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709B" w:rsidRDefault="00CD709B" w:rsidP="00C037D4">
      <w:pPr>
        <w:spacing w:line="360" w:lineRule="auto"/>
        <w:ind w:left="-2" w:right="284"/>
        <w:jc w:val="lowKashida"/>
        <w:rPr>
          <w:rFonts w:ascii="Sakkal Majalla" w:hAnsi="Sakkal Majalla" w:cs="Sakkal Majalla"/>
          <w:b/>
          <w:bCs/>
          <w:sz w:val="28"/>
          <w:szCs w:val="28"/>
          <w:rtl/>
          <w:lang w:val="fr-FR" w:bidi="ar-DZ"/>
        </w:rPr>
      </w:pPr>
    </w:p>
    <w:p w:rsidR="00636ACC" w:rsidRDefault="00636ACC" w:rsidP="00636ACC">
      <w:pPr>
        <w:pStyle w:val="ListParagraph"/>
        <w:numPr>
          <w:ilvl w:val="0"/>
          <w:numId w:val="9"/>
        </w:numPr>
        <w:rPr>
          <w:rFonts w:ascii="Simplified Arabic" w:hAnsi="Simplified Arabic" w:cs="Simplified Arabic"/>
          <w:b/>
          <w:bCs/>
        </w:rPr>
      </w:pPr>
      <w:r>
        <w:rPr>
          <w:rFonts w:ascii="Simplified Arabic" w:hAnsi="Simplified Arabic" w:cs="Simplified Arabic"/>
          <w:b/>
          <w:bCs/>
          <w:rtl/>
        </w:rPr>
        <w:t>الاسم</w:t>
      </w:r>
      <w:r>
        <w:rPr>
          <w:rFonts w:ascii="Simplified Arabic" w:hAnsi="Simplified Arabic" w:cs="Simplified Arabic" w:hint="cs"/>
          <w:b/>
          <w:bCs/>
          <w:rtl/>
        </w:rPr>
        <w:t xml:space="preserve"> واللقب</w:t>
      </w:r>
      <w:r>
        <w:rPr>
          <w:rFonts w:ascii="Simplified Arabic" w:hAnsi="Simplified Arabic" w:cs="Simplified Arabic"/>
          <w:b/>
          <w:bCs/>
          <w:rtl/>
        </w:rPr>
        <w:t>:</w:t>
      </w:r>
      <w:r>
        <w:rPr>
          <w:rFonts w:ascii="Simplified Arabic" w:hAnsi="Simplified Arabic" w:cs="Simplified Arabic" w:hint="cs"/>
          <w:b/>
          <w:bCs/>
          <w:rtl/>
        </w:rPr>
        <w:t xml:space="preserve">  مريم نابي </w:t>
      </w:r>
    </w:p>
    <w:p w:rsidR="00636ACC" w:rsidRDefault="00636ACC" w:rsidP="00636ACC">
      <w:pPr>
        <w:pStyle w:val="ListParagraph"/>
        <w:numPr>
          <w:ilvl w:val="0"/>
          <w:numId w:val="9"/>
        </w:numPr>
        <w:rPr>
          <w:rFonts w:ascii="Simplified Arabic" w:hAnsi="Simplified Arabic" w:cs="Simplified Arabic"/>
          <w:b/>
          <w:bCs/>
          <w:rtl/>
        </w:rPr>
      </w:pPr>
      <w:r>
        <w:rPr>
          <w:rFonts w:ascii="Simplified Arabic" w:hAnsi="Simplified Arabic" w:cs="Simplified Arabic"/>
          <w:b/>
          <w:bCs/>
          <w:rtl/>
        </w:rPr>
        <w:t xml:space="preserve"> ال</w:t>
      </w:r>
      <w:r>
        <w:rPr>
          <w:rFonts w:ascii="Simplified Arabic" w:hAnsi="Simplified Arabic" w:cs="Simplified Arabic" w:hint="cs"/>
          <w:b/>
          <w:bCs/>
          <w:rtl/>
        </w:rPr>
        <w:t xml:space="preserve">درجة العلمية: طالبة دكتوراه </w:t>
      </w:r>
    </w:p>
    <w:p w:rsidR="00636ACC" w:rsidRDefault="00636ACC" w:rsidP="00636ACC">
      <w:pPr>
        <w:pStyle w:val="ListParagraph"/>
        <w:numPr>
          <w:ilvl w:val="0"/>
          <w:numId w:val="9"/>
        </w:numPr>
        <w:rPr>
          <w:rFonts w:ascii="Simplified Arabic" w:hAnsi="Simplified Arabic" w:cs="Simplified Arabic"/>
          <w:b/>
          <w:bCs/>
          <w:rtl/>
        </w:rPr>
      </w:pPr>
      <w:r>
        <w:rPr>
          <w:rFonts w:ascii="Simplified Arabic" w:hAnsi="Simplified Arabic" w:cs="Simplified Arabic" w:hint="cs"/>
          <w:b/>
          <w:bCs/>
          <w:rtl/>
        </w:rPr>
        <w:t xml:space="preserve">المؤسسة الجامعية : كلية الحقوق والعلوم السياسية بجامعة مولود معمري </w:t>
      </w:r>
      <w:r>
        <w:rPr>
          <w:rFonts w:ascii="Simplified Arabic" w:hAnsi="Simplified Arabic" w:cs="Simplified Arabic"/>
          <w:b/>
          <w:bCs/>
          <w:rtl/>
        </w:rPr>
        <w:t>–</w:t>
      </w:r>
      <w:r>
        <w:rPr>
          <w:rFonts w:ascii="Simplified Arabic" w:hAnsi="Simplified Arabic" w:cs="Simplified Arabic" w:hint="cs"/>
          <w:b/>
          <w:bCs/>
          <w:rtl/>
        </w:rPr>
        <w:t xml:space="preserve"> تيزي وزو-</w:t>
      </w:r>
    </w:p>
    <w:p w:rsidR="00636ACC" w:rsidRDefault="00636ACC" w:rsidP="00636ACC">
      <w:pPr>
        <w:pStyle w:val="ListParagraph"/>
        <w:numPr>
          <w:ilvl w:val="0"/>
          <w:numId w:val="10"/>
        </w:numPr>
        <w:rPr>
          <w:rFonts w:ascii="Simplified Arabic" w:hAnsi="Simplified Arabic" w:cs="Simplified Arabic"/>
          <w:b/>
          <w:bCs/>
          <w:rtl/>
        </w:rPr>
      </w:pPr>
      <w:r>
        <w:rPr>
          <w:rFonts w:ascii="Simplified Arabic" w:hAnsi="Simplified Arabic" w:cs="Simplified Arabic" w:hint="cs"/>
          <w:b/>
          <w:bCs/>
          <w:rtl/>
        </w:rPr>
        <w:t xml:space="preserve">رقم الهاتف : 06.74.52.08.50  </w:t>
      </w:r>
    </w:p>
    <w:p w:rsidR="00636ACC" w:rsidRDefault="00636ACC" w:rsidP="00636ACC">
      <w:pPr>
        <w:pStyle w:val="ListParagraph"/>
        <w:numPr>
          <w:ilvl w:val="0"/>
          <w:numId w:val="10"/>
        </w:numPr>
        <w:rPr>
          <w:rFonts w:ascii="Simplified Arabic" w:hAnsi="Simplified Arabic" w:cs="Simplified Arabic"/>
          <w:b/>
          <w:bCs/>
        </w:rPr>
      </w:pPr>
      <w:r>
        <w:rPr>
          <w:rFonts w:ascii="Simplified Arabic" w:hAnsi="Simplified Arabic" w:cs="Simplified Arabic"/>
          <w:b/>
          <w:bCs/>
          <w:rtl/>
        </w:rPr>
        <w:t>البريد الالكتروني:</w:t>
      </w:r>
      <w:r>
        <w:rPr>
          <w:rFonts w:ascii="Simplified Arabic" w:hAnsi="Simplified Arabic" w:cs="Simplified Arabic" w:hint="cs"/>
          <w:b/>
          <w:bCs/>
          <w:rtl/>
        </w:rPr>
        <w:t xml:space="preserve"> </w:t>
      </w:r>
      <w:r>
        <w:rPr>
          <w:rFonts w:ascii="Simplified Arabic" w:hAnsi="Simplified Arabic" w:cs="Simplified Arabic"/>
          <w:b/>
          <w:bCs/>
        </w:rPr>
        <w:t xml:space="preserve">   </w:t>
      </w:r>
      <w:hyperlink r:id="rId9" w:history="1">
        <w:r w:rsidRPr="00984B51">
          <w:rPr>
            <w:rStyle w:val="Hyperlink"/>
            <w:rFonts w:ascii="Simplified Arabic" w:hAnsi="Simplified Arabic" w:cs="Simplified Arabic"/>
            <w:b/>
            <w:bCs/>
          </w:rPr>
          <w:t>meriemhatem0@gmail.com</w:t>
        </w:r>
      </w:hyperlink>
      <w:r>
        <w:rPr>
          <w:rFonts w:ascii="Simplified Arabic" w:hAnsi="Simplified Arabic" w:cs="Simplified Arabic" w:hint="cs"/>
          <w:b/>
          <w:bCs/>
          <w:rtl/>
        </w:rPr>
        <w:t xml:space="preserve">  </w:t>
      </w:r>
    </w:p>
    <w:p w:rsidR="00636ACC" w:rsidRDefault="00636ACC" w:rsidP="00636ACC">
      <w:pPr>
        <w:pStyle w:val="ListParagraph"/>
        <w:numPr>
          <w:ilvl w:val="0"/>
          <w:numId w:val="10"/>
        </w:numPr>
        <w:rPr>
          <w:rFonts w:ascii="Simplified Arabic" w:hAnsi="Simplified Arabic" w:cs="Simplified Arabic"/>
          <w:b/>
          <w:bCs/>
          <w:rtl/>
        </w:rPr>
      </w:pPr>
      <w:r>
        <w:rPr>
          <w:rFonts w:ascii="Simplified Arabic" w:hAnsi="Simplified Arabic" w:cs="Simplified Arabic" w:hint="cs"/>
          <w:b/>
          <w:bCs/>
          <w:rtl/>
        </w:rPr>
        <w:t>عنوان المداخلة : الخدمات ال</w:t>
      </w:r>
      <w:r w:rsidR="007A6300">
        <w:rPr>
          <w:rFonts w:ascii="Simplified Arabic" w:hAnsi="Simplified Arabic" w:cs="Simplified Arabic" w:hint="cs"/>
          <w:b/>
          <w:bCs/>
          <w:rtl/>
        </w:rPr>
        <w:t>بنكية الإلكترونية وأثرها في تحسين</w:t>
      </w:r>
      <w:r>
        <w:rPr>
          <w:rFonts w:ascii="Simplified Arabic" w:hAnsi="Simplified Arabic" w:cs="Simplified Arabic" w:hint="cs"/>
          <w:b/>
          <w:bCs/>
          <w:rtl/>
        </w:rPr>
        <w:t xml:space="preserve"> أداء الإدارة البنكية </w:t>
      </w:r>
    </w:p>
    <w:p w:rsidR="00636ACC" w:rsidRDefault="007A6300" w:rsidP="00636ACC">
      <w:pPr>
        <w:pStyle w:val="ListParagraph"/>
        <w:numPr>
          <w:ilvl w:val="0"/>
          <w:numId w:val="10"/>
        </w:numPr>
        <w:rPr>
          <w:rFonts w:ascii="Simplified Arabic" w:hAnsi="Simplified Arabic" w:cs="Simplified Arabic"/>
          <w:b/>
          <w:bCs/>
        </w:rPr>
      </w:pPr>
      <w:r>
        <w:rPr>
          <w:rFonts w:ascii="Simplified Arabic" w:hAnsi="Simplified Arabic" w:cs="Simplified Arabic" w:hint="cs"/>
          <w:b/>
          <w:bCs/>
          <w:rtl/>
        </w:rPr>
        <w:t xml:space="preserve">محور المداخلة: مجالات تطبيق الإدارة الإلكترونية للمرافق العامة في الجزائر </w:t>
      </w:r>
    </w:p>
    <w:p w:rsidR="00EF741D" w:rsidRPr="007A6300" w:rsidRDefault="00735FA8" w:rsidP="007A6300">
      <w:pPr>
        <w:spacing w:line="360" w:lineRule="auto"/>
        <w:ind w:left="-2" w:right="284"/>
        <w:jc w:val="lowKashida"/>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الملخص </w:t>
      </w:r>
      <w:r w:rsidR="007A6300">
        <w:rPr>
          <w:rFonts w:ascii="Sakkal Majalla" w:hAnsi="Sakkal Majalla" w:cs="Sakkal Majalla" w:hint="cs"/>
          <w:b/>
          <w:bCs/>
          <w:sz w:val="28"/>
          <w:szCs w:val="28"/>
          <w:rtl/>
          <w:lang w:bidi="ar-DZ"/>
        </w:rPr>
        <w:t xml:space="preserve"> : </w:t>
      </w:r>
    </w:p>
    <w:p w:rsidR="00C037D4" w:rsidRDefault="004F1A0E" w:rsidP="00C517B5">
      <w:pPr>
        <w:spacing w:line="360" w:lineRule="auto"/>
        <w:ind w:left="-2" w:right="284"/>
        <w:jc w:val="lowKashida"/>
        <w:rPr>
          <w:rFonts w:ascii="Sakkal Majalla" w:hAnsi="Sakkal Majalla" w:cs="Sakkal Majalla"/>
          <w:b/>
          <w:bCs/>
          <w:sz w:val="28"/>
          <w:szCs w:val="28"/>
          <w:rtl/>
          <w:lang w:val="fr-FR" w:bidi="ar-DZ"/>
        </w:rPr>
      </w:pPr>
      <w:r>
        <w:rPr>
          <w:rFonts w:ascii="Sakkal Majalla" w:hAnsi="Sakkal Majalla" w:cs="Sakkal Majalla" w:hint="cs"/>
          <w:b/>
          <w:bCs/>
          <w:sz w:val="28"/>
          <w:szCs w:val="28"/>
          <w:rtl/>
          <w:lang w:val="fr-FR" w:bidi="ar-DZ"/>
        </w:rPr>
        <w:t xml:space="preserve">         </w:t>
      </w:r>
      <w:r w:rsidR="00F1315F">
        <w:rPr>
          <w:rFonts w:ascii="Sakkal Majalla" w:hAnsi="Sakkal Majalla" w:cs="Sakkal Majalla" w:hint="cs"/>
          <w:b/>
          <w:bCs/>
          <w:sz w:val="28"/>
          <w:szCs w:val="28"/>
          <w:rtl/>
          <w:lang w:val="fr-FR" w:bidi="ar-DZ"/>
        </w:rPr>
        <w:t xml:space="preserve">إن الإستثمار في التكنولوجيا يشكل العامل الأهم لنجاح ومستقبل النمو في إدارات المؤسسات </w:t>
      </w:r>
      <w:r w:rsidR="008C312F">
        <w:rPr>
          <w:rFonts w:ascii="Sakkal Majalla" w:hAnsi="Sakkal Majalla" w:cs="Sakkal Majalla" w:hint="cs"/>
          <w:b/>
          <w:bCs/>
          <w:sz w:val="28"/>
          <w:szCs w:val="28"/>
          <w:rtl/>
          <w:lang w:val="fr-FR" w:bidi="ar-DZ"/>
        </w:rPr>
        <w:t xml:space="preserve">الإدارية </w:t>
      </w:r>
      <w:r w:rsidR="00F1315F">
        <w:rPr>
          <w:rFonts w:ascii="Sakkal Majalla" w:hAnsi="Sakkal Majalla" w:cs="Sakkal Majalla" w:hint="cs"/>
          <w:b/>
          <w:bCs/>
          <w:sz w:val="28"/>
          <w:szCs w:val="28"/>
          <w:rtl/>
          <w:lang w:val="fr-FR" w:bidi="ar-DZ"/>
        </w:rPr>
        <w:t>عموما ، والمصرفية على وجه الخصوص ،</w:t>
      </w:r>
      <w:r w:rsidR="00CC1909">
        <w:rPr>
          <w:rFonts w:ascii="Sakkal Majalla" w:hAnsi="Sakkal Majalla" w:cs="Sakkal Majalla" w:hint="cs"/>
          <w:b/>
          <w:bCs/>
          <w:sz w:val="28"/>
          <w:szCs w:val="28"/>
          <w:rtl/>
          <w:lang w:val="fr-FR" w:bidi="ar-DZ"/>
        </w:rPr>
        <w:t>ف</w:t>
      </w:r>
      <w:r w:rsidR="00C037D4">
        <w:rPr>
          <w:rFonts w:ascii="Sakkal Majalla" w:hAnsi="Sakkal Majalla" w:cs="Sakkal Majalla" w:hint="cs"/>
          <w:b/>
          <w:bCs/>
          <w:sz w:val="28"/>
          <w:szCs w:val="28"/>
          <w:rtl/>
          <w:lang w:val="fr-FR" w:bidi="ar-DZ"/>
        </w:rPr>
        <w:t xml:space="preserve">لقد أدت التطورات الإقتصادية العالمية </w:t>
      </w:r>
      <w:r w:rsidR="00F1315F">
        <w:rPr>
          <w:rFonts w:ascii="Sakkal Majalla" w:hAnsi="Sakkal Majalla" w:cs="Sakkal Majalla" w:hint="cs"/>
          <w:b/>
          <w:bCs/>
          <w:sz w:val="28"/>
          <w:szCs w:val="28"/>
          <w:rtl/>
          <w:lang w:val="fr-FR" w:bidi="ar-DZ"/>
        </w:rPr>
        <w:t xml:space="preserve"> في مجال التكنولوجيا </w:t>
      </w:r>
      <w:r w:rsidR="00C037D4">
        <w:rPr>
          <w:rFonts w:ascii="Sakkal Majalla" w:hAnsi="Sakkal Majalla" w:cs="Sakkal Majalla" w:hint="cs"/>
          <w:b/>
          <w:bCs/>
          <w:sz w:val="28"/>
          <w:szCs w:val="28"/>
          <w:rtl/>
          <w:lang w:val="fr-FR" w:bidi="ar-DZ"/>
        </w:rPr>
        <w:t xml:space="preserve">إلى توجه غالبية القطاعات البنكية في </w:t>
      </w:r>
      <w:r w:rsidR="008D3FEA">
        <w:rPr>
          <w:rFonts w:ascii="Sakkal Majalla" w:hAnsi="Sakkal Majalla" w:cs="Sakkal Majalla" w:hint="cs"/>
          <w:b/>
          <w:bCs/>
          <w:sz w:val="28"/>
          <w:szCs w:val="28"/>
          <w:rtl/>
          <w:lang w:val="fr-FR" w:bidi="ar-DZ"/>
        </w:rPr>
        <w:t>دول العالم إلى إصلاحات عميقة وتغيرات جذرية في كيان نظمها وآلياتها لموجهة المنافسة وموا</w:t>
      </w:r>
      <w:r w:rsidR="00F1315F">
        <w:rPr>
          <w:rFonts w:ascii="Sakkal Majalla" w:hAnsi="Sakkal Majalla" w:cs="Sakkal Majalla" w:hint="cs"/>
          <w:b/>
          <w:bCs/>
          <w:sz w:val="28"/>
          <w:szCs w:val="28"/>
          <w:rtl/>
          <w:lang w:val="fr-FR" w:bidi="ar-DZ"/>
        </w:rPr>
        <w:t xml:space="preserve">كبة التغيرات الإقتصادية حيث تغير معها مفهوم الخدمات البنكية وتنوعها ، ولا سيما أن الثبات على النهج التقليدي لم يعد يعطي النتائج المرجوة منها </w:t>
      </w:r>
      <w:r w:rsidR="00663344">
        <w:rPr>
          <w:rFonts w:ascii="Sakkal Majalla" w:hAnsi="Sakkal Majalla" w:cs="Sakkal Majalla" w:hint="cs"/>
          <w:b/>
          <w:bCs/>
          <w:sz w:val="28"/>
          <w:szCs w:val="28"/>
          <w:rtl/>
          <w:lang w:val="fr-FR" w:bidi="ar-DZ"/>
        </w:rPr>
        <w:t xml:space="preserve">مما جعل الخدمات البنكية الإلكترونية تصبح عملا ممارسا فعلا </w:t>
      </w:r>
      <w:r w:rsidR="00CC1909">
        <w:rPr>
          <w:rFonts w:ascii="Sakkal Majalla" w:hAnsi="Sakkal Majalla" w:cs="Sakkal Majalla" w:hint="cs"/>
          <w:b/>
          <w:bCs/>
          <w:sz w:val="28"/>
          <w:szCs w:val="28"/>
          <w:rtl/>
          <w:lang w:val="fr-FR" w:bidi="ar-DZ"/>
        </w:rPr>
        <w:t>و وا</w:t>
      </w:r>
      <w:r w:rsidR="00663344">
        <w:rPr>
          <w:rFonts w:ascii="Sakkal Majalla" w:hAnsi="Sakkal Majalla" w:cs="Sakkal Majalla" w:hint="cs"/>
          <w:b/>
          <w:bCs/>
          <w:sz w:val="28"/>
          <w:szCs w:val="28"/>
          <w:rtl/>
          <w:lang w:val="fr-FR" w:bidi="ar-DZ"/>
        </w:rPr>
        <w:t>قعيا</w:t>
      </w:r>
      <w:r w:rsidR="00CC1909">
        <w:rPr>
          <w:rFonts w:ascii="Sakkal Majalla" w:hAnsi="Sakkal Majalla" w:cs="Sakkal Majalla" w:hint="cs"/>
          <w:b/>
          <w:bCs/>
          <w:sz w:val="28"/>
          <w:szCs w:val="28"/>
          <w:rtl/>
          <w:lang w:val="fr-FR" w:bidi="ar-DZ"/>
        </w:rPr>
        <w:t xml:space="preserve"> </w:t>
      </w:r>
      <w:r w:rsidR="00663344">
        <w:rPr>
          <w:rFonts w:ascii="Sakkal Majalla" w:hAnsi="Sakkal Majalla" w:cs="Sakkal Majalla" w:hint="cs"/>
          <w:b/>
          <w:bCs/>
          <w:sz w:val="28"/>
          <w:szCs w:val="28"/>
          <w:rtl/>
          <w:lang w:val="fr-FR" w:bidi="ar-DZ"/>
        </w:rPr>
        <w:t>في مختلف القطعات البنكية.</w:t>
      </w:r>
    </w:p>
    <w:p w:rsidR="007A6300" w:rsidRDefault="007A6300" w:rsidP="00C517B5">
      <w:pPr>
        <w:spacing w:line="360" w:lineRule="auto"/>
        <w:ind w:left="-2" w:right="284"/>
        <w:jc w:val="lowKashida"/>
        <w:rPr>
          <w:rFonts w:ascii="Sakkal Majalla" w:hAnsi="Sakkal Majalla" w:cs="Sakkal Majalla"/>
          <w:b/>
          <w:bCs/>
          <w:sz w:val="28"/>
          <w:szCs w:val="28"/>
          <w:rtl/>
          <w:lang w:val="fr-FR" w:bidi="ar-DZ"/>
        </w:rPr>
      </w:pPr>
      <w:r>
        <w:rPr>
          <w:rFonts w:ascii="Sakkal Majalla" w:hAnsi="Sakkal Majalla" w:cs="Sakkal Majalla" w:hint="cs"/>
          <w:b/>
          <w:bCs/>
          <w:sz w:val="28"/>
          <w:szCs w:val="28"/>
          <w:rtl/>
          <w:lang w:val="fr-FR" w:bidi="ar-DZ"/>
        </w:rPr>
        <w:t>الكلما</w:t>
      </w:r>
      <w:r w:rsidR="004F1A0E">
        <w:rPr>
          <w:rFonts w:ascii="Sakkal Majalla" w:hAnsi="Sakkal Majalla" w:cs="Sakkal Majalla" w:hint="cs"/>
          <w:b/>
          <w:bCs/>
          <w:sz w:val="28"/>
          <w:szCs w:val="28"/>
          <w:rtl/>
          <w:lang w:val="fr-FR" w:bidi="ar-DZ"/>
        </w:rPr>
        <w:t>ت المفتاحية : البنك ، الخ</w:t>
      </w:r>
      <w:r>
        <w:rPr>
          <w:rFonts w:ascii="Sakkal Majalla" w:hAnsi="Sakkal Majalla" w:cs="Sakkal Majalla" w:hint="cs"/>
          <w:b/>
          <w:bCs/>
          <w:sz w:val="28"/>
          <w:szCs w:val="28"/>
          <w:rtl/>
          <w:lang w:val="fr-FR" w:bidi="ar-DZ"/>
        </w:rPr>
        <w:t xml:space="preserve">دمة </w:t>
      </w:r>
      <w:r w:rsidR="004F1A0E">
        <w:rPr>
          <w:rFonts w:ascii="Sakkal Majalla" w:hAnsi="Sakkal Majalla" w:cs="Sakkal Majalla" w:hint="cs"/>
          <w:b/>
          <w:bCs/>
          <w:sz w:val="28"/>
          <w:szCs w:val="28"/>
          <w:rtl/>
          <w:lang w:val="fr-FR" w:bidi="ar-DZ"/>
        </w:rPr>
        <w:t>ا</w:t>
      </w:r>
      <w:r>
        <w:rPr>
          <w:rFonts w:ascii="Sakkal Majalla" w:hAnsi="Sakkal Majalla" w:cs="Sakkal Majalla" w:hint="cs"/>
          <w:b/>
          <w:bCs/>
          <w:sz w:val="28"/>
          <w:szCs w:val="28"/>
          <w:rtl/>
          <w:lang w:val="fr-FR" w:bidi="ar-DZ"/>
        </w:rPr>
        <w:t xml:space="preserve">لإلكترونية ،الزبون ، الأداء </w:t>
      </w:r>
    </w:p>
    <w:p w:rsidR="00CC1909" w:rsidRPr="004F1A0E" w:rsidRDefault="00CC1909" w:rsidP="004F1A0E">
      <w:pPr>
        <w:spacing w:line="360" w:lineRule="auto"/>
        <w:ind w:left="-2" w:right="284"/>
        <w:jc w:val="right"/>
        <w:rPr>
          <w:rFonts w:ascii="Sakkal Majalla" w:hAnsi="Sakkal Majalla" w:cs="Sakkal Majalla"/>
          <w:b/>
          <w:bCs/>
          <w:sz w:val="28"/>
          <w:szCs w:val="28"/>
          <w:lang w:bidi="ar-DZ"/>
        </w:rPr>
      </w:pPr>
      <w:proofErr w:type="gramStart"/>
      <w:r w:rsidRPr="00A61440">
        <w:rPr>
          <w:rStyle w:val="tlid-translation"/>
          <w:b/>
          <w:bCs/>
        </w:rPr>
        <w:t>Summary</w:t>
      </w:r>
      <w:r w:rsidR="00A61440" w:rsidRPr="00A61440">
        <w:rPr>
          <w:rStyle w:val="tlid-translation"/>
          <w:b/>
          <w:bCs/>
        </w:rPr>
        <w:t> </w:t>
      </w:r>
      <w:r w:rsidR="00A61440" w:rsidRPr="004F1A0E">
        <w:rPr>
          <w:rStyle w:val="tlid-translation"/>
          <w:b/>
          <w:bCs/>
        </w:rPr>
        <w:t>:</w:t>
      </w:r>
      <w:proofErr w:type="gramEnd"/>
    </w:p>
    <w:p w:rsidR="00CC1909" w:rsidRDefault="004F1A0E" w:rsidP="004F1A0E">
      <w:pPr>
        <w:bidi w:val="0"/>
        <w:spacing w:after="0" w:line="240" w:lineRule="auto"/>
        <w:jc w:val="both"/>
        <w:rPr>
          <w:rFonts w:ascii="Times New Roman" w:eastAsia="Times New Roman" w:hAnsi="Times New Roman" w:cs="Times New Roman"/>
          <w:sz w:val="24"/>
          <w:szCs w:val="24"/>
          <w:rtl/>
          <w:lang w:eastAsia="fr-FR" w:bidi="ar-DZ"/>
        </w:rPr>
      </w:pPr>
      <w:r>
        <w:rPr>
          <w:rFonts w:ascii="Times New Roman" w:eastAsia="Times New Roman" w:hAnsi="Times New Roman" w:cs="Times New Roman" w:hint="cs"/>
          <w:sz w:val="24"/>
          <w:szCs w:val="24"/>
          <w:rtl/>
          <w:lang w:eastAsia="fr-FR"/>
        </w:rPr>
        <w:t xml:space="preserve">      </w:t>
      </w:r>
      <w:r w:rsidR="00CC1909" w:rsidRPr="00CC1909">
        <w:rPr>
          <w:rFonts w:ascii="Times New Roman" w:eastAsia="Times New Roman" w:hAnsi="Times New Roman" w:cs="Times New Roman"/>
          <w:sz w:val="24"/>
          <w:szCs w:val="24"/>
          <w:lang w:eastAsia="fr-FR"/>
        </w:rPr>
        <w:t>Investment in technology is the most important factor for the success and future of growth in the management of institutions in general and banking in particular. The global economic developments in the field of technology led to the direction of the majority of banking sectors in the world to profound reforms and radical changes in the structure of systems and mechanisms to guide competition and cope with economic changes Where the concept of banking services has changed, and in particular that the stability of the traditional approach no longer gives the desired results, which made electronic banking services become a real practice and practice in various banking units.</w:t>
      </w:r>
    </w:p>
    <w:p w:rsidR="004F1A0E" w:rsidRPr="004F1A0E" w:rsidRDefault="004F1A0E" w:rsidP="004F1A0E">
      <w:pPr>
        <w:bidi w:val="0"/>
        <w:spacing w:after="0" w:line="240" w:lineRule="auto"/>
        <w:jc w:val="both"/>
        <w:rPr>
          <w:rFonts w:ascii="Times New Roman" w:eastAsia="Times New Roman" w:hAnsi="Times New Roman" w:cs="Times New Roman"/>
          <w:sz w:val="24"/>
          <w:szCs w:val="24"/>
          <w:rtl/>
          <w:lang w:eastAsia="fr-FR" w:bidi="ar-DZ"/>
        </w:rPr>
      </w:pPr>
    </w:p>
    <w:p w:rsidR="00CC1909" w:rsidRPr="004F1A0E" w:rsidRDefault="004F1A0E" w:rsidP="004F1A0E">
      <w:pPr>
        <w:spacing w:line="360" w:lineRule="auto"/>
        <w:ind w:left="-2" w:right="284"/>
        <w:jc w:val="right"/>
        <w:rPr>
          <w:rFonts w:ascii="Sakkal Majalla" w:hAnsi="Sakkal Majalla" w:cs="Sakkal Majalla"/>
          <w:b/>
          <w:bCs/>
          <w:sz w:val="28"/>
          <w:szCs w:val="28"/>
          <w:rtl/>
          <w:lang w:val="fr-FR" w:bidi="ar-DZ"/>
        </w:rPr>
      </w:pPr>
      <w:r w:rsidRPr="004F1A0E">
        <w:rPr>
          <w:rStyle w:val="tlid-translation"/>
          <w:b/>
          <w:bCs/>
        </w:rPr>
        <w:t>Keywords: bank, e-service, customer, performance</w:t>
      </w:r>
      <w:r>
        <w:rPr>
          <w:rStyle w:val="tlid-translation"/>
          <w:rFonts w:hint="cs"/>
          <w:b/>
          <w:bCs/>
          <w:rtl/>
        </w:rPr>
        <w:t xml:space="preserve">           </w:t>
      </w:r>
    </w:p>
    <w:p w:rsidR="00894FF3" w:rsidRDefault="00894FF3" w:rsidP="009B3E2C">
      <w:pPr>
        <w:spacing w:line="360" w:lineRule="auto"/>
        <w:ind w:left="-2" w:right="284"/>
        <w:jc w:val="lowKashida"/>
        <w:rPr>
          <w:rFonts w:ascii="Sakkal Majalla" w:hAnsi="Sakkal Majalla" w:cs="Sakkal Majalla"/>
          <w:b/>
          <w:bCs/>
          <w:sz w:val="28"/>
          <w:szCs w:val="28"/>
          <w:rtl/>
          <w:lang w:val="fr-FR" w:bidi="ar-DZ"/>
        </w:rPr>
      </w:pPr>
    </w:p>
    <w:p w:rsidR="00D0416F" w:rsidRDefault="00EF741D" w:rsidP="009B3E2C">
      <w:pPr>
        <w:spacing w:line="360" w:lineRule="auto"/>
        <w:ind w:left="-2" w:right="284"/>
        <w:jc w:val="lowKashida"/>
        <w:rPr>
          <w:rFonts w:ascii="Sakkal Majalla" w:hAnsi="Sakkal Majalla" w:cs="Sakkal Majalla"/>
          <w:b/>
          <w:bCs/>
          <w:sz w:val="28"/>
          <w:szCs w:val="28"/>
          <w:rtl/>
          <w:lang w:val="fr-FR" w:bidi="ar-DZ"/>
        </w:rPr>
      </w:pPr>
      <w:r w:rsidRPr="00D0416F">
        <w:rPr>
          <w:rFonts w:ascii="Sakkal Majalla" w:hAnsi="Sakkal Majalla" w:cs="Sakkal Majalla"/>
          <w:b/>
          <w:bCs/>
          <w:sz w:val="28"/>
          <w:szCs w:val="28"/>
          <w:rtl/>
          <w:lang w:val="fr-FR" w:bidi="ar-DZ"/>
        </w:rPr>
        <w:lastRenderedPageBreak/>
        <w:t xml:space="preserve">مقدمة </w:t>
      </w:r>
      <w:r w:rsidR="00D0416F">
        <w:rPr>
          <w:rFonts w:ascii="Sakkal Majalla" w:hAnsi="Sakkal Majalla" w:cs="Sakkal Majalla" w:hint="cs"/>
          <w:b/>
          <w:bCs/>
          <w:sz w:val="28"/>
          <w:szCs w:val="28"/>
          <w:rtl/>
          <w:lang w:val="fr-FR" w:bidi="ar-DZ"/>
        </w:rPr>
        <w:t>:</w:t>
      </w:r>
    </w:p>
    <w:p w:rsidR="00CD709B" w:rsidRPr="004D6F12" w:rsidRDefault="00CD709B" w:rsidP="00562932">
      <w:pPr>
        <w:ind w:left="-2" w:right="284" w:firstLine="710"/>
        <w:jc w:val="both"/>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 xml:space="preserve">لقد تأثرت اليوم جميع القطاعات بعصرنة التكنولوجيا ، بما فيها القطاع البنكي الذي يشهد تحولا من العمل </w:t>
      </w:r>
      <w:r w:rsidR="00D64921" w:rsidRPr="004D6F12">
        <w:rPr>
          <w:rFonts w:ascii="Sakkal Majalla" w:hAnsi="Sakkal Majalla" w:cs="Sakkal Majalla"/>
          <w:b/>
          <w:bCs/>
          <w:sz w:val="28"/>
          <w:szCs w:val="28"/>
          <w:rtl/>
          <w:lang w:val="fr-FR" w:bidi="ar-DZ"/>
        </w:rPr>
        <w:t>بالشكل التقليدي إلى تبني الأشكال الإلكترونية المجسدة في منتجاته الحديثة كالعمليات البنكية الإلكترونية وبطاقات الإئتمان البنكية ،وخدمات الصراف الآلي وتقديم خدمات متعددة لعملائه عن طريق إستخدام الإنترنت ،</w:t>
      </w:r>
    </w:p>
    <w:p w:rsidR="00EF741D" w:rsidRPr="004D6F12" w:rsidRDefault="00D64921" w:rsidP="00562932">
      <w:pPr>
        <w:ind w:left="-2" w:right="284" w:firstLine="710"/>
        <w:jc w:val="both"/>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 xml:space="preserve">كما أصبحت </w:t>
      </w:r>
      <w:r w:rsidR="00EF741D" w:rsidRPr="004D6F12">
        <w:rPr>
          <w:rFonts w:ascii="Sakkal Majalla" w:hAnsi="Sakkal Majalla" w:cs="Sakkal Majalla"/>
          <w:b/>
          <w:bCs/>
          <w:sz w:val="28"/>
          <w:szCs w:val="28"/>
          <w:rtl/>
          <w:lang w:val="fr-FR" w:bidi="ar-DZ"/>
        </w:rPr>
        <w:t xml:space="preserve">تعتبر الخدمات البنكية الإلكترونية اليوم إحد </w:t>
      </w:r>
      <w:r w:rsidR="00894FF3" w:rsidRPr="004D6F12">
        <w:rPr>
          <w:rFonts w:ascii="Sakkal Majalla" w:hAnsi="Sakkal Majalla" w:cs="Sakkal Majalla"/>
          <w:b/>
          <w:bCs/>
          <w:sz w:val="28"/>
          <w:szCs w:val="28"/>
          <w:rtl/>
          <w:lang w:val="fr-FR" w:bidi="ar-DZ"/>
        </w:rPr>
        <w:t xml:space="preserve">ى </w:t>
      </w:r>
      <w:r w:rsidR="00EF741D" w:rsidRPr="004D6F12">
        <w:rPr>
          <w:rFonts w:ascii="Sakkal Majalla" w:hAnsi="Sakkal Majalla" w:cs="Sakkal Majalla"/>
          <w:b/>
          <w:bCs/>
          <w:sz w:val="28"/>
          <w:szCs w:val="28"/>
          <w:rtl/>
          <w:lang w:val="fr-FR" w:bidi="ar-DZ"/>
        </w:rPr>
        <w:t xml:space="preserve">أهم مؤشرات النهظة الإقتصادية التي إرتقت آداءات </w:t>
      </w:r>
      <w:r w:rsidR="0069402F" w:rsidRPr="004D6F12">
        <w:rPr>
          <w:rFonts w:ascii="Sakkal Majalla" w:hAnsi="Sakkal Majalla" w:cs="Sakkal Majalla"/>
          <w:b/>
          <w:bCs/>
          <w:sz w:val="28"/>
          <w:szCs w:val="28"/>
          <w:rtl/>
          <w:lang w:val="fr-FR" w:bidi="ar-DZ"/>
        </w:rPr>
        <w:t xml:space="preserve">البنوك عبر تطورها ، والتي عملت على رفع مستوى الخدمات البنكية والحصول على درجة عالية من رضا المتعاملين معه ، إذ أصبح اليوم يقاس مستوى التقدم والتطور الإقتصادي لأي مجتمع أو دولة بمدى كفاءة ونجاعة </w:t>
      </w:r>
      <w:r w:rsidR="0079793E" w:rsidRPr="004D6F12">
        <w:rPr>
          <w:rFonts w:ascii="Sakkal Majalla" w:hAnsi="Sakkal Majalla" w:cs="Sakkal Majalla"/>
          <w:b/>
          <w:bCs/>
          <w:sz w:val="28"/>
          <w:szCs w:val="28"/>
          <w:rtl/>
          <w:lang w:val="fr-FR" w:bidi="ar-DZ"/>
        </w:rPr>
        <w:t>نظامه البنكي في أداء الخدمات ، وعلى ضوء الإستخدام الواسع اليوم لنظم التكنولوجيا في الإعلام والإتصال عرفت معها الخدمة البنكية في القطاع البنكي نظم ووسائل جديدة حققت معها حسن الآداءوالمعاملة والتي تمثلت أساسا في الإستخدام الواسع لوسائل الدفع والسداد الإلكت</w:t>
      </w:r>
      <w:r w:rsidR="00CD709B" w:rsidRPr="004D6F12">
        <w:rPr>
          <w:rFonts w:ascii="Sakkal Majalla" w:hAnsi="Sakkal Majalla" w:cs="Sakkal Majalla"/>
          <w:b/>
          <w:bCs/>
          <w:sz w:val="28"/>
          <w:szCs w:val="28"/>
          <w:rtl/>
          <w:lang w:val="fr-FR" w:bidi="ar-DZ"/>
        </w:rPr>
        <w:t>رونية الحديثة</w:t>
      </w:r>
      <w:r w:rsidRPr="004D6F12">
        <w:rPr>
          <w:rFonts w:ascii="Sakkal Majalla" w:hAnsi="Sakkal Majalla" w:cs="Sakkal Majalla"/>
          <w:b/>
          <w:bCs/>
          <w:sz w:val="28"/>
          <w:szCs w:val="28"/>
          <w:rtl/>
          <w:lang w:val="fr-FR" w:bidi="ar-DZ"/>
        </w:rPr>
        <w:t xml:space="preserve"> </w:t>
      </w:r>
      <w:r w:rsidR="00BA3216" w:rsidRPr="004D6F12">
        <w:rPr>
          <w:rFonts w:ascii="Sakkal Majalla" w:hAnsi="Sakkal Majalla" w:cs="Sakkal Majalla"/>
          <w:b/>
          <w:bCs/>
          <w:sz w:val="28"/>
          <w:szCs w:val="28"/>
          <w:rtl/>
          <w:lang w:val="fr-FR" w:bidi="ar-DZ"/>
        </w:rPr>
        <w:t xml:space="preserve">، وبما أن الجهاز البنكيي في الجزائر يعتبر المكون الأساسي للنظام الإقتصادي الذي يعيش بدوره تحولات كبيرة متمثلة في الإنفتاح الذي يعرفه إقتصادنا الوطني على الأسواق الخارجية وتحرير التجارة الخارجية ، ولذلك كان لقطاع البنكي الجزائري مطالبة أكثر من غيره من القطاعات الأخرى للتأقلم مع هذه التغيرات  في مجال التكنولوجيا  وما فرضته من تحديات </w:t>
      </w:r>
      <w:r w:rsidR="009005E6" w:rsidRPr="004D6F12">
        <w:rPr>
          <w:rFonts w:ascii="Sakkal Majalla" w:hAnsi="Sakkal Majalla" w:cs="Sakkal Majalla"/>
          <w:b/>
          <w:bCs/>
          <w:sz w:val="28"/>
          <w:szCs w:val="28"/>
          <w:rtl/>
          <w:lang w:val="fr-FR" w:bidi="ar-DZ"/>
        </w:rPr>
        <w:t>.</w:t>
      </w:r>
    </w:p>
    <w:p w:rsidR="0027655B" w:rsidRPr="004D6F12" w:rsidRDefault="009005E6" w:rsidP="0083528E">
      <w:pPr>
        <w:jc w:val="both"/>
        <w:rPr>
          <w:rFonts w:ascii="Sakkal Majalla" w:hAnsi="Sakkal Majalla" w:cs="Sakkal Majalla"/>
          <w:b/>
          <w:bCs/>
          <w:sz w:val="28"/>
          <w:szCs w:val="28"/>
          <w:rtl/>
          <w:lang w:bidi="ar-DZ"/>
        </w:rPr>
      </w:pPr>
      <w:r w:rsidRPr="004D6F12">
        <w:rPr>
          <w:rFonts w:ascii="Sakkal Majalla" w:hAnsi="Sakkal Majalla" w:cs="Sakkal Majalla"/>
          <w:b/>
          <w:bCs/>
          <w:sz w:val="28"/>
          <w:szCs w:val="28"/>
          <w:rtl/>
          <w:lang w:bidi="ar-DZ"/>
        </w:rPr>
        <w:t xml:space="preserve">ومن هنا تتضح لنا معالم إشكالية بحثنا </w:t>
      </w:r>
      <w:r w:rsidR="00424C36" w:rsidRPr="004D6F12">
        <w:rPr>
          <w:rFonts w:ascii="Sakkal Majalla" w:hAnsi="Sakkal Majalla" w:cs="Sakkal Majalla"/>
          <w:b/>
          <w:bCs/>
          <w:sz w:val="28"/>
          <w:szCs w:val="28"/>
          <w:rtl/>
          <w:lang w:bidi="ar-DZ"/>
        </w:rPr>
        <w:t xml:space="preserve">في السؤال التالي : </w:t>
      </w:r>
    </w:p>
    <w:p w:rsidR="00424C36" w:rsidRPr="004D6F12" w:rsidRDefault="00424C36" w:rsidP="0083528E">
      <w:pPr>
        <w:jc w:val="both"/>
        <w:rPr>
          <w:rFonts w:ascii="Sakkal Majalla" w:hAnsi="Sakkal Majalla" w:cs="Sakkal Majalla"/>
          <w:b/>
          <w:bCs/>
          <w:sz w:val="28"/>
          <w:szCs w:val="28"/>
          <w:rtl/>
          <w:lang w:bidi="ar-DZ"/>
        </w:rPr>
      </w:pPr>
      <w:r w:rsidRPr="004D6F12">
        <w:rPr>
          <w:rFonts w:ascii="Sakkal Majalla" w:hAnsi="Sakkal Majalla" w:cs="Sakkal Majalla"/>
          <w:b/>
          <w:bCs/>
          <w:sz w:val="28"/>
          <w:szCs w:val="28"/>
          <w:rtl/>
          <w:lang w:bidi="ar-DZ"/>
        </w:rPr>
        <w:t xml:space="preserve">     </w:t>
      </w:r>
      <w:r w:rsidR="000514A7">
        <w:rPr>
          <w:rFonts w:ascii="Sakkal Majalla" w:hAnsi="Sakkal Majalla" w:cs="Sakkal Majalla" w:hint="cs"/>
          <w:b/>
          <w:bCs/>
          <w:sz w:val="28"/>
          <w:szCs w:val="28"/>
          <w:rtl/>
          <w:lang w:bidi="ar-DZ"/>
        </w:rPr>
        <w:t xml:space="preserve">                                    </w:t>
      </w:r>
      <w:r w:rsidRPr="004D6F12">
        <w:rPr>
          <w:rFonts w:ascii="Sakkal Majalla" w:hAnsi="Sakkal Majalla" w:cs="Sakkal Majalla"/>
          <w:b/>
          <w:bCs/>
          <w:sz w:val="28"/>
          <w:szCs w:val="28"/>
          <w:rtl/>
          <w:lang w:bidi="ar-DZ"/>
        </w:rPr>
        <w:t>مامدى مساهمة الخدمة الإلكترونية في تحسين أداء الإدارة البنكية ؟</w:t>
      </w:r>
    </w:p>
    <w:p w:rsidR="007C0B6C" w:rsidRPr="004D6F12" w:rsidRDefault="007C0B6C" w:rsidP="0083528E">
      <w:pPr>
        <w:jc w:val="both"/>
        <w:rPr>
          <w:rFonts w:ascii="Sakkal Majalla" w:hAnsi="Sakkal Majalla" w:cs="Sakkal Majalla"/>
          <w:b/>
          <w:bCs/>
          <w:sz w:val="28"/>
          <w:szCs w:val="28"/>
          <w:rtl/>
          <w:lang w:bidi="ar-DZ"/>
        </w:rPr>
      </w:pPr>
      <w:r w:rsidRPr="004D6F12">
        <w:rPr>
          <w:rFonts w:ascii="Sakkal Majalla" w:hAnsi="Sakkal Majalla" w:cs="Sakkal Majalla"/>
          <w:b/>
          <w:bCs/>
          <w:sz w:val="28"/>
          <w:szCs w:val="28"/>
          <w:rtl/>
          <w:lang w:bidi="ar-DZ"/>
        </w:rPr>
        <w:t>وللإجابة على هذه الإشكالية إرتأينا تقسيم الدراسة إلى المباحث التالية:</w:t>
      </w:r>
    </w:p>
    <w:p w:rsidR="007C0B6C" w:rsidRPr="004D6F12" w:rsidRDefault="007C0B6C" w:rsidP="0083528E">
      <w:pPr>
        <w:jc w:val="both"/>
        <w:rPr>
          <w:rFonts w:ascii="Sakkal Majalla" w:hAnsi="Sakkal Majalla" w:cs="Sakkal Majalla"/>
          <w:b/>
          <w:bCs/>
          <w:sz w:val="28"/>
          <w:szCs w:val="28"/>
          <w:rtl/>
          <w:lang w:bidi="ar-DZ"/>
        </w:rPr>
      </w:pPr>
      <w:r w:rsidRPr="004D6F12">
        <w:rPr>
          <w:rFonts w:ascii="Sakkal Majalla" w:hAnsi="Sakkal Majalla" w:cs="Sakkal Majalla"/>
          <w:b/>
          <w:bCs/>
          <w:sz w:val="28"/>
          <w:szCs w:val="28"/>
          <w:rtl/>
          <w:lang w:bidi="ar-DZ"/>
        </w:rPr>
        <w:t xml:space="preserve">            المبحث الأول: تعريف الخدمات البنكية وتحديد</w:t>
      </w:r>
      <w:r w:rsidR="00825D0E" w:rsidRPr="004D6F12">
        <w:rPr>
          <w:rFonts w:ascii="Sakkal Majalla" w:hAnsi="Sakkal Majalla" w:cs="Sakkal Majalla"/>
          <w:b/>
          <w:bCs/>
          <w:sz w:val="28"/>
          <w:szCs w:val="28"/>
          <w:rtl/>
          <w:lang w:bidi="ar-DZ"/>
        </w:rPr>
        <w:t xml:space="preserve"> </w:t>
      </w:r>
      <w:r w:rsidRPr="004D6F12">
        <w:rPr>
          <w:rFonts w:ascii="Sakkal Majalla" w:hAnsi="Sakkal Majalla" w:cs="Sakkal Majalla"/>
          <w:b/>
          <w:bCs/>
          <w:sz w:val="28"/>
          <w:szCs w:val="28"/>
          <w:rtl/>
          <w:lang w:bidi="ar-DZ"/>
        </w:rPr>
        <w:t>أطرافها وبنيتها</w:t>
      </w:r>
    </w:p>
    <w:p w:rsidR="007C0B6C" w:rsidRPr="004D6F12" w:rsidRDefault="007C0B6C" w:rsidP="0083528E">
      <w:pPr>
        <w:jc w:val="both"/>
        <w:rPr>
          <w:rFonts w:ascii="Sakkal Majalla" w:hAnsi="Sakkal Majalla" w:cs="Sakkal Majalla"/>
          <w:b/>
          <w:bCs/>
          <w:sz w:val="28"/>
          <w:szCs w:val="28"/>
          <w:rtl/>
          <w:lang w:bidi="ar-DZ"/>
        </w:rPr>
      </w:pPr>
      <w:r w:rsidRPr="004D6F12">
        <w:rPr>
          <w:rFonts w:ascii="Sakkal Majalla" w:hAnsi="Sakkal Majalla" w:cs="Sakkal Majalla"/>
          <w:b/>
          <w:bCs/>
          <w:sz w:val="28"/>
          <w:szCs w:val="28"/>
          <w:rtl/>
          <w:lang w:bidi="ar-DZ"/>
        </w:rPr>
        <w:t xml:space="preserve">            المبحث الثاني : أنواع الخدمات البنكية الإلكترونية والتحديات القانوينة التي تواجهها </w:t>
      </w:r>
    </w:p>
    <w:p w:rsidR="0027655B" w:rsidRPr="004D6F12" w:rsidRDefault="000514A7" w:rsidP="0083528E">
      <w:pPr>
        <w:ind w:left="-2" w:right="284"/>
        <w:jc w:val="both"/>
        <w:rPr>
          <w:rFonts w:ascii="Sakkal Majalla" w:hAnsi="Sakkal Majalla" w:cs="Sakkal Majalla" w:hint="cs"/>
          <w:b/>
          <w:bCs/>
          <w:sz w:val="28"/>
          <w:szCs w:val="28"/>
          <w:rtl/>
          <w:lang w:val="fr-FR" w:bidi="ar-DZ"/>
        </w:rPr>
      </w:pPr>
      <w:r>
        <w:rPr>
          <w:rFonts w:ascii="Sakkal Majalla" w:hAnsi="Sakkal Majalla" w:cs="Sakkal Majalla" w:hint="cs"/>
          <w:b/>
          <w:bCs/>
          <w:sz w:val="28"/>
          <w:szCs w:val="28"/>
          <w:rtl/>
          <w:lang w:val="fr-FR" w:bidi="ar-DZ"/>
        </w:rPr>
        <w:t>وللوقوف على حل هذه الإشكالية إعتمدنا في دراسة بحثنا على على المنهج الوصفي والمنهج التحليلي .</w:t>
      </w:r>
    </w:p>
    <w:p w:rsidR="00D0416F" w:rsidRPr="004D6F12" w:rsidRDefault="00D0416F" w:rsidP="0083528E">
      <w:pPr>
        <w:jc w:val="both"/>
        <w:rPr>
          <w:rFonts w:ascii="Sakkal Majalla" w:hAnsi="Sakkal Majalla" w:cs="Sakkal Majalla"/>
          <w:b/>
          <w:bCs/>
          <w:sz w:val="28"/>
          <w:szCs w:val="28"/>
          <w:rtl/>
          <w:lang w:bidi="ar-DZ"/>
        </w:rPr>
      </w:pPr>
    </w:p>
    <w:p w:rsidR="00D0416F" w:rsidRPr="004D6F12" w:rsidRDefault="007C0B6C" w:rsidP="0083528E">
      <w:pPr>
        <w:jc w:val="both"/>
        <w:rPr>
          <w:rFonts w:ascii="Sakkal Majalla" w:hAnsi="Sakkal Majalla" w:cs="Sakkal Majalla"/>
          <w:b/>
          <w:bCs/>
          <w:sz w:val="28"/>
          <w:szCs w:val="28"/>
          <w:rtl/>
          <w:lang w:bidi="ar-DZ"/>
        </w:rPr>
      </w:pPr>
      <w:r w:rsidRPr="004D6F12">
        <w:rPr>
          <w:rFonts w:ascii="Sakkal Majalla" w:hAnsi="Sakkal Majalla" w:cs="Sakkal Majalla"/>
          <w:b/>
          <w:bCs/>
          <w:sz w:val="28"/>
          <w:szCs w:val="28"/>
          <w:rtl/>
          <w:lang w:bidi="ar-DZ"/>
        </w:rPr>
        <w:t xml:space="preserve">المبحث الأول : تعريف </w:t>
      </w:r>
      <w:r w:rsidR="00D0416F" w:rsidRPr="004D6F12">
        <w:rPr>
          <w:rFonts w:ascii="Sakkal Majalla" w:hAnsi="Sakkal Majalla" w:cs="Sakkal Majalla"/>
          <w:b/>
          <w:bCs/>
          <w:sz w:val="28"/>
          <w:szCs w:val="28"/>
          <w:rtl/>
          <w:lang w:bidi="ar-DZ"/>
        </w:rPr>
        <w:t xml:space="preserve">الخدمات البنكية </w:t>
      </w:r>
      <w:r w:rsidRPr="004D6F12">
        <w:rPr>
          <w:rFonts w:ascii="Sakkal Majalla" w:hAnsi="Sakkal Majalla" w:cs="Sakkal Majalla"/>
          <w:b/>
          <w:bCs/>
          <w:sz w:val="28"/>
          <w:szCs w:val="28"/>
          <w:rtl/>
          <w:lang w:bidi="ar-DZ"/>
        </w:rPr>
        <w:t>و</w:t>
      </w:r>
      <w:r w:rsidR="00825D0E" w:rsidRPr="004D6F12">
        <w:rPr>
          <w:rFonts w:ascii="Sakkal Majalla" w:hAnsi="Sakkal Majalla" w:cs="Sakkal Majalla"/>
          <w:b/>
          <w:bCs/>
          <w:sz w:val="28"/>
          <w:szCs w:val="28"/>
          <w:rtl/>
          <w:lang w:bidi="ar-DZ"/>
        </w:rPr>
        <w:t xml:space="preserve">تحديد </w:t>
      </w:r>
      <w:r w:rsidRPr="004D6F12">
        <w:rPr>
          <w:rFonts w:ascii="Sakkal Majalla" w:hAnsi="Sakkal Majalla" w:cs="Sakkal Majalla"/>
          <w:b/>
          <w:bCs/>
          <w:sz w:val="28"/>
          <w:szCs w:val="28"/>
          <w:rtl/>
          <w:lang w:bidi="ar-DZ"/>
        </w:rPr>
        <w:t>أطرافها وبنيتها</w:t>
      </w:r>
    </w:p>
    <w:p w:rsidR="00D0416F" w:rsidRPr="004D6F12" w:rsidRDefault="00C037D4" w:rsidP="00562932">
      <w:pPr>
        <w:ind w:firstLine="708"/>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 xml:space="preserve">لقد ساعد التقد م التكنولوجي في مجال الإتصالات و تكنولوجيا المعلومات ، على تطوير الخدمات في إدارة المرفق  البنكي، وظهور شكل جديد من الخدمات  التي أطلق عليها رجال الإقتصاد مسمى الخدمات البنكية الإلكترونية  </w:t>
      </w:r>
      <w:r w:rsidRPr="004D6F12">
        <w:rPr>
          <w:rFonts w:ascii="Sakkal Majalla" w:hAnsi="Sakkal Majalla" w:cs="Sakkal Majalla"/>
          <w:sz w:val="28"/>
          <w:szCs w:val="28"/>
          <w:rtl/>
          <w:lang w:bidi="ar-DZ"/>
        </w:rPr>
        <w:lastRenderedPageBreak/>
        <w:t>،والتي أدت إلى تحسين وزيادة فعالية الخدمة البنكية  وسنحاول من خلال هذا المبحث تعريف الخدمات البنكية الإلكترونية</w:t>
      </w:r>
      <w:r w:rsidR="00825D0E" w:rsidRPr="004D6F12">
        <w:rPr>
          <w:rFonts w:ascii="Sakkal Majalla" w:hAnsi="Sakkal Majalla" w:cs="Sakkal Majalla"/>
          <w:sz w:val="28"/>
          <w:szCs w:val="28"/>
          <w:rtl/>
          <w:lang w:bidi="ar-DZ"/>
        </w:rPr>
        <w:t xml:space="preserve"> (المطلب الأول ) ، ثم تحديدأطراف الخدمة البنكية الإلكترونية وبنيتها (المطلب الثاني).</w:t>
      </w:r>
    </w:p>
    <w:p w:rsidR="00061C86" w:rsidRPr="004D6F12" w:rsidRDefault="00061C86" w:rsidP="0083528E">
      <w:pPr>
        <w:jc w:val="both"/>
        <w:rPr>
          <w:rFonts w:ascii="Sakkal Majalla" w:hAnsi="Sakkal Majalla" w:cs="Sakkal Majalla"/>
          <w:b/>
          <w:bCs/>
          <w:sz w:val="28"/>
          <w:szCs w:val="28"/>
          <w:rtl/>
          <w:lang w:bidi="ar-DZ"/>
        </w:rPr>
      </w:pPr>
      <w:r w:rsidRPr="004D6F12">
        <w:rPr>
          <w:rFonts w:ascii="Sakkal Majalla" w:hAnsi="Sakkal Majalla" w:cs="Sakkal Majalla"/>
          <w:b/>
          <w:bCs/>
          <w:sz w:val="28"/>
          <w:szCs w:val="28"/>
          <w:rtl/>
          <w:lang w:bidi="ar-DZ"/>
        </w:rPr>
        <w:t xml:space="preserve">المطلب الأول : تعريف الخدمات البنكية </w:t>
      </w:r>
    </w:p>
    <w:p w:rsidR="00825D0E" w:rsidRPr="004D6F12" w:rsidRDefault="00BE0891" w:rsidP="00562932">
      <w:pPr>
        <w:ind w:firstLine="708"/>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 xml:space="preserve">تعتبر الخدمة البنكيةالإلكترونية اليوم  بما تتمتع به من خصائص مميزة لها أثرها الإيجابي على تحسين الاداء إدارة البنك ضرورة من ضرورات الحياة اليومية للأشخاص وقد أصبحت طبيعة هذه الخدمات المقدمة اليوم هي المعيار الأساسي في العرض الكلي  وسنحاول من خلال هذا المطلب تعريف طبيعة هذه الخدمة في الفروع التالية : </w:t>
      </w:r>
    </w:p>
    <w:p w:rsidR="00BE0891" w:rsidRPr="004D6F12" w:rsidRDefault="00BE0891" w:rsidP="0083528E">
      <w:pPr>
        <w:jc w:val="both"/>
        <w:rPr>
          <w:rFonts w:ascii="Sakkal Majalla" w:hAnsi="Sakkal Majalla" w:cs="Sakkal Majalla"/>
          <w:sz w:val="28"/>
          <w:szCs w:val="28"/>
          <w:rtl/>
          <w:lang w:bidi="ar-DZ"/>
        </w:rPr>
      </w:pPr>
      <w:r w:rsidRPr="004D6F12">
        <w:rPr>
          <w:rFonts w:ascii="Sakkal Majalla" w:hAnsi="Sakkal Majalla" w:cs="Sakkal Majalla"/>
          <w:b/>
          <w:bCs/>
          <w:sz w:val="28"/>
          <w:szCs w:val="28"/>
          <w:rtl/>
          <w:lang w:bidi="ar-DZ"/>
        </w:rPr>
        <w:t xml:space="preserve">الفرع الأول : </w:t>
      </w:r>
      <w:r w:rsidR="00F41F5F" w:rsidRPr="004D6F12">
        <w:rPr>
          <w:rFonts w:ascii="Sakkal Majalla" w:hAnsi="Sakkal Majalla" w:cs="Sakkal Majalla"/>
          <w:b/>
          <w:bCs/>
          <w:sz w:val="28"/>
          <w:szCs w:val="28"/>
          <w:rtl/>
          <w:lang w:bidi="ar-DZ"/>
        </w:rPr>
        <w:t xml:space="preserve">تعريف الخدمات البنكية </w:t>
      </w:r>
      <w:r w:rsidRPr="004D6F12">
        <w:rPr>
          <w:rFonts w:ascii="Sakkal Majalla" w:hAnsi="Sakkal Majalla" w:cs="Sakkal Majalla"/>
          <w:b/>
          <w:bCs/>
          <w:sz w:val="28"/>
          <w:szCs w:val="28"/>
          <w:rtl/>
          <w:lang w:bidi="ar-DZ"/>
        </w:rPr>
        <w:t>الالكترونية في القانون اللبناني</w:t>
      </w:r>
    </w:p>
    <w:p w:rsidR="00837B00" w:rsidRPr="004D6F12" w:rsidRDefault="00837B00" w:rsidP="00562932">
      <w:pPr>
        <w:ind w:firstLine="708"/>
        <w:jc w:val="both"/>
        <w:rPr>
          <w:rFonts w:ascii="Sakkal Majalla" w:hAnsi="Sakkal Majalla" w:cs="Sakkal Majalla"/>
          <w:sz w:val="28"/>
          <w:szCs w:val="28"/>
          <w:lang w:bidi="ar-DZ"/>
        </w:rPr>
      </w:pPr>
      <w:r w:rsidRPr="004D6F12">
        <w:rPr>
          <w:rFonts w:ascii="Sakkal Majalla" w:hAnsi="Sakkal Majalla" w:cs="Sakkal Majalla"/>
          <w:sz w:val="28"/>
          <w:szCs w:val="28"/>
          <w:rtl/>
          <w:lang w:bidi="ar-DZ"/>
        </w:rPr>
        <w:t xml:space="preserve">عرف مصرف لبنان العمليات المصرفية الالكترونية في </w:t>
      </w:r>
      <w:r w:rsidRPr="004D6F12">
        <w:rPr>
          <w:rFonts w:ascii="Sakkal Majalla" w:hAnsi="Sakkal Majalla" w:cs="Sakkal Majalla"/>
          <w:b/>
          <w:bCs/>
          <w:sz w:val="28"/>
          <w:szCs w:val="28"/>
          <w:rtl/>
          <w:lang w:bidi="ar-DZ"/>
        </w:rPr>
        <w:t>المادة الأولى</w:t>
      </w:r>
      <w:r w:rsidRPr="004D6F12">
        <w:rPr>
          <w:rFonts w:ascii="Sakkal Majalla" w:hAnsi="Sakkal Majalla" w:cs="Sakkal Majalla"/>
          <w:sz w:val="28"/>
          <w:szCs w:val="28"/>
          <w:rtl/>
          <w:lang w:bidi="ar-DZ"/>
        </w:rPr>
        <w:t xml:space="preserve"> من القرار الأساسي رقم 7548 المتعلق بالعمليات المالية والمصرفية بالوسائل الالكترونية</w:t>
      </w:r>
      <w:r w:rsidRPr="004D6F12">
        <w:rPr>
          <w:rStyle w:val="FootnoteReference"/>
          <w:rFonts w:ascii="Sakkal Majalla" w:hAnsi="Sakkal Majalla" w:cs="Sakkal Majalla"/>
          <w:sz w:val="28"/>
          <w:szCs w:val="28"/>
          <w:rtl/>
          <w:lang w:bidi="ar-DZ"/>
        </w:rPr>
        <w:footnoteReference w:id="1"/>
      </w:r>
      <w:r w:rsidRPr="004D6F12">
        <w:rPr>
          <w:rFonts w:ascii="Sakkal Majalla" w:hAnsi="Sakkal Majalla" w:cs="Sakkal Majalla"/>
          <w:sz w:val="28"/>
          <w:szCs w:val="28"/>
          <w:lang w:bidi="ar-DZ"/>
        </w:rPr>
        <w:t xml:space="preserve"> </w:t>
      </w:r>
      <w:r w:rsidRPr="004D6F12">
        <w:rPr>
          <w:rFonts w:ascii="Sakkal Majalla" w:hAnsi="Sakkal Majalla" w:cs="Sakkal Majalla"/>
          <w:sz w:val="28"/>
          <w:szCs w:val="28"/>
          <w:rtl/>
          <w:lang w:bidi="ar-DZ"/>
        </w:rPr>
        <w:t>حيث نصت على أنه:" لغاية تطبيق أحكام هذا القرار تعتبر " عمليات مالية ومصرفية بالوسائل الالكترونية " العمليات أو النشاطات كافة التي يتم عقدها أو تنفيذها أو الترويج لها بواسطة الوسائل الالكترونية أو الضوئية (هاتف، حاسوب، انترنيت، صراف آلي ...) من قبل المصارف أو المؤسسات المالية أو أي مؤسسة أخرى."</w:t>
      </w:r>
    </w:p>
    <w:p w:rsidR="00BE0891" w:rsidRPr="004D6F12" w:rsidRDefault="00BE0891" w:rsidP="0083528E">
      <w:pPr>
        <w:jc w:val="both"/>
        <w:rPr>
          <w:rFonts w:ascii="Sakkal Majalla" w:hAnsi="Sakkal Majalla" w:cs="Sakkal Majalla"/>
          <w:sz w:val="28"/>
          <w:szCs w:val="28"/>
          <w:rtl/>
          <w:lang w:bidi="ar-DZ"/>
        </w:rPr>
      </w:pPr>
      <w:r w:rsidRPr="004D6F12">
        <w:rPr>
          <w:rFonts w:ascii="Sakkal Majalla" w:hAnsi="Sakkal Majalla" w:cs="Sakkal Majalla"/>
          <w:b/>
          <w:bCs/>
          <w:sz w:val="28"/>
          <w:szCs w:val="28"/>
          <w:rtl/>
          <w:lang w:bidi="ar-DZ"/>
        </w:rPr>
        <w:t xml:space="preserve">الفرع الثاني : </w:t>
      </w:r>
      <w:r w:rsidR="00837B00" w:rsidRPr="004D6F12">
        <w:rPr>
          <w:rFonts w:ascii="Sakkal Majalla" w:hAnsi="Sakkal Majalla" w:cs="Sakkal Majalla"/>
          <w:b/>
          <w:bCs/>
          <w:sz w:val="28"/>
          <w:szCs w:val="28"/>
          <w:rtl/>
          <w:lang w:bidi="ar-DZ"/>
        </w:rPr>
        <w:t>تع</w:t>
      </w:r>
      <w:r w:rsidR="00F41F5F" w:rsidRPr="004D6F12">
        <w:rPr>
          <w:rFonts w:ascii="Sakkal Majalla" w:hAnsi="Sakkal Majalla" w:cs="Sakkal Majalla"/>
          <w:b/>
          <w:bCs/>
          <w:sz w:val="28"/>
          <w:szCs w:val="28"/>
          <w:rtl/>
          <w:lang w:bidi="ar-DZ"/>
        </w:rPr>
        <w:t xml:space="preserve">ريف بنك التسوية الدولية للخدمات </w:t>
      </w:r>
      <w:r w:rsidR="00837B00" w:rsidRPr="004D6F12">
        <w:rPr>
          <w:rFonts w:ascii="Sakkal Majalla" w:hAnsi="Sakkal Majalla" w:cs="Sakkal Majalla"/>
          <w:b/>
          <w:bCs/>
          <w:sz w:val="28"/>
          <w:szCs w:val="28"/>
          <w:rtl/>
          <w:lang w:bidi="ar-DZ"/>
        </w:rPr>
        <w:t>الالكترونية</w:t>
      </w:r>
    </w:p>
    <w:p w:rsidR="00837B00" w:rsidRPr="004D6F12" w:rsidRDefault="00837B00" w:rsidP="0083528E">
      <w:p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عرفها" أنها تقديم الخدمات الإنتاجية المصرفية عن بعد، أو عبر الخط، أو من خلال قنوات إلكترونية، سواء للمقيمين، أو غير المقيمين داخل البلد أو خارجه."</w:t>
      </w:r>
      <w:r w:rsidRPr="004D6F12">
        <w:rPr>
          <w:rStyle w:val="FootnoteReference"/>
          <w:rFonts w:ascii="Sakkal Majalla" w:hAnsi="Sakkal Majalla" w:cs="Sakkal Majalla"/>
          <w:sz w:val="28"/>
          <w:szCs w:val="28"/>
          <w:rtl/>
          <w:lang w:bidi="ar-DZ"/>
        </w:rPr>
        <w:footnoteReference w:id="2"/>
      </w:r>
    </w:p>
    <w:p w:rsidR="00837B00" w:rsidRPr="004D6F12" w:rsidRDefault="00837B00" w:rsidP="0083528E">
      <w:pPr>
        <w:jc w:val="both"/>
        <w:rPr>
          <w:rFonts w:ascii="Sakkal Majalla" w:hAnsi="Sakkal Majalla" w:cs="Sakkal Majalla"/>
          <w:sz w:val="28"/>
          <w:szCs w:val="28"/>
          <w:lang w:bidi="ar-DZ"/>
        </w:rPr>
      </w:pPr>
      <w:r w:rsidRPr="004D6F12">
        <w:rPr>
          <w:rFonts w:ascii="Sakkal Majalla" w:hAnsi="Sakkal Majalla" w:cs="Sakkal Majalla"/>
          <w:sz w:val="28"/>
          <w:szCs w:val="28"/>
          <w:rtl/>
          <w:lang w:bidi="ar-DZ"/>
        </w:rPr>
        <w:t xml:space="preserve">وقد </w:t>
      </w:r>
      <w:r w:rsidRPr="004D6F12">
        <w:rPr>
          <w:rFonts w:ascii="Sakkal Majalla" w:hAnsi="Sakkal Majalla" w:cs="Sakkal Majalla"/>
          <w:b/>
          <w:bCs/>
          <w:sz w:val="28"/>
          <w:szCs w:val="28"/>
          <w:rtl/>
          <w:lang w:bidi="ar-DZ"/>
        </w:rPr>
        <w:t>عرفها تقرير لجنة بازل للبنوك الالكترونية لسنة 1998</w:t>
      </w:r>
      <w:r w:rsidRPr="004D6F12">
        <w:rPr>
          <w:rFonts w:ascii="Sakkal Majalla" w:hAnsi="Sakkal Majalla" w:cs="Sakkal Majalla"/>
          <w:sz w:val="28"/>
          <w:szCs w:val="28"/>
          <w:rtl/>
          <w:lang w:bidi="ar-DZ"/>
        </w:rPr>
        <w:t xml:space="preserve"> بأنها:" عبارة عن الخدمات المصرفية صغيرة القيمة التي تقدم من خلال القنوات الالكترونية."</w:t>
      </w:r>
      <w:r w:rsidRPr="004D6F12">
        <w:rPr>
          <w:rStyle w:val="FootnoteReference"/>
          <w:rFonts w:ascii="Sakkal Majalla" w:hAnsi="Sakkal Majalla" w:cs="Sakkal Majalla"/>
          <w:sz w:val="28"/>
          <w:szCs w:val="28"/>
          <w:rtl/>
          <w:lang w:bidi="ar-DZ"/>
        </w:rPr>
        <w:footnoteReference w:id="3"/>
      </w:r>
    </w:p>
    <w:p w:rsidR="007E4D41" w:rsidRDefault="00837B00" w:rsidP="007E4D41">
      <w:pPr>
        <w:jc w:val="both"/>
        <w:rPr>
          <w:rFonts w:ascii="Sakkal Majalla" w:hAnsi="Sakkal Majalla" w:cs="Sakkal Majalla" w:hint="cs"/>
          <w:sz w:val="28"/>
          <w:szCs w:val="28"/>
          <w:rtl/>
          <w:lang w:bidi="ar-DZ"/>
        </w:rPr>
      </w:pPr>
      <w:r w:rsidRPr="004D6F12">
        <w:rPr>
          <w:rFonts w:ascii="Sakkal Majalla" w:hAnsi="Sakkal Majalla" w:cs="Sakkal Majalla"/>
          <w:sz w:val="28"/>
          <w:szCs w:val="28"/>
          <w:rtl/>
          <w:lang w:bidi="ar-DZ"/>
        </w:rPr>
        <w:t xml:space="preserve">كما </w:t>
      </w:r>
      <w:r w:rsidRPr="004D6F12">
        <w:rPr>
          <w:rFonts w:ascii="Sakkal Majalla" w:hAnsi="Sakkal Majalla" w:cs="Sakkal Majalla"/>
          <w:b/>
          <w:bCs/>
          <w:sz w:val="28"/>
          <w:szCs w:val="28"/>
          <w:rtl/>
          <w:lang w:bidi="ar-DZ"/>
        </w:rPr>
        <w:t xml:space="preserve">عرفها المجلس الأمريكي للرقابة على المؤسسات المالية الفيدرالية </w:t>
      </w:r>
      <w:r w:rsidRPr="004D6F12">
        <w:rPr>
          <w:rFonts w:ascii="Sakkal Majalla" w:hAnsi="Sakkal Majalla" w:cs="Sakkal Majalla"/>
          <w:b/>
          <w:bCs/>
          <w:sz w:val="28"/>
          <w:szCs w:val="28"/>
          <w:lang w:bidi="ar-DZ"/>
        </w:rPr>
        <w:t>(FFIEC)</w:t>
      </w:r>
      <w:r w:rsidRPr="004D6F12">
        <w:rPr>
          <w:rFonts w:ascii="Sakkal Majalla" w:hAnsi="Sakkal Majalla" w:cs="Sakkal Majalla"/>
          <w:sz w:val="28"/>
          <w:szCs w:val="28"/>
          <w:rtl/>
          <w:lang w:bidi="ar-DZ"/>
        </w:rPr>
        <w:t xml:space="preserve"> بأنها:" عبارة عن تقديم الخدمات المصرفية الجديدة والتقليدية بصورة مباشرة للعملاء من خلال قنوات التسليم الالكترونية التفاعلية، وذلك على نحو يمكن العملاء سواء كانوا أفرادا أم شركات من الدخول للحساب والحصول على معلومات خاصة بالخدمات التي يقدمها البنك عبر الشبكات الخاصة أو العامة بما في ذلك شبكة الانترنت."</w:t>
      </w:r>
      <w:r w:rsidRPr="004D6F12">
        <w:rPr>
          <w:rStyle w:val="FootnoteReference"/>
          <w:rFonts w:ascii="Sakkal Majalla" w:hAnsi="Sakkal Majalla" w:cs="Sakkal Majalla"/>
          <w:sz w:val="28"/>
          <w:szCs w:val="28"/>
          <w:rtl/>
          <w:lang w:bidi="ar-DZ"/>
        </w:rPr>
        <w:footnoteReference w:id="4"/>
      </w:r>
      <w:r w:rsidRPr="004D6F12">
        <w:rPr>
          <w:rFonts w:ascii="Sakkal Majalla" w:hAnsi="Sakkal Majalla" w:cs="Sakkal Majalla"/>
          <w:sz w:val="28"/>
          <w:szCs w:val="28"/>
          <w:rtl/>
          <w:lang w:bidi="ar-DZ"/>
        </w:rPr>
        <w:t xml:space="preserve"> </w:t>
      </w:r>
    </w:p>
    <w:p w:rsidR="007E4D41" w:rsidRPr="007E4D41" w:rsidRDefault="007E4D41" w:rsidP="007E4D41">
      <w:pPr>
        <w:jc w:val="both"/>
        <w:rPr>
          <w:rFonts w:ascii="Sakkal Majalla" w:hAnsi="Sakkal Majalla" w:cs="Sakkal Majalla"/>
          <w:sz w:val="28"/>
          <w:szCs w:val="28"/>
          <w:rtl/>
          <w:lang w:bidi="ar-DZ"/>
        </w:rPr>
      </w:pPr>
      <w:r>
        <w:rPr>
          <w:rFonts w:ascii="Sakkal Majalla" w:hAnsi="Sakkal Majalla" w:cs="Sakkal Majalla" w:hint="cs"/>
          <w:sz w:val="28"/>
          <w:szCs w:val="28"/>
          <w:rtl/>
          <w:lang w:bidi="ar-DZ"/>
        </w:rPr>
        <w:t>ا</w:t>
      </w:r>
      <w:r w:rsidR="00F41F5F" w:rsidRPr="004D6F12">
        <w:rPr>
          <w:rFonts w:ascii="Sakkal Majalla" w:hAnsi="Sakkal Majalla" w:cs="Sakkal Majalla"/>
          <w:b/>
          <w:bCs/>
          <w:sz w:val="28"/>
          <w:szCs w:val="28"/>
          <w:rtl/>
          <w:lang w:bidi="ar-DZ"/>
        </w:rPr>
        <w:t xml:space="preserve">لفرع الثالث : </w:t>
      </w:r>
      <w:r w:rsidR="00837B00" w:rsidRPr="004D6F12">
        <w:rPr>
          <w:rFonts w:ascii="Sakkal Majalla" w:hAnsi="Sakkal Majalla" w:cs="Sakkal Majalla"/>
          <w:b/>
          <w:bCs/>
          <w:sz w:val="28"/>
          <w:szCs w:val="28"/>
          <w:rtl/>
          <w:lang w:bidi="ar-DZ"/>
        </w:rPr>
        <w:t xml:space="preserve"> </w:t>
      </w:r>
      <w:r w:rsidR="00F41F5F" w:rsidRPr="004D6F12">
        <w:rPr>
          <w:rFonts w:ascii="Sakkal Majalla" w:hAnsi="Sakkal Majalla" w:cs="Sakkal Majalla"/>
          <w:b/>
          <w:bCs/>
          <w:sz w:val="28"/>
          <w:szCs w:val="28"/>
          <w:rtl/>
          <w:lang w:bidi="ar-DZ"/>
        </w:rPr>
        <w:t>ت</w:t>
      </w:r>
      <w:r w:rsidR="00837B00" w:rsidRPr="004D6F12">
        <w:rPr>
          <w:rFonts w:ascii="Sakkal Majalla" w:hAnsi="Sakkal Majalla" w:cs="Sakkal Majalla"/>
          <w:b/>
          <w:bCs/>
          <w:sz w:val="28"/>
          <w:szCs w:val="28"/>
          <w:rtl/>
          <w:lang w:bidi="ar-DZ"/>
        </w:rPr>
        <w:t>عر</w:t>
      </w:r>
      <w:r w:rsidR="00F41F5F" w:rsidRPr="004D6F12">
        <w:rPr>
          <w:rFonts w:ascii="Sakkal Majalla" w:hAnsi="Sakkal Majalla" w:cs="Sakkal Majalla"/>
          <w:b/>
          <w:bCs/>
          <w:sz w:val="28"/>
          <w:szCs w:val="28"/>
          <w:rtl/>
          <w:lang w:bidi="ar-DZ"/>
        </w:rPr>
        <w:t xml:space="preserve">يف بعض الفقهاء للخدمات البنكية الإلكترونية </w:t>
      </w:r>
    </w:p>
    <w:p w:rsidR="00837B00" w:rsidRPr="004D6F12" w:rsidRDefault="00562932" w:rsidP="00562932">
      <w:pPr>
        <w:ind w:firstLine="567"/>
        <w:jc w:val="both"/>
        <w:rPr>
          <w:rFonts w:ascii="Sakkal Majalla" w:hAnsi="Sakkal Majalla" w:cs="Sakkal Majalla"/>
          <w:sz w:val="28"/>
          <w:szCs w:val="28"/>
          <w:rtl/>
          <w:lang w:bidi="ar-DZ"/>
        </w:rPr>
      </w:pPr>
      <w:r>
        <w:rPr>
          <w:rFonts w:ascii="Sakkal Majalla" w:hAnsi="Sakkal Majalla" w:cs="Sakkal Majalla" w:hint="cs"/>
          <w:sz w:val="28"/>
          <w:szCs w:val="28"/>
          <w:rtl/>
          <w:lang w:bidi="ar-DZ"/>
        </w:rPr>
        <w:lastRenderedPageBreak/>
        <w:t xml:space="preserve">غرفها الفقه </w:t>
      </w:r>
      <w:r w:rsidR="00837B00" w:rsidRPr="004D6F12">
        <w:rPr>
          <w:rFonts w:ascii="Sakkal Majalla" w:hAnsi="Sakkal Majalla" w:cs="Sakkal Majalla"/>
          <w:sz w:val="28"/>
          <w:szCs w:val="28"/>
          <w:rtl/>
          <w:lang w:bidi="ar-DZ"/>
        </w:rPr>
        <w:t>على أنها:" إجراء المعاملات والخدمات المالية والمصرفية التقليدية أو المبتكرة من خلال وسائط إلكترونية تقتصر صلاحية الدخول إليها على المشاركين فيها وفقا لشروط العضوية التي تحددها البنوك وذلك من خلال أحد المنافذ على الشبكة كوسيلة لاتصال العملاء بها بهدف:</w:t>
      </w:r>
    </w:p>
    <w:p w:rsidR="00837B00" w:rsidRPr="004D6F12" w:rsidRDefault="00837B00" w:rsidP="0083528E">
      <w:pPr>
        <w:pStyle w:val="ListParagraph"/>
        <w:numPr>
          <w:ilvl w:val="0"/>
          <w:numId w:val="5"/>
        </w:num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إتاحة معلومات عن الخدمات التي يؤديها البنك دون تقديم خدمات مصرفية على الشبكة.</w:t>
      </w:r>
    </w:p>
    <w:p w:rsidR="00837B00" w:rsidRPr="004D6F12" w:rsidRDefault="00837B00" w:rsidP="0083528E">
      <w:pPr>
        <w:pStyle w:val="ListParagraph"/>
        <w:numPr>
          <w:ilvl w:val="0"/>
          <w:numId w:val="5"/>
        </w:numPr>
        <w:jc w:val="both"/>
        <w:rPr>
          <w:rFonts w:ascii="Sakkal Majalla" w:hAnsi="Sakkal Majalla" w:cs="Sakkal Majalla"/>
          <w:sz w:val="28"/>
          <w:szCs w:val="28"/>
          <w:lang w:bidi="ar-DZ"/>
        </w:rPr>
      </w:pPr>
      <w:r w:rsidRPr="004D6F12">
        <w:rPr>
          <w:rFonts w:ascii="Sakkal Majalla" w:hAnsi="Sakkal Majalla" w:cs="Sakkal Majalla"/>
          <w:sz w:val="28"/>
          <w:szCs w:val="28"/>
          <w:rtl/>
          <w:lang w:bidi="ar-DZ"/>
        </w:rPr>
        <w:t>حصول العملاء على خدمات محدودة كالتعرف على معاملاتهم وأرصدة حساباتهم وتحديث بياناتهم وطلب الحصول على قروض.</w:t>
      </w:r>
    </w:p>
    <w:p w:rsidR="00837B00" w:rsidRPr="004D6F12" w:rsidRDefault="00837B00" w:rsidP="0083528E">
      <w:pPr>
        <w:pStyle w:val="ListParagraph"/>
        <w:numPr>
          <w:ilvl w:val="0"/>
          <w:numId w:val="5"/>
        </w:numPr>
        <w:jc w:val="both"/>
        <w:rPr>
          <w:rFonts w:ascii="Sakkal Majalla" w:hAnsi="Sakkal Majalla" w:cs="Sakkal Majalla"/>
          <w:sz w:val="28"/>
          <w:szCs w:val="28"/>
          <w:lang w:bidi="ar-DZ"/>
        </w:rPr>
      </w:pPr>
      <w:r w:rsidRPr="004D6F12">
        <w:rPr>
          <w:rFonts w:ascii="Sakkal Majalla" w:hAnsi="Sakkal Majalla" w:cs="Sakkal Majalla"/>
          <w:sz w:val="28"/>
          <w:szCs w:val="28"/>
          <w:rtl/>
          <w:lang w:bidi="ar-DZ"/>
        </w:rPr>
        <w:t>طلب العملاء تنفيذ عمليات مصرفية مثل تحويل الأموال."( اذهب الى منير وممدوح الجنبيهي البنوك الالكترونية ص 224، ومصطفى كمال طه ووائل أنور بندق، الأوراق التجارية ووسائل الدفع الالكترونية الحديثة، دار الفكر الجامعي، 2005،ص 332).</w:t>
      </w:r>
      <w:r w:rsidRPr="004D6F12">
        <w:rPr>
          <w:rStyle w:val="FootnoteReference"/>
          <w:rFonts w:ascii="Sakkal Majalla" w:hAnsi="Sakkal Majalla" w:cs="Sakkal Majalla"/>
          <w:sz w:val="28"/>
          <w:szCs w:val="28"/>
          <w:rtl/>
          <w:lang w:bidi="ar-DZ"/>
        </w:rPr>
        <w:footnoteReference w:id="5"/>
      </w:r>
    </w:p>
    <w:p w:rsidR="00837B00" w:rsidRPr="004D6F12" w:rsidRDefault="00837B00" w:rsidP="00562932">
      <w:pPr>
        <w:ind w:firstLine="567"/>
        <w:jc w:val="both"/>
        <w:rPr>
          <w:rFonts w:ascii="Sakkal Majalla" w:hAnsi="Sakkal Majalla" w:cs="Sakkal Majalla"/>
          <w:sz w:val="28"/>
          <w:szCs w:val="28"/>
          <w:lang w:bidi="ar-DZ"/>
        </w:rPr>
      </w:pPr>
      <w:r w:rsidRPr="004D6F12">
        <w:rPr>
          <w:rFonts w:ascii="Sakkal Majalla" w:hAnsi="Sakkal Majalla" w:cs="Sakkal Majalla"/>
          <w:b/>
          <w:bCs/>
          <w:sz w:val="28"/>
          <w:szCs w:val="28"/>
          <w:rtl/>
          <w:lang w:bidi="ar-DZ"/>
        </w:rPr>
        <w:t xml:space="preserve">وعرفها الدكتور أحمد سفر </w:t>
      </w:r>
      <w:r w:rsidRPr="004D6F12">
        <w:rPr>
          <w:rFonts w:ascii="Sakkal Majalla" w:hAnsi="Sakkal Majalla" w:cs="Sakkal Majalla"/>
          <w:sz w:val="28"/>
          <w:szCs w:val="28"/>
          <w:rtl/>
          <w:lang w:bidi="ar-DZ"/>
        </w:rPr>
        <w:t>بأنها:" تقديم المصارف لخدماتها عبر الوسائل الالكترونية في المنزل والمكتب وبواسطة الهاتف والهاتف الجوال والانترنت وغيرها من الركائز الإلكترونية المتطورة المعروفة في عالم تكنولوجيا المعلومات والاتصال."</w:t>
      </w:r>
      <w:r w:rsidRPr="004D6F12">
        <w:rPr>
          <w:rStyle w:val="FootnoteReference"/>
          <w:rFonts w:ascii="Sakkal Majalla" w:hAnsi="Sakkal Majalla" w:cs="Sakkal Majalla"/>
          <w:sz w:val="28"/>
          <w:szCs w:val="28"/>
          <w:rtl/>
          <w:lang w:bidi="ar-DZ"/>
        </w:rPr>
        <w:footnoteReference w:id="6"/>
      </w:r>
    </w:p>
    <w:p w:rsidR="00837B00" w:rsidRPr="004D6F12" w:rsidRDefault="00837B00" w:rsidP="00562932">
      <w:pPr>
        <w:ind w:firstLine="567"/>
        <w:jc w:val="both"/>
        <w:rPr>
          <w:rFonts w:ascii="Sakkal Majalla" w:hAnsi="Sakkal Majalla" w:cs="Sakkal Majalla"/>
          <w:sz w:val="28"/>
          <w:szCs w:val="28"/>
          <w:rtl/>
          <w:lang w:bidi="ar-DZ"/>
        </w:rPr>
      </w:pPr>
      <w:r w:rsidRPr="004D6F12">
        <w:rPr>
          <w:rFonts w:ascii="Sakkal Majalla" w:hAnsi="Sakkal Majalla" w:cs="Sakkal Majalla"/>
          <w:b/>
          <w:bCs/>
          <w:sz w:val="28"/>
          <w:szCs w:val="28"/>
          <w:rtl/>
          <w:lang w:bidi="ar-DZ"/>
        </w:rPr>
        <w:t xml:space="preserve">عرف </w:t>
      </w:r>
      <w:r w:rsidR="00562932">
        <w:rPr>
          <w:rFonts w:ascii="Sakkal Majalla" w:hAnsi="Sakkal Majalla" w:cs="Sakkal Majalla" w:hint="cs"/>
          <w:b/>
          <w:bCs/>
          <w:sz w:val="28"/>
          <w:szCs w:val="28"/>
          <w:rtl/>
          <w:lang w:bidi="ar-DZ"/>
        </w:rPr>
        <w:t>مش</w:t>
      </w:r>
      <w:r w:rsidRPr="004D6F12">
        <w:rPr>
          <w:rFonts w:ascii="Sakkal Majalla" w:hAnsi="Sakkal Majalla" w:cs="Sakkal Majalla"/>
          <w:b/>
          <w:bCs/>
          <w:sz w:val="28"/>
          <w:szCs w:val="28"/>
          <w:rtl/>
          <w:lang w:bidi="ar-DZ"/>
        </w:rPr>
        <w:t>روع جو العمل المصرفي الالكتروني على أنه</w:t>
      </w:r>
      <w:r w:rsidRPr="004D6F12">
        <w:rPr>
          <w:rFonts w:ascii="Sakkal Majalla" w:hAnsi="Sakkal Majalla" w:cs="Sakkal Majalla"/>
          <w:sz w:val="28"/>
          <w:szCs w:val="28"/>
          <w:rtl/>
          <w:lang w:bidi="ar-DZ"/>
        </w:rPr>
        <w:t>:" يضم كافة العمليات أو النشاطات التي يتم عقدها أو تنفيذها أو الترويج لها بواسطة الوسائل الالكترونية أو الضوئية مثل: الهاتف والحاسب والصراف الآلي والانترنت والتليفزيون الرقمي وغيرها، وذلك من قبل المصارف والمؤسسات المالية، وكذلك العمليات التي يجريها مصدرو البطاقات الالكترونية، وأيضا المؤسسات التي تتعاطى تحويل النقدية إلكترونيا."(الرجوع للمرجع مهم جدااااااا المصدر هو: سروع جو، العمل الالكتروني في المصارف بين الضروريات والمحاذير، اتحاد المصارف العربية، جمعية اتحاد المصارف العربية، المجلد 20، العدد 238، بيروت، أكتوبر 2000، ص109)</w:t>
      </w:r>
      <w:r w:rsidRPr="004D6F12">
        <w:rPr>
          <w:rStyle w:val="FootnoteReference"/>
          <w:rFonts w:ascii="Sakkal Majalla" w:hAnsi="Sakkal Majalla" w:cs="Sakkal Majalla"/>
          <w:sz w:val="28"/>
          <w:szCs w:val="28"/>
          <w:rtl/>
          <w:lang w:bidi="ar-DZ"/>
        </w:rPr>
        <w:footnoteReference w:id="7"/>
      </w:r>
      <w:r w:rsidRPr="004D6F12">
        <w:rPr>
          <w:rFonts w:ascii="Sakkal Majalla" w:hAnsi="Sakkal Majalla" w:cs="Sakkal Majalla"/>
          <w:sz w:val="28"/>
          <w:szCs w:val="28"/>
          <w:rtl/>
          <w:lang w:bidi="ar-DZ"/>
        </w:rPr>
        <w:t xml:space="preserve"> </w:t>
      </w:r>
    </w:p>
    <w:p w:rsidR="00837B00" w:rsidRPr="004D6F12" w:rsidRDefault="00562932" w:rsidP="00562932">
      <w:pPr>
        <w:ind w:firstLine="567"/>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كما نجد </w:t>
      </w:r>
      <w:r w:rsidR="00837B00" w:rsidRPr="004D6F12">
        <w:rPr>
          <w:rFonts w:ascii="Sakkal Majalla" w:hAnsi="Sakkal Majalla" w:cs="Sakkal Majalla"/>
          <w:b/>
          <w:bCs/>
          <w:sz w:val="28"/>
          <w:szCs w:val="28"/>
          <w:rtl/>
          <w:lang w:bidi="ar-DZ"/>
        </w:rPr>
        <w:t>يونس عرب هو الآخر تطرق إلى تعريف العمل المصرفي الالكتروني حيث قال عنه أنه</w:t>
      </w:r>
      <w:r w:rsidR="00837B00" w:rsidRPr="004D6F12">
        <w:rPr>
          <w:rFonts w:ascii="Sakkal Majalla" w:hAnsi="Sakkal Majalla" w:cs="Sakkal Majalla"/>
          <w:sz w:val="28"/>
          <w:szCs w:val="28"/>
          <w:rtl/>
          <w:lang w:bidi="ar-DZ"/>
        </w:rPr>
        <w:t>:" النظام الذي يتيح للعميل الوصول إلى حساباته أو الحصول على الخدمة المصرفية من خلال الوسائل الالكترونية المختلفة."(الرجوع إلى المصدر مهم جدا المصدر هو:يونس عرب، قانون الكمبيوتر، اتحاد المصارف العربية، بيروت، 2001، ص 414-416)</w:t>
      </w:r>
      <w:r w:rsidR="00837B00" w:rsidRPr="004D6F12">
        <w:rPr>
          <w:rStyle w:val="FootnoteReference"/>
          <w:rFonts w:ascii="Sakkal Majalla" w:hAnsi="Sakkal Majalla" w:cs="Sakkal Majalla"/>
          <w:sz w:val="28"/>
          <w:szCs w:val="28"/>
          <w:rtl/>
          <w:lang w:bidi="ar-DZ"/>
        </w:rPr>
        <w:footnoteReference w:id="8"/>
      </w:r>
    </w:p>
    <w:p w:rsidR="00837B00" w:rsidRPr="004D6F12" w:rsidRDefault="00F41F5F" w:rsidP="00562932">
      <w:pPr>
        <w:ind w:firstLine="567"/>
        <w:jc w:val="both"/>
        <w:rPr>
          <w:rFonts w:ascii="Sakkal Majalla" w:hAnsi="Sakkal Majalla" w:cs="Sakkal Majalla"/>
          <w:sz w:val="28"/>
          <w:szCs w:val="28"/>
          <w:rtl/>
          <w:lang w:bidi="ar-DZ"/>
        </w:rPr>
      </w:pPr>
      <w:r w:rsidRPr="004D6F12">
        <w:rPr>
          <w:rFonts w:ascii="Sakkal Majalla" w:hAnsi="Sakkal Majalla" w:cs="Sakkal Majalla"/>
          <w:b/>
          <w:bCs/>
          <w:sz w:val="28"/>
          <w:szCs w:val="28"/>
          <w:rtl/>
          <w:lang w:bidi="ar-DZ"/>
        </w:rPr>
        <w:t xml:space="preserve">كما عرف البعض الخدمات البنكية </w:t>
      </w:r>
      <w:r w:rsidR="00837B00" w:rsidRPr="004D6F12">
        <w:rPr>
          <w:rFonts w:ascii="Sakkal Majalla" w:hAnsi="Sakkal Majalla" w:cs="Sakkal Majalla"/>
          <w:b/>
          <w:bCs/>
          <w:sz w:val="28"/>
          <w:szCs w:val="28"/>
          <w:rtl/>
          <w:lang w:bidi="ar-DZ"/>
        </w:rPr>
        <w:t xml:space="preserve"> الالكترونية على أنها</w:t>
      </w:r>
      <w:r w:rsidR="00837B00" w:rsidRPr="004D6F12">
        <w:rPr>
          <w:rFonts w:ascii="Sakkal Majalla" w:hAnsi="Sakkal Majalla" w:cs="Sakkal Majalla"/>
          <w:sz w:val="28"/>
          <w:szCs w:val="28"/>
          <w:rtl/>
          <w:lang w:bidi="ar-DZ"/>
        </w:rPr>
        <w:t>:" إجراء العمليات المصرفية بطرق إلكترونية، أي باستخدام تكنولوجيات الإعلام والاتصال الجديدة، سواء تعلق الأمر بالسحب أو بالدفع أو بالائتمان أو بالتحويل أو بالتعامل في الأوراق المالية أو غير ذلك من أعمال المصارف."</w:t>
      </w:r>
      <w:r w:rsidR="00837B00" w:rsidRPr="004D6F12">
        <w:rPr>
          <w:rStyle w:val="FootnoteReference"/>
          <w:rFonts w:ascii="Sakkal Majalla" w:hAnsi="Sakkal Majalla" w:cs="Sakkal Majalla"/>
          <w:sz w:val="28"/>
          <w:szCs w:val="28"/>
          <w:rtl/>
          <w:lang w:bidi="ar-DZ"/>
        </w:rPr>
        <w:footnoteReference w:id="9"/>
      </w:r>
    </w:p>
    <w:p w:rsidR="00837B00" w:rsidRPr="004D6F12" w:rsidRDefault="00837B00" w:rsidP="00562932">
      <w:pPr>
        <w:ind w:firstLine="567"/>
        <w:jc w:val="both"/>
        <w:rPr>
          <w:rFonts w:ascii="Sakkal Majalla" w:hAnsi="Sakkal Majalla" w:cs="Sakkal Majalla"/>
          <w:sz w:val="28"/>
          <w:szCs w:val="28"/>
          <w:lang w:bidi="ar-DZ"/>
        </w:rPr>
      </w:pPr>
      <w:r w:rsidRPr="004D6F12">
        <w:rPr>
          <w:rFonts w:ascii="Sakkal Majalla" w:hAnsi="Sakkal Majalla" w:cs="Sakkal Majalla"/>
          <w:sz w:val="28"/>
          <w:szCs w:val="28"/>
          <w:rtl/>
          <w:lang w:bidi="ar-DZ"/>
        </w:rPr>
        <w:lastRenderedPageBreak/>
        <w:t>وقد ذهب البعض إلى تعريف العمل المصرفي الالكتروني بالنظر إلى الصورة التي يتم بها تنفيذ العملية بقوله أن:" العمليات المصرفية الالكترونية تتم بدون تواجد الفرقاء وبدون أن يكون هناك وجود لمستند أصلي موقع يدويا."</w:t>
      </w:r>
      <w:r w:rsidRPr="004D6F12">
        <w:rPr>
          <w:rStyle w:val="FootnoteReference"/>
          <w:rFonts w:ascii="Sakkal Majalla" w:hAnsi="Sakkal Majalla" w:cs="Sakkal Majalla"/>
          <w:sz w:val="28"/>
          <w:szCs w:val="28"/>
          <w:rtl/>
          <w:lang w:bidi="ar-DZ"/>
        </w:rPr>
        <w:footnoteReference w:id="10"/>
      </w:r>
    </w:p>
    <w:p w:rsidR="00837B00" w:rsidRPr="004D6F12" w:rsidRDefault="00837B00" w:rsidP="00562932">
      <w:pPr>
        <w:ind w:firstLine="567"/>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كما عرفت على أنها:" الخدمات المصرفية التي تتعامل معها المصارف والتي تعتمد على المعالجة الالكترونية للبيانات (النص والصورة والصوت) بما يشمل التبادل الالكتروني للمعلومات." وأضاف إلى أن هذه العمليات تعتمد على نوعي التكنولوجيا: المعلومات والاتصالات، من خلال ما أفرزتاه من بنية تحتية " الانترنت".</w:t>
      </w:r>
      <w:r w:rsidRPr="004D6F12">
        <w:rPr>
          <w:rStyle w:val="FootnoteReference"/>
          <w:rFonts w:ascii="Sakkal Majalla" w:hAnsi="Sakkal Majalla" w:cs="Sakkal Majalla"/>
          <w:sz w:val="28"/>
          <w:szCs w:val="28"/>
          <w:rtl/>
          <w:lang w:bidi="ar-DZ"/>
        </w:rPr>
        <w:footnoteReference w:id="11"/>
      </w:r>
    </w:p>
    <w:p w:rsidR="00837B00" w:rsidRPr="004D6F12" w:rsidRDefault="00837B00" w:rsidP="00562932">
      <w:pPr>
        <w:ind w:firstLine="567"/>
        <w:jc w:val="both"/>
        <w:rPr>
          <w:rFonts w:ascii="Sakkal Majalla" w:hAnsi="Sakkal Majalla" w:cs="Sakkal Majalla"/>
          <w:sz w:val="28"/>
          <w:szCs w:val="28"/>
          <w:lang w:bidi="ar-DZ"/>
        </w:rPr>
      </w:pPr>
      <w:r w:rsidRPr="004D6F12">
        <w:rPr>
          <w:rFonts w:ascii="Sakkal Majalla" w:hAnsi="Sakkal Majalla" w:cs="Sakkal Majalla"/>
          <w:sz w:val="28"/>
          <w:szCs w:val="28"/>
          <w:rtl/>
          <w:lang w:bidi="ar-DZ"/>
        </w:rPr>
        <w:t xml:space="preserve">وذهب اتجاه </w:t>
      </w:r>
      <w:r w:rsidR="00F41F5F" w:rsidRPr="004D6F12">
        <w:rPr>
          <w:rFonts w:ascii="Sakkal Majalla" w:hAnsi="Sakkal Majalla" w:cs="Sakkal Majalla"/>
          <w:sz w:val="28"/>
          <w:szCs w:val="28"/>
          <w:rtl/>
          <w:lang w:bidi="ar-DZ"/>
        </w:rPr>
        <w:t xml:space="preserve">آخر إلى تعريف العمليات البنكية </w:t>
      </w:r>
      <w:r w:rsidRPr="004D6F12">
        <w:rPr>
          <w:rFonts w:ascii="Sakkal Majalla" w:hAnsi="Sakkal Majalla" w:cs="Sakkal Majalla"/>
          <w:sz w:val="28"/>
          <w:szCs w:val="28"/>
          <w:rtl/>
          <w:lang w:bidi="ar-DZ"/>
        </w:rPr>
        <w:t>الالكترونية على أنها:" قيام الزبائن بإدارة حساباتهم وانجاز أعمالهم المتصلة بالبنك عن طريق المنزل أو المكتب أو أي مكان آخر وفي الوقت الذي يريد الزبون، ويعبر عنه بعبارة الخدمة المالية في كل وقت ومن أي مكان."</w:t>
      </w:r>
      <w:r w:rsidRPr="004D6F12">
        <w:rPr>
          <w:rStyle w:val="FootnoteReference"/>
          <w:rFonts w:ascii="Sakkal Majalla" w:hAnsi="Sakkal Majalla" w:cs="Sakkal Majalla"/>
          <w:sz w:val="28"/>
          <w:szCs w:val="28"/>
          <w:rtl/>
          <w:lang w:bidi="ar-DZ"/>
        </w:rPr>
        <w:footnoteReference w:id="12"/>
      </w:r>
    </w:p>
    <w:p w:rsidR="00837B00" w:rsidRPr="004D6F12" w:rsidRDefault="00837B00" w:rsidP="00562932">
      <w:pPr>
        <w:ind w:firstLine="567"/>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كما وقد عرفت أيضا على أنها تلك الخدمات التي تقدمها البنوك سواء كانت هذه الخدمات تقليدية أو حديثة عن طريق شبكات الكترونية من طرف المشاركين في هذه القنوات المستوفين لشروط العضوية.</w:t>
      </w:r>
      <w:r w:rsidRPr="004D6F12">
        <w:rPr>
          <w:rStyle w:val="FootnoteReference"/>
          <w:rFonts w:ascii="Sakkal Majalla" w:hAnsi="Sakkal Majalla" w:cs="Sakkal Majalla"/>
          <w:sz w:val="28"/>
          <w:szCs w:val="28"/>
          <w:rtl/>
          <w:lang w:bidi="ar-DZ"/>
        </w:rPr>
        <w:footnoteReference w:id="13"/>
      </w:r>
    </w:p>
    <w:p w:rsidR="00837B00" w:rsidRPr="004D6F12" w:rsidRDefault="00837B00" w:rsidP="00562932">
      <w:pPr>
        <w:ind w:firstLine="567"/>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كما تم تعريفها على أنها تلك العمليات التي تتيح للزبون الاستفادة من مجموعة من الخدمات انطلاقا من حاسوبه الشخصي المربوط بحواسيب البنك عبر الخطوط الهاتفية.</w:t>
      </w:r>
      <w:r w:rsidRPr="004D6F12">
        <w:rPr>
          <w:rStyle w:val="FootnoteReference"/>
          <w:rFonts w:ascii="Sakkal Majalla" w:hAnsi="Sakkal Majalla" w:cs="Sakkal Majalla"/>
          <w:sz w:val="28"/>
          <w:szCs w:val="28"/>
          <w:rtl/>
          <w:lang w:bidi="ar-DZ"/>
        </w:rPr>
        <w:footnoteReference w:id="14"/>
      </w:r>
    </w:p>
    <w:p w:rsidR="00837B00" w:rsidRPr="004D6F12" w:rsidRDefault="00837B00" w:rsidP="00562932">
      <w:pPr>
        <w:ind w:firstLine="567"/>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وعبر عليها أيضا من منظور البنوك الالكترونية على أنها تلك التي تؤدى بطريقة الكترونية، حيث يقوم الزبون بإتمام معاملاته مع البنك من خلال شبكة الانترنت ويدير حساباته من خلال هذه الشبكة كما لو كان يتعامل مع البنك بصورته التقليدية وجها لوجه.</w:t>
      </w:r>
      <w:r w:rsidRPr="004D6F12">
        <w:rPr>
          <w:rStyle w:val="FootnoteReference"/>
          <w:rFonts w:ascii="Sakkal Majalla" w:hAnsi="Sakkal Majalla" w:cs="Sakkal Majalla"/>
          <w:sz w:val="28"/>
          <w:szCs w:val="28"/>
          <w:rtl/>
          <w:lang w:bidi="ar-DZ"/>
        </w:rPr>
        <w:footnoteReference w:id="15"/>
      </w:r>
    </w:p>
    <w:p w:rsidR="00837B00" w:rsidRPr="004D6F12" w:rsidRDefault="00061C86" w:rsidP="0083528E">
      <w:pPr>
        <w:jc w:val="both"/>
        <w:rPr>
          <w:rFonts w:ascii="Sakkal Majalla" w:hAnsi="Sakkal Majalla" w:cs="Sakkal Majalla"/>
          <w:b/>
          <w:bCs/>
          <w:sz w:val="28"/>
          <w:szCs w:val="28"/>
          <w:rtl/>
        </w:rPr>
      </w:pPr>
      <w:r w:rsidRPr="004D6F12">
        <w:rPr>
          <w:rFonts w:ascii="Sakkal Majalla" w:hAnsi="Sakkal Majalla" w:cs="Sakkal Majalla"/>
          <w:b/>
          <w:bCs/>
          <w:sz w:val="28"/>
          <w:szCs w:val="28"/>
          <w:rtl/>
        </w:rPr>
        <w:t>المطلب الثاني :</w:t>
      </w:r>
      <w:r w:rsidR="007C0B6C" w:rsidRPr="004D6F12">
        <w:rPr>
          <w:rFonts w:ascii="Sakkal Majalla" w:hAnsi="Sakkal Majalla" w:cs="Sakkal Majalla"/>
          <w:b/>
          <w:bCs/>
          <w:sz w:val="28"/>
          <w:szCs w:val="28"/>
          <w:rtl/>
        </w:rPr>
        <w:t>ال</w:t>
      </w:r>
      <w:r w:rsidRPr="004D6F12">
        <w:rPr>
          <w:rFonts w:ascii="Sakkal Majalla" w:hAnsi="Sakkal Majalla" w:cs="Sakkal Majalla"/>
          <w:b/>
          <w:bCs/>
          <w:sz w:val="28"/>
          <w:szCs w:val="28"/>
          <w:rtl/>
        </w:rPr>
        <w:t xml:space="preserve">أطراف والبنية الأساسية لللخدمات البنكية الإلكترونية </w:t>
      </w:r>
    </w:p>
    <w:p w:rsidR="00837B00" w:rsidRPr="004D6F12" w:rsidRDefault="00F41F5F" w:rsidP="00562932">
      <w:pPr>
        <w:ind w:left="-2" w:right="284" w:firstLine="710"/>
        <w:jc w:val="both"/>
        <w:rPr>
          <w:rFonts w:ascii="Sakkal Majalla" w:hAnsi="Sakkal Majalla" w:cs="Sakkal Majalla"/>
          <w:sz w:val="28"/>
          <w:szCs w:val="28"/>
          <w:rtl/>
          <w:lang w:val="fr-FR"/>
        </w:rPr>
      </w:pPr>
      <w:r w:rsidRPr="004D6F12">
        <w:rPr>
          <w:rFonts w:ascii="Sakkal Majalla" w:hAnsi="Sakkal Majalla" w:cs="Sakkal Majalla"/>
          <w:sz w:val="28"/>
          <w:szCs w:val="28"/>
          <w:rtl/>
          <w:lang w:val="fr-FR"/>
        </w:rPr>
        <w:t>لقد تميزت العمليات الخدمات البنكية الإلكترونية في هذا العصر بالإعتماد على التكنولوجيا بغية تطوير تقديم الخدمة البنكية ورفع كفاة آدائها ، ولتحقيق ذلك كان لابد ان تعتمد البنوك في هذا الشأن على أطراف مؤهلة لذلك (الفرع الأول) ، والإعتماد كذلك على بنية أساسية تدعم هذا النوع من الخدمة (الفرع الثاني).</w:t>
      </w:r>
    </w:p>
    <w:p w:rsidR="00F41F5F" w:rsidRPr="004D6F12" w:rsidRDefault="00F41F5F" w:rsidP="0083528E">
      <w:pPr>
        <w:ind w:left="-2" w:right="284"/>
        <w:jc w:val="both"/>
        <w:rPr>
          <w:rFonts w:ascii="Sakkal Majalla" w:hAnsi="Sakkal Majalla" w:cs="Sakkal Majalla"/>
          <w:sz w:val="28"/>
          <w:szCs w:val="28"/>
          <w:rtl/>
          <w:lang w:val="fr-FR"/>
        </w:rPr>
      </w:pPr>
    </w:p>
    <w:p w:rsidR="00837B00" w:rsidRPr="004D6F12" w:rsidRDefault="00837B00" w:rsidP="0083528E">
      <w:pPr>
        <w:ind w:left="-2" w:right="284"/>
        <w:jc w:val="both"/>
        <w:rPr>
          <w:rFonts w:ascii="Sakkal Majalla" w:hAnsi="Sakkal Majalla" w:cs="Sakkal Majalla"/>
          <w:b/>
          <w:bCs/>
          <w:sz w:val="28"/>
          <w:szCs w:val="28"/>
          <w:rtl/>
          <w:lang w:val="fr-FR" w:bidi="ar-DZ"/>
        </w:rPr>
      </w:pPr>
    </w:p>
    <w:p w:rsidR="00837B00" w:rsidRPr="004D6F12" w:rsidRDefault="00061C86" w:rsidP="0083528E">
      <w:pPr>
        <w:ind w:left="-2" w:right="284"/>
        <w:jc w:val="both"/>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 xml:space="preserve">الفرع الأول : الأطراف المشكلة للبنوك الإلكترونية </w:t>
      </w:r>
    </w:p>
    <w:p w:rsidR="00061C86" w:rsidRPr="004D6F12" w:rsidRDefault="00061C86" w:rsidP="00562932">
      <w:pPr>
        <w:bidi w:val="0"/>
        <w:jc w:val="both"/>
        <w:rPr>
          <w:rFonts w:ascii="Sakkal Majalla" w:hAnsi="Sakkal Majalla" w:cs="Sakkal Majalla"/>
          <w:sz w:val="28"/>
          <w:szCs w:val="28"/>
          <w:rtl/>
          <w:lang w:val="fr-FR" w:bidi="ar-DZ"/>
        </w:rPr>
      </w:pPr>
      <w:r w:rsidRPr="004D6F12">
        <w:rPr>
          <w:rFonts w:ascii="Sakkal Majalla" w:hAnsi="Sakkal Majalla" w:cs="Sakkal Majalla"/>
          <w:sz w:val="28"/>
          <w:szCs w:val="28"/>
          <w:rtl/>
          <w:lang w:val="fr-FR" w:bidi="ar-DZ"/>
        </w:rPr>
        <w:lastRenderedPageBreak/>
        <w:t xml:space="preserve">تعتبر البنوك الإلكترونية مؤسسة إلكترونية مبنية بشكل كليي أو جزئي على عدة أطراف تسمح لها بالقيام بخدماتها ، ويمكن إبراز صورها في التالي </w:t>
      </w:r>
      <w:r w:rsidRPr="004D6F12">
        <w:rPr>
          <w:rStyle w:val="FootnoteReference"/>
          <w:rFonts w:ascii="Sakkal Majalla" w:hAnsi="Sakkal Majalla" w:cs="Sakkal Majalla"/>
          <w:sz w:val="28"/>
          <w:szCs w:val="28"/>
          <w:rtl/>
          <w:lang w:val="fr-FR" w:bidi="ar-DZ"/>
        </w:rPr>
        <w:footnoteReference w:id="16"/>
      </w:r>
      <w:r w:rsidRPr="004D6F12">
        <w:rPr>
          <w:rFonts w:ascii="Sakkal Majalla" w:hAnsi="Sakkal Majalla" w:cs="Sakkal Majalla"/>
          <w:sz w:val="28"/>
          <w:szCs w:val="28"/>
          <w:rtl/>
          <w:lang w:val="fr-FR" w:bidi="ar-DZ"/>
        </w:rPr>
        <w:t>:</w:t>
      </w:r>
      <w:r w:rsidR="009345B9">
        <w:rPr>
          <w:rFonts w:ascii="Sakkal Majalla" w:hAnsi="Sakkal Majalla" w:cs="Sakkal Majalla" w:hint="cs"/>
          <w:sz w:val="28"/>
          <w:szCs w:val="28"/>
          <w:rtl/>
          <w:lang w:val="fr-FR" w:bidi="ar-DZ"/>
        </w:rPr>
        <w:t xml:space="preserve">                                                                                                                                                         </w:t>
      </w:r>
    </w:p>
    <w:p w:rsidR="00061C86" w:rsidRPr="004D6F12" w:rsidRDefault="00061C86" w:rsidP="0083528E">
      <w:pPr>
        <w:bidi w:val="0"/>
        <w:jc w:val="both"/>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أولا : البنوك التقليدية</w:t>
      </w:r>
      <w:r w:rsidR="009345B9">
        <w:rPr>
          <w:rFonts w:ascii="Sakkal Majalla" w:hAnsi="Sakkal Majalla" w:cs="Sakkal Majalla" w:hint="cs"/>
          <w:b/>
          <w:bCs/>
          <w:sz w:val="28"/>
          <w:szCs w:val="28"/>
          <w:rtl/>
          <w:lang w:val="fr-FR" w:bidi="ar-DZ"/>
        </w:rPr>
        <w:t xml:space="preserve">                                                                                                                                                                </w:t>
      </w:r>
      <w:r w:rsidRPr="004D6F12">
        <w:rPr>
          <w:rFonts w:ascii="Sakkal Majalla" w:hAnsi="Sakkal Majalla" w:cs="Sakkal Majalla"/>
          <w:b/>
          <w:bCs/>
          <w:sz w:val="28"/>
          <w:szCs w:val="28"/>
          <w:rtl/>
          <w:lang w:val="fr-FR" w:bidi="ar-DZ"/>
        </w:rPr>
        <w:t xml:space="preserve"> </w:t>
      </w:r>
    </w:p>
    <w:p w:rsidR="00061C86" w:rsidRPr="004D6F12" w:rsidRDefault="00562932" w:rsidP="0083528E">
      <w:pPr>
        <w:bidi w:val="0"/>
        <w:jc w:val="both"/>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 xml:space="preserve">  </w:t>
      </w:r>
      <w:r w:rsidR="00DD5FAD">
        <w:rPr>
          <w:rFonts w:ascii="Sakkal Majalla" w:hAnsi="Sakkal Majalla" w:cs="Sakkal Majalla" w:hint="cs"/>
          <w:sz w:val="28"/>
          <w:szCs w:val="28"/>
          <w:rtl/>
          <w:lang w:val="fr-FR" w:bidi="ar-DZ"/>
        </w:rPr>
        <w:t xml:space="preserve">    </w:t>
      </w:r>
      <w:r>
        <w:rPr>
          <w:rFonts w:ascii="Sakkal Majalla" w:hAnsi="Sakkal Majalla" w:cs="Sakkal Majalla" w:hint="cs"/>
          <w:sz w:val="28"/>
          <w:szCs w:val="28"/>
          <w:rtl/>
          <w:lang w:val="fr-FR" w:bidi="ar-DZ"/>
        </w:rPr>
        <w:t xml:space="preserve"> </w:t>
      </w:r>
      <w:r w:rsidR="00061C86" w:rsidRPr="004D6F12">
        <w:rPr>
          <w:rFonts w:ascii="Sakkal Majalla" w:hAnsi="Sakkal Majalla" w:cs="Sakkal Majalla"/>
          <w:sz w:val="28"/>
          <w:szCs w:val="28"/>
          <w:rtl/>
          <w:lang w:val="fr-FR" w:bidi="ar-DZ"/>
        </w:rPr>
        <w:t>يتجسد هذا النوع من البنوك في البنوك التقليدية العامة والتي لم تتخطى بعد عتبة البنوك الإلكترونية ولكنها على الأقل تملك موقعا معلوماتياحيث يعطي الموقع معلومات مثل : طبيعة الخدما</w:t>
      </w:r>
      <w:r w:rsidR="00DD5FAD">
        <w:rPr>
          <w:rFonts w:ascii="Sakkal Majalla" w:hAnsi="Sakkal Majalla" w:cs="Sakkal Majalla"/>
          <w:sz w:val="28"/>
          <w:szCs w:val="28"/>
          <w:rtl/>
          <w:lang w:val="fr-FR" w:bidi="ar-DZ"/>
        </w:rPr>
        <w:t>ت المقدمة ، سعر الفائدة ، أسعار</w:t>
      </w:r>
      <w:r w:rsidR="00061C86" w:rsidRPr="004D6F12">
        <w:rPr>
          <w:rFonts w:ascii="Sakkal Majalla" w:hAnsi="Sakkal Majalla" w:cs="Sakkal Majalla"/>
          <w:sz w:val="28"/>
          <w:szCs w:val="28"/>
          <w:rtl/>
          <w:lang w:val="fr-FR" w:bidi="ar-DZ"/>
        </w:rPr>
        <w:t>الخدمات المقدمة إضاف</w:t>
      </w:r>
      <w:r w:rsidR="00DD5FAD">
        <w:rPr>
          <w:rFonts w:ascii="Sakkal Majalla" w:hAnsi="Sakkal Majalla" w:cs="Sakkal Majalla"/>
          <w:sz w:val="28"/>
          <w:szCs w:val="28"/>
          <w:rtl/>
          <w:lang w:val="fr-FR" w:bidi="ar-DZ"/>
        </w:rPr>
        <w:t>ة إلى معلومات عن مجموع الوكالات</w:t>
      </w:r>
      <w:r w:rsidR="00DD5FAD">
        <w:rPr>
          <w:rFonts w:ascii="Sakkal Majalla" w:hAnsi="Sakkal Majalla" w:cs="Sakkal Majalla" w:hint="cs"/>
          <w:sz w:val="28"/>
          <w:szCs w:val="28"/>
          <w:rtl/>
          <w:lang w:val="fr-FR" w:bidi="ar-DZ"/>
        </w:rPr>
        <w:t xml:space="preserve"> </w:t>
      </w:r>
      <w:r w:rsidR="00061C86" w:rsidRPr="004D6F12">
        <w:rPr>
          <w:rFonts w:ascii="Sakkal Majalla" w:hAnsi="Sakkal Majalla" w:cs="Sakkal Majalla"/>
          <w:sz w:val="28"/>
          <w:szCs w:val="28"/>
          <w:rtl/>
          <w:lang w:val="fr-FR" w:bidi="ar-DZ"/>
        </w:rPr>
        <w:t>المنتمية للبنك.</w:t>
      </w:r>
      <w:r w:rsidR="009345B9">
        <w:rPr>
          <w:rFonts w:ascii="Sakkal Majalla" w:hAnsi="Sakkal Majalla" w:cs="Sakkal Majalla" w:hint="cs"/>
          <w:sz w:val="28"/>
          <w:szCs w:val="28"/>
          <w:rtl/>
          <w:lang w:val="fr-FR" w:bidi="ar-DZ"/>
        </w:rPr>
        <w:t xml:space="preserve">                                                                                            </w:t>
      </w:r>
    </w:p>
    <w:p w:rsidR="00061C86" w:rsidRPr="004D6F12" w:rsidRDefault="00F41F5F" w:rsidP="0083528E">
      <w:pPr>
        <w:tabs>
          <w:tab w:val="left" w:pos="6840"/>
          <w:tab w:val="right" w:pos="9072"/>
        </w:tabs>
        <w:bidi w:val="0"/>
        <w:jc w:val="both"/>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ab/>
      </w:r>
      <w:r w:rsidRPr="004D6F12">
        <w:rPr>
          <w:rFonts w:ascii="Sakkal Majalla" w:hAnsi="Sakkal Majalla" w:cs="Sakkal Majalla"/>
          <w:b/>
          <w:bCs/>
          <w:sz w:val="28"/>
          <w:szCs w:val="28"/>
          <w:rtl/>
          <w:lang w:val="fr-FR" w:bidi="ar-DZ"/>
        </w:rPr>
        <w:tab/>
      </w:r>
      <w:r w:rsidR="00061C86" w:rsidRPr="004D6F12">
        <w:rPr>
          <w:rFonts w:ascii="Sakkal Majalla" w:hAnsi="Sakkal Majalla" w:cs="Sakkal Majalla"/>
          <w:b/>
          <w:bCs/>
          <w:sz w:val="28"/>
          <w:szCs w:val="28"/>
          <w:rtl/>
          <w:lang w:val="fr-FR" w:bidi="ar-DZ"/>
        </w:rPr>
        <w:t xml:space="preserve">ثانيا: البنوك ثنائية النشاط </w:t>
      </w:r>
    </w:p>
    <w:p w:rsidR="00061C86" w:rsidRPr="004D6F12" w:rsidRDefault="00CC6EE3" w:rsidP="009345B9">
      <w:pPr>
        <w:bidi w:val="0"/>
        <w:jc w:val="both"/>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 xml:space="preserve">   </w:t>
      </w:r>
      <w:r w:rsidR="00562932">
        <w:rPr>
          <w:rFonts w:ascii="Sakkal Majalla" w:hAnsi="Sakkal Majalla" w:cs="Sakkal Majalla" w:hint="cs"/>
          <w:sz w:val="28"/>
          <w:szCs w:val="28"/>
          <w:rtl/>
          <w:lang w:val="fr-FR" w:bidi="ar-DZ"/>
        </w:rPr>
        <w:t xml:space="preserve">   </w:t>
      </w:r>
      <w:r w:rsidR="00061C86" w:rsidRPr="004D6F12">
        <w:rPr>
          <w:rFonts w:ascii="Sakkal Majalla" w:hAnsi="Sakkal Majalla" w:cs="Sakkal Majalla"/>
          <w:sz w:val="28"/>
          <w:szCs w:val="28"/>
          <w:rtl/>
          <w:lang w:val="fr-FR" w:bidi="ar-DZ"/>
        </w:rPr>
        <w:t>وهي البنوك التي تقوم بعرض الخدمات بشكل مزدوج ، شكل تقليدي وشكل إلكتروني ، ويهدف هذا الشكل من البنوك إلى غزو أسواق جديدة نتيجة لعرضضها كلا الخدمتين مع بعض .</w:t>
      </w:r>
      <w:r w:rsidR="009345B9">
        <w:rPr>
          <w:rFonts w:ascii="Sakkal Majalla" w:hAnsi="Sakkal Majalla" w:cs="Sakkal Majalla" w:hint="cs"/>
          <w:sz w:val="28"/>
          <w:szCs w:val="28"/>
          <w:rtl/>
          <w:lang w:val="fr-FR" w:bidi="ar-DZ"/>
        </w:rPr>
        <w:t xml:space="preserve">                                                                                                 </w:t>
      </w:r>
    </w:p>
    <w:p w:rsidR="00061C86" w:rsidRPr="004D6F12" w:rsidRDefault="00061C86" w:rsidP="0083528E">
      <w:pPr>
        <w:bidi w:val="0"/>
        <w:jc w:val="both"/>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ثالثا: البنوك الإفتراضية</w:t>
      </w:r>
      <w:r w:rsidR="009345B9">
        <w:rPr>
          <w:rFonts w:ascii="Sakkal Majalla" w:hAnsi="Sakkal Majalla" w:cs="Sakkal Majalla" w:hint="cs"/>
          <w:b/>
          <w:bCs/>
          <w:sz w:val="28"/>
          <w:szCs w:val="28"/>
          <w:rtl/>
          <w:lang w:val="fr-FR" w:bidi="ar-DZ"/>
        </w:rPr>
        <w:t xml:space="preserve">                                                                                                                                                                        </w:t>
      </w:r>
    </w:p>
    <w:p w:rsidR="00061C86" w:rsidRPr="004D6F12" w:rsidRDefault="00562932" w:rsidP="00562932">
      <w:pPr>
        <w:bidi w:val="0"/>
        <w:jc w:val="both"/>
        <w:rPr>
          <w:rFonts w:ascii="Sakkal Majalla" w:hAnsi="Sakkal Majalla" w:cs="Sakkal Majalla"/>
          <w:sz w:val="28"/>
          <w:szCs w:val="28"/>
          <w:rtl/>
          <w:lang w:val="fr-FR" w:bidi="ar-DZ"/>
        </w:rPr>
      </w:pPr>
      <w:r>
        <w:rPr>
          <w:rFonts w:ascii="Sakkal Majalla" w:hAnsi="Sakkal Majalla" w:cs="Sakkal Majalla"/>
          <w:sz w:val="28"/>
          <w:szCs w:val="28"/>
          <w:lang w:val="fr-FR" w:bidi="ar-DZ"/>
        </w:rPr>
        <w:t xml:space="preserve"> </w:t>
      </w:r>
      <w:r>
        <w:rPr>
          <w:rFonts w:ascii="Sakkal Majalla" w:hAnsi="Sakkal Majalla" w:cs="Sakkal Majalla" w:hint="cs"/>
          <w:sz w:val="28"/>
          <w:szCs w:val="28"/>
          <w:rtl/>
          <w:lang w:val="fr-FR" w:bidi="ar-DZ"/>
        </w:rPr>
        <w:t xml:space="preserve">                     </w:t>
      </w:r>
      <w:r w:rsidR="00061C86" w:rsidRPr="004D6F12">
        <w:rPr>
          <w:rFonts w:ascii="Sakkal Majalla" w:hAnsi="Sakkal Majalla" w:cs="Sakkal Majalla"/>
          <w:sz w:val="28"/>
          <w:szCs w:val="28"/>
          <w:rtl/>
          <w:lang w:val="fr-FR" w:bidi="ar-DZ"/>
        </w:rPr>
        <w:t xml:space="preserve">هي البنوك التي تأخذ الشكل الإفتراضي ولا تكون لها أي وكالة بنكية ونجد في هذه الصورة نوعين من البنوك ، النوع الأول وهو ما يسمى ببنوك ستار بنك </w:t>
      </w:r>
      <w:r w:rsidR="00061C86" w:rsidRPr="004D6F12">
        <w:rPr>
          <w:rFonts w:ascii="Sakkal Majalla" w:hAnsi="Sakkal Majalla" w:cs="Sakkal Majalla"/>
          <w:sz w:val="28"/>
          <w:szCs w:val="28"/>
          <w:lang w:val="fr-FR" w:bidi="ar-DZ"/>
        </w:rPr>
        <w:t xml:space="preserve"> </w:t>
      </w:r>
      <w:r w:rsidR="00061C86" w:rsidRPr="004D6F12">
        <w:rPr>
          <w:rFonts w:ascii="Sakkal Majalla" w:hAnsi="Sakkal Majalla" w:cs="Sakkal Majalla"/>
          <w:sz w:val="28"/>
          <w:szCs w:val="28"/>
          <w:rtl/>
          <w:lang w:val="fr-FR" w:bidi="ar-DZ"/>
        </w:rPr>
        <w:t xml:space="preserve">، والتي تقترح عبر الأنترنت خدمات مطابقة للخدمات التقليدية ، أما بالنسبة للنوع الثاني فنجد مطابقة للخدمات التقليدية ، اما بالنسبة للنوع الثاني فنجد ما </w:t>
      </w:r>
      <w:r>
        <w:rPr>
          <w:rFonts w:ascii="Sakkal Majalla" w:hAnsi="Sakkal Majalla" w:cs="Sakkal Majalla"/>
          <w:sz w:val="28"/>
          <w:szCs w:val="28"/>
          <w:rtl/>
          <w:lang w:val="fr-FR" w:bidi="ar-DZ"/>
        </w:rPr>
        <w:t xml:space="preserve">يسمى ببنك المتعاملين الخارجين، </w:t>
      </w:r>
      <w:r w:rsidR="00061C86" w:rsidRPr="004D6F12">
        <w:rPr>
          <w:rFonts w:ascii="Sakkal Majalla" w:hAnsi="Sakkal Majalla" w:cs="Sakkal Majalla"/>
          <w:sz w:val="28"/>
          <w:szCs w:val="28"/>
          <w:rtl/>
          <w:lang w:val="fr-FR" w:bidi="ar-DZ"/>
        </w:rPr>
        <w:t>أي تأسيس وكالات إلكترونية على الإنترنت خارج البلاد من أجل تقليص تكاليف تأسيس وكالة فعالة .</w:t>
      </w:r>
      <w:r w:rsidR="009345B9">
        <w:rPr>
          <w:rFonts w:ascii="Sakkal Majalla" w:hAnsi="Sakkal Majalla" w:cs="Sakkal Majalla" w:hint="cs"/>
          <w:sz w:val="28"/>
          <w:szCs w:val="28"/>
          <w:rtl/>
          <w:lang w:val="fr-FR" w:bidi="ar-DZ"/>
        </w:rPr>
        <w:t xml:space="preserve">                              </w:t>
      </w:r>
    </w:p>
    <w:p w:rsidR="00061C86" w:rsidRPr="004D6F12" w:rsidRDefault="00061C86" w:rsidP="0083528E">
      <w:pPr>
        <w:bidi w:val="0"/>
        <w:jc w:val="both"/>
        <w:rPr>
          <w:rFonts w:ascii="Sakkal Majalla" w:hAnsi="Sakkal Majalla" w:cs="Sakkal Majalla"/>
          <w:sz w:val="28"/>
          <w:szCs w:val="28"/>
          <w:rtl/>
          <w:lang w:val="fr-FR" w:bidi="ar-DZ"/>
        </w:rPr>
      </w:pPr>
      <w:r w:rsidRPr="004D6F12">
        <w:rPr>
          <w:rFonts w:ascii="Sakkal Majalla" w:hAnsi="Sakkal Majalla" w:cs="Sakkal Majalla"/>
          <w:b/>
          <w:bCs/>
          <w:sz w:val="28"/>
          <w:szCs w:val="28"/>
          <w:rtl/>
          <w:lang w:val="fr-FR" w:bidi="ar-DZ"/>
        </w:rPr>
        <w:t>رابعا: الداخلين الجدد في العالم المالي</w:t>
      </w:r>
      <w:r w:rsidR="009345B9">
        <w:rPr>
          <w:rFonts w:ascii="Sakkal Majalla" w:hAnsi="Sakkal Majalla" w:cs="Sakkal Majalla" w:hint="cs"/>
          <w:b/>
          <w:bCs/>
          <w:sz w:val="28"/>
          <w:szCs w:val="28"/>
          <w:rtl/>
          <w:lang w:val="fr-FR" w:bidi="ar-DZ"/>
        </w:rPr>
        <w:t xml:space="preserve">                                                                                                                                               </w:t>
      </w:r>
      <w:r w:rsidRPr="004D6F12">
        <w:rPr>
          <w:rFonts w:ascii="Sakkal Majalla" w:hAnsi="Sakkal Majalla" w:cs="Sakkal Majalla"/>
          <w:sz w:val="28"/>
          <w:szCs w:val="28"/>
          <w:rtl/>
          <w:lang w:val="fr-FR" w:bidi="ar-DZ"/>
        </w:rPr>
        <w:t xml:space="preserve"> </w:t>
      </w:r>
    </w:p>
    <w:p w:rsidR="00061C86" w:rsidRPr="004D6F12" w:rsidRDefault="00562932" w:rsidP="00562932">
      <w:pPr>
        <w:bidi w:val="0"/>
        <w:jc w:val="right"/>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 xml:space="preserve">          </w:t>
      </w:r>
      <w:r>
        <w:rPr>
          <w:rFonts w:ascii="Sakkal Majalla" w:hAnsi="Sakkal Majalla" w:cs="Sakkal Majalla"/>
          <w:sz w:val="28"/>
          <w:szCs w:val="28"/>
          <w:rtl/>
          <w:lang w:val="fr-FR" w:bidi="ar-DZ"/>
        </w:rPr>
        <w:t>وييتمثلو</w:t>
      </w:r>
      <w:r>
        <w:rPr>
          <w:rFonts w:ascii="Sakkal Majalla" w:hAnsi="Sakkal Majalla" w:cs="Sakkal Majalla" w:hint="cs"/>
          <w:sz w:val="28"/>
          <w:szCs w:val="28"/>
          <w:rtl/>
          <w:lang w:val="fr-FR" w:bidi="ar-DZ"/>
        </w:rPr>
        <w:t>ن</w:t>
      </w:r>
      <w:r w:rsidR="00061C86" w:rsidRPr="004D6F12">
        <w:rPr>
          <w:rFonts w:ascii="Sakkal Majalla" w:hAnsi="Sakkal Majalla" w:cs="Sakkal Majalla"/>
          <w:sz w:val="28"/>
          <w:szCs w:val="28"/>
          <w:rtl/>
          <w:lang w:val="fr-FR" w:bidi="ar-DZ"/>
        </w:rPr>
        <w:t xml:space="preserve"> بشكل خاص في شركات التأمين ، وشركات التوزيع </w:t>
      </w:r>
      <w:r w:rsidR="00061C86" w:rsidRPr="004D6F12">
        <w:rPr>
          <w:rStyle w:val="FootnoteReference"/>
          <w:rFonts w:ascii="Sakkal Majalla" w:hAnsi="Sakkal Majalla" w:cs="Sakkal Majalla"/>
          <w:sz w:val="28"/>
          <w:szCs w:val="28"/>
          <w:rtl/>
          <w:lang w:val="fr-FR" w:bidi="ar-DZ"/>
        </w:rPr>
        <w:footnoteReference w:id="17"/>
      </w:r>
      <w:r w:rsidR="00061C86" w:rsidRPr="004D6F12">
        <w:rPr>
          <w:rFonts w:ascii="Sakkal Majalla" w:hAnsi="Sakkal Majalla" w:cs="Sakkal Majalla"/>
          <w:sz w:val="28"/>
          <w:szCs w:val="28"/>
          <w:rtl/>
          <w:lang w:val="fr-FR" w:bidi="ar-DZ"/>
        </w:rPr>
        <w:t xml:space="preserve">  والتي تبحث عن تنويع مكثف لنشاطاتها من أجل زيادة المردودية ، غير أن هذه الفئة تكتفي حاليا بخدمات محددة مثل : حسابات الإدخار وقروض الإستهلاك .        </w:t>
      </w:r>
    </w:p>
    <w:p w:rsidR="00DD5FAD" w:rsidRDefault="00061C86" w:rsidP="00DD5FAD">
      <w:pPr>
        <w:bidi w:val="0"/>
        <w:jc w:val="both"/>
        <w:rPr>
          <w:rFonts w:ascii="Sakkal Majalla" w:hAnsi="Sakkal Majalla" w:cs="Sakkal Majalla" w:hint="cs"/>
          <w:b/>
          <w:bCs/>
          <w:sz w:val="28"/>
          <w:szCs w:val="28"/>
          <w:rtl/>
          <w:lang w:val="fr-FR" w:bidi="ar-DZ"/>
        </w:rPr>
      </w:pPr>
      <w:r w:rsidRPr="004D6F12">
        <w:rPr>
          <w:rFonts w:ascii="Sakkal Majalla" w:hAnsi="Sakkal Majalla" w:cs="Sakkal Majalla"/>
          <w:b/>
          <w:bCs/>
          <w:sz w:val="28"/>
          <w:szCs w:val="28"/>
          <w:rtl/>
          <w:lang w:val="fr-FR" w:bidi="ar-DZ"/>
        </w:rPr>
        <w:t>الفرع الثاني : البنية الأساسية للخدمات البنكية الإلكترونية</w:t>
      </w:r>
      <w:r w:rsidR="00562932">
        <w:rPr>
          <w:rFonts w:ascii="Sakkal Majalla" w:hAnsi="Sakkal Majalla" w:cs="Sakkal Majalla" w:hint="cs"/>
          <w:b/>
          <w:bCs/>
          <w:sz w:val="28"/>
          <w:szCs w:val="28"/>
          <w:rtl/>
          <w:lang w:val="fr-FR" w:bidi="ar-DZ"/>
        </w:rPr>
        <w:t xml:space="preserve">                                                                  </w:t>
      </w:r>
      <w:r w:rsidR="00DD5FAD">
        <w:rPr>
          <w:rFonts w:ascii="Sakkal Majalla" w:hAnsi="Sakkal Majalla" w:cs="Sakkal Majalla" w:hint="cs"/>
          <w:b/>
          <w:bCs/>
          <w:sz w:val="28"/>
          <w:szCs w:val="28"/>
          <w:rtl/>
          <w:lang w:val="fr-FR" w:bidi="ar-DZ"/>
        </w:rPr>
        <w:t xml:space="preserve">                               </w:t>
      </w:r>
    </w:p>
    <w:p w:rsidR="00061C86" w:rsidRPr="004D6F12" w:rsidRDefault="00061C86" w:rsidP="00DD5FAD">
      <w:pPr>
        <w:bidi w:val="0"/>
        <w:jc w:val="both"/>
        <w:rPr>
          <w:rFonts w:ascii="Sakkal Majalla" w:hAnsi="Sakkal Majalla" w:cs="Sakkal Majalla"/>
          <w:sz w:val="28"/>
          <w:szCs w:val="28"/>
          <w:rtl/>
          <w:lang w:val="fr-FR" w:bidi="ar-DZ"/>
        </w:rPr>
      </w:pPr>
      <w:r w:rsidRPr="004D6F12">
        <w:rPr>
          <w:rFonts w:ascii="Sakkal Majalla" w:hAnsi="Sakkal Majalla" w:cs="Sakkal Majalla"/>
          <w:sz w:val="28"/>
          <w:szCs w:val="28"/>
          <w:rtl/>
          <w:lang w:val="fr-FR" w:bidi="ar-DZ"/>
        </w:rPr>
        <w:t>إن أداء الخدمات البنكية الإلكترونية في مجال إدارة البنك يتطلب مجموعة من البنى  الأساسية التي تضمن حسن سيرها وضمان سلامة نشاطها وتظهر هذه البنى في مايلي :</w:t>
      </w:r>
      <w:r w:rsidR="00562932">
        <w:rPr>
          <w:rFonts w:ascii="Sakkal Majalla" w:hAnsi="Sakkal Majalla" w:cs="Sakkal Majalla" w:hint="cs"/>
          <w:sz w:val="28"/>
          <w:szCs w:val="28"/>
          <w:rtl/>
          <w:lang w:val="fr-FR" w:bidi="ar-DZ"/>
        </w:rPr>
        <w:t xml:space="preserve">                                                                                                                      </w:t>
      </w:r>
    </w:p>
    <w:p w:rsidR="00061C86" w:rsidRPr="004D6F12" w:rsidRDefault="00061C86" w:rsidP="00DD5FAD">
      <w:pPr>
        <w:bidi w:val="0"/>
        <w:jc w:val="right"/>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 xml:space="preserve">أولا : البنية التقنية </w:t>
      </w:r>
    </w:p>
    <w:p w:rsidR="00061C86" w:rsidRPr="004D6F12" w:rsidRDefault="00DD5FAD" w:rsidP="00DD5FAD">
      <w:pPr>
        <w:bidi w:val="0"/>
        <w:ind w:left="708" w:firstLine="708"/>
        <w:jc w:val="right"/>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 xml:space="preserve">                    </w:t>
      </w:r>
      <w:r w:rsidR="00061C86" w:rsidRPr="004D6F12">
        <w:rPr>
          <w:rFonts w:ascii="Sakkal Majalla" w:hAnsi="Sakkal Majalla" w:cs="Sakkal Majalla"/>
          <w:sz w:val="28"/>
          <w:szCs w:val="28"/>
          <w:rtl/>
          <w:lang w:val="fr-FR" w:bidi="ar-DZ"/>
        </w:rPr>
        <w:t>تعتبر البنى التحتية التقنية في مقدمة متطلبات الخدمة ال</w:t>
      </w:r>
      <w:r>
        <w:rPr>
          <w:rFonts w:ascii="Sakkal Majalla" w:hAnsi="Sakkal Majalla" w:cs="Sakkal Majalla"/>
          <w:sz w:val="28"/>
          <w:szCs w:val="28"/>
          <w:rtl/>
          <w:lang w:val="fr-FR" w:bidi="ar-DZ"/>
        </w:rPr>
        <w:t>إلكترونية وتتمثل البنية التحتي</w:t>
      </w:r>
      <w:r>
        <w:rPr>
          <w:rFonts w:ascii="Sakkal Majalla" w:hAnsi="Sakkal Majalla" w:cs="Sakkal Majalla" w:hint="cs"/>
          <w:sz w:val="28"/>
          <w:szCs w:val="28"/>
          <w:rtl/>
          <w:lang w:val="fr-FR" w:bidi="ar-DZ"/>
        </w:rPr>
        <w:t xml:space="preserve">ة  </w:t>
      </w:r>
      <w:r w:rsidR="00061C86" w:rsidRPr="004D6F12">
        <w:rPr>
          <w:rFonts w:ascii="Sakkal Majalla" w:hAnsi="Sakkal Majalla" w:cs="Sakkal Majalla"/>
          <w:sz w:val="28"/>
          <w:szCs w:val="28"/>
          <w:rtl/>
          <w:lang w:val="fr-FR" w:bidi="ar-DZ"/>
        </w:rPr>
        <w:t xml:space="preserve">التقنية للخدمات البنكية الإلكترونية في وسائل الإتصالات وتقنية المعلومات وتعد هذه البنى التحتية المتطلب </w:t>
      </w:r>
      <w:r w:rsidR="00061C86" w:rsidRPr="004D6F12">
        <w:rPr>
          <w:rFonts w:ascii="Sakkal Majalla" w:hAnsi="Sakkal Majalla" w:cs="Sakkal Majalla"/>
          <w:sz w:val="28"/>
          <w:szCs w:val="28"/>
          <w:rtl/>
          <w:lang w:val="fr-FR" w:bidi="ar-DZ"/>
        </w:rPr>
        <w:lastRenderedPageBreak/>
        <w:t xml:space="preserve">الرئيسي لضمان خدمات إلكترونية ناجحة وكذلك ضمان دخول أمن وحماية للبيانات المعلوماتية ، وهذه البنى تمثل أهم تحد أمام أعمال الصيرفة الإلكترونية </w:t>
      </w:r>
      <w:r w:rsidR="00061C86" w:rsidRPr="004D6F12">
        <w:rPr>
          <w:rStyle w:val="FootnoteReference"/>
          <w:rFonts w:ascii="Sakkal Majalla" w:hAnsi="Sakkal Majalla" w:cs="Sakkal Majalla"/>
          <w:sz w:val="28"/>
          <w:szCs w:val="28"/>
          <w:rtl/>
          <w:lang w:val="fr-FR" w:bidi="ar-DZ"/>
        </w:rPr>
        <w:footnoteReference w:id="18"/>
      </w:r>
      <w:r w:rsidR="00061C86" w:rsidRPr="004D6F12">
        <w:rPr>
          <w:rFonts w:ascii="Sakkal Majalla" w:hAnsi="Sakkal Majalla" w:cs="Sakkal Majalla"/>
          <w:sz w:val="28"/>
          <w:szCs w:val="28"/>
          <w:rtl/>
          <w:lang w:val="fr-FR" w:bidi="ar-DZ"/>
        </w:rPr>
        <w:t xml:space="preserve"> ، كما تعد هذه البنية أهم دعامة أساسية للتعامل البنكي الإلكتروني في عصر المعلوماتية </w:t>
      </w:r>
      <w:r w:rsidR="00061C86" w:rsidRPr="004D6F12">
        <w:rPr>
          <w:rStyle w:val="FootnoteReference"/>
          <w:rFonts w:ascii="Sakkal Majalla" w:hAnsi="Sakkal Majalla" w:cs="Sakkal Majalla"/>
          <w:sz w:val="28"/>
          <w:szCs w:val="28"/>
          <w:rtl/>
          <w:lang w:val="fr-FR" w:bidi="ar-DZ"/>
        </w:rPr>
        <w:footnoteReference w:id="19"/>
      </w:r>
      <w:r>
        <w:rPr>
          <w:rFonts w:ascii="Sakkal Majalla" w:hAnsi="Sakkal Majalla" w:cs="Sakkal Majalla" w:hint="cs"/>
          <w:sz w:val="28"/>
          <w:szCs w:val="28"/>
          <w:rtl/>
          <w:lang w:val="fr-FR" w:bidi="ar-DZ"/>
        </w:rPr>
        <w:t xml:space="preserve">                                                                                                                                   </w:t>
      </w:r>
      <w:r w:rsidR="00061C86" w:rsidRPr="004D6F12">
        <w:rPr>
          <w:rFonts w:ascii="Sakkal Majalla" w:hAnsi="Sakkal Majalla" w:cs="Sakkal Majalla"/>
          <w:sz w:val="28"/>
          <w:szCs w:val="28"/>
          <w:rtl/>
          <w:lang w:val="fr-FR" w:bidi="ar-DZ"/>
        </w:rPr>
        <w:t>.</w:t>
      </w:r>
    </w:p>
    <w:p w:rsidR="00061C86" w:rsidRPr="004D6F12" w:rsidRDefault="00061C86" w:rsidP="00DD5FAD">
      <w:pPr>
        <w:bidi w:val="0"/>
        <w:jc w:val="right"/>
        <w:rPr>
          <w:rFonts w:ascii="Sakkal Majalla" w:hAnsi="Sakkal Majalla" w:cs="Sakkal Majalla"/>
          <w:b/>
          <w:bCs/>
          <w:color w:val="FF0000"/>
          <w:sz w:val="28"/>
          <w:szCs w:val="28"/>
          <w:rtl/>
          <w:lang w:val="fr-FR" w:bidi="ar-DZ"/>
        </w:rPr>
      </w:pPr>
      <w:r w:rsidRPr="004D6F12">
        <w:rPr>
          <w:rFonts w:ascii="Sakkal Majalla" w:hAnsi="Sakkal Majalla" w:cs="Sakkal Majalla"/>
          <w:b/>
          <w:bCs/>
          <w:sz w:val="28"/>
          <w:szCs w:val="28"/>
          <w:rtl/>
          <w:lang w:val="fr-FR" w:bidi="ar-DZ"/>
        </w:rPr>
        <w:t>ثانيا :التكنولوجيا الحديثة للعمليات البنكية</w:t>
      </w:r>
    </w:p>
    <w:p w:rsidR="00061C86" w:rsidRPr="004D6F12" w:rsidRDefault="00DD5FAD" w:rsidP="00DD5FAD">
      <w:pPr>
        <w:bidi w:val="0"/>
        <w:jc w:val="right"/>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 xml:space="preserve">                 </w:t>
      </w:r>
      <w:r w:rsidR="00061C86" w:rsidRPr="004D6F12">
        <w:rPr>
          <w:rFonts w:ascii="Sakkal Majalla" w:hAnsi="Sakkal Majalla" w:cs="Sakkal Majalla"/>
          <w:sz w:val="28"/>
          <w:szCs w:val="28"/>
          <w:rtl/>
          <w:lang w:val="fr-FR" w:bidi="ar-DZ"/>
        </w:rPr>
        <w:t>لقد تفاقم تدخل دور التكنولوجيا  البنكية فيي تحقيق ترقية وتطوير وسائل تقديم الخدمة البنكية ، بما يتوافق والإيقاع المتسارع للصناعة البنكية في القرن الواحد والعشرين ، وقد أعتبر جهاز إدارة البنك هو الجهاز الأكثر إستخداما لأدوات العصرنة وزيادة حجم إستثمار اتها في تقنيات النظم و</w:t>
      </w:r>
      <w:r>
        <w:rPr>
          <w:rFonts w:ascii="Sakkal Majalla" w:hAnsi="Sakkal Majalla" w:cs="Sakkal Majalla"/>
          <w:sz w:val="28"/>
          <w:szCs w:val="28"/>
          <w:rtl/>
          <w:lang w:val="fr-FR" w:bidi="ar-DZ"/>
        </w:rPr>
        <w:t>تكنولوجيا المعلومات والإتصالا</w:t>
      </w:r>
      <w:r>
        <w:rPr>
          <w:rFonts w:ascii="Sakkal Majalla" w:hAnsi="Sakkal Majalla" w:cs="Sakkal Majalla" w:hint="cs"/>
          <w:sz w:val="28"/>
          <w:szCs w:val="28"/>
          <w:rtl/>
          <w:lang w:val="fr-FR" w:bidi="ar-DZ"/>
        </w:rPr>
        <w:t>ت</w:t>
      </w:r>
    </w:p>
    <w:p w:rsidR="00061C86" w:rsidRPr="004D6F12" w:rsidRDefault="00061C86" w:rsidP="00DD5FAD">
      <w:pPr>
        <w:bidi w:val="0"/>
        <w:jc w:val="right"/>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 xml:space="preserve">ثالثا: المؤهلات البشرية القادرة على تحقيق الخدمات البنكية الإلكترونية </w:t>
      </w:r>
    </w:p>
    <w:p w:rsidR="00061C86" w:rsidRPr="004D6F12" w:rsidRDefault="00561E19" w:rsidP="00DD5FAD">
      <w:pPr>
        <w:bidi w:val="0"/>
        <w:jc w:val="right"/>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 xml:space="preserve">               </w:t>
      </w:r>
      <w:r w:rsidR="00061C86" w:rsidRPr="004D6F12">
        <w:rPr>
          <w:rFonts w:ascii="Sakkal Majalla" w:hAnsi="Sakkal Majalla" w:cs="Sakkal Majalla"/>
          <w:sz w:val="28"/>
          <w:szCs w:val="28"/>
          <w:rtl/>
          <w:lang w:val="fr-FR" w:bidi="ar-DZ"/>
        </w:rPr>
        <w:t>إن بناء بنية تحتية لتكنولوجيا معلومات عالية وقوية ومتكاملة تتطلب بناء قاعدة بشرية مدرية وكفؤة وذات مواصفات أهلية مناسبة قادرة على إستخدام تكنولوجيا المعلومات والبرمجيات والمعدات والإتصالات ، وذلك لضمان قيام الموظفين بمسؤولياتهم بطريقة متجانسة وكذا تحسين فعاليات العمليات وغنتاجياتها وتعزيز مخرجاتها</w:t>
      </w:r>
      <w:r w:rsidR="00061C86" w:rsidRPr="004D6F12">
        <w:rPr>
          <w:rStyle w:val="FootnoteReference"/>
          <w:rFonts w:ascii="Sakkal Majalla" w:hAnsi="Sakkal Majalla" w:cs="Sakkal Majalla"/>
          <w:sz w:val="28"/>
          <w:szCs w:val="28"/>
          <w:rtl/>
          <w:lang w:val="fr-FR" w:bidi="ar-DZ"/>
        </w:rPr>
        <w:footnoteReference w:id="20"/>
      </w:r>
      <w:r w:rsidR="00061C86" w:rsidRPr="004D6F12">
        <w:rPr>
          <w:rFonts w:ascii="Sakkal Majalla" w:hAnsi="Sakkal Majalla" w:cs="Sakkal Majalla"/>
          <w:sz w:val="28"/>
          <w:szCs w:val="28"/>
          <w:rtl/>
          <w:lang w:val="fr-FR" w:bidi="ar-DZ"/>
        </w:rPr>
        <w:t>.</w:t>
      </w:r>
    </w:p>
    <w:p w:rsidR="00061C86" w:rsidRPr="004D6F12" w:rsidRDefault="00061C86" w:rsidP="00561E19">
      <w:pPr>
        <w:bidi w:val="0"/>
        <w:jc w:val="right"/>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 xml:space="preserve">رابعا : الوعي والثقافة المجتمعية للعمليات البنكية الإلكترونية </w:t>
      </w:r>
    </w:p>
    <w:p w:rsidR="00837B00" w:rsidRPr="004D6F12" w:rsidRDefault="00561E19" w:rsidP="00561E19">
      <w:pPr>
        <w:bidi w:val="0"/>
        <w:jc w:val="right"/>
        <w:rPr>
          <w:rFonts w:ascii="Sakkal Majalla" w:hAnsi="Sakkal Majalla" w:cs="Sakkal Majalla"/>
          <w:color w:val="FF0000"/>
          <w:sz w:val="28"/>
          <w:szCs w:val="28"/>
          <w:rtl/>
          <w:lang w:val="fr-FR" w:bidi="ar-DZ"/>
        </w:rPr>
      </w:pPr>
      <w:r>
        <w:rPr>
          <w:rFonts w:ascii="Sakkal Majalla" w:hAnsi="Sakkal Majalla" w:cs="Sakkal Majalla" w:hint="cs"/>
          <w:sz w:val="28"/>
          <w:szCs w:val="28"/>
          <w:rtl/>
          <w:lang w:val="fr-FR" w:bidi="ar-DZ"/>
        </w:rPr>
        <w:t xml:space="preserve">                  </w:t>
      </w:r>
      <w:r w:rsidR="00061C86" w:rsidRPr="004D6F12">
        <w:rPr>
          <w:rFonts w:ascii="Sakkal Majalla" w:hAnsi="Sakkal Majalla" w:cs="Sakkal Majalla"/>
          <w:sz w:val="28"/>
          <w:szCs w:val="28"/>
          <w:rtl/>
          <w:lang w:val="fr-FR" w:bidi="ar-DZ"/>
        </w:rPr>
        <w:t>تلعب الثقافة والمعرفة بالخدمات الإلكترونية دورا هام في إنتشارها وتطورها لاسيما بين المؤسسات التجارية والقطاعات الإنتاجية ، يعد مستوى التعليم ونوعيته في أي بلد وسيلة مهمة في نشر الثقافة والإستخدام الإلكتروني على الصعيد العام ، كما أن غياب مثل هذه الثقافة من شأنه ان يؤدي إلى بروز مشكلة عدم الثقة في التعامل عبر الوسائل الإلكترونية وإرتفاع المخاطر التي تواجهها بنية التكنولوجيا البنكية ومخاطر الإتصال بشبكة الأنترنت .</w:t>
      </w:r>
      <w:r w:rsidR="00061C86" w:rsidRPr="004D6F12">
        <w:rPr>
          <w:rFonts w:ascii="Sakkal Majalla" w:hAnsi="Sakkal Majalla" w:cs="Sakkal Majalla"/>
          <w:color w:val="FF0000"/>
          <w:sz w:val="28"/>
          <w:szCs w:val="28"/>
          <w:rtl/>
          <w:lang w:val="fr-FR" w:bidi="ar-DZ"/>
        </w:rPr>
        <w:t xml:space="preserve"> </w:t>
      </w:r>
    </w:p>
    <w:p w:rsidR="0070577A" w:rsidRPr="004D6F12" w:rsidRDefault="00061C86" w:rsidP="0083528E">
      <w:pPr>
        <w:ind w:left="-2" w:right="284"/>
        <w:jc w:val="both"/>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 xml:space="preserve">المبحث الثاني: انواع الخدمات البنكية الإلكترونية والتحديات القانونية التي تواجهها </w:t>
      </w:r>
    </w:p>
    <w:p w:rsidR="002B57C3" w:rsidRPr="004D6F12" w:rsidRDefault="002B57C3" w:rsidP="00B56999">
      <w:pPr>
        <w:ind w:right="284" w:firstLine="708"/>
        <w:jc w:val="both"/>
        <w:rPr>
          <w:rFonts w:ascii="Sakkal Majalla" w:hAnsi="Sakkal Majalla" w:cs="Sakkal Majalla"/>
          <w:sz w:val="28"/>
          <w:szCs w:val="28"/>
          <w:rtl/>
          <w:lang w:val="fr-FR" w:bidi="ar-DZ"/>
        </w:rPr>
      </w:pPr>
      <w:r w:rsidRPr="004D6F12">
        <w:rPr>
          <w:rFonts w:ascii="Sakkal Majalla" w:hAnsi="Sakkal Majalla" w:cs="Sakkal Majalla"/>
          <w:sz w:val="28"/>
          <w:szCs w:val="28"/>
          <w:rtl/>
          <w:lang w:val="fr-FR" w:bidi="ar-DZ"/>
        </w:rPr>
        <w:t xml:space="preserve">لقد تعددت أنواع الخدمات البنكية الإلكترونية بتطور حاجات الزبون وتنوعها بسبب تغير حاجات الأشخاص ونوعية الوسائل والمنتجات والخدمات المطلوبة إشباعها (المطلب الأول )، </w:t>
      </w:r>
      <w:r w:rsidR="000135CC" w:rsidRPr="004D6F12">
        <w:rPr>
          <w:rFonts w:ascii="Sakkal Majalla" w:hAnsi="Sakkal Majalla" w:cs="Sakkal Majalla"/>
          <w:sz w:val="28"/>
          <w:szCs w:val="28"/>
          <w:rtl/>
          <w:lang w:val="fr-FR" w:bidi="ar-DZ"/>
        </w:rPr>
        <w:t>وعلى الرغم من تعددأنواع الخدمات البنكية في هذا المجال إلا انها قد واجهتها تحديات قانونية إستطاعت مع الوقت التغلب عليها وإثبات مجال وواقع تطبيقها (المطلب الثاني ) .</w:t>
      </w:r>
    </w:p>
    <w:p w:rsidR="000135CC" w:rsidRPr="004D6F12" w:rsidRDefault="000135CC" w:rsidP="0083528E">
      <w:pPr>
        <w:ind w:left="-2" w:right="284"/>
        <w:jc w:val="both"/>
        <w:rPr>
          <w:rFonts w:ascii="Sakkal Majalla" w:hAnsi="Sakkal Majalla" w:cs="Sakkal Majalla"/>
          <w:sz w:val="28"/>
          <w:szCs w:val="28"/>
          <w:rtl/>
          <w:lang w:val="fr-FR" w:bidi="ar-DZ"/>
        </w:rPr>
      </w:pPr>
      <w:r w:rsidRPr="004D6F12">
        <w:rPr>
          <w:rFonts w:ascii="Sakkal Majalla" w:hAnsi="Sakkal Majalla" w:cs="Sakkal Majalla"/>
          <w:b/>
          <w:bCs/>
          <w:sz w:val="28"/>
          <w:szCs w:val="28"/>
          <w:rtl/>
          <w:lang w:val="fr-FR" w:bidi="ar-DZ"/>
        </w:rPr>
        <w:t>المطلب</w:t>
      </w:r>
      <w:r w:rsidR="0070577A" w:rsidRPr="004D6F12">
        <w:rPr>
          <w:rFonts w:ascii="Sakkal Majalla" w:hAnsi="Sakkal Majalla" w:cs="Sakkal Majalla"/>
          <w:b/>
          <w:bCs/>
          <w:sz w:val="28"/>
          <w:szCs w:val="28"/>
          <w:rtl/>
          <w:lang w:val="fr-FR" w:bidi="ar-DZ"/>
        </w:rPr>
        <w:t xml:space="preserve"> الأول: أنواع الخدمات البنكية الإلكترونية </w:t>
      </w:r>
    </w:p>
    <w:p w:rsidR="000135CC" w:rsidRPr="004D6F12" w:rsidRDefault="000135CC" w:rsidP="00B56999">
      <w:pPr>
        <w:ind w:left="-2" w:right="284" w:firstLine="710"/>
        <w:jc w:val="both"/>
        <w:rPr>
          <w:rFonts w:ascii="Sakkal Majalla" w:hAnsi="Sakkal Majalla" w:cs="Sakkal Majalla"/>
          <w:sz w:val="28"/>
          <w:szCs w:val="28"/>
          <w:rtl/>
          <w:lang w:val="fr-FR" w:bidi="ar-DZ"/>
        </w:rPr>
      </w:pPr>
      <w:r w:rsidRPr="004D6F12">
        <w:rPr>
          <w:rFonts w:ascii="Sakkal Majalla" w:hAnsi="Sakkal Majalla" w:cs="Sakkal Majalla"/>
          <w:sz w:val="28"/>
          <w:szCs w:val="28"/>
          <w:rtl/>
          <w:lang w:val="fr-FR" w:bidi="ar-DZ"/>
        </w:rPr>
        <w:lastRenderedPageBreak/>
        <w:t>تتحدد أنواع الخدمات البنكية الإلكترونية حسب طبيعة نوع الخدمة من جهة والتي تكون بين خدمة مصادر الأموال وخدمة توظيف الأموال ، كما تتحدد من جهة أخرى حصب نوع العملاء ما إن كانوا افراد عاديين أو مؤسسات إدارية وسنحاول من خلال هذا المطلب ذكر بعض أنواع الخدمات البنكية الإلكترونية الأكثر تداول .</w:t>
      </w:r>
    </w:p>
    <w:p w:rsidR="0070577A" w:rsidRPr="004D6F12" w:rsidRDefault="0070577A" w:rsidP="0083528E">
      <w:pPr>
        <w:jc w:val="both"/>
        <w:rPr>
          <w:rFonts w:ascii="Sakkal Majalla" w:hAnsi="Sakkal Majalla" w:cs="Sakkal Majalla"/>
          <w:b/>
          <w:bCs/>
          <w:sz w:val="28"/>
          <w:szCs w:val="28"/>
          <w:lang w:bidi="ar-DZ"/>
        </w:rPr>
      </w:pPr>
      <w:r w:rsidRPr="004D6F12">
        <w:rPr>
          <w:rFonts w:ascii="Sakkal Majalla" w:hAnsi="Sakkal Majalla" w:cs="Sakkal Majalla"/>
          <w:b/>
          <w:bCs/>
          <w:sz w:val="28"/>
          <w:szCs w:val="28"/>
          <w:rtl/>
          <w:lang w:bidi="ar-DZ"/>
        </w:rPr>
        <w:t>الفرع الأول: الشيك الالكتروني</w:t>
      </w:r>
    </w:p>
    <w:p w:rsidR="0070577A" w:rsidRPr="004D6F12" w:rsidRDefault="0070577A" w:rsidP="0083528E">
      <w:pPr>
        <w:jc w:val="both"/>
        <w:rPr>
          <w:rFonts w:ascii="Sakkal Majalla" w:hAnsi="Sakkal Majalla" w:cs="Sakkal Majalla"/>
          <w:b/>
          <w:bCs/>
          <w:sz w:val="28"/>
          <w:szCs w:val="28"/>
          <w:rtl/>
          <w:lang w:bidi="ar-DZ"/>
        </w:rPr>
      </w:pPr>
      <w:r w:rsidRPr="004D6F12">
        <w:rPr>
          <w:rFonts w:ascii="Sakkal Majalla" w:hAnsi="Sakkal Majalla" w:cs="Sakkal Majalla"/>
          <w:b/>
          <w:bCs/>
          <w:sz w:val="28"/>
          <w:szCs w:val="28"/>
          <w:rtl/>
          <w:lang w:bidi="ar-DZ"/>
        </w:rPr>
        <w:t>أولا: التعريف بالشيك الالكتروني</w:t>
      </w:r>
    </w:p>
    <w:p w:rsidR="0070577A" w:rsidRPr="004D6F12" w:rsidRDefault="0070577A" w:rsidP="00B56999">
      <w:pPr>
        <w:ind w:firstLine="708"/>
        <w:jc w:val="both"/>
        <w:rPr>
          <w:rFonts w:ascii="Sakkal Majalla" w:hAnsi="Sakkal Majalla" w:cs="Sakkal Majalla"/>
          <w:sz w:val="28"/>
          <w:szCs w:val="28"/>
          <w:lang w:bidi="ar-DZ"/>
        </w:rPr>
      </w:pPr>
      <w:r w:rsidRPr="004D6F12">
        <w:rPr>
          <w:rFonts w:ascii="Sakkal Majalla" w:hAnsi="Sakkal Majalla" w:cs="Sakkal Majalla"/>
          <w:sz w:val="28"/>
          <w:szCs w:val="28"/>
          <w:rtl/>
          <w:lang w:bidi="ar-DZ"/>
        </w:rPr>
        <w:t>لم يعرف المشرع الجزائري الشيك الالكتروني ولم يورد أحكامه ضمن قوانينه إلا أنه اعترف به صراحة في نص المادة 03 من النظام 97-03 المتعلق بغرفة المقاصة،</w:t>
      </w:r>
      <w:r w:rsidRPr="004D6F12">
        <w:rPr>
          <w:rStyle w:val="FootnoteReference"/>
          <w:rFonts w:ascii="Sakkal Majalla" w:hAnsi="Sakkal Majalla" w:cs="Sakkal Majalla"/>
          <w:sz w:val="28"/>
          <w:szCs w:val="28"/>
          <w:rtl/>
          <w:lang w:bidi="ar-DZ"/>
        </w:rPr>
        <w:footnoteReference w:id="21"/>
      </w:r>
      <w:r w:rsidRPr="004D6F12">
        <w:rPr>
          <w:rFonts w:ascii="Sakkal Majalla" w:hAnsi="Sakkal Majalla" w:cs="Sakkal Majalla"/>
          <w:sz w:val="28"/>
          <w:szCs w:val="28"/>
          <w:rtl/>
          <w:lang w:bidi="ar-DZ"/>
        </w:rPr>
        <w:t xml:space="preserve"> حيث جاء فيها ذكر صريح للتعامل بوسائل الدفع الكتابية أو الالكترونية وجعلت من الشيكات كمثال لهذه الوسائل بقولها:" ... كل وسائل الدفع الكتابية أو الالكترونية لاسيما الشيكات والسندات التجارية الأخرى..."</w:t>
      </w:r>
    </w:p>
    <w:p w:rsidR="0070577A" w:rsidRPr="004D6F12" w:rsidRDefault="0070577A" w:rsidP="00B56999">
      <w:pPr>
        <w:ind w:firstLine="708"/>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سكتت معظم التشريعات إن لم نقل كلها عن تعريف الشيك الالكتروني وتركت ذلك للفقه، حيث أنه ذهب البعض إلى القول بأن:" هو محرر من طرف ثلاث أطراف ومعالج الكترونيا بشكل كلي أو جزئي، يتضمن أمرا من شخص يسمى الساحب إلى البنك المسحوب عليه بأن يدفع مبلغا من النقود لإذن شخص ثالث يسمى المستفيد."</w:t>
      </w:r>
      <w:r w:rsidRPr="004D6F12">
        <w:rPr>
          <w:rStyle w:val="FootnoteReference"/>
          <w:rFonts w:ascii="Sakkal Majalla" w:hAnsi="Sakkal Majalla" w:cs="Sakkal Majalla"/>
          <w:sz w:val="28"/>
          <w:szCs w:val="28"/>
          <w:rtl/>
          <w:lang w:bidi="ar-DZ"/>
        </w:rPr>
        <w:footnoteReference w:id="22"/>
      </w:r>
      <w:r w:rsidRPr="004D6F12">
        <w:rPr>
          <w:rFonts w:ascii="Sakkal Majalla" w:hAnsi="Sakkal Majalla" w:cs="Sakkal Majalla"/>
          <w:sz w:val="28"/>
          <w:szCs w:val="28"/>
          <w:rtl/>
          <w:lang w:bidi="ar-DZ"/>
        </w:rPr>
        <w:t xml:space="preserve">  </w:t>
      </w:r>
    </w:p>
    <w:p w:rsidR="0070577A" w:rsidRPr="004D6F12" w:rsidRDefault="0070577A" w:rsidP="00B56999">
      <w:pPr>
        <w:ind w:firstLine="708"/>
        <w:jc w:val="both"/>
        <w:rPr>
          <w:rFonts w:ascii="Sakkal Majalla" w:hAnsi="Sakkal Majalla" w:cs="Sakkal Majalla"/>
          <w:sz w:val="28"/>
          <w:szCs w:val="28"/>
          <w:lang w:bidi="ar-DZ"/>
        </w:rPr>
      </w:pPr>
      <w:r w:rsidRPr="004D6F12">
        <w:rPr>
          <w:rFonts w:ascii="Sakkal Majalla" w:hAnsi="Sakkal Majalla" w:cs="Sakkal Majalla"/>
          <w:sz w:val="28"/>
          <w:szCs w:val="28"/>
          <w:rtl/>
          <w:lang w:bidi="ar-DZ"/>
        </w:rPr>
        <w:t>وعبر رأي آخر في تعريفه للشيك الالكتروني على أنه:" يعد بديلا رقميا للشيك الورقي، موضحا ذلك بأن الشيك الالكتروني يحتوي على نفس المعلومات التي يحملها الشيك الورقي (التقليدي) إلا أنه يكتب بواسطة أداة إلكترونية مثل الحاسوب أو الهاتف المحمول أو غيرها، ويتم توقيعه توقيعا الكترونيا.</w:t>
      </w:r>
    </w:p>
    <w:p w:rsidR="0070577A" w:rsidRPr="004D6F12" w:rsidRDefault="0070577A" w:rsidP="0083528E">
      <w:pPr>
        <w:jc w:val="both"/>
        <w:rPr>
          <w:rFonts w:ascii="Sakkal Majalla" w:hAnsi="Sakkal Majalla" w:cs="Sakkal Majalla"/>
          <w:b/>
          <w:bCs/>
          <w:sz w:val="28"/>
          <w:szCs w:val="28"/>
          <w:lang w:bidi="ar-DZ"/>
        </w:rPr>
      </w:pPr>
      <w:r w:rsidRPr="004D6F12">
        <w:rPr>
          <w:rFonts w:ascii="Sakkal Majalla" w:hAnsi="Sakkal Majalla" w:cs="Sakkal Majalla"/>
          <w:b/>
          <w:bCs/>
          <w:sz w:val="28"/>
          <w:szCs w:val="28"/>
          <w:rtl/>
          <w:lang w:bidi="ar-DZ"/>
        </w:rPr>
        <w:t xml:space="preserve">ثانيا: خصائص ومميزات الشيك الالكتروني  </w:t>
      </w:r>
    </w:p>
    <w:p w:rsidR="0070577A" w:rsidRPr="004D6F12" w:rsidRDefault="0070577A" w:rsidP="0083528E">
      <w:pPr>
        <w:jc w:val="both"/>
        <w:rPr>
          <w:rFonts w:ascii="Sakkal Majalla" w:hAnsi="Sakkal Majalla" w:cs="Sakkal Majalla"/>
          <w:sz w:val="28"/>
          <w:szCs w:val="28"/>
          <w:lang w:bidi="ar-DZ"/>
        </w:rPr>
      </w:pPr>
      <w:r w:rsidRPr="004D6F12">
        <w:rPr>
          <w:rFonts w:ascii="Sakkal Majalla" w:hAnsi="Sakkal Majalla" w:cs="Sakkal Majalla"/>
          <w:sz w:val="28"/>
          <w:szCs w:val="28"/>
          <w:rtl/>
          <w:lang w:bidi="ar-DZ"/>
        </w:rPr>
        <w:t>يتميز الشيك الالكتروني بمجموعة من الخصائص والمميزات هي:</w:t>
      </w:r>
    </w:p>
    <w:p w:rsidR="0070577A" w:rsidRPr="004D6F12" w:rsidRDefault="0070577A" w:rsidP="0083528E">
      <w:pPr>
        <w:pStyle w:val="ListParagraph"/>
        <w:numPr>
          <w:ilvl w:val="0"/>
          <w:numId w:val="6"/>
        </w:num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أنه محرر معالج الكترونيا بصفة كلية أو جزئية، وهي الخاصية التي استخلصت من خلال التعاريف المختلفة له.</w:t>
      </w:r>
    </w:p>
    <w:p w:rsidR="0070577A" w:rsidRPr="004D6F12" w:rsidRDefault="0070577A" w:rsidP="0083528E">
      <w:pPr>
        <w:pStyle w:val="ListParagraph"/>
        <w:numPr>
          <w:ilvl w:val="0"/>
          <w:numId w:val="6"/>
        </w:numPr>
        <w:jc w:val="both"/>
        <w:rPr>
          <w:rFonts w:ascii="Sakkal Majalla" w:hAnsi="Sakkal Majalla" w:cs="Sakkal Majalla"/>
          <w:sz w:val="28"/>
          <w:szCs w:val="28"/>
          <w:lang w:bidi="ar-DZ"/>
        </w:rPr>
      </w:pPr>
      <w:r w:rsidRPr="004D6F12">
        <w:rPr>
          <w:rFonts w:ascii="Sakkal Majalla" w:hAnsi="Sakkal Majalla" w:cs="Sakkal Majalla"/>
          <w:sz w:val="28"/>
          <w:szCs w:val="28"/>
          <w:rtl/>
          <w:lang w:bidi="ar-DZ"/>
        </w:rPr>
        <w:t>يعمل على خفض تكاليف عملية صرف الشيك.</w:t>
      </w:r>
    </w:p>
    <w:p w:rsidR="0070577A" w:rsidRPr="004D6F12" w:rsidRDefault="0070577A" w:rsidP="0083528E">
      <w:pPr>
        <w:pStyle w:val="ListParagraph"/>
        <w:numPr>
          <w:ilvl w:val="0"/>
          <w:numId w:val="6"/>
        </w:numPr>
        <w:jc w:val="both"/>
        <w:rPr>
          <w:rFonts w:ascii="Sakkal Majalla" w:hAnsi="Sakkal Majalla" w:cs="Sakkal Majalla"/>
          <w:sz w:val="28"/>
          <w:szCs w:val="28"/>
          <w:lang w:bidi="ar-DZ"/>
        </w:rPr>
      </w:pPr>
      <w:r w:rsidRPr="004D6F12">
        <w:rPr>
          <w:rFonts w:ascii="Sakkal Majalla" w:hAnsi="Sakkal Majalla" w:cs="Sakkal Majalla"/>
          <w:sz w:val="28"/>
          <w:szCs w:val="28"/>
          <w:rtl/>
          <w:lang w:bidi="ar-DZ"/>
        </w:rPr>
        <w:t>يسرع في عملية الدفع والمقاصة بين حسابات الساحب والمستفيد.</w:t>
      </w:r>
    </w:p>
    <w:p w:rsidR="0070577A" w:rsidRPr="004D6F12" w:rsidRDefault="0070577A" w:rsidP="0083528E">
      <w:pPr>
        <w:pStyle w:val="ListParagraph"/>
        <w:numPr>
          <w:ilvl w:val="0"/>
          <w:numId w:val="6"/>
        </w:numPr>
        <w:jc w:val="both"/>
        <w:rPr>
          <w:rFonts w:ascii="Sakkal Majalla" w:hAnsi="Sakkal Majalla" w:cs="Sakkal Majalla"/>
          <w:sz w:val="28"/>
          <w:szCs w:val="28"/>
          <w:lang w:bidi="ar-DZ"/>
        </w:rPr>
      </w:pPr>
      <w:r w:rsidRPr="004D6F12">
        <w:rPr>
          <w:rFonts w:ascii="Sakkal Majalla" w:hAnsi="Sakkal Majalla" w:cs="Sakkal Majalla"/>
          <w:sz w:val="28"/>
          <w:szCs w:val="28"/>
          <w:rtl/>
          <w:lang w:bidi="ar-DZ"/>
        </w:rPr>
        <w:t>يمكن الزبون سواء الساحب أو المستفيد من الحصول على معلومات عن كشف الحساب.</w:t>
      </w:r>
      <w:r w:rsidRPr="004D6F12">
        <w:rPr>
          <w:rStyle w:val="FootnoteReference"/>
          <w:rFonts w:ascii="Sakkal Majalla" w:hAnsi="Sakkal Majalla" w:cs="Sakkal Majalla"/>
          <w:sz w:val="28"/>
          <w:szCs w:val="28"/>
          <w:rtl/>
          <w:lang w:bidi="ar-DZ"/>
        </w:rPr>
        <w:footnoteReference w:id="23"/>
      </w:r>
      <w:r w:rsidRPr="004D6F12">
        <w:rPr>
          <w:rFonts w:ascii="Sakkal Majalla" w:hAnsi="Sakkal Majalla" w:cs="Sakkal Majalla"/>
          <w:sz w:val="28"/>
          <w:szCs w:val="28"/>
          <w:rtl/>
          <w:lang w:bidi="ar-DZ"/>
        </w:rPr>
        <w:t xml:space="preserve"> </w:t>
      </w:r>
    </w:p>
    <w:p w:rsidR="0070577A" w:rsidRPr="004D6F12" w:rsidRDefault="0070577A" w:rsidP="0083528E">
      <w:pPr>
        <w:ind w:left="360"/>
        <w:jc w:val="both"/>
        <w:rPr>
          <w:rFonts w:ascii="Sakkal Majalla" w:hAnsi="Sakkal Majalla" w:cs="Sakkal Majalla"/>
          <w:b/>
          <w:bCs/>
          <w:sz w:val="28"/>
          <w:szCs w:val="28"/>
          <w:rtl/>
          <w:lang w:bidi="ar-DZ"/>
        </w:rPr>
      </w:pPr>
      <w:r w:rsidRPr="004D6F12">
        <w:rPr>
          <w:rFonts w:ascii="Sakkal Majalla" w:hAnsi="Sakkal Majalla" w:cs="Sakkal Majalla"/>
          <w:b/>
          <w:bCs/>
          <w:sz w:val="28"/>
          <w:szCs w:val="28"/>
          <w:rtl/>
          <w:lang w:bidi="ar-DZ"/>
        </w:rPr>
        <w:t xml:space="preserve">الفرع الثاني : </w:t>
      </w:r>
      <w:r w:rsidR="00470343" w:rsidRPr="004D6F12">
        <w:rPr>
          <w:rFonts w:ascii="Sakkal Majalla" w:hAnsi="Sakkal Majalla" w:cs="Sakkal Majalla"/>
          <w:b/>
          <w:bCs/>
          <w:sz w:val="28"/>
          <w:szCs w:val="28"/>
          <w:rtl/>
          <w:lang w:bidi="ar-DZ"/>
        </w:rPr>
        <w:t>الاعتماد المستندي الالكتروني</w:t>
      </w:r>
    </w:p>
    <w:p w:rsidR="00470343" w:rsidRPr="004D6F12" w:rsidRDefault="00470343" w:rsidP="0083528E">
      <w:pPr>
        <w:ind w:left="360"/>
        <w:jc w:val="both"/>
        <w:rPr>
          <w:rFonts w:ascii="Sakkal Majalla" w:hAnsi="Sakkal Majalla" w:cs="Sakkal Majalla"/>
          <w:b/>
          <w:bCs/>
          <w:sz w:val="28"/>
          <w:szCs w:val="28"/>
          <w:lang w:bidi="ar-DZ"/>
        </w:rPr>
      </w:pPr>
      <w:r w:rsidRPr="004D6F12">
        <w:rPr>
          <w:rFonts w:ascii="Sakkal Majalla" w:hAnsi="Sakkal Majalla" w:cs="Sakkal Majalla"/>
          <w:b/>
          <w:bCs/>
          <w:sz w:val="28"/>
          <w:szCs w:val="28"/>
          <w:rtl/>
          <w:lang w:bidi="ar-DZ"/>
        </w:rPr>
        <w:lastRenderedPageBreak/>
        <w:t>أولا : تعريف الإعتماد المستندي</w:t>
      </w:r>
    </w:p>
    <w:p w:rsidR="0070577A" w:rsidRPr="004D6F12" w:rsidRDefault="0070577A" w:rsidP="00B56999">
      <w:pPr>
        <w:ind w:firstLine="360"/>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 xml:space="preserve">لا يختلف تعريف الاعتماد المستندي الالكتروني عن الاعتماد المستندي التقليدي إلا بخصوص مرحلة تبادل المستندات، حيث أن الاعتماد المستندي الالكتروني يتم فيه تبادل المستندات التي تكون إلكترونية من خلال البريد الالكتروني </w:t>
      </w:r>
      <w:r w:rsidRPr="004D6F12">
        <w:rPr>
          <w:rFonts w:ascii="Sakkal Majalla" w:hAnsi="Sakkal Majalla" w:cs="Sakkal Majalla"/>
          <w:sz w:val="28"/>
          <w:szCs w:val="28"/>
          <w:lang w:bidi="ar-DZ"/>
        </w:rPr>
        <w:t>E-mail</w:t>
      </w:r>
      <w:r w:rsidRPr="004D6F12">
        <w:rPr>
          <w:rFonts w:ascii="Sakkal Majalla" w:hAnsi="Sakkal Majalla" w:cs="Sakkal Majalla"/>
          <w:sz w:val="28"/>
          <w:szCs w:val="28"/>
          <w:rtl/>
          <w:lang w:bidi="ar-DZ"/>
        </w:rPr>
        <w:t>، أي أن المستند الالكتروني لن يكون ورقيا ولكن عبر شاشات الكمبيوتر ويعرف بـــ"السجل الالكتروني" والذي يحقق للمتعاملين بالتجارة الدولية وللبنوك مصداقية المعلومات ومصداقية منشئ المعلومات.</w:t>
      </w:r>
      <w:r w:rsidRPr="004D6F12">
        <w:rPr>
          <w:rStyle w:val="FootnoteReference"/>
          <w:rFonts w:ascii="Sakkal Majalla" w:hAnsi="Sakkal Majalla" w:cs="Sakkal Majalla"/>
          <w:sz w:val="28"/>
          <w:szCs w:val="28"/>
          <w:rtl/>
          <w:lang w:bidi="ar-DZ"/>
        </w:rPr>
        <w:footnoteReference w:id="24"/>
      </w:r>
      <w:r w:rsidRPr="004D6F12">
        <w:rPr>
          <w:rFonts w:ascii="Sakkal Majalla" w:hAnsi="Sakkal Majalla" w:cs="Sakkal Majalla"/>
          <w:sz w:val="28"/>
          <w:szCs w:val="28"/>
          <w:rtl/>
          <w:lang w:bidi="ar-DZ"/>
        </w:rPr>
        <w:t xml:space="preserve"> </w:t>
      </w:r>
    </w:p>
    <w:p w:rsidR="0070577A" w:rsidRPr="004D6F12" w:rsidRDefault="0070577A" w:rsidP="0083528E">
      <w:pPr>
        <w:jc w:val="both"/>
        <w:rPr>
          <w:rFonts w:ascii="Sakkal Majalla" w:hAnsi="Sakkal Majalla" w:cs="Sakkal Majalla"/>
          <w:b/>
          <w:bCs/>
          <w:sz w:val="28"/>
          <w:szCs w:val="28"/>
          <w:rtl/>
          <w:lang w:bidi="ar-DZ"/>
        </w:rPr>
      </w:pPr>
      <w:r w:rsidRPr="004D6F12">
        <w:rPr>
          <w:rFonts w:ascii="Sakkal Majalla" w:hAnsi="Sakkal Majalla" w:cs="Sakkal Majalla"/>
          <w:b/>
          <w:bCs/>
          <w:sz w:val="28"/>
          <w:szCs w:val="28"/>
          <w:rtl/>
          <w:lang w:bidi="ar-DZ"/>
        </w:rPr>
        <w:t>ثانيا: خصائص الاعتماد المستندي الالكتروني</w:t>
      </w:r>
    </w:p>
    <w:p w:rsidR="0070577A" w:rsidRPr="004D6F12" w:rsidRDefault="0070577A" w:rsidP="0083528E">
      <w:pPr>
        <w:pStyle w:val="ListParagraph"/>
        <w:numPr>
          <w:ilvl w:val="0"/>
          <w:numId w:val="6"/>
        </w:num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يمتاز الاعتماد المستندي الالكتروني بمجموعة من الخصائص هي:</w:t>
      </w:r>
    </w:p>
    <w:p w:rsidR="0070577A" w:rsidRPr="004D6F12" w:rsidRDefault="0070577A" w:rsidP="0083528E">
      <w:pPr>
        <w:pStyle w:val="ListParagraph"/>
        <w:numPr>
          <w:ilvl w:val="0"/>
          <w:numId w:val="6"/>
        </w:num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-يعد الاعتماد المستندي التزام تجاري يخضع لأصول وأعراف الغرفة التجارية الموحدة والمتمثلة في كل من النشرة 500 والنشرة 600، وهذا لعدم وجود قواعد منظمة له في القانون التجاري.</w:t>
      </w:r>
    </w:p>
    <w:p w:rsidR="0070577A" w:rsidRPr="004D6F12" w:rsidRDefault="0070577A" w:rsidP="0083528E">
      <w:pPr>
        <w:pStyle w:val="ListParagraph"/>
        <w:numPr>
          <w:ilvl w:val="0"/>
          <w:numId w:val="6"/>
        </w:num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-الاعتماد المستندي يتضمن التزاما محددا بمدة معينة ينقضي بانقضائها حتى ولو لم يتم لوفاء للمستفيد ولم تسحب قيمة الاعتماد.</w:t>
      </w:r>
      <w:r w:rsidRPr="004D6F12">
        <w:rPr>
          <w:rStyle w:val="FootnoteReference"/>
          <w:rFonts w:ascii="Sakkal Majalla" w:hAnsi="Sakkal Majalla" w:cs="Sakkal Majalla"/>
          <w:sz w:val="28"/>
          <w:szCs w:val="28"/>
          <w:rtl/>
          <w:lang w:bidi="ar-DZ"/>
        </w:rPr>
        <w:footnoteReference w:id="25"/>
      </w:r>
    </w:p>
    <w:p w:rsidR="0070577A" w:rsidRPr="004D6F12" w:rsidRDefault="0070577A" w:rsidP="0083528E">
      <w:pPr>
        <w:pStyle w:val="ListParagraph"/>
        <w:numPr>
          <w:ilvl w:val="0"/>
          <w:numId w:val="6"/>
        </w:num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-التزام المصرف الناشئ عن الاعتماد المستندي هو التزام مستقل تجاه المستفيد عن عقد البيع الذي أبرم بين طالب الاعتماد والمستفيد، وبالتالي فإن صحة أو عدم صحة العقد بين البائع والمشتري لا يؤثر في صحة الالتزام الذي يتضمنه الاعتماد المستندي الالكتروني، أي أنه التزام أصلي قائم بذاته، وهذه الخاصية تعد أهم الخصائص التي يمتاز بها الاعتماد المستندي سواء كان تقليديا أو الكترونيا، حيث نصت المادة 04 من النشرة 600 على هذا المبدأ بقولها:" الاعتماد بطبيعته هو عملية منفصلة عن العقد التجاري أو أي عقد يستند إليه ناتجة عن علاقته بالبنك مصدر الاعتماد أو المستفيد."</w:t>
      </w:r>
    </w:p>
    <w:p w:rsidR="0070577A" w:rsidRPr="004D6F12" w:rsidRDefault="0070577A" w:rsidP="0083528E">
      <w:pPr>
        <w:pStyle w:val="ListParagraph"/>
        <w:numPr>
          <w:ilvl w:val="0"/>
          <w:numId w:val="6"/>
        </w:num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-يتعامل البنك المانح للاعتماد المستندي مع المستفيد باسمه الشخصي وليس باسم العميل.</w:t>
      </w:r>
    </w:p>
    <w:p w:rsidR="0070577A" w:rsidRPr="004D6F12" w:rsidRDefault="0070577A" w:rsidP="0083528E">
      <w:pPr>
        <w:pStyle w:val="ListParagraph"/>
        <w:numPr>
          <w:ilvl w:val="0"/>
          <w:numId w:val="6"/>
        </w:num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-الاعتماد المستندي التزام معلق على شرط يتمثل في تنفيذ كافة الشروط التي يتضمنها خطاب الاعتماد.</w:t>
      </w:r>
      <w:r w:rsidRPr="004D6F12">
        <w:rPr>
          <w:rStyle w:val="FootnoteReference"/>
          <w:rFonts w:ascii="Sakkal Majalla" w:hAnsi="Sakkal Majalla" w:cs="Sakkal Majalla"/>
          <w:sz w:val="28"/>
          <w:szCs w:val="28"/>
          <w:rtl/>
          <w:lang w:bidi="ar-DZ"/>
        </w:rPr>
        <w:footnoteReference w:id="26"/>
      </w:r>
      <w:r w:rsidRPr="004D6F12">
        <w:rPr>
          <w:rFonts w:ascii="Sakkal Majalla" w:hAnsi="Sakkal Majalla" w:cs="Sakkal Majalla"/>
          <w:sz w:val="28"/>
          <w:szCs w:val="28"/>
          <w:rtl/>
          <w:lang w:bidi="ar-DZ"/>
        </w:rPr>
        <w:t xml:space="preserve"> </w:t>
      </w:r>
    </w:p>
    <w:p w:rsidR="0070577A" w:rsidRPr="004D6F12" w:rsidRDefault="0070577A" w:rsidP="0083528E">
      <w:pPr>
        <w:pStyle w:val="ListParagraph"/>
        <w:numPr>
          <w:ilvl w:val="0"/>
          <w:numId w:val="6"/>
        </w:num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-يعد المستند الالكتروني الذي هو أساس الاعتماد المستندي الالكتروني أكثر أمانا من المستند الورقي لصعوبة تزويره.</w:t>
      </w:r>
    </w:p>
    <w:p w:rsidR="0070577A" w:rsidRPr="004D6F12" w:rsidRDefault="0070577A" w:rsidP="0083528E">
      <w:pPr>
        <w:pStyle w:val="ListParagraph"/>
        <w:numPr>
          <w:ilvl w:val="0"/>
          <w:numId w:val="6"/>
        </w:numPr>
        <w:jc w:val="both"/>
        <w:rPr>
          <w:rFonts w:ascii="Sakkal Majalla" w:hAnsi="Sakkal Majalla" w:cs="Sakkal Majalla"/>
          <w:sz w:val="28"/>
          <w:szCs w:val="28"/>
          <w:rtl/>
          <w:lang w:val="fr-FR" w:bidi="ar-DZ"/>
        </w:rPr>
      </w:pPr>
      <w:r w:rsidRPr="004D6F12">
        <w:rPr>
          <w:rFonts w:ascii="Sakkal Majalla" w:hAnsi="Sakkal Majalla" w:cs="Sakkal Majalla"/>
          <w:sz w:val="28"/>
          <w:szCs w:val="28"/>
          <w:rtl/>
          <w:lang w:bidi="ar-DZ"/>
        </w:rPr>
        <w:t xml:space="preserve">-يتم التعامل في الاعتماد المستندي الالكتروني عن طريق </w:t>
      </w:r>
      <w:r w:rsidRPr="004D6F12">
        <w:rPr>
          <w:rFonts w:ascii="Sakkal Majalla" w:hAnsi="Sakkal Majalla" w:cs="Sakkal Majalla"/>
          <w:sz w:val="28"/>
          <w:szCs w:val="28"/>
          <w:lang w:bidi="ar-DZ"/>
        </w:rPr>
        <w:t xml:space="preserve">server </w:t>
      </w:r>
      <w:r w:rsidRPr="004D6F12">
        <w:rPr>
          <w:rFonts w:ascii="Sakkal Majalla" w:hAnsi="Sakkal Majalla" w:cs="Sakkal Majalla"/>
          <w:sz w:val="28"/>
          <w:szCs w:val="28"/>
          <w:rtl/>
          <w:lang w:bidi="ar-DZ"/>
        </w:rPr>
        <w:t xml:space="preserve"> موجود على مستوى العالم مهمته التصديق على المستندات، بمعنى أنه يكفي عند استلام المستند أن يكون مكتوبا عليه عبارة مفعلة </w:t>
      </w:r>
      <w:r w:rsidRPr="004D6F12">
        <w:rPr>
          <w:rFonts w:ascii="Sakkal Majalla" w:hAnsi="Sakkal Majalla" w:cs="Sakkal Majalla"/>
          <w:sz w:val="28"/>
          <w:szCs w:val="28"/>
          <w:lang w:bidi="ar-DZ"/>
        </w:rPr>
        <w:t xml:space="preserve">electronic signature </w:t>
      </w:r>
      <w:r w:rsidRPr="004D6F12">
        <w:rPr>
          <w:rFonts w:ascii="Sakkal Majalla" w:hAnsi="Sakkal Majalla" w:cs="Sakkal Majalla"/>
          <w:sz w:val="28"/>
          <w:szCs w:val="28"/>
          <w:rtl/>
          <w:lang w:bidi="ar-DZ"/>
        </w:rPr>
        <w:t xml:space="preserve"> أو </w:t>
      </w:r>
      <w:r w:rsidRPr="004D6F12">
        <w:rPr>
          <w:rFonts w:ascii="Sakkal Majalla" w:hAnsi="Sakkal Majalla" w:cs="Sakkal Majalla"/>
          <w:sz w:val="28"/>
          <w:szCs w:val="28"/>
          <w:lang w:bidi="ar-DZ"/>
        </w:rPr>
        <w:t>digital signature</w:t>
      </w:r>
      <w:r w:rsidRPr="004D6F12">
        <w:rPr>
          <w:rFonts w:ascii="Sakkal Majalla" w:hAnsi="Sakkal Majalla" w:cs="Sakkal Majalla"/>
          <w:sz w:val="28"/>
          <w:szCs w:val="28"/>
          <w:rtl/>
          <w:lang w:bidi="ar-DZ"/>
        </w:rPr>
        <w:t xml:space="preserve"> وبالضغط بالفأرة على إحدى هاتين العبارتين تظهر لنا كيفية إنشاء المستند وطريقة توقيعه.</w:t>
      </w:r>
    </w:p>
    <w:p w:rsidR="0070577A" w:rsidRPr="004D6F12" w:rsidRDefault="0070577A" w:rsidP="0083528E">
      <w:pPr>
        <w:pStyle w:val="ListParagraph"/>
        <w:numPr>
          <w:ilvl w:val="0"/>
          <w:numId w:val="6"/>
        </w:num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lastRenderedPageBreak/>
        <w:t xml:space="preserve">-تتضمن وثيقة الاعتماد المستندي الالكتروني أحد العبارات الدالة على أنه مستند إلكتروني مثل: </w:t>
      </w:r>
      <w:r w:rsidRPr="004D6F12">
        <w:rPr>
          <w:rFonts w:ascii="Sakkal Majalla" w:hAnsi="Sakkal Majalla" w:cs="Sakkal Majalla"/>
          <w:sz w:val="28"/>
          <w:szCs w:val="28"/>
          <w:lang w:bidi="ar-DZ"/>
        </w:rPr>
        <w:t>electronic records acceptable</w:t>
      </w:r>
      <w:r w:rsidRPr="004D6F12">
        <w:rPr>
          <w:rFonts w:ascii="Sakkal Majalla" w:hAnsi="Sakkal Majalla" w:cs="Sakkal Majalla"/>
          <w:sz w:val="28"/>
          <w:szCs w:val="28"/>
          <w:rtl/>
          <w:lang w:bidi="ar-DZ"/>
        </w:rPr>
        <w:t xml:space="preserve"> أو </w:t>
      </w:r>
      <w:r w:rsidRPr="004D6F12">
        <w:rPr>
          <w:rFonts w:ascii="Sakkal Majalla" w:hAnsi="Sakkal Majalla" w:cs="Sakkal Majalla"/>
          <w:sz w:val="28"/>
          <w:szCs w:val="28"/>
          <w:lang w:bidi="ar-DZ"/>
        </w:rPr>
        <w:t>documents issued electronic records acceptable</w:t>
      </w:r>
      <w:r w:rsidRPr="004D6F12">
        <w:rPr>
          <w:rFonts w:ascii="Sakkal Majalla" w:hAnsi="Sakkal Majalla" w:cs="Sakkal Majalla"/>
          <w:sz w:val="28"/>
          <w:szCs w:val="28"/>
          <w:rtl/>
          <w:lang w:bidi="ar-DZ"/>
        </w:rPr>
        <w:t xml:space="preserve"> .</w:t>
      </w:r>
    </w:p>
    <w:p w:rsidR="0070577A" w:rsidRPr="004D6F12" w:rsidRDefault="0070577A" w:rsidP="0083528E">
      <w:pPr>
        <w:ind w:left="360"/>
        <w:jc w:val="both"/>
        <w:rPr>
          <w:rFonts w:ascii="Sakkal Majalla" w:hAnsi="Sakkal Majalla" w:cs="Sakkal Majalla"/>
          <w:b/>
          <w:bCs/>
          <w:sz w:val="28"/>
          <w:szCs w:val="28"/>
          <w:rtl/>
          <w:lang w:bidi="ar-DZ"/>
        </w:rPr>
      </w:pPr>
      <w:r w:rsidRPr="004D6F12">
        <w:rPr>
          <w:rFonts w:ascii="Sakkal Majalla" w:hAnsi="Sakkal Majalla" w:cs="Sakkal Majalla"/>
          <w:b/>
          <w:bCs/>
          <w:sz w:val="28"/>
          <w:szCs w:val="28"/>
          <w:rtl/>
          <w:lang w:bidi="ar-DZ"/>
        </w:rPr>
        <w:t>ا</w:t>
      </w:r>
      <w:r w:rsidR="00C517B5" w:rsidRPr="004D6F12">
        <w:rPr>
          <w:rFonts w:ascii="Sakkal Majalla" w:hAnsi="Sakkal Majalla" w:cs="Sakkal Majalla"/>
          <w:b/>
          <w:bCs/>
          <w:sz w:val="28"/>
          <w:szCs w:val="28"/>
          <w:rtl/>
          <w:lang w:bidi="ar-DZ"/>
        </w:rPr>
        <w:t xml:space="preserve">لفرع الثالث : </w:t>
      </w:r>
      <w:r w:rsidRPr="004D6F12">
        <w:rPr>
          <w:rFonts w:ascii="Sakkal Majalla" w:hAnsi="Sakkal Majalla" w:cs="Sakkal Majalla"/>
          <w:b/>
          <w:bCs/>
          <w:sz w:val="28"/>
          <w:szCs w:val="28"/>
          <w:rtl/>
          <w:lang w:bidi="ar-DZ"/>
        </w:rPr>
        <w:t>التحويل المصرفي الالكتروني</w:t>
      </w:r>
    </w:p>
    <w:p w:rsidR="0070577A" w:rsidRPr="004D6F12" w:rsidRDefault="0070577A" w:rsidP="0083528E">
      <w:pPr>
        <w:jc w:val="both"/>
        <w:rPr>
          <w:rFonts w:ascii="Sakkal Majalla" w:hAnsi="Sakkal Majalla" w:cs="Sakkal Majalla"/>
          <w:b/>
          <w:bCs/>
          <w:sz w:val="28"/>
          <w:szCs w:val="28"/>
          <w:rtl/>
          <w:lang w:bidi="ar-DZ"/>
        </w:rPr>
      </w:pPr>
    </w:p>
    <w:p w:rsidR="0070577A" w:rsidRPr="004D6F12" w:rsidRDefault="0070577A" w:rsidP="0083528E">
      <w:pPr>
        <w:jc w:val="both"/>
        <w:rPr>
          <w:rFonts w:ascii="Sakkal Majalla" w:hAnsi="Sakkal Majalla" w:cs="Sakkal Majalla"/>
          <w:sz w:val="28"/>
          <w:szCs w:val="28"/>
          <w:lang w:bidi="ar-DZ"/>
        </w:rPr>
      </w:pPr>
      <w:r w:rsidRPr="004D6F12">
        <w:rPr>
          <w:rFonts w:ascii="Sakkal Majalla" w:hAnsi="Sakkal Majalla" w:cs="Sakkal Majalla"/>
          <w:sz w:val="28"/>
          <w:szCs w:val="28"/>
          <w:rtl/>
          <w:lang w:bidi="ar-DZ"/>
        </w:rPr>
        <w:t>-التحويل المصرفي هو" العملية التي تتم بقيد مبلغ من المال في الجانب الدائن لحساب آخر، وقد يكون قيد هذا المبلغ في حساب نفس الشخص الآمر في نفس البنك أو في بنك آخر."</w:t>
      </w:r>
      <w:r w:rsidRPr="004D6F12">
        <w:rPr>
          <w:rStyle w:val="FootnoteReference"/>
          <w:rFonts w:ascii="Sakkal Majalla" w:hAnsi="Sakkal Majalla" w:cs="Sakkal Majalla"/>
          <w:sz w:val="28"/>
          <w:szCs w:val="28"/>
          <w:rtl/>
          <w:lang w:bidi="ar-DZ"/>
        </w:rPr>
        <w:footnoteReference w:id="27"/>
      </w:r>
    </w:p>
    <w:p w:rsidR="0070577A" w:rsidRPr="004D6F12" w:rsidRDefault="0070577A" w:rsidP="0083528E">
      <w:p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 المشرع المصري: نظم المشرع المصري النقل المصرفي في المواد من 329 إلى 337 من قانون التجارة المصري، وقد عرف المشرع المصري النقل المصرفي على أنه:" 1- النقل المصرفي عملية يقيد البنك بمقتضاها مبلغا معينا في الجانب المدين من حساب الآمر بالنقل بناء على أمر كتابي منه وفي الجانب الدائن م حساب آخر.</w:t>
      </w:r>
    </w:p>
    <w:p w:rsidR="0070577A" w:rsidRPr="004D6F12" w:rsidRDefault="0070577A" w:rsidP="0083528E">
      <w:p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ويجوز بهذه العملية إجراء ما يلي:</w:t>
      </w:r>
    </w:p>
    <w:p w:rsidR="0070577A" w:rsidRPr="004D6F12" w:rsidRDefault="0070577A" w:rsidP="0083528E">
      <w:p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 xml:space="preserve">              (أ)- نقل مبلغ معين من شخص إلى آخر لكل منهما حساب لدى البنك ذاته أو لدى بنكين مختلفين.</w:t>
      </w:r>
    </w:p>
    <w:p w:rsidR="0070577A" w:rsidRPr="004D6F12" w:rsidRDefault="0070577A" w:rsidP="0083528E">
      <w:p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 xml:space="preserve">             (ب)- نقل مبلغ معين من حساب إلى آخر كلاهما مفتوح باسم الآمر بالنقل لدى البنك ذاته أو لدى بنكين مختلفين.</w:t>
      </w:r>
    </w:p>
    <w:p w:rsidR="0070577A" w:rsidRPr="004D6F12" w:rsidRDefault="0070577A" w:rsidP="0083528E">
      <w:p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2- ينظم الاتفاق بين البنك والآمر بالنقل شروط إصدار الأمر ومع ذلك لا يجوز أن يكون أمر النقل لحامله.</w:t>
      </w:r>
    </w:p>
    <w:p w:rsidR="0070577A" w:rsidRPr="004D6F12" w:rsidRDefault="0070577A" w:rsidP="0083528E">
      <w:p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3- يجوز الاتفاق على أن يتقدم المستفيد بنفسه بأمر النقل إلى البنك بدلا من تبليغه إليه من الآمر بالنقل."</w:t>
      </w:r>
      <w:r w:rsidRPr="004D6F12">
        <w:rPr>
          <w:rStyle w:val="FootnoteReference"/>
          <w:rFonts w:ascii="Sakkal Majalla" w:hAnsi="Sakkal Majalla" w:cs="Sakkal Majalla"/>
          <w:sz w:val="28"/>
          <w:szCs w:val="28"/>
          <w:rtl/>
          <w:lang w:bidi="ar-DZ"/>
        </w:rPr>
        <w:footnoteReference w:id="28"/>
      </w:r>
      <w:r w:rsidRPr="004D6F12">
        <w:rPr>
          <w:rFonts w:ascii="Sakkal Majalla" w:hAnsi="Sakkal Majalla" w:cs="Sakkal Majalla"/>
          <w:sz w:val="28"/>
          <w:szCs w:val="28"/>
          <w:rtl/>
          <w:lang w:bidi="ar-DZ"/>
        </w:rPr>
        <w:t xml:space="preserve">   </w:t>
      </w:r>
    </w:p>
    <w:p w:rsidR="000E2F16" w:rsidRPr="004D6F12" w:rsidRDefault="0070577A" w:rsidP="0083528E">
      <w:p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-محكمة تمييز دبي: في أحد الأحكام الصادرة عنها عرفت التحويل المصرفي على أنه:" عملية نقل مصرفية تستعمل كأداة أو وسيلة مصرفية لنقل النقود بطريق القيود الحسابية من حساب إلى آخر وذلك دون اللجوء إلى تسليم النقود للمستفيد وهو بذلك يختلف عن كافة أنواع الأوراق التجارية في عناصره ونتائجه ويلتزم المصرف الذي يفتح لديه حسابا للقيام بعمليات تحويل مصرفي بالقيام بهذا العمل كمهني محترف."</w:t>
      </w:r>
      <w:r w:rsidRPr="004D6F12">
        <w:rPr>
          <w:rStyle w:val="FootnoteReference"/>
          <w:rFonts w:ascii="Sakkal Majalla" w:hAnsi="Sakkal Majalla" w:cs="Sakkal Majalla"/>
          <w:sz w:val="28"/>
          <w:szCs w:val="28"/>
          <w:rtl/>
          <w:lang w:bidi="ar-DZ"/>
        </w:rPr>
        <w:footnoteReference w:id="29"/>
      </w:r>
    </w:p>
    <w:p w:rsidR="0070577A" w:rsidRPr="004D6F12" w:rsidRDefault="00C517B5" w:rsidP="0083528E">
      <w:pPr>
        <w:jc w:val="both"/>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bidi="ar-DZ"/>
        </w:rPr>
        <w:t xml:space="preserve">الفرع الثالث: </w:t>
      </w:r>
      <w:r w:rsidR="0070577A" w:rsidRPr="004D6F12">
        <w:rPr>
          <w:rFonts w:ascii="Sakkal Majalla" w:hAnsi="Sakkal Majalla" w:cs="Sakkal Majalla"/>
          <w:b/>
          <w:bCs/>
          <w:sz w:val="28"/>
          <w:szCs w:val="28"/>
          <w:rtl/>
          <w:lang w:bidi="ar-DZ"/>
        </w:rPr>
        <w:t xml:space="preserve">البطاقات المصرفية الالكترونية: </w:t>
      </w:r>
    </w:p>
    <w:p w:rsidR="00C517B5" w:rsidRPr="004D6F12" w:rsidRDefault="00C517B5" w:rsidP="0083528E">
      <w:pPr>
        <w:jc w:val="both"/>
        <w:rPr>
          <w:rFonts w:ascii="Sakkal Majalla" w:hAnsi="Sakkal Majalla" w:cs="Sakkal Majalla"/>
          <w:b/>
          <w:bCs/>
          <w:sz w:val="28"/>
          <w:szCs w:val="28"/>
          <w:rtl/>
          <w:lang w:bidi="ar-DZ"/>
        </w:rPr>
      </w:pPr>
      <w:r w:rsidRPr="004D6F12">
        <w:rPr>
          <w:rFonts w:ascii="Sakkal Majalla" w:hAnsi="Sakkal Majalla" w:cs="Sakkal Majalla"/>
          <w:b/>
          <w:bCs/>
          <w:sz w:val="28"/>
          <w:szCs w:val="28"/>
          <w:rtl/>
          <w:lang w:bidi="ar-DZ"/>
        </w:rPr>
        <w:t>أولا : تعريف ا</w:t>
      </w:r>
      <w:r w:rsidR="0070577A" w:rsidRPr="004D6F12">
        <w:rPr>
          <w:rFonts w:ascii="Sakkal Majalla" w:hAnsi="Sakkal Majalla" w:cs="Sakkal Majalla"/>
          <w:b/>
          <w:bCs/>
          <w:sz w:val="28"/>
          <w:szCs w:val="28"/>
          <w:rtl/>
          <w:lang w:bidi="ar-DZ"/>
        </w:rPr>
        <w:t xml:space="preserve">لبطاقات المصرفية: </w:t>
      </w:r>
    </w:p>
    <w:p w:rsidR="0070577A" w:rsidRPr="004D6F12" w:rsidRDefault="0070577A" w:rsidP="0083528E">
      <w:p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وردت عدة تعاريف فقهية بخصوص البطاقات المصرفية ومن بينها نذكر ما يلي:</w:t>
      </w:r>
    </w:p>
    <w:p w:rsidR="0070577A" w:rsidRPr="004D6F12" w:rsidRDefault="0070577A" w:rsidP="0083528E">
      <w:p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lastRenderedPageBreak/>
        <w:t>" هي بطاقة تصدرها مؤسسة مجازة تسلمها إلى عميلها بهدف استعمالها بشكل متكرر في سحب النقود أو بهدف تسديد ثمن السلع والخدمات للموردين دون أن يكون قبولها محصور بالمؤسسة مصدرة البطاقة فقط."</w:t>
      </w:r>
      <w:r w:rsidRPr="004D6F12">
        <w:rPr>
          <w:rStyle w:val="FootnoteReference"/>
          <w:rFonts w:ascii="Sakkal Majalla" w:hAnsi="Sakkal Majalla" w:cs="Sakkal Majalla"/>
          <w:sz w:val="28"/>
          <w:szCs w:val="28"/>
          <w:rtl/>
          <w:lang w:bidi="ar-DZ"/>
        </w:rPr>
        <w:footnoteReference w:id="30"/>
      </w:r>
    </w:p>
    <w:p w:rsidR="009D565B" w:rsidRPr="00B56999" w:rsidRDefault="004D6F12" w:rsidP="0083528E">
      <w:pPr>
        <w:jc w:val="both"/>
        <w:rPr>
          <w:rFonts w:ascii="Sakkal Majalla" w:hAnsi="Sakkal Majalla" w:cs="Sakkal Majalla"/>
          <w:b/>
          <w:bCs/>
          <w:sz w:val="28"/>
          <w:szCs w:val="28"/>
          <w:lang w:bidi="ar-DZ"/>
        </w:rPr>
      </w:pPr>
      <w:r w:rsidRPr="00B56999">
        <w:rPr>
          <w:rFonts w:ascii="Sakkal Majalla" w:hAnsi="Sakkal Majalla" w:cs="Sakkal Majalla"/>
          <w:b/>
          <w:bCs/>
          <w:sz w:val="28"/>
          <w:szCs w:val="28"/>
          <w:rtl/>
          <w:lang w:bidi="ar-DZ"/>
        </w:rPr>
        <w:t>ثانيا:</w:t>
      </w:r>
      <w:r w:rsidR="009D565B" w:rsidRPr="00B56999">
        <w:rPr>
          <w:rFonts w:ascii="Sakkal Majalla" w:hAnsi="Sakkal Majalla" w:cs="Sakkal Majalla"/>
          <w:b/>
          <w:bCs/>
          <w:sz w:val="28"/>
          <w:szCs w:val="28"/>
          <w:rtl/>
          <w:lang w:bidi="ar-DZ"/>
        </w:rPr>
        <w:t xml:space="preserve"> أنواع البطاقات المصرفية</w:t>
      </w:r>
    </w:p>
    <w:p w:rsidR="000135CC" w:rsidRPr="004D6F12" w:rsidRDefault="004D6F12" w:rsidP="0083528E">
      <w:p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1-</w:t>
      </w:r>
      <w:r w:rsidR="009D565B" w:rsidRPr="004D6F12">
        <w:rPr>
          <w:rFonts w:ascii="Sakkal Majalla" w:hAnsi="Sakkal Majalla" w:cs="Sakkal Majalla"/>
          <w:sz w:val="28"/>
          <w:szCs w:val="28"/>
          <w:rtl/>
          <w:lang w:bidi="ar-DZ"/>
        </w:rPr>
        <w:t xml:space="preserve"> بطاقة الخصم الفوري أو القيد المباشر: </w:t>
      </w:r>
    </w:p>
    <w:p w:rsidR="009D565B" w:rsidRPr="004D6F12" w:rsidRDefault="009D565B" w:rsidP="00B56999">
      <w:pPr>
        <w:ind w:firstLine="708"/>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تعتبر هذه البطاقة أداة وفاء دون أن تمنح للعميل ائتمانا من البنك، لأن إصدارها يتطلب من حامل البطاقة فتح حساب جار لدى البنك المصدر لبطاقته ويودع فيه مبلغا ماليا لا يقل رصيده عن الحد الأقصى المسموح له الشراء في حدوده، حيث يقوم مصدر البطاقة بخصم قيمة المشتريات من حساب الحامل وفي نهاية كل شهر يرسل البنك كشف حساب لحامل البطاقة الذي يلتزم بتغذية حساب البطاقة الجاري دوريا للمحافظة على الحد الأدنى المطلوب الاحتفاظ به في ذلك الحساب.</w:t>
      </w:r>
      <w:r w:rsidRPr="004D6F12">
        <w:rPr>
          <w:rStyle w:val="FootnoteReference"/>
          <w:rFonts w:ascii="Sakkal Majalla" w:hAnsi="Sakkal Majalla" w:cs="Sakkal Majalla"/>
          <w:sz w:val="28"/>
          <w:szCs w:val="28"/>
          <w:rtl/>
          <w:lang w:bidi="ar-DZ"/>
        </w:rPr>
        <w:footnoteReference w:id="31"/>
      </w:r>
      <w:r w:rsidRPr="004D6F12">
        <w:rPr>
          <w:rFonts w:ascii="Sakkal Majalla" w:hAnsi="Sakkal Majalla" w:cs="Sakkal Majalla"/>
          <w:sz w:val="28"/>
          <w:szCs w:val="28"/>
          <w:rtl/>
          <w:lang w:bidi="ar-DZ"/>
        </w:rPr>
        <w:t xml:space="preserve"> </w:t>
      </w:r>
    </w:p>
    <w:p w:rsidR="000135CC" w:rsidRPr="004D6F12" w:rsidRDefault="004D6F12" w:rsidP="0083528E">
      <w:p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2-</w:t>
      </w:r>
      <w:r w:rsidR="009D565B" w:rsidRPr="004D6F12">
        <w:rPr>
          <w:rFonts w:ascii="Sakkal Majalla" w:hAnsi="Sakkal Majalla" w:cs="Sakkal Majalla"/>
          <w:sz w:val="28"/>
          <w:szCs w:val="28"/>
          <w:rtl/>
          <w:lang w:bidi="ar-DZ"/>
        </w:rPr>
        <w:t xml:space="preserve"> بطاقة الخصم الشهري </w:t>
      </w:r>
      <w:r w:rsidR="000135CC" w:rsidRPr="004D6F12">
        <w:rPr>
          <w:rFonts w:ascii="Sakkal Majalla" w:hAnsi="Sakkal Majalla" w:cs="Sakkal Majalla"/>
          <w:sz w:val="28"/>
          <w:szCs w:val="28"/>
          <w:rtl/>
          <w:lang w:bidi="ar-DZ"/>
        </w:rPr>
        <w:t>أو الدفع الشهري أو القيد الآجل</w:t>
      </w:r>
      <w:r w:rsidR="00B56999">
        <w:rPr>
          <w:rFonts w:ascii="Sakkal Majalla" w:hAnsi="Sakkal Majalla" w:cs="Sakkal Majalla" w:hint="cs"/>
          <w:sz w:val="28"/>
          <w:szCs w:val="28"/>
          <w:rtl/>
          <w:lang w:bidi="ar-DZ"/>
        </w:rPr>
        <w:t>:</w:t>
      </w:r>
    </w:p>
    <w:p w:rsidR="009D565B" w:rsidRPr="004D6F12" w:rsidRDefault="009D565B" w:rsidP="00B56999">
      <w:pPr>
        <w:ind w:firstLine="708"/>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لا تتطلب هذه البطاقة الدفع المسبق للعميل بل تتم المحاسبة بينهما شهريا عن طريق إصدار البنك كشفا شهريا إلى حامل البطاقة يتضمن تفاصيل المبالغ المستحقة عليه على أن يسدد الحامل تلك المبالغ خلال مدة يحددها البنك في كشف الحساب وإلا فإن البنك يقوم باحتساب فوائد تأخيرية حتى تمام السداد.</w:t>
      </w:r>
      <w:r w:rsidRPr="004D6F12">
        <w:rPr>
          <w:rStyle w:val="FootnoteReference"/>
          <w:rFonts w:ascii="Sakkal Majalla" w:hAnsi="Sakkal Majalla" w:cs="Sakkal Majalla"/>
          <w:sz w:val="28"/>
          <w:szCs w:val="28"/>
          <w:rtl/>
          <w:lang w:bidi="ar-DZ"/>
        </w:rPr>
        <w:footnoteReference w:id="32"/>
      </w:r>
      <w:r w:rsidRPr="004D6F12">
        <w:rPr>
          <w:rFonts w:ascii="Sakkal Majalla" w:hAnsi="Sakkal Majalla" w:cs="Sakkal Majalla"/>
          <w:sz w:val="28"/>
          <w:szCs w:val="28"/>
          <w:rtl/>
          <w:lang w:bidi="ar-DZ"/>
        </w:rPr>
        <w:t xml:space="preserve">  </w:t>
      </w:r>
    </w:p>
    <w:p w:rsidR="000135CC" w:rsidRPr="004D6F12" w:rsidRDefault="004D6F12" w:rsidP="0083528E">
      <w:pPr>
        <w:jc w:val="both"/>
        <w:rPr>
          <w:rFonts w:ascii="Sakkal Majalla" w:hAnsi="Sakkal Majalla" w:cs="Sakkal Majalla"/>
          <w:sz w:val="28"/>
          <w:szCs w:val="28"/>
          <w:rtl/>
          <w:lang w:bidi="ar-DZ"/>
        </w:rPr>
      </w:pPr>
      <w:r w:rsidRPr="004D6F12">
        <w:rPr>
          <w:rFonts w:ascii="Sakkal Majalla" w:hAnsi="Sakkal Majalla" w:cs="Sakkal Majalla"/>
          <w:sz w:val="28"/>
          <w:szCs w:val="28"/>
          <w:rtl/>
          <w:lang w:bidi="ar-DZ"/>
        </w:rPr>
        <w:t>3-</w:t>
      </w:r>
      <w:r w:rsidR="009D565B" w:rsidRPr="004D6F12">
        <w:rPr>
          <w:rFonts w:ascii="Sakkal Majalla" w:hAnsi="Sakkal Majalla" w:cs="Sakkal Majalla"/>
          <w:sz w:val="28"/>
          <w:szCs w:val="28"/>
          <w:rtl/>
          <w:lang w:bidi="ar-DZ"/>
        </w:rPr>
        <w:t xml:space="preserve"> بطاقة الائت</w:t>
      </w:r>
      <w:r w:rsidR="000135CC" w:rsidRPr="004D6F12">
        <w:rPr>
          <w:rFonts w:ascii="Sakkal Majalla" w:hAnsi="Sakkal Majalla" w:cs="Sakkal Majalla"/>
          <w:sz w:val="28"/>
          <w:szCs w:val="28"/>
          <w:rtl/>
          <w:lang w:bidi="ar-DZ"/>
        </w:rPr>
        <w:t>مان القرضية أو التسديد بالأقساط</w:t>
      </w:r>
      <w:r w:rsidR="00B56999">
        <w:rPr>
          <w:rFonts w:ascii="Sakkal Majalla" w:hAnsi="Sakkal Majalla" w:cs="Sakkal Majalla" w:hint="cs"/>
          <w:sz w:val="28"/>
          <w:szCs w:val="28"/>
          <w:rtl/>
          <w:lang w:bidi="ar-DZ"/>
        </w:rPr>
        <w:t>:</w:t>
      </w:r>
    </w:p>
    <w:p w:rsidR="009D565B" w:rsidRPr="004D6F12" w:rsidRDefault="009D565B" w:rsidP="00B56999">
      <w:pPr>
        <w:ind w:firstLine="708"/>
        <w:jc w:val="both"/>
        <w:rPr>
          <w:rFonts w:ascii="Sakkal Majalla" w:hAnsi="Sakkal Majalla" w:cs="Sakkal Majalla"/>
          <w:sz w:val="28"/>
          <w:szCs w:val="28"/>
          <w:rtl/>
          <w:lang w:val="fr-FR" w:bidi="ar-DZ"/>
        </w:rPr>
      </w:pPr>
      <w:r w:rsidRPr="004D6F12">
        <w:rPr>
          <w:rFonts w:ascii="Sakkal Majalla" w:hAnsi="Sakkal Majalla" w:cs="Sakkal Majalla"/>
          <w:sz w:val="28"/>
          <w:szCs w:val="28"/>
          <w:rtl/>
          <w:lang w:bidi="ar-DZ"/>
        </w:rPr>
        <w:t xml:space="preserve"> تتفق مع بطاقة الخصم الشهري في كونها لا تشترط على حاملها الدفع المسبق لمصدر البطاقة في صورة حساب جار، إلا أنها تختلف عن سابقتها في كون الائتمان الذي تولده هو دين متجدد على شكل دفعات، فالتسديد فيها غير محدد بشهر بل بشكل دوري يتناسب مع دخله الشهري والمتبقي من المبلغ يعتبر قرضا بالإضافة إلى الفوائد المستحقة عليه والمتفاوتة، وبذلك تعتبر أداة وفاء وائتمان في نفس الوقت، ويكون لحامل البطاقة الشراء بالقيمة المسموح له بها حسب الاتفاق المبرم مع مصدر البطاقة.</w:t>
      </w:r>
      <w:r w:rsidRPr="004D6F12">
        <w:rPr>
          <w:rStyle w:val="FootnoteReference"/>
          <w:rFonts w:ascii="Sakkal Majalla" w:hAnsi="Sakkal Majalla" w:cs="Sakkal Majalla"/>
          <w:sz w:val="28"/>
          <w:szCs w:val="28"/>
          <w:rtl/>
          <w:lang w:bidi="ar-DZ"/>
        </w:rPr>
        <w:footnoteReference w:id="33"/>
      </w:r>
      <w:r w:rsidRPr="004D6F12">
        <w:rPr>
          <w:rFonts w:ascii="Sakkal Majalla" w:hAnsi="Sakkal Majalla" w:cs="Sakkal Majalla"/>
          <w:sz w:val="28"/>
          <w:szCs w:val="28"/>
          <w:rtl/>
          <w:lang w:bidi="ar-DZ"/>
        </w:rPr>
        <w:t xml:space="preserve"> </w:t>
      </w:r>
    </w:p>
    <w:p w:rsidR="000E2F16" w:rsidRPr="004D6F12" w:rsidRDefault="005375B7" w:rsidP="00B56999">
      <w:pPr>
        <w:bidi w:val="0"/>
        <w:jc w:val="right"/>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 xml:space="preserve">الفرع الثالث : الحساباالبنكية </w:t>
      </w:r>
      <w:r w:rsidR="000E2F16" w:rsidRPr="004D6F12">
        <w:rPr>
          <w:rFonts w:ascii="Sakkal Majalla" w:hAnsi="Sakkal Majalla" w:cs="Sakkal Majalla"/>
          <w:b/>
          <w:bCs/>
          <w:sz w:val="28"/>
          <w:szCs w:val="28"/>
          <w:rtl/>
          <w:lang w:val="fr-FR" w:bidi="ar-DZ"/>
        </w:rPr>
        <w:t xml:space="preserve"> الجارية </w:t>
      </w:r>
    </w:p>
    <w:p w:rsidR="009D3B68" w:rsidRPr="004D6F12" w:rsidRDefault="00B56999" w:rsidP="00B56999">
      <w:pPr>
        <w:bidi w:val="0"/>
        <w:jc w:val="right"/>
        <w:rPr>
          <w:rFonts w:ascii="Sakkal Majalla" w:hAnsi="Sakkal Majalla" w:cs="Sakkal Majalla"/>
          <w:sz w:val="28"/>
          <w:szCs w:val="28"/>
          <w:lang w:val="fr-FR" w:bidi="ar-DZ"/>
        </w:rPr>
      </w:pPr>
      <w:r>
        <w:rPr>
          <w:rFonts w:ascii="Sakkal Majalla" w:hAnsi="Sakkal Majalla" w:cs="Sakkal Majalla" w:hint="cs"/>
          <w:sz w:val="28"/>
          <w:szCs w:val="28"/>
          <w:rtl/>
          <w:lang w:val="fr-FR" w:bidi="ar-DZ"/>
        </w:rPr>
        <w:t xml:space="preserve">               </w:t>
      </w:r>
      <w:r w:rsidR="000E2F16" w:rsidRPr="004D6F12">
        <w:rPr>
          <w:rFonts w:ascii="Sakkal Majalla" w:hAnsi="Sakkal Majalla" w:cs="Sakkal Majalla"/>
          <w:sz w:val="28"/>
          <w:szCs w:val="28"/>
          <w:rtl/>
          <w:lang w:val="fr-FR" w:bidi="ar-DZ"/>
        </w:rPr>
        <w:t>نتيجة إزدياد عدد البالغين الذين يعرضون خدماتهم وسلعهم للمتسوقين عن طريق الإنترنت ، فقد إزداد إستخدام الحسابات الجارية لدفع قيمة المطالبة إلكترونيا وبالذات  من الذين يخافون إستخدام</w:t>
      </w:r>
      <w:r w:rsidR="009D3B68" w:rsidRPr="004D6F12">
        <w:rPr>
          <w:rFonts w:ascii="Sakkal Majalla" w:hAnsi="Sakkal Majalla" w:cs="Sakkal Majalla"/>
          <w:sz w:val="28"/>
          <w:szCs w:val="28"/>
          <w:rtl/>
          <w:lang w:val="fr-FR" w:bidi="ar-DZ"/>
        </w:rPr>
        <w:t xml:space="preserve"> البطاقات الإئتمانية </w:t>
      </w:r>
      <w:r w:rsidR="009D3B68" w:rsidRPr="004D6F12">
        <w:rPr>
          <w:rFonts w:ascii="Sakkal Majalla" w:hAnsi="Sakkal Majalla" w:cs="Sakkal Majalla"/>
          <w:sz w:val="28"/>
          <w:szCs w:val="28"/>
          <w:rtl/>
          <w:lang w:val="fr-FR" w:bidi="ar-DZ"/>
        </w:rPr>
        <w:lastRenderedPageBreak/>
        <w:t>للدفع الإلكتروني  ويتعين في هذه الحالة تعبئة نموذج خ</w:t>
      </w:r>
      <w:r w:rsidR="00647DE7" w:rsidRPr="004D6F12">
        <w:rPr>
          <w:rFonts w:ascii="Sakkal Majalla" w:hAnsi="Sakkal Majalla" w:cs="Sakkal Majalla"/>
          <w:sz w:val="28"/>
          <w:szCs w:val="28"/>
          <w:rtl/>
          <w:lang w:val="fr-FR" w:bidi="ar-DZ"/>
        </w:rPr>
        <w:t xml:space="preserve">اص للحصول على الخدمة </w:t>
      </w:r>
      <w:r>
        <w:rPr>
          <w:rFonts w:ascii="Sakkal Majalla" w:hAnsi="Sakkal Majalla" w:cs="Sakkal Majalla"/>
          <w:sz w:val="28"/>
          <w:szCs w:val="28"/>
          <w:rtl/>
          <w:lang w:val="fr-FR" w:bidi="ar-DZ"/>
        </w:rPr>
        <w:t>، وبالتالي الحصول على رقم سري ،</w:t>
      </w:r>
      <w:r w:rsidR="00647DE7" w:rsidRPr="004D6F12">
        <w:rPr>
          <w:rFonts w:ascii="Sakkal Majalla" w:hAnsi="Sakkal Majalla" w:cs="Sakkal Majalla"/>
          <w:sz w:val="28"/>
          <w:szCs w:val="28"/>
          <w:rtl/>
          <w:lang w:val="fr-FR" w:bidi="ar-DZ"/>
        </w:rPr>
        <w:t>وعملية</w:t>
      </w:r>
      <w:r w:rsidR="005375B7" w:rsidRPr="004D6F12">
        <w:rPr>
          <w:rFonts w:ascii="Sakkal Majalla" w:hAnsi="Sakkal Majalla" w:cs="Sakkal Majalla"/>
          <w:sz w:val="28"/>
          <w:szCs w:val="28"/>
          <w:rtl/>
          <w:lang w:val="fr-FR" w:bidi="ar-DZ"/>
        </w:rPr>
        <w:t xml:space="preserve"> الخصم تتم إلكترونيا خلال ثوان </w:t>
      </w:r>
      <w:r w:rsidR="00647DE7" w:rsidRPr="004D6F12">
        <w:rPr>
          <w:rStyle w:val="FootnoteReference"/>
          <w:rFonts w:ascii="Sakkal Majalla" w:hAnsi="Sakkal Majalla" w:cs="Sakkal Majalla"/>
          <w:sz w:val="28"/>
          <w:szCs w:val="28"/>
          <w:rtl/>
          <w:lang w:val="fr-FR" w:bidi="ar-DZ"/>
        </w:rPr>
        <w:footnoteReference w:id="34"/>
      </w:r>
      <w:r w:rsidR="009D3B68" w:rsidRPr="004D6F12">
        <w:rPr>
          <w:rFonts w:ascii="Sakkal Majalla" w:hAnsi="Sakkal Majalla" w:cs="Sakkal Majalla"/>
          <w:sz w:val="28"/>
          <w:szCs w:val="28"/>
          <w:rtl/>
          <w:lang w:val="fr-FR" w:bidi="ar-DZ"/>
        </w:rPr>
        <w:t xml:space="preserve"> </w:t>
      </w:r>
    </w:p>
    <w:p w:rsidR="0047408E" w:rsidRPr="004D6F12" w:rsidRDefault="0070577A" w:rsidP="0083528E">
      <w:pPr>
        <w:bidi w:val="0"/>
        <w:jc w:val="both"/>
        <w:rPr>
          <w:rFonts w:ascii="Sakkal Majalla" w:hAnsi="Sakkal Majalla" w:cs="Sakkal Majalla"/>
          <w:sz w:val="28"/>
          <w:szCs w:val="28"/>
          <w:lang w:val="fr-FR" w:bidi="ar-DZ"/>
        </w:rPr>
      </w:pPr>
      <w:r w:rsidRPr="004D6F12">
        <w:rPr>
          <w:rFonts w:ascii="Sakkal Majalla" w:hAnsi="Sakkal Majalla" w:cs="Sakkal Majalla"/>
          <w:sz w:val="28"/>
          <w:szCs w:val="28"/>
          <w:rtl/>
          <w:lang w:val="fr-FR" w:bidi="ar-DZ"/>
        </w:rPr>
        <w:t xml:space="preserve">    </w:t>
      </w:r>
      <w:r w:rsidR="00B56999">
        <w:rPr>
          <w:rFonts w:ascii="Sakkal Majalla" w:hAnsi="Sakkal Majalla" w:cs="Sakkal Majalla" w:hint="cs"/>
          <w:sz w:val="28"/>
          <w:szCs w:val="28"/>
          <w:rtl/>
          <w:lang w:val="fr-FR" w:bidi="ar-DZ"/>
        </w:rPr>
        <w:t xml:space="preserve">      </w:t>
      </w:r>
      <w:r w:rsidRPr="004D6F12">
        <w:rPr>
          <w:rFonts w:ascii="Sakkal Majalla" w:hAnsi="Sakkal Majalla" w:cs="Sakkal Majalla"/>
          <w:sz w:val="28"/>
          <w:szCs w:val="28"/>
          <w:rtl/>
          <w:lang w:val="fr-FR" w:bidi="ar-DZ"/>
        </w:rPr>
        <w:t xml:space="preserve">   </w:t>
      </w:r>
      <w:r w:rsidR="005375B7" w:rsidRPr="004D6F12">
        <w:rPr>
          <w:rFonts w:ascii="Sakkal Majalla" w:hAnsi="Sakkal Majalla" w:cs="Sakkal Majalla"/>
          <w:sz w:val="28"/>
          <w:szCs w:val="28"/>
          <w:rtl/>
          <w:lang w:val="fr-FR" w:bidi="ar-DZ"/>
        </w:rPr>
        <w:t xml:space="preserve">وينظر للحساب البنكي بوصفه وسيلة قانونة لتسوية الديون المتبادلة مابين طرفيه ، وطريفته للتعبير الكتابي عن الزاقع القانوني للعلاقات القائمة بينهما ،ولكن الأهم من ذلك هو النظر إليه بإعتباره "إتفاقية إطار " ،لمختلف الخدمات البنكية ، ويتمإبرامها بين البنك والعميل الذين يختاران الدخول في علاقة تعامل متوسطة أو طويلة الأمد يبرمان خلالها مجموعة من العمليات كالإيداع والتوكل </w:t>
      </w:r>
      <w:r w:rsidR="00B071F9" w:rsidRPr="004D6F12">
        <w:rPr>
          <w:rFonts w:ascii="Sakkal Majalla" w:hAnsi="Sakkal Majalla" w:cs="Sakkal Majalla"/>
          <w:sz w:val="28"/>
          <w:szCs w:val="28"/>
          <w:rtl/>
          <w:lang w:val="fr-FR" w:bidi="ar-DZ"/>
        </w:rPr>
        <w:t>بالوفاء أو التحصيل والقرض وعمليات الصرف يقرران بموجبهما تبسيط كيفيات تنفيذ مختلف هذه العمليات بتسويتها من خلال الحساب وهوما يتجسد بإبرام إتفاقية فتح الحساب التي تحدد القواعد التي تحكم تشغيل هذه الاداة والعمليات والخدمات التي يلتزم البنك بتوفيرها لصاحبه</w:t>
      </w:r>
      <w:r w:rsidR="00B56999">
        <w:rPr>
          <w:rFonts w:ascii="Sakkal Majalla" w:hAnsi="Sakkal Majalla" w:cs="Sakkal Majalla" w:hint="cs"/>
          <w:sz w:val="28"/>
          <w:szCs w:val="28"/>
          <w:rtl/>
          <w:lang w:val="fr-FR" w:bidi="ar-DZ"/>
        </w:rPr>
        <w:t xml:space="preserve"> </w:t>
      </w:r>
      <w:r w:rsidR="00B071F9" w:rsidRPr="004D6F12">
        <w:rPr>
          <w:rStyle w:val="FootnoteReference"/>
          <w:rFonts w:ascii="Sakkal Majalla" w:hAnsi="Sakkal Majalla" w:cs="Sakkal Majalla"/>
          <w:sz w:val="28"/>
          <w:szCs w:val="28"/>
          <w:rtl/>
          <w:lang w:val="fr-FR" w:bidi="ar-DZ"/>
        </w:rPr>
        <w:footnoteReference w:id="35"/>
      </w:r>
      <w:r w:rsidR="00B56999">
        <w:rPr>
          <w:rFonts w:ascii="Sakkal Majalla" w:hAnsi="Sakkal Majalla" w:cs="Sakkal Majalla" w:hint="cs"/>
          <w:sz w:val="28"/>
          <w:szCs w:val="28"/>
          <w:rtl/>
          <w:lang w:val="fr-FR" w:bidi="ar-DZ"/>
        </w:rPr>
        <w:t xml:space="preserve">.                                     </w:t>
      </w:r>
    </w:p>
    <w:p w:rsidR="00837B00" w:rsidRPr="004D6F12" w:rsidRDefault="0047408E" w:rsidP="00B56999">
      <w:pPr>
        <w:bidi w:val="0"/>
        <w:jc w:val="right"/>
        <w:rPr>
          <w:rFonts w:ascii="Sakkal Majalla" w:hAnsi="Sakkal Majalla" w:cs="Sakkal Majalla"/>
          <w:sz w:val="28"/>
          <w:szCs w:val="28"/>
          <w:lang w:val="fr-FR" w:bidi="ar-DZ"/>
        </w:rPr>
      </w:pPr>
      <w:r w:rsidRPr="004D6F12">
        <w:rPr>
          <w:rFonts w:ascii="Sakkal Majalla" w:hAnsi="Sakkal Majalla" w:cs="Sakkal Majalla"/>
          <w:sz w:val="28"/>
          <w:szCs w:val="28"/>
          <w:rtl/>
          <w:lang w:val="fr-FR" w:bidi="ar-DZ"/>
        </w:rPr>
        <w:t>كما يعتبر الحساب البنكي الإطار والمنفذ الرئيسي الذي تتم بواسطته مختلف العمليات مابين البنوك وزبائنها ، ومابين الزبائن والغير كذلك .</w:t>
      </w:r>
    </w:p>
    <w:p w:rsidR="00837B00" w:rsidRPr="004D6F12" w:rsidRDefault="00061C86" w:rsidP="00B56999">
      <w:pPr>
        <w:bidi w:val="0"/>
        <w:jc w:val="right"/>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المطلب الثاني</w:t>
      </w:r>
      <w:r w:rsidR="009B3E2C" w:rsidRPr="004D6F12">
        <w:rPr>
          <w:rFonts w:ascii="Sakkal Majalla" w:hAnsi="Sakkal Majalla" w:cs="Sakkal Majalla"/>
          <w:b/>
          <w:bCs/>
          <w:sz w:val="28"/>
          <w:szCs w:val="28"/>
          <w:rtl/>
          <w:lang w:val="fr-FR" w:bidi="ar-DZ"/>
        </w:rPr>
        <w:t>: التحديات القانونية في مج</w:t>
      </w:r>
      <w:r w:rsidR="00663344" w:rsidRPr="004D6F12">
        <w:rPr>
          <w:rFonts w:ascii="Sakkal Majalla" w:hAnsi="Sakkal Majalla" w:cs="Sakkal Majalla"/>
          <w:b/>
          <w:bCs/>
          <w:sz w:val="28"/>
          <w:szCs w:val="28"/>
          <w:rtl/>
          <w:lang w:val="fr-FR" w:bidi="ar-DZ"/>
        </w:rPr>
        <w:t>ال الخدمات الإل</w:t>
      </w:r>
      <w:r w:rsidRPr="004D6F12">
        <w:rPr>
          <w:rFonts w:ascii="Sakkal Majalla" w:hAnsi="Sakkal Majalla" w:cs="Sakkal Majalla"/>
          <w:b/>
          <w:bCs/>
          <w:sz w:val="28"/>
          <w:szCs w:val="28"/>
          <w:rtl/>
          <w:lang w:val="fr-FR" w:bidi="ar-DZ"/>
        </w:rPr>
        <w:t>كتروني</w:t>
      </w:r>
      <w:r w:rsidR="00843E1C" w:rsidRPr="004D6F12">
        <w:rPr>
          <w:rFonts w:ascii="Sakkal Majalla" w:hAnsi="Sakkal Majalla" w:cs="Sakkal Majalla"/>
          <w:b/>
          <w:bCs/>
          <w:color w:val="FF0000"/>
          <w:sz w:val="28"/>
          <w:szCs w:val="28"/>
          <w:rtl/>
          <w:lang w:val="fr-FR" w:bidi="ar-DZ"/>
        </w:rPr>
        <w:t xml:space="preserve"> </w:t>
      </w:r>
    </w:p>
    <w:p w:rsidR="009B3E2C" w:rsidRPr="004D6F12" w:rsidRDefault="00B56999" w:rsidP="00B56999">
      <w:pPr>
        <w:bidi w:val="0"/>
        <w:jc w:val="both"/>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 xml:space="preserve">          </w:t>
      </w:r>
      <w:r w:rsidR="009B3E2C" w:rsidRPr="004D6F12">
        <w:rPr>
          <w:rFonts w:ascii="Sakkal Majalla" w:hAnsi="Sakkal Majalla" w:cs="Sakkal Majalla"/>
          <w:sz w:val="28"/>
          <w:szCs w:val="28"/>
          <w:rtl/>
          <w:lang w:val="fr-FR" w:bidi="ar-DZ"/>
        </w:rPr>
        <w:t xml:space="preserve">لقد عملت اليوم جل إدارات المرفق العام على التكيف مع نظام المعلوماتية ومستخرجات الثورة التكنولوجيا ، سعيا للإندماج في الإقتصاد الجديد والذي يسمى بإقتصاد المعلوماتية الإلكترونية ، ومن أهم القطاعات التي عملت مسايرة هذا التطور  الإلكتروني القطاع البنكي ، والذي أصبحت جل خدماته تعتمد على الشبكات الإلكترونية وهذا من أجل تحسين أداء خدماتها إتجاه عملائها ، وتنيجة لظهور مثل هذا النوع الجديد من المعاملات الإلكترونية في تادية الخدمات البنكية والذي بات يختلف عن نظام المعاملات التقليدية فكان لابد من إحداث نظام تشريعي جديد يكون أكثر توافقا مع طبيعة المعاملة الإلكترونية ومن أهم التحديات في المجال الإلكتروني  التي عمل التشريع على تنظيمها </w:t>
      </w:r>
      <w:r>
        <w:rPr>
          <w:rFonts w:ascii="Sakkal Majalla" w:hAnsi="Sakkal Majalla" w:cs="Sakkal Majalla" w:hint="cs"/>
          <w:sz w:val="28"/>
          <w:szCs w:val="28"/>
          <w:rtl/>
          <w:lang w:val="fr-FR" w:bidi="ar-DZ"/>
        </w:rPr>
        <w:t xml:space="preserve">           </w:t>
      </w:r>
      <w:r w:rsidR="009B3E2C" w:rsidRPr="004D6F12">
        <w:rPr>
          <w:rFonts w:ascii="Sakkal Majalla" w:hAnsi="Sakkal Majalla" w:cs="Sakkal Majalla"/>
          <w:sz w:val="28"/>
          <w:szCs w:val="28"/>
          <w:rtl/>
          <w:lang w:val="fr-FR" w:bidi="ar-DZ"/>
        </w:rPr>
        <w:t xml:space="preserve"> </w:t>
      </w:r>
    </w:p>
    <w:p w:rsidR="009B3E2C" w:rsidRPr="004D6F12" w:rsidRDefault="00061C86" w:rsidP="00B56999">
      <w:pPr>
        <w:bidi w:val="0"/>
        <w:jc w:val="right"/>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الفرع الأول</w:t>
      </w:r>
      <w:r w:rsidR="009B3E2C" w:rsidRPr="004D6F12">
        <w:rPr>
          <w:rFonts w:ascii="Sakkal Majalla" w:hAnsi="Sakkal Majalla" w:cs="Sakkal Majalla"/>
          <w:b/>
          <w:bCs/>
          <w:sz w:val="28"/>
          <w:szCs w:val="28"/>
          <w:rtl/>
          <w:lang w:val="fr-FR" w:bidi="ar-DZ"/>
        </w:rPr>
        <w:t>: التعاقد البنكي الإلكتروني وإثباته</w:t>
      </w:r>
    </w:p>
    <w:p w:rsidR="00B81FA7" w:rsidRPr="004D6F12" w:rsidRDefault="00B56999" w:rsidP="00B56999">
      <w:pPr>
        <w:bidi w:val="0"/>
        <w:jc w:val="both"/>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 xml:space="preserve">               </w:t>
      </w:r>
      <w:r w:rsidR="009B3E2C" w:rsidRPr="004D6F12">
        <w:rPr>
          <w:rFonts w:ascii="Sakkal Majalla" w:hAnsi="Sakkal Majalla" w:cs="Sakkal Majalla"/>
          <w:sz w:val="28"/>
          <w:szCs w:val="28"/>
          <w:rtl/>
          <w:lang w:val="fr-FR" w:bidi="ar-DZ"/>
        </w:rPr>
        <w:t>لقد أثارت وسائل الإتصال كثرا من الإشكالات حول مدى صحة العقود المبرمة بالوسائل الإلكترونية ، وخاصة فيما يتصل بها من وسائل الإثبات</w:t>
      </w:r>
      <w:r w:rsidR="0038378F" w:rsidRPr="004D6F12">
        <w:rPr>
          <w:rStyle w:val="FootnoteReference"/>
          <w:rFonts w:ascii="Sakkal Majalla" w:hAnsi="Sakkal Majalla" w:cs="Sakkal Majalla"/>
          <w:sz w:val="28"/>
          <w:szCs w:val="28"/>
          <w:rtl/>
          <w:lang w:val="fr-FR" w:bidi="ar-DZ"/>
        </w:rPr>
        <w:footnoteReference w:id="36"/>
      </w:r>
      <w:r w:rsidR="00D021A1" w:rsidRPr="004D6F12">
        <w:rPr>
          <w:rFonts w:ascii="Sakkal Majalla" w:hAnsi="Sakkal Majalla" w:cs="Sakkal Majalla"/>
          <w:sz w:val="28"/>
          <w:szCs w:val="28"/>
          <w:rtl/>
          <w:lang w:val="fr-FR" w:bidi="ar-DZ"/>
        </w:rPr>
        <w:t xml:space="preserve">، بعدماكانت العقود المبرمة بالوسائل العادية التي لانجد بأنها تثير إشكالات حول إبرامها ، وتعد الإشكالات التي تثيرها العقود الإلكترونية </w:t>
      </w:r>
      <w:r w:rsidR="00C64B93" w:rsidRPr="004D6F12">
        <w:rPr>
          <w:rFonts w:ascii="Sakkal Majalla" w:hAnsi="Sakkal Majalla" w:cs="Sakkal Majalla"/>
          <w:sz w:val="28"/>
          <w:szCs w:val="28"/>
          <w:rtl/>
          <w:lang w:val="fr-FR" w:bidi="ar-DZ"/>
        </w:rPr>
        <w:t>خاصة في ظل غياب المعايير والأوصاف و</w:t>
      </w:r>
      <w:r>
        <w:rPr>
          <w:rFonts w:ascii="Sakkal Majalla" w:hAnsi="Sakkal Majalla" w:cs="Sakkal Majalla"/>
          <w:sz w:val="28"/>
          <w:szCs w:val="28"/>
          <w:rtl/>
          <w:lang w:val="fr-FR" w:bidi="ar-DZ"/>
        </w:rPr>
        <w:t xml:space="preserve">الأنظمة القانونية للبيانات </w:t>
      </w:r>
      <w:r>
        <w:rPr>
          <w:rFonts w:ascii="Sakkal Majalla" w:hAnsi="Sakkal Majalla" w:cs="Sakkal Majalla" w:hint="cs"/>
          <w:sz w:val="28"/>
          <w:szCs w:val="28"/>
          <w:rtl/>
          <w:lang w:val="fr-FR" w:bidi="ar-DZ"/>
        </w:rPr>
        <w:t>،</w:t>
      </w:r>
      <w:r w:rsidR="00C64B93" w:rsidRPr="004D6F12">
        <w:rPr>
          <w:rFonts w:ascii="Sakkal Majalla" w:hAnsi="Sakkal Majalla" w:cs="Sakkal Majalla"/>
          <w:sz w:val="28"/>
          <w:szCs w:val="28"/>
          <w:rtl/>
          <w:lang w:val="fr-FR" w:bidi="ar-DZ"/>
        </w:rPr>
        <w:t xml:space="preserve">وقبولها كأدوات إثبات نهائية بالإضافة إلى مدى قدرة الغير على التلاعب بالمحتوى ، بالإضافة إلى وسائل إثبات الوقت والمكان وإبرام العقد والقانون الواجب تطبيقه عليه ، وجهة الإختصاص القضائي في بت النزاع ومدى تلائم النصوص القانونية القائمة على إفرازات شبكة المعلومات على إعتبارات تلك النصوص مازالت تتعامل مع عناصر </w:t>
      </w:r>
      <w:r w:rsidR="00C64B93" w:rsidRPr="004D6F12">
        <w:rPr>
          <w:rFonts w:ascii="Sakkal Majalla" w:hAnsi="Sakkal Majalla" w:cs="Sakkal Majalla"/>
          <w:sz w:val="28"/>
          <w:szCs w:val="28"/>
          <w:rtl/>
          <w:lang w:val="fr-FR" w:bidi="ar-DZ"/>
        </w:rPr>
        <w:lastRenderedPageBreak/>
        <w:t xml:space="preserve">الكتابة والمستندات والأوراق والتوقيع والصور طبق الأصل من منظور مادي بحت بالتالي فإنها تنطبق على الوسائل ذات المحتوى الإلكتروني لذا كان لابدمن إعادة النظر في التشريعات لتكاملها وتلاؤمها من تعارضها وتناقضها </w:t>
      </w:r>
      <w:r w:rsidR="00C64B93" w:rsidRPr="004D6F12">
        <w:rPr>
          <w:rStyle w:val="FootnoteReference"/>
          <w:rFonts w:ascii="Sakkal Majalla" w:hAnsi="Sakkal Majalla" w:cs="Sakkal Majalla"/>
          <w:sz w:val="28"/>
          <w:szCs w:val="28"/>
          <w:rtl/>
          <w:lang w:val="fr-FR" w:bidi="ar-DZ"/>
        </w:rPr>
        <w:footnoteReference w:id="37"/>
      </w:r>
      <w:r w:rsidR="00B81FA7" w:rsidRPr="004D6F12">
        <w:rPr>
          <w:rFonts w:ascii="Sakkal Majalla" w:hAnsi="Sakkal Majalla" w:cs="Sakkal Majalla"/>
          <w:sz w:val="28"/>
          <w:szCs w:val="28"/>
          <w:rtl/>
          <w:lang w:val="fr-FR" w:bidi="ar-DZ"/>
        </w:rPr>
        <w:t>.</w:t>
      </w:r>
      <w:r>
        <w:rPr>
          <w:rFonts w:ascii="Sakkal Majalla" w:hAnsi="Sakkal Majalla" w:cs="Sakkal Majalla" w:hint="cs"/>
          <w:sz w:val="28"/>
          <w:szCs w:val="28"/>
          <w:rtl/>
          <w:lang w:val="fr-FR" w:bidi="ar-DZ"/>
        </w:rPr>
        <w:t xml:space="preserve">                     </w:t>
      </w:r>
    </w:p>
    <w:p w:rsidR="00AA08D0" w:rsidRPr="004D6F12" w:rsidRDefault="00061C86" w:rsidP="00B56999">
      <w:pPr>
        <w:tabs>
          <w:tab w:val="center" w:pos="4536"/>
          <w:tab w:val="right" w:pos="9072"/>
        </w:tabs>
        <w:bidi w:val="0"/>
        <w:jc w:val="right"/>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ab/>
        <w:t>الفرع الثاني</w:t>
      </w:r>
      <w:r w:rsidR="00136198" w:rsidRPr="004D6F12">
        <w:rPr>
          <w:rFonts w:ascii="Sakkal Majalla" w:hAnsi="Sakkal Majalla" w:cs="Sakkal Majalla"/>
          <w:b/>
          <w:bCs/>
          <w:sz w:val="28"/>
          <w:szCs w:val="28"/>
          <w:rtl/>
          <w:lang w:val="fr-FR" w:bidi="ar-DZ"/>
        </w:rPr>
        <w:t>: سلامة المعاملا</w:t>
      </w:r>
      <w:r w:rsidR="00AA08D0" w:rsidRPr="004D6F12">
        <w:rPr>
          <w:rFonts w:ascii="Sakkal Majalla" w:hAnsi="Sakkal Majalla" w:cs="Sakkal Majalla"/>
          <w:b/>
          <w:bCs/>
          <w:sz w:val="28"/>
          <w:szCs w:val="28"/>
          <w:rtl/>
          <w:lang w:val="fr-FR" w:bidi="ar-DZ"/>
        </w:rPr>
        <w:t>ت والمعلومات البنكية الإلكترون</w:t>
      </w:r>
      <w:r w:rsidRPr="004D6F12">
        <w:rPr>
          <w:rFonts w:ascii="Sakkal Majalla" w:hAnsi="Sakkal Majalla" w:cs="Sakkal Majalla"/>
          <w:b/>
          <w:bCs/>
          <w:sz w:val="28"/>
          <w:szCs w:val="28"/>
          <w:rtl/>
          <w:lang w:val="fr-FR" w:bidi="ar-DZ"/>
        </w:rPr>
        <w:t xml:space="preserve">ية                        </w:t>
      </w:r>
    </w:p>
    <w:p w:rsidR="00271735" w:rsidRPr="004D6F12" w:rsidRDefault="00061C86" w:rsidP="0083528E">
      <w:pPr>
        <w:bidi w:val="0"/>
        <w:jc w:val="both"/>
        <w:rPr>
          <w:rFonts w:ascii="Sakkal Majalla" w:hAnsi="Sakkal Majalla" w:cs="Sakkal Majalla"/>
          <w:sz w:val="28"/>
          <w:szCs w:val="28"/>
          <w:rtl/>
          <w:lang w:val="fr-FR" w:bidi="ar-DZ"/>
        </w:rPr>
      </w:pPr>
      <w:r w:rsidRPr="004D6F12">
        <w:rPr>
          <w:rFonts w:ascii="Sakkal Majalla" w:hAnsi="Sakkal Majalla" w:cs="Sakkal Majalla"/>
          <w:sz w:val="28"/>
          <w:szCs w:val="28"/>
          <w:rtl/>
          <w:lang w:val="fr-FR" w:bidi="ar-DZ"/>
        </w:rPr>
        <w:t xml:space="preserve">      </w:t>
      </w:r>
      <w:r w:rsidR="00B56999">
        <w:rPr>
          <w:rFonts w:ascii="Sakkal Majalla" w:hAnsi="Sakkal Majalla" w:cs="Sakkal Majalla" w:hint="cs"/>
          <w:sz w:val="28"/>
          <w:szCs w:val="28"/>
          <w:rtl/>
          <w:lang w:val="fr-FR" w:bidi="ar-DZ"/>
        </w:rPr>
        <w:t xml:space="preserve">    </w:t>
      </w:r>
      <w:r w:rsidRPr="004D6F12">
        <w:rPr>
          <w:rFonts w:ascii="Sakkal Majalla" w:hAnsi="Sakkal Majalla" w:cs="Sakkal Majalla"/>
          <w:sz w:val="28"/>
          <w:szCs w:val="28"/>
          <w:rtl/>
          <w:lang w:val="fr-FR" w:bidi="ar-DZ"/>
        </w:rPr>
        <w:t xml:space="preserve">  </w:t>
      </w:r>
      <w:r w:rsidR="00AA08D0" w:rsidRPr="004D6F12">
        <w:rPr>
          <w:rFonts w:ascii="Sakkal Majalla" w:hAnsi="Sakkal Majalla" w:cs="Sakkal Majalla"/>
          <w:sz w:val="28"/>
          <w:szCs w:val="28"/>
          <w:rtl/>
          <w:lang w:val="fr-FR" w:bidi="ar-DZ"/>
        </w:rPr>
        <w:t xml:space="preserve">يعتبر مفهوم الحماية والامان أحد المكونات التقنية لتكنولوجيا المعلومات التي تستند عليها العمليات البنكية الإلكترونية بشكل أساسي لتوفيلر إجراءات الأمن المادي والمنطقي لحماية الأجهزة والمعدات والبرمجيات والشبكات ، وعليه فإن أمن المعلومات الموجودة لدى البنوك هي الهدف الأكبر وهي الأساس لثقة العملاء فيه </w:t>
      </w:r>
      <w:r w:rsidR="00AA08D0" w:rsidRPr="004D6F12">
        <w:rPr>
          <w:rStyle w:val="FootnoteReference"/>
          <w:rFonts w:ascii="Sakkal Majalla" w:hAnsi="Sakkal Majalla" w:cs="Sakkal Majalla"/>
          <w:sz w:val="28"/>
          <w:szCs w:val="28"/>
          <w:rtl/>
          <w:lang w:val="fr-FR" w:bidi="ar-DZ"/>
        </w:rPr>
        <w:footnoteReference w:id="38"/>
      </w:r>
      <w:r w:rsidR="00AA08D0" w:rsidRPr="004D6F12">
        <w:rPr>
          <w:rFonts w:ascii="Sakkal Majalla" w:hAnsi="Sakkal Majalla" w:cs="Sakkal Majalla"/>
          <w:sz w:val="28"/>
          <w:szCs w:val="28"/>
          <w:rtl/>
          <w:lang w:val="fr-FR" w:bidi="ar-DZ"/>
        </w:rPr>
        <w:t>، ونجد أن حلقات الحماية التقنية وأمن المعلومات لا تكتمل إلا بالحماية القانونية من خلال أحكام تحمي من إساءة إستخدام الحواسيب والشبكات في إرتكاب جرائم الكمبيوتر والأنترنت والجرائم المالية الإلكترونية وإلا ب</w:t>
      </w:r>
      <w:r w:rsidR="00E8703B" w:rsidRPr="004D6F12">
        <w:rPr>
          <w:rFonts w:ascii="Sakkal Majalla" w:hAnsi="Sakkal Majalla" w:cs="Sakkal Majalla"/>
          <w:sz w:val="28"/>
          <w:szCs w:val="28"/>
          <w:rtl/>
          <w:lang w:val="fr-FR" w:bidi="ar-DZ"/>
        </w:rPr>
        <w:t>قيت الحماية منقوصة ومشكوك في جدرتها</w:t>
      </w:r>
      <w:r w:rsidR="00AA08D0" w:rsidRPr="004D6F12">
        <w:rPr>
          <w:rFonts w:ascii="Sakkal Majalla" w:hAnsi="Sakkal Majalla" w:cs="Sakkal Majalla"/>
          <w:sz w:val="28"/>
          <w:szCs w:val="28"/>
          <w:rtl/>
          <w:lang w:val="fr-FR" w:bidi="ar-DZ"/>
        </w:rPr>
        <w:t>وبالتالي كان لابد من إستراتيجية شاملة لأمن المعلومات</w:t>
      </w:r>
      <w:r w:rsidR="00E8703B" w:rsidRPr="004D6F12">
        <w:rPr>
          <w:rFonts w:ascii="Sakkal Majalla" w:hAnsi="Sakkal Majalla" w:cs="Sakkal Majalla"/>
          <w:sz w:val="28"/>
          <w:szCs w:val="28"/>
          <w:rtl/>
          <w:lang w:val="fr-FR" w:bidi="ar-DZ"/>
        </w:rPr>
        <w:t xml:space="preserve"> </w:t>
      </w:r>
      <w:r w:rsidR="00AA08D0" w:rsidRPr="004D6F12">
        <w:rPr>
          <w:rFonts w:ascii="Sakkal Majalla" w:hAnsi="Sakkal Majalla" w:cs="Sakkal Majalla"/>
          <w:sz w:val="28"/>
          <w:szCs w:val="28"/>
          <w:rtl/>
          <w:lang w:val="fr-FR" w:bidi="ar-DZ"/>
        </w:rPr>
        <w:t xml:space="preserve">لنظام البنك وعميله </w:t>
      </w:r>
      <w:r w:rsidR="00E8703B" w:rsidRPr="004D6F12">
        <w:rPr>
          <w:rFonts w:ascii="Sakkal Majalla" w:hAnsi="Sakkal Majalla" w:cs="Sakkal Majalla"/>
          <w:sz w:val="28"/>
          <w:szCs w:val="28"/>
          <w:rtl/>
          <w:lang w:val="fr-FR" w:bidi="ar-DZ"/>
        </w:rPr>
        <w:t>والنظم الم</w:t>
      </w:r>
      <w:r w:rsidR="00AA08D0" w:rsidRPr="004D6F12">
        <w:rPr>
          <w:rFonts w:ascii="Sakkal Majalla" w:hAnsi="Sakkal Majalla" w:cs="Sakkal Majalla"/>
          <w:sz w:val="28"/>
          <w:szCs w:val="28"/>
          <w:rtl/>
          <w:lang w:val="fr-FR" w:bidi="ar-DZ"/>
        </w:rPr>
        <w:t>ر</w:t>
      </w:r>
      <w:r w:rsidR="00E8703B" w:rsidRPr="004D6F12">
        <w:rPr>
          <w:rFonts w:ascii="Sakkal Majalla" w:hAnsi="Sakkal Majalla" w:cs="Sakkal Majalla"/>
          <w:sz w:val="28"/>
          <w:szCs w:val="28"/>
          <w:rtl/>
          <w:lang w:val="fr-FR" w:bidi="ar-DZ"/>
        </w:rPr>
        <w:t>ت</w:t>
      </w:r>
      <w:r w:rsidR="00AA08D0" w:rsidRPr="004D6F12">
        <w:rPr>
          <w:rFonts w:ascii="Sakkal Majalla" w:hAnsi="Sakkal Majalla" w:cs="Sakkal Majalla"/>
          <w:sz w:val="28"/>
          <w:szCs w:val="28"/>
          <w:rtl/>
          <w:lang w:val="fr-FR" w:bidi="ar-DZ"/>
        </w:rPr>
        <w:t>بطة بهما</w:t>
      </w:r>
      <w:r w:rsidR="00AA08D0" w:rsidRPr="004D6F12">
        <w:rPr>
          <w:rStyle w:val="FootnoteReference"/>
          <w:rFonts w:ascii="Sakkal Majalla" w:hAnsi="Sakkal Majalla" w:cs="Sakkal Majalla"/>
          <w:sz w:val="28"/>
          <w:szCs w:val="28"/>
          <w:rtl/>
          <w:lang w:val="fr-FR" w:bidi="ar-DZ"/>
        </w:rPr>
        <w:footnoteReference w:id="39"/>
      </w:r>
      <w:r w:rsidR="00136198" w:rsidRPr="004D6F12">
        <w:rPr>
          <w:rFonts w:ascii="Sakkal Majalla" w:hAnsi="Sakkal Majalla" w:cs="Sakkal Majalla"/>
          <w:sz w:val="28"/>
          <w:szCs w:val="28"/>
          <w:rtl/>
          <w:lang w:val="fr-FR" w:bidi="ar-DZ"/>
        </w:rPr>
        <w:t xml:space="preserve"> </w:t>
      </w:r>
      <w:r w:rsidR="004D6F12" w:rsidRPr="004D6F12">
        <w:rPr>
          <w:rFonts w:ascii="Sakkal Majalla" w:hAnsi="Sakkal Majalla" w:cs="Sakkal Majalla"/>
          <w:sz w:val="28"/>
          <w:szCs w:val="28"/>
          <w:rtl/>
          <w:lang w:val="fr-FR" w:bidi="ar-DZ"/>
        </w:rPr>
        <w:t>.</w:t>
      </w:r>
      <w:r w:rsidR="00B56999">
        <w:rPr>
          <w:rFonts w:ascii="Sakkal Majalla" w:hAnsi="Sakkal Majalla" w:cs="Sakkal Majalla" w:hint="cs"/>
          <w:sz w:val="28"/>
          <w:szCs w:val="28"/>
          <w:rtl/>
          <w:lang w:val="fr-FR" w:bidi="ar-DZ"/>
        </w:rPr>
        <w:t xml:space="preserve">                      </w:t>
      </w:r>
    </w:p>
    <w:p w:rsidR="00271735" w:rsidRPr="004D6F12" w:rsidRDefault="007F063F" w:rsidP="00373F78">
      <w:pPr>
        <w:bidi w:val="0"/>
        <w:jc w:val="right"/>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الخاتمة :</w:t>
      </w:r>
    </w:p>
    <w:p w:rsidR="007F063F" w:rsidRPr="004D6F12" w:rsidRDefault="007F063F" w:rsidP="0083528E">
      <w:pPr>
        <w:bidi w:val="0"/>
        <w:jc w:val="both"/>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 xml:space="preserve">توصلنا في الأخير إلى أن وجود خدمات إلكترونية داخل مرفق إدارة البنك ليس مجرد إدارة العمليات وحسابات مالية ، بل هو مرهون بقدرته على التحول إلى موقع  للمعلومة ومكان للحل </w:t>
      </w:r>
      <w:r w:rsidR="009A0262" w:rsidRPr="004D6F12">
        <w:rPr>
          <w:rFonts w:ascii="Sakkal Majalla" w:hAnsi="Sakkal Majalla" w:cs="Sakkal Majalla"/>
          <w:b/>
          <w:bCs/>
          <w:sz w:val="28"/>
          <w:szCs w:val="28"/>
          <w:rtl/>
          <w:lang w:val="fr-FR" w:bidi="ar-DZ"/>
        </w:rPr>
        <w:t>المبني على المعلومة الصحيحة ، إنهمؤسسة وإدارة للمشورة ، ولفتح آفاق العمل ومكان كذلك لفرض الإستثمار وإدارتهما، مكان للخدمة المالية السريعة بأقل تكلفة ، مكان للإدارة المتميزة لإحتياجات الزبون مهما إختلفت .</w:t>
      </w:r>
      <w:r w:rsidR="00373F78">
        <w:rPr>
          <w:rFonts w:ascii="Sakkal Majalla" w:hAnsi="Sakkal Majalla" w:cs="Sakkal Majalla" w:hint="cs"/>
          <w:b/>
          <w:bCs/>
          <w:sz w:val="28"/>
          <w:szCs w:val="28"/>
          <w:rtl/>
          <w:lang w:val="fr-FR" w:bidi="ar-DZ"/>
        </w:rPr>
        <w:t xml:space="preserve">                                                                                              </w:t>
      </w:r>
    </w:p>
    <w:p w:rsidR="009A0262" w:rsidRPr="004D6F12" w:rsidRDefault="009A0262" w:rsidP="0083528E">
      <w:pPr>
        <w:bidi w:val="0"/>
        <w:jc w:val="both"/>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واهم التوصيات التي ندلي بها هي كالتالي :</w:t>
      </w:r>
      <w:r w:rsidR="00373F78">
        <w:rPr>
          <w:rFonts w:ascii="Sakkal Majalla" w:hAnsi="Sakkal Majalla" w:cs="Sakkal Majalla" w:hint="cs"/>
          <w:b/>
          <w:bCs/>
          <w:sz w:val="28"/>
          <w:szCs w:val="28"/>
          <w:rtl/>
          <w:lang w:val="fr-FR" w:bidi="ar-DZ"/>
        </w:rPr>
        <w:t xml:space="preserve">                                                                               </w:t>
      </w:r>
      <w:r w:rsidR="00310AF3">
        <w:rPr>
          <w:rFonts w:ascii="Sakkal Majalla" w:hAnsi="Sakkal Majalla" w:cs="Sakkal Majalla" w:hint="cs"/>
          <w:b/>
          <w:bCs/>
          <w:sz w:val="28"/>
          <w:szCs w:val="28"/>
          <w:rtl/>
          <w:lang w:val="fr-FR" w:bidi="ar-DZ"/>
        </w:rPr>
        <w:t xml:space="preserve">                                                   </w:t>
      </w:r>
    </w:p>
    <w:p w:rsidR="009A0262" w:rsidRPr="004D6F12" w:rsidRDefault="004D0566" w:rsidP="00310AF3">
      <w:pPr>
        <w:pStyle w:val="ListParagraph"/>
        <w:numPr>
          <w:ilvl w:val="0"/>
          <w:numId w:val="8"/>
        </w:numPr>
        <w:bidi w:val="0"/>
        <w:jc w:val="right"/>
        <w:rPr>
          <w:rFonts w:ascii="Sakkal Majalla" w:hAnsi="Sakkal Majalla" w:cs="Sakkal Majalla"/>
          <w:b/>
          <w:bCs/>
          <w:sz w:val="28"/>
          <w:szCs w:val="28"/>
          <w:lang w:val="fr-FR" w:bidi="ar-DZ"/>
        </w:rPr>
      </w:pPr>
      <w:r w:rsidRPr="004D6F12">
        <w:rPr>
          <w:rFonts w:ascii="Sakkal Majalla" w:hAnsi="Sakkal Majalla" w:cs="Sakkal Majalla"/>
          <w:b/>
          <w:bCs/>
          <w:sz w:val="28"/>
          <w:szCs w:val="28"/>
          <w:rtl/>
          <w:lang w:val="fr-FR" w:bidi="ar-DZ"/>
        </w:rPr>
        <w:t xml:space="preserve">-  </w:t>
      </w:r>
      <w:r w:rsidR="009A0262" w:rsidRPr="004D6F12">
        <w:rPr>
          <w:rFonts w:ascii="Sakkal Majalla" w:hAnsi="Sakkal Majalla" w:cs="Sakkal Majalla"/>
          <w:b/>
          <w:bCs/>
          <w:sz w:val="28"/>
          <w:szCs w:val="28"/>
          <w:rtl/>
          <w:lang w:val="fr-FR" w:bidi="ar-DZ"/>
        </w:rPr>
        <w:t>وجود شبكة عريضة تضم كل الجهات ذات الصلة وترتبط بالإنترنت</w:t>
      </w:r>
    </w:p>
    <w:p w:rsidR="004D0566" w:rsidRPr="004D6F12" w:rsidRDefault="004D0566" w:rsidP="00310AF3">
      <w:pPr>
        <w:pStyle w:val="ListParagraph"/>
        <w:bidi w:val="0"/>
        <w:jc w:val="right"/>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 إعداد خطة لتدريب الموارد البشرية على الانشطة المتعلقة بالبنوك الإلكترونية .</w:t>
      </w:r>
    </w:p>
    <w:p w:rsidR="004D0566" w:rsidRPr="004D6F12" w:rsidRDefault="004D0566" w:rsidP="00310AF3">
      <w:pPr>
        <w:pStyle w:val="ListParagraph"/>
        <w:bidi w:val="0"/>
        <w:jc w:val="right"/>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  العمل على إنشاء تنظيم إداري يعمل على التنسيق بين الأطراف المتعاقدة بشكل واسع ومفصل.</w:t>
      </w:r>
    </w:p>
    <w:p w:rsidR="00381D82" w:rsidRPr="004D6F12" w:rsidRDefault="004D0566" w:rsidP="0083528E">
      <w:pPr>
        <w:pStyle w:val="ListParagraph"/>
        <w:bidi w:val="0"/>
        <w:jc w:val="both"/>
        <w:rPr>
          <w:rFonts w:ascii="Sakkal Majalla" w:hAnsi="Sakkal Majalla" w:cs="Sakkal Majalla"/>
          <w:b/>
          <w:bCs/>
          <w:sz w:val="28"/>
          <w:szCs w:val="28"/>
          <w:rtl/>
          <w:lang w:val="fr-FR" w:bidi="ar-DZ"/>
        </w:rPr>
      </w:pPr>
      <w:r w:rsidRPr="004D6F12">
        <w:rPr>
          <w:rFonts w:ascii="Sakkal Majalla" w:hAnsi="Sakkal Majalla" w:cs="Sakkal Majalla"/>
          <w:b/>
          <w:bCs/>
          <w:sz w:val="28"/>
          <w:szCs w:val="28"/>
          <w:rtl/>
          <w:lang w:val="fr-FR" w:bidi="ar-DZ"/>
        </w:rPr>
        <w:t xml:space="preserve">-  </w:t>
      </w:r>
      <w:r w:rsidR="00381D82" w:rsidRPr="004D6F12">
        <w:rPr>
          <w:rFonts w:ascii="Sakkal Majalla" w:hAnsi="Sakkal Majalla" w:cs="Sakkal Majalla"/>
          <w:b/>
          <w:bCs/>
          <w:sz w:val="28"/>
          <w:szCs w:val="28"/>
          <w:rtl/>
          <w:lang w:val="fr-FR" w:bidi="ar-DZ"/>
        </w:rPr>
        <w:t>لابد من إنشاء مواقع تبادلية والتي لا تزال البنوك الجزائرية نحوها تخضع لإعتبارات عد</w:t>
      </w:r>
      <w:r w:rsidR="00310AF3">
        <w:rPr>
          <w:rFonts w:ascii="Sakkal Majalla" w:hAnsi="Sakkal Majalla" w:cs="Sakkal Majalla"/>
          <w:b/>
          <w:bCs/>
          <w:sz w:val="28"/>
          <w:szCs w:val="28"/>
          <w:rtl/>
          <w:lang w:val="fr-FR" w:bidi="ar-DZ"/>
        </w:rPr>
        <w:t>يدة ، فهذه المواقع</w:t>
      </w:r>
      <w:r w:rsidR="00381D82" w:rsidRPr="004D6F12">
        <w:rPr>
          <w:rFonts w:ascii="Sakkal Majalla" w:hAnsi="Sakkal Majalla" w:cs="Sakkal Majalla"/>
          <w:b/>
          <w:bCs/>
          <w:sz w:val="28"/>
          <w:szCs w:val="28"/>
          <w:rtl/>
          <w:lang w:val="fr-FR" w:bidi="ar-DZ"/>
        </w:rPr>
        <w:t xml:space="preserve">  تعني قدرة الزبون على التعامل مع الخدمة البنكية عن بعد من خلال الانترنت. </w:t>
      </w:r>
      <w:r w:rsidR="00310AF3">
        <w:rPr>
          <w:rFonts w:ascii="Sakkal Majalla" w:hAnsi="Sakkal Majalla" w:cs="Sakkal Majalla" w:hint="cs"/>
          <w:b/>
          <w:bCs/>
          <w:sz w:val="28"/>
          <w:szCs w:val="28"/>
          <w:rtl/>
          <w:lang w:val="fr-FR" w:bidi="ar-DZ"/>
        </w:rPr>
        <w:t xml:space="preserve">                        </w:t>
      </w:r>
      <w:r w:rsidR="00381D82" w:rsidRPr="004D6F12">
        <w:rPr>
          <w:rFonts w:ascii="Sakkal Majalla" w:hAnsi="Sakkal Majalla" w:cs="Sakkal Majalla"/>
          <w:b/>
          <w:bCs/>
          <w:sz w:val="28"/>
          <w:szCs w:val="28"/>
          <w:rtl/>
          <w:lang w:val="fr-FR" w:bidi="ar-DZ"/>
        </w:rPr>
        <w:t xml:space="preserve">   </w:t>
      </w:r>
    </w:p>
    <w:p w:rsidR="009A0262" w:rsidRPr="002D3557" w:rsidRDefault="00310AF3" w:rsidP="002D3557">
      <w:pPr>
        <w:pStyle w:val="ListParagraph"/>
        <w:bidi w:val="0"/>
        <w:jc w:val="right"/>
        <w:rPr>
          <w:rFonts w:ascii="Sakkal Majalla" w:hAnsi="Sakkal Majalla" w:cs="Sakkal Majalla"/>
          <w:b/>
          <w:bCs/>
          <w:sz w:val="28"/>
          <w:szCs w:val="28"/>
          <w:lang w:val="fr-FR" w:bidi="ar-DZ"/>
        </w:rPr>
      </w:pPr>
      <w:r>
        <w:rPr>
          <w:rFonts w:ascii="Sakkal Majalla" w:hAnsi="Sakkal Majalla" w:cs="Sakkal Majalla"/>
          <w:b/>
          <w:bCs/>
          <w:sz w:val="28"/>
          <w:szCs w:val="28"/>
          <w:rtl/>
          <w:lang w:val="fr-FR" w:bidi="ar-DZ"/>
        </w:rPr>
        <w:t xml:space="preserve">- </w:t>
      </w:r>
      <w:r w:rsidR="00A47BB1">
        <w:rPr>
          <w:rFonts w:ascii="Sakkal Majalla" w:hAnsi="Sakkal Majalla" w:cs="Sakkal Majalla" w:hint="cs"/>
          <w:b/>
          <w:bCs/>
          <w:sz w:val="28"/>
          <w:szCs w:val="28"/>
          <w:rtl/>
          <w:lang w:val="fr-FR" w:bidi="ar-DZ"/>
        </w:rPr>
        <w:t xml:space="preserve"> </w:t>
      </w:r>
      <w:r>
        <w:rPr>
          <w:rFonts w:ascii="Sakkal Majalla" w:hAnsi="Sakkal Majalla" w:cs="Sakkal Majalla"/>
          <w:b/>
          <w:bCs/>
          <w:sz w:val="28"/>
          <w:szCs w:val="28"/>
          <w:rtl/>
          <w:lang w:val="fr-FR" w:bidi="ar-DZ"/>
        </w:rPr>
        <w:t xml:space="preserve">لابد من </w:t>
      </w:r>
      <w:r>
        <w:rPr>
          <w:rFonts w:ascii="Sakkal Majalla" w:hAnsi="Sakkal Majalla" w:cs="Sakkal Majalla" w:hint="cs"/>
          <w:b/>
          <w:bCs/>
          <w:sz w:val="28"/>
          <w:szCs w:val="28"/>
          <w:rtl/>
          <w:lang w:val="fr-FR" w:bidi="ar-DZ"/>
        </w:rPr>
        <w:t>إ</w:t>
      </w:r>
      <w:r w:rsidR="00381D82" w:rsidRPr="004D6F12">
        <w:rPr>
          <w:rFonts w:ascii="Sakkal Majalla" w:hAnsi="Sakkal Majalla" w:cs="Sakkal Majalla"/>
          <w:b/>
          <w:bCs/>
          <w:sz w:val="28"/>
          <w:szCs w:val="28"/>
          <w:rtl/>
          <w:lang w:val="fr-FR" w:bidi="ar-DZ"/>
        </w:rPr>
        <w:t xml:space="preserve">عداد وإنشاء قوانين وتشريعات من شانها حماية المعاملات الإلكترونية والخدمات البنكية بصفة </w:t>
      </w:r>
      <w:r>
        <w:rPr>
          <w:rFonts w:ascii="Sakkal Majalla" w:hAnsi="Sakkal Majalla" w:cs="Sakkal Majalla" w:hint="cs"/>
          <w:b/>
          <w:bCs/>
          <w:sz w:val="28"/>
          <w:szCs w:val="28"/>
          <w:rtl/>
          <w:lang w:val="fr-FR" w:bidi="ar-DZ"/>
        </w:rPr>
        <w:t xml:space="preserve"> خاصة.                                                                                                                                                                         </w:t>
      </w:r>
    </w:p>
    <w:p w:rsidR="00271735" w:rsidRPr="002D3557" w:rsidRDefault="002D3557" w:rsidP="002D3557">
      <w:pPr>
        <w:bidi w:val="0"/>
        <w:jc w:val="right"/>
        <w:rPr>
          <w:rFonts w:ascii="Sakkal Majalla" w:hAnsi="Sakkal Majalla" w:cs="Sakkal Majalla"/>
          <w:b/>
          <w:bCs/>
          <w:sz w:val="28"/>
          <w:szCs w:val="28"/>
          <w:rtl/>
          <w:lang w:val="fr-FR" w:bidi="ar-DZ"/>
        </w:rPr>
      </w:pPr>
      <w:r w:rsidRPr="002D3557">
        <w:rPr>
          <w:rFonts w:ascii="Sakkal Majalla" w:hAnsi="Sakkal Majalla" w:cs="Sakkal Majalla" w:hint="cs"/>
          <w:b/>
          <w:bCs/>
          <w:sz w:val="28"/>
          <w:szCs w:val="28"/>
          <w:rtl/>
          <w:lang w:val="fr-FR" w:bidi="ar-DZ"/>
        </w:rPr>
        <w:t>الهوامش:</w:t>
      </w:r>
    </w:p>
    <w:p w:rsidR="00271735" w:rsidRPr="004D6F12" w:rsidRDefault="00271735" w:rsidP="0083528E">
      <w:pPr>
        <w:bidi w:val="0"/>
        <w:jc w:val="both"/>
        <w:rPr>
          <w:rFonts w:ascii="Sakkal Majalla" w:hAnsi="Sakkal Majalla" w:cs="Sakkal Majalla"/>
          <w:sz w:val="28"/>
          <w:szCs w:val="28"/>
          <w:rtl/>
          <w:lang w:val="fr-FR" w:bidi="ar-DZ"/>
        </w:rPr>
      </w:pPr>
    </w:p>
    <w:p w:rsidR="002D3557" w:rsidRPr="002D3557" w:rsidRDefault="002D3557" w:rsidP="002D3557">
      <w:pPr>
        <w:spacing w:after="0" w:line="240" w:lineRule="auto"/>
        <w:rPr>
          <w:rFonts w:hint="cs"/>
          <w:sz w:val="20"/>
          <w:szCs w:val="20"/>
          <w:rtl/>
        </w:rPr>
      </w:pPr>
    </w:p>
    <w:p w:rsidR="002D3557" w:rsidRPr="002D3557" w:rsidRDefault="002D3557" w:rsidP="002D3557">
      <w:pPr>
        <w:spacing w:after="0" w:line="240" w:lineRule="auto"/>
        <w:rPr>
          <w:rFonts w:hint="cs"/>
          <w:sz w:val="20"/>
          <w:szCs w:val="20"/>
          <w:rtl/>
        </w:rPr>
      </w:pPr>
    </w:p>
    <w:p w:rsidR="002D3557" w:rsidRPr="002D3557" w:rsidRDefault="008D02A1" w:rsidP="002D3557">
      <w:pPr>
        <w:spacing w:after="0" w:line="240" w:lineRule="auto"/>
        <w:rPr>
          <w:sz w:val="20"/>
          <w:szCs w:val="20"/>
          <w:lang w:bidi="ar-DZ"/>
        </w:rPr>
      </w:pPr>
      <w:r w:rsidRPr="002D3557">
        <w:rPr>
          <w:sz w:val="20"/>
          <w:szCs w:val="20"/>
          <w:vertAlign w:val="superscript"/>
        </w:rPr>
        <w:footnoteRef/>
      </w:r>
      <w:r w:rsidRPr="002D3557">
        <w:rPr>
          <w:sz w:val="20"/>
          <w:szCs w:val="20"/>
        </w:rPr>
        <w:t xml:space="preserve"> </w:t>
      </w:r>
      <w:r w:rsidR="002D3557" w:rsidRPr="002D3557">
        <w:rPr>
          <w:sz w:val="20"/>
          <w:szCs w:val="20"/>
          <w:rtl/>
        </w:rPr>
        <w:t xml:space="preserve">- قرار أساسي رقم 7548 بتاريخ 30/03/2000 يتعلق بالعمليات المالية والمصرفية بالوسائل الالكترونية، ج ر اللبنانية، العدد 15، بتاريخ 06/04/2000 </w:t>
      </w:r>
      <w:r w:rsidR="002D3557" w:rsidRPr="002D3557">
        <w:rPr>
          <w:sz w:val="20"/>
          <w:szCs w:val="20"/>
          <w:rtl/>
        </w:rPr>
        <w:fldChar w:fldCharType="begin"/>
      </w:r>
      <w:r w:rsidR="002D3557" w:rsidRPr="002D3557">
        <w:rPr>
          <w:sz w:val="20"/>
          <w:szCs w:val="20"/>
          <w:rtl/>
        </w:rPr>
        <w:instrText xml:space="preserve"> </w:instrText>
      </w:r>
      <w:r w:rsidR="002D3557" w:rsidRPr="002D3557">
        <w:rPr>
          <w:sz w:val="20"/>
          <w:szCs w:val="20"/>
        </w:rPr>
        <w:instrText>HYPERLINK "http://www.legallaw.ul.edu.lb</w:instrText>
      </w:r>
      <w:r w:rsidR="002D3557" w:rsidRPr="002D3557">
        <w:rPr>
          <w:sz w:val="20"/>
          <w:szCs w:val="20"/>
          <w:rtl/>
        </w:rPr>
        <w:instrText xml:space="preserve">" </w:instrText>
      </w:r>
      <w:r w:rsidR="002D3557" w:rsidRPr="002D3557">
        <w:rPr>
          <w:sz w:val="20"/>
          <w:szCs w:val="20"/>
          <w:rtl/>
        </w:rPr>
        <w:fldChar w:fldCharType="separate"/>
      </w:r>
      <w:r w:rsidR="002D3557" w:rsidRPr="002D3557">
        <w:rPr>
          <w:color w:val="0000FF" w:themeColor="hyperlink"/>
          <w:sz w:val="20"/>
          <w:szCs w:val="20"/>
          <w:u w:val="single"/>
        </w:rPr>
        <w:t>www.legallaw.ul.edu.lb</w:t>
      </w:r>
      <w:r w:rsidR="002D3557" w:rsidRPr="002D3557">
        <w:rPr>
          <w:sz w:val="20"/>
          <w:szCs w:val="20"/>
          <w:rtl/>
        </w:rPr>
        <w:fldChar w:fldCharType="end"/>
      </w:r>
      <w:r w:rsidR="002D3557" w:rsidRPr="002D3557">
        <w:rPr>
          <w:sz w:val="20"/>
          <w:szCs w:val="20"/>
        </w:rPr>
        <w:t xml:space="preserve"> </w:t>
      </w:r>
    </w:p>
    <w:p w:rsidR="002D3557" w:rsidRPr="002D3557" w:rsidRDefault="008D02A1" w:rsidP="002D3557">
      <w:pPr>
        <w:spacing w:after="0" w:line="240" w:lineRule="auto"/>
        <w:rPr>
          <w:sz w:val="20"/>
          <w:szCs w:val="20"/>
          <w:lang w:bidi="ar-DZ"/>
        </w:rPr>
      </w:pPr>
      <w:r>
        <w:rPr>
          <w:rFonts w:hint="cs"/>
          <w:sz w:val="20"/>
          <w:szCs w:val="20"/>
          <w:vertAlign w:val="superscript"/>
          <w:rtl/>
        </w:rPr>
        <w:t>2</w:t>
      </w:r>
      <w:r w:rsidR="002D3557" w:rsidRPr="002D3557">
        <w:rPr>
          <w:sz w:val="20"/>
          <w:szCs w:val="20"/>
        </w:rPr>
        <w:t xml:space="preserve"> </w:t>
      </w:r>
      <w:r w:rsidR="002D3557" w:rsidRPr="002D3557">
        <w:rPr>
          <w:sz w:val="20"/>
          <w:szCs w:val="20"/>
          <w:rtl/>
        </w:rPr>
        <w:t xml:space="preserve">- رابح عرابة، دور تكنولوجيا الخدمات المصرفية الإلكترونية في عصرنة الجهاز المصرفي الجزائري، مجلة الأكاديمية للدراسات الاجتماعية والإنسانية، الشلف، العدد 8، 2012، ص 15. </w:t>
      </w:r>
    </w:p>
    <w:p w:rsidR="002D3557" w:rsidRPr="002D3557" w:rsidRDefault="008D02A1" w:rsidP="002D3557">
      <w:pPr>
        <w:bidi w:val="0"/>
        <w:spacing w:after="0" w:line="240" w:lineRule="auto"/>
        <w:rPr>
          <w:sz w:val="20"/>
          <w:szCs w:val="20"/>
          <w:rtl/>
          <w:lang w:bidi="ar-DZ"/>
        </w:rPr>
      </w:pPr>
      <w:r>
        <w:rPr>
          <w:rFonts w:hint="cs"/>
          <w:sz w:val="20"/>
          <w:szCs w:val="20"/>
          <w:vertAlign w:val="superscript"/>
          <w:rtl/>
        </w:rPr>
        <w:t>3</w:t>
      </w:r>
      <w:r w:rsidR="002D3557" w:rsidRPr="002D3557">
        <w:rPr>
          <w:sz w:val="20"/>
          <w:szCs w:val="20"/>
        </w:rPr>
        <w:t xml:space="preserve"> </w:t>
      </w:r>
      <w:r w:rsidR="002D3557" w:rsidRPr="002D3557">
        <w:rPr>
          <w:sz w:val="20"/>
          <w:szCs w:val="20"/>
          <w:lang w:bidi="ar-DZ"/>
        </w:rPr>
        <w:t xml:space="preserve">- Anita </w:t>
      </w:r>
      <w:proofErr w:type="spellStart"/>
      <w:r w:rsidR="002D3557" w:rsidRPr="002D3557">
        <w:rPr>
          <w:sz w:val="20"/>
          <w:szCs w:val="20"/>
          <w:lang w:bidi="ar-DZ"/>
        </w:rPr>
        <w:t>K.Pannathur</w:t>
      </w:r>
      <w:proofErr w:type="spellEnd"/>
      <w:r w:rsidR="002D3557" w:rsidRPr="002D3557">
        <w:rPr>
          <w:sz w:val="20"/>
          <w:szCs w:val="20"/>
          <w:lang w:bidi="ar-DZ"/>
        </w:rPr>
        <w:t> , Clicks and bricks: E-Risk management for banks in the age of the internet banking and commerce (2001), p 2105.</w:t>
      </w:r>
    </w:p>
    <w:p w:rsidR="002D3557" w:rsidRPr="002D3557" w:rsidRDefault="008D02A1" w:rsidP="002D3557">
      <w:pPr>
        <w:bidi w:val="0"/>
        <w:spacing w:after="0" w:line="240" w:lineRule="auto"/>
        <w:rPr>
          <w:sz w:val="20"/>
          <w:szCs w:val="20"/>
          <w:lang w:bidi="ar-DZ"/>
        </w:rPr>
      </w:pPr>
      <w:r>
        <w:rPr>
          <w:rFonts w:hint="cs"/>
          <w:sz w:val="20"/>
          <w:szCs w:val="20"/>
          <w:vertAlign w:val="superscript"/>
          <w:rtl/>
        </w:rPr>
        <w:t>4</w:t>
      </w:r>
      <w:r w:rsidR="002D3557" w:rsidRPr="002D3557">
        <w:rPr>
          <w:sz w:val="20"/>
          <w:szCs w:val="20"/>
        </w:rPr>
        <w:t xml:space="preserve"> </w:t>
      </w:r>
      <w:r w:rsidR="002D3557" w:rsidRPr="002D3557">
        <w:rPr>
          <w:sz w:val="20"/>
          <w:szCs w:val="20"/>
          <w:lang w:bidi="ar-DZ"/>
        </w:rPr>
        <w:t xml:space="preserve">- E-Banking , Federal financial institutions examination </w:t>
      </w:r>
      <w:proofErr w:type="spellStart"/>
      <w:r w:rsidR="002D3557" w:rsidRPr="002D3557">
        <w:rPr>
          <w:sz w:val="20"/>
          <w:szCs w:val="20"/>
          <w:lang w:bidi="ar-DZ"/>
        </w:rPr>
        <w:t>council,IT</w:t>
      </w:r>
      <w:proofErr w:type="spellEnd"/>
      <w:r w:rsidR="002D3557" w:rsidRPr="002D3557">
        <w:rPr>
          <w:sz w:val="20"/>
          <w:szCs w:val="20"/>
          <w:lang w:bidi="ar-DZ"/>
        </w:rPr>
        <w:t xml:space="preserve"> examination handbook, August, p 1.</w:t>
      </w:r>
      <w:r w:rsidR="002D3557" w:rsidRPr="002D3557">
        <w:rPr>
          <w:sz w:val="20"/>
          <w:szCs w:val="20"/>
          <w:rtl/>
          <w:lang w:bidi="ar-DZ"/>
        </w:rPr>
        <w:t xml:space="preserve"> </w:t>
      </w:r>
    </w:p>
    <w:p w:rsidR="002D3557" w:rsidRPr="002D3557" w:rsidRDefault="002D3557" w:rsidP="002D3557">
      <w:pPr>
        <w:spacing w:after="0" w:line="240" w:lineRule="auto"/>
        <w:rPr>
          <w:sz w:val="20"/>
          <w:szCs w:val="20"/>
          <w:rtl/>
          <w:lang w:bidi="ar-DZ"/>
        </w:rPr>
      </w:pPr>
      <w:r w:rsidRPr="002D3557">
        <w:rPr>
          <w:sz w:val="20"/>
          <w:szCs w:val="20"/>
          <w:rtl/>
          <w:lang w:bidi="ar-DZ"/>
        </w:rPr>
        <w:t xml:space="preserve">نقلا عن : علاء التميمي، التنظيم القانوني للبنك الالكتروني على شبكة الانترنت، دار الجامعة الجديدة، الاسكندرية، مصر، 2012، ص23. </w:t>
      </w:r>
    </w:p>
    <w:p w:rsidR="002D3557" w:rsidRPr="002D3557" w:rsidRDefault="008D02A1" w:rsidP="002D3557">
      <w:pPr>
        <w:spacing w:after="0" w:line="240" w:lineRule="auto"/>
        <w:rPr>
          <w:sz w:val="20"/>
          <w:szCs w:val="20"/>
          <w:rtl/>
          <w:lang w:bidi="ar-DZ"/>
        </w:rPr>
      </w:pPr>
      <w:r>
        <w:rPr>
          <w:rFonts w:hint="cs"/>
          <w:sz w:val="20"/>
          <w:szCs w:val="20"/>
          <w:vertAlign w:val="superscript"/>
          <w:rtl/>
        </w:rPr>
        <w:t>5</w:t>
      </w:r>
      <w:r w:rsidR="002D3557" w:rsidRPr="002D3557">
        <w:rPr>
          <w:sz w:val="20"/>
          <w:szCs w:val="20"/>
        </w:rPr>
        <w:t xml:space="preserve"> </w:t>
      </w:r>
      <w:r w:rsidR="002D3557" w:rsidRPr="002D3557">
        <w:rPr>
          <w:sz w:val="20"/>
          <w:szCs w:val="20"/>
          <w:rtl/>
        </w:rPr>
        <w:t>- أشرف السيد حامد قبال، المعاملات المصرفية والمدفوعات الالكترونية وأثرهما في ضوء السياسات النقدية والائتمانية للبنك البركزي، دار الفكر الجامعي، الاسكندرية، مصر، ط الأولى، 2013، ص 20،21.</w:t>
      </w:r>
    </w:p>
    <w:p w:rsidR="002D3557" w:rsidRPr="002D3557" w:rsidRDefault="008D02A1" w:rsidP="002D3557">
      <w:pPr>
        <w:spacing w:after="0" w:line="240" w:lineRule="auto"/>
        <w:rPr>
          <w:sz w:val="20"/>
          <w:szCs w:val="20"/>
          <w:rtl/>
          <w:lang w:bidi="ar-DZ"/>
        </w:rPr>
      </w:pPr>
      <w:r>
        <w:rPr>
          <w:rFonts w:hint="cs"/>
          <w:sz w:val="20"/>
          <w:szCs w:val="20"/>
          <w:vertAlign w:val="superscript"/>
          <w:rtl/>
        </w:rPr>
        <w:t>6</w:t>
      </w:r>
      <w:r w:rsidR="002D3557" w:rsidRPr="002D3557">
        <w:rPr>
          <w:sz w:val="20"/>
          <w:szCs w:val="20"/>
        </w:rPr>
        <w:t xml:space="preserve"> </w:t>
      </w:r>
      <w:r w:rsidR="002D3557" w:rsidRPr="002D3557">
        <w:rPr>
          <w:sz w:val="20"/>
          <w:szCs w:val="20"/>
          <w:rtl/>
        </w:rPr>
        <w:t>- أحمد سفر، العمل المصرفي الالكتروني في البلدان العربية، المؤسسة الحديثة للكتاب، طرابلس، لبنان، 2006، ص 63.</w:t>
      </w:r>
    </w:p>
    <w:p w:rsidR="002D3557" w:rsidRPr="002D3557" w:rsidRDefault="008D02A1" w:rsidP="002D3557">
      <w:pPr>
        <w:spacing w:after="0" w:line="240" w:lineRule="auto"/>
        <w:rPr>
          <w:sz w:val="20"/>
          <w:szCs w:val="20"/>
          <w:rtl/>
          <w:lang w:bidi="ar-DZ"/>
        </w:rPr>
      </w:pPr>
      <w:r>
        <w:rPr>
          <w:rFonts w:hint="cs"/>
          <w:sz w:val="20"/>
          <w:szCs w:val="20"/>
          <w:vertAlign w:val="superscript"/>
          <w:rtl/>
        </w:rPr>
        <w:t>7</w:t>
      </w:r>
      <w:r w:rsidR="002D3557" w:rsidRPr="002D3557">
        <w:rPr>
          <w:sz w:val="20"/>
          <w:szCs w:val="20"/>
        </w:rPr>
        <w:t xml:space="preserve"> </w:t>
      </w:r>
      <w:r w:rsidR="002D3557" w:rsidRPr="002D3557">
        <w:rPr>
          <w:sz w:val="20"/>
          <w:szCs w:val="20"/>
          <w:rtl/>
        </w:rPr>
        <w:t>- أحمد بوراس و السعيد بريكة، أعمال الصيرفة الالكترونية الأدوات والمخاطر، دار الكتاب الحديث، ط 1، القاهرة، مصر، 2014، ص 99.</w:t>
      </w:r>
    </w:p>
    <w:p w:rsidR="002D3557" w:rsidRPr="002D3557" w:rsidRDefault="008D02A1" w:rsidP="002D3557">
      <w:pPr>
        <w:spacing w:after="0" w:line="240" w:lineRule="auto"/>
        <w:rPr>
          <w:rFonts w:ascii="Simplified Arabic" w:hAnsi="Simplified Arabic" w:cs="Simplified Arabic"/>
          <w:sz w:val="20"/>
          <w:szCs w:val="20"/>
          <w:rtl/>
          <w:lang w:bidi="ar-DZ"/>
        </w:rPr>
      </w:pPr>
      <w:r>
        <w:rPr>
          <w:rFonts w:ascii="Simplified Arabic" w:hAnsi="Simplified Arabic" w:cs="Simplified Arabic" w:hint="cs"/>
          <w:sz w:val="20"/>
          <w:szCs w:val="20"/>
          <w:vertAlign w:val="superscript"/>
          <w:rtl/>
        </w:rPr>
        <w:t>8</w:t>
      </w:r>
      <w:r w:rsidR="002D3557" w:rsidRPr="002D3557">
        <w:rPr>
          <w:rFonts w:ascii="Simplified Arabic" w:hAnsi="Simplified Arabic" w:cs="Simplified Arabic"/>
          <w:sz w:val="20"/>
          <w:szCs w:val="20"/>
        </w:rPr>
        <w:t xml:space="preserve"> </w:t>
      </w:r>
      <w:r w:rsidR="002D3557" w:rsidRPr="002D3557">
        <w:rPr>
          <w:rFonts w:ascii="Simplified Arabic" w:hAnsi="Simplified Arabic" w:cs="Simplified Arabic"/>
          <w:sz w:val="20"/>
          <w:szCs w:val="20"/>
          <w:rtl/>
        </w:rPr>
        <w:t>- أحمد بوراس و السعيد بريكة، المرجع نفسه، ص 100.</w:t>
      </w:r>
    </w:p>
    <w:p w:rsidR="002D3557" w:rsidRPr="002D3557" w:rsidRDefault="008D02A1" w:rsidP="002D3557">
      <w:pPr>
        <w:spacing w:after="0" w:line="240" w:lineRule="auto"/>
        <w:rPr>
          <w:rFonts w:ascii="Simplified Arabic" w:hAnsi="Simplified Arabic" w:cs="Simplified Arabic"/>
          <w:sz w:val="20"/>
          <w:szCs w:val="20"/>
          <w:rtl/>
          <w:lang w:bidi="ar-DZ"/>
        </w:rPr>
      </w:pPr>
      <w:r>
        <w:rPr>
          <w:rFonts w:ascii="Simplified Arabic" w:hAnsi="Simplified Arabic" w:cs="Simplified Arabic" w:hint="cs"/>
          <w:sz w:val="20"/>
          <w:szCs w:val="20"/>
          <w:vertAlign w:val="superscript"/>
          <w:rtl/>
        </w:rPr>
        <w:t>9</w:t>
      </w:r>
      <w:r w:rsidR="002D3557" w:rsidRPr="002D3557">
        <w:rPr>
          <w:rFonts w:ascii="Simplified Arabic" w:hAnsi="Simplified Arabic" w:cs="Simplified Arabic"/>
          <w:sz w:val="20"/>
          <w:szCs w:val="20"/>
        </w:rPr>
        <w:t xml:space="preserve"> </w:t>
      </w:r>
      <w:r w:rsidR="002D3557" w:rsidRPr="002D3557">
        <w:rPr>
          <w:rFonts w:ascii="Simplified Arabic" w:hAnsi="Simplified Arabic" w:cs="Simplified Arabic"/>
          <w:sz w:val="20"/>
          <w:szCs w:val="20"/>
          <w:rtl/>
        </w:rPr>
        <w:t xml:space="preserve">- رحيم حسين </w:t>
      </w:r>
      <w:r w:rsidR="006B0E2C">
        <w:rPr>
          <w:rFonts w:ascii="Simplified Arabic" w:hAnsi="Simplified Arabic" w:cs="Simplified Arabic"/>
          <w:sz w:val="20"/>
          <w:szCs w:val="20"/>
          <w:rtl/>
        </w:rPr>
        <w:t>وهواري معراج،</w:t>
      </w:r>
      <w:r w:rsidR="006B0E2C">
        <w:rPr>
          <w:rFonts w:ascii="Simplified Arabic" w:hAnsi="Simplified Arabic" w:cs="Simplified Arabic" w:hint="cs"/>
          <w:sz w:val="20"/>
          <w:szCs w:val="20"/>
          <w:rtl/>
          <w:lang w:bidi="ar-DZ"/>
        </w:rPr>
        <w:t>الصيرفة الإلكترونية كمدخل لعصرنةالمصارف الجزائرية ،أعمال الملتقى المنظومة المصرفية الجزائرية والتحولات الإقتصادية واقع وتحديات،جامعة بوعلي شلف، 15-14 ديسمبر 2004</w:t>
      </w:r>
      <w:r w:rsidR="002D3557" w:rsidRPr="002D3557">
        <w:rPr>
          <w:rFonts w:ascii="Simplified Arabic" w:hAnsi="Simplified Arabic" w:cs="Simplified Arabic"/>
          <w:sz w:val="20"/>
          <w:szCs w:val="20"/>
          <w:rtl/>
        </w:rPr>
        <w:t>، ص 315.</w:t>
      </w:r>
    </w:p>
    <w:p w:rsidR="008D02A1" w:rsidRDefault="008D02A1" w:rsidP="008D02A1">
      <w:pPr>
        <w:spacing w:after="0" w:line="240" w:lineRule="auto"/>
        <w:rPr>
          <w:rFonts w:ascii="Simplified Arabic" w:hAnsi="Simplified Arabic" w:cs="Simplified Arabic" w:hint="cs"/>
          <w:sz w:val="20"/>
          <w:szCs w:val="20"/>
          <w:rtl/>
          <w:lang w:bidi="ar-DZ"/>
        </w:rPr>
      </w:pPr>
      <w:r>
        <w:rPr>
          <w:rFonts w:ascii="Simplified Arabic" w:hAnsi="Simplified Arabic" w:cs="Simplified Arabic" w:hint="cs"/>
          <w:sz w:val="20"/>
          <w:szCs w:val="20"/>
          <w:vertAlign w:val="superscript"/>
          <w:rtl/>
        </w:rPr>
        <w:t>10</w:t>
      </w:r>
      <w:r w:rsidR="002D3557" w:rsidRPr="002D3557">
        <w:rPr>
          <w:rFonts w:ascii="Simplified Arabic" w:hAnsi="Simplified Arabic" w:cs="Simplified Arabic"/>
          <w:sz w:val="20"/>
          <w:szCs w:val="20"/>
        </w:rPr>
        <w:t xml:space="preserve"> </w:t>
      </w:r>
      <w:r w:rsidR="002D3557" w:rsidRPr="002D3557">
        <w:rPr>
          <w:rFonts w:ascii="Simplified Arabic" w:hAnsi="Simplified Arabic" w:cs="Simplified Arabic"/>
          <w:sz w:val="20"/>
          <w:szCs w:val="20"/>
          <w:rtl/>
        </w:rPr>
        <w:t>- حسن شحادة الحسين، العمليات المصرفية الالكترونية " الصيرفة الالكترونية"، الجديد في أعمال المصارف من الوجهتين القانونية والاقتصادية، أعمال المؤتمر العلمي السنوي لكلية الحقوق بجامعة بيروت العربية، الجزء الأول، منشورات الحلبي الحقوقية، بيروت، ط1، 2007، ص 193.</w:t>
      </w:r>
    </w:p>
    <w:p w:rsidR="002D3557" w:rsidRPr="002D3557" w:rsidRDefault="008D02A1" w:rsidP="008D02A1">
      <w:pPr>
        <w:spacing w:after="0" w:line="240" w:lineRule="auto"/>
        <w:rPr>
          <w:rFonts w:ascii="Simplified Arabic" w:hAnsi="Simplified Arabic" w:cs="Simplified Arabic"/>
          <w:sz w:val="20"/>
          <w:szCs w:val="20"/>
          <w:rtl/>
          <w:lang w:bidi="ar-DZ"/>
        </w:rPr>
      </w:pPr>
      <w:r>
        <w:rPr>
          <w:rFonts w:ascii="Simplified Arabic" w:hAnsi="Simplified Arabic" w:cs="Simplified Arabic" w:hint="cs"/>
          <w:sz w:val="20"/>
          <w:szCs w:val="20"/>
          <w:vertAlign w:val="superscript"/>
          <w:rtl/>
        </w:rPr>
        <w:t>11</w:t>
      </w:r>
      <w:r w:rsidR="002D3557" w:rsidRPr="002D3557">
        <w:rPr>
          <w:rFonts w:ascii="Simplified Arabic" w:hAnsi="Simplified Arabic" w:cs="Simplified Arabic"/>
          <w:sz w:val="20"/>
          <w:szCs w:val="20"/>
        </w:rPr>
        <w:t xml:space="preserve"> </w:t>
      </w:r>
      <w:r w:rsidR="002D3557" w:rsidRPr="002D3557">
        <w:rPr>
          <w:rFonts w:ascii="Simplified Arabic" w:hAnsi="Simplified Arabic" w:cs="Simplified Arabic"/>
          <w:sz w:val="20"/>
          <w:szCs w:val="20"/>
          <w:rtl/>
        </w:rPr>
        <w:t>- حازم نعيم الصمادي، المسؤولية في العمليات المصرفية الالكترونية، دار وائل للنشر، ط1، 2003، عمان، ص 12،13.</w:t>
      </w:r>
    </w:p>
    <w:p w:rsidR="002D3557" w:rsidRPr="002D3557" w:rsidRDefault="008D02A1" w:rsidP="002D3557">
      <w:pPr>
        <w:spacing w:after="0" w:line="240" w:lineRule="auto"/>
        <w:rPr>
          <w:rFonts w:ascii="Simplified Arabic" w:hAnsi="Simplified Arabic" w:cs="Simplified Arabic"/>
          <w:sz w:val="20"/>
          <w:szCs w:val="20"/>
          <w:rtl/>
          <w:lang w:bidi="ar-DZ"/>
        </w:rPr>
      </w:pPr>
      <w:r>
        <w:rPr>
          <w:rFonts w:ascii="Simplified Arabic" w:hAnsi="Simplified Arabic" w:cs="Simplified Arabic" w:hint="cs"/>
          <w:sz w:val="20"/>
          <w:szCs w:val="20"/>
          <w:vertAlign w:val="superscript"/>
          <w:rtl/>
        </w:rPr>
        <w:t>12</w:t>
      </w:r>
      <w:r w:rsidR="002D3557" w:rsidRPr="002D3557">
        <w:rPr>
          <w:rFonts w:ascii="Simplified Arabic" w:hAnsi="Simplified Arabic" w:cs="Simplified Arabic"/>
          <w:sz w:val="20"/>
          <w:szCs w:val="20"/>
        </w:rPr>
        <w:t xml:space="preserve"> </w:t>
      </w:r>
      <w:r w:rsidR="002D3557" w:rsidRPr="002D3557">
        <w:rPr>
          <w:rFonts w:ascii="Simplified Arabic" w:hAnsi="Simplified Arabic" w:cs="Simplified Arabic"/>
          <w:sz w:val="20"/>
          <w:szCs w:val="20"/>
          <w:rtl/>
        </w:rPr>
        <w:t>- عبدالله خبابة،الاقتصاد المصرفي، دار الجامعة الجديدة، الاسكندرية، مصر، 2013، ص 176.</w:t>
      </w:r>
    </w:p>
    <w:p w:rsidR="002D3557" w:rsidRPr="002D3557" w:rsidRDefault="00BA77FB" w:rsidP="002D3557">
      <w:pPr>
        <w:spacing w:after="0" w:line="240" w:lineRule="auto"/>
        <w:rPr>
          <w:rFonts w:ascii="Simplified Arabic" w:hAnsi="Simplified Arabic" w:cs="Simplified Arabic"/>
          <w:sz w:val="20"/>
          <w:szCs w:val="20"/>
          <w:rtl/>
          <w:lang w:bidi="ar-DZ"/>
        </w:rPr>
      </w:pPr>
      <w:r>
        <w:rPr>
          <w:rFonts w:ascii="Simplified Arabic" w:hAnsi="Simplified Arabic" w:cs="Simplified Arabic" w:hint="cs"/>
          <w:sz w:val="20"/>
          <w:szCs w:val="20"/>
          <w:vertAlign w:val="superscript"/>
          <w:rtl/>
        </w:rPr>
        <w:t>13</w:t>
      </w:r>
      <w:r w:rsidR="002D3557" w:rsidRPr="002D3557">
        <w:rPr>
          <w:rFonts w:ascii="Simplified Arabic" w:hAnsi="Simplified Arabic" w:cs="Simplified Arabic"/>
          <w:sz w:val="20"/>
          <w:szCs w:val="20"/>
        </w:rPr>
        <w:t xml:space="preserve"> </w:t>
      </w:r>
      <w:r w:rsidR="002D3557" w:rsidRPr="002D3557">
        <w:rPr>
          <w:rFonts w:ascii="Simplified Arabic" w:hAnsi="Simplified Arabic" w:cs="Simplified Arabic"/>
          <w:sz w:val="20"/>
          <w:szCs w:val="20"/>
          <w:rtl/>
        </w:rPr>
        <w:t>- علي سنوسي، مواضيع مختارة في مقياس ندوة بنكية، كلية العلوم الاقتصادية والتجارية وعلوم التسيير، قسم العلوم الاقتصادية، جامعة المسيلة، السنة الجامعية 2015-2016، ص 32.</w:t>
      </w:r>
    </w:p>
    <w:p w:rsidR="002D3557" w:rsidRPr="002D3557" w:rsidRDefault="00BA77FB" w:rsidP="002D3557">
      <w:pPr>
        <w:spacing w:after="0" w:line="240" w:lineRule="auto"/>
        <w:rPr>
          <w:rFonts w:ascii="Simplified Arabic" w:hAnsi="Simplified Arabic" w:cs="Simplified Arabic"/>
          <w:sz w:val="20"/>
          <w:szCs w:val="20"/>
          <w:rtl/>
          <w:lang w:bidi="ar-DZ"/>
        </w:rPr>
      </w:pPr>
      <w:r>
        <w:rPr>
          <w:rFonts w:ascii="Simplified Arabic" w:hAnsi="Simplified Arabic" w:cs="Simplified Arabic" w:hint="cs"/>
          <w:sz w:val="20"/>
          <w:szCs w:val="20"/>
          <w:vertAlign w:val="superscript"/>
          <w:rtl/>
        </w:rPr>
        <w:t>14</w:t>
      </w:r>
      <w:r w:rsidR="002D3557" w:rsidRPr="002D3557">
        <w:rPr>
          <w:rFonts w:ascii="Simplified Arabic" w:hAnsi="Simplified Arabic" w:cs="Simplified Arabic"/>
          <w:sz w:val="20"/>
          <w:szCs w:val="20"/>
        </w:rPr>
        <w:t xml:space="preserve"> </w:t>
      </w:r>
      <w:r w:rsidR="002D3557" w:rsidRPr="002D3557">
        <w:rPr>
          <w:rFonts w:ascii="Simplified Arabic" w:hAnsi="Simplified Arabic" w:cs="Simplified Arabic"/>
          <w:sz w:val="20"/>
          <w:szCs w:val="20"/>
          <w:rtl/>
        </w:rPr>
        <w:t>- محمد منصف تطار، النظام المصرفي الجزائري والصيرفة الالكترونية، مجلة العلوم الانسانية جامعة محمد خيضر بسكرة، العدد الثاني، جوان 2002، ص 180.</w:t>
      </w:r>
    </w:p>
    <w:p w:rsidR="002D3557" w:rsidRPr="002D3557" w:rsidRDefault="00BA77FB" w:rsidP="002D3557">
      <w:pPr>
        <w:spacing w:after="0" w:line="240" w:lineRule="auto"/>
        <w:rPr>
          <w:sz w:val="20"/>
          <w:szCs w:val="20"/>
          <w:rtl/>
          <w:lang w:bidi="ar-DZ"/>
        </w:rPr>
      </w:pPr>
      <w:r>
        <w:rPr>
          <w:rFonts w:ascii="Simplified Arabic" w:hAnsi="Simplified Arabic" w:cs="Simplified Arabic" w:hint="cs"/>
          <w:sz w:val="20"/>
          <w:szCs w:val="20"/>
          <w:vertAlign w:val="superscript"/>
          <w:rtl/>
        </w:rPr>
        <w:t>15</w:t>
      </w:r>
      <w:r w:rsidR="002D3557" w:rsidRPr="002D3557">
        <w:rPr>
          <w:rFonts w:ascii="Simplified Arabic" w:hAnsi="Simplified Arabic" w:cs="Simplified Arabic"/>
          <w:sz w:val="20"/>
          <w:szCs w:val="20"/>
        </w:rPr>
        <w:t xml:space="preserve"> </w:t>
      </w:r>
      <w:r w:rsidR="002D3557" w:rsidRPr="002D3557">
        <w:rPr>
          <w:rFonts w:ascii="Simplified Arabic" w:hAnsi="Simplified Arabic" w:cs="Simplified Arabic"/>
          <w:sz w:val="20"/>
          <w:szCs w:val="20"/>
          <w:rtl/>
        </w:rPr>
        <w:t>- بلال عبد المطلب بدري، البنوك الالكترونية ( ماهيتها، معاملاتها، والمشاكل التي تثيرها)، بحوث مؤتمر الأعمال المصرفية الالكترونية بين الشريعة والقانون، 1-12 ماي 2003، المجلد 5، ص 1946.</w:t>
      </w:r>
    </w:p>
    <w:p w:rsidR="002D3557" w:rsidRPr="002D3557" w:rsidRDefault="00BA77FB" w:rsidP="002D3557">
      <w:pPr>
        <w:spacing w:after="0" w:line="240" w:lineRule="auto"/>
        <w:rPr>
          <w:sz w:val="20"/>
          <w:szCs w:val="20"/>
        </w:rPr>
      </w:pPr>
      <w:r>
        <w:rPr>
          <w:rFonts w:hint="cs"/>
          <w:sz w:val="20"/>
          <w:szCs w:val="20"/>
          <w:vertAlign w:val="superscript"/>
          <w:rtl/>
        </w:rPr>
        <w:t>16</w:t>
      </w:r>
      <w:r w:rsidR="002D3557" w:rsidRPr="002D3557">
        <w:rPr>
          <w:sz w:val="20"/>
          <w:szCs w:val="20"/>
          <w:rtl/>
        </w:rPr>
        <w:t xml:space="preserve"> </w:t>
      </w:r>
      <w:r w:rsidR="002D3557" w:rsidRPr="002D3557">
        <w:rPr>
          <w:rFonts w:hint="cs"/>
          <w:sz w:val="20"/>
          <w:szCs w:val="20"/>
          <w:rtl/>
        </w:rPr>
        <w:t>بن عبادة محمد سمير وأخرون ، التكنولوجيا الإلكترونية البنكية ضرورة أو حتمية بالنسبة للمؤسسات المصرفية الجزائرية ، الملتقى الوطني الرابع حول تداعيات التجارة الإلكترونية ، الجزائر ، 2001، ص 20</w:t>
      </w:r>
    </w:p>
    <w:p w:rsidR="002D3557" w:rsidRPr="002D3557" w:rsidRDefault="00BA77FB" w:rsidP="002D3557">
      <w:pPr>
        <w:spacing w:after="0" w:line="240" w:lineRule="auto"/>
        <w:rPr>
          <w:sz w:val="20"/>
          <w:szCs w:val="20"/>
          <w:rtl/>
          <w:lang w:bidi="ar-DZ"/>
        </w:rPr>
      </w:pPr>
      <w:r>
        <w:rPr>
          <w:rFonts w:hint="cs"/>
          <w:sz w:val="20"/>
          <w:szCs w:val="20"/>
          <w:vertAlign w:val="superscript"/>
          <w:rtl/>
        </w:rPr>
        <w:t>17</w:t>
      </w:r>
      <w:r w:rsidR="002D3557" w:rsidRPr="002D3557">
        <w:rPr>
          <w:sz w:val="20"/>
          <w:szCs w:val="20"/>
          <w:rtl/>
        </w:rPr>
        <w:t xml:space="preserve"> </w:t>
      </w:r>
      <w:r w:rsidR="002D3557" w:rsidRPr="002D3557">
        <w:rPr>
          <w:rFonts w:hint="cs"/>
          <w:sz w:val="20"/>
          <w:szCs w:val="20"/>
          <w:rtl/>
          <w:lang w:bidi="ar-DZ"/>
        </w:rPr>
        <w:t>ونجد منها في فرنسا مثلا : (</w:t>
      </w:r>
      <w:proofErr w:type="spellStart"/>
      <w:r w:rsidR="002D3557" w:rsidRPr="002D3557">
        <w:rPr>
          <w:sz w:val="20"/>
          <w:szCs w:val="20"/>
          <w:lang w:bidi="ar-DZ"/>
        </w:rPr>
        <w:t>Caffour</w:t>
      </w:r>
      <w:proofErr w:type="spellEnd"/>
      <w:r w:rsidR="002D3557" w:rsidRPr="002D3557">
        <w:rPr>
          <w:sz w:val="20"/>
          <w:szCs w:val="20"/>
          <w:lang w:bidi="ar-DZ"/>
        </w:rPr>
        <w:t xml:space="preserve"> , </w:t>
      </w:r>
      <w:proofErr w:type="spellStart"/>
      <w:r w:rsidR="002D3557" w:rsidRPr="002D3557">
        <w:rPr>
          <w:sz w:val="20"/>
          <w:szCs w:val="20"/>
          <w:lang w:bidi="ar-DZ"/>
        </w:rPr>
        <w:t>Auchan</w:t>
      </w:r>
      <w:proofErr w:type="spellEnd"/>
      <w:r w:rsidR="002D3557" w:rsidRPr="002D3557">
        <w:rPr>
          <w:sz w:val="20"/>
          <w:szCs w:val="20"/>
          <w:lang w:bidi="ar-DZ"/>
        </w:rPr>
        <w:t>, Casino</w:t>
      </w:r>
      <w:r w:rsidR="002D3557" w:rsidRPr="002D3557">
        <w:rPr>
          <w:rFonts w:hint="cs"/>
          <w:sz w:val="20"/>
          <w:szCs w:val="20"/>
          <w:rtl/>
          <w:lang w:bidi="ar-DZ"/>
        </w:rPr>
        <w:t>)</w:t>
      </w:r>
    </w:p>
    <w:p w:rsidR="002D3557" w:rsidRPr="002D3557" w:rsidRDefault="00BA77FB" w:rsidP="002D3557">
      <w:pPr>
        <w:spacing w:after="0" w:line="240" w:lineRule="auto"/>
        <w:rPr>
          <w:sz w:val="20"/>
          <w:szCs w:val="20"/>
          <w:lang w:bidi="ar-DZ"/>
        </w:rPr>
      </w:pPr>
      <w:r>
        <w:rPr>
          <w:rFonts w:hint="cs"/>
          <w:sz w:val="20"/>
          <w:szCs w:val="20"/>
          <w:vertAlign w:val="superscript"/>
          <w:rtl/>
        </w:rPr>
        <w:t>18</w:t>
      </w:r>
      <w:r w:rsidR="002D3557" w:rsidRPr="002D3557">
        <w:rPr>
          <w:sz w:val="20"/>
          <w:szCs w:val="20"/>
          <w:rtl/>
        </w:rPr>
        <w:t xml:space="preserve"> </w:t>
      </w:r>
      <w:r w:rsidR="002D3557" w:rsidRPr="002D3557">
        <w:rPr>
          <w:rFonts w:hint="cs"/>
          <w:sz w:val="20"/>
          <w:szCs w:val="20"/>
          <w:rtl/>
          <w:lang w:bidi="ar-DZ"/>
        </w:rPr>
        <w:t xml:space="preserve">بوفليح نبيل وفرج شعبان ، </w:t>
      </w:r>
      <w:r w:rsidR="008E34B2">
        <w:rPr>
          <w:rFonts w:hint="cs"/>
          <w:sz w:val="20"/>
          <w:szCs w:val="20"/>
          <w:rtl/>
          <w:lang w:bidi="ar-DZ"/>
        </w:rPr>
        <w:t>البنوك الإلكترونية كمدخل لزيادة التنافسية بين البنوك العربية ،</w:t>
      </w:r>
      <w:r w:rsidR="002D3557" w:rsidRPr="002D3557">
        <w:rPr>
          <w:rFonts w:hint="cs"/>
          <w:sz w:val="20"/>
          <w:szCs w:val="20"/>
          <w:rtl/>
          <w:lang w:bidi="ar-DZ"/>
        </w:rPr>
        <w:t>الملتقى الدولي حول المعرفة في ظل الإقتصاد الرقمي ، جامعة الشلف ، الجزائر ، 2007، ص7</w:t>
      </w:r>
    </w:p>
    <w:p w:rsidR="002D3557" w:rsidRPr="002D3557" w:rsidRDefault="00BA77FB" w:rsidP="002D3557">
      <w:pPr>
        <w:spacing w:after="0" w:line="240" w:lineRule="auto"/>
        <w:rPr>
          <w:sz w:val="20"/>
          <w:szCs w:val="20"/>
          <w:rtl/>
          <w:lang w:val="fr-FR" w:bidi="ar-DZ"/>
        </w:rPr>
      </w:pPr>
      <w:r>
        <w:rPr>
          <w:rFonts w:hint="cs"/>
          <w:sz w:val="20"/>
          <w:szCs w:val="20"/>
          <w:vertAlign w:val="superscript"/>
          <w:rtl/>
        </w:rPr>
        <w:t>19</w:t>
      </w:r>
      <w:r w:rsidR="002D3557" w:rsidRPr="002D3557">
        <w:rPr>
          <w:sz w:val="20"/>
          <w:szCs w:val="20"/>
          <w:rtl/>
        </w:rPr>
        <w:t xml:space="preserve"> </w:t>
      </w:r>
      <w:r w:rsidR="002D3557" w:rsidRPr="002D3557">
        <w:rPr>
          <w:rFonts w:hint="cs"/>
          <w:sz w:val="20"/>
          <w:szCs w:val="20"/>
          <w:rtl/>
          <w:lang w:val="fr-FR" w:bidi="ar-DZ"/>
        </w:rPr>
        <w:t>يوسف سعداوي ، البنوك الإلكترونية، ملتقى المنظومة المصرفية الجزائرية والتحولات الإقتصادية الواقع التحديات ، جامعة البليدة ، الجزائر، 2000، ص 5</w:t>
      </w:r>
    </w:p>
    <w:p w:rsidR="002D3557" w:rsidRPr="002D3557" w:rsidRDefault="006A6093" w:rsidP="002D3557">
      <w:pPr>
        <w:spacing w:after="0" w:line="240" w:lineRule="auto"/>
        <w:rPr>
          <w:sz w:val="20"/>
          <w:szCs w:val="20"/>
          <w:lang w:bidi="ar-DZ"/>
        </w:rPr>
      </w:pPr>
      <w:r>
        <w:rPr>
          <w:rFonts w:hint="cs"/>
          <w:sz w:val="20"/>
          <w:szCs w:val="20"/>
          <w:vertAlign w:val="superscript"/>
          <w:rtl/>
        </w:rPr>
        <w:t>20</w:t>
      </w:r>
      <w:r w:rsidR="002D3557" w:rsidRPr="002D3557">
        <w:rPr>
          <w:sz w:val="20"/>
          <w:szCs w:val="20"/>
          <w:rtl/>
        </w:rPr>
        <w:t xml:space="preserve"> </w:t>
      </w:r>
      <w:r w:rsidR="002D3557" w:rsidRPr="002D3557">
        <w:rPr>
          <w:rFonts w:hint="cs"/>
          <w:sz w:val="20"/>
          <w:szCs w:val="20"/>
          <w:rtl/>
          <w:lang w:bidi="ar-DZ"/>
        </w:rPr>
        <w:t>الصميدعي ، البنوك الإلكترونية "النشأة والتطور والمستلزمات ، مجلة العلوم الإدارية ، الجامعة الإسلامية غزة ، فلسطين ، عدد1،  2008، ص ص63-64</w:t>
      </w:r>
    </w:p>
    <w:p w:rsidR="002D3557" w:rsidRPr="002D3557" w:rsidRDefault="006A6093" w:rsidP="002D3557">
      <w:pPr>
        <w:spacing w:after="0" w:line="240" w:lineRule="auto"/>
        <w:rPr>
          <w:sz w:val="20"/>
          <w:szCs w:val="20"/>
          <w:lang w:val="fr-FR" w:bidi="ar-DZ"/>
        </w:rPr>
      </w:pPr>
      <w:r>
        <w:rPr>
          <w:rFonts w:hint="cs"/>
          <w:sz w:val="20"/>
          <w:szCs w:val="20"/>
          <w:vertAlign w:val="superscript"/>
          <w:rtl/>
        </w:rPr>
        <w:t>21</w:t>
      </w:r>
      <w:r w:rsidR="002D3557" w:rsidRPr="002D3557">
        <w:rPr>
          <w:sz w:val="20"/>
          <w:szCs w:val="20"/>
        </w:rPr>
        <w:t xml:space="preserve"> </w:t>
      </w:r>
      <w:r w:rsidR="002D3557" w:rsidRPr="002D3557">
        <w:rPr>
          <w:sz w:val="20"/>
          <w:szCs w:val="20"/>
          <w:rtl/>
        </w:rPr>
        <w:t>-النظام رقم 97-03 المؤرخ في 27 نوفمبر 1997 يتعلق بغرفة المقاصة، ج ر العدد 17 لسنة 1997.</w:t>
      </w:r>
    </w:p>
    <w:p w:rsidR="002D3557" w:rsidRPr="002D3557" w:rsidRDefault="006A6093" w:rsidP="002D3557">
      <w:pPr>
        <w:spacing w:after="0" w:line="240" w:lineRule="auto"/>
        <w:rPr>
          <w:sz w:val="20"/>
          <w:szCs w:val="20"/>
          <w:rtl/>
          <w:lang w:bidi="ar-DZ"/>
        </w:rPr>
      </w:pPr>
      <w:r>
        <w:rPr>
          <w:rFonts w:hint="cs"/>
          <w:sz w:val="20"/>
          <w:szCs w:val="20"/>
          <w:vertAlign w:val="superscript"/>
          <w:rtl/>
        </w:rPr>
        <w:t>22</w:t>
      </w:r>
      <w:r w:rsidR="002D3557" w:rsidRPr="002D3557">
        <w:rPr>
          <w:sz w:val="20"/>
          <w:szCs w:val="20"/>
        </w:rPr>
        <w:t xml:space="preserve"> </w:t>
      </w:r>
      <w:r w:rsidR="002D3557" w:rsidRPr="002D3557">
        <w:rPr>
          <w:sz w:val="20"/>
          <w:szCs w:val="20"/>
          <w:rtl/>
        </w:rPr>
        <w:t>- أحمد بوراس والسعيد بريكة، مرجع سابق، ص 220.</w:t>
      </w:r>
    </w:p>
    <w:p w:rsidR="002D3557" w:rsidRPr="002D3557" w:rsidRDefault="006A6093" w:rsidP="002D3557">
      <w:pPr>
        <w:spacing w:after="0" w:line="240" w:lineRule="auto"/>
        <w:rPr>
          <w:sz w:val="20"/>
          <w:szCs w:val="20"/>
          <w:rtl/>
          <w:lang w:bidi="ar-DZ"/>
        </w:rPr>
      </w:pPr>
      <w:r>
        <w:rPr>
          <w:rFonts w:hint="cs"/>
          <w:sz w:val="20"/>
          <w:szCs w:val="20"/>
          <w:vertAlign w:val="superscript"/>
          <w:rtl/>
        </w:rPr>
        <w:t>23</w:t>
      </w:r>
      <w:r w:rsidR="002D3557" w:rsidRPr="002D3557">
        <w:rPr>
          <w:sz w:val="20"/>
          <w:szCs w:val="20"/>
        </w:rPr>
        <w:t xml:space="preserve"> </w:t>
      </w:r>
      <w:r w:rsidR="002D3557" w:rsidRPr="002D3557">
        <w:rPr>
          <w:sz w:val="20"/>
          <w:szCs w:val="20"/>
          <w:rtl/>
        </w:rPr>
        <w:t>- النظام رقم 97/03 المؤرخ في 17 نوفمبر 1997 يتعلق بغرفة المقاصة، ج ر عدد 17 لسنة 1997.</w:t>
      </w:r>
    </w:p>
    <w:p w:rsidR="002D3557" w:rsidRPr="002D3557" w:rsidRDefault="006A6093" w:rsidP="002D3557">
      <w:pPr>
        <w:spacing w:after="0" w:line="240" w:lineRule="auto"/>
        <w:rPr>
          <w:sz w:val="20"/>
          <w:szCs w:val="20"/>
          <w:rtl/>
          <w:lang w:bidi="ar-DZ"/>
        </w:rPr>
      </w:pPr>
      <w:r>
        <w:rPr>
          <w:rFonts w:hint="cs"/>
          <w:sz w:val="20"/>
          <w:szCs w:val="20"/>
          <w:vertAlign w:val="superscript"/>
          <w:rtl/>
        </w:rPr>
        <w:t>24</w:t>
      </w:r>
      <w:r w:rsidR="002D3557" w:rsidRPr="002D3557">
        <w:rPr>
          <w:sz w:val="20"/>
          <w:szCs w:val="20"/>
        </w:rPr>
        <w:t xml:space="preserve"> </w:t>
      </w:r>
      <w:r w:rsidR="002D3557" w:rsidRPr="002D3557">
        <w:rPr>
          <w:sz w:val="20"/>
          <w:szCs w:val="20"/>
          <w:rtl/>
        </w:rPr>
        <w:t>- محمود أحمد إبراهيم الشرقاوي، مفهوم الأعمال المصرفية الالكترونية وأهم تطبيقاتها، مؤتمر الأعمال المصرفية، المجلد 1، ص 22.</w:t>
      </w:r>
    </w:p>
    <w:p w:rsidR="002D3557" w:rsidRPr="002D3557" w:rsidRDefault="006A6093" w:rsidP="002D3557">
      <w:pPr>
        <w:spacing w:after="0" w:line="240" w:lineRule="auto"/>
        <w:rPr>
          <w:sz w:val="20"/>
          <w:szCs w:val="20"/>
          <w:rtl/>
          <w:lang w:bidi="ar-DZ"/>
        </w:rPr>
      </w:pPr>
      <w:r>
        <w:rPr>
          <w:rFonts w:hint="cs"/>
          <w:sz w:val="20"/>
          <w:szCs w:val="20"/>
          <w:vertAlign w:val="superscript"/>
          <w:rtl/>
        </w:rPr>
        <w:t>25</w:t>
      </w:r>
      <w:r w:rsidR="002D3557" w:rsidRPr="002D3557">
        <w:rPr>
          <w:sz w:val="20"/>
          <w:szCs w:val="20"/>
        </w:rPr>
        <w:t xml:space="preserve"> </w:t>
      </w:r>
      <w:r w:rsidR="002D3557" w:rsidRPr="002D3557">
        <w:rPr>
          <w:sz w:val="20"/>
          <w:szCs w:val="20"/>
          <w:rtl/>
        </w:rPr>
        <w:t>- محمود الكيلاني، الموسوعة التجارية والمصرفية، عمليات البنوك، دار الثقافة للنشر والتوزيع، عمان، ط1، 2008، ص 169.</w:t>
      </w:r>
    </w:p>
    <w:p w:rsidR="002D3557" w:rsidRPr="002D3557" w:rsidRDefault="006A6093" w:rsidP="002D3557">
      <w:pPr>
        <w:spacing w:after="0" w:line="240" w:lineRule="auto"/>
        <w:rPr>
          <w:sz w:val="20"/>
          <w:szCs w:val="20"/>
          <w:rtl/>
          <w:lang w:bidi="ar-DZ"/>
        </w:rPr>
      </w:pPr>
      <w:r>
        <w:rPr>
          <w:rFonts w:hint="cs"/>
          <w:sz w:val="20"/>
          <w:szCs w:val="20"/>
          <w:vertAlign w:val="superscript"/>
          <w:rtl/>
        </w:rPr>
        <w:t>26</w:t>
      </w:r>
      <w:r w:rsidR="002D3557" w:rsidRPr="002D3557">
        <w:rPr>
          <w:sz w:val="20"/>
          <w:szCs w:val="20"/>
        </w:rPr>
        <w:t xml:space="preserve"> </w:t>
      </w:r>
      <w:r w:rsidR="002D3557" w:rsidRPr="002D3557">
        <w:rPr>
          <w:sz w:val="20"/>
          <w:szCs w:val="20"/>
          <w:rtl/>
        </w:rPr>
        <w:t>- محمود أحمد إبراهيم الشرقاوي، مرجع سابق، ص 22.</w:t>
      </w:r>
    </w:p>
    <w:p w:rsidR="002D3557" w:rsidRPr="002D3557" w:rsidRDefault="006A6093" w:rsidP="002D3557">
      <w:pPr>
        <w:spacing w:after="0" w:line="240" w:lineRule="auto"/>
        <w:rPr>
          <w:sz w:val="20"/>
          <w:szCs w:val="20"/>
          <w:rtl/>
          <w:lang w:bidi="ar-DZ"/>
        </w:rPr>
      </w:pPr>
      <w:r>
        <w:rPr>
          <w:rFonts w:hint="cs"/>
          <w:sz w:val="20"/>
          <w:szCs w:val="20"/>
          <w:vertAlign w:val="superscript"/>
          <w:rtl/>
        </w:rPr>
        <w:t>27</w:t>
      </w:r>
      <w:r w:rsidR="002D3557" w:rsidRPr="002D3557">
        <w:rPr>
          <w:sz w:val="20"/>
          <w:szCs w:val="20"/>
        </w:rPr>
        <w:t xml:space="preserve"> </w:t>
      </w:r>
      <w:r w:rsidR="002D3557" w:rsidRPr="002D3557">
        <w:rPr>
          <w:sz w:val="20"/>
          <w:szCs w:val="20"/>
          <w:rtl/>
        </w:rPr>
        <w:t>- علي جمال الدين عوض، عمليات البنوك من الوجهة القانونية، ج2، النقل أو التحويل المصرفي، دار النهضة العربية، القاهرة، ط 4، 2008، ص 159. (نقلا عن : سليمان ضيف الله الزبن، ص 39 الرجوع إلى المرجع)</w:t>
      </w:r>
    </w:p>
    <w:p w:rsidR="002D3557" w:rsidRPr="002D3557" w:rsidRDefault="006A6093" w:rsidP="002D3557">
      <w:pPr>
        <w:spacing w:after="0" w:line="240" w:lineRule="auto"/>
        <w:rPr>
          <w:sz w:val="20"/>
          <w:szCs w:val="20"/>
          <w:rtl/>
          <w:lang w:bidi="ar-DZ"/>
        </w:rPr>
      </w:pPr>
      <w:r>
        <w:rPr>
          <w:rFonts w:hint="cs"/>
          <w:sz w:val="20"/>
          <w:szCs w:val="20"/>
          <w:vertAlign w:val="superscript"/>
          <w:rtl/>
        </w:rPr>
        <w:t>28</w:t>
      </w:r>
      <w:r w:rsidR="002D3557" w:rsidRPr="002D3557">
        <w:rPr>
          <w:sz w:val="20"/>
          <w:szCs w:val="20"/>
        </w:rPr>
        <w:t xml:space="preserve"> </w:t>
      </w:r>
      <w:r w:rsidR="002D3557" w:rsidRPr="002D3557">
        <w:rPr>
          <w:sz w:val="20"/>
          <w:szCs w:val="20"/>
          <w:rtl/>
        </w:rPr>
        <w:t>- المادة 329 من القانون رقم 17 لسنة 1999 المتعلق بقانون التجارة، ج.ر.م، العدد 19 مكرر، الصادرة بتاريخ 17 ماي 1999.</w:t>
      </w:r>
    </w:p>
    <w:p w:rsidR="002D3557" w:rsidRPr="002D3557" w:rsidRDefault="006A6093" w:rsidP="002D3557">
      <w:pPr>
        <w:spacing w:after="0" w:line="240" w:lineRule="auto"/>
        <w:rPr>
          <w:sz w:val="20"/>
          <w:szCs w:val="20"/>
          <w:rtl/>
          <w:lang w:bidi="ar-DZ"/>
        </w:rPr>
      </w:pPr>
      <w:r>
        <w:rPr>
          <w:rFonts w:hint="cs"/>
          <w:sz w:val="20"/>
          <w:szCs w:val="20"/>
          <w:vertAlign w:val="superscript"/>
          <w:rtl/>
        </w:rPr>
        <w:t>29</w:t>
      </w:r>
      <w:r w:rsidR="002D3557" w:rsidRPr="002D3557">
        <w:rPr>
          <w:sz w:val="20"/>
          <w:szCs w:val="20"/>
        </w:rPr>
        <w:t xml:space="preserve"> </w:t>
      </w:r>
      <w:r w:rsidR="002D3557" w:rsidRPr="002D3557">
        <w:rPr>
          <w:sz w:val="20"/>
          <w:szCs w:val="20"/>
          <w:rtl/>
        </w:rPr>
        <w:t xml:space="preserve">- الطعن رقم 123 لسنة 2003، جلسة 31 ماي 2003، محكمة تمييز حكومة دبي </w:t>
      </w:r>
      <w:r w:rsidR="002D3557" w:rsidRPr="002D3557">
        <w:rPr>
          <w:sz w:val="20"/>
          <w:szCs w:val="20"/>
        </w:rPr>
        <w:fldChar w:fldCharType="begin"/>
      </w:r>
      <w:r w:rsidR="002D3557" w:rsidRPr="002D3557">
        <w:rPr>
          <w:sz w:val="20"/>
          <w:szCs w:val="20"/>
        </w:rPr>
        <w:instrText xml:space="preserve"> HYPERLINK "http://www.Eastlaws.com" </w:instrText>
      </w:r>
      <w:r w:rsidR="002D3557" w:rsidRPr="002D3557">
        <w:rPr>
          <w:sz w:val="20"/>
          <w:szCs w:val="20"/>
        </w:rPr>
        <w:fldChar w:fldCharType="separate"/>
      </w:r>
      <w:r w:rsidR="002D3557" w:rsidRPr="002D3557">
        <w:rPr>
          <w:color w:val="0000FF" w:themeColor="hyperlink"/>
          <w:sz w:val="20"/>
          <w:szCs w:val="20"/>
          <w:u w:val="single"/>
        </w:rPr>
        <w:t>www.Eastlaws.com</w:t>
      </w:r>
      <w:r w:rsidR="002D3557" w:rsidRPr="002D3557">
        <w:rPr>
          <w:color w:val="0000FF" w:themeColor="hyperlink"/>
          <w:sz w:val="20"/>
          <w:szCs w:val="20"/>
          <w:u w:val="single"/>
        </w:rPr>
        <w:fldChar w:fldCharType="end"/>
      </w:r>
      <w:r w:rsidR="002D3557" w:rsidRPr="002D3557">
        <w:rPr>
          <w:sz w:val="20"/>
          <w:szCs w:val="20"/>
        </w:rPr>
        <w:t xml:space="preserve"> </w:t>
      </w:r>
      <w:r w:rsidR="002D3557" w:rsidRPr="002D3557">
        <w:rPr>
          <w:sz w:val="20"/>
          <w:szCs w:val="20"/>
          <w:rtl/>
          <w:lang w:bidi="ar-DZ"/>
        </w:rPr>
        <w:t xml:space="preserve"> </w:t>
      </w:r>
    </w:p>
    <w:p w:rsidR="002D3557" w:rsidRPr="002D3557" w:rsidRDefault="006A6093" w:rsidP="002D3557">
      <w:pPr>
        <w:spacing w:after="0" w:line="240" w:lineRule="auto"/>
        <w:rPr>
          <w:sz w:val="20"/>
          <w:szCs w:val="20"/>
          <w:rtl/>
          <w:lang w:bidi="ar-DZ"/>
        </w:rPr>
      </w:pPr>
      <w:r>
        <w:rPr>
          <w:rFonts w:hint="cs"/>
          <w:sz w:val="20"/>
          <w:szCs w:val="20"/>
          <w:vertAlign w:val="superscript"/>
          <w:rtl/>
        </w:rPr>
        <w:t>30</w:t>
      </w:r>
      <w:r w:rsidR="002D3557" w:rsidRPr="002D3557">
        <w:rPr>
          <w:sz w:val="20"/>
          <w:szCs w:val="20"/>
        </w:rPr>
        <w:t xml:space="preserve"> </w:t>
      </w:r>
      <w:r w:rsidR="002D3557" w:rsidRPr="002D3557">
        <w:rPr>
          <w:sz w:val="20"/>
          <w:szCs w:val="20"/>
          <w:rtl/>
        </w:rPr>
        <w:t xml:space="preserve">- توفيق شنبور، أدوات الدفع الالكترونية: بطاقة الوفاء- النقود الالكترونية، الجديد في أعمال المصارف من الوجهتين القانونية والاقتصادية أعمال المؤتمر العلمي السنوي لكلية الحقوق بجامعة بيروت العربية، ج1، الجديد في التقنيات المصرفية، منشورات الحلبي الحقوقية، لبنان، ط1،2007، ص 87. </w:t>
      </w:r>
    </w:p>
    <w:p w:rsidR="002D3557" w:rsidRPr="002D3557" w:rsidRDefault="006A6093" w:rsidP="002D3557">
      <w:pPr>
        <w:spacing w:after="0" w:line="240" w:lineRule="auto"/>
        <w:rPr>
          <w:sz w:val="20"/>
          <w:szCs w:val="20"/>
          <w:lang w:bidi="ar-DZ"/>
        </w:rPr>
      </w:pPr>
      <w:r>
        <w:rPr>
          <w:rFonts w:hint="cs"/>
          <w:sz w:val="20"/>
          <w:szCs w:val="20"/>
          <w:vertAlign w:val="superscript"/>
          <w:rtl/>
        </w:rPr>
        <w:t>31</w:t>
      </w:r>
      <w:r w:rsidR="002D3557" w:rsidRPr="002D3557">
        <w:rPr>
          <w:sz w:val="20"/>
          <w:szCs w:val="20"/>
        </w:rPr>
        <w:t xml:space="preserve"> </w:t>
      </w:r>
      <w:r w:rsidR="002D3557" w:rsidRPr="002D3557">
        <w:rPr>
          <w:sz w:val="20"/>
          <w:szCs w:val="20"/>
          <w:rtl/>
        </w:rPr>
        <w:t>- ن</w:t>
      </w:r>
      <w:r w:rsidR="00C310F1">
        <w:rPr>
          <w:sz w:val="20"/>
          <w:szCs w:val="20"/>
          <w:rtl/>
        </w:rPr>
        <w:t>ادر عبد العزيز الشافي</w:t>
      </w:r>
      <w:r w:rsidR="002D3557" w:rsidRPr="002D3557">
        <w:rPr>
          <w:sz w:val="20"/>
          <w:szCs w:val="20"/>
          <w:rtl/>
        </w:rPr>
        <w:t xml:space="preserve">، </w:t>
      </w:r>
      <w:r w:rsidR="00C310F1">
        <w:rPr>
          <w:rFonts w:hint="cs"/>
          <w:sz w:val="20"/>
          <w:szCs w:val="20"/>
          <w:rtl/>
        </w:rPr>
        <w:t xml:space="preserve">المصارف والنقود الإلكترونية ، المؤسسة الحديثة للكتاب ، لبنان ،2007، </w:t>
      </w:r>
      <w:r w:rsidR="002D3557" w:rsidRPr="002D3557">
        <w:rPr>
          <w:sz w:val="20"/>
          <w:szCs w:val="20"/>
          <w:rtl/>
        </w:rPr>
        <w:t>ص 236.</w:t>
      </w:r>
    </w:p>
    <w:p w:rsidR="002D3557" w:rsidRPr="002D3557" w:rsidRDefault="006A6093" w:rsidP="002D3557">
      <w:pPr>
        <w:spacing w:after="0" w:line="240" w:lineRule="auto"/>
        <w:rPr>
          <w:sz w:val="20"/>
          <w:szCs w:val="20"/>
          <w:rtl/>
          <w:lang w:bidi="ar-DZ"/>
        </w:rPr>
      </w:pPr>
      <w:r>
        <w:rPr>
          <w:rFonts w:hint="cs"/>
          <w:sz w:val="20"/>
          <w:szCs w:val="20"/>
          <w:vertAlign w:val="superscript"/>
          <w:rtl/>
        </w:rPr>
        <w:t>32</w:t>
      </w:r>
      <w:r w:rsidR="002D3557" w:rsidRPr="002D3557">
        <w:rPr>
          <w:sz w:val="20"/>
          <w:szCs w:val="20"/>
        </w:rPr>
        <w:t xml:space="preserve"> </w:t>
      </w:r>
      <w:r w:rsidR="002D3557" w:rsidRPr="002D3557">
        <w:rPr>
          <w:sz w:val="20"/>
          <w:szCs w:val="20"/>
          <w:rtl/>
        </w:rPr>
        <w:t>-أحمد سفر، أنظمة الدفع الالكترونية، منشورات الحلبي الحقوقية، لبنان، 2008، ط1، ص 88.</w:t>
      </w:r>
    </w:p>
    <w:p w:rsidR="002D3557" w:rsidRPr="002D3557" w:rsidRDefault="006A6093" w:rsidP="002D3557">
      <w:pPr>
        <w:spacing w:after="0" w:line="240" w:lineRule="auto"/>
        <w:rPr>
          <w:sz w:val="20"/>
          <w:szCs w:val="20"/>
          <w:rtl/>
          <w:lang w:bidi="ar-DZ"/>
        </w:rPr>
      </w:pPr>
      <w:r>
        <w:rPr>
          <w:rFonts w:hint="cs"/>
          <w:sz w:val="20"/>
          <w:szCs w:val="20"/>
          <w:vertAlign w:val="superscript"/>
          <w:rtl/>
        </w:rPr>
        <w:t>33</w:t>
      </w:r>
      <w:r w:rsidR="002D3557" w:rsidRPr="002D3557">
        <w:rPr>
          <w:sz w:val="20"/>
          <w:szCs w:val="20"/>
        </w:rPr>
        <w:t xml:space="preserve"> </w:t>
      </w:r>
      <w:r w:rsidR="002D3557" w:rsidRPr="002D3557">
        <w:rPr>
          <w:sz w:val="20"/>
          <w:szCs w:val="20"/>
          <w:rtl/>
        </w:rPr>
        <w:t>- حسين محمد الشبلي وفايز الدويكات، التزوير والاحتيال بالبطاقات الائتمانية، دار مجدلاوي للنشر والتوزيع، الأردن، 2009، ط1، ص 21.</w:t>
      </w:r>
    </w:p>
    <w:p w:rsidR="002D3557" w:rsidRPr="002D3557" w:rsidRDefault="006A6093" w:rsidP="002D3557">
      <w:pPr>
        <w:spacing w:after="0" w:line="240" w:lineRule="auto"/>
        <w:rPr>
          <w:sz w:val="20"/>
          <w:szCs w:val="20"/>
        </w:rPr>
      </w:pPr>
      <w:r>
        <w:rPr>
          <w:rFonts w:hint="cs"/>
          <w:sz w:val="20"/>
          <w:szCs w:val="20"/>
          <w:vertAlign w:val="superscript"/>
          <w:rtl/>
        </w:rPr>
        <w:lastRenderedPageBreak/>
        <w:t>34</w:t>
      </w:r>
      <w:r w:rsidR="002D3557" w:rsidRPr="002D3557">
        <w:rPr>
          <w:sz w:val="20"/>
          <w:szCs w:val="20"/>
          <w:rtl/>
        </w:rPr>
        <w:t xml:space="preserve"> </w:t>
      </w:r>
      <w:r w:rsidR="002D3557" w:rsidRPr="002D3557">
        <w:rPr>
          <w:rFonts w:hint="cs"/>
          <w:sz w:val="20"/>
          <w:szCs w:val="20"/>
          <w:rtl/>
        </w:rPr>
        <w:t>ناظم محمد نوري الش</w:t>
      </w:r>
      <w:r>
        <w:rPr>
          <w:rFonts w:hint="cs"/>
          <w:sz w:val="20"/>
          <w:szCs w:val="20"/>
          <w:rtl/>
        </w:rPr>
        <w:t xml:space="preserve">مري و عبد الفتاح زهير، </w:t>
      </w:r>
      <w:r w:rsidRPr="002D3557">
        <w:rPr>
          <w:rFonts w:hint="cs"/>
          <w:sz w:val="20"/>
          <w:szCs w:val="20"/>
          <w:rtl/>
        </w:rPr>
        <w:t>الصيرفة الإلكترونية " الأدوات والتطبيقات ومعيقات التوسيع"الطبعة الأولى ، دار وائل للنشر، 2008</w:t>
      </w:r>
      <w:r w:rsidR="002D3557" w:rsidRPr="002D3557">
        <w:rPr>
          <w:rFonts w:hint="cs"/>
          <w:sz w:val="20"/>
          <w:szCs w:val="20"/>
          <w:rtl/>
        </w:rPr>
        <w:t>، ص48</w:t>
      </w:r>
    </w:p>
    <w:p w:rsidR="002D3557" w:rsidRPr="002D3557" w:rsidRDefault="00BA77FB" w:rsidP="006A6093">
      <w:pPr>
        <w:spacing w:after="0" w:line="240" w:lineRule="auto"/>
        <w:jc w:val="right"/>
        <w:rPr>
          <w:sz w:val="20"/>
          <w:szCs w:val="20"/>
          <w:lang w:val="fr-FR"/>
        </w:rPr>
      </w:pPr>
      <w:r>
        <w:rPr>
          <w:sz w:val="20"/>
          <w:szCs w:val="20"/>
          <w:lang w:val="fr-FR"/>
        </w:rPr>
        <w:t xml:space="preserve">    </w:t>
      </w:r>
      <w:r w:rsidR="002D3557" w:rsidRPr="002D3557">
        <w:rPr>
          <w:sz w:val="20"/>
          <w:szCs w:val="20"/>
          <w:lang w:val="fr-FR"/>
        </w:rPr>
        <w:t xml:space="preserve">   </w:t>
      </w:r>
      <w:r>
        <w:rPr>
          <w:sz w:val="20"/>
          <w:szCs w:val="20"/>
          <w:lang w:val="fr-FR"/>
        </w:rPr>
        <w:t xml:space="preserve"> </w:t>
      </w:r>
      <w:r w:rsidR="006A6093">
        <w:rPr>
          <w:rFonts w:hint="cs"/>
          <w:sz w:val="20"/>
          <w:szCs w:val="20"/>
          <w:vertAlign w:val="superscript"/>
          <w:rtl/>
          <w:lang w:val="fr-FR"/>
        </w:rPr>
        <w:t>35</w:t>
      </w:r>
      <w:r w:rsidRPr="002D3557">
        <w:rPr>
          <w:sz w:val="20"/>
          <w:szCs w:val="20"/>
          <w:rtl/>
        </w:rPr>
        <w:t xml:space="preserve"> </w:t>
      </w:r>
      <w:r>
        <w:rPr>
          <w:sz w:val="20"/>
          <w:szCs w:val="20"/>
          <w:lang w:val="fr-FR"/>
        </w:rPr>
        <w:t xml:space="preserve">  </w:t>
      </w:r>
      <w:r w:rsidR="002D3557" w:rsidRPr="002D3557">
        <w:rPr>
          <w:sz w:val="20"/>
          <w:szCs w:val="20"/>
          <w:lang w:val="fr-FR"/>
        </w:rPr>
        <w:t xml:space="preserve">  </w:t>
      </w:r>
      <w:proofErr w:type="spellStart"/>
      <w:r w:rsidR="002D3557" w:rsidRPr="002D3557">
        <w:rPr>
          <w:sz w:val="20"/>
          <w:szCs w:val="20"/>
          <w:lang w:val="fr-FR"/>
        </w:rPr>
        <w:t>Franoise</w:t>
      </w:r>
      <w:proofErr w:type="spellEnd"/>
      <w:r w:rsidR="002D3557" w:rsidRPr="002D3557">
        <w:rPr>
          <w:sz w:val="20"/>
          <w:szCs w:val="20"/>
          <w:lang w:val="fr-FR"/>
        </w:rPr>
        <w:t xml:space="preserve"> </w:t>
      </w:r>
      <w:proofErr w:type="spellStart"/>
      <w:r w:rsidR="002D3557" w:rsidRPr="002D3557">
        <w:rPr>
          <w:sz w:val="20"/>
          <w:szCs w:val="20"/>
          <w:lang w:val="fr-FR"/>
        </w:rPr>
        <w:t>Peroochon</w:t>
      </w:r>
      <w:proofErr w:type="spellEnd"/>
      <w:r w:rsidR="002D3557" w:rsidRPr="002D3557">
        <w:rPr>
          <w:sz w:val="20"/>
          <w:szCs w:val="20"/>
          <w:lang w:val="fr-FR"/>
        </w:rPr>
        <w:t xml:space="preserve"> et Régine Bonhomme </w:t>
      </w:r>
      <w:proofErr w:type="spellStart"/>
      <w:r w:rsidR="002D3557" w:rsidRPr="002D3557">
        <w:rPr>
          <w:sz w:val="20"/>
          <w:szCs w:val="20"/>
          <w:lang w:val="fr-FR"/>
        </w:rPr>
        <w:t>Juan,Enterprises</w:t>
      </w:r>
      <w:proofErr w:type="spellEnd"/>
      <w:r w:rsidR="002D3557" w:rsidRPr="002D3557">
        <w:rPr>
          <w:sz w:val="20"/>
          <w:szCs w:val="20"/>
          <w:lang w:val="fr-FR"/>
        </w:rPr>
        <w:t xml:space="preserve"> en </w:t>
      </w:r>
      <w:proofErr w:type="spellStart"/>
      <w:r w:rsidR="002D3557" w:rsidRPr="002D3557">
        <w:rPr>
          <w:sz w:val="20"/>
          <w:szCs w:val="20"/>
          <w:lang w:val="fr-FR"/>
        </w:rPr>
        <w:t>Difficulté,instrumentsde</w:t>
      </w:r>
      <w:proofErr w:type="spellEnd"/>
      <w:r w:rsidR="002D3557" w:rsidRPr="002D3557">
        <w:rPr>
          <w:sz w:val="20"/>
          <w:szCs w:val="20"/>
          <w:lang w:val="fr-FR"/>
        </w:rPr>
        <w:t xml:space="preserve"> crédit et de</w:t>
      </w:r>
      <w:r>
        <w:rPr>
          <w:sz w:val="20"/>
          <w:szCs w:val="20"/>
          <w:lang w:val="fr-FR"/>
        </w:rPr>
        <w:t xml:space="preserve">            </w:t>
      </w:r>
      <w:r>
        <w:rPr>
          <w:rFonts w:hint="cs"/>
          <w:sz w:val="20"/>
          <w:szCs w:val="20"/>
          <w:rtl/>
          <w:lang w:val="fr-FR"/>
        </w:rPr>
        <w:t xml:space="preserve">     </w:t>
      </w:r>
      <w:r w:rsidR="002D3557" w:rsidRPr="002D3557">
        <w:rPr>
          <w:sz w:val="20"/>
          <w:szCs w:val="20"/>
          <w:lang w:val="fr-FR"/>
        </w:rPr>
        <w:t xml:space="preserve"> paiement,6édition,Lgdj, Paris, 1994, p763.  </w:t>
      </w:r>
      <w:r w:rsidR="002D3557" w:rsidRPr="002D3557">
        <w:rPr>
          <w:sz w:val="20"/>
          <w:szCs w:val="20"/>
          <w:rtl/>
        </w:rPr>
        <w:t xml:space="preserve"> </w:t>
      </w:r>
    </w:p>
    <w:p w:rsidR="002D3557" w:rsidRPr="002D3557" w:rsidRDefault="006A6093" w:rsidP="006A6093">
      <w:pPr>
        <w:spacing w:after="0" w:line="240" w:lineRule="auto"/>
        <w:rPr>
          <w:sz w:val="20"/>
          <w:szCs w:val="20"/>
          <w:lang w:bidi="ar-DZ"/>
        </w:rPr>
      </w:pPr>
      <w:r>
        <w:rPr>
          <w:rFonts w:hint="cs"/>
          <w:sz w:val="20"/>
          <w:szCs w:val="20"/>
          <w:vertAlign w:val="superscript"/>
          <w:rtl/>
        </w:rPr>
        <w:t>36</w:t>
      </w:r>
      <w:r w:rsidR="00BA77FB">
        <w:rPr>
          <w:sz w:val="20"/>
          <w:szCs w:val="20"/>
          <w:vertAlign w:val="superscript"/>
        </w:rPr>
        <w:t xml:space="preserve"> </w:t>
      </w:r>
      <w:r w:rsidR="00BA77FB">
        <w:rPr>
          <w:rFonts w:hint="cs"/>
          <w:sz w:val="20"/>
          <w:szCs w:val="20"/>
          <w:rtl/>
        </w:rPr>
        <w:t xml:space="preserve"> - ن</w:t>
      </w:r>
      <w:r w:rsidR="002D3557" w:rsidRPr="002D3557">
        <w:rPr>
          <w:rFonts w:hint="cs"/>
          <w:sz w:val="20"/>
          <w:szCs w:val="20"/>
          <w:rtl/>
        </w:rPr>
        <w:t>اظم محمد نوري الشمري وعبد الفتاح زهير العبداللات،</w:t>
      </w:r>
      <w:r w:rsidRPr="002D3557">
        <w:rPr>
          <w:rFonts w:hint="cs"/>
          <w:sz w:val="20"/>
          <w:szCs w:val="20"/>
          <w:rtl/>
        </w:rPr>
        <w:t xml:space="preserve"> </w:t>
      </w:r>
      <w:r>
        <w:rPr>
          <w:rFonts w:hint="cs"/>
          <w:sz w:val="20"/>
          <w:szCs w:val="20"/>
          <w:rtl/>
        </w:rPr>
        <w:t>مرجع سابق</w:t>
      </w:r>
      <w:r w:rsidR="002D3557" w:rsidRPr="002D3557">
        <w:rPr>
          <w:rFonts w:hint="cs"/>
          <w:sz w:val="20"/>
          <w:szCs w:val="20"/>
          <w:rtl/>
        </w:rPr>
        <w:t>، ص205.</w:t>
      </w:r>
      <w:r w:rsidR="002D3557" w:rsidRPr="002D3557">
        <w:rPr>
          <w:sz w:val="20"/>
          <w:szCs w:val="20"/>
          <w:rtl/>
        </w:rPr>
        <w:t xml:space="preserve"> </w:t>
      </w:r>
    </w:p>
    <w:p w:rsidR="002D3557" w:rsidRPr="002D3557" w:rsidRDefault="006A6093" w:rsidP="008E34B2">
      <w:pPr>
        <w:spacing w:after="0" w:line="240" w:lineRule="auto"/>
        <w:rPr>
          <w:sz w:val="20"/>
          <w:szCs w:val="20"/>
          <w:lang w:bidi="ar-DZ"/>
        </w:rPr>
      </w:pPr>
      <w:r>
        <w:rPr>
          <w:rFonts w:hint="cs"/>
          <w:sz w:val="20"/>
          <w:szCs w:val="20"/>
          <w:vertAlign w:val="superscript"/>
          <w:rtl/>
        </w:rPr>
        <w:t>37</w:t>
      </w:r>
      <w:r w:rsidR="00BA77FB">
        <w:rPr>
          <w:rFonts w:hint="cs"/>
          <w:sz w:val="20"/>
          <w:szCs w:val="20"/>
          <w:vertAlign w:val="superscript"/>
          <w:rtl/>
        </w:rPr>
        <w:t xml:space="preserve">- </w:t>
      </w:r>
      <w:r w:rsidR="002D3557" w:rsidRPr="002D3557">
        <w:rPr>
          <w:sz w:val="20"/>
          <w:szCs w:val="20"/>
          <w:rtl/>
        </w:rPr>
        <w:t xml:space="preserve"> </w:t>
      </w:r>
      <w:r w:rsidR="002D3557" w:rsidRPr="002D3557">
        <w:rPr>
          <w:rFonts w:hint="cs"/>
          <w:sz w:val="20"/>
          <w:szCs w:val="20"/>
          <w:rtl/>
          <w:lang w:bidi="ar-DZ"/>
        </w:rPr>
        <w:t>بوفليح نبيل وفرج شعبا</w:t>
      </w:r>
      <w:r w:rsidR="008E34B2">
        <w:rPr>
          <w:rFonts w:hint="cs"/>
          <w:sz w:val="20"/>
          <w:szCs w:val="20"/>
          <w:rtl/>
          <w:lang w:bidi="ar-DZ"/>
        </w:rPr>
        <w:t xml:space="preserve">ن، مرجع سابق، </w:t>
      </w:r>
      <w:r w:rsidR="002D3557" w:rsidRPr="002D3557">
        <w:rPr>
          <w:rFonts w:hint="cs"/>
          <w:sz w:val="20"/>
          <w:szCs w:val="20"/>
          <w:rtl/>
          <w:lang w:bidi="ar-DZ"/>
        </w:rPr>
        <w:t>ص6.</w:t>
      </w:r>
    </w:p>
    <w:p w:rsidR="002D3557" w:rsidRPr="002D3557" w:rsidRDefault="006A6093" w:rsidP="002D3557">
      <w:pPr>
        <w:spacing w:after="0" w:line="240" w:lineRule="auto"/>
        <w:rPr>
          <w:sz w:val="20"/>
          <w:szCs w:val="20"/>
        </w:rPr>
      </w:pPr>
      <w:r>
        <w:rPr>
          <w:rFonts w:hint="cs"/>
          <w:sz w:val="20"/>
          <w:szCs w:val="20"/>
          <w:vertAlign w:val="superscript"/>
          <w:rtl/>
        </w:rPr>
        <w:t>38</w:t>
      </w:r>
      <w:r w:rsidR="00BA77FB">
        <w:rPr>
          <w:rFonts w:hint="cs"/>
          <w:sz w:val="20"/>
          <w:szCs w:val="20"/>
          <w:vertAlign w:val="superscript"/>
          <w:rtl/>
        </w:rPr>
        <w:t xml:space="preserve">- </w:t>
      </w:r>
      <w:r w:rsidR="002D3557" w:rsidRPr="002D3557">
        <w:rPr>
          <w:sz w:val="20"/>
          <w:szCs w:val="20"/>
          <w:rtl/>
        </w:rPr>
        <w:t xml:space="preserve"> </w:t>
      </w:r>
      <w:r w:rsidR="002D3557" w:rsidRPr="002D3557">
        <w:rPr>
          <w:rFonts w:hint="cs"/>
          <w:sz w:val="20"/>
          <w:szCs w:val="20"/>
          <w:rtl/>
        </w:rPr>
        <w:t>عبد الرزاق خليل زأحلام بوعبدلي ، الصناعة المصرفية العربية وتحديات إتفاقيات بازل 2، الملتقى الدولي في المالية حول إشكاليات بروز الصناعة المصرفية في ظل ضغوط العولمة المالية ، جامعة باجي مختار ، عنابة ، الجزائر ،2004، ص6</w:t>
      </w:r>
      <w:r w:rsidR="00BA77FB">
        <w:rPr>
          <w:rFonts w:hint="cs"/>
          <w:sz w:val="20"/>
          <w:szCs w:val="20"/>
          <w:rtl/>
        </w:rPr>
        <w:t>.</w:t>
      </w:r>
    </w:p>
    <w:p w:rsidR="002D3557" w:rsidRPr="002D3557" w:rsidRDefault="00344A11" w:rsidP="00BA77FB">
      <w:r>
        <w:rPr>
          <w:rFonts w:hint="cs"/>
          <w:vertAlign w:val="superscript"/>
          <w:rtl/>
        </w:rPr>
        <w:t>39</w:t>
      </w:r>
      <w:r w:rsidR="002D3557" w:rsidRPr="002D3557">
        <w:rPr>
          <w:rtl/>
        </w:rPr>
        <w:t xml:space="preserve"> </w:t>
      </w:r>
      <w:r w:rsidR="002D3557" w:rsidRPr="002D3557">
        <w:rPr>
          <w:rFonts w:hint="cs"/>
          <w:rtl/>
        </w:rPr>
        <w:t>ناظم محمد نوريالشمري زعبد الفتاح زهير ، مرجع سابق ، ص205</w:t>
      </w:r>
      <w:r w:rsidR="00BA77FB">
        <w:rPr>
          <w:rFonts w:hint="cs"/>
          <w:rtl/>
        </w:rPr>
        <w:t>.</w:t>
      </w:r>
    </w:p>
    <w:p w:rsidR="00271735" w:rsidRPr="002D3557" w:rsidRDefault="00271735" w:rsidP="0083528E">
      <w:pPr>
        <w:bidi w:val="0"/>
        <w:jc w:val="both"/>
        <w:rPr>
          <w:rFonts w:ascii="Sakkal Majalla" w:hAnsi="Sakkal Majalla" w:cs="Sakkal Majalla"/>
          <w:sz w:val="28"/>
          <w:szCs w:val="28"/>
          <w:rtl/>
          <w:lang w:bidi="ar-DZ"/>
        </w:rPr>
      </w:pPr>
    </w:p>
    <w:p w:rsidR="00271735" w:rsidRPr="004D6F12" w:rsidRDefault="00271735" w:rsidP="002D3557">
      <w:pPr>
        <w:bidi w:val="0"/>
        <w:jc w:val="right"/>
        <w:rPr>
          <w:rFonts w:ascii="Sakkal Majalla" w:hAnsi="Sakkal Majalla" w:cs="Sakkal Majalla"/>
          <w:sz w:val="28"/>
          <w:szCs w:val="28"/>
          <w:rtl/>
          <w:lang w:val="fr-FR" w:bidi="ar-DZ"/>
        </w:rPr>
      </w:pPr>
    </w:p>
    <w:p w:rsidR="00271735" w:rsidRPr="004D6F12" w:rsidRDefault="00271735" w:rsidP="0083528E">
      <w:pPr>
        <w:bidi w:val="0"/>
        <w:jc w:val="both"/>
        <w:rPr>
          <w:rFonts w:ascii="Sakkal Majalla" w:hAnsi="Sakkal Majalla" w:cs="Sakkal Majalla"/>
          <w:sz w:val="28"/>
          <w:szCs w:val="28"/>
          <w:rtl/>
          <w:lang w:val="fr-FR" w:bidi="ar-DZ"/>
        </w:rPr>
      </w:pPr>
    </w:p>
    <w:p w:rsidR="00271735" w:rsidRPr="004D6F12" w:rsidRDefault="00271735" w:rsidP="0083528E">
      <w:pPr>
        <w:bidi w:val="0"/>
        <w:jc w:val="both"/>
        <w:rPr>
          <w:rFonts w:ascii="Sakkal Majalla" w:hAnsi="Sakkal Majalla" w:cs="Sakkal Majalla"/>
          <w:sz w:val="28"/>
          <w:szCs w:val="28"/>
          <w:rtl/>
          <w:lang w:val="fr-FR" w:bidi="ar-DZ"/>
        </w:rPr>
      </w:pPr>
    </w:p>
    <w:p w:rsidR="00271735" w:rsidRPr="004D6F12" w:rsidRDefault="00271735" w:rsidP="0083528E">
      <w:pPr>
        <w:bidi w:val="0"/>
        <w:jc w:val="both"/>
        <w:rPr>
          <w:rFonts w:ascii="Sakkal Majalla" w:hAnsi="Sakkal Majalla" w:cs="Sakkal Majalla"/>
          <w:sz w:val="28"/>
          <w:szCs w:val="28"/>
          <w:rtl/>
          <w:lang w:val="fr-FR" w:bidi="ar-DZ"/>
        </w:rPr>
      </w:pPr>
    </w:p>
    <w:p w:rsidR="00271735" w:rsidRPr="004D6F12" w:rsidRDefault="00271735" w:rsidP="0083528E">
      <w:pPr>
        <w:bidi w:val="0"/>
        <w:jc w:val="both"/>
        <w:rPr>
          <w:rFonts w:ascii="Sakkal Majalla" w:hAnsi="Sakkal Majalla" w:cs="Sakkal Majalla"/>
          <w:sz w:val="28"/>
          <w:szCs w:val="28"/>
          <w:rtl/>
          <w:lang w:val="fr-FR" w:bidi="ar-DZ"/>
        </w:rPr>
      </w:pPr>
    </w:p>
    <w:p w:rsidR="00271735" w:rsidRPr="004D6F12" w:rsidRDefault="00271735" w:rsidP="0083528E">
      <w:pPr>
        <w:bidi w:val="0"/>
        <w:jc w:val="both"/>
        <w:rPr>
          <w:rFonts w:ascii="Sakkal Majalla" w:hAnsi="Sakkal Majalla" w:cs="Sakkal Majalla"/>
          <w:sz w:val="28"/>
          <w:szCs w:val="28"/>
          <w:rtl/>
          <w:lang w:val="fr-FR" w:bidi="ar-DZ"/>
        </w:rPr>
      </w:pPr>
    </w:p>
    <w:p w:rsidR="00271735" w:rsidRPr="004D6F12" w:rsidRDefault="00271735" w:rsidP="0083528E">
      <w:pPr>
        <w:bidi w:val="0"/>
        <w:jc w:val="both"/>
        <w:rPr>
          <w:rFonts w:ascii="Sakkal Majalla" w:hAnsi="Sakkal Majalla" w:cs="Sakkal Majalla"/>
          <w:sz w:val="28"/>
          <w:szCs w:val="28"/>
          <w:rtl/>
          <w:lang w:val="fr-FR" w:bidi="ar-DZ"/>
        </w:rPr>
      </w:pPr>
    </w:p>
    <w:p w:rsidR="00271735" w:rsidRPr="004D6F12" w:rsidRDefault="00271735" w:rsidP="0083528E">
      <w:pPr>
        <w:bidi w:val="0"/>
        <w:jc w:val="both"/>
        <w:rPr>
          <w:rFonts w:ascii="Sakkal Majalla" w:hAnsi="Sakkal Majalla" w:cs="Sakkal Majalla"/>
          <w:sz w:val="28"/>
          <w:szCs w:val="28"/>
          <w:rtl/>
          <w:lang w:val="fr-FR" w:bidi="ar-DZ"/>
        </w:rPr>
      </w:pPr>
    </w:p>
    <w:p w:rsidR="00271735" w:rsidRPr="004D6F12" w:rsidRDefault="00271735" w:rsidP="0083528E">
      <w:pPr>
        <w:bidi w:val="0"/>
        <w:jc w:val="both"/>
        <w:rPr>
          <w:rFonts w:ascii="Sakkal Majalla" w:hAnsi="Sakkal Majalla" w:cs="Sakkal Majalla"/>
          <w:sz w:val="28"/>
          <w:szCs w:val="28"/>
          <w:rtl/>
          <w:lang w:val="fr-FR" w:bidi="ar-DZ"/>
        </w:rPr>
      </w:pPr>
    </w:p>
    <w:p w:rsidR="00271735" w:rsidRPr="004D6F12" w:rsidRDefault="00271735" w:rsidP="0083528E">
      <w:pPr>
        <w:bidi w:val="0"/>
        <w:jc w:val="both"/>
        <w:rPr>
          <w:rFonts w:ascii="Sakkal Majalla" w:hAnsi="Sakkal Majalla" w:cs="Sakkal Majalla"/>
          <w:sz w:val="28"/>
          <w:szCs w:val="28"/>
          <w:rtl/>
          <w:lang w:val="fr-FR" w:bidi="ar-DZ"/>
        </w:rPr>
      </w:pPr>
    </w:p>
    <w:p w:rsidR="00271735" w:rsidRPr="004D6F12" w:rsidRDefault="00271735" w:rsidP="0083528E">
      <w:pPr>
        <w:bidi w:val="0"/>
        <w:jc w:val="both"/>
        <w:rPr>
          <w:rFonts w:ascii="Sakkal Majalla" w:hAnsi="Sakkal Majalla" w:cs="Sakkal Majalla"/>
          <w:sz w:val="28"/>
          <w:szCs w:val="28"/>
          <w:rtl/>
          <w:lang w:val="fr-FR" w:bidi="ar-DZ"/>
        </w:rPr>
      </w:pPr>
    </w:p>
    <w:p w:rsidR="00271735" w:rsidRPr="004D6F12" w:rsidRDefault="00271735" w:rsidP="0083528E">
      <w:pPr>
        <w:bidi w:val="0"/>
        <w:jc w:val="both"/>
        <w:rPr>
          <w:rFonts w:ascii="Sakkal Majalla" w:hAnsi="Sakkal Majalla" w:cs="Sakkal Majalla"/>
          <w:sz w:val="28"/>
          <w:szCs w:val="28"/>
          <w:rtl/>
          <w:lang w:val="fr-FR" w:bidi="ar-DZ"/>
        </w:rPr>
      </w:pPr>
    </w:p>
    <w:p w:rsidR="00271735" w:rsidRPr="004D6F12" w:rsidRDefault="00271735" w:rsidP="0083528E">
      <w:pPr>
        <w:bidi w:val="0"/>
        <w:jc w:val="both"/>
        <w:rPr>
          <w:rFonts w:ascii="Sakkal Majalla" w:hAnsi="Sakkal Majalla" w:cs="Sakkal Majalla"/>
          <w:sz w:val="28"/>
          <w:szCs w:val="28"/>
          <w:rtl/>
          <w:lang w:val="fr-FR" w:bidi="ar-DZ"/>
        </w:rPr>
      </w:pPr>
    </w:p>
    <w:p w:rsidR="00271735" w:rsidRPr="004D6F12" w:rsidRDefault="00271735" w:rsidP="0083528E">
      <w:pPr>
        <w:bidi w:val="0"/>
        <w:jc w:val="both"/>
        <w:rPr>
          <w:rFonts w:ascii="Sakkal Majalla" w:hAnsi="Sakkal Majalla" w:cs="Sakkal Majalla"/>
          <w:sz w:val="28"/>
          <w:szCs w:val="28"/>
          <w:rtl/>
          <w:lang w:val="fr-FR" w:bidi="ar-DZ"/>
        </w:rPr>
      </w:pPr>
    </w:p>
    <w:p w:rsidR="00271735" w:rsidRPr="004D6F12" w:rsidRDefault="00271735" w:rsidP="0083528E">
      <w:pPr>
        <w:bidi w:val="0"/>
        <w:jc w:val="both"/>
        <w:rPr>
          <w:rFonts w:ascii="Sakkal Majalla" w:hAnsi="Sakkal Majalla" w:cs="Sakkal Majalla"/>
          <w:sz w:val="28"/>
          <w:szCs w:val="28"/>
          <w:rtl/>
          <w:lang w:val="fr-FR" w:bidi="ar-DZ"/>
        </w:rPr>
      </w:pPr>
    </w:p>
    <w:p w:rsidR="00843E1C" w:rsidRPr="004D6F12" w:rsidRDefault="00843E1C" w:rsidP="0083528E">
      <w:pPr>
        <w:bidi w:val="0"/>
        <w:jc w:val="both"/>
        <w:rPr>
          <w:rFonts w:ascii="Sakkal Majalla" w:hAnsi="Sakkal Majalla" w:cs="Sakkal Majalla"/>
          <w:sz w:val="28"/>
          <w:szCs w:val="28"/>
          <w:rtl/>
          <w:lang w:val="fr-FR" w:bidi="ar-DZ"/>
        </w:rPr>
      </w:pPr>
    </w:p>
    <w:p w:rsidR="00837B00" w:rsidRPr="004D6F12" w:rsidRDefault="00837B00" w:rsidP="0083528E">
      <w:pPr>
        <w:bidi w:val="0"/>
        <w:jc w:val="both"/>
        <w:rPr>
          <w:rFonts w:ascii="Sakkal Majalla" w:hAnsi="Sakkal Majalla" w:cs="Sakkal Majalla"/>
          <w:color w:val="FF0000"/>
          <w:sz w:val="28"/>
          <w:szCs w:val="28"/>
          <w:rtl/>
          <w:lang w:val="fr-FR" w:bidi="ar-DZ"/>
        </w:rPr>
      </w:pPr>
    </w:p>
    <w:sectPr w:rsidR="00837B00" w:rsidRPr="004D6F12" w:rsidSect="004D6F12">
      <w:headerReference w:type="even" r:id="rId10"/>
      <w:headerReference w:type="default" r:id="rId11"/>
      <w:footerReference w:type="even" r:id="rId12"/>
      <w:footerReference w:type="default" r:id="rId13"/>
      <w:headerReference w:type="first" r:id="rId14"/>
      <w:footerReference w:type="first" r:id="rId15"/>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35F3" w:rsidRDefault="007235F3" w:rsidP="009B3E2C">
      <w:pPr>
        <w:spacing w:after="0" w:line="240" w:lineRule="auto"/>
      </w:pPr>
      <w:r>
        <w:separator/>
      </w:r>
    </w:p>
  </w:endnote>
  <w:endnote w:type="continuationSeparator" w:id="0">
    <w:p w:rsidR="007235F3" w:rsidRDefault="007235F3" w:rsidP="009B3E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80002007" w:usb1="80000000" w:usb2="00000008" w:usb3="00000000" w:csb0="000000D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33CC" w:rsidRDefault="005133C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33CC" w:rsidRDefault="005133C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33CC" w:rsidRDefault="005133C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35F3" w:rsidRDefault="007235F3" w:rsidP="009B3E2C">
      <w:pPr>
        <w:spacing w:after="0" w:line="240" w:lineRule="auto"/>
      </w:pPr>
      <w:r>
        <w:separator/>
      </w:r>
    </w:p>
  </w:footnote>
  <w:footnote w:type="continuationSeparator" w:id="0">
    <w:p w:rsidR="007235F3" w:rsidRDefault="007235F3" w:rsidP="009B3E2C">
      <w:pPr>
        <w:spacing w:after="0" w:line="240" w:lineRule="auto"/>
      </w:pPr>
      <w:r>
        <w:continuationSeparator/>
      </w:r>
    </w:p>
  </w:footnote>
  <w:footnote w:id="1">
    <w:p w:rsidR="00837B00" w:rsidRDefault="00837B00" w:rsidP="00837B00">
      <w:pPr>
        <w:pStyle w:val="FootnoteText"/>
        <w:rPr>
          <w:lang w:bidi="ar-DZ"/>
        </w:rPr>
      </w:pPr>
    </w:p>
  </w:footnote>
  <w:footnote w:id="2">
    <w:p w:rsidR="00837B00" w:rsidRDefault="00837B00" w:rsidP="00837B00">
      <w:pPr>
        <w:pStyle w:val="FootnoteText"/>
        <w:rPr>
          <w:lang w:bidi="ar-DZ"/>
        </w:rPr>
      </w:pPr>
    </w:p>
  </w:footnote>
  <w:footnote w:id="3">
    <w:p w:rsidR="00837B00" w:rsidRDefault="00837B00" w:rsidP="00837B00">
      <w:pPr>
        <w:pStyle w:val="FootnoteText"/>
        <w:bidi w:val="0"/>
        <w:rPr>
          <w:rtl/>
          <w:lang w:bidi="ar-DZ"/>
        </w:rPr>
      </w:pPr>
    </w:p>
  </w:footnote>
  <w:footnote w:id="4">
    <w:p w:rsidR="00837B00" w:rsidRDefault="00837B00" w:rsidP="00FC2E5E">
      <w:pPr>
        <w:pStyle w:val="FootnoteText"/>
        <w:bidi w:val="0"/>
        <w:rPr>
          <w:rtl/>
          <w:lang w:bidi="ar-DZ"/>
        </w:rPr>
      </w:pPr>
    </w:p>
  </w:footnote>
  <w:footnote w:id="5">
    <w:p w:rsidR="00837B00" w:rsidRDefault="00837B00" w:rsidP="00837B00">
      <w:pPr>
        <w:pStyle w:val="FootnoteText"/>
        <w:rPr>
          <w:rtl/>
          <w:lang w:bidi="ar-DZ"/>
        </w:rPr>
      </w:pPr>
    </w:p>
  </w:footnote>
  <w:footnote w:id="6">
    <w:p w:rsidR="00837B00" w:rsidRDefault="00837B00" w:rsidP="00837B00">
      <w:pPr>
        <w:pStyle w:val="FootnoteText"/>
        <w:rPr>
          <w:rtl/>
          <w:lang w:bidi="ar-DZ"/>
        </w:rPr>
      </w:pPr>
    </w:p>
  </w:footnote>
  <w:footnote w:id="7">
    <w:p w:rsidR="00837B00" w:rsidRDefault="00837B00" w:rsidP="00837B00">
      <w:pPr>
        <w:pStyle w:val="FootnoteText"/>
        <w:rPr>
          <w:rtl/>
          <w:lang w:bidi="ar-DZ"/>
        </w:rPr>
      </w:pPr>
    </w:p>
  </w:footnote>
  <w:footnote w:id="8">
    <w:p w:rsidR="00837B00" w:rsidRDefault="00837B00" w:rsidP="00837B00">
      <w:pPr>
        <w:pStyle w:val="FootnoteText"/>
        <w:rPr>
          <w:rFonts w:ascii="Simplified Arabic" w:hAnsi="Simplified Arabic" w:cs="Simplified Arabic"/>
          <w:rtl/>
          <w:lang w:bidi="ar-DZ"/>
        </w:rPr>
      </w:pPr>
    </w:p>
  </w:footnote>
  <w:footnote w:id="9">
    <w:p w:rsidR="00837B00" w:rsidRDefault="00837B00" w:rsidP="00837B00">
      <w:pPr>
        <w:pStyle w:val="FootnoteText"/>
        <w:rPr>
          <w:rFonts w:ascii="Simplified Arabic" w:hAnsi="Simplified Arabic" w:cs="Simplified Arabic"/>
          <w:rtl/>
          <w:lang w:bidi="ar-DZ"/>
        </w:rPr>
      </w:pPr>
    </w:p>
  </w:footnote>
  <w:footnote w:id="10">
    <w:p w:rsidR="00837B00" w:rsidRDefault="00837B00" w:rsidP="00837B00">
      <w:pPr>
        <w:pStyle w:val="FootnoteText"/>
        <w:rPr>
          <w:rFonts w:ascii="Simplified Arabic" w:hAnsi="Simplified Arabic" w:cs="Simplified Arabic"/>
          <w:rtl/>
          <w:lang w:bidi="ar-DZ"/>
        </w:rPr>
      </w:pPr>
    </w:p>
  </w:footnote>
  <w:footnote w:id="11">
    <w:p w:rsidR="00837B00" w:rsidRDefault="00837B00" w:rsidP="00837B00">
      <w:pPr>
        <w:pStyle w:val="FootnoteText"/>
        <w:rPr>
          <w:rFonts w:ascii="Simplified Arabic" w:hAnsi="Simplified Arabic" w:cs="Simplified Arabic"/>
          <w:rtl/>
          <w:lang w:bidi="ar-DZ"/>
        </w:rPr>
      </w:pPr>
    </w:p>
  </w:footnote>
  <w:footnote w:id="12">
    <w:p w:rsidR="00837B00" w:rsidRDefault="00837B00" w:rsidP="00837B00">
      <w:pPr>
        <w:pStyle w:val="FootnoteText"/>
        <w:rPr>
          <w:rFonts w:ascii="Simplified Arabic" w:hAnsi="Simplified Arabic" w:cs="Simplified Arabic"/>
          <w:rtl/>
          <w:lang w:bidi="ar-DZ"/>
        </w:rPr>
      </w:pPr>
    </w:p>
  </w:footnote>
  <w:footnote w:id="13">
    <w:p w:rsidR="00837B00" w:rsidRDefault="00837B00" w:rsidP="00837B00">
      <w:pPr>
        <w:pStyle w:val="FootnoteText"/>
        <w:rPr>
          <w:rFonts w:ascii="Simplified Arabic" w:hAnsi="Simplified Arabic" w:cs="Simplified Arabic"/>
          <w:rtl/>
          <w:lang w:bidi="ar-DZ"/>
        </w:rPr>
      </w:pPr>
    </w:p>
  </w:footnote>
  <w:footnote w:id="14">
    <w:p w:rsidR="00837B00" w:rsidRDefault="00837B00" w:rsidP="00837B00">
      <w:pPr>
        <w:pStyle w:val="FootnoteText"/>
        <w:rPr>
          <w:rFonts w:ascii="Simplified Arabic" w:hAnsi="Simplified Arabic" w:cs="Simplified Arabic"/>
          <w:rtl/>
          <w:lang w:bidi="ar-DZ"/>
        </w:rPr>
      </w:pPr>
    </w:p>
  </w:footnote>
  <w:footnote w:id="15">
    <w:p w:rsidR="00837B00" w:rsidRDefault="00837B00" w:rsidP="00837B00">
      <w:pPr>
        <w:pStyle w:val="FootnoteText"/>
        <w:rPr>
          <w:rtl/>
          <w:lang w:bidi="ar-DZ"/>
        </w:rPr>
      </w:pPr>
    </w:p>
  </w:footnote>
  <w:footnote w:id="16">
    <w:p w:rsidR="00061C86" w:rsidRDefault="00061C86" w:rsidP="00061C86">
      <w:pPr>
        <w:pStyle w:val="FootnoteText"/>
      </w:pPr>
    </w:p>
  </w:footnote>
  <w:footnote w:id="17">
    <w:p w:rsidR="00061C86" w:rsidRDefault="00061C86" w:rsidP="00061C86">
      <w:pPr>
        <w:pStyle w:val="FootnoteText"/>
        <w:rPr>
          <w:rtl/>
          <w:lang w:bidi="ar-DZ"/>
        </w:rPr>
      </w:pPr>
    </w:p>
  </w:footnote>
  <w:footnote w:id="18">
    <w:p w:rsidR="00061C86" w:rsidRDefault="00061C86" w:rsidP="00061C86">
      <w:pPr>
        <w:pStyle w:val="FootnoteText"/>
        <w:rPr>
          <w:lang w:bidi="ar-DZ"/>
        </w:rPr>
      </w:pPr>
    </w:p>
  </w:footnote>
  <w:footnote w:id="19">
    <w:p w:rsidR="00061C86" w:rsidRPr="00155430" w:rsidRDefault="00061C86" w:rsidP="00061C86">
      <w:pPr>
        <w:pStyle w:val="FootnoteText"/>
        <w:rPr>
          <w:rtl/>
          <w:lang w:val="fr-FR" w:bidi="ar-DZ"/>
        </w:rPr>
      </w:pPr>
    </w:p>
  </w:footnote>
  <w:footnote w:id="20">
    <w:p w:rsidR="00061C86" w:rsidRDefault="00061C86" w:rsidP="00061C86">
      <w:pPr>
        <w:pStyle w:val="FootnoteText"/>
        <w:rPr>
          <w:lang w:bidi="ar-DZ"/>
        </w:rPr>
      </w:pPr>
    </w:p>
  </w:footnote>
  <w:footnote w:id="21">
    <w:p w:rsidR="0070577A" w:rsidRDefault="0070577A" w:rsidP="0070577A">
      <w:pPr>
        <w:pStyle w:val="FootnoteText"/>
        <w:rPr>
          <w:lang w:val="fr-FR" w:bidi="ar-DZ"/>
        </w:rPr>
      </w:pPr>
    </w:p>
  </w:footnote>
  <w:footnote w:id="22">
    <w:p w:rsidR="0070577A" w:rsidRDefault="0070577A" w:rsidP="0070577A">
      <w:pPr>
        <w:pStyle w:val="FootnoteText"/>
        <w:rPr>
          <w:rtl/>
          <w:lang w:bidi="ar-DZ"/>
        </w:rPr>
      </w:pPr>
    </w:p>
  </w:footnote>
  <w:footnote w:id="23">
    <w:p w:rsidR="0070577A" w:rsidRDefault="0070577A" w:rsidP="0070577A">
      <w:pPr>
        <w:pStyle w:val="FootnoteText"/>
        <w:rPr>
          <w:rtl/>
          <w:lang w:bidi="ar-DZ"/>
        </w:rPr>
      </w:pPr>
    </w:p>
  </w:footnote>
  <w:footnote w:id="24">
    <w:p w:rsidR="0070577A" w:rsidRDefault="0070577A" w:rsidP="0070577A">
      <w:pPr>
        <w:pStyle w:val="FootnoteText"/>
        <w:rPr>
          <w:rtl/>
          <w:lang w:bidi="ar-DZ"/>
        </w:rPr>
      </w:pPr>
    </w:p>
  </w:footnote>
  <w:footnote w:id="25">
    <w:p w:rsidR="0070577A" w:rsidRDefault="0070577A" w:rsidP="0070577A">
      <w:pPr>
        <w:pStyle w:val="FootnoteText"/>
        <w:rPr>
          <w:rtl/>
          <w:lang w:bidi="ar-DZ"/>
        </w:rPr>
      </w:pPr>
    </w:p>
  </w:footnote>
  <w:footnote w:id="26">
    <w:p w:rsidR="0070577A" w:rsidRDefault="0070577A" w:rsidP="0070577A">
      <w:pPr>
        <w:pStyle w:val="FootnoteText"/>
        <w:rPr>
          <w:rtl/>
          <w:lang w:bidi="ar-DZ"/>
        </w:rPr>
      </w:pPr>
    </w:p>
  </w:footnote>
  <w:footnote w:id="27">
    <w:p w:rsidR="0070577A" w:rsidRDefault="0070577A" w:rsidP="0070577A">
      <w:pPr>
        <w:pStyle w:val="FootnoteText"/>
        <w:rPr>
          <w:rtl/>
          <w:lang w:bidi="ar-DZ"/>
        </w:rPr>
      </w:pPr>
    </w:p>
  </w:footnote>
  <w:footnote w:id="28">
    <w:p w:rsidR="0070577A" w:rsidRDefault="0070577A" w:rsidP="0070577A">
      <w:pPr>
        <w:pStyle w:val="FootnoteText"/>
        <w:rPr>
          <w:rtl/>
          <w:lang w:bidi="ar-DZ"/>
        </w:rPr>
      </w:pPr>
    </w:p>
  </w:footnote>
  <w:footnote w:id="29">
    <w:p w:rsidR="0070577A" w:rsidRDefault="0070577A" w:rsidP="0070577A">
      <w:pPr>
        <w:pStyle w:val="FootnoteText"/>
        <w:rPr>
          <w:rtl/>
          <w:lang w:bidi="ar-DZ"/>
        </w:rPr>
      </w:pPr>
    </w:p>
  </w:footnote>
  <w:footnote w:id="30">
    <w:p w:rsidR="0070577A" w:rsidRDefault="0070577A" w:rsidP="0070577A">
      <w:pPr>
        <w:pStyle w:val="FootnoteText"/>
        <w:rPr>
          <w:rtl/>
          <w:lang w:bidi="ar-DZ"/>
        </w:rPr>
      </w:pPr>
    </w:p>
  </w:footnote>
  <w:footnote w:id="31">
    <w:p w:rsidR="009D565B" w:rsidRDefault="009D565B" w:rsidP="009D565B">
      <w:pPr>
        <w:pStyle w:val="FootnoteText"/>
        <w:rPr>
          <w:lang w:bidi="ar-DZ"/>
        </w:rPr>
      </w:pPr>
    </w:p>
  </w:footnote>
  <w:footnote w:id="32">
    <w:p w:rsidR="009D565B" w:rsidRDefault="009D565B" w:rsidP="009D565B">
      <w:pPr>
        <w:pStyle w:val="FootnoteText"/>
        <w:rPr>
          <w:rtl/>
          <w:lang w:bidi="ar-DZ"/>
        </w:rPr>
      </w:pPr>
    </w:p>
  </w:footnote>
  <w:footnote w:id="33">
    <w:p w:rsidR="009D565B" w:rsidRDefault="009D565B" w:rsidP="009D565B">
      <w:pPr>
        <w:pStyle w:val="FootnoteText"/>
        <w:rPr>
          <w:rtl/>
          <w:lang w:bidi="ar-DZ"/>
        </w:rPr>
      </w:pPr>
    </w:p>
  </w:footnote>
  <w:footnote w:id="34">
    <w:p w:rsidR="00647DE7" w:rsidRDefault="00647DE7">
      <w:pPr>
        <w:pStyle w:val="FootnoteText"/>
      </w:pPr>
    </w:p>
  </w:footnote>
  <w:footnote w:id="35">
    <w:p w:rsidR="00B071F9" w:rsidRPr="00B071F9" w:rsidRDefault="00FC2E5E" w:rsidP="00FC2E5E">
      <w:pPr>
        <w:pStyle w:val="FootnoteText"/>
        <w:rPr>
          <w:lang w:val="fr-FR"/>
        </w:rPr>
      </w:pPr>
      <w:r>
        <w:rPr>
          <w:lang w:val="fr-FR"/>
        </w:rPr>
        <w:t xml:space="preserve">         </w:t>
      </w:r>
    </w:p>
  </w:footnote>
  <w:footnote w:id="36">
    <w:p w:rsidR="0038378F" w:rsidRDefault="0038378F">
      <w:pPr>
        <w:pStyle w:val="FootnoteText"/>
        <w:rPr>
          <w:lang w:bidi="ar-DZ"/>
        </w:rPr>
      </w:pPr>
    </w:p>
  </w:footnote>
  <w:footnote w:id="37">
    <w:p w:rsidR="00C64B93" w:rsidRDefault="00C64B93">
      <w:pPr>
        <w:pStyle w:val="FootnoteText"/>
        <w:rPr>
          <w:lang w:bidi="ar-DZ"/>
        </w:rPr>
      </w:pPr>
    </w:p>
  </w:footnote>
  <w:footnote w:id="38">
    <w:p w:rsidR="00AA08D0" w:rsidRDefault="00AA08D0">
      <w:pPr>
        <w:pStyle w:val="FootnoteText"/>
      </w:pPr>
    </w:p>
  </w:footnote>
  <w:footnote w:id="39">
    <w:p w:rsidR="00AA08D0" w:rsidRDefault="00AA08D0">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33CC" w:rsidRDefault="005133C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5FA8" w:rsidRPr="00735FA8" w:rsidRDefault="00735FA8" w:rsidP="005133CC">
    <w:pPr>
      <w:pStyle w:val="Header"/>
      <w:jc w:val="center"/>
      <w:rPr>
        <w:rFonts w:ascii="Sakkal Majalla" w:hAnsi="Sakkal Majalla" w:cs="Sakkal Majalla"/>
        <w:b/>
        <w:bCs/>
        <w:sz w:val="28"/>
        <w:szCs w:val="28"/>
        <w:lang w:bidi="ar-DZ"/>
      </w:rPr>
    </w:pPr>
    <w:r w:rsidRPr="00735FA8">
      <w:rPr>
        <w:rFonts w:ascii="Sakkal Majalla" w:hAnsi="Sakkal Majalla" w:cs="Sakkal Majalla"/>
        <w:b/>
        <w:bCs/>
        <w:sz w:val="28"/>
        <w:szCs w:val="28"/>
        <w:rtl/>
        <w:lang w:bidi="ar-DZ"/>
      </w:rPr>
      <w:t xml:space="preserve">الخدمات البنكية الإلكترونية وأثرها </w:t>
    </w:r>
    <w:r w:rsidR="005133CC">
      <w:rPr>
        <w:rFonts w:ascii="Sakkal Majalla" w:hAnsi="Sakkal Majalla" w:cs="Sakkal Majalla" w:hint="cs"/>
        <w:b/>
        <w:bCs/>
        <w:sz w:val="28"/>
        <w:szCs w:val="28"/>
        <w:rtl/>
        <w:lang w:bidi="ar-DZ"/>
      </w:rPr>
      <w:t>على</w:t>
    </w:r>
    <w:bookmarkStart w:id="0" w:name="_GoBack"/>
    <w:bookmarkEnd w:id="0"/>
    <w:r w:rsidRPr="00735FA8">
      <w:rPr>
        <w:rFonts w:ascii="Sakkal Majalla" w:hAnsi="Sakkal Majalla" w:cs="Sakkal Majalla"/>
        <w:b/>
        <w:bCs/>
        <w:sz w:val="28"/>
        <w:szCs w:val="28"/>
        <w:rtl/>
        <w:lang w:bidi="ar-DZ"/>
      </w:rPr>
      <w:t xml:space="preserve"> تحسين أداء الإدارة البنكية</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33CC" w:rsidRDefault="005133C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F51AF5"/>
    <w:multiLevelType w:val="hybridMultilevel"/>
    <w:tmpl w:val="A0FA1738"/>
    <w:lvl w:ilvl="0" w:tplc="B98A691A">
      <w:numFmt w:val="bullet"/>
      <w:lvlText w:val="-"/>
      <w:lvlJc w:val="left"/>
      <w:pPr>
        <w:ind w:left="720" w:hanging="360"/>
      </w:pPr>
      <w:rPr>
        <w:rFonts w:ascii="Simplified Arabic" w:eastAsiaTheme="minorEastAsia" w:hAnsi="Simplified Arabic" w:cs="Simplified Arabic"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
    <w:nsid w:val="19C3028D"/>
    <w:multiLevelType w:val="hybridMultilevel"/>
    <w:tmpl w:val="5004FFF0"/>
    <w:lvl w:ilvl="0" w:tplc="16C26FE0">
      <w:start w:val="1"/>
      <w:numFmt w:val="arabicAlpha"/>
      <w:lvlText w:val="%1-"/>
      <w:lvlJc w:val="left"/>
      <w:pPr>
        <w:ind w:left="927"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
    <w:nsid w:val="317B07EF"/>
    <w:multiLevelType w:val="hybridMultilevel"/>
    <w:tmpl w:val="C65E9A86"/>
    <w:lvl w:ilvl="0" w:tplc="D14E550A">
      <w:start w:val="1"/>
      <w:numFmt w:val="decimal"/>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
    <w:nsid w:val="36D727C9"/>
    <w:multiLevelType w:val="hybridMultilevel"/>
    <w:tmpl w:val="4DA08822"/>
    <w:lvl w:ilvl="0" w:tplc="EE3AEDFA">
      <w:start w:val="1"/>
      <w:numFmt w:val="decimal"/>
      <w:lvlText w:val="%1-"/>
      <w:lvlJc w:val="left"/>
      <w:pPr>
        <w:ind w:left="1286" w:hanging="720"/>
      </w:pPr>
      <w:rPr>
        <w:rFonts w:hint="default"/>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4">
    <w:nsid w:val="46975F39"/>
    <w:multiLevelType w:val="hybridMultilevel"/>
    <w:tmpl w:val="B1AEE9E2"/>
    <w:lvl w:ilvl="0" w:tplc="B98A691A">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61BB1486"/>
    <w:multiLevelType w:val="hybridMultilevel"/>
    <w:tmpl w:val="9600F256"/>
    <w:lvl w:ilvl="0" w:tplc="F674525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6FB54598"/>
    <w:multiLevelType w:val="hybridMultilevel"/>
    <w:tmpl w:val="7C788774"/>
    <w:lvl w:ilvl="0" w:tplc="040C0009">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7">
    <w:nsid w:val="73E2010E"/>
    <w:multiLevelType w:val="hybridMultilevel"/>
    <w:tmpl w:val="54FE0DF6"/>
    <w:lvl w:ilvl="0" w:tplc="366E7CE2">
      <w:numFmt w:val="bullet"/>
      <w:lvlText w:val="-"/>
      <w:lvlJc w:val="left"/>
      <w:pPr>
        <w:ind w:left="358" w:hanging="360"/>
      </w:pPr>
      <w:rPr>
        <w:rFonts w:ascii="Simplified Arabic" w:eastAsiaTheme="minorHAnsi" w:hAnsi="Simplified Arabic" w:cs="Simplified Arabic"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8">
    <w:nsid w:val="75947C76"/>
    <w:multiLevelType w:val="hybridMultilevel"/>
    <w:tmpl w:val="EA58F5AA"/>
    <w:lvl w:ilvl="0" w:tplc="040C0009">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9">
    <w:nsid w:val="7E5A17AC"/>
    <w:multiLevelType w:val="hybridMultilevel"/>
    <w:tmpl w:val="670A5F9C"/>
    <w:lvl w:ilvl="0" w:tplc="38E03A8C">
      <w:numFmt w:val="bullet"/>
      <w:lvlText w:val="-"/>
      <w:lvlJc w:val="left"/>
      <w:pPr>
        <w:ind w:left="1080" w:hanging="360"/>
      </w:pPr>
      <w:rPr>
        <w:rFonts w:ascii="Traditional Arabic" w:eastAsiaTheme="minorHAnsi" w:hAnsi="Traditional Arabic" w:cs="Traditional Arabic" w:hint="default"/>
        <w:b/>
        <w:bCs/>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9"/>
  </w:num>
  <w:num w:numId="2">
    <w:abstractNumId w:val="3"/>
  </w:num>
  <w:num w:numId="3">
    <w:abstractNumId w:val="2"/>
  </w:num>
  <w:num w:numId="4">
    <w:abstractNumId w:val="7"/>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1"/>
  </w:num>
  <w:num w:numId="8">
    <w:abstractNumId w:val="4"/>
  </w:num>
  <w:num w:numId="9">
    <w:abstractNumId w:val="6"/>
  </w:num>
  <w:num w:numId="10">
    <w:abstractNumId w:val="8"/>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5C28"/>
    <w:rsid w:val="000135CC"/>
    <w:rsid w:val="000514A7"/>
    <w:rsid w:val="00061C86"/>
    <w:rsid w:val="000E2F16"/>
    <w:rsid w:val="00136198"/>
    <w:rsid w:val="00152677"/>
    <w:rsid w:val="00155430"/>
    <w:rsid w:val="001633D7"/>
    <w:rsid w:val="001E3AAF"/>
    <w:rsid w:val="002612DD"/>
    <w:rsid w:val="00271735"/>
    <w:rsid w:val="0027655B"/>
    <w:rsid w:val="002B57C3"/>
    <w:rsid w:val="002D3557"/>
    <w:rsid w:val="003062F0"/>
    <w:rsid w:val="00310AF3"/>
    <w:rsid w:val="003408D3"/>
    <w:rsid w:val="00344A11"/>
    <w:rsid w:val="00373F78"/>
    <w:rsid w:val="00381D82"/>
    <w:rsid w:val="0038378F"/>
    <w:rsid w:val="004223B0"/>
    <w:rsid w:val="00424C36"/>
    <w:rsid w:val="00470343"/>
    <w:rsid w:val="0047408E"/>
    <w:rsid w:val="004D0566"/>
    <w:rsid w:val="004D6F12"/>
    <w:rsid w:val="004F1A0E"/>
    <w:rsid w:val="005133CC"/>
    <w:rsid w:val="005375B7"/>
    <w:rsid w:val="005509B1"/>
    <w:rsid w:val="00561E19"/>
    <w:rsid w:val="00562932"/>
    <w:rsid w:val="0061291C"/>
    <w:rsid w:val="00636ACC"/>
    <w:rsid w:val="00647DE7"/>
    <w:rsid w:val="00663344"/>
    <w:rsid w:val="0069402F"/>
    <w:rsid w:val="006A20E6"/>
    <w:rsid w:val="006A5C28"/>
    <w:rsid w:val="006A6093"/>
    <w:rsid w:val="006B0E2C"/>
    <w:rsid w:val="0070577A"/>
    <w:rsid w:val="007235F3"/>
    <w:rsid w:val="00735FA8"/>
    <w:rsid w:val="0079793E"/>
    <w:rsid w:val="007A6300"/>
    <w:rsid w:val="007C0B6C"/>
    <w:rsid w:val="007E4D41"/>
    <w:rsid w:val="007F063F"/>
    <w:rsid w:val="00825D0E"/>
    <w:rsid w:val="0083528E"/>
    <w:rsid w:val="00837B00"/>
    <w:rsid w:val="00843E1C"/>
    <w:rsid w:val="00894FF3"/>
    <w:rsid w:val="008B01DA"/>
    <w:rsid w:val="008C312F"/>
    <w:rsid w:val="008D02A1"/>
    <w:rsid w:val="008D3FEA"/>
    <w:rsid w:val="008E34B2"/>
    <w:rsid w:val="009005E6"/>
    <w:rsid w:val="009224C6"/>
    <w:rsid w:val="009345B9"/>
    <w:rsid w:val="00975B63"/>
    <w:rsid w:val="009A0262"/>
    <w:rsid w:val="009B3E2C"/>
    <w:rsid w:val="009D3B68"/>
    <w:rsid w:val="009D565B"/>
    <w:rsid w:val="00A33A31"/>
    <w:rsid w:val="00A47BB1"/>
    <w:rsid w:val="00A61440"/>
    <w:rsid w:val="00AA08D0"/>
    <w:rsid w:val="00AF296A"/>
    <w:rsid w:val="00B071F9"/>
    <w:rsid w:val="00B56999"/>
    <w:rsid w:val="00B81FA7"/>
    <w:rsid w:val="00B82984"/>
    <w:rsid w:val="00BA3216"/>
    <w:rsid w:val="00BA77FB"/>
    <w:rsid w:val="00BE0891"/>
    <w:rsid w:val="00C037D4"/>
    <w:rsid w:val="00C310F1"/>
    <w:rsid w:val="00C517B5"/>
    <w:rsid w:val="00C64B93"/>
    <w:rsid w:val="00C8371C"/>
    <w:rsid w:val="00CC1909"/>
    <w:rsid w:val="00CC6EE3"/>
    <w:rsid w:val="00CD709B"/>
    <w:rsid w:val="00D021A1"/>
    <w:rsid w:val="00D0416F"/>
    <w:rsid w:val="00D64921"/>
    <w:rsid w:val="00DD1022"/>
    <w:rsid w:val="00DD5FAD"/>
    <w:rsid w:val="00DD7822"/>
    <w:rsid w:val="00DF6536"/>
    <w:rsid w:val="00E8703B"/>
    <w:rsid w:val="00EF741D"/>
    <w:rsid w:val="00F1315F"/>
    <w:rsid w:val="00F41F5F"/>
    <w:rsid w:val="00F65B99"/>
    <w:rsid w:val="00FC2E5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3E2C"/>
    <w:pPr>
      <w:bidi/>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9B3E2C"/>
    <w:pPr>
      <w:spacing w:after="0" w:line="240" w:lineRule="auto"/>
    </w:pPr>
    <w:rPr>
      <w:sz w:val="20"/>
      <w:szCs w:val="20"/>
    </w:rPr>
  </w:style>
  <w:style w:type="character" w:customStyle="1" w:styleId="FootnoteTextChar">
    <w:name w:val="Footnote Text Char"/>
    <w:basedOn w:val="DefaultParagraphFont"/>
    <w:link w:val="FootnoteText"/>
    <w:uiPriority w:val="99"/>
    <w:rsid w:val="009B3E2C"/>
    <w:rPr>
      <w:sz w:val="20"/>
      <w:szCs w:val="20"/>
    </w:rPr>
  </w:style>
  <w:style w:type="character" w:styleId="FootnoteReference">
    <w:name w:val="footnote reference"/>
    <w:basedOn w:val="DefaultParagraphFont"/>
    <w:uiPriority w:val="99"/>
    <w:semiHidden/>
    <w:unhideWhenUsed/>
    <w:rsid w:val="009B3E2C"/>
    <w:rPr>
      <w:vertAlign w:val="superscript"/>
    </w:rPr>
  </w:style>
  <w:style w:type="paragraph" w:styleId="ListParagraph">
    <w:name w:val="List Paragraph"/>
    <w:basedOn w:val="Normal"/>
    <w:uiPriority w:val="34"/>
    <w:qFormat/>
    <w:rsid w:val="009B3E2C"/>
    <w:pPr>
      <w:ind w:left="720"/>
      <w:contextualSpacing/>
    </w:pPr>
  </w:style>
  <w:style w:type="character" w:styleId="Hyperlink">
    <w:name w:val="Hyperlink"/>
    <w:basedOn w:val="DefaultParagraphFont"/>
    <w:uiPriority w:val="99"/>
    <w:unhideWhenUsed/>
    <w:rsid w:val="00837B00"/>
    <w:rPr>
      <w:color w:val="0000FF" w:themeColor="hyperlink"/>
      <w:u w:val="single"/>
    </w:rPr>
  </w:style>
  <w:style w:type="character" w:customStyle="1" w:styleId="tlid-translation">
    <w:name w:val="tlid-translation"/>
    <w:basedOn w:val="DefaultParagraphFont"/>
    <w:rsid w:val="00CC1909"/>
  </w:style>
  <w:style w:type="paragraph" w:styleId="Header">
    <w:name w:val="header"/>
    <w:basedOn w:val="Normal"/>
    <w:link w:val="HeaderChar"/>
    <w:uiPriority w:val="99"/>
    <w:unhideWhenUsed/>
    <w:rsid w:val="005375B7"/>
    <w:pPr>
      <w:tabs>
        <w:tab w:val="center" w:pos="4536"/>
        <w:tab w:val="right" w:pos="9072"/>
      </w:tabs>
      <w:spacing w:after="0" w:line="240" w:lineRule="auto"/>
    </w:pPr>
  </w:style>
  <w:style w:type="character" w:customStyle="1" w:styleId="HeaderChar">
    <w:name w:val="Header Char"/>
    <w:basedOn w:val="DefaultParagraphFont"/>
    <w:link w:val="Header"/>
    <w:uiPriority w:val="99"/>
    <w:rsid w:val="005375B7"/>
    <w:rPr>
      <w:lang w:val="en-US"/>
    </w:rPr>
  </w:style>
  <w:style w:type="paragraph" w:styleId="Footer">
    <w:name w:val="footer"/>
    <w:basedOn w:val="Normal"/>
    <w:link w:val="FooterChar"/>
    <w:uiPriority w:val="99"/>
    <w:unhideWhenUsed/>
    <w:rsid w:val="005375B7"/>
    <w:pPr>
      <w:tabs>
        <w:tab w:val="center" w:pos="4536"/>
        <w:tab w:val="right" w:pos="9072"/>
      </w:tabs>
      <w:spacing w:after="0" w:line="240" w:lineRule="auto"/>
    </w:pPr>
  </w:style>
  <w:style w:type="character" w:customStyle="1" w:styleId="FooterChar">
    <w:name w:val="Footer Char"/>
    <w:basedOn w:val="DefaultParagraphFont"/>
    <w:link w:val="Footer"/>
    <w:uiPriority w:val="99"/>
    <w:rsid w:val="005375B7"/>
    <w:rPr>
      <w:lang w:val="en-US"/>
    </w:rPr>
  </w:style>
  <w:style w:type="paragraph" w:styleId="BalloonText">
    <w:name w:val="Balloon Text"/>
    <w:basedOn w:val="Normal"/>
    <w:link w:val="BalloonTextChar"/>
    <w:uiPriority w:val="99"/>
    <w:semiHidden/>
    <w:unhideWhenUsed/>
    <w:rsid w:val="006129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291C"/>
    <w:rPr>
      <w:rFonts w:ascii="Tahoma"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3E2C"/>
    <w:pPr>
      <w:bidi/>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9B3E2C"/>
    <w:pPr>
      <w:spacing w:after="0" w:line="240" w:lineRule="auto"/>
    </w:pPr>
    <w:rPr>
      <w:sz w:val="20"/>
      <w:szCs w:val="20"/>
    </w:rPr>
  </w:style>
  <w:style w:type="character" w:customStyle="1" w:styleId="FootnoteTextChar">
    <w:name w:val="Footnote Text Char"/>
    <w:basedOn w:val="DefaultParagraphFont"/>
    <w:link w:val="FootnoteText"/>
    <w:uiPriority w:val="99"/>
    <w:rsid w:val="009B3E2C"/>
    <w:rPr>
      <w:sz w:val="20"/>
      <w:szCs w:val="20"/>
    </w:rPr>
  </w:style>
  <w:style w:type="character" w:styleId="FootnoteReference">
    <w:name w:val="footnote reference"/>
    <w:basedOn w:val="DefaultParagraphFont"/>
    <w:uiPriority w:val="99"/>
    <w:semiHidden/>
    <w:unhideWhenUsed/>
    <w:rsid w:val="009B3E2C"/>
    <w:rPr>
      <w:vertAlign w:val="superscript"/>
    </w:rPr>
  </w:style>
  <w:style w:type="paragraph" w:styleId="ListParagraph">
    <w:name w:val="List Paragraph"/>
    <w:basedOn w:val="Normal"/>
    <w:uiPriority w:val="34"/>
    <w:qFormat/>
    <w:rsid w:val="009B3E2C"/>
    <w:pPr>
      <w:ind w:left="720"/>
      <w:contextualSpacing/>
    </w:pPr>
  </w:style>
  <w:style w:type="character" w:styleId="Hyperlink">
    <w:name w:val="Hyperlink"/>
    <w:basedOn w:val="DefaultParagraphFont"/>
    <w:uiPriority w:val="99"/>
    <w:unhideWhenUsed/>
    <w:rsid w:val="00837B00"/>
    <w:rPr>
      <w:color w:val="0000FF" w:themeColor="hyperlink"/>
      <w:u w:val="single"/>
    </w:rPr>
  </w:style>
  <w:style w:type="character" w:customStyle="1" w:styleId="tlid-translation">
    <w:name w:val="tlid-translation"/>
    <w:basedOn w:val="DefaultParagraphFont"/>
    <w:rsid w:val="00CC1909"/>
  </w:style>
  <w:style w:type="paragraph" w:styleId="Header">
    <w:name w:val="header"/>
    <w:basedOn w:val="Normal"/>
    <w:link w:val="HeaderChar"/>
    <w:uiPriority w:val="99"/>
    <w:unhideWhenUsed/>
    <w:rsid w:val="005375B7"/>
    <w:pPr>
      <w:tabs>
        <w:tab w:val="center" w:pos="4536"/>
        <w:tab w:val="right" w:pos="9072"/>
      </w:tabs>
      <w:spacing w:after="0" w:line="240" w:lineRule="auto"/>
    </w:pPr>
  </w:style>
  <w:style w:type="character" w:customStyle="1" w:styleId="HeaderChar">
    <w:name w:val="Header Char"/>
    <w:basedOn w:val="DefaultParagraphFont"/>
    <w:link w:val="Header"/>
    <w:uiPriority w:val="99"/>
    <w:rsid w:val="005375B7"/>
    <w:rPr>
      <w:lang w:val="en-US"/>
    </w:rPr>
  </w:style>
  <w:style w:type="paragraph" w:styleId="Footer">
    <w:name w:val="footer"/>
    <w:basedOn w:val="Normal"/>
    <w:link w:val="FooterChar"/>
    <w:uiPriority w:val="99"/>
    <w:unhideWhenUsed/>
    <w:rsid w:val="005375B7"/>
    <w:pPr>
      <w:tabs>
        <w:tab w:val="center" w:pos="4536"/>
        <w:tab w:val="right" w:pos="9072"/>
      </w:tabs>
      <w:spacing w:after="0" w:line="240" w:lineRule="auto"/>
    </w:pPr>
  </w:style>
  <w:style w:type="character" w:customStyle="1" w:styleId="FooterChar">
    <w:name w:val="Footer Char"/>
    <w:basedOn w:val="DefaultParagraphFont"/>
    <w:link w:val="Footer"/>
    <w:uiPriority w:val="99"/>
    <w:rsid w:val="005375B7"/>
    <w:rPr>
      <w:lang w:val="en-US"/>
    </w:rPr>
  </w:style>
  <w:style w:type="paragraph" w:styleId="BalloonText">
    <w:name w:val="Balloon Text"/>
    <w:basedOn w:val="Normal"/>
    <w:link w:val="BalloonTextChar"/>
    <w:uiPriority w:val="99"/>
    <w:semiHidden/>
    <w:unhideWhenUsed/>
    <w:rsid w:val="006129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291C"/>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8254602">
      <w:bodyDiv w:val="1"/>
      <w:marLeft w:val="0"/>
      <w:marRight w:val="0"/>
      <w:marTop w:val="0"/>
      <w:marBottom w:val="0"/>
      <w:divBdr>
        <w:top w:val="none" w:sz="0" w:space="0" w:color="auto"/>
        <w:left w:val="none" w:sz="0" w:space="0" w:color="auto"/>
        <w:bottom w:val="none" w:sz="0" w:space="0" w:color="auto"/>
        <w:right w:val="none" w:sz="0" w:space="0" w:color="auto"/>
      </w:divBdr>
      <w:divsChild>
        <w:div w:id="592708580">
          <w:marLeft w:val="0"/>
          <w:marRight w:val="0"/>
          <w:marTop w:val="0"/>
          <w:marBottom w:val="0"/>
          <w:divBdr>
            <w:top w:val="none" w:sz="0" w:space="0" w:color="auto"/>
            <w:left w:val="none" w:sz="0" w:space="0" w:color="auto"/>
            <w:bottom w:val="none" w:sz="0" w:space="0" w:color="auto"/>
            <w:right w:val="none" w:sz="0" w:space="0" w:color="auto"/>
          </w:divBdr>
          <w:divsChild>
            <w:div w:id="198395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9589955">
      <w:bodyDiv w:val="1"/>
      <w:marLeft w:val="0"/>
      <w:marRight w:val="0"/>
      <w:marTop w:val="0"/>
      <w:marBottom w:val="0"/>
      <w:divBdr>
        <w:top w:val="none" w:sz="0" w:space="0" w:color="auto"/>
        <w:left w:val="none" w:sz="0" w:space="0" w:color="auto"/>
        <w:bottom w:val="none" w:sz="0" w:space="0" w:color="auto"/>
        <w:right w:val="none" w:sz="0" w:space="0" w:color="auto"/>
      </w:divBdr>
    </w:div>
    <w:div w:id="1900281962">
      <w:bodyDiv w:val="1"/>
      <w:marLeft w:val="0"/>
      <w:marRight w:val="0"/>
      <w:marTop w:val="0"/>
      <w:marBottom w:val="0"/>
      <w:divBdr>
        <w:top w:val="none" w:sz="0" w:space="0" w:color="auto"/>
        <w:left w:val="none" w:sz="0" w:space="0" w:color="auto"/>
        <w:bottom w:val="none" w:sz="0" w:space="0" w:color="auto"/>
        <w:right w:val="none" w:sz="0" w:space="0" w:color="auto"/>
      </w:divBdr>
    </w:div>
    <w:div w:id="2039505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meriemhatem0@gmail.com"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7D1E29-AFEF-42BE-A0D8-20F1438D02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1619</TotalTime>
  <Pages>15</Pages>
  <Words>4842</Words>
  <Characters>26635</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basheer</Company>
  <LinksUpToDate>false</LinksUpToDate>
  <CharactersWithSpaces>31415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Utilisateur Windows</cp:lastModifiedBy>
  <cp:revision>95</cp:revision>
  <dcterms:created xsi:type="dcterms:W3CDTF">2018-11-03T12:22:00Z</dcterms:created>
  <dcterms:modified xsi:type="dcterms:W3CDTF">2018-11-05T17:46:00Z</dcterms:modified>
</cp:coreProperties>
</file>