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EEE" w:rsidRPr="00D35191" w:rsidRDefault="00D33326" w:rsidP="00D35191">
      <w:pPr>
        <w:spacing w:line="360" w:lineRule="auto"/>
        <w:rPr>
          <w:rFonts w:hint="cs"/>
          <w:b/>
          <w:bCs/>
          <w:sz w:val="28"/>
          <w:szCs w:val="28"/>
          <w:rtl/>
          <w:lang w:val="fr-FR" w:bidi="ar-DZ"/>
        </w:rPr>
      </w:pPr>
      <w:proofErr w:type="gramStart"/>
      <w:r w:rsidRPr="00D35191">
        <w:rPr>
          <w:rFonts w:ascii="Forte" w:hAnsi="Forte"/>
          <w:b/>
          <w:bCs/>
          <w:sz w:val="28"/>
          <w:szCs w:val="28"/>
          <w:rtl/>
          <w:lang w:bidi="ar-DZ"/>
        </w:rPr>
        <w:t>ملخص</w:t>
      </w:r>
      <w:proofErr w:type="gramEnd"/>
      <w:r w:rsidRPr="00D35191">
        <w:rPr>
          <w:rFonts w:hint="cs"/>
          <w:b/>
          <w:bCs/>
          <w:sz w:val="28"/>
          <w:szCs w:val="28"/>
          <w:rtl/>
          <w:lang w:bidi="ar-DZ"/>
        </w:rPr>
        <w:t>:</w:t>
      </w:r>
    </w:p>
    <w:p w:rsidR="00C9360E" w:rsidRDefault="00C9360E" w:rsidP="00D33326">
      <w:pPr>
        <w:spacing w:line="360" w:lineRule="auto"/>
        <w:rPr>
          <w:rFonts w:hint="cs"/>
          <w:rtl/>
          <w:lang w:bidi="ar-DZ"/>
        </w:rPr>
      </w:pPr>
      <w:r>
        <w:rPr>
          <w:rFonts w:hint="cs"/>
          <w:rtl/>
          <w:lang w:val="fr-FR" w:bidi="ar-DZ"/>
        </w:rPr>
        <w:t>تحقيقنا هو دراسة فعالية و قابلية تطبيق عملية فيزيائية و كيميائية تسمى "التخثر</w:t>
      </w:r>
      <w:r>
        <w:rPr>
          <w:lang w:val="fr-FR" w:bidi="ar-DZ"/>
        </w:rPr>
        <w:t>,</w:t>
      </w:r>
      <w:r w:rsidR="00D33326">
        <w:rPr>
          <w:rFonts w:hint="cs"/>
          <w:rtl/>
          <w:lang w:val="fr-FR" w:bidi="ar-DZ"/>
        </w:rPr>
        <w:t>التلبد"</w:t>
      </w:r>
      <w:r>
        <w:rPr>
          <w:rFonts w:hint="cs"/>
          <w:rtl/>
          <w:lang w:val="fr-FR" w:bidi="ar-DZ"/>
        </w:rPr>
        <w:t xml:space="preserve"> لمعالجة النفايات من صناعة الغزل و النسيج الملوثة بواسطة اصباغ النسيج </w:t>
      </w:r>
      <w:r>
        <w:rPr>
          <w:lang w:val="fr-FR" w:bidi="ar-DZ"/>
        </w:rPr>
        <w:t>:</w:t>
      </w:r>
      <w:r>
        <w:rPr>
          <w:rFonts w:hint="cs"/>
          <w:rtl/>
          <w:lang w:val="fr-FR" w:bidi="ar-DZ"/>
        </w:rPr>
        <w:t xml:space="preserve">ازرق البلانيل باستخدام المخثر </w:t>
      </w:r>
      <w:r>
        <w:rPr>
          <w:rFonts w:ascii="Times New Roman" w:hAnsi="Times New Roman" w:cs="Times New Roman"/>
          <w:sz w:val="24"/>
          <w:szCs w:val="24"/>
        </w:rPr>
        <w:t>AL</w:t>
      </w:r>
      <w:r>
        <w:rPr>
          <w:rFonts w:ascii="ZWAdobeF" w:hAnsi="ZWAdobeF" w:cs="ZWAdobeF"/>
          <w:i/>
          <w:iCs/>
          <w:sz w:val="2"/>
          <w:szCs w:val="2"/>
        </w:rPr>
        <w:t>R</w:t>
      </w:r>
      <w:r>
        <w:rPr>
          <w:rFonts w:ascii="Times New Roman" w:hAnsi="Times New Roman" w:cs="Times New Roman"/>
          <w:sz w:val="16"/>
          <w:szCs w:val="16"/>
        </w:rPr>
        <w:t xml:space="preserve">2 </w:t>
      </w:r>
      <w:r>
        <w:rPr>
          <w:rFonts w:ascii="ZWAdobeF" w:hAnsi="ZWAdobeF" w:cs="ZWAdobeF"/>
          <w:i/>
          <w:iCs/>
          <w:sz w:val="2"/>
          <w:szCs w:val="2"/>
        </w:rPr>
        <w:t>R</w:t>
      </w:r>
      <w:r>
        <w:rPr>
          <w:rFonts w:ascii="Times New Roman" w:hAnsi="Times New Roman" w:cs="Times New Roman"/>
          <w:sz w:val="24"/>
          <w:szCs w:val="24"/>
        </w:rPr>
        <w:t>(SO</w:t>
      </w:r>
      <w:r>
        <w:rPr>
          <w:rFonts w:ascii="ZWAdobeF" w:hAnsi="ZWAdobeF" w:cs="ZWAdobeF"/>
          <w:i/>
          <w:iCs/>
          <w:sz w:val="2"/>
          <w:szCs w:val="2"/>
        </w:rPr>
        <w:t>R</w:t>
      </w:r>
      <w:r>
        <w:rPr>
          <w:rFonts w:ascii="Times New Roman" w:hAnsi="Times New Roman" w:cs="Times New Roman"/>
          <w:sz w:val="16"/>
          <w:szCs w:val="16"/>
        </w:rPr>
        <w:t>4</w:t>
      </w:r>
      <w:r>
        <w:rPr>
          <w:rFonts w:ascii="ZWAdobeF" w:hAnsi="ZWAdobeF" w:cs="ZWAdobeF"/>
          <w:i/>
          <w:iCs/>
          <w:sz w:val="2"/>
          <w:szCs w:val="2"/>
        </w:rPr>
        <w:t>R</w:t>
      </w:r>
      <w:r>
        <w:rPr>
          <w:rFonts w:ascii="Times New Roman" w:hAnsi="Times New Roman" w:cs="Times New Roman"/>
          <w:sz w:val="24"/>
          <w:szCs w:val="24"/>
        </w:rPr>
        <w:t>)</w:t>
      </w:r>
      <w:r>
        <w:rPr>
          <w:rFonts w:ascii="ZWAdobeF" w:hAnsi="ZWAdobeF" w:cs="ZWAdobeF"/>
          <w:i/>
          <w:iCs/>
          <w:sz w:val="2"/>
          <w:szCs w:val="2"/>
        </w:rPr>
        <w:t>R</w:t>
      </w:r>
      <w:r>
        <w:rPr>
          <w:rFonts w:ascii="Times New Roman" w:hAnsi="Times New Roman" w:cs="Times New Roman"/>
          <w:sz w:val="16"/>
          <w:szCs w:val="16"/>
        </w:rPr>
        <w:t>3</w:t>
      </w:r>
    </w:p>
    <w:p w:rsidR="00C9360E" w:rsidRDefault="00C9360E" w:rsidP="00D33326">
      <w:pPr>
        <w:spacing w:line="360" w:lineRule="auto"/>
        <w:jc w:val="both"/>
        <w:rPr>
          <w:rFonts w:hint="cs"/>
          <w:rtl/>
        </w:rPr>
      </w:pPr>
      <w:r>
        <w:rPr>
          <w:rFonts w:hint="cs"/>
          <w:rtl/>
          <w:lang w:bidi="ar-DZ"/>
        </w:rPr>
        <w:t xml:space="preserve">كما تم قياس اداء التخثر والتلبد </w:t>
      </w:r>
      <w:r w:rsidR="00D33326">
        <w:rPr>
          <w:rFonts w:hint="cs"/>
          <w:rtl/>
          <w:lang w:bidi="ar-DZ"/>
        </w:rPr>
        <w:t xml:space="preserve">على نوعية المياه المعالجة عن طريق امتصاص الاشعة فوق البنفسجية و المسح الميكروسكوبي الالكتروني و الاشعة تحت الحمراء </w:t>
      </w:r>
      <w:r w:rsidR="00D33326">
        <w:rPr>
          <w:rFonts w:ascii="Times New Roman" w:hAnsi="Times New Roman" w:cs="Times New Roman"/>
          <w:sz w:val="24"/>
          <w:szCs w:val="24"/>
        </w:rPr>
        <w:t xml:space="preserve"> .</w:t>
      </w:r>
      <w:r w:rsidR="00D33326">
        <w:rPr>
          <w:rFonts w:hint="cs"/>
          <w:rtl/>
          <w:lang w:bidi="ar-DZ"/>
        </w:rPr>
        <w:t xml:space="preserve">تظهر النتائج كفاءة علمية مع تحقيق مردود افضل من </w:t>
      </w:r>
      <w:r w:rsidR="00D33326">
        <w:rPr>
          <w:rFonts w:ascii="Times New Roman" w:hAnsi="Times New Roman" w:cs="Times New Roman"/>
          <w:sz w:val="24"/>
          <w:szCs w:val="24"/>
        </w:rPr>
        <w:t xml:space="preserve">77 </w:t>
      </w:r>
      <w:r w:rsidR="00D33326">
        <w:rPr>
          <w:rFonts w:ascii="TimesNewRomanPSMT" w:hAnsi="Times New Roman" w:cs="TimesNewRomanPSMT" w:hint="cs"/>
          <w:sz w:val="24"/>
          <w:szCs w:val="24"/>
          <w:rtl/>
        </w:rPr>
        <w:t>٪</w:t>
      </w:r>
    </w:p>
    <w:p w:rsidR="00D33326" w:rsidRDefault="00D33326">
      <w:pPr>
        <w:rPr>
          <w:rFonts w:hint="cs"/>
          <w:rtl/>
          <w:lang w:bidi="ar-DZ"/>
        </w:rPr>
      </w:pPr>
      <w:r>
        <w:rPr>
          <w:rFonts w:hint="cs"/>
          <w:rtl/>
        </w:rPr>
        <w:t xml:space="preserve">و تقييم افضل الشروط مثل </w:t>
      </w:r>
      <w:r>
        <w:rPr>
          <w:lang w:val="fr-FR"/>
        </w:rPr>
        <w:t>:</w:t>
      </w:r>
      <w:r>
        <w:rPr>
          <w:rFonts w:hint="cs"/>
          <w:rtl/>
          <w:lang w:val="fr-FR" w:bidi="ar-DZ"/>
        </w:rPr>
        <w:t xml:space="preserve">درجة الحموضة </w:t>
      </w:r>
      <w:r>
        <w:rPr>
          <w:lang w:val="fr-FR" w:bidi="ar-DZ"/>
        </w:rPr>
        <w:t>,</w:t>
      </w:r>
      <w:r>
        <w:rPr>
          <w:rFonts w:hint="cs"/>
          <w:rtl/>
          <w:lang w:val="fr-FR" w:bidi="ar-DZ"/>
        </w:rPr>
        <w:t>جرعة المخثر</w:t>
      </w:r>
      <w:r>
        <w:rPr>
          <w:lang w:val="fr-FR" w:bidi="ar-DZ"/>
        </w:rPr>
        <w:t>,</w:t>
      </w:r>
      <w:r>
        <w:rPr>
          <w:rFonts w:hint="cs"/>
          <w:rtl/>
          <w:lang w:val="fr-FR" w:bidi="ar-DZ"/>
        </w:rPr>
        <w:t>تركيز المحلول الاولي وسرعة التحريك</w:t>
      </w:r>
      <w:r>
        <w:rPr>
          <w:rFonts w:ascii="Times New Roman" w:hAnsi="Times New Roman" w:cs="Times New Roman"/>
          <w:sz w:val="24"/>
          <w:szCs w:val="24"/>
        </w:rPr>
        <w:t>.</w:t>
      </w:r>
    </w:p>
    <w:p w:rsidR="00D33326" w:rsidRDefault="00D33326">
      <w:pPr>
        <w:rPr>
          <w:rFonts w:hint="cs"/>
          <w:rtl/>
        </w:rPr>
      </w:pPr>
      <w:r>
        <w:rPr>
          <w:rFonts w:ascii="TimesNewRomanPS-BoldMT" w:cs="TimesNewRomanPS-BoldMT" w:hint="cs"/>
          <w:b/>
          <w:bCs/>
          <w:sz w:val="28"/>
          <w:szCs w:val="28"/>
          <w:rtl/>
        </w:rPr>
        <w:t>كلمات</w:t>
      </w:r>
      <w:r>
        <w:rPr>
          <w:rFonts w:ascii="TimesNewRomanPS-BoldMT" w:cs="TimesNewRomanPS-BoldMT"/>
          <w:b/>
          <w:bCs/>
          <w:sz w:val="28"/>
          <w:szCs w:val="28"/>
        </w:rPr>
        <w:t xml:space="preserve"> </w:t>
      </w:r>
      <w:r>
        <w:rPr>
          <w:rFonts w:ascii="TimesNewRomanPS-BoldMT" w:cs="TimesNewRomanPS-BoldMT" w:hint="cs"/>
          <w:b/>
          <w:bCs/>
          <w:sz w:val="28"/>
          <w:szCs w:val="28"/>
          <w:rtl/>
        </w:rPr>
        <w:t>مفتاحية</w:t>
      </w:r>
      <w:r>
        <w:rPr>
          <w:rFonts w:ascii="TimesNewRomanPS-BoldMT" w:cs="TimesNewRomanPS-BoldMT"/>
          <w:b/>
          <w:bCs/>
          <w:sz w:val="28"/>
          <w:szCs w:val="28"/>
        </w:rPr>
        <w:t xml:space="preserve"> </w:t>
      </w:r>
      <w:r>
        <w:rPr>
          <w:rFonts w:ascii="Times New Roman" w:hAnsi="Times New Roman" w:cs="Times New Roman"/>
          <w:b/>
          <w:bCs/>
          <w:sz w:val="28"/>
          <w:szCs w:val="28"/>
        </w:rPr>
        <w:t xml:space="preserve">: </w:t>
      </w:r>
      <w:r>
        <w:rPr>
          <w:rFonts w:ascii="TimesNewRomanPS-BoldMT" w:cs="TimesNewRomanPS-BoldMT" w:hint="cs"/>
          <w:b/>
          <w:bCs/>
          <w:sz w:val="28"/>
          <w:szCs w:val="28"/>
          <w:rtl/>
        </w:rPr>
        <w:t>التلبد</w:t>
      </w:r>
      <w:r>
        <w:rPr>
          <w:rFonts w:ascii="TimesNewRomanPS-BoldMT" w:cs="TimesNewRomanPS-BoldMT"/>
          <w:b/>
          <w:bCs/>
          <w:sz w:val="28"/>
          <w:szCs w:val="28"/>
        </w:rPr>
        <w:t xml:space="preserve"> </w:t>
      </w:r>
      <w:r>
        <w:rPr>
          <w:rFonts w:ascii="TimesNewRomanPS-BoldMT" w:cs="TimesNewRomanPS-BoldMT" w:hint="cs"/>
          <w:b/>
          <w:bCs/>
          <w:sz w:val="28"/>
          <w:szCs w:val="28"/>
          <w:rtl/>
        </w:rPr>
        <w:t>،</w:t>
      </w:r>
      <w:r>
        <w:rPr>
          <w:rFonts w:ascii="TimesNewRomanPS-BoldMT" w:cs="TimesNewRomanPS-BoldMT"/>
          <w:b/>
          <w:bCs/>
          <w:sz w:val="28"/>
          <w:szCs w:val="28"/>
        </w:rPr>
        <w:t xml:space="preserve"> </w:t>
      </w:r>
      <w:r>
        <w:rPr>
          <w:rFonts w:ascii="TimesNewRomanPS-BoldMT" w:cs="TimesNewRomanPS-BoldMT" w:hint="cs"/>
          <w:b/>
          <w:bCs/>
          <w:sz w:val="28"/>
          <w:szCs w:val="28"/>
          <w:rtl/>
        </w:rPr>
        <w:t>التخثر</w:t>
      </w:r>
      <w:r w:rsidR="00D35191">
        <w:rPr>
          <w:rFonts w:ascii="TimesNewRomanPS-BoldMT" w:cs="TimesNewRomanPS-BoldMT"/>
          <w:b/>
          <w:bCs/>
          <w:sz w:val="28"/>
          <w:szCs w:val="28"/>
        </w:rPr>
        <w:t xml:space="preserve"> </w:t>
      </w:r>
      <w:r w:rsidR="00D35191">
        <w:rPr>
          <w:rFonts w:ascii="TimesNewRomanPS-BoldMT" w:cs="TimesNewRomanPS-BoldMT" w:hint="cs"/>
          <w:b/>
          <w:bCs/>
          <w:sz w:val="28"/>
          <w:szCs w:val="28"/>
          <w:rtl/>
        </w:rPr>
        <w:t>،</w:t>
      </w:r>
      <w:r w:rsidR="00D35191">
        <w:rPr>
          <w:rFonts w:ascii="TimesNewRomanPS-BoldMT" w:cs="TimesNewRomanPS-BoldMT"/>
          <w:b/>
          <w:bCs/>
          <w:sz w:val="28"/>
          <w:szCs w:val="28"/>
        </w:rPr>
        <w:t xml:space="preserve"> </w:t>
      </w:r>
      <w:r>
        <w:rPr>
          <w:rFonts w:ascii="TimesNewRomanPS-BoldMT" w:cs="TimesNewRomanPS-BoldMT"/>
          <w:b/>
          <w:bCs/>
          <w:sz w:val="28"/>
          <w:szCs w:val="28"/>
        </w:rPr>
        <w:t xml:space="preserve"> </w:t>
      </w:r>
      <w:r>
        <w:rPr>
          <w:rFonts w:ascii="TimesNewRomanPS-BoldMT" w:cs="TimesNewRomanPS-BoldMT" w:hint="cs"/>
          <w:b/>
          <w:bCs/>
          <w:sz w:val="28"/>
          <w:szCs w:val="28"/>
          <w:rtl/>
        </w:rPr>
        <w:t>الملونات</w:t>
      </w:r>
      <w:r>
        <w:rPr>
          <w:rFonts w:ascii="TimesNewRomanPS-BoldMT" w:cs="TimesNewRomanPS-BoldMT"/>
          <w:b/>
          <w:bCs/>
          <w:sz w:val="28"/>
          <w:szCs w:val="28"/>
        </w:rPr>
        <w:t xml:space="preserve"> </w:t>
      </w:r>
      <w:r>
        <w:rPr>
          <w:rFonts w:ascii="TimesNewRomanPS-BoldMT" w:cs="TimesNewRomanPS-BoldMT" w:hint="cs"/>
          <w:b/>
          <w:bCs/>
          <w:sz w:val="28"/>
          <w:szCs w:val="28"/>
          <w:rtl/>
        </w:rPr>
        <w:t>النسيجية،</w:t>
      </w:r>
      <w:r>
        <w:rPr>
          <w:rFonts w:ascii="Times New Roman" w:hAnsi="Times New Roman" w:cs="Times New Roman"/>
          <w:b/>
          <w:bCs/>
          <w:sz w:val="28"/>
          <w:szCs w:val="28"/>
        </w:rPr>
        <w:t>AL</w:t>
      </w:r>
      <w:r>
        <w:rPr>
          <w:rFonts w:ascii="ZWAdobeF" w:hAnsi="ZWAdobeF" w:cs="ZWAdobeF"/>
          <w:i/>
          <w:iCs/>
          <w:sz w:val="2"/>
          <w:szCs w:val="2"/>
        </w:rPr>
        <w:t>R</w:t>
      </w:r>
      <w:r>
        <w:rPr>
          <w:rFonts w:ascii="Times New Roman" w:hAnsi="Times New Roman" w:cs="Times New Roman"/>
          <w:b/>
          <w:bCs/>
          <w:sz w:val="18"/>
          <w:szCs w:val="18"/>
        </w:rPr>
        <w:t>2(</w:t>
      </w:r>
      <w:r>
        <w:rPr>
          <w:rFonts w:ascii="ZWAdobeF" w:hAnsi="ZWAdobeF" w:cs="ZWAdobeF"/>
          <w:i/>
          <w:iCs/>
          <w:sz w:val="2"/>
          <w:szCs w:val="2"/>
        </w:rPr>
        <w:t>R</w:t>
      </w:r>
      <w:r>
        <w:rPr>
          <w:rFonts w:ascii="Times New Roman" w:hAnsi="Times New Roman" w:cs="Times New Roman"/>
          <w:b/>
          <w:bCs/>
          <w:sz w:val="28"/>
          <w:szCs w:val="28"/>
        </w:rPr>
        <w:t>SO</w:t>
      </w:r>
      <w:r>
        <w:rPr>
          <w:rFonts w:ascii="ZWAdobeF" w:hAnsi="ZWAdobeF" w:cs="ZWAdobeF"/>
          <w:i/>
          <w:iCs/>
          <w:sz w:val="2"/>
          <w:szCs w:val="2"/>
        </w:rPr>
        <w:t>R</w:t>
      </w:r>
      <w:r>
        <w:rPr>
          <w:rFonts w:ascii="Times New Roman" w:hAnsi="Times New Roman" w:cs="Times New Roman"/>
          <w:b/>
          <w:bCs/>
          <w:sz w:val="18"/>
          <w:szCs w:val="18"/>
        </w:rPr>
        <w:t>4)3</w:t>
      </w:r>
      <w:r>
        <w:rPr>
          <w:rFonts w:ascii="ZWAdobeF" w:hAnsi="ZWAdobeF" w:cs="ZWAdobeF"/>
          <w:i/>
          <w:iCs/>
          <w:sz w:val="2"/>
          <w:szCs w:val="2"/>
        </w:rPr>
        <w:t>R</w:t>
      </w:r>
    </w:p>
    <w:p w:rsidR="00D35191" w:rsidRPr="00D35191" w:rsidRDefault="00D35191" w:rsidP="00D35191">
      <w:pPr>
        <w:autoSpaceDE w:val="0"/>
        <w:autoSpaceDN w:val="0"/>
        <w:bidi w:val="0"/>
        <w:adjustRightInd w:val="0"/>
        <w:spacing w:after="0" w:line="240" w:lineRule="auto"/>
        <w:rPr>
          <w:rFonts w:ascii="Forte" w:hAnsi="Forte" w:cs="Times New Roman"/>
          <w:b/>
          <w:bCs/>
          <w:sz w:val="28"/>
          <w:szCs w:val="28"/>
          <w:lang w:val="fr-FR"/>
        </w:rPr>
      </w:pPr>
      <w:r w:rsidRPr="00D35191">
        <w:rPr>
          <w:rFonts w:ascii="Forte" w:hAnsi="Forte" w:cs="Times New Roman"/>
          <w:b/>
          <w:bCs/>
          <w:sz w:val="28"/>
          <w:szCs w:val="28"/>
          <w:lang w:val="fr-FR"/>
        </w:rPr>
        <w:t>Résumé :</w:t>
      </w:r>
    </w:p>
    <w:p w:rsidR="00D35191" w:rsidRPr="00D35191" w:rsidRDefault="00D35191" w:rsidP="00D35191">
      <w:pPr>
        <w:autoSpaceDE w:val="0"/>
        <w:autoSpaceDN w:val="0"/>
        <w:bidi w:val="0"/>
        <w:adjustRightInd w:val="0"/>
        <w:spacing w:after="0" w:line="240" w:lineRule="auto"/>
        <w:rPr>
          <w:rFonts w:ascii="Times New Roman" w:hAnsi="Times New Roman" w:cs="Times New Roman"/>
          <w:b/>
          <w:bCs/>
          <w:sz w:val="28"/>
          <w:szCs w:val="28"/>
          <w:lang w:val="fr-FR"/>
        </w:rPr>
      </w:pPr>
    </w:p>
    <w:p w:rsidR="00D35191" w:rsidRDefault="00D35191" w:rsidP="00D35191">
      <w:pPr>
        <w:spacing w:line="360" w:lineRule="auto"/>
        <w:jc w:val="both"/>
        <w:rPr>
          <w:rFonts w:ascii="Times New Roman" w:hAnsi="Times New Roman" w:cs="Times New Roman"/>
          <w:sz w:val="24"/>
          <w:szCs w:val="24"/>
          <w:rtl/>
          <w:lang w:val="fr-FR" w:bidi="ar-DZ"/>
        </w:rPr>
      </w:pPr>
      <w:r w:rsidRPr="00D35191">
        <w:rPr>
          <w:rFonts w:ascii="Times New Roman" w:hAnsi="Times New Roman" w:cs="Times New Roman"/>
          <w:sz w:val="24"/>
          <w:szCs w:val="24"/>
          <w:lang w:val="fr-FR"/>
        </w:rPr>
        <w:t>Notre investigation consiste à étudier l’efficacité et l’applicabilité d’un procédés physico-chimique appelé floculation coagulation pour le traitement des rejets de l’industrie textiles pollués par des</w:t>
      </w:r>
      <w:r>
        <w:rPr>
          <w:rFonts w:ascii="Times New Roman" w:hAnsi="Times New Roman" w:cs="Times New Roman"/>
          <w:sz w:val="24"/>
          <w:szCs w:val="24"/>
          <w:lang w:val="fr-FR"/>
        </w:rPr>
        <w:t xml:space="preserve"> colorants textile : Bleu Palanil (BP</w:t>
      </w:r>
      <w:r w:rsidRPr="00D35191">
        <w:rPr>
          <w:rFonts w:ascii="Times New Roman" w:hAnsi="Times New Roman" w:cs="Times New Roman"/>
          <w:sz w:val="24"/>
          <w:szCs w:val="24"/>
          <w:lang w:val="fr-FR"/>
        </w:rPr>
        <w:t>) en utilisant AL</w:t>
      </w:r>
      <w:r w:rsidRPr="00D35191">
        <w:rPr>
          <w:rFonts w:ascii="ZWAdobeF" w:hAnsi="ZWAdobeF" w:cs="ZWAdobeF"/>
          <w:i/>
          <w:iCs/>
          <w:sz w:val="2"/>
          <w:szCs w:val="2"/>
          <w:lang w:val="fr-FR"/>
        </w:rPr>
        <w:t>R</w:t>
      </w:r>
      <w:r w:rsidRPr="00D35191">
        <w:rPr>
          <w:rFonts w:ascii="Times New Roman" w:hAnsi="Times New Roman" w:cs="Times New Roman"/>
          <w:sz w:val="16"/>
          <w:szCs w:val="16"/>
          <w:lang w:val="fr-FR"/>
        </w:rPr>
        <w:t xml:space="preserve">2 </w:t>
      </w:r>
      <w:r w:rsidRPr="00D35191">
        <w:rPr>
          <w:rFonts w:ascii="ZWAdobeF" w:hAnsi="ZWAdobeF" w:cs="ZWAdobeF"/>
          <w:i/>
          <w:iCs/>
          <w:sz w:val="2"/>
          <w:szCs w:val="2"/>
          <w:lang w:val="fr-FR"/>
        </w:rPr>
        <w:t>R</w:t>
      </w:r>
      <w:r w:rsidRPr="00D35191">
        <w:rPr>
          <w:rFonts w:ascii="Times New Roman" w:hAnsi="Times New Roman" w:cs="Times New Roman"/>
          <w:sz w:val="24"/>
          <w:szCs w:val="24"/>
          <w:lang w:val="fr-FR"/>
        </w:rPr>
        <w:t>(SO</w:t>
      </w:r>
      <w:r w:rsidRPr="00D35191">
        <w:rPr>
          <w:rFonts w:ascii="ZWAdobeF" w:hAnsi="ZWAdobeF" w:cs="ZWAdobeF"/>
          <w:i/>
          <w:iCs/>
          <w:sz w:val="2"/>
          <w:szCs w:val="2"/>
          <w:lang w:val="fr-FR"/>
        </w:rPr>
        <w:t>R</w:t>
      </w:r>
      <w:r w:rsidRPr="00D35191">
        <w:rPr>
          <w:rFonts w:ascii="Times New Roman" w:hAnsi="Times New Roman" w:cs="Times New Roman"/>
          <w:sz w:val="16"/>
          <w:szCs w:val="16"/>
          <w:lang w:val="fr-FR"/>
        </w:rPr>
        <w:t>4</w:t>
      </w:r>
      <w:r w:rsidRPr="00D35191">
        <w:rPr>
          <w:rFonts w:ascii="ZWAdobeF" w:hAnsi="ZWAdobeF" w:cs="ZWAdobeF"/>
          <w:i/>
          <w:iCs/>
          <w:sz w:val="2"/>
          <w:szCs w:val="2"/>
          <w:lang w:val="fr-FR"/>
        </w:rPr>
        <w:t>R</w:t>
      </w:r>
      <w:r w:rsidRPr="00D35191">
        <w:rPr>
          <w:rFonts w:ascii="Times New Roman" w:hAnsi="Times New Roman" w:cs="Times New Roman"/>
          <w:sz w:val="24"/>
          <w:szCs w:val="24"/>
          <w:lang w:val="fr-FR"/>
        </w:rPr>
        <w:t>)</w:t>
      </w:r>
      <w:r w:rsidRPr="00D35191">
        <w:rPr>
          <w:rFonts w:ascii="ZWAdobeF" w:hAnsi="ZWAdobeF" w:cs="ZWAdobeF"/>
          <w:i/>
          <w:iCs/>
          <w:sz w:val="2"/>
          <w:szCs w:val="2"/>
          <w:lang w:val="fr-FR"/>
        </w:rPr>
        <w:t>R</w:t>
      </w:r>
      <w:r w:rsidRPr="00D35191">
        <w:rPr>
          <w:rFonts w:ascii="Times New Roman" w:hAnsi="Times New Roman" w:cs="Times New Roman"/>
          <w:sz w:val="16"/>
          <w:szCs w:val="16"/>
          <w:lang w:val="fr-FR"/>
        </w:rPr>
        <w:t xml:space="preserve">3 </w:t>
      </w:r>
      <w:r w:rsidRPr="00D35191">
        <w:rPr>
          <w:rFonts w:ascii="ZWAdobeF" w:hAnsi="ZWAdobeF" w:cs="ZWAdobeF"/>
          <w:i/>
          <w:iCs/>
          <w:sz w:val="2"/>
          <w:szCs w:val="2"/>
          <w:lang w:val="fr-FR"/>
        </w:rPr>
        <w:t>R</w:t>
      </w:r>
      <w:r w:rsidRPr="00D35191">
        <w:rPr>
          <w:rFonts w:ascii="Times New Roman" w:hAnsi="Times New Roman" w:cs="Times New Roman"/>
          <w:sz w:val="24"/>
          <w:szCs w:val="24"/>
          <w:lang w:val="fr-FR"/>
        </w:rPr>
        <w:t xml:space="preserve">comme agent coagulant floculant .la performance de la floculation coagulation sur la qualité d’eau traitée, a été évaluée par l’absorbance UV à différentes longueurs d’onde ainsi que la Microscopie électronique à balayage et </w:t>
      </w:r>
      <w:proofErr w:type="gramStart"/>
      <w:r w:rsidRPr="00D35191">
        <w:rPr>
          <w:rFonts w:ascii="Times New Roman" w:hAnsi="Times New Roman" w:cs="Times New Roman"/>
          <w:sz w:val="24"/>
          <w:szCs w:val="24"/>
          <w:lang w:val="fr-FR"/>
        </w:rPr>
        <w:t>l’infrarouge</w:t>
      </w:r>
      <w:proofErr w:type="gramEnd"/>
      <w:r w:rsidRPr="00D35191">
        <w:rPr>
          <w:rFonts w:ascii="Times New Roman" w:hAnsi="Times New Roman" w:cs="Times New Roman"/>
          <w:sz w:val="24"/>
          <w:szCs w:val="24"/>
          <w:lang w:val="fr-FR"/>
        </w:rPr>
        <w:t xml:space="preserve"> transformé de fourrier. Les résultats obtenus montrent l’efficacité du procédé avec un meilleur rendement de 77% tout en optimisant les différents paramètres (pH, la dose de coagulant, et la concentration des solutions initiales, et la vitesse d’agitation)</w:t>
      </w:r>
      <w:r>
        <w:rPr>
          <w:rFonts w:ascii="Times New Roman" w:hAnsi="Times New Roman" w:cs="Times New Roman"/>
          <w:sz w:val="24"/>
          <w:szCs w:val="24"/>
          <w:lang w:val="fr-FR"/>
        </w:rPr>
        <w:t xml:space="preserve">                                                                                                           </w:t>
      </w:r>
    </w:p>
    <w:p w:rsidR="00D35191" w:rsidRDefault="00D35191" w:rsidP="00D35191">
      <w:pPr>
        <w:jc w:val="right"/>
        <w:rPr>
          <w:rFonts w:ascii="Times New Roman" w:hAnsi="Times New Roman" w:cs="Times New Roman"/>
          <w:b/>
          <w:bCs/>
          <w:sz w:val="24"/>
          <w:szCs w:val="24"/>
        </w:rPr>
      </w:pPr>
      <w:r>
        <w:rPr>
          <w:rFonts w:ascii="Times New Roman" w:hAnsi="Times New Roman" w:cs="Times New Roman"/>
          <w:b/>
          <w:bCs/>
          <w:sz w:val="24"/>
          <w:szCs w:val="24"/>
        </w:rPr>
        <w:t>Mot clés : floculation coagulation, AL</w:t>
      </w:r>
      <w:r>
        <w:rPr>
          <w:rFonts w:ascii="ZWAdobeF" w:hAnsi="ZWAdobeF" w:cs="ZWAdobeF"/>
          <w:i/>
          <w:iCs/>
          <w:sz w:val="2"/>
          <w:szCs w:val="2"/>
        </w:rPr>
        <w:t>R</w:t>
      </w:r>
      <w:r>
        <w:rPr>
          <w:rFonts w:ascii="Times New Roman" w:hAnsi="Times New Roman" w:cs="Times New Roman"/>
          <w:b/>
          <w:bCs/>
          <w:sz w:val="16"/>
          <w:szCs w:val="16"/>
        </w:rPr>
        <w:t xml:space="preserve">2 </w:t>
      </w:r>
      <w:proofErr w:type="gramStart"/>
      <w:r>
        <w:rPr>
          <w:rFonts w:ascii="ZWAdobeF" w:hAnsi="ZWAdobeF" w:cs="ZWAdobeF"/>
          <w:i/>
          <w:iCs/>
          <w:sz w:val="2"/>
          <w:szCs w:val="2"/>
        </w:rPr>
        <w:t>R</w:t>
      </w:r>
      <w:r>
        <w:rPr>
          <w:rFonts w:ascii="Times New Roman" w:hAnsi="Times New Roman" w:cs="Times New Roman"/>
          <w:b/>
          <w:bCs/>
          <w:sz w:val="24"/>
          <w:szCs w:val="24"/>
        </w:rPr>
        <w:t>(</w:t>
      </w:r>
      <w:proofErr w:type="gramEnd"/>
      <w:r>
        <w:rPr>
          <w:rFonts w:ascii="Times New Roman" w:hAnsi="Times New Roman" w:cs="Times New Roman"/>
          <w:b/>
          <w:bCs/>
          <w:sz w:val="24"/>
          <w:szCs w:val="24"/>
        </w:rPr>
        <w:t>SO</w:t>
      </w:r>
      <w:r>
        <w:rPr>
          <w:rFonts w:ascii="ZWAdobeF" w:hAnsi="ZWAdobeF" w:cs="ZWAdobeF"/>
          <w:i/>
          <w:iCs/>
          <w:sz w:val="2"/>
          <w:szCs w:val="2"/>
        </w:rPr>
        <w:t>R</w:t>
      </w:r>
      <w:r>
        <w:rPr>
          <w:rFonts w:ascii="Times New Roman" w:hAnsi="Times New Roman" w:cs="Times New Roman"/>
          <w:b/>
          <w:bCs/>
          <w:sz w:val="16"/>
          <w:szCs w:val="16"/>
        </w:rPr>
        <w:t>4</w:t>
      </w:r>
      <w:r>
        <w:rPr>
          <w:rFonts w:ascii="ZWAdobeF" w:hAnsi="ZWAdobeF" w:cs="ZWAdobeF"/>
          <w:i/>
          <w:iCs/>
          <w:sz w:val="2"/>
          <w:szCs w:val="2"/>
        </w:rPr>
        <w:t>R</w:t>
      </w:r>
      <w:r>
        <w:rPr>
          <w:rFonts w:ascii="Times New Roman" w:hAnsi="Times New Roman" w:cs="Times New Roman"/>
          <w:b/>
          <w:bCs/>
          <w:sz w:val="24"/>
          <w:szCs w:val="24"/>
        </w:rPr>
        <w:t>)</w:t>
      </w:r>
      <w:r>
        <w:rPr>
          <w:rFonts w:ascii="ZWAdobeF" w:hAnsi="ZWAdobeF" w:cs="ZWAdobeF"/>
          <w:i/>
          <w:iCs/>
          <w:sz w:val="2"/>
          <w:szCs w:val="2"/>
        </w:rPr>
        <w:t>R</w:t>
      </w:r>
      <w:r>
        <w:rPr>
          <w:rFonts w:ascii="Times New Roman" w:hAnsi="Times New Roman" w:cs="Times New Roman"/>
          <w:b/>
          <w:bCs/>
          <w:sz w:val="16"/>
          <w:szCs w:val="16"/>
        </w:rPr>
        <w:t xml:space="preserve">3, </w:t>
      </w:r>
      <w:r>
        <w:rPr>
          <w:rFonts w:ascii="ZWAdobeF" w:hAnsi="ZWAdobeF" w:cs="ZWAdobeF"/>
          <w:i/>
          <w:iCs/>
          <w:sz w:val="2"/>
          <w:szCs w:val="2"/>
        </w:rPr>
        <w:t>R</w:t>
      </w:r>
      <w:r>
        <w:rPr>
          <w:rFonts w:ascii="Times New Roman" w:hAnsi="Times New Roman" w:cs="Times New Roman"/>
          <w:b/>
          <w:bCs/>
          <w:sz w:val="24"/>
          <w:szCs w:val="24"/>
        </w:rPr>
        <w:t>colorants textiles.</w:t>
      </w:r>
    </w:p>
    <w:p w:rsidR="00D35191" w:rsidRDefault="00D35191" w:rsidP="00D35191">
      <w:pPr>
        <w:autoSpaceDE w:val="0"/>
        <w:autoSpaceDN w:val="0"/>
        <w:bidi w:val="0"/>
        <w:adjustRightInd w:val="0"/>
        <w:spacing w:after="0" w:line="240" w:lineRule="auto"/>
        <w:rPr>
          <w:rFonts w:ascii="Times New Roman" w:hAnsi="Times New Roman" w:cs="Times New Roman"/>
          <w:b/>
          <w:bCs/>
          <w:sz w:val="24"/>
          <w:szCs w:val="24"/>
        </w:rPr>
      </w:pPr>
      <w:r w:rsidRPr="00D35191">
        <w:rPr>
          <w:rFonts w:ascii="Forte" w:hAnsi="Forte" w:cs="Times New Roman"/>
          <w:b/>
          <w:bCs/>
          <w:sz w:val="24"/>
          <w:szCs w:val="24"/>
        </w:rPr>
        <w:t>Abstract</w:t>
      </w:r>
      <w:r>
        <w:rPr>
          <w:rFonts w:ascii="Times New Roman" w:hAnsi="Times New Roman" w:cs="Times New Roman"/>
          <w:b/>
          <w:bCs/>
          <w:sz w:val="24"/>
          <w:szCs w:val="24"/>
        </w:rPr>
        <w:t>:</w:t>
      </w:r>
    </w:p>
    <w:p w:rsidR="00D35191" w:rsidRDefault="00D35191" w:rsidP="00D35191">
      <w:pPr>
        <w:autoSpaceDE w:val="0"/>
        <w:autoSpaceDN w:val="0"/>
        <w:bidi w:val="0"/>
        <w:adjustRightInd w:val="0"/>
        <w:spacing w:after="0" w:line="240" w:lineRule="auto"/>
        <w:rPr>
          <w:rFonts w:ascii="Times New Roman" w:hAnsi="Times New Roman" w:cs="Times New Roman"/>
          <w:b/>
          <w:bCs/>
          <w:sz w:val="24"/>
          <w:szCs w:val="24"/>
        </w:rPr>
      </w:pPr>
    </w:p>
    <w:p w:rsidR="00D35191" w:rsidRDefault="00D35191" w:rsidP="00D35191">
      <w:p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Our investigation is to study the effectiveness and applicability of a physico-chemical process called flocculation coagulation for the treatment of waste from the textile industry polluted by textile dyes: Blue Disperse (BD), using AL2 (SO4) 3 as coagulant flocculant. Performance of flocculation coagulation on the quality of treated water was measured by UV absorbance at different wavelengths and the scanning electron microscopy and infrared transformed quartermaster. The results show the efficiency of the process with a better yield of 77% while optimizing parameters (pH, coagulant dose and the concentration of the initial solution, and the stirring speed)</w:t>
      </w:r>
    </w:p>
    <w:p w:rsidR="00D35191" w:rsidRPr="00D35191" w:rsidRDefault="00D35191" w:rsidP="00D35191">
      <w:pPr>
        <w:jc w:val="right"/>
        <w:rPr>
          <w:rFonts w:ascii="Times New Roman" w:hAnsi="Times New Roman" w:cs="Times New Roman" w:hint="cs"/>
          <w:sz w:val="24"/>
          <w:szCs w:val="24"/>
          <w:rtl/>
          <w:lang w:bidi="ar-DZ"/>
        </w:rPr>
      </w:pPr>
      <w:r>
        <w:rPr>
          <w:rFonts w:ascii="Times New Roman" w:hAnsi="Times New Roman" w:cs="Times New Roman"/>
          <w:b/>
          <w:bCs/>
          <w:sz w:val="24"/>
          <w:szCs w:val="24"/>
        </w:rPr>
        <w:t>Keywords: coagulation flocculation, AL</w:t>
      </w:r>
      <w:r>
        <w:rPr>
          <w:rFonts w:ascii="ZWAdobeF" w:hAnsi="ZWAdobeF" w:cs="ZWAdobeF"/>
          <w:i/>
          <w:iCs/>
          <w:sz w:val="2"/>
          <w:szCs w:val="2"/>
        </w:rPr>
        <w:t>R</w:t>
      </w:r>
      <w:r>
        <w:rPr>
          <w:rFonts w:ascii="Times New Roman" w:hAnsi="Times New Roman" w:cs="Times New Roman"/>
          <w:b/>
          <w:bCs/>
          <w:sz w:val="16"/>
          <w:szCs w:val="16"/>
        </w:rPr>
        <w:t>2</w:t>
      </w:r>
      <w:r>
        <w:rPr>
          <w:rFonts w:ascii="ZWAdobeF" w:hAnsi="ZWAdobeF" w:cs="ZWAdobeF"/>
          <w:i/>
          <w:iCs/>
          <w:sz w:val="2"/>
          <w:szCs w:val="2"/>
        </w:rPr>
        <w:t xml:space="preserve">R </w:t>
      </w:r>
      <w:r>
        <w:rPr>
          <w:rFonts w:ascii="Times New Roman" w:hAnsi="Times New Roman" w:cs="Times New Roman"/>
          <w:b/>
          <w:bCs/>
          <w:sz w:val="24"/>
          <w:szCs w:val="24"/>
        </w:rPr>
        <w:t>(SO</w:t>
      </w:r>
      <w:r>
        <w:rPr>
          <w:rFonts w:ascii="ZWAdobeF" w:hAnsi="ZWAdobeF" w:cs="ZWAdobeF"/>
          <w:i/>
          <w:iCs/>
          <w:sz w:val="2"/>
          <w:szCs w:val="2"/>
        </w:rPr>
        <w:t>R</w:t>
      </w:r>
      <w:r>
        <w:rPr>
          <w:rFonts w:ascii="Times New Roman" w:hAnsi="Times New Roman" w:cs="Times New Roman"/>
          <w:b/>
          <w:bCs/>
          <w:sz w:val="16"/>
          <w:szCs w:val="16"/>
        </w:rPr>
        <w:t>4</w:t>
      </w:r>
      <w:r>
        <w:rPr>
          <w:rFonts w:ascii="ZWAdobeF" w:hAnsi="ZWAdobeF" w:cs="ZWAdobeF"/>
          <w:i/>
          <w:iCs/>
          <w:sz w:val="2"/>
          <w:szCs w:val="2"/>
        </w:rPr>
        <w:t>R</w:t>
      </w:r>
      <w:r>
        <w:rPr>
          <w:rFonts w:ascii="Times New Roman" w:hAnsi="Times New Roman" w:cs="Times New Roman"/>
          <w:b/>
          <w:bCs/>
          <w:sz w:val="24"/>
          <w:szCs w:val="24"/>
        </w:rPr>
        <w:t>)</w:t>
      </w:r>
      <w:r>
        <w:rPr>
          <w:rFonts w:ascii="ZWAdobeF" w:hAnsi="ZWAdobeF" w:cs="ZWAdobeF"/>
          <w:i/>
          <w:iCs/>
          <w:sz w:val="2"/>
          <w:szCs w:val="2"/>
        </w:rPr>
        <w:t>R</w:t>
      </w:r>
      <w:r>
        <w:rPr>
          <w:rFonts w:ascii="Times New Roman" w:hAnsi="Times New Roman" w:cs="Times New Roman"/>
          <w:b/>
          <w:bCs/>
          <w:sz w:val="16"/>
          <w:szCs w:val="16"/>
        </w:rPr>
        <w:t>3</w:t>
      </w:r>
      <w:r>
        <w:rPr>
          <w:rFonts w:ascii="ZWAdobeF" w:hAnsi="ZWAdobeF" w:cs="ZWAdobeF"/>
          <w:i/>
          <w:iCs/>
          <w:sz w:val="2"/>
          <w:szCs w:val="2"/>
        </w:rPr>
        <w:t>R</w:t>
      </w:r>
      <w:r>
        <w:rPr>
          <w:rFonts w:ascii="Times New Roman" w:hAnsi="Times New Roman" w:cs="Times New Roman"/>
          <w:b/>
          <w:bCs/>
          <w:sz w:val="24"/>
          <w:szCs w:val="24"/>
        </w:rPr>
        <w:t>, textile dyes.</w:t>
      </w:r>
    </w:p>
    <w:sectPr w:rsidR="00D35191" w:rsidRPr="00D35191" w:rsidSect="005F5ADA">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orte">
    <w:panose1 w:val="03060902040502070203"/>
    <w:charset w:val="00"/>
    <w:family w:val="script"/>
    <w:pitch w:val="variable"/>
    <w:sig w:usb0="00000003" w:usb1="00000000" w:usb2="00000000" w:usb3="00000000" w:csb0="00000001" w:csb1="00000000"/>
  </w:font>
  <w:font w:name="ZWAdobeF">
    <w:altName w:val="Arial"/>
    <w:panose1 w:val="00000000000000000000"/>
    <w:charset w:val="00"/>
    <w:family w:val="swiss"/>
    <w:notTrueType/>
    <w:pitch w:val="default"/>
    <w:sig w:usb0="00000003" w:usb1="00000000" w:usb2="00000000" w:usb3="00000000" w:csb0="00000001" w:csb1="00000000"/>
  </w:font>
  <w:font w:name="TimesNewRomanPSMT">
    <w:panose1 w:val="00000000000000000000"/>
    <w:charset w:val="B2"/>
    <w:family w:val="auto"/>
    <w:notTrueType/>
    <w:pitch w:val="default"/>
    <w:sig w:usb0="00002001" w:usb1="00000000" w:usb2="00000000" w:usb3="00000000" w:csb0="00000040" w:csb1="00000000"/>
  </w:font>
  <w:font w:name="TimesNewRomanPS-BoldMT">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9360E"/>
    <w:rsid w:val="00513E67"/>
    <w:rsid w:val="005F5ADA"/>
    <w:rsid w:val="00BE0EAC"/>
    <w:rsid w:val="00C9360E"/>
    <w:rsid w:val="00D33326"/>
    <w:rsid w:val="00D3519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0EA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338</Words>
  <Characters>1929</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somia</dc:creator>
  <cp:lastModifiedBy>somia</cp:lastModifiedBy>
  <cp:revision>1</cp:revision>
  <dcterms:created xsi:type="dcterms:W3CDTF">2017-06-10T21:21:00Z</dcterms:created>
  <dcterms:modified xsi:type="dcterms:W3CDTF">2017-06-10T21:51:00Z</dcterms:modified>
</cp:coreProperties>
</file>