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49D" w:rsidRDefault="0043049D" w:rsidP="0043049D">
      <w:pPr>
        <w:spacing w:line="360" w:lineRule="auto"/>
        <w:jc w:val="center"/>
        <w:rPr>
          <w:b/>
          <w:bCs/>
          <w:sz w:val="44"/>
          <w:szCs w:val="44"/>
        </w:rPr>
      </w:pPr>
    </w:p>
    <w:p w:rsidR="0043049D" w:rsidRDefault="0043049D" w:rsidP="0043049D">
      <w:pPr>
        <w:spacing w:line="360" w:lineRule="auto"/>
        <w:jc w:val="center"/>
        <w:rPr>
          <w:b/>
          <w:bCs/>
          <w:sz w:val="44"/>
          <w:szCs w:val="44"/>
        </w:rPr>
      </w:pPr>
    </w:p>
    <w:p w:rsidR="0043049D" w:rsidRPr="006A2818" w:rsidRDefault="0043049D" w:rsidP="0043049D">
      <w:pPr>
        <w:spacing w:line="360" w:lineRule="auto"/>
        <w:jc w:val="center"/>
        <w:rPr>
          <w:rFonts w:ascii="Times New Roman" w:hAnsi="Times New Roman" w:cs="Times New Roman"/>
          <w:b/>
          <w:bCs/>
          <w:sz w:val="44"/>
          <w:szCs w:val="44"/>
        </w:rPr>
      </w:pPr>
      <w:r w:rsidRPr="006A2818">
        <w:rPr>
          <w:b/>
          <w:bCs/>
          <w:sz w:val="44"/>
          <w:szCs w:val="44"/>
        </w:rPr>
        <w:sym w:font="Wingdings" w:char="F098"/>
      </w:r>
      <w:r w:rsidRPr="006A2818">
        <w:rPr>
          <w:b/>
          <w:bCs/>
          <w:sz w:val="44"/>
          <w:szCs w:val="44"/>
        </w:rPr>
        <w:t xml:space="preserve"> </w:t>
      </w:r>
      <w:r w:rsidR="00FD1F33" w:rsidRPr="00FD1F33">
        <w:rPr>
          <w:sz w:val="44"/>
          <w:szCs w:val="44"/>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249.45pt;height:37.7pt" o:allowoverlap="f" fillcolor="black">
            <v:shadow color="#868686"/>
            <v:textpath style="font-family:&quot;Times New Roman&quot;;font-size:16pt;v-text-kern:t" trim="t" fitpath="t" string="CHAPITRE-1&#10;TRAITEMENT NUMERIQUE DE LA PAROLE&#10;"/>
          </v:shape>
        </w:pict>
      </w:r>
      <w:r w:rsidRPr="006A2818">
        <w:rPr>
          <w:sz w:val="44"/>
          <w:szCs w:val="44"/>
        </w:rPr>
        <w:t xml:space="preserve"> </w:t>
      </w:r>
      <w:r w:rsidRPr="006A2818">
        <w:rPr>
          <w:b/>
          <w:bCs/>
          <w:sz w:val="44"/>
          <w:szCs w:val="44"/>
        </w:rPr>
        <w:sym w:font="Wingdings" w:char="F099"/>
      </w:r>
    </w:p>
    <w:p w:rsidR="0043049D" w:rsidRPr="00DD5418" w:rsidRDefault="0043049D" w:rsidP="0043049D">
      <w:pPr>
        <w:spacing w:line="360" w:lineRule="auto"/>
        <w:jc w:val="both"/>
        <w:rPr>
          <w:rFonts w:asciiTheme="majorBidi" w:hAnsiTheme="majorBidi" w:cstheme="majorBidi"/>
          <w:b/>
          <w:bCs/>
          <w:sz w:val="24"/>
          <w:szCs w:val="24"/>
        </w:rPr>
      </w:pPr>
      <w:r w:rsidRPr="00DD5418">
        <w:rPr>
          <w:rFonts w:asciiTheme="majorBidi" w:hAnsiTheme="majorBidi" w:cstheme="majorBidi"/>
          <w:b/>
          <w:bCs/>
          <w:sz w:val="24"/>
          <w:szCs w:val="24"/>
        </w:rPr>
        <w:t>Introduction</w:t>
      </w:r>
    </w:p>
    <w:p w:rsidR="0043049D" w:rsidRDefault="0043049D" w:rsidP="0043049D">
      <w:pPr>
        <w:spacing w:line="360" w:lineRule="auto"/>
        <w:ind w:firstLine="567"/>
        <w:jc w:val="both"/>
        <w:rPr>
          <w:rFonts w:asciiTheme="majorBidi" w:hAnsiTheme="majorBidi" w:cstheme="majorBidi"/>
          <w:sz w:val="24"/>
          <w:szCs w:val="24"/>
        </w:rPr>
      </w:pPr>
      <w:r w:rsidRPr="00DD5418">
        <w:rPr>
          <w:rFonts w:asciiTheme="majorBidi" w:hAnsiTheme="majorBidi" w:cstheme="majorBidi"/>
          <w:sz w:val="24"/>
          <w:szCs w:val="24"/>
        </w:rPr>
        <w:t xml:space="preserve">La parole est la manière naturelle et, en conséquence, la forme la plus commune de communication humaine. À la différence d’autres moyens électroniques de communication, les systèmes utilisant la parole offrent à l’utilisateur non entraîné un accès simple et naturel. Il semble improbable que, dans l’avenir, même l’impact de la  technologie des ordinateurs et de réseaux numériques (fax,  e-mail et autres) puisse changer la préférence des gens pour la parole comme moyen fondamental de communication entre les humains.  </w:t>
      </w:r>
    </w:p>
    <w:p w:rsidR="0043049D" w:rsidRPr="00DD5418" w:rsidRDefault="0043049D" w:rsidP="0043049D">
      <w:pPr>
        <w:spacing w:line="360" w:lineRule="auto"/>
        <w:ind w:firstLine="567"/>
        <w:jc w:val="both"/>
        <w:rPr>
          <w:rFonts w:asciiTheme="majorBidi" w:hAnsiTheme="majorBidi" w:cstheme="majorBidi"/>
          <w:sz w:val="24"/>
          <w:szCs w:val="24"/>
        </w:rPr>
      </w:pPr>
      <w:r w:rsidRPr="00DD5418">
        <w:rPr>
          <w:rFonts w:asciiTheme="majorBidi" w:hAnsiTheme="majorBidi" w:cstheme="majorBidi"/>
          <w:sz w:val="24"/>
          <w:szCs w:val="24"/>
        </w:rPr>
        <w:t>Les travaux sur le traitement de la parole ont une histoire de plus de cinquante ans : c’est en 1939 que, pour la première fois, un chercheur des laboratoires Bell aux  États-Unis, M. Dudley, proposa un appareil nommé Vocoder (« Voice Coder » ou « codeur de voix ») visant à coder électriquement le signal vocal selon des paramètres limités, puis à le transmettre avec un débit d’informations réduit et à le reproduire enfin dans un système de synthèse effectuant l’opération réciproque du Vocoder. Plus tard,  le même chercheur réalisa un autre système de synthèse électrique de la parole, actionné par un clavier. Enfin apparut, en 1947, le sonagraphe, premier analyseur de  la composition du signe vocal en fréquence et en amplitude. Depuis lors, un dénombrement de tous les événements et développements de  produits serait fastidieux puisque des avances ont été très importantes depuis cette  date, fondamentalement, dans le domaine des télécommunications. Voyons donc,  sans plus de préambule, les pas nécessaires et les techniques modernes pour le  traitement du signal .</w:t>
      </w:r>
    </w:p>
    <w:p w:rsidR="0043049D" w:rsidRPr="008623F1" w:rsidRDefault="0043049D" w:rsidP="0043049D">
      <w:pPr>
        <w:pStyle w:val="a4"/>
        <w:numPr>
          <w:ilvl w:val="0"/>
          <w:numId w:val="33"/>
        </w:numPr>
        <w:spacing w:line="360" w:lineRule="auto"/>
        <w:ind w:left="426" w:hanging="426"/>
        <w:jc w:val="both"/>
        <w:rPr>
          <w:rFonts w:asciiTheme="majorBidi" w:hAnsiTheme="majorBidi" w:cstheme="majorBidi"/>
          <w:sz w:val="24"/>
          <w:szCs w:val="24"/>
        </w:rPr>
      </w:pPr>
      <w:r w:rsidRPr="008623F1">
        <w:rPr>
          <w:rFonts w:asciiTheme="majorBidi" w:hAnsiTheme="majorBidi" w:cstheme="majorBidi"/>
          <w:b/>
          <w:bCs/>
          <w:sz w:val="24"/>
          <w:szCs w:val="24"/>
        </w:rPr>
        <w:t>Production de la parole</w:t>
      </w:r>
    </w:p>
    <w:p w:rsidR="0043049D" w:rsidRDefault="0043049D" w:rsidP="0043049D">
      <w:pPr>
        <w:spacing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Pr="00DD5418">
        <w:rPr>
          <w:rFonts w:asciiTheme="majorBidi" w:hAnsiTheme="majorBidi" w:cstheme="majorBidi"/>
          <w:sz w:val="24"/>
          <w:szCs w:val="24"/>
        </w:rPr>
        <w:t xml:space="preserve">La parole est le résultat de deux fonctions mécaniques de bases : la phonation et l’articulation. La phonation est la production du signal acoustique par le mouvement du larynx. L’articulation est la modulation du signal acoustique par les articulateurs (les lèvres et la langue) et la résonance de ce signal dans les cavités (la bouche et le nez) [Meuwly, 2000]. </w:t>
      </w:r>
    </w:p>
    <w:p w:rsidR="00B36FBF" w:rsidRPr="009E39A4" w:rsidRDefault="00B36FBF" w:rsidP="009E39A4">
      <w:pPr>
        <w:pStyle w:val="a4"/>
        <w:numPr>
          <w:ilvl w:val="1"/>
          <w:numId w:val="26"/>
        </w:numPr>
        <w:spacing w:line="360" w:lineRule="auto"/>
        <w:ind w:left="567" w:hanging="567"/>
        <w:jc w:val="both"/>
        <w:rPr>
          <w:rFonts w:asciiTheme="majorBidi" w:hAnsiTheme="majorBidi" w:cstheme="majorBidi"/>
          <w:b/>
          <w:bCs/>
          <w:sz w:val="24"/>
          <w:szCs w:val="24"/>
        </w:rPr>
      </w:pPr>
      <w:r w:rsidRPr="009E39A4">
        <w:rPr>
          <w:rFonts w:asciiTheme="majorBidi" w:hAnsiTheme="majorBidi" w:cstheme="majorBidi"/>
          <w:b/>
          <w:bCs/>
          <w:sz w:val="24"/>
          <w:szCs w:val="24"/>
        </w:rPr>
        <w:lastRenderedPageBreak/>
        <w:t>L’appareil vocal humain</w:t>
      </w:r>
    </w:p>
    <w:p w:rsidR="00865C1D" w:rsidRPr="00DD5418" w:rsidRDefault="00CB649E" w:rsidP="00DD5418">
      <w:pPr>
        <w:spacing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Pr>
          <w:rFonts w:asciiTheme="majorBidi" w:hAnsiTheme="majorBidi" w:cstheme="majorBidi"/>
          <w:sz w:val="24"/>
          <w:szCs w:val="24"/>
        </w:rPr>
        <w:tab/>
      </w:r>
      <w:r w:rsidR="008A7ECA" w:rsidRPr="00DD5418">
        <w:rPr>
          <w:rFonts w:asciiTheme="majorBidi" w:hAnsiTheme="majorBidi" w:cstheme="majorBidi"/>
          <w:sz w:val="24"/>
          <w:szCs w:val="24"/>
        </w:rPr>
        <w:t xml:space="preserve">L’appareil vocal humain est constitué d’un excitateur, le complexe glotte-cordes vocales, et d’un ensemble de résonateurs de l’appareil phonatoire : le pharynx, la cavité buccale, la cavité labiale, les fosses nasales. Lorsqu’un excitateur entre en vibration, il fournit un signal, dont le résonateur va  amplifier  certaines  composantes.  La  présence  ou  l’absence  d’obstacles  sur  le  parcours  de  la colonne  d’air  modifie  la  nature  du  son  produit.  Le  domaine  de  la  phonétique  articulatoire distingue les différentes classes de sons en classant ces </w:t>
      </w:r>
      <w:r w:rsidR="000A4E63" w:rsidRPr="00DD5418">
        <w:rPr>
          <w:rFonts w:asciiTheme="majorBidi" w:hAnsiTheme="majorBidi" w:cstheme="majorBidi"/>
          <w:sz w:val="24"/>
          <w:szCs w:val="24"/>
        </w:rPr>
        <w:t xml:space="preserve">obstacles éventuels </w:t>
      </w:r>
      <w:r w:rsidR="008A7ECA" w:rsidRPr="00DD5418">
        <w:rPr>
          <w:rFonts w:asciiTheme="majorBidi" w:hAnsiTheme="majorBidi" w:cstheme="majorBidi"/>
          <w:sz w:val="24"/>
          <w:szCs w:val="24"/>
        </w:rPr>
        <w:t>.</w:t>
      </w:r>
    </w:p>
    <w:p w:rsidR="00865C1D" w:rsidRPr="00DD5418" w:rsidRDefault="00865C1D" w:rsidP="00CB649E">
      <w:pPr>
        <w:spacing w:line="360" w:lineRule="auto"/>
        <w:jc w:val="center"/>
        <w:rPr>
          <w:rFonts w:asciiTheme="majorBidi" w:hAnsiTheme="majorBidi" w:cstheme="majorBidi"/>
          <w:sz w:val="24"/>
          <w:szCs w:val="24"/>
        </w:rPr>
      </w:pPr>
      <w:r w:rsidRPr="00DD5418">
        <w:rPr>
          <w:rFonts w:asciiTheme="majorBidi" w:hAnsiTheme="majorBidi" w:cstheme="majorBidi"/>
          <w:noProof/>
          <w:sz w:val="24"/>
          <w:szCs w:val="24"/>
          <w:lang w:val="en-US"/>
        </w:rPr>
        <w:drawing>
          <wp:inline distT="0" distB="0" distL="0" distR="0">
            <wp:extent cx="3594620" cy="3929742"/>
            <wp:effectExtent l="19050" t="0" r="5830" b="0"/>
            <wp:docPr id="6" name="صورة 2" descr="H:\54319263app-phonatoire-1-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54319263app-phonatoire-1-jpg.jpg"/>
                    <pic:cNvPicPr>
                      <a:picLocks noChangeAspect="1" noChangeArrowheads="1"/>
                    </pic:cNvPicPr>
                  </pic:nvPicPr>
                  <pic:blipFill>
                    <a:blip r:embed="rId8"/>
                    <a:srcRect/>
                    <a:stretch>
                      <a:fillRect/>
                    </a:stretch>
                  </pic:blipFill>
                  <pic:spPr bwMode="auto">
                    <a:xfrm>
                      <a:off x="0" y="0"/>
                      <a:ext cx="3599163" cy="3934708"/>
                    </a:xfrm>
                    <a:prstGeom prst="rect">
                      <a:avLst/>
                    </a:prstGeom>
                    <a:noFill/>
                    <a:ln w="9525">
                      <a:noFill/>
                      <a:miter lim="800000"/>
                      <a:headEnd/>
                      <a:tailEnd/>
                    </a:ln>
                  </pic:spPr>
                </pic:pic>
              </a:graphicData>
            </a:graphic>
          </wp:inline>
        </w:drawing>
      </w:r>
    </w:p>
    <w:p w:rsidR="00E7187C" w:rsidRPr="00EA2B06" w:rsidRDefault="00E7187C" w:rsidP="0043049D">
      <w:pPr>
        <w:spacing w:line="360" w:lineRule="auto"/>
        <w:jc w:val="both"/>
        <w:rPr>
          <w:rFonts w:asciiTheme="majorBidi" w:hAnsiTheme="majorBidi" w:cstheme="majorBidi"/>
          <w:b/>
          <w:bCs/>
          <w:sz w:val="24"/>
          <w:szCs w:val="24"/>
        </w:rPr>
      </w:pPr>
      <w:r w:rsidRPr="00EA2B06">
        <w:rPr>
          <w:rFonts w:asciiTheme="majorBidi" w:hAnsiTheme="majorBidi" w:cstheme="majorBidi"/>
          <w:b/>
          <w:bCs/>
          <w:sz w:val="24"/>
          <w:szCs w:val="24"/>
        </w:rPr>
        <w:t xml:space="preserve">                      </w:t>
      </w:r>
      <w:r w:rsidR="00E07CEE" w:rsidRPr="00EA2B06">
        <w:rPr>
          <w:rFonts w:asciiTheme="majorBidi" w:hAnsiTheme="majorBidi" w:cstheme="majorBidi"/>
          <w:b/>
          <w:bCs/>
          <w:sz w:val="24"/>
          <w:szCs w:val="24"/>
        </w:rPr>
        <w:t xml:space="preserve">                     </w:t>
      </w:r>
      <w:r w:rsidR="009012FD" w:rsidRPr="00EA2B06">
        <w:rPr>
          <w:rFonts w:asciiTheme="majorBidi" w:hAnsiTheme="majorBidi" w:cstheme="majorBidi"/>
          <w:b/>
          <w:bCs/>
          <w:sz w:val="24"/>
          <w:szCs w:val="24"/>
        </w:rPr>
        <w:t>F</w:t>
      </w:r>
      <w:r w:rsidR="00E07CEE" w:rsidRPr="00EA2B06">
        <w:rPr>
          <w:rFonts w:asciiTheme="majorBidi" w:hAnsiTheme="majorBidi" w:cstheme="majorBidi"/>
          <w:b/>
          <w:bCs/>
          <w:sz w:val="24"/>
          <w:szCs w:val="24"/>
        </w:rPr>
        <w:t>igure</w:t>
      </w:r>
      <w:r w:rsidR="0043049D">
        <w:rPr>
          <w:rFonts w:asciiTheme="majorBidi" w:hAnsiTheme="majorBidi" w:cstheme="majorBidi"/>
          <w:b/>
          <w:bCs/>
          <w:sz w:val="24"/>
          <w:szCs w:val="24"/>
        </w:rPr>
        <w:t xml:space="preserve"> </w:t>
      </w:r>
      <w:r w:rsidR="009012FD" w:rsidRPr="00EA2B06">
        <w:rPr>
          <w:rFonts w:asciiTheme="majorBidi" w:hAnsiTheme="majorBidi" w:cstheme="majorBidi"/>
          <w:b/>
          <w:bCs/>
          <w:sz w:val="24"/>
          <w:szCs w:val="24"/>
        </w:rPr>
        <w:t>1</w:t>
      </w:r>
      <w:r w:rsidR="0043049D">
        <w:rPr>
          <w:rFonts w:asciiTheme="majorBidi" w:hAnsiTheme="majorBidi" w:cstheme="majorBidi"/>
          <w:b/>
          <w:bCs/>
          <w:sz w:val="24"/>
          <w:szCs w:val="24"/>
        </w:rPr>
        <w:t>.1</w:t>
      </w:r>
      <w:r w:rsidR="00EA2B06" w:rsidRPr="00EA2B06">
        <w:rPr>
          <w:rFonts w:asciiTheme="majorBidi" w:hAnsiTheme="majorBidi" w:cstheme="majorBidi"/>
          <w:b/>
          <w:bCs/>
          <w:sz w:val="24"/>
          <w:szCs w:val="24"/>
        </w:rPr>
        <w:t xml:space="preserve"> :</w:t>
      </w:r>
      <w:r w:rsidR="0043049D">
        <w:rPr>
          <w:rFonts w:asciiTheme="majorBidi" w:hAnsiTheme="majorBidi" w:cstheme="majorBidi"/>
          <w:b/>
          <w:bCs/>
          <w:sz w:val="24"/>
          <w:szCs w:val="24"/>
        </w:rPr>
        <w:t xml:space="preserve"> S</w:t>
      </w:r>
      <w:r w:rsidR="00E07CEE" w:rsidRPr="00EA2B06">
        <w:rPr>
          <w:rFonts w:asciiTheme="majorBidi" w:hAnsiTheme="majorBidi" w:cstheme="majorBidi"/>
          <w:b/>
          <w:bCs/>
          <w:sz w:val="24"/>
          <w:szCs w:val="24"/>
        </w:rPr>
        <w:t xml:space="preserve">ystème </w:t>
      </w:r>
      <w:r w:rsidRPr="00EA2B06">
        <w:rPr>
          <w:rFonts w:asciiTheme="majorBidi" w:hAnsiTheme="majorBidi" w:cstheme="majorBidi"/>
          <w:b/>
          <w:bCs/>
          <w:sz w:val="24"/>
          <w:szCs w:val="24"/>
        </w:rPr>
        <w:t xml:space="preserve"> phonatoire </w:t>
      </w:r>
    </w:p>
    <w:p w:rsidR="00D9020E" w:rsidRDefault="00D9020E" w:rsidP="00CB649E">
      <w:pPr>
        <w:spacing w:line="360" w:lineRule="auto"/>
        <w:ind w:firstLine="708"/>
        <w:jc w:val="both"/>
        <w:rPr>
          <w:rFonts w:asciiTheme="majorBidi" w:hAnsiTheme="majorBidi" w:cstheme="majorBidi"/>
          <w:sz w:val="24"/>
          <w:szCs w:val="24"/>
        </w:rPr>
      </w:pPr>
      <w:r w:rsidRPr="00DD5418">
        <w:rPr>
          <w:rFonts w:asciiTheme="majorBidi" w:hAnsiTheme="majorBidi" w:cstheme="majorBidi"/>
          <w:sz w:val="24"/>
          <w:szCs w:val="24"/>
        </w:rPr>
        <w:t>Pour distinguer la formation d’une voyelle et d’une consonne, il suffit de déterminer si le passage  de l’air se fait librement à partir de la glotte ou non. Si tel est le cas, une voyelle est formée, alors que si le passage est partiellement ou totalement obstrué, c’est une consonne qui est prononcée. Une distinction peut être faite entre mode d’articulation et point d’articulation, surtout du point de vue du class</w:t>
      </w:r>
      <w:r w:rsidR="003F0B60">
        <w:rPr>
          <w:rFonts w:asciiTheme="majorBidi" w:hAnsiTheme="majorBidi" w:cstheme="majorBidi"/>
          <w:sz w:val="24"/>
          <w:szCs w:val="24"/>
        </w:rPr>
        <w:t xml:space="preserve">ement des consonnes </w:t>
      </w:r>
      <w:r w:rsidRPr="00DD5418">
        <w:rPr>
          <w:rFonts w:asciiTheme="majorBidi" w:hAnsiTheme="majorBidi" w:cstheme="majorBidi"/>
          <w:sz w:val="24"/>
          <w:szCs w:val="24"/>
        </w:rPr>
        <w:t>. Un certain nombre d’éléments modifiant la nature de l’air expiré définissent le mode d’articulation</w:t>
      </w:r>
      <w:r w:rsidR="009E39A4">
        <w:rPr>
          <w:rFonts w:asciiTheme="majorBidi" w:hAnsiTheme="majorBidi" w:cstheme="majorBidi"/>
          <w:sz w:val="24"/>
          <w:szCs w:val="24"/>
        </w:rPr>
        <w:t xml:space="preserve"> </w:t>
      </w:r>
      <w:r w:rsidRPr="00DD5418">
        <w:rPr>
          <w:rFonts w:asciiTheme="majorBidi" w:hAnsiTheme="majorBidi" w:cstheme="majorBidi"/>
          <w:sz w:val="24"/>
          <w:szCs w:val="24"/>
        </w:rPr>
        <w:t xml:space="preserve">: </w:t>
      </w:r>
    </w:p>
    <w:p w:rsidR="009E39A4" w:rsidRPr="00DD5418" w:rsidRDefault="009E39A4" w:rsidP="009E39A4">
      <w:pPr>
        <w:spacing w:line="360" w:lineRule="auto"/>
        <w:jc w:val="both"/>
        <w:rPr>
          <w:rFonts w:asciiTheme="majorBidi" w:hAnsiTheme="majorBidi" w:cstheme="majorBidi"/>
          <w:sz w:val="24"/>
          <w:szCs w:val="24"/>
        </w:rPr>
      </w:pPr>
    </w:p>
    <w:p w:rsidR="00D9020E" w:rsidRPr="009E39A4" w:rsidRDefault="00D9020E" w:rsidP="009E39A4">
      <w:pPr>
        <w:pStyle w:val="a4"/>
        <w:numPr>
          <w:ilvl w:val="0"/>
          <w:numId w:val="23"/>
        </w:numPr>
        <w:spacing w:line="360" w:lineRule="auto"/>
        <w:jc w:val="both"/>
        <w:rPr>
          <w:rFonts w:asciiTheme="majorBidi" w:hAnsiTheme="majorBidi" w:cstheme="majorBidi"/>
          <w:sz w:val="24"/>
          <w:szCs w:val="24"/>
        </w:rPr>
      </w:pPr>
      <w:r w:rsidRPr="009E39A4">
        <w:rPr>
          <w:rFonts w:asciiTheme="majorBidi" w:hAnsiTheme="majorBidi" w:cstheme="majorBidi"/>
          <w:sz w:val="24"/>
          <w:szCs w:val="24"/>
        </w:rPr>
        <w:lastRenderedPageBreak/>
        <w:t>Libre passage, ou mise en vibration de l’air au niveau de la glotte (sourde ou sonore</w:t>
      </w:r>
      <w:r w:rsidR="00C8107D">
        <w:rPr>
          <w:rFonts w:asciiTheme="majorBidi" w:hAnsiTheme="majorBidi" w:cstheme="majorBidi"/>
          <w:sz w:val="24"/>
          <w:szCs w:val="24"/>
        </w:rPr>
        <w:t>).</w:t>
      </w:r>
      <w:r w:rsidRPr="009E39A4">
        <w:rPr>
          <w:rFonts w:asciiTheme="majorBidi" w:hAnsiTheme="majorBidi" w:cstheme="majorBidi"/>
          <w:sz w:val="24"/>
          <w:szCs w:val="24"/>
        </w:rPr>
        <w:t xml:space="preserve"> </w:t>
      </w:r>
    </w:p>
    <w:p w:rsidR="00D9020E" w:rsidRPr="00DD5418" w:rsidRDefault="00D9020E" w:rsidP="009E39A4">
      <w:pPr>
        <w:pStyle w:val="a4"/>
        <w:numPr>
          <w:ilvl w:val="0"/>
          <w:numId w:val="23"/>
        </w:numPr>
        <w:spacing w:line="360" w:lineRule="auto"/>
        <w:jc w:val="both"/>
        <w:rPr>
          <w:rFonts w:asciiTheme="majorBidi" w:hAnsiTheme="majorBidi" w:cstheme="majorBidi"/>
          <w:sz w:val="24"/>
          <w:szCs w:val="24"/>
        </w:rPr>
      </w:pPr>
      <w:r w:rsidRPr="00DD5418">
        <w:rPr>
          <w:rFonts w:asciiTheme="majorBidi" w:hAnsiTheme="majorBidi" w:cstheme="majorBidi"/>
          <w:sz w:val="24"/>
          <w:szCs w:val="24"/>
        </w:rPr>
        <w:t>Libre passage, ou non, en un point quelconque des cavité supra</w:t>
      </w:r>
      <w:r w:rsidR="00D20664" w:rsidRPr="00DD5418">
        <w:rPr>
          <w:rFonts w:asciiTheme="majorBidi" w:hAnsiTheme="majorBidi" w:cstheme="majorBidi"/>
          <w:sz w:val="24"/>
          <w:szCs w:val="24"/>
        </w:rPr>
        <w:t xml:space="preserve"> </w:t>
      </w:r>
      <w:r w:rsidR="00C8107D">
        <w:rPr>
          <w:rFonts w:asciiTheme="majorBidi" w:hAnsiTheme="majorBidi" w:cstheme="majorBidi"/>
          <w:sz w:val="24"/>
          <w:szCs w:val="24"/>
        </w:rPr>
        <w:t>glottiques .</w:t>
      </w:r>
      <w:r w:rsidRPr="00DD5418">
        <w:rPr>
          <w:rFonts w:asciiTheme="majorBidi" w:hAnsiTheme="majorBidi" w:cstheme="majorBidi"/>
          <w:sz w:val="24"/>
          <w:szCs w:val="24"/>
        </w:rPr>
        <w:t xml:space="preserve"> </w:t>
      </w:r>
    </w:p>
    <w:p w:rsidR="00D9020E" w:rsidRPr="00DD5418" w:rsidRDefault="00D9020E" w:rsidP="009E39A4">
      <w:pPr>
        <w:pStyle w:val="a4"/>
        <w:numPr>
          <w:ilvl w:val="0"/>
          <w:numId w:val="23"/>
        </w:numPr>
        <w:spacing w:line="360" w:lineRule="auto"/>
        <w:jc w:val="both"/>
        <w:rPr>
          <w:rFonts w:asciiTheme="majorBidi" w:hAnsiTheme="majorBidi" w:cstheme="majorBidi"/>
          <w:sz w:val="24"/>
          <w:szCs w:val="24"/>
        </w:rPr>
      </w:pPr>
      <w:r w:rsidRPr="00DD5418">
        <w:rPr>
          <w:rFonts w:asciiTheme="majorBidi" w:hAnsiTheme="majorBidi" w:cstheme="majorBidi"/>
          <w:sz w:val="24"/>
          <w:szCs w:val="24"/>
        </w:rPr>
        <w:t>Passage par voie unique ou deux voies</w:t>
      </w:r>
      <w:r w:rsidR="00C8107D">
        <w:rPr>
          <w:rFonts w:asciiTheme="majorBidi" w:hAnsiTheme="majorBidi" w:cstheme="majorBidi"/>
          <w:sz w:val="24"/>
          <w:szCs w:val="24"/>
        </w:rPr>
        <w:t xml:space="preserve"> différentes (orale ou nasale) .</w:t>
      </w:r>
      <w:r w:rsidRPr="00DD5418">
        <w:rPr>
          <w:rFonts w:asciiTheme="majorBidi" w:hAnsiTheme="majorBidi" w:cstheme="majorBidi"/>
          <w:sz w:val="24"/>
          <w:szCs w:val="24"/>
        </w:rPr>
        <w:t xml:space="preserve"> </w:t>
      </w:r>
    </w:p>
    <w:p w:rsidR="00D9020E" w:rsidRPr="00DD5418" w:rsidRDefault="00C8107D" w:rsidP="009E39A4">
      <w:pPr>
        <w:pStyle w:val="a4"/>
        <w:numPr>
          <w:ilvl w:val="0"/>
          <w:numId w:val="23"/>
        </w:numPr>
        <w:spacing w:after="240" w:line="360" w:lineRule="auto"/>
        <w:ind w:left="714" w:hanging="357"/>
        <w:jc w:val="both"/>
        <w:rPr>
          <w:rFonts w:asciiTheme="majorBidi" w:hAnsiTheme="majorBidi" w:cstheme="majorBidi"/>
          <w:sz w:val="24"/>
          <w:szCs w:val="24"/>
        </w:rPr>
      </w:pPr>
      <w:r>
        <w:rPr>
          <w:rFonts w:asciiTheme="majorBidi" w:hAnsiTheme="majorBidi" w:cstheme="majorBidi"/>
          <w:sz w:val="24"/>
          <w:szCs w:val="24"/>
        </w:rPr>
        <w:t xml:space="preserve">Passage </w:t>
      </w:r>
      <w:r w:rsidR="00D9020E" w:rsidRPr="00DD5418">
        <w:rPr>
          <w:rFonts w:asciiTheme="majorBidi" w:hAnsiTheme="majorBidi" w:cstheme="majorBidi"/>
          <w:sz w:val="24"/>
          <w:szCs w:val="24"/>
        </w:rPr>
        <w:t xml:space="preserve"> dans le conduit buccal, pa</w:t>
      </w:r>
      <w:r w:rsidR="009E39A4">
        <w:rPr>
          <w:rFonts w:asciiTheme="majorBidi" w:hAnsiTheme="majorBidi" w:cstheme="majorBidi"/>
          <w:sz w:val="24"/>
          <w:szCs w:val="24"/>
        </w:rPr>
        <w:t>r une voie médiane ou latérale.</w:t>
      </w:r>
    </w:p>
    <w:p w:rsidR="00D9020E" w:rsidRPr="00DD5418" w:rsidRDefault="00D9020E" w:rsidP="00CB649E">
      <w:pPr>
        <w:spacing w:line="360" w:lineRule="auto"/>
        <w:ind w:firstLine="708"/>
        <w:jc w:val="both"/>
        <w:rPr>
          <w:rFonts w:asciiTheme="majorBidi" w:hAnsiTheme="majorBidi" w:cstheme="majorBidi"/>
          <w:sz w:val="24"/>
          <w:szCs w:val="24"/>
        </w:rPr>
      </w:pPr>
      <w:r w:rsidRPr="00DD5418">
        <w:rPr>
          <w:rFonts w:asciiTheme="majorBidi" w:hAnsiTheme="majorBidi" w:cstheme="majorBidi"/>
          <w:sz w:val="24"/>
          <w:szCs w:val="24"/>
        </w:rPr>
        <w:t>La  position  d’un  obstacle  au  passage  de  l’air  dans  la  cavité  buccale,  est  appelée  le  point d’articulation. En général, cet obstacle est créé par le placement de la langue. Les lèvres, les dents, le palais et la luette peuvent créer des points d’articulation. Lorsqu’un signal est fournit par vibration d’un excitateur, et amplifié par le résonateur, on obtient des formants. Ce sont des facteurs fondamentaux qui forment le timbre de la voix, et caractérisent donc ce dernier. Le nombre de formants est variable, pouvant passer d’un seul à une infinité. Mais même  s’il  en  existe  beaucoup,  seuls  quelques-uns  jouent  un  rôle  du  point  de  vue  perceptif.  Parcontre, un formant ne peut jamais être ramené à une fréquence fixe ; il s’agit plutôt d’une</w:t>
      </w:r>
      <w:r w:rsidR="00D67DF5">
        <w:rPr>
          <w:rFonts w:asciiTheme="majorBidi" w:hAnsiTheme="majorBidi" w:cstheme="majorBidi"/>
          <w:sz w:val="24"/>
          <w:szCs w:val="24"/>
        </w:rPr>
        <w:t xml:space="preserve"> bande de fréquence </w:t>
      </w:r>
      <w:r w:rsidRPr="00DD5418">
        <w:rPr>
          <w:rFonts w:asciiTheme="majorBidi" w:hAnsiTheme="majorBidi" w:cstheme="majorBidi"/>
          <w:sz w:val="24"/>
          <w:szCs w:val="24"/>
        </w:rPr>
        <w:t>. L’étendue  spectrale  du  signal  acoustique  est  comprise  entre  80  et  8000Hz,  avec  une  étendue dynamique de 60 à 70dB. Il est à noter que la fréquence fondamentale moyenne de vibration des cordes vocales, appelées « pitch » est situé entre 40 – 140 Hz pour les hommes, entre 180 – 300  Hz pour les femmes et entre 300 –</w:t>
      </w:r>
      <w:r w:rsidR="003F0B60">
        <w:rPr>
          <w:rFonts w:asciiTheme="majorBidi" w:hAnsiTheme="majorBidi" w:cstheme="majorBidi"/>
          <w:sz w:val="24"/>
          <w:szCs w:val="24"/>
        </w:rPr>
        <w:t xml:space="preserve"> 600 Hz pour les enfants [Meu, </w:t>
      </w:r>
      <w:r w:rsidRPr="00DD5418">
        <w:rPr>
          <w:rFonts w:asciiTheme="majorBidi" w:hAnsiTheme="majorBidi" w:cstheme="majorBidi"/>
          <w:sz w:val="24"/>
          <w:szCs w:val="24"/>
        </w:rPr>
        <w:t xml:space="preserve">00]. </w:t>
      </w:r>
    </w:p>
    <w:p w:rsidR="00CB34D3" w:rsidRPr="00DD5418" w:rsidRDefault="0043049D" w:rsidP="009E39A4">
      <w:pPr>
        <w:pStyle w:val="a4"/>
        <w:numPr>
          <w:ilvl w:val="1"/>
          <w:numId w:val="26"/>
        </w:numPr>
        <w:spacing w:line="360" w:lineRule="auto"/>
        <w:ind w:left="567" w:hanging="567"/>
        <w:jc w:val="both"/>
        <w:rPr>
          <w:rFonts w:asciiTheme="majorBidi" w:hAnsiTheme="majorBidi" w:cstheme="majorBidi"/>
          <w:b/>
          <w:bCs/>
          <w:sz w:val="24"/>
          <w:szCs w:val="24"/>
        </w:rPr>
      </w:pPr>
      <w:r>
        <w:rPr>
          <w:rFonts w:asciiTheme="majorBidi" w:hAnsiTheme="majorBidi" w:cstheme="majorBidi"/>
          <w:b/>
          <w:bCs/>
          <w:sz w:val="24"/>
          <w:szCs w:val="24"/>
        </w:rPr>
        <w:t>Caractéristiques de la parole</w:t>
      </w:r>
    </w:p>
    <w:p w:rsidR="00CB34D3" w:rsidRPr="00DD5418" w:rsidRDefault="00CB34D3" w:rsidP="00CB649E">
      <w:pPr>
        <w:spacing w:line="360" w:lineRule="auto"/>
        <w:ind w:firstLine="708"/>
        <w:jc w:val="both"/>
        <w:rPr>
          <w:rFonts w:asciiTheme="majorBidi" w:hAnsiTheme="majorBidi" w:cstheme="majorBidi"/>
          <w:sz w:val="24"/>
          <w:szCs w:val="24"/>
        </w:rPr>
      </w:pPr>
      <w:r w:rsidRPr="00DD5418">
        <w:rPr>
          <w:rFonts w:asciiTheme="majorBidi" w:hAnsiTheme="majorBidi" w:cstheme="majorBidi"/>
          <w:sz w:val="24"/>
          <w:szCs w:val="24"/>
        </w:rPr>
        <w:t xml:space="preserve">Pendant les premières années de traitement du signal, on a mélangé les  caractéristiques de la musique et de la parole. Bien qu'on puisse profiter beaucoup des caractéristiques de la première en relation avec la compression2, les spécificités de la parole sont encore plus fortes et profitables. Deux limitations fondamentales méritent d’être prises en compte : les limitations du système auditif et celles du système vocal chez l’être humain. Le système auditif humain est surtout sensible dans une gamme de fréquence  située entre 800 Hz à 8.000 Hz; les limites extrêmes sont respectivement 20 et 20.000 Hz. </w:t>
      </w:r>
    </w:p>
    <w:p w:rsidR="00CB34D3" w:rsidRDefault="00CB34D3" w:rsidP="00CB649E">
      <w:pPr>
        <w:spacing w:line="360" w:lineRule="auto"/>
        <w:ind w:firstLine="708"/>
        <w:jc w:val="both"/>
        <w:rPr>
          <w:rFonts w:asciiTheme="majorBidi" w:hAnsiTheme="majorBidi" w:cstheme="majorBidi"/>
          <w:sz w:val="24"/>
          <w:szCs w:val="24"/>
        </w:rPr>
      </w:pPr>
      <w:r w:rsidRPr="00DD5418">
        <w:rPr>
          <w:rFonts w:asciiTheme="majorBidi" w:hAnsiTheme="majorBidi" w:cstheme="majorBidi"/>
          <w:sz w:val="24"/>
          <w:szCs w:val="24"/>
        </w:rPr>
        <w:t xml:space="preserve"> Par contre, le système vocal est encore plus limité, ce qui ne peut faire  respecter les restrictions précédentes que pour la musique de qualité hi-fi. En résumé, pour des sons vocaliques à des fréquences au-dessus de 4 khz, les hautes  fréquences sont plus de 40 dB en dessous du sommet du spectre. Par ailleurs, en ce  qui concerne des sons du type fricatif, le spectre ne chute pas nettement avant 8 khz. C’est pour cela que pour représenter correctement des sons de ce type, il serait  nécessaire d’utiliser une fréquence d’échantillonnage égale ou supérieure à 20 khz. Cependant, pour beaucoup d’applications, il n’est pas nécessaire de </w:t>
      </w:r>
      <w:r w:rsidRPr="00DD5418">
        <w:rPr>
          <w:rFonts w:asciiTheme="majorBidi" w:hAnsiTheme="majorBidi" w:cstheme="majorBidi"/>
          <w:sz w:val="24"/>
          <w:szCs w:val="24"/>
        </w:rPr>
        <w:lastRenderedPageBreak/>
        <w:t xml:space="preserve">recourir à une fréquence d’échantillonnage si élevée, tout simplement parce qu’une qualité parfaite de reproduction n’est pas exigée. C’est pourquoi, si on applique un filtre passe-bas d’ordre élevé à 4 khz avant l’échantillonnage, il est possible d’effectuer un  échantillonnage à 8 khz avec une bonne qualité. Mais il y a quelques consonantes de  langues étrangères (à 8 ou 10 khz) qui ne seront pas reproduites très fidèlement. C’est  pour cela que, si l’on peut, un échantillonnage à la fréquence de 20 khz est à  conseiller, toujours précédé par un filtre analogique à 10 khz Une fois l’échantillonnage fait, le signal de parole résultant est  fondamentalement variable. </w:t>
      </w:r>
    </w:p>
    <w:p w:rsidR="00CB649E" w:rsidRPr="009E39A4" w:rsidRDefault="00CB649E" w:rsidP="009E39A4">
      <w:pPr>
        <w:pStyle w:val="a4"/>
        <w:numPr>
          <w:ilvl w:val="1"/>
          <w:numId w:val="26"/>
        </w:numPr>
        <w:spacing w:line="360" w:lineRule="auto"/>
        <w:ind w:left="567" w:hanging="567"/>
        <w:jc w:val="both"/>
        <w:rPr>
          <w:rFonts w:asciiTheme="majorBidi" w:hAnsiTheme="majorBidi" w:cstheme="majorBidi"/>
          <w:b/>
          <w:bCs/>
          <w:sz w:val="24"/>
          <w:szCs w:val="24"/>
        </w:rPr>
      </w:pPr>
      <w:r w:rsidRPr="00DD5418">
        <w:rPr>
          <w:rFonts w:asciiTheme="majorBidi" w:hAnsiTheme="majorBidi" w:cstheme="majorBidi"/>
          <w:b/>
          <w:bCs/>
          <w:sz w:val="24"/>
          <w:szCs w:val="24"/>
        </w:rPr>
        <w:t>Signaux stationnaires</w:t>
      </w:r>
    </w:p>
    <w:p w:rsidR="00CB649E" w:rsidRPr="00DD5418" w:rsidRDefault="00687AE7" w:rsidP="00687AE7">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Pr>
          <w:rFonts w:asciiTheme="majorBidi" w:hAnsiTheme="majorBidi" w:cstheme="majorBidi"/>
          <w:sz w:val="24"/>
          <w:szCs w:val="24"/>
        </w:rPr>
        <w:tab/>
      </w:r>
      <w:r w:rsidR="00CB649E" w:rsidRPr="00DD5418">
        <w:rPr>
          <w:rFonts w:asciiTheme="majorBidi" w:hAnsiTheme="majorBidi" w:cstheme="majorBidi"/>
          <w:sz w:val="24"/>
          <w:szCs w:val="24"/>
        </w:rPr>
        <w:t>Un processus aléatoire est dit stationnaire si ses propriétés statistiques caractérisées par des</w:t>
      </w:r>
      <w:r>
        <w:rPr>
          <w:rFonts w:asciiTheme="majorBidi" w:hAnsiTheme="majorBidi" w:cstheme="majorBidi"/>
          <w:sz w:val="24"/>
          <w:szCs w:val="24"/>
        </w:rPr>
        <w:t xml:space="preserve"> </w:t>
      </w:r>
      <w:r w:rsidR="00CB649E" w:rsidRPr="00DD5418">
        <w:rPr>
          <w:rFonts w:asciiTheme="majorBidi" w:hAnsiTheme="majorBidi" w:cstheme="majorBidi"/>
          <w:sz w:val="24"/>
          <w:szCs w:val="24"/>
        </w:rPr>
        <w:t>espérances mathématiques sont indépendantes du temps</w:t>
      </w:r>
      <w:r>
        <w:rPr>
          <w:rFonts w:asciiTheme="majorBidi" w:hAnsiTheme="majorBidi" w:cstheme="majorBidi"/>
          <w:sz w:val="24"/>
          <w:szCs w:val="24"/>
        </w:rPr>
        <w:t xml:space="preserve">. Un processus est stationnaire </w:t>
      </w:r>
      <w:r w:rsidR="00CB649E" w:rsidRPr="00DD5418">
        <w:rPr>
          <w:rFonts w:asciiTheme="majorBidi" w:hAnsiTheme="majorBidi" w:cstheme="majorBidi"/>
          <w:sz w:val="24"/>
          <w:szCs w:val="24"/>
        </w:rPr>
        <w:t>si :</w:t>
      </w:r>
    </w:p>
    <w:p w:rsidR="00CB649E" w:rsidRPr="00EA2B06" w:rsidRDefault="00CB649E" w:rsidP="00EA2B06">
      <w:pPr>
        <w:pStyle w:val="a4"/>
        <w:numPr>
          <w:ilvl w:val="0"/>
          <w:numId w:val="32"/>
        </w:numPr>
        <w:autoSpaceDE w:val="0"/>
        <w:autoSpaceDN w:val="0"/>
        <w:adjustRightInd w:val="0"/>
        <w:spacing w:after="0" w:line="360" w:lineRule="auto"/>
        <w:jc w:val="both"/>
        <w:rPr>
          <w:rFonts w:asciiTheme="majorBidi" w:hAnsiTheme="majorBidi" w:cstheme="majorBidi"/>
          <w:sz w:val="24"/>
          <w:szCs w:val="24"/>
        </w:rPr>
      </w:pPr>
      <w:r w:rsidRPr="00EA2B06">
        <w:rPr>
          <w:rFonts w:asciiTheme="majorBidi" w:hAnsiTheme="majorBidi" w:cstheme="majorBidi"/>
          <w:sz w:val="24"/>
          <w:szCs w:val="24"/>
        </w:rPr>
        <w:t>Sa moyenne ne change pas dans le temps,</w:t>
      </w:r>
    </w:p>
    <w:p w:rsidR="00CB649E" w:rsidRPr="00686FD5" w:rsidRDefault="00CB649E" w:rsidP="00686FD5">
      <w:pPr>
        <w:pStyle w:val="a4"/>
        <w:numPr>
          <w:ilvl w:val="0"/>
          <w:numId w:val="32"/>
        </w:numPr>
        <w:autoSpaceDE w:val="0"/>
        <w:autoSpaceDN w:val="0"/>
        <w:adjustRightInd w:val="0"/>
        <w:spacing w:after="0" w:line="360" w:lineRule="auto"/>
        <w:jc w:val="both"/>
        <w:rPr>
          <w:rFonts w:asciiTheme="majorBidi" w:hAnsiTheme="majorBidi" w:cstheme="majorBidi"/>
          <w:sz w:val="24"/>
          <w:szCs w:val="24"/>
        </w:rPr>
      </w:pPr>
      <w:r w:rsidRPr="00686FD5">
        <w:rPr>
          <w:rFonts w:asciiTheme="majorBidi" w:hAnsiTheme="majorBidi" w:cstheme="majorBidi"/>
          <w:sz w:val="24"/>
          <w:szCs w:val="24"/>
        </w:rPr>
        <w:t>Sa fonction d’auto-corrélation ne dépend pas du temps,</w:t>
      </w:r>
    </w:p>
    <w:p w:rsidR="00CB649E" w:rsidRPr="00686FD5" w:rsidRDefault="00CB649E" w:rsidP="0043049D">
      <w:pPr>
        <w:pStyle w:val="a4"/>
        <w:numPr>
          <w:ilvl w:val="0"/>
          <w:numId w:val="32"/>
        </w:numPr>
        <w:autoSpaceDE w:val="0"/>
        <w:autoSpaceDN w:val="0"/>
        <w:adjustRightInd w:val="0"/>
        <w:spacing w:after="0" w:line="360" w:lineRule="auto"/>
        <w:ind w:left="714" w:hanging="357"/>
        <w:contextualSpacing w:val="0"/>
        <w:jc w:val="both"/>
        <w:rPr>
          <w:rFonts w:asciiTheme="majorBidi" w:hAnsiTheme="majorBidi" w:cstheme="majorBidi"/>
          <w:sz w:val="24"/>
          <w:szCs w:val="24"/>
        </w:rPr>
      </w:pPr>
      <w:r w:rsidRPr="00686FD5">
        <w:rPr>
          <w:rFonts w:asciiTheme="majorBidi" w:hAnsiTheme="majorBidi" w:cstheme="majorBidi"/>
          <w:sz w:val="24"/>
          <w:szCs w:val="24"/>
        </w:rPr>
        <w:t>Sa fonction d’auto-covariance ne dépend pas dans le temps.</w:t>
      </w:r>
    </w:p>
    <w:p w:rsidR="00C76A15" w:rsidRPr="009E39A4" w:rsidRDefault="009E39A4" w:rsidP="0043049D">
      <w:pPr>
        <w:pStyle w:val="a4"/>
        <w:numPr>
          <w:ilvl w:val="0"/>
          <w:numId w:val="27"/>
        </w:numPr>
        <w:spacing w:before="240" w:after="120" w:line="360" w:lineRule="auto"/>
        <w:ind w:left="425" w:hanging="425"/>
        <w:contextualSpacing w:val="0"/>
        <w:jc w:val="both"/>
        <w:rPr>
          <w:rFonts w:asciiTheme="majorBidi" w:hAnsiTheme="majorBidi" w:cstheme="majorBidi"/>
          <w:b/>
          <w:bCs/>
          <w:sz w:val="24"/>
          <w:szCs w:val="24"/>
        </w:rPr>
      </w:pPr>
      <w:r w:rsidRPr="009E39A4">
        <w:rPr>
          <w:rFonts w:asciiTheme="majorBidi" w:hAnsiTheme="majorBidi" w:cstheme="majorBidi"/>
          <w:b/>
          <w:bCs/>
          <w:sz w:val="24"/>
          <w:szCs w:val="24"/>
        </w:rPr>
        <w:t>T</w:t>
      </w:r>
      <w:r w:rsidR="00C76A15" w:rsidRPr="009E39A4">
        <w:rPr>
          <w:rFonts w:asciiTheme="majorBidi" w:hAnsiTheme="majorBidi" w:cstheme="majorBidi"/>
          <w:b/>
          <w:bCs/>
          <w:sz w:val="24"/>
          <w:szCs w:val="24"/>
        </w:rPr>
        <w:t xml:space="preserve">RAITEMENT DE LA PAROLE </w:t>
      </w:r>
    </w:p>
    <w:p w:rsidR="00E7187C" w:rsidRDefault="00E7187C" w:rsidP="009E39A4">
      <w:pPr>
        <w:autoSpaceDE w:val="0"/>
        <w:autoSpaceDN w:val="0"/>
        <w:adjustRightInd w:val="0"/>
        <w:spacing w:after="120" w:line="360" w:lineRule="auto"/>
        <w:ind w:firstLine="709"/>
        <w:jc w:val="both"/>
        <w:rPr>
          <w:rFonts w:asciiTheme="majorBidi" w:hAnsiTheme="majorBidi" w:cstheme="majorBidi"/>
          <w:sz w:val="24"/>
          <w:szCs w:val="24"/>
        </w:rPr>
      </w:pPr>
      <w:r w:rsidRPr="00DD5418">
        <w:rPr>
          <w:rFonts w:asciiTheme="majorBidi" w:hAnsiTheme="majorBidi" w:cstheme="majorBidi"/>
          <w:sz w:val="24"/>
          <w:szCs w:val="24"/>
        </w:rPr>
        <w:t xml:space="preserve">Le signal de parole étant un signal complexe et redondant </w:t>
      </w:r>
      <w:r w:rsidRPr="003F0B60">
        <w:rPr>
          <w:rFonts w:asciiTheme="majorBidi" w:hAnsiTheme="majorBidi" w:cstheme="majorBidi"/>
          <w:sz w:val="24"/>
          <w:szCs w:val="24"/>
        </w:rPr>
        <w:t>[Cal 89],</w:t>
      </w:r>
      <w:r w:rsidRPr="00DD5418">
        <w:rPr>
          <w:rFonts w:asciiTheme="majorBidi" w:hAnsiTheme="majorBidi" w:cstheme="majorBidi"/>
          <w:b/>
          <w:bCs/>
          <w:sz w:val="24"/>
          <w:szCs w:val="24"/>
        </w:rPr>
        <w:t xml:space="preserve"> </w:t>
      </w:r>
      <w:r w:rsidRPr="00DD5418">
        <w:rPr>
          <w:rFonts w:asciiTheme="majorBidi" w:hAnsiTheme="majorBidi" w:cstheme="majorBidi"/>
          <w:sz w:val="24"/>
          <w:szCs w:val="24"/>
        </w:rPr>
        <w:t>nous avons besoin de</w:t>
      </w:r>
      <w:r w:rsidR="00C76A15">
        <w:rPr>
          <w:rFonts w:asciiTheme="majorBidi" w:hAnsiTheme="majorBidi" w:cstheme="majorBidi"/>
          <w:sz w:val="24"/>
          <w:szCs w:val="24"/>
        </w:rPr>
        <w:t xml:space="preserve"> </w:t>
      </w:r>
      <w:r w:rsidRPr="00DD5418">
        <w:rPr>
          <w:rFonts w:asciiTheme="majorBidi" w:hAnsiTheme="majorBidi" w:cstheme="majorBidi"/>
          <w:sz w:val="24"/>
          <w:szCs w:val="24"/>
        </w:rPr>
        <w:t>certains outils mathématiques afin de l’analyser et d’en extraire des informations utiles. Cette partie traite de ces  outils.</w:t>
      </w:r>
    </w:p>
    <w:p w:rsidR="00C76A15" w:rsidRPr="009E39A4" w:rsidRDefault="00C76A15" w:rsidP="009E39A4">
      <w:pPr>
        <w:pStyle w:val="a4"/>
        <w:numPr>
          <w:ilvl w:val="1"/>
          <w:numId w:val="27"/>
        </w:numPr>
        <w:spacing w:line="360" w:lineRule="auto"/>
        <w:ind w:left="426" w:hanging="426"/>
        <w:jc w:val="both"/>
        <w:rPr>
          <w:rFonts w:asciiTheme="majorBidi" w:hAnsiTheme="majorBidi" w:cstheme="majorBidi"/>
          <w:b/>
          <w:bCs/>
          <w:sz w:val="24"/>
          <w:szCs w:val="24"/>
        </w:rPr>
      </w:pPr>
      <w:r w:rsidRPr="009E39A4">
        <w:rPr>
          <w:rFonts w:asciiTheme="majorBidi" w:hAnsiTheme="majorBidi" w:cstheme="majorBidi"/>
          <w:b/>
          <w:bCs/>
          <w:sz w:val="24"/>
          <w:szCs w:val="24"/>
        </w:rPr>
        <w:t>Numérisation des signaux</w:t>
      </w:r>
    </w:p>
    <w:p w:rsidR="00C76A15" w:rsidRPr="00DD5418" w:rsidRDefault="00C76A15" w:rsidP="009E39A4">
      <w:pPr>
        <w:autoSpaceDE w:val="0"/>
        <w:autoSpaceDN w:val="0"/>
        <w:adjustRightInd w:val="0"/>
        <w:spacing w:after="120" w:line="360" w:lineRule="auto"/>
        <w:ind w:firstLine="709"/>
        <w:jc w:val="both"/>
        <w:rPr>
          <w:rFonts w:asciiTheme="majorBidi" w:hAnsiTheme="majorBidi" w:cstheme="majorBidi"/>
          <w:sz w:val="24"/>
          <w:szCs w:val="24"/>
        </w:rPr>
      </w:pPr>
      <w:r w:rsidRPr="00DD5418">
        <w:rPr>
          <w:rFonts w:asciiTheme="majorBidi" w:hAnsiTheme="majorBidi" w:cstheme="majorBidi"/>
          <w:sz w:val="24"/>
          <w:szCs w:val="24"/>
        </w:rPr>
        <w:t xml:space="preserve">On appelle </w:t>
      </w:r>
      <w:r w:rsidRPr="009E39A4">
        <w:rPr>
          <w:rFonts w:asciiTheme="majorBidi" w:hAnsiTheme="majorBidi" w:cstheme="majorBidi"/>
          <w:i/>
          <w:iCs/>
          <w:sz w:val="24"/>
          <w:szCs w:val="24"/>
        </w:rPr>
        <w:t>numérisation d’un signal</w:t>
      </w:r>
      <w:r w:rsidRPr="00DD5418">
        <w:rPr>
          <w:rFonts w:asciiTheme="majorBidi" w:hAnsiTheme="majorBidi" w:cstheme="majorBidi"/>
          <w:b/>
          <w:bCs/>
          <w:sz w:val="24"/>
          <w:szCs w:val="24"/>
        </w:rPr>
        <w:t xml:space="preserve"> </w:t>
      </w:r>
      <w:r w:rsidRPr="00DD5418">
        <w:rPr>
          <w:rFonts w:asciiTheme="majorBidi" w:hAnsiTheme="majorBidi" w:cstheme="majorBidi"/>
          <w:sz w:val="24"/>
          <w:szCs w:val="24"/>
        </w:rPr>
        <w:t>l’opération qui consiste à faire passer un signal de la représentation dans le domaine des temps et des amplitudes continus au domaine des temps et des amplitudes discrets. Cette opération de numérisation d’un signal peut être décomposée en</w:t>
      </w:r>
      <w:r w:rsidR="008162BD">
        <w:rPr>
          <w:rFonts w:asciiTheme="majorBidi" w:hAnsiTheme="majorBidi" w:cstheme="majorBidi"/>
          <w:sz w:val="24"/>
          <w:szCs w:val="24"/>
        </w:rPr>
        <w:t xml:space="preserve"> </w:t>
      </w:r>
      <w:r w:rsidRPr="00DD5418">
        <w:rPr>
          <w:rFonts w:asciiTheme="majorBidi" w:hAnsiTheme="majorBidi" w:cstheme="majorBidi"/>
          <w:sz w:val="24"/>
          <w:szCs w:val="24"/>
        </w:rPr>
        <w:t>Deux étapes principales : échantillonnage et quantification.</w:t>
      </w:r>
    </w:p>
    <w:p w:rsidR="00C76A15" w:rsidRPr="009E39A4" w:rsidRDefault="00C76A15" w:rsidP="009E39A4">
      <w:pPr>
        <w:pStyle w:val="a4"/>
        <w:numPr>
          <w:ilvl w:val="2"/>
          <w:numId w:val="27"/>
        </w:numPr>
        <w:spacing w:line="360" w:lineRule="auto"/>
        <w:ind w:left="426" w:hanging="426"/>
        <w:jc w:val="both"/>
        <w:rPr>
          <w:rFonts w:asciiTheme="majorBidi" w:hAnsiTheme="majorBidi" w:cstheme="majorBidi"/>
          <w:b/>
          <w:bCs/>
          <w:sz w:val="24"/>
          <w:szCs w:val="24"/>
        </w:rPr>
      </w:pPr>
      <w:r w:rsidRPr="009E39A4">
        <w:rPr>
          <w:rFonts w:asciiTheme="majorBidi" w:hAnsiTheme="majorBidi" w:cstheme="majorBidi"/>
          <w:b/>
          <w:bCs/>
          <w:sz w:val="24"/>
          <w:szCs w:val="24"/>
        </w:rPr>
        <w:t>Echantillonnage</w:t>
      </w:r>
    </w:p>
    <w:p w:rsidR="00C76A15" w:rsidRPr="00DD5418" w:rsidRDefault="00C76A15" w:rsidP="00341551">
      <w:pPr>
        <w:autoSpaceDE w:val="0"/>
        <w:autoSpaceDN w:val="0"/>
        <w:adjustRightInd w:val="0"/>
        <w:spacing w:after="0" w:line="360" w:lineRule="auto"/>
        <w:ind w:firstLine="708"/>
        <w:jc w:val="both"/>
        <w:rPr>
          <w:rFonts w:asciiTheme="majorBidi" w:hAnsiTheme="majorBidi" w:cstheme="majorBidi"/>
          <w:sz w:val="24"/>
          <w:szCs w:val="24"/>
        </w:rPr>
      </w:pPr>
      <w:r w:rsidRPr="00DD5418">
        <w:rPr>
          <w:rFonts w:asciiTheme="majorBidi" w:hAnsiTheme="majorBidi" w:cstheme="majorBidi"/>
          <w:sz w:val="24"/>
          <w:szCs w:val="24"/>
        </w:rPr>
        <w:t xml:space="preserve">L’échantillonnage consiste à représenter un signal analogique continu </w:t>
      </w:r>
      <w:r w:rsidRPr="00DD5418">
        <w:rPr>
          <w:rFonts w:asciiTheme="majorBidi" w:hAnsiTheme="majorBidi" w:cstheme="majorBidi"/>
          <w:i/>
          <w:iCs/>
          <w:sz w:val="24"/>
          <w:szCs w:val="24"/>
        </w:rPr>
        <w:t>s</w:t>
      </w:r>
      <w:r w:rsidRPr="00DD5418">
        <w:rPr>
          <w:rFonts w:asciiTheme="majorBidi" w:hAnsiTheme="majorBidi" w:cstheme="majorBidi"/>
          <w:sz w:val="24"/>
          <w:szCs w:val="24"/>
        </w:rPr>
        <w:t>(</w:t>
      </w:r>
      <w:r w:rsidRPr="00DD5418">
        <w:rPr>
          <w:rFonts w:asciiTheme="majorBidi" w:hAnsiTheme="majorBidi" w:cstheme="majorBidi"/>
          <w:i/>
          <w:iCs/>
          <w:sz w:val="24"/>
          <w:szCs w:val="24"/>
        </w:rPr>
        <w:t>t</w:t>
      </w:r>
      <w:r w:rsidRPr="00DD5418">
        <w:rPr>
          <w:rFonts w:asciiTheme="majorBidi" w:hAnsiTheme="majorBidi" w:cstheme="majorBidi"/>
          <w:sz w:val="24"/>
          <w:szCs w:val="24"/>
        </w:rPr>
        <w:t xml:space="preserve">) par un ensemble de valeurs </w:t>
      </w:r>
      <w:r w:rsidRPr="00DD5418">
        <w:rPr>
          <w:rFonts w:asciiTheme="majorBidi" w:hAnsiTheme="majorBidi" w:cstheme="majorBidi"/>
          <w:i/>
          <w:iCs/>
          <w:sz w:val="24"/>
          <w:szCs w:val="24"/>
        </w:rPr>
        <w:t>s</w:t>
      </w:r>
      <w:r w:rsidRPr="00DD5418">
        <w:rPr>
          <w:rFonts w:asciiTheme="majorBidi" w:hAnsiTheme="majorBidi" w:cstheme="majorBidi"/>
          <w:sz w:val="24"/>
          <w:szCs w:val="24"/>
        </w:rPr>
        <w:t>(</w:t>
      </w:r>
      <w:r w:rsidRPr="00DD5418">
        <w:rPr>
          <w:rFonts w:asciiTheme="majorBidi" w:hAnsiTheme="majorBidi" w:cstheme="majorBidi"/>
          <w:i/>
          <w:iCs/>
          <w:sz w:val="24"/>
          <w:szCs w:val="24"/>
        </w:rPr>
        <w:t>nTe</w:t>
      </w:r>
      <w:r w:rsidRPr="00DD5418">
        <w:rPr>
          <w:rFonts w:asciiTheme="majorBidi" w:hAnsiTheme="majorBidi" w:cstheme="majorBidi"/>
          <w:sz w:val="24"/>
          <w:szCs w:val="24"/>
        </w:rPr>
        <w:t xml:space="preserve">) avec </w:t>
      </w:r>
      <w:r w:rsidRPr="00DD5418">
        <w:rPr>
          <w:rFonts w:asciiTheme="majorBidi" w:hAnsiTheme="majorBidi" w:cstheme="majorBidi"/>
          <w:i/>
          <w:iCs/>
          <w:sz w:val="24"/>
          <w:szCs w:val="24"/>
        </w:rPr>
        <w:t xml:space="preserve">n </w:t>
      </w:r>
      <w:r w:rsidRPr="00DD5418">
        <w:rPr>
          <w:rFonts w:asciiTheme="majorBidi" w:hAnsiTheme="majorBidi" w:cstheme="majorBidi"/>
          <w:sz w:val="24"/>
          <w:szCs w:val="24"/>
        </w:rPr>
        <w:t xml:space="preserve">entier situées à des instants discrets espacés de </w:t>
      </w:r>
      <w:r w:rsidRPr="00DD5418">
        <w:rPr>
          <w:rFonts w:asciiTheme="majorBidi" w:hAnsiTheme="majorBidi" w:cstheme="majorBidi"/>
          <w:i/>
          <w:iCs/>
          <w:sz w:val="24"/>
          <w:szCs w:val="24"/>
        </w:rPr>
        <w:t xml:space="preserve">Te </w:t>
      </w:r>
      <w:r w:rsidRPr="00DD5418">
        <w:rPr>
          <w:rFonts w:asciiTheme="majorBidi" w:hAnsiTheme="majorBidi" w:cstheme="majorBidi"/>
          <w:sz w:val="24"/>
          <w:szCs w:val="24"/>
        </w:rPr>
        <w:t>constante, appelée la période d’échantillonnage cette opération est réalisée par un circuit appelé «échantillonneur».</w:t>
      </w:r>
    </w:p>
    <w:p w:rsidR="00C76A15" w:rsidRPr="00DD5418" w:rsidRDefault="00C76A15" w:rsidP="00C76A15">
      <w:pPr>
        <w:autoSpaceDE w:val="0"/>
        <w:autoSpaceDN w:val="0"/>
        <w:adjustRightInd w:val="0"/>
        <w:spacing w:after="0" w:line="360" w:lineRule="auto"/>
        <w:jc w:val="both"/>
        <w:rPr>
          <w:rFonts w:asciiTheme="majorBidi" w:hAnsiTheme="majorBidi" w:cstheme="majorBidi"/>
          <w:sz w:val="24"/>
          <w:szCs w:val="24"/>
        </w:rPr>
      </w:pPr>
      <w:r w:rsidRPr="00DD5418">
        <w:rPr>
          <w:rFonts w:asciiTheme="majorBidi" w:hAnsiTheme="majorBidi" w:cstheme="majorBidi"/>
          <w:sz w:val="24"/>
          <w:szCs w:val="24"/>
        </w:rPr>
        <w:lastRenderedPageBreak/>
        <w:t xml:space="preserve">Le principe de base d’un échantillonneur est réalisé à l’aide d’un interrupteur qui s’ouvre et se ferme périodiquement à la cadence </w:t>
      </w:r>
      <m:oMath>
        <m:sSub>
          <m:sSubPr>
            <m:ctrlPr>
              <w:rPr>
                <w:rFonts w:ascii="Cambria Math" w:hAnsiTheme="majorBidi" w:cstheme="majorBidi"/>
                <w:i/>
                <w:sz w:val="24"/>
                <w:szCs w:val="24"/>
              </w:rPr>
            </m:ctrlPr>
          </m:sSubPr>
          <m:e>
            <m:r>
              <w:rPr>
                <w:rFonts w:ascii="Cambria Math" w:hAnsi="Cambria Math" w:cstheme="majorBidi"/>
                <w:sz w:val="24"/>
                <w:szCs w:val="24"/>
              </w:rPr>
              <m:t>f</m:t>
            </m:r>
          </m:e>
          <m:sub>
            <m:r>
              <w:rPr>
                <w:rFonts w:ascii="Cambria Math" w:hAnsi="Cambria Math" w:cstheme="majorBidi"/>
                <w:sz w:val="24"/>
                <w:szCs w:val="24"/>
              </w:rPr>
              <m:t>e</m:t>
            </m:r>
          </m:sub>
        </m:sSub>
        <m:r>
          <w:rPr>
            <w:rFonts w:ascii="Cambria Math" w:hAnsiTheme="majorBidi" w:cstheme="majorBidi"/>
            <w:sz w:val="24"/>
            <w:szCs w:val="24"/>
          </w:rPr>
          <m:t>=</m:t>
        </m:r>
        <m:f>
          <m:fPr>
            <m:ctrlPr>
              <w:rPr>
                <w:rFonts w:ascii="Cambria Math" w:hAnsiTheme="majorBidi" w:cstheme="majorBidi"/>
                <w:i/>
                <w:sz w:val="24"/>
                <w:szCs w:val="24"/>
              </w:rPr>
            </m:ctrlPr>
          </m:fPr>
          <m:num>
            <m:r>
              <w:rPr>
                <w:rFonts w:ascii="Cambria Math" w:hAnsiTheme="majorBidi" w:cstheme="majorBidi"/>
                <w:sz w:val="24"/>
                <w:szCs w:val="24"/>
              </w:rPr>
              <m:t>1</m:t>
            </m:r>
          </m:num>
          <m:den>
            <m:sSub>
              <m:sSubPr>
                <m:ctrlPr>
                  <w:rPr>
                    <w:rFonts w:ascii="Cambria Math" w:hAnsiTheme="majorBidi" w:cstheme="majorBidi"/>
                    <w:i/>
                    <w:sz w:val="24"/>
                    <w:szCs w:val="24"/>
                  </w:rPr>
                </m:ctrlPr>
              </m:sSubPr>
              <m:e>
                <m:r>
                  <w:rPr>
                    <w:rFonts w:ascii="Cambria Math" w:hAnsi="Cambria Math" w:cstheme="majorBidi"/>
                    <w:sz w:val="24"/>
                    <w:szCs w:val="24"/>
                  </w:rPr>
                  <m:t>T</m:t>
                </m:r>
              </m:e>
              <m:sub>
                <m:r>
                  <w:rPr>
                    <w:rFonts w:ascii="Cambria Math" w:hAnsi="Cambria Math" w:cstheme="majorBidi"/>
                    <w:sz w:val="24"/>
                    <w:szCs w:val="24"/>
                  </w:rPr>
                  <m:t>e</m:t>
                </m:r>
              </m:sub>
            </m:sSub>
          </m:den>
        </m:f>
      </m:oMath>
      <w:r w:rsidRPr="00DD5418">
        <w:rPr>
          <w:rFonts w:asciiTheme="majorBidi" w:hAnsiTheme="majorBidi" w:cstheme="majorBidi"/>
          <w:sz w:val="24"/>
          <w:szCs w:val="24"/>
        </w:rPr>
        <w:t xml:space="preserve"> il s’agit d’un échantillonnage naturel. Le signal apparait en sortie quand l’interrupteur est fermé (position1).</w:t>
      </w:r>
    </w:p>
    <w:p w:rsidR="00C76A15" w:rsidRPr="00DD5418" w:rsidRDefault="00C76A15" w:rsidP="00341551">
      <w:pPr>
        <w:autoSpaceDE w:val="0"/>
        <w:autoSpaceDN w:val="0"/>
        <w:adjustRightInd w:val="0"/>
        <w:spacing w:after="0" w:line="360" w:lineRule="auto"/>
        <w:ind w:firstLine="708"/>
        <w:jc w:val="both"/>
        <w:rPr>
          <w:rFonts w:asciiTheme="majorBidi" w:hAnsiTheme="majorBidi" w:cstheme="majorBidi"/>
          <w:sz w:val="24"/>
          <w:szCs w:val="24"/>
        </w:rPr>
      </w:pPr>
      <w:r w:rsidRPr="00DD5418">
        <w:rPr>
          <w:rFonts w:asciiTheme="majorBidi" w:hAnsiTheme="majorBidi" w:cstheme="majorBidi"/>
          <w:sz w:val="24"/>
          <w:szCs w:val="24"/>
        </w:rPr>
        <w:t xml:space="preserve">Pendant </w:t>
      </w:r>
      <w:r w:rsidRPr="00DD5418">
        <w:rPr>
          <w:rFonts w:asciiTheme="majorBidi" w:eastAsia="SymbolMT" w:hAnsiTheme="majorBidi" w:cstheme="majorBidi"/>
          <w:sz w:val="24"/>
          <w:szCs w:val="24"/>
        </w:rPr>
        <w:t xml:space="preserve">τ </w:t>
      </w:r>
      <w:r w:rsidRPr="00DD5418">
        <w:rPr>
          <w:rFonts w:asciiTheme="majorBidi" w:hAnsiTheme="majorBidi" w:cstheme="majorBidi"/>
          <w:sz w:val="24"/>
          <w:szCs w:val="24"/>
        </w:rPr>
        <w:t>secondes et disparait quand l’interrupteur est ouvert (position2) pendant le reste</w:t>
      </w:r>
      <w:r w:rsidR="00341551">
        <w:rPr>
          <w:rFonts w:asciiTheme="majorBidi" w:hAnsiTheme="majorBidi" w:cstheme="majorBidi"/>
          <w:sz w:val="24"/>
          <w:szCs w:val="24"/>
        </w:rPr>
        <w:t xml:space="preserve"> </w:t>
      </w:r>
      <w:r w:rsidRPr="00DD5418">
        <w:rPr>
          <w:rFonts w:asciiTheme="majorBidi" w:hAnsiTheme="majorBidi" w:cstheme="majorBidi"/>
          <w:sz w:val="24"/>
          <w:szCs w:val="24"/>
        </w:rPr>
        <w:t xml:space="preserve">De la période </w:t>
      </w:r>
      <w:r w:rsidRPr="00DD5418">
        <w:rPr>
          <w:rFonts w:asciiTheme="majorBidi" w:hAnsiTheme="majorBidi" w:cstheme="majorBidi"/>
          <w:i/>
          <w:iCs/>
          <w:sz w:val="24"/>
          <w:szCs w:val="24"/>
        </w:rPr>
        <w:t>T</w:t>
      </w:r>
      <w:r w:rsidRPr="00DD5418">
        <w:rPr>
          <w:rFonts w:asciiTheme="majorBidi" w:hAnsiTheme="majorBidi" w:cstheme="majorBidi"/>
          <w:i/>
          <w:iCs/>
          <w:sz w:val="24"/>
          <w:szCs w:val="24"/>
          <w:vertAlign w:val="subscript"/>
        </w:rPr>
        <w:t>e</w:t>
      </w:r>
      <w:r w:rsidRPr="00DD5418">
        <w:rPr>
          <w:rFonts w:asciiTheme="majorBidi" w:hAnsiTheme="majorBidi" w:cstheme="majorBidi"/>
          <w:sz w:val="24"/>
          <w:szCs w:val="24"/>
        </w:rPr>
        <w:t>. De ce fait le signal échantillonné est une suite d’impulsions de très faible</w:t>
      </w:r>
      <w:r w:rsidR="00341551">
        <w:rPr>
          <w:rFonts w:asciiTheme="majorBidi" w:hAnsiTheme="majorBidi" w:cstheme="majorBidi"/>
          <w:sz w:val="24"/>
          <w:szCs w:val="24"/>
        </w:rPr>
        <w:t xml:space="preserve"> </w:t>
      </w:r>
      <w:r w:rsidRPr="00DD5418">
        <w:rPr>
          <w:rFonts w:asciiTheme="majorBidi" w:hAnsiTheme="majorBidi" w:cstheme="majorBidi"/>
          <w:sz w:val="24"/>
          <w:szCs w:val="24"/>
        </w:rPr>
        <w:t>Durée du signal d’entrée.</w:t>
      </w:r>
    </w:p>
    <w:p w:rsidR="00C76A15" w:rsidRPr="00DD5418" w:rsidRDefault="00C76A15" w:rsidP="00C76A15">
      <w:pPr>
        <w:autoSpaceDE w:val="0"/>
        <w:autoSpaceDN w:val="0"/>
        <w:adjustRightInd w:val="0"/>
        <w:spacing w:after="0" w:line="360" w:lineRule="auto"/>
        <w:jc w:val="both"/>
        <w:rPr>
          <w:rFonts w:asciiTheme="majorBidi" w:hAnsiTheme="majorBidi" w:cstheme="majorBidi"/>
          <w:sz w:val="24"/>
          <w:szCs w:val="24"/>
        </w:rPr>
      </w:pPr>
      <w:r w:rsidRPr="00DD5418">
        <w:rPr>
          <w:rFonts w:asciiTheme="majorBidi" w:hAnsiTheme="majorBidi" w:cstheme="majorBidi"/>
          <w:noProof/>
          <w:sz w:val="24"/>
          <w:szCs w:val="24"/>
          <w:lang w:val="en-US"/>
        </w:rPr>
        <w:drawing>
          <wp:inline distT="0" distB="0" distL="0" distR="0">
            <wp:extent cx="5753100" cy="1533525"/>
            <wp:effectExtent l="19050" t="0" r="0" b="0"/>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5753100" cy="1533525"/>
                    </a:xfrm>
                    <a:prstGeom prst="rect">
                      <a:avLst/>
                    </a:prstGeom>
                    <a:noFill/>
                    <a:ln w="9525">
                      <a:noFill/>
                      <a:miter lim="800000"/>
                      <a:headEnd/>
                      <a:tailEnd/>
                    </a:ln>
                  </pic:spPr>
                </pic:pic>
              </a:graphicData>
            </a:graphic>
          </wp:inline>
        </w:drawing>
      </w:r>
    </w:p>
    <w:p w:rsidR="00C76A15" w:rsidRPr="00DD5418" w:rsidRDefault="00C76A15" w:rsidP="00F86CAD">
      <w:pPr>
        <w:autoSpaceDE w:val="0"/>
        <w:autoSpaceDN w:val="0"/>
        <w:adjustRightInd w:val="0"/>
        <w:spacing w:after="0" w:line="360" w:lineRule="auto"/>
        <w:jc w:val="both"/>
        <w:rPr>
          <w:rFonts w:asciiTheme="majorBidi" w:hAnsiTheme="majorBidi" w:cstheme="majorBidi"/>
          <w:b/>
          <w:bCs/>
          <w:sz w:val="24"/>
          <w:szCs w:val="24"/>
        </w:rPr>
      </w:pPr>
      <w:r w:rsidRPr="00DD5418">
        <w:rPr>
          <w:rFonts w:asciiTheme="majorBidi" w:hAnsiTheme="majorBidi" w:cstheme="majorBidi"/>
          <w:sz w:val="24"/>
          <w:szCs w:val="24"/>
        </w:rPr>
        <w:t xml:space="preserve">                                    </w:t>
      </w:r>
      <w:r w:rsidR="00EA2B06">
        <w:rPr>
          <w:rFonts w:asciiTheme="majorBidi" w:hAnsiTheme="majorBidi" w:cstheme="majorBidi"/>
          <w:b/>
          <w:bCs/>
          <w:sz w:val="24"/>
          <w:szCs w:val="24"/>
        </w:rPr>
        <w:t xml:space="preserve">  Figure 1.2</w:t>
      </w:r>
      <w:r w:rsidRPr="00DD5418">
        <w:rPr>
          <w:rFonts w:asciiTheme="majorBidi" w:hAnsiTheme="majorBidi" w:cstheme="majorBidi"/>
          <w:b/>
          <w:bCs/>
          <w:sz w:val="24"/>
          <w:szCs w:val="24"/>
        </w:rPr>
        <w:t xml:space="preserve"> </w:t>
      </w:r>
      <w:r w:rsidR="00F86CAD">
        <w:rPr>
          <w:rFonts w:asciiTheme="majorBidi" w:hAnsiTheme="majorBidi" w:cstheme="majorBidi"/>
          <w:b/>
          <w:bCs/>
          <w:sz w:val="24"/>
          <w:szCs w:val="24"/>
        </w:rPr>
        <w:t xml:space="preserve">: </w:t>
      </w:r>
      <w:r w:rsidR="00035CE8">
        <w:rPr>
          <w:rFonts w:asciiTheme="majorBidi" w:hAnsiTheme="majorBidi" w:cstheme="majorBidi"/>
          <w:b/>
          <w:bCs/>
          <w:sz w:val="24"/>
          <w:szCs w:val="24"/>
        </w:rPr>
        <w:t xml:space="preserve"> </w:t>
      </w:r>
      <w:r w:rsidR="00F86CAD">
        <w:rPr>
          <w:rFonts w:asciiTheme="majorBidi" w:hAnsiTheme="majorBidi" w:cstheme="majorBidi"/>
          <w:b/>
          <w:bCs/>
          <w:sz w:val="24"/>
          <w:szCs w:val="24"/>
        </w:rPr>
        <w:t>E</w:t>
      </w:r>
      <w:r w:rsidRPr="00DD5418">
        <w:rPr>
          <w:rFonts w:asciiTheme="majorBidi" w:hAnsiTheme="majorBidi" w:cstheme="majorBidi"/>
          <w:b/>
          <w:bCs/>
          <w:sz w:val="24"/>
          <w:szCs w:val="24"/>
        </w:rPr>
        <w:t xml:space="preserve">chantillonnage d’un signal </w:t>
      </w:r>
    </w:p>
    <w:p w:rsidR="00C76A15" w:rsidRPr="00DD5418" w:rsidRDefault="00C76A15" w:rsidP="008162BD">
      <w:pPr>
        <w:autoSpaceDE w:val="0"/>
        <w:autoSpaceDN w:val="0"/>
        <w:adjustRightInd w:val="0"/>
        <w:spacing w:after="0" w:line="360" w:lineRule="auto"/>
        <w:ind w:firstLine="708"/>
        <w:jc w:val="both"/>
        <w:rPr>
          <w:rFonts w:asciiTheme="majorBidi" w:hAnsiTheme="majorBidi" w:cstheme="majorBidi"/>
          <w:sz w:val="24"/>
          <w:szCs w:val="24"/>
        </w:rPr>
      </w:pPr>
      <w:r w:rsidRPr="00DD5418">
        <w:rPr>
          <w:rFonts w:asciiTheme="majorBidi" w:hAnsiTheme="majorBidi" w:cstheme="majorBidi"/>
          <w:sz w:val="24"/>
          <w:szCs w:val="24"/>
        </w:rPr>
        <w:t xml:space="preserve">Le signal échantillonné se réduit donc à une simple multiplication du signal analogique à échantillonner </w:t>
      </w:r>
      <w:r w:rsidRPr="00DD5418">
        <w:rPr>
          <w:rFonts w:asciiTheme="majorBidi" w:hAnsiTheme="majorBidi" w:cstheme="majorBidi"/>
          <w:i/>
          <w:iCs/>
          <w:sz w:val="24"/>
          <w:szCs w:val="24"/>
        </w:rPr>
        <w:t>s</w:t>
      </w:r>
      <w:r w:rsidRPr="00DD5418">
        <w:rPr>
          <w:rFonts w:asciiTheme="majorBidi" w:hAnsiTheme="majorBidi" w:cstheme="majorBidi"/>
          <w:sz w:val="24"/>
          <w:szCs w:val="24"/>
        </w:rPr>
        <w:t>(</w:t>
      </w:r>
      <w:r w:rsidRPr="00DD5418">
        <w:rPr>
          <w:rFonts w:asciiTheme="majorBidi" w:hAnsiTheme="majorBidi" w:cstheme="majorBidi"/>
          <w:i/>
          <w:iCs/>
          <w:sz w:val="24"/>
          <w:szCs w:val="24"/>
        </w:rPr>
        <w:t>t</w:t>
      </w:r>
      <w:r w:rsidRPr="00DD5418">
        <w:rPr>
          <w:rFonts w:asciiTheme="majorBidi" w:hAnsiTheme="majorBidi" w:cstheme="majorBidi"/>
          <w:sz w:val="24"/>
          <w:szCs w:val="24"/>
        </w:rPr>
        <w:t xml:space="preserve">), par une fonction </w:t>
      </w:r>
      <w:r w:rsidRPr="00DD5418">
        <w:rPr>
          <w:rFonts w:asciiTheme="majorBidi" w:eastAsia="SymbolMT" w:hAnsiTheme="majorBidi" w:cstheme="majorBidi"/>
          <w:sz w:val="24"/>
          <w:szCs w:val="24"/>
        </w:rPr>
        <w:t xml:space="preserve">δ </w:t>
      </w:r>
      <w:r w:rsidRPr="00DD5418">
        <w:rPr>
          <w:rFonts w:asciiTheme="majorBidi" w:hAnsiTheme="majorBidi" w:cstheme="majorBidi"/>
          <w:sz w:val="24"/>
          <w:szCs w:val="24"/>
        </w:rPr>
        <w:t>(</w:t>
      </w:r>
      <w:r w:rsidRPr="00DD5418">
        <w:rPr>
          <w:rFonts w:asciiTheme="majorBidi" w:hAnsiTheme="majorBidi" w:cstheme="majorBidi"/>
          <w:i/>
          <w:iCs/>
          <w:sz w:val="24"/>
          <w:szCs w:val="24"/>
        </w:rPr>
        <w:t>t</w:t>
      </w:r>
      <w:r w:rsidRPr="00DD5418">
        <w:rPr>
          <w:rFonts w:asciiTheme="majorBidi" w:hAnsiTheme="majorBidi" w:cstheme="majorBidi"/>
          <w:sz w:val="24"/>
          <w:szCs w:val="24"/>
        </w:rPr>
        <w:t xml:space="preserve">). (Dite : peine de Dirac), qu’est une suite d’impulsions rectangulaires d’amplitude unité, de durée </w:t>
      </w:r>
      <w:r w:rsidRPr="00DD5418">
        <w:rPr>
          <w:rFonts w:asciiTheme="majorBidi" w:eastAsia="SymbolMT" w:hAnsiTheme="majorBidi" w:cstheme="majorBidi"/>
          <w:sz w:val="24"/>
          <w:szCs w:val="24"/>
        </w:rPr>
        <w:t xml:space="preserve">τ </w:t>
      </w:r>
      <w:r w:rsidRPr="00DD5418">
        <w:rPr>
          <w:rFonts w:asciiTheme="majorBidi" w:hAnsiTheme="majorBidi" w:cstheme="majorBidi"/>
          <w:sz w:val="24"/>
          <w:szCs w:val="24"/>
        </w:rPr>
        <w:t xml:space="preserve">et de période </w:t>
      </w:r>
      <w:r w:rsidRPr="00DD5418">
        <w:rPr>
          <w:rFonts w:asciiTheme="majorBidi" w:hAnsiTheme="majorBidi" w:cstheme="majorBidi"/>
          <w:i/>
          <w:iCs/>
          <w:sz w:val="24"/>
          <w:szCs w:val="24"/>
        </w:rPr>
        <w:t>T</w:t>
      </w:r>
      <w:r w:rsidRPr="00DD5418">
        <w:rPr>
          <w:rFonts w:asciiTheme="majorBidi" w:hAnsiTheme="majorBidi" w:cstheme="majorBidi"/>
          <w:i/>
          <w:iCs/>
          <w:sz w:val="24"/>
          <w:szCs w:val="24"/>
          <w:vertAlign w:val="subscript"/>
        </w:rPr>
        <w:t>e</w:t>
      </w:r>
      <w:r w:rsidRPr="00DD5418">
        <w:rPr>
          <w:rFonts w:asciiTheme="majorBidi" w:hAnsiTheme="majorBidi" w:cstheme="majorBidi"/>
          <w:sz w:val="24"/>
          <w:szCs w:val="24"/>
        </w:rPr>
        <w:t>,</w:t>
      </w:r>
    </w:p>
    <w:p w:rsidR="00C76A15" w:rsidRPr="00DD5418" w:rsidRDefault="00C76A15" w:rsidP="00C76A15">
      <w:pPr>
        <w:autoSpaceDE w:val="0"/>
        <w:autoSpaceDN w:val="0"/>
        <w:adjustRightInd w:val="0"/>
        <w:spacing w:after="0" w:line="360" w:lineRule="auto"/>
        <w:jc w:val="both"/>
        <w:rPr>
          <w:rFonts w:asciiTheme="majorBidi" w:eastAsiaTheme="minorEastAsia" w:hAnsiTheme="majorBidi" w:cstheme="majorBidi"/>
          <w:sz w:val="24"/>
          <w:szCs w:val="24"/>
        </w:rPr>
      </w:pPr>
      <w:r w:rsidRPr="00DD5418">
        <w:rPr>
          <w:rFonts w:asciiTheme="majorBidi" w:hAnsiTheme="majorBidi" w:cstheme="majorBidi"/>
          <w:sz w:val="24"/>
          <w:szCs w:val="24"/>
        </w:rPr>
        <w:t xml:space="preserve">Donc : </w:t>
      </w:r>
      <m:oMath>
        <m:r>
          <w:rPr>
            <w:rFonts w:ascii="Cambria Math" w:hAnsi="Cambria Math" w:cstheme="majorBidi"/>
            <w:sz w:val="24"/>
            <w:szCs w:val="24"/>
          </w:rPr>
          <m:t>S</m:t>
        </m:r>
        <m:d>
          <m:dPr>
            <m:ctrlPr>
              <w:rPr>
                <w:rFonts w:ascii="Cambria Math" w:hAnsiTheme="majorBidi" w:cstheme="majorBidi"/>
                <w:i/>
                <w:sz w:val="24"/>
                <w:szCs w:val="24"/>
              </w:rPr>
            </m:ctrlPr>
          </m:dPr>
          <m:e>
            <m:r>
              <w:rPr>
                <w:rFonts w:ascii="Cambria Math" w:hAnsi="Cambria Math" w:cstheme="majorBidi"/>
                <w:sz w:val="24"/>
                <w:szCs w:val="24"/>
              </w:rPr>
              <m:t>kT</m:t>
            </m:r>
          </m:e>
        </m:d>
        <m:r>
          <w:rPr>
            <w:rFonts w:ascii="Cambria Math" w:hAnsiTheme="majorBidi" w:cstheme="majorBidi"/>
            <w:sz w:val="24"/>
            <w:szCs w:val="24"/>
          </w:rPr>
          <m:t>=</m:t>
        </m:r>
        <m:r>
          <w:rPr>
            <w:rFonts w:ascii="Cambria Math" w:hAnsi="Cambria Math" w:cstheme="majorBidi"/>
            <w:sz w:val="24"/>
            <w:szCs w:val="24"/>
          </w:rPr>
          <m:t>S</m:t>
        </m:r>
        <m:d>
          <m:dPr>
            <m:ctrlPr>
              <w:rPr>
                <w:rFonts w:ascii="Cambria Math" w:hAnsiTheme="majorBidi" w:cstheme="majorBidi"/>
                <w:i/>
                <w:sz w:val="24"/>
                <w:szCs w:val="24"/>
              </w:rPr>
            </m:ctrlPr>
          </m:dPr>
          <m:e>
            <m:r>
              <w:rPr>
                <w:rFonts w:ascii="Cambria Math" w:hAnsi="Cambria Math" w:cstheme="majorBidi"/>
                <w:sz w:val="24"/>
                <w:szCs w:val="24"/>
              </w:rPr>
              <m:t>t</m:t>
            </m:r>
          </m:e>
        </m:d>
        <m:r>
          <w:rPr>
            <w:rFonts w:ascii="Cambria Math" w:hAnsiTheme="majorBidi" w:cstheme="majorBidi"/>
            <w:sz w:val="24"/>
            <w:szCs w:val="24"/>
          </w:rPr>
          <m:t>.</m:t>
        </m:r>
        <m:sSub>
          <m:sSubPr>
            <m:ctrlPr>
              <w:rPr>
                <w:rFonts w:ascii="Cambria Math" w:hAnsiTheme="majorBidi" w:cstheme="majorBidi"/>
                <w:i/>
                <w:sz w:val="24"/>
                <w:szCs w:val="24"/>
              </w:rPr>
            </m:ctrlPr>
          </m:sSubPr>
          <m:e>
            <m:r>
              <m:rPr>
                <m:sty m:val="p"/>
              </m:rPr>
              <w:rPr>
                <w:rFonts w:asciiTheme="majorBidi" w:eastAsia="SymbolMT" w:hAnsiTheme="majorBidi" w:cstheme="majorBidi"/>
                <w:sz w:val="24"/>
                <w:szCs w:val="24"/>
              </w:rPr>
              <m:t>δ</m:t>
            </m:r>
          </m:e>
          <m:sub>
            <m:r>
              <w:rPr>
                <w:rFonts w:ascii="Cambria Math" w:hAnsi="Cambria Math" w:cstheme="majorBidi"/>
                <w:sz w:val="24"/>
                <w:szCs w:val="24"/>
              </w:rPr>
              <m:t>T</m:t>
            </m:r>
          </m:sub>
        </m:sSub>
        <m:r>
          <w:rPr>
            <w:rFonts w:ascii="Cambria Math" w:hAnsiTheme="majorBidi" w:cstheme="majorBidi"/>
            <w:sz w:val="24"/>
            <w:szCs w:val="24"/>
          </w:rPr>
          <m:t>(</m:t>
        </m:r>
        <m:r>
          <w:rPr>
            <w:rFonts w:ascii="Cambria Math" w:hAnsi="Cambria Math" w:cstheme="majorBidi"/>
            <w:sz w:val="24"/>
            <w:szCs w:val="24"/>
          </w:rPr>
          <m:t>t</m:t>
        </m:r>
        <m:r>
          <w:rPr>
            <w:rFonts w:ascii="Cambria Math" w:hAnsiTheme="majorBidi" w:cstheme="majorBidi"/>
            <w:sz w:val="24"/>
            <w:szCs w:val="24"/>
          </w:rPr>
          <m:t>)</m:t>
        </m:r>
      </m:oMath>
    </w:p>
    <w:p w:rsidR="00C76A15" w:rsidRPr="00DD5418" w:rsidRDefault="00C76A15" w:rsidP="00C76A15">
      <w:pPr>
        <w:autoSpaceDE w:val="0"/>
        <w:autoSpaceDN w:val="0"/>
        <w:adjustRightInd w:val="0"/>
        <w:spacing w:after="0" w:line="360" w:lineRule="auto"/>
        <w:jc w:val="both"/>
        <w:rPr>
          <w:rFonts w:asciiTheme="majorBidi" w:eastAsiaTheme="minorEastAsia" w:hAnsiTheme="majorBidi" w:cstheme="majorBidi"/>
          <w:sz w:val="24"/>
          <w:szCs w:val="24"/>
        </w:rPr>
      </w:pPr>
    </w:p>
    <w:p w:rsidR="00C76A15" w:rsidRPr="00DD5418" w:rsidRDefault="00C76A15" w:rsidP="00C76A15">
      <w:pPr>
        <w:autoSpaceDE w:val="0"/>
        <w:autoSpaceDN w:val="0"/>
        <w:adjustRightInd w:val="0"/>
        <w:spacing w:after="0" w:line="360" w:lineRule="auto"/>
        <w:jc w:val="both"/>
        <w:rPr>
          <w:rFonts w:asciiTheme="majorBidi" w:eastAsiaTheme="minorEastAsia" w:hAnsiTheme="majorBidi" w:cstheme="majorBidi"/>
          <w:sz w:val="24"/>
          <w:szCs w:val="24"/>
        </w:rPr>
      </w:pPr>
    </w:p>
    <w:p w:rsidR="00C76A15" w:rsidRPr="00DD5418" w:rsidRDefault="00C76A15" w:rsidP="00F86CAD">
      <w:pPr>
        <w:autoSpaceDE w:val="0"/>
        <w:autoSpaceDN w:val="0"/>
        <w:adjustRightInd w:val="0"/>
        <w:spacing w:after="0" w:line="360" w:lineRule="auto"/>
        <w:jc w:val="center"/>
        <w:rPr>
          <w:rFonts w:asciiTheme="majorBidi" w:hAnsiTheme="majorBidi" w:cstheme="majorBidi"/>
          <w:sz w:val="24"/>
          <w:szCs w:val="24"/>
        </w:rPr>
      </w:pPr>
      <w:r w:rsidRPr="00DD5418">
        <w:rPr>
          <w:rFonts w:asciiTheme="majorBidi" w:hAnsiTheme="majorBidi" w:cstheme="majorBidi"/>
          <w:noProof/>
          <w:sz w:val="24"/>
          <w:szCs w:val="24"/>
          <w:lang w:val="en-US"/>
        </w:rPr>
        <w:drawing>
          <wp:inline distT="0" distB="0" distL="0" distR="0">
            <wp:extent cx="1962150" cy="901197"/>
            <wp:effectExtent l="19050" t="0" r="0" b="0"/>
            <wp:docPr id="7"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srcRect/>
                    <a:stretch>
                      <a:fillRect/>
                    </a:stretch>
                  </pic:blipFill>
                  <pic:spPr bwMode="auto">
                    <a:xfrm>
                      <a:off x="0" y="0"/>
                      <a:ext cx="1973384" cy="906357"/>
                    </a:xfrm>
                    <a:prstGeom prst="rect">
                      <a:avLst/>
                    </a:prstGeom>
                    <a:noFill/>
                    <a:ln w="9525">
                      <a:noFill/>
                      <a:miter lim="800000"/>
                      <a:headEnd/>
                      <a:tailEnd/>
                    </a:ln>
                  </pic:spPr>
                </pic:pic>
              </a:graphicData>
            </a:graphic>
          </wp:inline>
        </w:drawing>
      </w:r>
      <w:r w:rsidRPr="00DD5418">
        <w:rPr>
          <w:rFonts w:asciiTheme="majorBidi" w:hAnsiTheme="majorBidi" w:cstheme="majorBidi"/>
          <w:noProof/>
          <w:sz w:val="24"/>
          <w:szCs w:val="24"/>
          <w:lang w:val="en-US"/>
        </w:rPr>
        <w:drawing>
          <wp:inline distT="0" distB="0" distL="0" distR="0">
            <wp:extent cx="5753100" cy="1466850"/>
            <wp:effectExtent l="19050" t="0" r="0" b="0"/>
            <wp:docPr id="8"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srcRect/>
                    <a:stretch>
                      <a:fillRect/>
                    </a:stretch>
                  </pic:blipFill>
                  <pic:spPr bwMode="auto">
                    <a:xfrm>
                      <a:off x="0" y="0"/>
                      <a:ext cx="5753100" cy="1466850"/>
                    </a:xfrm>
                    <a:prstGeom prst="rect">
                      <a:avLst/>
                    </a:prstGeom>
                    <a:noFill/>
                    <a:ln w="9525">
                      <a:noFill/>
                      <a:miter lim="800000"/>
                      <a:headEnd/>
                      <a:tailEnd/>
                    </a:ln>
                  </pic:spPr>
                </pic:pic>
              </a:graphicData>
            </a:graphic>
          </wp:inline>
        </w:drawing>
      </w:r>
      <w:r w:rsidR="00EA2B06">
        <w:rPr>
          <w:rFonts w:asciiTheme="majorBidi" w:hAnsiTheme="majorBidi" w:cstheme="majorBidi"/>
          <w:b/>
          <w:bCs/>
          <w:sz w:val="24"/>
          <w:szCs w:val="24"/>
        </w:rPr>
        <w:t>Figure 1.3</w:t>
      </w:r>
      <w:r w:rsidR="00F86CAD">
        <w:rPr>
          <w:rFonts w:asciiTheme="majorBidi" w:hAnsiTheme="majorBidi" w:cstheme="majorBidi"/>
          <w:b/>
          <w:bCs/>
          <w:sz w:val="24"/>
          <w:szCs w:val="24"/>
        </w:rPr>
        <w:t xml:space="preserve"> :</w:t>
      </w:r>
      <w:r w:rsidR="00035CE8">
        <w:rPr>
          <w:rFonts w:asciiTheme="majorBidi" w:hAnsiTheme="majorBidi" w:cstheme="majorBidi"/>
          <w:b/>
          <w:bCs/>
          <w:sz w:val="24"/>
          <w:szCs w:val="24"/>
        </w:rPr>
        <w:t xml:space="preserve"> </w:t>
      </w:r>
      <w:r w:rsidRPr="00DD5418">
        <w:rPr>
          <w:rFonts w:asciiTheme="majorBidi" w:hAnsiTheme="majorBidi" w:cstheme="majorBidi"/>
          <w:b/>
          <w:bCs/>
          <w:sz w:val="24"/>
          <w:szCs w:val="24"/>
        </w:rPr>
        <w:t xml:space="preserve"> </w:t>
      </w:r>
      <w:r w:rsidR="00F86CAD">
        <w:rPr>
          <w:rFonts w:asciiTheme="majorBidi" w:hAnsiTheme="majorBidi" w:cstheme="majorBidi"/>
          <w:b/>
          <w:bCs/>
          <w:sz w:val="24"/>
          <w:szCs w:val="24"/>
        </w:rPr>
        <w:t>M</w:t>
      </w:r>
      <w:r w:rsidRPr="00DD5418">
        <w:rPr>
          <w:rFonts w:asciiTheme="majorBidi" w:hAnsiTheme="majorBidi" w:cstheme="majorBidi"/>
          <w:b/>
          <w:bCs/>
          <w:sz w:val="24"/>
          <w:szCs w:val="24"/>
        </w:rPr>
        <w:t>éthode d’échantillonnage</w:t>
      </w:r>
    </w:p>
    <w:p w:rsidR="00C76A15" w:rsidRPr="00DD5418" w:rsidRDefault="00C76A15" w:rsidP="00C76A15">
      <w:pPr>
        <w:autoSpaceDE w:val="0"/>
        <w:autoSpaceDN w:val="0"/>
        <w:adjustRightInd w:val="0"/>
        <w:spacing w:after="0" w:line="360" w:lineRule="auto"/>
        <w:jc w:val="both"/>
        <w:rPr>
          <w:rFonts w:asciiTheme="majorBidi" w:hAnsiTheme="majorBidi" w:cstheme="majorBidi"/>
          <w:sz w:val="24"/>
          <w:szCs w:val="24"/>
        </w:rPr>
      </w:pPr>
    </w:p>
    <w:p w:rsidR="00C76A15" w:rsidRPr="00DD5418" w:rsidRDefault="00C76A15" w:rsidP="00F86CAD">
      <w:pPr>
        <w:autoSpaceDE w:val="0"/>
        <w:autoSpaceDN w:val="0"/>
        <w:adjustRightInd w:val="0"/>
        <w:spacing w:after="0" w:line="360" w:lineRule="auto"/>
        <w:jc w:val="both"/>
        <w:rPr>
          <w:rFonts w:asciiTheme="majorBidi" w:hAnsiTheme="majorBidi" w:cstheme="majorBidi"/>
          <w:sz w:val="24"/>
          <w:szCs w:val="24"/>
        </w:rPr>
      </w:pPr>
      <w:r w:rsidRPr="00DD5418">
        <w:rPr>
          <w:rFonts w:asciiTheme="majorBidi" w:hAnsiTheme="majorBidi" w:cstheme="majorBidi"/>
          <w:sz w:val="24"/>
          <w:szCs w:val="24"/>
        </w:rPr>
        <w:t>IL existe d’autre types d’échantillonneurs tels que</w:t>
      </w:r>
      <w:r w:rsidR="00F86CAD">
        <w:rPr>
          <w:rFonts w:asciiTheme="majorBidi" w:hAnsiTheme="majorBidi" w:cstheme="majorBidi"/>
          <w:sz w:val="24"/>
          <w:szCs w:val="24"/>
        </w:rPr>
        <w:t xml:space="preserve"> </w:t>
      </w:r>
      <w:r w:rsidRPr="00DD5418">
        <w:rPr>
          <w:rFonts w:asciiTheme="majorBidi" w:hAnsiTheme="majorBidi" w:cstheme="majorBidi"/>
          <w:sz w:val="24"/>
          <w:szCs w:val="24"/>
        </w:rPr>
        <w:t>:</w:t>
      </w:r>
    </w:p>
    <w:p w:rsidR="00C76A15" w:rsidRPr="00F86CAD" w:rsidRDefault="00C76A15" w:rsidP="00F86CAD">
      <w:pPr>
        <w:pStyle w:val="a4"/>
        <w:numPr>
          <w:ilvl w:val="1"/>
          <w:numId w:val="23"/>
        </w:numPr>
        <w:autoSpaceDE w:val="0"/>
        <w:autoSpaceDN w:val="0"/>
        <w:adjustRightInd w:val="0"/>
        <w:spacing w:after="0" w:line="360" w:lineRule="auto"/>
        <w:jc w:val="both"/>
        <w:rPr>
          <w:rFonts w:asciiTheme="majorBidi" w:hAnsiTheme="majorBidi" w:cstheme="majorBidi"/>
          <w:sz w:val="24"/>
          <w:szCs w:val="24"/>
        </w:rPr>
      </w:pPr>
      <w:r w:rsidRPr="00F86CAD">
        <w:rPr>
          <w:rFonts w:asciiTheme="majorBidi" w:hAnsiTheme="majorBidi" w:cstheme="majorBidi"/>
          <w:sz w:val="24"/>
          <w:szCs w:val="24"/>
        </w:rPr>
        <w:t>Echantillonneur idéal.</w:t>
      </w:r>
    </w:p>
    <w:p w:rsidR="00C76A15" w:rsidRPr="00DD5418" w:rsidRDefault="00C76A15" w:rsidP="00F86CAD">
      <w:pPr>
        <w:pStyle w:val="a4"/>
        <w:numPr>
          <w:ilvl w:val="1"/>
          <w:numId w:val="23"/>
        </w:numPr>
        <w:autoSpaceDE w:val="0"/>
        <w:autoSpaceDN w:val="0"/>
        <w:adjustRightInd w:val="0"/>
        <w:spacing w:after="0" w:line="360" w:lineRule="auto"/>
        <w:jc w:val="both"/>
        <w:rPr>
          <w:rFonts w:asciiTheme="majorBidi" w:hAnsiTheme="majorBidi" w:cstheme="majorBidi"/>
          <w:sz w:val="24"/>
          <w:szCs w:val="24"/>
        </w:rPr>
      </w:pPr>
      <w:r w:rsidRPr="00DD5418">
        <w:rPr>
          <w:rFonts w:asciiTheme="majorBidi" w:hAnsiTheme="majorBidi" w:cstheme="majorBidi"/>
          <w:sz w:val="24"/>
          <w:szCs w:val="24"/>
        </w:rPr>
        <w:t>Echantillonneur à l’aide d’une impulsion de forme quelconque.</w:t>
      </w:r>
    </w:p>
    <w:p w:rsidR="00C76A15" w:rsidRPr="00DD5418" w:rsidRDefault="00C76A15" w:rsidP="00F86CAD">
      <w:pPr>
        <w:pStyle w:val="a4"/>
        <w:numPr>
          <w:ilvl w:val="1"/>
          <w:numId w:val="23"/>
        </w:numPr>
        <w:autoSpaceDE w:val="0"/>
        <w:autoSpaceDN w:val="0"/>
        <w:adjustRightInd w:val="0"/>
        <w:spacing w:after="0" w:line="360" w:lineRule="auto"/>
        <w:jc w:val="both"/>
        <w:rPr>
          <w:rFonts w:asciiTheme="majorBidi" w:hAnsiTheme="majorBidi" w:cstheme="majorBidi"/>
          <w:sz w:val="24"/>
          <w:szCs w:val="24"/>
        </w:rPr>
      </w:pPr>
      <w:r w:rsidRPr="00DD5418">
        <w:rPr>
          <w:rFonts w:asciiTheme="majorBidi" w:hAnsiTheme="majorBidi" w:cstheme="majorBidi"/>
          <w:sz w:val="24"/>
          <w:szCs w:val="24"/>
        </w:rPr>
        <w:lastRenderedPageBreak/>
        <w:t>Echantillonneur avec maintien.</w:t>
      </w:r>
    </w:p>
    <w:p w:rsidR="00C76A15" w:rsidRPr="00DD5418" w:rsidRDefault="00C76A15" w:rsidP="00C76A15">
      <w:pPr>
        <w:autoSpaceDE w:val="0"/>
        <w:autoSpaceDN w:val="0"/>
        <w:adjustRightInd w:val="0"/>
        <w:spacing w:after="0" w:line="360" w:lineRule="auto"/>
        <w:jc w:val="both"/>
        <w:rPr>
          <w:rFonts w:asciiTheme="majorBidi" w:hAnsiTheme="majorBidi" w:cstheme="majorBidi"/>
          <w:sz w:val="24"/>
          <w:szCs w:val="24"/>
        </w:rPr>
      </w:pPr>
      <w:r w:rsidRPr="00DD5418">
        <w:rPr>
          <w:rFonts w:asciiTheme="majorBidi" w:hAnsiTheme="majorBidi" w:cstheme="majorBidi"/>
          <w:sz w:val="24"/>
          <w:szCs w:val="24"/>
        </w:rPr>
        <w:t>L’opération d’échantillonnage et son incidence sur le spectre du signal sont</w:t>
      </w:r>
      <w:r w:rsidR="00686FD5">
        <w:rPr>
          <w:rFonts w:asciiTheme="majorBidi" w:hAnsiTheme="majorBidi" w:cstheme="majorBidi"/>
          <w:sz w:val="24"/>
          <w:szCs w:val="24"/>
        </w:rPr>
        <w:t xml:space="preserve"> représentées sur la figure (1.</w:t>
      </w:r>
      <w:r w:rsidRPr="00DD5418">
        <w:rPr>
          <w:rFonts w:asciiTheme="majorBidi" w:hAnsiTheme="majorBidi" w:cstheme="majorBidi"/>
          <w:sz w:val="24"/>
          <w:szCs w:val="24"/>
        </w:rPr>
        <w:t>4).</w:t>
      </w:r>
    </w:p>
    <w:p w:rsidR="00C76A15" w:rsidRPr="00DD5418" w:rsidRDefault="00C76A15" w:rsidP="00F86CAD">
      <w:pPr>
        <w:autoSpaceDE w:val="0"/>
        <w:autoSpaceDN w:val="0"/>
        <w:adjustRightInd w:val="0"/>
        <w:spacing w:after="0" w:line="360" w:lineRule="auto"/>
        <w:jc w:val="center"/>
        <w:rPr>
          <w:rFonts w:asciiTheme="majorBidi" w:hAnsiTheme="majorBidi" w:cstheme="majorBidi"/>
          <w:sz w:val="24"/>
          <w:szCs w:val="24"/>
        </w:rPr>
      </w:pPr>
      <w:r w:rsidRPr="00DD5418">
        <w:rPr>
          <w:rFonts w:asciiTheme="majorBidi" w:hAnsiTheme="majorBidi" w:cstheme="majorBidi"/>
          <w:noProof/>
          <w:sz w:val="24"/>
          <w:szCs w:val="24"/>
          <w:lang w:val="en-US"/>
        </w:rPr>
        <w:drawing>
          <wp:inline distT="0" distB="0" distL="0" distR="0">
            <wp:extent cx="4222697" cy="1839685"/>
            <wp:effectExtent l="19050" t="0" r="6403" b="0"/>
            <wp:docPr id="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srcRect b="23006"/>
                    <a:stretch>
                      <a:fillRect/>
                    </a:stretch>
                  </pic:blipFill>
                  <pic:spPr bwMode="auto">
                    <a:xfrm>
                      <a:off x="0" y="0"/>
                      <a:ext cx="4224391" cy="1840423"/>
                    </a:xfrm>
                    <a:prstGeom prst="rect">
                      <a:avLst/>
                    </a:prstGeom>
                    <a:noFill/>
                    <a:ln w="9525">
                      <a:noFill/>
                      <a:miter lim="800000"/>
                      <a:headEnd/>
                      <a:tailEnd/>
                    </a:ln>
                  </pic:spPr>
                </pic:pic>
              </a:graphicData>
            </a:graphic>
          </wp:inline>
        </w:drawing>
      </w:r>
    </w:p>
    <w:p w:rsidR="00C76A15" w:rsidRPr="00DD5418" w:rsidRDefault="00EA2B06" w:rsidP="00F86CAD">
      <w:pPr>
        <w:autoSpaceDE w:val="0"/>
        <w:autoSpaceDN w:val="0"/>
        <w:adjustRightInd w:val="0"/>
        <w:spacing w:after="0" w:line="360" w:lineRule="auto"/>
        <w:jc w:val="center"/>
        <w:rPr>
          <w:rFonts w:asciiTheme="majorBidi" w:hAnsiTheme="majorBidi" w:cstheme="majorBidi"/>
          <w:b/>
          <w:bCs/>
          <w:sz w:val="24"/>
          <w:szCs w:val="24"/>
        </w:rPr>
      </w:pPr>
      <w:r>
        <w:rPr>
          <w:rFonts w:asciiTheme="majorBidi" w:hAnsiTheme="majorBidi" w:cstheme="majorBidi"/>
          <w:b/>
          <w:bCs/>
          <w:sz w:val="24"/>
          <w:szCs w:val="24"/>
        </w:rPr>
        <w:t>Figure 1.4</w:t>
      </w:r>
      <w:r w:rsidR="00C76A15" w:rsidRPr="00DD5418">
        <w:rPr>
          <w:rFonts w:asciiTheme="majorBidi" w:hAnsiTheme="majorBidi" w:cstheme="majorBidi"/>
          <w:b/>
          <w:bCs/>
          <w:sz w:val="24"/>
          <w:szCs w:val="24"/>
        </w:rPr>
        <w:t xml:space="preserve"> </w:t>
      </w:r>
      <w:r w:rsidR="00F86CAD">
        <w:rPr>
          <w:rFonts w:asciiTheme="majorBidi" w:hAnsiTheme="majorBidi" w:cstheme="majorBidi"/>
          <w:b/>
          <w:bCs/>
          <w:sz w:val="24"/>
          <w:szCs w:val="24"/>
        </w:rPr>
        <w:t>: S</w:t>
      </w:r>
      <w:r w:rsidR="00C76A15" w:rsidRPr="00DD5418">
        <w:rPr>
          <w:rFonts w:asciiTheme="majorBidi" w:hAnsiTheme="majorBidi" w:cstheme="majorBidi"/>
          <w:b/>
          <w:bCs/>
          <w:sz w:val="24"/>
          <w:szCs w:val="24"/>
        </w:rPr>
        <w:t>pectre d’un signal échantillonné</w:t>
      </w:r>
    </w:p>
    <w:p w:rsidR="00C76A15" w:rsidRPr="00DD5418" w:rsidRDefault="00C76A15" w:rsidP="00C76A15">
      <w:pPr>
        <w:autoSpaceDE w:val="0"/>
        <w:autoSpaceDN w:val="0"/>
        <w:adjustRightInd w:val="0"/>
        <w:spacing w:after="0" w:line="360" w:lineRule="auto"/>
        <w:jc w:val="both"/>
        <w:rPr>
          <w:rFonts w:asciiTheme="majorBidi" w:hAnsiTheme="majorBidi" w:cstheme="majorBidi"/>
          <w:b/>
          <w:bCs/>
          <w:sz w:val="24"/>
          <w:szCs w:val="24"/>
        </w:rPr>
      </w:pPr>
    </w:p>
    <w:p w:rsidR="00C76A15" w:rsidRPr="00DD5418" w:rsidRDefault="00C76A15" w:rsidP="00F86CAD">
      <w:pPr>
        <w:pStyle w:val="a4"/>
        <w:numPr>
          <w:ilvl w:val="2"/>
          <w:numId w:val="27"/>
        </w:numPr>
        <w:spacing w:line="360" w:lineRule="auto"/>
        <w:ind w:left="426" w:hanging="426"/>
        <w:jc w:val="both"/>
        <w:rPr>
          <w:rFonts w:asciiTheme="majorBidi" w:hAnsiTheme="majorBidi" w:cstheme="majorBidi"/>
          <w:b/>
          <w:bCs/>
          <w:sz w:val="24"/>
          <w:szCs w:val="24"/>
        </w:rPr>
      </w:pPr>
      <w:r w:rsidRPr="00DD5418">
        <w:rPr>
          <w:rFonts w:asciiTheme="majorBidi" w:hAnsiTheme="majorBidi" w:cstheme="majorBidi"/>
          <w:b/>
          <w:bCs/>
          <w:sz w:val="24"/>
          <w:szCs w:val="24"/>
        </w:rPr>
        <w:t>Théorème de SHANNON [</w:t>
      </w:r>
      <w:r w:rsidRPr="00F86CAD">
        <w:rPr>
          <w:rFonts w:asciiTheme="majorBidi" w:hAnsiTheme="majorBidi" w:cstheme="majorBidi"/>
          <w:b/>
          <w:bCs/>
          <w:sz w:val="24"/>
          <w:szCs w:val="24"/>
        </w:rPr>
        <w:t>Inf ,87</w:t>
      </w:r>
      <w:r w:rsidRPr="00DD5418">
        <w:rPr>
          <w:rFonts w:asciiTheme="majorBidi" w:hAnsiTheme="majorBidi" w:cstheme="majorBidi"/>
          <w:b/>
          <w:bCs/>
          <w:sz w:val="24"/>
          <w:szCs w:val="24"/>
        </w:rPr>
        <w:t>]</w:t>
      </w:r>
    </w:p>
    <w:p w:rsidR="00C76A15" w:rsidRPr="00DD5418" w:rsidRDefault="00C76A15" w:rsidP="00C76A15">
      <w:pPr>
        <w:autoSpaceDE w:val="0"/>
        <w:autoSpaceDN w:val="0"/>
        <w:adjustRightInd w:val="0"/>
        <w:spacing w:after="0" w:line="360" w:lineRule="auto"/>
        <w:jc w:val="both"/>
        <w:rPr>
          <w:rFonts w:asciiTheme="majorBidi" w:hAnsiTheme="majorBidi" w:cstheme="majorBidi"/>
          <w:sz w:val="24"/>
          <w:szCs w:val="24"/>
        </w:rPr>
      </w:pPr>
      <w:r w:rsidRPr="00DD5418">
        <w:rPr>
          <w:rFonts w:asciiTheme="majorBidi" w:hAnsiTheme="majorBidi" w:cstheme="majorBidi"/>
          <w:sz w:val="24"/>
          <w:szCs w:val="24"/>
        </w:rPr>
        <w:t>Enoncé du Théorème</w:t>
      </w:r>
      <w:r w:rsidR="001A20CA">
        <w:rPr>
          <w:rFonts w:asciiTheme="majorBidi" w:hAnsiTheme="majorBidi" w:cstheme="majorBidi"/>
          <w:sz w:val="24"/>
          <w:szCs w:val="24"/>
        </w:rPr>
        <w:t xml:space="preserve"> </w:t>
      </w:r>
      <w:r w:rsidRPr="00DD5418">
        <w:rPr>
          <w:rFonts w:asciiTheme="majorBidi" w:hAnsiTheme="majorBidi" w:cstheme="majorBidi"/>
          <w:sz w:val="24"/>
          <w:szCs w:val="24"/>
        </w:rPr>
        <w:t>:</w:t>
      </w:r>
    </w:p>
    <w:p w:rsidR="008162BD" w:rsidRDefault="00C76A15" w:rsidP="008162BD">
      <w:pPr>
        <w:autoSpaceDE w:val="0"/>
        <w:autoSpaceDN w:val="0"/>
        <w:adjustRightInd w:val="0"/>
        <w:spacing w:after="0" w:line="360" w:lineRule="auto"/>
        <w:ind w:firstLine="708"/>
        <w:jc w:val="both"/>
        <w:rPr>
          <w:rFonts w:asciiTheme="majorBidi" w:hAnsiTheme="majorBidi" w:cstheme="majorBidi"/>
          <w:sz w:val="24"/>
          <w:szCs w:val="24"/>
        </w:rPr>
      </w:pPr>
      <w:r w:rsidRPr="00DD5418">
        <w:rPr>
          <w:rFonts w:asciiTheme="majorBidi" w:hAnsiTheme="majorBidi" w:cstheme="majorBidi"/>
          <w:sz w:val="24"/>
          <w:szCs w:val="24"/>
        </w:rPr>
        <w:t>Pour que la répétition périodique du spectre ne déforme pas le motif répété, il faut et il suffit</w:t>
      </w:r>
      <w:r w:rsidR="008162BD">
        <w:rPr>
          <w:rFonts w:asciiTheme="majorBidi" w:hAnsiTheme="majorBidi" w:cstheme="majorBidi"/>
          <w:sz w:val="24"/>
          <w:szCs w:val="24"/>
        </w:rPr>
        <w:t xml:space="preserve"> </w:t>
      </w:r>
      <w:r w:rsidRPr="00DD5418">
        <w:rPr>
          <w:rFonts w:asciiTheme="majorBidi" w:hAnsiTheme="majorBidi" w:cstheme="majorBidi"/>
          <w:sz w:val="24"/>
          <w:szCs w:val="24"/>
        </w:rPr>
        <w:t>Que la fréquence de répétition (</w:t>
      </w:r>
      <w:r w:rsidRPr="00DD5418">
        <w:rPr>
          <w:rFonts w:asciiTheme="majorBidi" w:hAnsiTheme="majorBidi" w:cstheme="majorBidi"/>
          <w:i/>
          <w:iCs/>
          <w:sz w:val="24"/>
          <w:szCs w:val="24"/>
        </w:rPr>
        <w:t>f</w:t>
      </w:r>
      <w:r w:rsidRPr="00DD5418">
        <w:rPr>
          <w:rFonts w:asciiTheme="majorBidi" w:hAnsiTheme="majorBidi" w:cstheme="majorBidi"/>
          <w:i/>
          <w:iCs/>
          <w:sz w:val="24"/>
          <w:szCs w:val="24"/>
          <w:vertAlign w:val="subscript"/>
        </w:rPr>
        <w:t>e</w:t>
      </w:r>
      <w:r w:rsidRPr="00DD5418">
        <w:rPr>
          <w:rFonts w:asciiTheme="majorBidi" w:hAnsiTheme="majorBidi" w:cstheme="majorBidi"/>
          <w:sz w:val="24"/>
          <w:szCs w:val="24"/>
        </w:rPr>
        <w:t xml:space="preserve">) qu’est la fréquence d’échantillonnage, soit égale ou supérieure à </w:t>
      </w:r>
      <m:oMath>
        <m:r>
          <w:rPr>
            <w:rFonts w:ascii="Cambria Math" w:hAnsiTheme="majorBidi" w:cstheme="majorBidi"/>
            <w:sz w:val="24"/>
            <w:szCs w:val="24"/>
          </w:rPr>
          <m:t>2</m:t>
        </m:r>
        <m:sSub>
          <m:sSubPr>
            <m:ctrlPr>
              <w:rPr>
                <w:rFonts w:ascii="Cambria Math" w:hAnsiTheme="majorBidi" w:cstheme="majorBidi"/>
                <w:i/>
                <w:sz w:val="24"/>
                <w:szCs w:val="24"/>
              </w:rPr>
            </m:ctrlPr>
          </m:sSubPr>
          <m:e>
            <m:r>
              <w:rPr>
                <w:rFonts w:ascii="Cambria Math" w:hAnsi="Cambria Math" w:cstheme="majorBidi"/>
                <w:sz w:val="24"/>
                <w:szCs w:val="24"/>
              </w:rPr>
              <m:t>f</m:t>
            </m:r>
          </m:e>
          <m:sub>
            <m:r>
              <w:rPr>
                <w:rFonts w:ascii="Cambria Math" w:hAnsi="Cambria Math" w:cstheme="majorBidi"/>
                <w:sz w:val="24"/>
                <w:szCs w:val="24"/>
              </w:rPr>
              <m:t>max</m:t>
            </m:r>
          </m:sub>
        </m:sSub>
      </m:oMath>
      <w:r w:rsidR="00C8107D">
        <w:rPr>
          <w:rFonts w:asciiTheme="majorBidi" w:hAnsiTheme="majorBidi" w:cstheme="majorBidi"/>
          <w:sz w:val="24"/>
          <w:szCs w:val="24"/>
        </w:rPr>
        <w:t>.</w:t>
      </w:r>
    </w:p>
    <w:p w:rsidR="00C76A15" w:rsidRDefault="00C76A15" w:rsidP="008162BD">
      <w:pPr>
        <w:autoSpaceDE w:val="0"/>
        <w:autoSpaceDN w:val="0"/>
        <w:adjustRightInd w:val="0"/>
        <w:spacing w:after="0" w:line="360" w:lineRule="auto"/>
        <w:ind w:firstLine="708"/>
        <w:jc w:val="both"/>
        <w:rPr>
          <w:rFonts w:asciiTheme="majorBidi" w:hAnsiTheme="majorBidi" w:cstheme="majorBidi"/>
          <w:sz w:val="24"/>
          <w:szCs w:val="24"/>
        </w:rPr>
      </w:pPr>
      <w:r w:rsidRPr="00DD5418">
        <w:rPr>
          <w:rFonts w:asciiTheme="majorBidi" w:hAnsiTheme="majorBidi" w:cstheme="majorBidi"/>
          <w:i/>
          <w:iCs/>
          <w:sz w:val="24"/>
          <w:szCs w:val="24"/>
        </w:rPr>
        <w:t>f</w:t>
      </w:r>
      <w:r w:rsidRPr="00DD5418">
        <w:rPr>
          <w:rFonts w:asciiTheme="majorBidi" w:hAnsiTheme="majorBidi" w:cstheme="majorBidi"/>
          <w:i/>
          <w:iCs/>
          <w:sz w:val="24"/>
          <w:szCs w:val="24"/>
          <w:vertAlign w:val="subscript"/>
        </w:rPr>
        <w:t>max</w:t>
      </w:r>
      <w:r w:rsidRPr="00DD5418">
        <w:rPr>
          <w:rFonts w:asciiTheme="majorBidi" w:hAnsiTheme="majorBidi" w:cstheme="majorBidi"/>
          <w:i/>
          <w:iCs/>
          <w:sz w:val="24"/>
          <w:szCs w:val="24"/>
        </w:rPr>
        <w:t xml:space="preserve"> </w:t>
      </w:r>
      <w:r w:rsidRPr="00DD5418">
        <w:rPr>
          <w:rFonts w:asciiTheme="majorBidi" w:hAnsiTheme="majorBidi" w:cstheme="majorBidi"/>
          <w:sz w:val="24"/>
          <w:szCs w:val="24"/>
        </w:rPr>
        <w:t>: est la fréquence maximale pouvant être lue sur le spectre, c’est-à-dire la composante</w:t>
      </w:r>
      <w:r w:rsidR="008162BD">
        <w:rPr>
          <w:rFonts w:asciiTheme="majorBidi" w:hAnsiTheme="majorBidi" w:cstheme="majorBidi"/>
          <w:sz w:val="24"/>
          <w:szCs w:val="24"/>
        </w:rPr>
        <w:t xml:space="preserve"> </w:t>
      </w:r>
      <w:r w:rsidRPr="00DD5418">
        <w:rPr>
          <w:rFonts w:asciiTheme="majorBidi" w:hAnsiTheme="majorBidi" w:cstheme="majorBidi"/>
          <w:sz w:val="24"/>
          <w:szCs w:val="24"/>
        </w:rPr>
        <w:t>Harmonique à la plus grande fréquence contenue dans le signal temporel.</w:t>
      </w:r>
    </w:p>
    <w:p w:rsidR="009D7A01" w:rsidRPr="00DD5418" w:rsidRDefault="009D7A01" w:rsidP="009D7A01">
      <w:pPr>
        <w:autoSpaceDE w:val="0"/>
        <w:autoSpaceDN w:val="0"/>
        <w:adjustRightInd w:val="0"/>
        <w:spacing w:after="0" w:line="360" w:lineRule="auto"/>
        <w:jc w:val="both"/>
        <w:rPr>
          <w:rFonts w:asciiTheme="majorBidi" w:hAnsiTheme="majorBidi" w:cstheme="majorBidi"/>
          <w:sz w:val="24"/>
          <w:szCs w:val="24"/>
        </w:rPr>
      </w:pPr>
    </w:p>
    <w:p w:rsidR="00C715F1" w:rsidRDefault="00FD1F33" w:rsidP="00C715F1">
      <w:pPr>
        <w:autoSpaceDE w:val="0"/>
        <w:autoSpaceDN w:val="0"/>
        <w:adjustRightInd w:val="0"/>
        <w:spacing w:after="0" w:line="360" w:lineRule="auto"/>
        <w:jc w:val="center"/>
        <w:rPr>
          <w:rFonts w:asciiTheme="majorBidi" w:eastAsiaTheme="minorEastAsia" w:hAnsiTheme="majorBidi" w:cstheme="majorBidi"/>
          <w:sz w:val="24"/>
          <w:szCs w:val="24"/>
        </w:rPr>
      </w:pPr>
      <m:oMath>
        <m:sSub>
          <m:sSubPr>
            <m:ctrlPr>
              <w:rPr>
                <w:rFonts w:ascii="Cambria Math" w:hAnsiTheme="majorBidi" w:cstheme="majorBidi"/>
                <w:i/>
                <w:sz w:val="28"/>
                <w:szCs w:val="28"/>
              </w:rPr>
            </m:ctrlPr>
          </m:sSubPr>
          <m:e>
            <m:r>
              <w:rPr>
                <w:rFonts w:ascii="Cambria Math" w:hAnsi="Cambria Math" w:cstheme="majorBidi"/>
                <w:sz w:val="28"/>
                <w:szCs w:val="28"/>
              </w:rPr>
              <m:t>f</m:t>
            </m:r>
          </m:e>
          <m:sub>
            <m:r>
              <w:rPr>
                <w:rFonts w:ascii="Cambria Math" w:hAnsi="Cambria Math" w:cstheme="majorBidi"/>
                <w:sz w:val="28"/>
                <w:szCs w:val="28"/>
              </w:rPr>
              <m:t>e</m:t>
            </m:r>
          </m:sub>
        </m:sSub>
        <m:r>
          <w:rPr>
            <w:rFonts w:ascii="Cambria Math" w:hAnsiTheme="majorBidi" w:cstheme="majorBidi"/>
            <w:sz w:val="28"/>
            <w:szCs w:val="28"/>
          </w:rPr>
          <m:t>≥</m:t>
        </m:r>
        <m:r>
          <w:rPr>
            <w:rFonts w:ascii="Cambria Math" w:hAnsiTheme="majorBidi" w:cstheme="majorBidi"/>
            <w:sz w:val="28"/>
            <w:szCs w:val="28"/>
          </w:rPr>
          <m:t>2</m:t>
        </m:r>
        <m:sSub>
          <m:sSubPr>
            <m:ctrlPr>
              <w:rPr>
                <w:rFonts w:ascii="Cambria Math" w:hAnsiTheme="majorBidi" w:cstheme="majorBidi"/>
                <w:i/>
                <w:sz w:val="28"/>
                <w:szCs w:val="28"/>
              </w:rPr>
            </m:ctrlPr>
          </m:sSubPr>
          <m:e>
            <m:r>
              <w:rPr>
                <w:rFonts w:ascii="Cambria Math" w:hAnsi="Cambria Math" w:cstheme="majorBidi"/>
                <w:sz w:val="28"/>
                <w:szCs w:val="28"/>
              </w:rPr>
              <m:t>f</m:t>
            </m:r>
          </m:e>
          <m:sub>
            <m:r>
              <w:rPr>
                <w:rFonts w:ascii="Cambria Math" w:hAnsi="Cambria Math" w:cstheme="majorBidi"/>
                <w:sz w:val="28"/>
                <w:szCs w:val="28"/>
              </w:rPr>
              <m:t>max</m:t>
            </m:r>
          </m:sub>
        </m:sSub>
      </m:oMath>
      <w:r w:rsidR="00C715F1" w:rsidRPr="00DD5418">
        <w:rPr>
          <w:rFonts w:asciiTheme="majorBidi" w:eastAsiaTheme="minorEastAsia" w:hAnsiTheme="majorBidi" w:cstheme="majorBidi"/>
          <w:sz w:val="24"/>
          <w:szCs w:val="24"/>
        </w:rPr>
        <w:t xml:space="preserve">                                            </w:t>
      </w:r>
      <w:r w:rsidR="00C715F1">
        <w:rPr>
          <w:rFonts w:asciiTheme="majorBidi" w:eastAsiaTheme="minorEastAsia" w:hAnsiTheme="majorBidi" w:cstheme="majorBidi"/>
          <w:sz w:val="24"/>
          <w:szCs w:val="24"/>
        </w:rPr>
        <w:t xml:space="preserve">                              (</w:t>
      </w:r>
      <w:r w:rsidR="00C715F1" w:rsidRPr="00DD5418">
        <w:rPr>
          <w:rFonts w:asciiTheme="majorBidi" w:eastAsiaTheme="minorEastAsia" w:hAnsiTheme="majorBidi" w:cstheme="majorBidi"/>
          <w:sz w:val="24"/>
          <w:szCs w:val="24"/>
        </w:rPr>
        <w:t>1.1)</w:t>
      </w:r>
    </w:p>
    <w:p w:rsidR="00C76A15" w:rsidRPr="00DD5418" w:rsidRDefault="00C76A15" w:rsidP="00C76A15">
      <w:pPr>
        <w:autoSpaceDE w:val="0"/>
        <w:autoSpaceDN w:val="0"/>
        <w:adjustRightInd w:val="0"/>
        <w:spacing w:after="0" w:line="360" w:lineRule="auto"/>
        <w:jc w:val="both"/>
        <w:rPr>
          <w:rFonts w:asciiTheme="majorBidi" w:eastAsiaTheme="minorEastAsia" w:hAnsiTheme="majorBidi" w:cstheme="majorBidi"/>
          <w:sz w:val="24"/>
          <w:szCs w:val="24"/>
        </w:rPr>
      </w:pPr>
    </w:p>
    <w:p w:rsidR="00C76A15" w:rsidRPr="008162BD" w:rsidRDefault="00C76A15" w:rsidP="001A20CA">
      <w:pPr>
        <w:pStyle w:val="a4"/>
        <w:numPr>
          <w:ilvl w:val="2"/>
          <w:numId w:val="27"/>
        </w:numPr>
        <w:spacing w:line="360" w:lineRule="auto"/>
        <w:ind w:left="426" w:hanging="426"/>
        <w:jc w:val="both"/>
        <w:rPr>
          <w:rFonts w:asciiTheme="majorBidi" w:hAnsiTheme="majorBidi" w:cstheme="majorBidi"/>
          <w:b/>
          <w:bCs/>
          <w:sz w:val="24"/>
          <w:szCs w:val="24"/>
        </w:rPr>
      </w:pPr>
      <w:r w:rsidRPr="008162BD">
        <w:rPr>
          <w:rFonts w:asciiTheme="majorBidi" w:hAnsiTheme="majorBidi" w:cstheme="majorBidi"/>
          <w:b/>
          <w:bCs/>
          <w:sz w:val="24"/>
          <w:szCs w:val="24"/>
        </w:rPr>
        <w:t>Quantification</w:t>
      </w:r>
    </w:p>
    <w:p w:rsidR="00C76A15" w:rsidRPr="00DD5418" w:rsidRDefault="00C76A15" w:rsidP="00EA2B06">
      <w:pPr>
        <w:autoSpaceDE w:val="0"/>
        <w:autoSpaceDN w:val="0"/>
        <w:adjustRightInd w:val="0"/>
        <w:spacing w:after="0" w:line="360" w:lineRule="auto"/>
        <w:ind w:firstLine="708"/>
        <w:jc w:val="both"/>
        <w:rPr>
          <w:rFonts w:asciiTheme="majorBidi" w:hAnsiTheme="majorBidi" w:cstheme="majorBidi"/>
          <w:sz w:val="24"/>
          <w:szCs w:val="24"/>
        </w:rPr>
      </w:pPr>
      <w:r w:rsidRPr="00DD5418">
        <w:rPr>
          <w:rFonts w:asciiTheme="majorBidi" w:hAnsiTheme="majorBidi" w:cstheme="majorBidi"/>
          <w:sz w:val="24"/>
          <w:szCs w:val="24"/>
        </w:rPr>
        <w:t xml:space="preserve">La quantification est l’approximation de chaque valeur du signal </w:t>
      </w:r>
      <w:r w:rsidRPr="00DD5418">
        <w:rPr>
          <w:rFonts w:asciiTheme="majorBidi" w:hAnsiTheme="majorBidi" w:cstheme="majorBidi"/>
          <w:i/>
          <w:iCs/>
          <w:sz w:val="24"/>
          <w:szCs w:val="24"/>
        </w:rPr>
        <w:t>s</w:t>
      </w:r>
      <w:r w:rsidRPr="00DD5418">
        <w:rPr>
          <w:rFonts w:asciiTheme="majorBidi" w:hAnsiTheme="majorBidi" w:cstheme="majorBidi"/>
          <w:sz w:val="24"/>
          <w:szCs w:val="24"/>
        </w:rPr>
        <w:t>(</w:t>
      </w:r>
      <w:r w:rsidRPr="00DD5418">
        <w:rPr>
          <w:rFonts w:asciiTheme="majorBidi" w:hAnsiTheme="majorBidi" w:cstheme="majorBidi"/>
          <w:i/>
          <w:iCs/>
          <w:sz w:val="24"/>
          <w:szCs w:val="24"/>
        </w:rPr>
        <w:t>t</w:t>
      </w:r>
      <w:r w:rsidRPr="00DD5418">
        <w:rPr>
          <w:rFonts w:asciiTheme="majorBidi" w:hAnsiTheme="majorBidi" w:cstheme="majorBidi"/>
          <w:sz w:val="24"/>
          <w:szCs w:val="24"/>
        </w:rPr>
        <w:t xml:space="preserve">). Par un multiple entier d’une quantité élémentaire </w:t>
      </w:r>
      <w:r w:rsidRPr="00DD5418">
        <w:rPr>
          <w:rFonts w:asciiTheme="majorBidi" w:hAnsiTheme="majorBidi" w:cstheme="majorBidi"/>
          <w:i/>
          <w:iCs/>
          <w:sz w:val="24"/>
          <w:szCs w:val="24"/>
        </w:rPr>
        <w:t>q</w:t>
      </w:r>
      <w:r w:rsidRPr="00DD5418">
        <w:rPr>
          <w:rFonts w:asciiTheme="majorBidi" w:hAnsiTheme="majorBidi" w:cstheme="majorBidi"/>
          <w:sz w:val="24"/>
          <w:szCs w:val="24"/>
        </w:rPr>
        <w:t xml:space="preserve">, appelée le pas de quantification (Représenter un signal analogique continu </w:t>
      </w:r>
      <w:r w:rsidRPr="00DD5418">
        <w:rPr>
          <w:rFonts w:asciiTheme="majorBidi" w:hAnsiTheme="majorBidi" w:cstheme="majorBidi"/>
          <w:i/>
          <w:iCs/>
          <w:sz w:val="24"/>
          <w:szCs w:val="24"/>
        </w:rPr>
        <w:t>s</w:t>
      </w:r>
      <w:r w:rsidRPr="00DD5418">
        <w:rPr>
          <w:rFonts w:asciiTheme="majorBidi" w:hAnsiTheme="majorBidi" w:cstheme="majorBidi"/>
          <w:sz w:val="24"/>
          <w:szCs w:val="24"/>
        </w:rPr>
        <w:t>(</w:t>
      </w:r>
      <w:r w:rsidRPr="00DD5418">
        <w:rPr>
          <w:rFonts w:asciiTheme="majorBidi" w:hAnsiTheme="majorBidi" w:cstheme="majorBidi"/>
          <w:i/>
          <w:iCs/>
          <w:sz w:val="24"/>
          <w:szCs w:val="24"/>
        </w:rPr>
        <w:t>t</w:t>
      </w:r>
      <w:r w:rsidRPr="00DD5418">
        <w:rPr>
          <w:rFonts w:asciiTheme="majorBidi" w:hAnsiTheme="majorBidi" w:cstheme="majorBidi"/>
          <w:sz w:val="24"/>
          <w:szCs w:val="24"/>
        </w:rPr>
        <w:t xml:space="preserve">) par un ensemble de valeurs  fini sq(t)). Si </w:t>
      </w:r>
      <w:r w:rsidRPr="00DD5418">
        <w:rPr>
          <w:rFonts w:asciiTheme="majorBidi" w:hAnsiTheme="majorBidi" w:cstheme="majorBidi"/>
          <w:i/>
          <w:iCs/>
          <w:sz w:val="24"/>
          <w:szCs w:val="24"/>
        </w:rPr>
        <w:t xml:space="preserve">q </w:t>
      </w:r>
      <w:r w:rsidRPr="00DD5418">
        <w:rPr>
          <w:rFonts w:asciiTheme="majorBidi" w:hAnsiTheme="majorBidi" w:cstheme="majorBidi"/>
          <w:sz w:val="24"/>
          <w:szCs w:val="24"/>
        </w:rPr>
        <w:t>est constant quelle</w:t>
      </w:r>
      <w:r w:rsidR="00EA2B06">
        <w:rPr>
          <w:rFonts w:asciiTheme="majorBidi" w:hAnsiTheme="majorBidi" w:cstheme="majorBidi"/>
          <w:sz w:val="24"/>
          <w:szCs w:val="24"/>
        </w:rPr>
        <w:t xml:space="preserve"> </w:t>
      </w:r>
      <w:r w:rsidRPr="00DD5418">
        <w:rPr>
          <w:rFonts w:asciiTheme="majorBidi" w:hAnsiTheme="majorBidi" w:cstheme="majorBidi"/>
          <w:sz w:val="24"/>
          <w:szCs w:val="24"/>
        </w:rPr>
        <w:t>Que soit l’amplitude du signal, la quantification est dite uniforme.</w:t>
      </w:r>
      <w:r w:rsidR="00EA2B06">
        <w:rPr>
          <w:rFonts w:asciiTheme="majorBidi" w:hAnsiTheme="majorBidi" w:cstheme="majorBidi"/>
          <w:sz w:val="24"/>
          <w:szCs w:val="24"/>
        </w:rPr>
        <w:t xml:space="preserve"> </w:t>
      </w:r>
      <w:r w:rsidRPr="00DD5418">
        <w:rPr>
          <w:rFonts w:asciiTheme="majorBidi" w:hAnsiTheme="majorBidi" w:cstheme="majorBidi"/>
          <w:sz w:val="24"/>
          <w:szCs w:val="24"/>
        </w:rPr>
        <w:t>Cette opération revient à faire passer le signal dans un organe qui possède une</w:t>
      </w:r>
      <w:r w:rsidR="00EA2B06">
        <w:rPr>
          <w:rFonts w:asciiTheme="majorBidi" w:hAnsiTheme="majorBidi" w:cstheme="majorBidi"/>
          <w:sz w:val="24"/>
          <w:szCs w:val="24"/>
        </w:rPr>
        <w:t xml:space="preserve"> </w:t>
      </w:r>
      <w:r w:rsidRPr="00DD5418">
        <w:rPr>
          <w:rFonts w:asciiTheme="majorBidi" w:hAnsiTheme="majorBidi" w:cstheme="majorBidi"/>
          <w:sz w:val="24"/>
          <w:szCs w:val="24"/>
        </w:rPr>
        <w:t>Caractéristique en marche d’escalier</w:t>
      </w:r>
      <w:r w:rsidR="00EA2B06">
        <w:rPr>
          <w:rFonts w:asciiTheme="majorBidi" w:hAnsiTheme="majorBidi" w:cstheme="majorBidi"/>
          <w:sz w:val="24"/>
          <w:szCs w:val="24"/>
        </w:rPr>
        <w:t>, comme le montre la figure (1.</w:t>
      </w:r>
      <w:r w:rsidRPr="00DD5418">
        <w:rPr>
          <w:rFonts w:asciiTheme="majorBidi" w:hAnsiTheme="majorBidi" w:cstheme="majorBidi"/>
          <w:sz w:val="24"/>
          <w:szCs w:val="24"/>
        </w:rPr>
        <w:t>5)</w:t>
      </w:r>
    </w:p>
    <w:p w:rsidR="00C76A15" w:rsidRPr="00DD5418" w:rsidRDefault="00C76A15" w:rsidP="00C76A15">
      <w:pPr>
        <w:autoSpaceDE w:val="0"/>
        <w:autoSpaceDN w:val="0"/>
        <w:adjustRightInd w:val="0"/>
        <w:spacing w:after="0" w:line="360" w:lineRule="auto"/>
        <w:jc w:val="both"/>
        <w:rPr>
          <w:rFonts w:asciiTheme="majorBidi" w:hAnsiTheme="majorBidi" w:cstheme="majorBidi"/>
          <w:sz w:val="24"/>
          <w:szCs w:val="24"/>
        </w:rPr>
      </w:pPr>
      <w:r w:rsidRPr="00DD5418">
        <w:rPr>
          <w:rFonts w:asciiTheme="majorBidi" w:hAnsiTheme="majorBidi" w:cstheme="majorBidi"/>
          <w:sz w:val="24"/>
          <w:szCs w:val="24"/>
        </w:rPr>
        <w:t xml:space="preserve">Pour: </w:t>
      </w:r>
      <w:r w:rsidRPr="00DD5418">
        <w:rPr>
          <w:rFonts w:asciiTheme="majorBidi" w:hAnsiTheme="majorBidi" w:cstheme="majorBidi"/>
          <w:i/>
          <w:iCs/>
          <w:sz w:val="24"/>
          <w:szCs w:val="24"/>
        </w:rPr>
        <w:t xml:space="preserve">q </w:t>
      </w:r>
      <w:r w:rsidRPr="00DD5418">
        <w:rPr>
          <w:rFonts w:asciiTheme="majorBidi" w:eastAsia="SymbolMT" w:hAnsiTheme="majorBidi" w:cstheme="majorBidi"/>
          <w:sz w:val="24"/>
          <w:szCs w:val="24"/>
        </w:rPr>
        <w:t xml:space="preserve">= </w:t>
      </w:r>
      <w:r w:rsidRPr="00DD5418">
        <w:rPr>
          <w:rFonts w:asciiTheme="majorBidi" w:hAnsiTheme="majorBidi" w:cstheme="majorBidi"/>
          <w:sz w:val="24"/>
          <w:szCs w:val="24"/>
        </w:rPr>
        <w:t xml:space="preserve">1, et fournit le signal </w:t>
      </w:r>
      <w:r w:rsidRPr="00DD5418">
        <w:rPr>
          <w:rFonts w:asciiTheme="majorBidi" w:hAnsiTheme="majorBidi" w:cstheme="majorBidi"/>
          <w:i/>
          <w:iCs/>
          <w:sz w:val="24"/>
          <w:szCs w:val="24"/>
        </w:rPr>
        <w:t>s</w:t>
      </w:r>
      <w:r w:rsidRPr="00DD5418">
        <w:rPr>
          <w:rFonts w:asciiTheme="majorBidi" w:hAnsiTheme="majorBidi" w:cstheme="majorBidi"/>
          <w:i/>
          <w:iCs/>
          <w:sz w:val="24"/>
          <w:szCs w:val="24"/>
          <w:vertAlign w:val="subscript"/>
        </w:rPr>
        <w:t>q</w:t>
      </w:r>
      <w:r w:rsidRPr="00DD5418">
        <w:rPr>
          <w:rFonts w:asciiTheme="majorBidi" w:hAnsiTheme="majorBidi" w:cstheme="majorBidi"/>
          <w:i/>
          <w:iCs/>
          <w:sz w:val="24"/>
          <w:szCs w:val="24"/>
        </w:rPr>
        <w:t>(t)</w:t>
      </w:r>
      <w:r w:rsidRPr="00DD5418">
        <w:rPr>
          <w:rFonts w:asciiTheme="majorBidi" w:hAnsiTheme="majorBidi" w:cstheme="majorBidi"/>
          <w:sz w:val="24"/>
          <w:szCs w:val="24"/>
        </w:rPr>
        <w:t>. Avec q représente de quantification.</w:t>
      </w:r>
    </w:p>
    <w:p w:rsidR="00C76A15" w:rsidRDefault="00C76A15" w:rsidP="00C76A15">
      <w:pPr>
        <w:autoSpaceDE w:val="0"/>
        <w:autoSpaceDN w:val="0"/>
        <w:adjustRightInd w:val="0"/>
        <w:spacing w:after="0" w:line="360" w:lineRule="auto"/>
        <w:jc w:val="center"/>
        <w:rPr>
          <w:rFonts w:asciiTheme="majorBidi" w:hAnsiTheme="majorBidi" w:cstheme="majorBidi"/>
          <w:sz w:val="24"/>
          <w:szCs w:val="24"/>
        </w:rPr>
      </w:pPr>
      <w:r w:rsidRPr="00DD5418">
        <w:rPr>
          <w:rFonts w:asciiTheme="majorBidi" w:hAnsiTheme="majorBidi" w:cstheme="majorBidi"/>
          <w:noProof/>
          <w:sz w:val="24"/>
          <w:szCs w:val="24"/>
          <w:lang w:val="en-US"/>
        </w:rPr>
        <w:lastRenderedPageBreak/>
        <w:drawing>
          <wp:inline distT="0" distB="0" distL="0" distR="0">
            <wp:extent cx="3447631" cy="976068"/>
            <wp:effectExtent l="19050" t="0" r="419" b="0"/>
            <wp:docPr id="10"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srcRect/>
                    <a:stretch>
                      <a:fillRect/>
                    </a:stretch>
                  </pic:blipFill>
                  <pic:spPr bwMode="auto">
                    <a:xfrm>
                      <a:off x="0" y="0"/>
                      <a:ext cx="3450268" cy="976815"/>
                    </a:xfrm>
                    <a:prstGeom prst="rect">
                      <a:avLst/>
                    </a:prstGeom>
                    <a:noFill/>
                    <a:ln w="9525">
                      <a:noFill/>
                      <a:miter lim="800000"/>
                      <a:headEnd/>
                      <a:tailEnd/>
                    </a:ln>
                  </pic:spPr>
                </pic:pic>
              </a:graphicData>
            </a:graphic>
          </wp:inline>
        </w:drawing>
      </w:r>
      <w:r w:rsidRPr="00DD5418">
        <w:rPr>
          <w:rFonts w:asciiTheme="majorBidi" w:hAnsiTheme="majorBidi" w:cstheme="majorBidi"/>
          <w:noProof/>
          <w:sz w:val="24"/>
          <w:szCs w:val="24"/>
          <w:lang w:val="en-US"/>
        </w:rPr>
        <w:drawing>
          <wp:inline distT="0" distB="0" distL="0" distR="0">
            <wp:extent cx="1809750" cy="1630813"/>
            <wp:effectExtent l="19050" t="0" r="0" b="0"/>
            <wp:docPr id="11"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srcRect/>
                    <a:stretch>
                      <a:fillRect/>
                    </a:stretch>
                  </pic:blipFill>
                  <pic:spPr bwMode="auto">
                    <a:xfrm>
                      <a:off x="0" y="0"/>
                      <a:ext cx="1809750" cy="1632857"/>
                    </a:xfrm>
                    <a:prstGeom prst="rect">
                      <a:avLst/>
                    </a:prstGeom>
                    <a:noFill/>
                    <a:ln w="9525">
                      <a:noFill/>
                      <a:miter lim="800000"/>
                      <a:headEnd/>
                      <a:tailEnd/>
                    </a:ln>
                  </pic:spPr>
                </pic:pic>
              </a:graphicData>
            </a:graphic>
          </wp:inline>
        </w:drawing>
      </w:r>
    </w:p>
    <w:p w:rsidR="0043049D" w:rsidRPr="00DD5418" w:rsidRDefault="0043049D" w:rsidP="00C76A15">
      <w:pPr>
        <w:autoSpaceDE w:val="0"/>
        <w:autoSpaceDN w:val="0"/>
        <w:adjustRightInd w:val="0"/>
        <w:spacing w:after="0" w:line="360" w:lineRule="auto"/>
        <w:jc w:val="center"/>
        <w:rPr>
          <w:rFonts w:asciiTheme="majorBidi" w:hAnsiTheme="majorBidi" w:cstheme="majorBidi"/>
          <w:sz w:val="24"/>
          <w:szCs w:val="24"/>
        </w:rPr>
      </w:pPr>
    </w:p>
    <w:p w:rsidR="00C76A15" w:rsidRDefault="00EA2B06" w:rsidP="00D610BD">
      <w:pPr>
        <w:autoSpaceDE w:val="0"/>
        <w:autoSpaceDN w:val="0"/>
        <w:adjustRightInd w:val="0"/>
        <w:spacing w:after="0" w:line="360" w:lineRule="auto"/>
        <w:jc w:val="center"/>
        <w:rPr>
          <w:rFonts w:asciiTheme="majorBidi" w:hAnsiTheme="majorBidi" w:cstheme="majorBidi"/>
          <w:b/>
          <w:bCs/>
          <w:sz w:val="24"/>
          <w:szCs w:val="24"/>
        </w:rPr>
      </w:pPr>
      <w:r>
        <w:rPr>
          <w:rFonts w:asciiTheme="majorBidi" w:hAnsiTheme="majorBidi" w:cstheme="majorBidi"/>
          <w:b/>
          <w:bCs/>
          <w:sz w:val="24"/>
          <w:szCs w:val="24"/>
        </w:rPr>
        <w:t>Figure 1.5</w:t>
      </w:r>
      <w:r w:rsidR="0043049D">
        <w:rPr>
          <w:rFonts w:asciiTheme="majorBidi" w:hAnsiTheme="majorBidi" w:cstheme="majorBidi"/>
          <w:b/>
          <w:bCs/>
          <w:sz w:val="24"/>
          <w:szCs w:val="24"/>
        </w:rPr>
        <w:t xml:space="preserve"> </w:t>
      </w:r>
      <w:r>
        <w:rPr>
          <w:rFonts w:asciiTheme="majorBidi" w:hAnsiTheme="majorBidi" w:cstheme="majorBidi"/>
          <w:b/>
          <w:bCs/>
          <w:sz w:val="24"/>
          <w:szCs w:val="24"/>
        </w:rPr>
        <w:t>:</w:t>
      </w:r>
      <w:r w:rsidR="00C76A15" w:rsidRPr="00DD5418">
        <w:rPr>
          <w:rFonts w:asciiTheme="majorBidi" w:hAnsiTheme="majorBidi" w:cstheme="majorBidi"/>
          <w:b/>
          <w:bCs/>
          <w:sz w:val="24"/>
          <w:szCs w:val="24"/>
        </w:rPr>
        <w:t xml:space="preserve"> </w:t>
      </w:r>
      <w:r w:rsidR="00D610BD">
        <w:rPr>
          <w:rFonts w:asciiTheme="majorBidi" w:hAnsiTheme="majorBidi" w:cstheme="majorBidi"/>
          <w:b/>
          <w:bCs/>
          <w:sz w:val="24"/>
          <w:szCs w:val="24"/>
        </w:rPr>
        <w:t>Q</w:t>
      </w:r>
      <w:r w:rsidR="00C76A15" w:rsidRPr="00DD5418">
        <w:rPr>
          <w:rFonts w:asciiTheme="majorBidi" w:hAnsiTheme="majorBidi" w:cstheme="majorBidi"/>
          <w:b/>
          <w:bCs/>
          <w:sz w:val="24"/>
          <w:szCs w:val="24"/>
        </w:rPr>
        <w:t>uantification</w:t>
      </w:r>
      <w:r w:rsidR="00D610BD">
        <w:rPr>
          <w:rFonts w:asciiTheme="majorBidi" w:hAnsiTheme="majorBidi" w:cstheme="majorBidi"/>
          <w:b/>
          <w:bCs/>
          <w:sz w:val="24"/>
          <w:szCs w:val="24"/>
        </w:rPr>
        <w:t xml:space="preserve"> </w:t>
      </w:r>
      <w:r w:rsidR="00C76A15" w:rsidRPr="00DD5418">
        <w:rPr>
          <w:rFonts w:asciiTheme="majorBidi" w:hAnsiTheme="majorBidi" w:cstheme="majorBidi"/>
          <w:b/>
          <w:bCs/>
          <w:sz w:val="24"/>
          <w:szCs w:val="24"/>
        </w:rPr>
        <w:t>d’un signal</w:t>
      </w:r>
    </w:p>
    <w:p w:rsidR="00C76A15" w:rsidRPr="00DD5418" w:rsidRDefault="00C76A15" w:rsidP="00C76A15">
      <w:pPr>
        <w:autoSpaceDE w:val="0"/>
        <w:autoSpaceDN w:val="0"/>
        <w:adjustRightInd w:val="0"/>
        <w:spacing w:after="0" w:line="360" w:lineRule="auto"/>
        <w:jc w:val="center"/>
        <w:rPr>
          <w:rFonts w:asciiTheme="majorBidi" w:hAnsiTheme="majorBidi" w:cstheme="majorBidi"/>
          <w:b/>
          <w:bCs/>
          <w:sz w:val="24"/>
          <w:szCs w:val="24"/>
        </w:rPr>
      </w:pPr>
    </w:p>
    <w:p w:rsidR="00C76A15" w:rsidRPr="00DD5418" w:rsidRDefault="00C76A15" w:rsidP="00C76A15">
      <w:pPr>
        <w:autoSpaceDE w:val="0"/>
        <w:autoSpaceDN w:val="0"/>
        <w:adjustRightInd w:val="0"/>
        <w:spacing w:after="0" w:line="360" w:lineRule="auto"/>
        <w:jc w:val="both"/>
        <w:rPr>
          <w:rFonts w:asciiTheme="majorBidi" w:hAnsiTheme="majorBidi" w:cstheme="majorBidi"/>
          <w:sz w:val="24"/>
          <w:szCs w:val="24"/>
        </w:rPr>
      </w:pPr>
      <w:r w:rsidRPr="00DD5418">
        <w:rPr>
          <w:rFonts w:asciiTheme="majorBidi" w:hAnsiTheme="majorBidi" w:cstheme="majorBidi"/>
          <w:sz w:val="24"/>
          <w:szCs w:val="24"/>
        </w:rPr>
        <w:t>IL existe deux types d’approximations :</w:t>
      </w:r>
    </w:p>
    <w:p w:rsidR="00C76A15" w:rsidRPr="001A20CA" w:rsidRDefault="00C76A15" w:rsidP="001A20CA">
      <w:pPr>
        <w:pStyle w:val="a4"/>
        <w:numPr>
          <w:ilvl w:val="0"/>
          <w:numId w:val="29"/>
        </w:numPr>
        <w:autoSpaceDE w:val="0"/>
        <w:autoSpaceDN w:val="0"/>
        <w:adjustRightInd w:val="0"/>
        <w:spacing w:after="0" w:line="360" w:lineRule="auto"/>
        <w:jc w:val="both"/>
        <w:rPr>
          <w:rFonts w:asciiTheme="majorBidi" w:hAnsiTheme="majorBidi" w:cstheme="majorBidi"/>
          <w:sz w:val="24"/>
          <w:szCs w:val="24"/>
        </w:rPr>
      </w:pPr>
      <w:r w:rsidRPr="001A20CA">
        <w:rPr>
          <w:rFonts w:asciiTheme="majorBidi" w:hAnsiTheme="majorBidi" w:cstheme="majorBidi"/>
          <w:sz w:val="24"/>
          <w:szCs w:val="24"/>
        </w:rPr>
        <w:t>Une approximation par arrondi (où toutes valeurs du signal comprise entre (</w:t>
      </w:r>
      <w:r w:rsidRPr="001A20CA">
        <w:rPr>
          <w:rFonts w:asciiTheme="majorBidi" w:hAnsiTheme="majorBidi" w:cstheme="majorBidi"/>
          <w:i/>
          <w:iCs/>
          <w:sz w:val="24"/>
          <w:szCs w:val="24"/>
        </w:rPr>
        <w:t xml:space="preserve">n </w:t>
      </w:r>
      <w:r w:rsidRPr="001A20CA">
        <w:rPr>
          <w:rFonts w:asciiTheme="majorBidi" w:eastAsia="SymbolMT" w:hAnsiTheme="majorBidi" w:cstheme="majorBidi"/>
          <w:sz w:val="24"/>
          <w:szCs w:val="24"/>
        </w:rPr>
        <w:t>−</w:t>
      </w:r>
      <w:r w:rsidRPr="001A20CA">
        <w:rPr>
          <w:rFonts w:asciiTheme="majorBidi" w:hAnsiTheme="majorBidi" w:cstheme="majorBidi"/>
          <w:sz w:val="24"/>
          <w:szCs w:val="24"/>
        </w:rPr>
        <w:t>1/ 2).</w:t>
      </w:r>
      <w:r w:rsidRPr="001A20CA">
        <w:rPr>
          <w:rFonts w:asciiTheme="majorBidi" w:hAnsiTheme="majorBidi" w:cstheme="majorBidi"/>
          <w:i/>
          <w:iCs/>
          <w:sz w:val="24"/>
          <w:szCs w:val="24"/>
        </w:rPr>
        <w:t xml:space="preserve">q </w:t>
      </w:r>
      <w:r w:rsidRPr="001A20CA">
        <w:rPr>
          <w:rFonts w:asciiTheme="majorBidi" w:hAnsiTheme="majorBidi" w:cstheme="majorBidi"/>
          <w:sz w:val="24"/>
          <w:szCs w:val="24"/>
        </w:rPr>
        <w:t>et (</w:t>
      </w:r>
      <w:r w:rsidRPr="001A20CA">
        <w:rPr>
          <w:rFonts w:asciiTheme="majorBidi" w:hAnsiTheme="majorBidi" w:cstheme="majorBidi"/>
          <w:i/>
          <w:iCs/>
          <w:sz w:val="24"/>
          <w:szCs w:val="24"/>
        </w:rPr>
        <w:t>n</w:t>
      </w:r>
      <w:r w:rsidRPr="001A20CA">
        <w:rPr>
          <w:rFonts w:asciiTheme="majorBidi" w:eastAsia="SymbolMT" w:hAnsiTheme="majorBidi" w:cstheme="majorBidi"/>
          <w:sz w:val="24"/>
          <w:szCs w:val="24"/>
        </w:rPr>
        <w:t>+</w:t>
      </w:r>
      <w:r w:rsidRPr="001A20CA">
        <w:rPr>
          <w:rFonts w:asciiTheme="majorBidi" w:hAnsiTheme="majorBidi" w:cstheme="majorBidi"/>
          <w:sz w:val="24"/>
          <w:szCs w:val="24"/>
        </w:rPr>
        <w:t>1/ 2).</w:t>
      </w:r>
      <w:r w:rsidRPr="001A20CA">
        <w:rPr>
          <w:rFonts w:asciiTheme="majorBidi" w:hAnsiTheme="majorBidi" w:cstheme="majorBidi"/>
          <w:i/>
          <w:iCs/>
          <w:sz w:val="24"/>
          <w:szCs w:val="24"/>
        </w:rPr>
        <w:t xml:space="preserve">q </w:t>
      </w:r>
      <w:r w:rsidRPr="001A20CA">
        <w:rPr>
          <w:rFonts w:asciiTheme="majorBidi" w:hAnsiTheme="majorBidi" w:cstheme="majorBidi"/>
          <w:sz w:val="24"/>
          <w:szCs w:val="24"/>
        </w:rPr>
        <w:t xml:space="preserve">est arrondi </w:t>
      </w:r>
      <w:r w:rsidRPr="001A20CA">
        <w:rPr>
          <w:rFonts w:asciiTheme="majorBidi" w:hAnsiTheme="majorBidi" w:cstheme="majorBidi"/>
          <w:i/>
          <w:iCs/>
          <w:sz w:val="24"/>
          <w:szCs w:val="24"/>
        </w:rPr>
        <w:t>n</w:t>
      </w:r>
      <w:r w:rsidRPr="001A20CA">
        <w:rPr>
          <w:rFonts w:asciiTheme="majorBidi" w:hAnsiTheme="majorBidi" w:cstheme="majorBidi"/>
          <w:sz w:val="24"/>
          <w:szCs w:val="24"/>
        </w:rPr>
        <w:t>.</w:t>
      </w:r>
      <w:r w:rsidRPr="001A20CA">
        <w:rPr>
          <w:rFonts w:asciiTheme="majorBidi" w:hAnsiTheme="majorBidi" w:cstheme="majorBidi"/>
          <w:i/>
          <w:iCs/>
          <w:sz w:val="24"/>
          <w:szCs w:val="24"/>
        </w:rPr>
        <w:t>q</w:t>
      </w:r>
      <w:r w:rsidRPr="001A20CA">
        <w:rPr>
          <w:rFonts w:asciiTheme="majorBidi" w:hAnsiTheme="majorBidi" w:cstheme="majorBidi"/>
          <w:sz w:val="24"/>
          <w:szCs w:val="24"/>
        </w:rPr>
        <w:t>).</w:t>
      </w:r>
    </w:p>
    <w:p w:rsidR="00C76A15" w:rsidRPr="001A20CA" w:rsidRDefault="00C76A15" w:rsidP="001A20CA">
      <w:pPr>
        <w:pStyle w:val="a4"/>
        <w:numPr>
          <w:ilvl w:val="0"/>
          <w:numId w:val="29"/>
        </w:numPr>
        <w:autoSpaceDE w:val="0"/>
        <w:autoSpaceDN w:val="0"/>
        <w:adjustRightInd w:val="0"/>
        <w:spacing w:after="0" w:line="360" w:lineRule="auto"/>
        <w:jc w:val="both"/>
        <w:rPr>
          <w:rFonts w:asciiTheme="majorBidi" w:hAnsiTheme="majorBidi" w:cstheme="majorBidi"/>
          <w:i/>
          <w:iCs/>
          <w:sz w:val="24"/>
          <w:szCs w:val="24"/>
        </w:rPr>
      </w:pPr>
      <w:r w:rsidRPr="001A20CA">
        <w:rPr>
          <w:rFonts w:asciiTheme="majorBidi" w:hAnsiTheme="majorBidi" w:cstheme="majorBidi"/>
          <w:sz w:val="24"/>
          <w:szCs w:val="24"/>
        </w:rPr>
        <w:t xml:space="preserve">Une approximation par défaut (opération de troncature), qui consiste à approcher par </w:t>
      </w:r>
      <w:r w:rsidRPr="001A20CA">
        <w:rPr>
          <w:rFonts w:asciiTheme="majorBidi" w:hAnsiTheme="majorBidi" w:cstheme="majorBidi"/>
          <w:i/>
          <w:iCs/>
          <w:sz w:val="24"/>
          <w:szCs w:val="24"/>
        </w:rPr>
        <w:t>n</w:t>
      </w:r>
      <w:r w:rsidRPr="001A20CA">
        <w:rPr>
          <w:rFonts w:asciiTheme="majorBidi" w:hAnsiTheme="majorBidi" w:cstheme="majorBidi"/>
          <w:sz w:val="24"/>
          <w:szCs w:val="24"/>
        </w:rPr>
        <w:t>.</w:t>
      </w:r>
      <w:r w:rsidRPr="001A20CA">
        <w:rPr>
          <w:rFonts w:asciiTheme="majorBidi" w:hAnsiTheme="majorBidi" w:cstheme="majorBidi"/>
          <w:i/>
          <w:iCs/>
          <w:sz w:val="24"/>
          <w:szCs w:val="24"/>
        </w:rPr>
        <w:t>q</w:t>
      </w:r>
      <w:r w:rsidR="001A20CA">
        <w:rPr>
          <w:rFonts w:asciiTheme="majorBidi" w:hAnsiTheme="majorBidi" w:cstheme="majorBidi"/>
          <w:i/>
          <w:iCs/>
          <w:sz w:val="24"/>
          <w:szCs w:val="24"/>
        </w:rPr>
        <w:t xml:space="preserve"> </w:t>
      </w:r>
      <w:r w:rsidR="001A20CA" w:rsidRPr="001A20CA">
        <w:rPr>
          <w:rFonts w:asciiTheme="majorBidi" w:hAnsiTheme="majorBidi" w:cstheme="majorBidi"/>
          <w:sz w:val="24"/>
          <w:szCs w:val="24"/>
        </w:rPr>
        <w:t>t</w:t>
      </w:r>
      <w:r w:rsidRPr="001A20CA">
        <w:rPr>
          <w:rFonts w:asciiTheme="majorBidi" w:hAnsiTheme="majorBidi" w:cstheme="majorBidi"/>
          <w:sz w:val="24"/>
          <w:szCs w:val="24"/>
        </w:rPr>
        <w:t>out</w:t>
      </w:r>
      <w:r w:rsidR="001A20CA" w:rsidRPr="001A20CA">
        <w:rPr>
          <w:rFonts w:asciiTheme="majorBidi" w:hAnsiTheme="majorBidi" w:cstheme="majorBidi"/>
          <w:sz w:val="24"/>
          <w:szCs w:val="24"/>
        </w:rPr>
        <w:t>e</w:t>
      </w:r>
      <w:r w:rsidR="001A20CA">
        <w:rPr>
          <w:rFonts w:asciiTheme="majorBidi" w:hAnsiTheme="majorBidi" w:cstheme="majorBidi"/>
          <w:sz w:val="24"/>
          <w:szCs w:val="24"/>
        </w:rPr>
        <w:t xml:space="preserve"> valeur</w:t>
      </w:r>
      <w:r w:rsidRPr="001A20CA">
        <w:rPr>
          <w:rFonts w:asciiTheme="majorBidi" w:hAnsiTheme="majorBidi" w:cstheme="majorBidi"/>
          <w:sz w:val="24"/>
          <w:szCs w:val="24"/>
        </w:rPr>
        <w:t xml:space="preserve"> comprises entre </w:t>
      </w:r>
      <w:r w:rsidRPr="001A20CA">
        <w:rPr>
          <w:rFonts w:asciiTheme="majorBidi" w:hAnsiTheme="majorBidi" w:cstheme="majorBidi"/>
          <w:i/>
          <w:iCs/>
          <w:sz w:val="24"/>
          <w:szCs w:val="24"/>
        </w:rPr>
        <w:t>n</w:t>
      </w:r>
      <w:r w:rsidRPr="001A20CA">
        <w:rPr>
          <w:rFonts w:asciiTheme="majorBidi" w:hAnsiTheme="majorBidi" w:cstheme="majorBidi"/>
          <w:sz w:val="24"/>
          <w:szCs w:val="24"/>
        </w:rPr>
        <w:t>.</w:t>
      </w:r>
      <w:r w:rsidRPr="001A20CA">
        <w:rPr>
          <w:rFonts w:asciiTheme="majorBidi" w:hAnsiTheme="majorBidi" w:cstheme="majorBidi"/>
          <w:i/>
          <w:iCs/>
          <w:sz w:val="24"/>
          <w:szCs w:val="24"/>
        </w:rPr>
        <w:t xml:space="preserve">q </w:t>
      </w:r>
      <w:r w:rsidRPr="001A20CA">
        <w:rPr>
          <w:rFonts w:asciiTheme="majorBidi" w:hAnsiTheme="majorBidi" w:cstheme="majorBidi"/>
          <w:sz w:val="24"/>
          <w:szCs w:val="24"/>
        </w:rPr>
        <w:t>et (</w:t>
      </w:r>
      <w:r w:rsidRPr="001A20CA">
        <w:rPr>
          <w:rFonts w:asciiTheme="majorBidi" w:hAnsiTheme="majorBidi" w:cstheme="majorBidi"/>
          <w:i/>
          <w:iCs/>
          <w:sz w:val="24"/>
          <w:szCs w:val="24"/>
        </w:rPr>
        <w:t xml:space="preserve">n </w:t>
      </w:r>
      <w:r w:rsidRPr="001A20CA">
        <w:rPr>
          <w:rFonts w:asciiTheme="majorBidi" w:eastAsia="SymbolMT" w:hAnsiTheme="majorBidi" w:cstheme="majorBidi"/>
          <w:sz w:val="24"/>
          <w:szCs w:val="24"/>
        </w:rPr>
        <w:t>+</w:t>
      </w:r>
      <w:r w:rsidRPr="001A20CA">
        <w:rPr>
          <w:rFonts w:asciiTheme="majorBidi" w:hAnsiTheme="majorBidi" w:cstheme="majorBidi"/>
          <w:sz w:val="24"/>
          <w:szCs w:val="24"/>
        </w:rPr>
        <w:t>1).</w:t>
      </w:r>
      <w:r w:rsidRPr="001A20CA">
        <w:rPr>
          <w:rFonts w:asciiTheme="majorBidi" w:hAnsiTheme="majorBidi" w:cstheme="majorBidi"/>
          <w:i/>
          <w:iCs/>
          <w:sz w:val="24"/>
          <w:szCs w:val="24"/>
        </w:rPr>
        <w:t>q</w:t>
      </w:r>
    </w:p>
    <w:p w:rsidR="00C76A15" w:rsidRDefault="00C76A15" w:rsidP="001A20CA">
      <w:pPr>
        <w:pStyle w:val="a4"/>
        <w:numPr>
          <w:ilvl w:val="0"/>
          <w:numId w:val="29"/>
        </w:numPr>
        <w:autoSpaceDE w:val="0"/>
        <w:autoSpaceDN w:val="0"/>
        <w:adjustRightInd w:val="0"/>
        <w:spacing w:after="0" w:line="360" w:lineRule="auto"/>
        <w:jc w:val="both"/>
        <w:rPr>
          <w:rFonts w:asciiTheme="majorBidi" w:hAnsiTheme="majorBidi" w:cstheme="majorBidi"/>
          <w:sz w:val="24"/>
          <w:szCs w:val="24"/>
        </w:rPr>
      </w:pPr>
      <w:r w:rsidRPr="00DD5418">
        <w:rPr>
          <w:rFonts w:asciiTheme="majorBidi" w:hAnsiTheme="majorBidi" w:cstheme="majorBidi"/>
          <w:sz w:val="24"/>
          <w:szCs w:val="24"/>
        </w:rPr>
        <w:t xml:space="preserve">Le bruit </w:t>
      </w:r>
      <w:r w:rsidRPr="00DD5418">
        <w:rPr>
          <w:rFonts w:asciiTheme="majorBidi" w:hAnsiTheme="majorBidi" w:cstheme="majorBidi"/>
          <w:i/>
          <w:iCs/>
          <w:sz w:val="24"/>
          <w:szCs w:val="24"/>
        </w:rPr>
        <w:t>e</w:t>
      </w:r>
      <w:r w:rsidRPr="00DD5418">
        <w:rPr>
          <w:rFonts w:asciiTheme="majorBidi" w:hAnsiTheme="majorBidi" w:cstheme="majorBidi"/>
          <w:sz w:val="24"/>
          <w:szCs w:val="24"/>
        </w:rPr>
        <w:t>(</w:t>
      </w:r>
      <w:r w:rsidRPr="00DD5418">
        <w:rPr>
          <w:rFonts w:asciiTheme="majorBidi" w:hAnsiTheme="majorBidi" w:cstheme="majorBidi"/>
          <w:i/>
          <w:iCs/>
          <w:sz w:val="24"/>
          <w:szCs w:val="24"/>
        </w:rPr>
        <w:t>t</w:t>
      </w:r>
      <w:r w:rsidRPr="00DD5418">
        <w:rPr>
          <w:rFonts w:asciiTheme="majorBidi" w:hAnsiTheme="majorBidi" w:cstheme="majorBidi"/>
          <w:sz w:val="24"/>
          <w:szCs w:val="24"/>
        </w:rPr>
        <w:t>) est moins important dans la première approximation.</w:t>
      </w:r>
    </w:p>
    <w:p w:rsidR="001A20CA" w:rsidRPr="001A20CA" w:rsidRDefault="001A20CA" w:rsidP="001A20CA">
      <w:pPr>
        <w:autoSpaceDE w:val="0"/>
        <w:autoSpaceDN w:val="0"/>
        <w:adjustRightInd w:val="0"/>
        <w:spacing w:after="0" w:line="360" w:lineRule="auto"/>
        <w:jc w:val="both"/>
        <w:rPr>
          <w:rFonts w:asciiTheme="majorBidi" w:hAnsiTheme="majorBidi" w:cstheme="majorBidi"/>
          <w:sz w:val="24"/>
          <w:szCs w:val="24"/>
        </w:rPr>
      </w:pPr>
    </w:p>
    <w:p w:rsidR="00C76A15" w:rsidRDefault="00C76A15" w:rsidP="00EA2B06">
      <w:pPr>
        <w:autoSpaceDE w:val="0"/>
        <w:autoSpaceDN w:val="0"/>
        <w:adjustRightInd w:val="0"/>
        <w:spacing w:after="0" w:line="360" w:lineRule="auto"/>
        <w:ind w:firstLine="360"/>
        <w:jc w:val="both"/>
        <w:rPr>
          <w:rFonts w:asciiTheme="majorBidi" w:hAnsiTheme="majorBidi" w:cstheme="majorBidi"/>
          <w:sz w:val="24"/>
          <w:szCs w:val="24"/>
        </w:rPr>
      </w:pPr>
      <w:r w:rsidRPr="00DD5418">
        <w:rPr>
          <w:rFonts w:asciiTheme="majorBidi" w:hAnsiTheme="majorBidi" w:cstheme="majorBidi"/>
          <w:sz w:val="24"/>
          <w:szCs w:val="24"/>
        </w:rPr>
        <w:t>Quoi qu’il en soit, l’erreur introduite par la quantification dans le calcul d’un moment d’ordre2 (tel que la densité spectrale de puissance) peut être négligée en pratique, si la résolution du convertisseur est importante.</w:t>
      </w:r>
    </w:p>
    <w:p w:rsidR="001A20CA" w:rsidRDefault="001A20CA" w:rsidP="00C76A15">
      <w:pPr>
        <w:autoSpaceDE w:val="0"/>
        <w:autoSpaceDN w:val="0"/>
        <w:adjustRightInd w:val="0"/>
        <w:spacing w:after="0" w:line="360" w:lineRule="auto"/>
        <w:jc w:val="both"/>
        <w:rPr>
          <w:rFonts w:asciiTheme="majorBidi" w:hAnsiTheme="majorBidi" w:cstheme="majorBidi"/>
          <w:sz w:val="24"/>
          <w:szCs w:val="24"/>
        </w:rPr>
      </w:pPr>
    </w:p>
    <w:p w:rsidR="008162BD" w:rsidRDefault="008162BD" w:rsidP="001A20CA">
      <w:pPr>
        <w:pStyle w:val="a4"/>
        <w:numPr>
          <w:ilvl w:val="1"/>
          <w:numId w:val="27"/>
        </w:numPr>
        <w:spacing w:line="360" w:lineRule="auto"/>
        <w:ind w:left="425" w:hanging="425"/>
        <w:contextualSpacing w:val="0"/>
        <w:jc w:val="both"/>
        <w:rPr>
          <w:rFonts w:asciiTheme="majorBidi" w:hAnsiTheme="majorBidi" w:cstheme="majorBidi"/>
          <w:b/>
          <w:bCs/>
          <w:sz w:val="24"/>
          <w:szCs w:val="24"/>
        </w:rPr>
      </w:pPr>
      <w:r>
        <w:rPr>
          <w:rFonts w:asciiTheme="majorBidi" w:hAnsiTheme="majorBidi" w:cstheme="majorBidi"/>
          <w:b/>
          <w:bCs/>
          <w:sz w:val="24"/>
          <w:szCs w:val="24"/>
        </w:rPr>
        <w:t>Prise et restitution du son</w:t>
      </w:r>
    </w:p>
    <w:p w:rsidR="008162BD" w:rsidRPr="001A20CA" w:rsidRDefault="008162BD" w:rsidP="001A20CA">
      <w:pPr>
        <w:pStyle w:val="a4"/>
        <w:numPr>
          <w:ilvl w:val="2"/>
          <w:numId w:val="27"/>
        </w:numPr>
        <w:spacing w:line="360" w:lineRule="auto"/>
        <w:ind w:left="426" w:hanging="426"/>
        <w:jc w:val="both"/>
        <w:rPr>
          <w:rFonts w:asciiTheme="majorBidi" w:hAnsiTheme="majorBidi" w:cstheme="majorBidi"/>
          <w:b/>
          <w:bCs/>
          <w:sz w:val="24"/>
          <w:szCs w:val="24"/>
        </w:rPr>
      </w:pPr>
      <w:r w:rsidRPr="001A20CA">
        <w:rPr>
          <w:rFonts w:asciiTheme="majorBidi" w:hAnsiTheme="majorBidi" w:cstheme="majorBidi"/>
          <w:b/>
          <w:bCs/>
          <w:sz w:val="24"/>
          <w:szCs w:val="24"/>
        </w:rPr>
        <w:t>Prise de son</w:t>
      </w:r>
      <w:r w:rsidR="001A20CA">
        <w:rPr>
          <w:rFonts w:asciiTheme="majorBidi" w:hAnsiTheme="majorBidi" w:cstheme="majorBidi"/>
          <w:b/>
          <w:bCs/>
          <w:sz w:val="24"/>
          <w:szCs w:val="24"/>
        </w:rPr>
        <w:t xml:space="preserve"> </w:t>
      </w:r>
      <w:r w:rsidRPr="001A20CA">
        <w:rPr>
          <w:rFonts w:asciiTheme="majorBidi" w:hAnsiTheme="majorBidi" w:cstheme="majorBidi"/>
          <w:b/>
          <w:bCs/>
          <w:sz w:val="24"/>
          <w:szCs w:val="24"/>
        </w:rPr>
        <w:t xml:space="preserve">[Dem,11]  </w:t>
      </w:r>
    </w:p>
    <w:p w:rsidR="008162BD" w:rsidRPr="00DD5418" w:rsidRDefault="008162BD" w:rsidP="008162BD">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Pr>
          <w:rFonts w:asciiTheme="majorBidi" w:hAnsiTheme="majorBidi" w:cstheme="majorBidi"/>
          <w:sz w:val="24"/>
          <w:szCs w:val="24"/>
        </w:rPr>
        <w:tab/>
      </w:r>
      <w:r w:rsidRPr="00DD5418">
        <w:rPr>
          <w:rFonts w:asciiTheme="majorBidi" w:hAnsiTheme="majorBidi" w:cstheme="majorBidi"/>
          <w:sz w:val="24"/>
          <w:szCs w:val="24"/>
        </w:rPr>
        <w:t xml:space="preserve"> La capture d’un son numérique consiste tout simplement à quantifier et à échantillonner les </w:t>
      </w:r>
      <w:r>
        <w:rPr>
          <w:rFonts w:asciiTheme="majorBidi" w:hAnsiTheme="majorBidi" w:cstheme="majorBidi"/>
          <w:sz w:val="24"/>
          <w:szCs w:val="24"/>
        </w:rPr>
        <w:t xml:space="preserve"> </w:t>
      </w:r>
      <w:r w:rsidRPr="00DD5418">
        <w:rPr>
          <w:rFonts w:asciiTheme="majorBidi" w:hAnsiTheme="majorBidi" w:cstheme="majorBidi"/>
          <w:sz w:val="24"/>
          <w:szCs w:val="24"/>
        </w:rPr>
        <w:t>niveaux de tension présents aux bornes d’un microphone analogique au fil du temps. Ceci est réalisé par un convertisseur analogique-numérique. On passe donc d’un signal comportant une infinité de valeurs à une infinité d’instants  (une fonction continue) à un signal  dont les valeurs sont finies et  espacées dans le temps. Le résultat est donc un vecteur comprenant les différents niveaux de tension  pris par le signal sonore au fil du temps.</w:t>
      </w:r>
    </w:p>
    <w:p w:rsidR="008162BD" w:rsidRPr="00DD5418" w:rsidRDefault="008162BD" w:rsidP="008162BD">
      <w:pPr>
        <w:autoSpaceDE w:val="0"/>
        <w:autoSpaceDN w:val="0"/>
        <w:adjustRightInd w:val="0"/>
        <w:spacing w:after="0" w:line="360" w:lineRule="auto"/>
        <w:jc w:val="both"/>
        <w:rPr>
          <w:rFonts w:asciiTheme="majorBidi" w:hAnsiTheme="majorBidi" w:cstheme="majorBidi"/>
          <w:sz w:val="24"/>
          <w:szCs w:val="24"/>
        </w:rPr>
      </w:pPr>
      <w:r w:rsidRPr="00DD5418">
        <w:rPr>
          <w:rFonts w:asciiTheme="majorBidi" w:hAnsiTheme="majorBidi" w:cstheme="majorBidi"/>
          <w:sz w:val="24"/>
          <w:szCs w:val="24"/>
        </w:rPr>
        <w:t xml:space="preserve">Ceci ne se fait bien évidemment pas sans une  perte d’informations du signal original, et nous </w:t>
      </w:r>
    </w:p>
    <w:p w:rsidR="008162BD" w:rsidRPr="00DD5418" w:rsidRDefault="008162BD" w:rsidP="008162BD">
      <w:pPr>
        <w:autoSpaceDE w:val="0"/>
        <w:autoSpaceDN w:val="0"/>
        <w:adjustRightInd w:val="0"/>
        <w:spacing w:after="0" w:line="360" w:lineRule="auto"/>
        <w:jc w:val="both"/>
        <w:rPr>
          <w:rFonts w:asciiTheme="majorBidi" w:hAnsiTheme="majorBidi" w:cstheme="majorBidi"/>
          <w:sz w:val="24"/>
          <w:szCs w:val="24"/>
        </w:rPr>
      </w:pPr>
      <w:r w:rsidRPr="00DD5418">
        <w:rPr>
          <w:rFonts w:asciiTheme="majorBidi" w:hAnsiTheme="majorBidi" w:cstheme="majorBidi"/>
          <w:sz w:val="24"/>
          <w:szCs w:val="24"/>
        </w:rPr>
        <w:t>rencontrons alors des phénomènes dits « d’aliasing » lorsque l’intervalle entre deux prises de niveau n’est pas adapté au son enregistré.</w:t>
      </w:r>
    </w:p>
    <w:p w:rsidR="008162BD" w:rsidRPr="00DD5418" w:rsidRDefault="008162BD" w:rsidP="008162BD">
      <w:pPr>
        <w:autoSpaceDE w:val="0"/>
        <w:autoSpaceDN w:val="0"/>
        <w:adjustRightInd w:val="0"/>
        <w:spacing w:after="0" w:line="360" w:lineRule="auto"/>
        <w:jc w:val="center"/>
        <w:rPr>
          <w:rFonts w:asciiTheme="majorBidi" w:hAnsiTheme="majorBidi" w:cstheme="majorBidi"/>
          <w:sz w:val="24"/>
          <w:szCs w:val="24"/>
        </w:rPr>
      </w:pPr>
      <w:r w:rsidRPr="00DD5418">
        <w:rPr>
          <w:rFonts w:asciiTheme="majorBidi" w:hAnsiTheme="majorBidi" w:cstheme="majorBidi"/>
          <w:noProof/>
          <w:sz w:val="24"/>
          <w:szCs w:val="24"/>
          <w:lang w:val="en-US"/>
        </w:rPr>
        <w:lastRenderedPageBreak/>
        <w:drawing>
          <wp:inline distT="0" distB="0" distL="0" distR="0">
            <wp:extent cx="4613799" cy="3135086"/>
            <wp:effectExtent l="19050" t="0" r="0" b="0"/>
            <wp:docPr id="12"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srcRect/>
                    <a:stretch>
                      <a:fillRect/>
                    </a:stretch>
                  </pic:blipFill>
                  <pic:spPr bwMode="auto">
                    <a:xfrm>
                      <a:off x="0" y="0"/>
                      <a:ext cx="4622854" cy="3141239"/>
                    </a:xfrm>
                    <a:prstGeom prst="rect">
                      <a:avLst/>
                    </a:prstGeom>
                    <a:noFill/>
                    <a:ln w="9525">
                      <a:noFill/>
                      <a:miter lim="800000"/>
                      <a:headEnd/>
                      <a:tailEnd/>
                    </a:ln>
                  </pic:spPr>
                </pic:pic>
              </a:graphicData>
            </a:graphic>
          </wp:inline>
        </w:drawing>
      </w:r>
    </w:p>
    <w:p w:rsidR="008162BD" w:rsidRDefault="001A20CA" w:rsidP="001A20CA">
      <w:pPr>
        <w:autoSpaceDE w:val="0"/>
        <w:autoSpaceDN w:val="0"/>
        <w:adjustRightInd w:val="0"/>
        <w:spacing w:after="0" w:line="360" w:lineRule="auto"/>
        <w:jc w:val="center"/>
        <w:rPr>
          <w:rFonts w:asciiTheme="majorBidi" w:hAnsiTheme="majorBidi" w:cstheme="majorBidi"/>
          <w:b/>
          <w:bCs/>
          <w:sz w:val="24"/>
          <w:szCs w:val="24"/>
        </w:rPr>
      </w:pPr>
      <w:r w:rsidRPr="001A20CA">
        <w:rPr>
          <w:rFonts w:asciiTheme="majorBidi" w:hAnsiTheme="majorBidi" w:cstheme="majorBidi"/>
          <w:b/>
          <w:bCs/>
          <w:sz w:val="24"/>
          <w:szCs w:val="24"/>
        </w:rPr>
        <w:t>Figure1.</w:t>
      </w:r>
      <w:r w:rsidR="00EA2B06">
        <w:rPr>
          <w:rFonts w:asciiTheme="majorBidi" w:hAnsiTheme="majorBidi" w:cstheme="majorBidi"/>
          <w:b/>
          <w:bCs/>
          <w:sz w:val="24"/>
          <w:szCs w:val="24"/>
        </w:rPr>
        <w:t>6</w:t>
      </w:r>
      <w:r w:rsidRPr="001A20CA">
        <w:rPr>
          <w:rFonts w:asciiTheme="majorBidi" w:hAnsiTheme="majorBidi" w:cstheme="majorBidi"/>
          <w:b/>
          <w:bCs/>
          <w:sz w:val="24"/>
          <w:szCs w:val="24"/>
        </w:rPr>
        <w:t xml:space="preserve"> :</w:t>
      </w:r>
      <w:r w:rsidR="008162BD" w:rsidRPr="001A20CA">
        <w:rPr>
          <w:rFonts w:asciiTheme="majorBidi" w:hAnsiTheme="majorBidi" w:cstheme="majorBidi"/>
          <w:b/>
          <w:bCs/>
          <w:sz w:val="24"/>
          <w:szCs w:val="24"/>
        </w:rPr>
        <w:t xml:space="preserve"> Phénomène d’aliasing</w:t>
      </w:r>
    </w:p>
    <w:p w:rsidR="00E25958" w:rsidRPr="001A20CA" w:rsidRDefault="00E25958" w:rsidP="00E25958">
      <w:pPr>
        <w:autoSpaceDE w:val="0"/>
        <w:autoSpaceDN w:val="0"/>
        <w:adjustRightInd w:val="0"/>
        <w:spacing w:after="0" w:line="360" w:lineRule="auto"/>
        <w:rPr>
          <w:rFonts w:asciiTheme="majorBidi" w:hAnsiTheme="majorBidi" w:cstheme="majorBidi"/>
          <w:b/>
          <w:bCs/>
          <w:sz w:val="24"/>
          <w:szCs w:val="24"/>
        </w:rPr>
      </w:pPr>
    </w:p>
    <w:p w:rsidR="008162BD" w:rsidRPr="00DD5418" w:rsidRDefault="008162BD" w:rsidP="00E25958">
      <w:pPr>
        <w:autoSpaceDE w:val="0"/>
        <w:autoSpaceDN w:val="0"/>
        <w:adjustRightInd w:val="0"/>
        <w:spacing w:after="0" w:line="360" w:lineRule="auto"/>
        <w:ind w:firstLine="567"/>
        <w:jc w:val="both"/>
        <w:rPr>
          <w:rFonts w:asciiTheme="majorBidi" w:hAnsiTheme="majorBidi" w:cstheme="majorBidi"/>
          <w:sz w:val="24"/>
          <w:szCs w:val="24"/>
        </w:rPr>
      </w:pPr>
      <w:r w:rsidRPr="00DD5418">
        <w:rPr>
          <w:rFonts w:asciiTheme="majorBidi" w:hAnsiTheme="majorBidi" w:cstheme="majorBidi"/>
          <w:sz w:val="24"/>
          <w:szCs w:val="24"/>
        </w:rPr>
        <w:t>Sur la figure ci-dessus on voit le phénomène d’aliasing en action. La fréquence d’échantillonnage n’est pas assez grande pour le signal à échantillonner. Les prises de niveau de  tension ne se font pas assez fréquemment pour qu’on puisse reconstituer le vrai signal (en rouge). Il  en résulte le signal bleu qui a une fréquence  inférieure à celle du signal rouge. D’où le nom  « d’aliasing », car une fréquence « se fait passer » pour une autre.</w:t>
      </w:r>
    </w:p>
    <w:p w:rsidR="008162BD" w:rsidRDefault="008162BD" w:rsidP="00C715F1">
      <w:pPr>
        <w:autoSpaceDE w:val="0"/>
        <w:autoSpaceDN w:val="0"/>
        <w:adjustRightInd w:val="0"/>
        <w:spacing w:after="0" w:line="360" w:lineRule="auto"/>
        <w:jc w:val="both"/>
        <w:rPr>
          <w:rFonts w:asciiTheme="majorBidi" w:eastAsiaTheme="minorEastAsia" w:hAnsiTheme="majorBidi" w:cstheme="majorBidi"/>
          <w:sz w:val="24"/>
          <w:szCs w:val="24"/>
        </w:rPr>
      </w:pPr>
      <w:r w:rsidRPr="00DD5418">
        <w:rPr>
          <w:rFonts w:asciiTheme="majorBidi" w:hAnsiTheme="majorBidi" w:cstheme="majorBidi"/>
          <w:sz w:val="24"/>
          <w:szCs w:val="24"/>
        </w:rPr>
        <w:t xml:space="preserve">On peut minimiser cette perte d’informations et éviter le phénomène d’aliasing si nous considérons les fréquences que nous voulons enregistrer. Ainsi le théorème de Shannon-Nyquist stipule que pour enregistrer n’importe quel signal de manière  à être capable de le reproduire  fidèlement, il faut que la fréquence d’échantillonnage soit au moins deux fois plus grande que la  fréquence la plus </w:t>
      </w:r>
      <w:r w:rsidR="00C715F1">
        <w:rPr>
          <w:rFonts w:asciiTheme="majorBidi" w:hAnsiTheme="majorBidi" w:cstheme="majorBidi"/>
          <w:sz w:val="24"/>
          <w:szCs w:val="24"/>
        </w:rPr>
        <w:t>grande contenue dans le signal (voir équation (1.1))</w:t>
      </w:r>
      <w:r w:rsidR="00C715F1">
        <w:rPr>
          <w:rFonts w:asciiTheme="majorBidi" w:eastAsiaTheme="minorEastAsia" w:hAnsiTheme="majorBidi" w:cstheme="majorBidi"/>
          <w:sz w:val="24"/>
          <w:szCs w:val="24"/>
        </w:rPr>
        <w:t>.</w:t>
      </w:r>
    </w:p>
    <w:p w:rsidR="00E25958" w:rsidRPr="00DD5418" w:rsidRDefault="00E25958" w:rsidP="008162BD">
      <w:pPr>
        <w:autoSpaceDE w:val="0"/>
        <w:autoSpaceDN w:val="0"/>
        <w:adjustRightInd w:val="0"/>
        <w:spacing w:after="0" w:line="360" w:lineRule="auto"/>
        <w:jc w:val="both"/>
        <w:rPr>
          <w:rFonts w:asciiTheme="majorBidi" w:eastAsiaTheme="minorEastAsia" w:hAnsiTheme="majorBidi" w:cstheme="majorBidi"/>
          <w:sz w:val="24"/>
          <w:szCs w:val="24"/>
        </w:rPr>
      </w:pPr>
    </w:p>
    <w:p w:rsidR="008162BD" w:rsidRPr="00DD5418" w:rsidRDefault="008162BD" w:rsidP="00E25958">
      <w:pPr>
        <w:pStyle w:val="a4"/>
        <w:numPr>
          <w:ilvl w:val="2"/>
          <w:numId w:val="27"/>
        </w:numPr>
        <w:spacing w:line="360" w:lineRule="auto"/>
        <w:ind w:left="426" w:hanging="426"/>
        <w:jc w:val="both"/>
        <w:rPr>
          <w:rFonts w:asciiTheme="majorBidi" w:hAnsiTheme="majorBidi" w:cstheme="majorBidi"/>
          <w:b/>
          <w:bCs/>
          <w:sz w:val="24"/>
          <w:szCs w:val="24"/>
        </w:rPr>
      </w:pPr>
      <w:r w:rsidRPr="00DD5418">
        <w:rPr>
          <w:rFonts w:asciiTheme="majorBidi" w:hAnsiTheme="majorBidi" w:cstheme="majorBidi"/>
          <w:b/>
          <w:bCs/>
          <w:sz w:val="24"/>
          <w:szCs w:val="24"/>
        </w:rPr>
        <w:t>Restitution d’un son numérique</w:t>
      </w:r>
      <w:r w:rsidR="00E25958">
        <w:rPr>
          <w:rFonts w:asciiTheme="majorBidi" w:hAnsiTheme="majorBidi" w:cstheme="majorBidi"/>
          <w:b/>
          <w:bCs/>
          <w:sz w:val="24"/>
          <w:szCs w:val="24"/>
        </w:rPr>
        <w:t xml:space="preserve"> </w:t>
      </w:r>
      <w:r w:rsidRPr="00DD5418">
        <w:rPr>
          <w:rFonts w:asciiTheme="majorBidi" w:hAnsiTheme="majorBidi" w:cstheme="majorBidi"/>
          <w:b/>
          <w:bCs/>
          <w:sz w:val="24"/>
          <w:szCs w:val="24"/>
        </w:rPr>
        <w:t xml:space="preserve">[Dem,11]  </w:t>
      </w:r>
    </w:p>
    <w:p w:rsidR="008162BD" w:rsidRDefault="008162BD" w:rsidP="00E25958">
      <w:pPr>
        <w:autoSpaceDE w:val="0"/>
        <w:autoSpaceDN w:val="0"/>
        <w:adjustRightInd w:val="0"/>
        <w:spacing w:before="240" w:after="120" w:line="360" w:lineRule="auto"/>
        <w:ind w:firstLine="709"/>
        <w:jc w:val="both"/>
        <w:rPr>
          <w:rFonts w:asciiTheme="majorBidi" w:hAnsiTheme="majorBidi" w:cstheme="majorBidi"/>
          <w:sz w:val="24"/>
          <w:szCs w:val="24"/>
        </w:rPr>
      </w:pPr>
      <w:r w:rsidRPr="00DD5418">
        <w:rPr>
          <w:rFonts w:asciiTheme="majorBidi" w:hAnsiTheme="majorBidi" w:cstheme="majorBidi"/>
          <w:sz w:val="24"/>
          <w:szCs w:val="24"/>
        </w:rPr>
        <w:t>Restituer un son numérique revient à effectuer le travail inverse de l’acquisition du son, c'est-à dire convertir les valeurs constituant le signal en tensions à envoyer à un haut-parleur, avec la bonne cadence (la même fréquence que celle de l’acquisition). Ceci se fait grâce à un convertisseur numérique-analogique (CNA) qui transforme des valeurs numériques en niveaux de tension, qui sont alors envoyés aux bornes d’un haut parleur.</w:t>
      </w:r>
    </w:p>
    <w:p w:rsidR="00C715F1" w:rsidRDefault="00C715F1" w:rsidP="00C715F1">
      <w:pPr>
        <w:autoSpaceDE w:val="0"/>
        <w:autoSpaceDN w:val="0"/>
        <w:adjustRightInd w:val="0"/>
        <w:spacing w:before="240" w:after="120" w:line="360" w:lineRule="auto"/>
        <w:jc w:val="both"/>
        <w:rPr>
          <w:rFonts w:asciiTheme="majorBidi" w:hAnsiTheme="majorBidi" w:cstheme="majorBidi"/>
          <w:sz w:val="24"/>
          <w:szCs w:val="24"/>
        </w:rPr>
      </w:pPr>
    </w:p>
    <w:p w:rsidR="008B039B" w:rsidRPr="00DD5418" w:rsidRDefault="008B039B" w:rsidP="00E25958">
      <w:pPr>
        <w:pStyle w:val="a4"/>
        <w:numPr>
          <w:ilvl w:val="1"/>
          <w:numId w:val="27"/>
        </w:numPr>
        <w:spacing w:line="360" w:lineRule="auto"/>
        <w:ind w:left="425" w:hanging="425"/>
        <w:contextualSpacing w:val="0"/>
        <w:jc w:val="both"/>
        <w:rPr>
          <w:rFonts w:asciiTheme="majorBidi" w:hAnsiTheme="majorBidi" w:cstheme="majorBidi"/>
          <w:b/>
          <w:bCs/>
          <w:sz w:val="24"/>
          <w:szCs w:val="24"/>
        </w:rPr>
      </w:pPr>
      <w:r>
        <w:rPr>
          <w:rFonts w:asciiTheme="majorBidi" w:hAnsiTheme="majorBidi" w:cstheme="majorBidi"/>
          <w:b/>
          <w:bCs/>
          <w:sz w:val="24"/>
          <w:szCs w:val="24"/>
        </w:rPr>
        <w:lastRenderedPageBreak/>
        <w:t>O</w:t>
      </w:r>
      <w:r w:rsidRPr="00DD5418">
        <w:rPr>
          <w:rFonts w:asciiTheme="majorBidi" w:hAnsiTheme="majorBidi" w:cstheme="majorBidi"/>
          <w:b/>
          <w:bCs/>
          <w:sz w:val="24"/>
          <w:szCs w:val="24"/>
        </w:rPr>
        <w:t>utils mathématiques</w:t>
      </w:r>
      <w:r>
        <w:rPr>
          <w:rFonts w:asciiTheme="majorBidi" w:hAnsiTheme="majorBidi" w:cstheme="majorBidi"/>
          <w:b/>
          <w:bCs/>
          <w:sz w:val="24"/>
          <w:szCs w:val="24"/>
        </w:rPr>
        <w:t xml:space="preserve"> du traitement</w:t>
      </w:r>
    </w:p>
    <w:p w:rsidR="00E7187C" w:rsidRPr="00E25958" w:rsidRDefault="00E25958" w:rsidP="00E25958">
      <w:pPr>
        <w:pStyle w:val="a4"/>
        <w:numPr>
          <w:ilvl w:val="2"/>
          <w:numId w:val="27"/>
        </w:numPr>
        <w:spacing w:line="360" w:lineRule="auto"/>
        <w:ind w:left="426" w:hanging="426"/>
        <w:jc w:val="both"/>
        <w:rPr>
          <w:rFonts w:asciiTheme="majorBidi" w:hAnsiTheme="majorBidi" w:cstheme="majorBidi"/>
          <w:b/>
          <w:bCs/>
          <w:sz w:val="24"/>
          <w:szCs w:val="24"/>
        </w:rPr>
      </w:pPr>
      <w:r w:rsidRPr="00E25958">
        <w:rPr>
          <w:rFonts w:asciiTheme="majorBidi" w:hAnsiTheme="majorBidi" w:cstheme="majorBidi"/>
          <w:b/>
          <w:bCs/>
          <w:sz w:val="24"/>
          <w:szCs w:val="24"/>
        </w:rPr>
        <w:t>A</w:t>
      </w:r>
      <w:r w:rsidR="008B039B" w:rsidRPr="00E25958">
        <w:rPr>
          <w:rFonts w:asciiTheme="majorBidi" w:hAnsiTheme="majorBidi" w:cstheme="majorBidi"/>
          <w:b/>
          <w:bCs/>
          <w:sz w:val="24"/>
          <w:szCs w:val="24"/>
        </w:rPr>
        <w:t>nalyse temporelle</w:t>
      </w:r>
    </w:p>
    <w:p w:rsidR="00E7187C" w:rsidRPr="00DD5418" w:rsidRDefault="00E7187C" w:rsidP="008B039B">
      <w:pPr>
        <w:autoSpaceDE w:val="0"/>
        <w:autoSpaceDN w:val="0"/>
        <w:adjustRightInd w:val="0"/>
        <w:spacing w:after="0" w:line="360" w:lineRule="auto"/>
        <w:ind w:firstLine="708"/>
        <w:jc w:val="both"/>
        <w:rPr>
          <w:rFonts w:asciiTheme="majorBidi" w:hAnsiTheme="majorBidi" w:cstheme="majorBidi"/>
          <w:sz w:val="24"/>
          <w:szCs w:val="24"/>
        </w:rPr>
      </w:pPr>
      <w:r w:rsidRPr="00DD5418">
        <w:rPr>
          <w:rFonts w:asciiTheme="majorBidi" w:hAnsiTheme="majorBidi" w:cstheme="majorBidi"/>
          <w:sz w:val="24"/>
          <w:szCs w:val="24"/>
        </w:rPr>
        <w:t>L’analyse temporelle consiste à analyser directement le signal de parole en tant que vecteur devaleurs prises par ce signal dans le temps. Elle se fait par plusieurs outils mathématiques dont nous utiliserons les suivants :</w:t>
      </w:r>
    </w:p>
    <w:p w:rsidR="00E7187C" w:rsidRPr="00DD5418" w:rsidRDefault="008B039B" w:rsidP="008B039B">
      <w:pPr>
        <w:autoSpaceDE w:val="0"/>
        <w:autoSpaceDN w:val="0"/>
        <w:adjustRightInd w:val="0"/>
        <w:spacing w:before="240" w:after="120" w:line="360" w:lineRule="auto"/>
        <w:jc w:val="both"/>
        <w:rPr>
          <w:rFonts w:asciiTheme="majorBidi" w:hAnsiTheme="majorBidi" w:cstheme="majorBidi"/>
          <w:sz w:val="24"/>
          <w:szCs w:val="24"/>
        </w:rPr>
      </w:pPr>
      <w:r>
        <w:rPr>
          <w:rFonts w:asciiTheme="majorBidi" w:hAnsiTheme="majorBidi" w:cstheme="majorBidi"/>
          <w:b/>
          <w:bCs/>
          <w:sz w:val="24"/>
          <w:szCs w:val="24"/>
        </w:rPr>
        <w:t>A)</w:t>
      </w:r>
      <w:r w:rsidR="00E7187C" w:rsidRPr="00DD5418">
        <w:rPr>
          <w:rFonts w:asciiTheme="majorBidi" w:hAnsiTheme="majorBidi" w:cstheme="majorBidi"/>
          <w:b/>
          <w:bCs/>
          <w:sz w:val="24"/>
          <w:szCs w:val="24"/>
        </w:rPr>
        <w:t xml:space="preserve"> Moyenne</w:t>
      </w:r>
    </w:p>
    <w:p w:rsidR="00607E4A" w:rsidRDefault="00E7187C" w:rsidP="008B039B">
      <w:pPr>
        <w:autoSpaceDE w:val="0"/>
        <w:autoSpaceDN w:val="0"/>
        <w:adjustRightInd w:val="0"/>
        <w:spacing w:after="0" w:line="360" w:lineRule="auto"/>
        <w:ind w:firstLine="708"/>
        <w:jc w:val="both"/>
        <w:rPr>
          <w:rFonts w:asciiTheme="majorBidi" w:hAnsiTheme="majorBidi" w:cstheme="majorBidi"/>
          <w:sz w:val="24"/>
          <w:szCs w:val="24"/>
        </w:rPr>
      </w:pPr>
      <w:r w:rsidRPr="00DD5418">
        <w:rPr>
          <w:rFonts w:asciiTheme="majorBidi" w:hAnsiTheme="majorBidi" w:cstheme="majorBidi"/>
          <w:sz w:val="24"/>
          <w:szCs w:val="24"/>
        </w:rPr>
        <w:t>La moyenne d’un signal numérique</w:t>
      </w:r>
      <w:r w:rsidR="002005D5" w:rsidRPr="00DD5418">
        <w:rPr>
          <w:rFonts w:asciiTheme="majorBidi" w:hAnsiTheme="majorBidi" w:cstheme="majorBidi"/>
          <w:sz w:val="24"/>
          <w:szCs w:val="24"/>
        </w:rPr>
        <w:t xml:space="preserve"> </w:t>
      </w:r>
      <m:oMath>
        <m:r>
          <w:rPr>
            <w:rFonts w:ascii="Cambria Math" w:hAnsi="Cambria Math" w:cstheme="majorBidi"/>
            <w:sz w:val="24"/>
            <w:szCs w:val="24"/>
          </w:rPr>
          <m:t>X</m:t>
        </m:r>
      </m:oMath>
      <w:r w:rsidR="002005D5" w:rsidRPr="00DD5418">
        <w:rPr>
          <w:rFonts w:asciiTheme="majorBidi" w:hAnsiTheme="majorBidi" w:cstheme="majorBidi"/>
          <w:sz w:val="24"/>
          <w:szCs w:val="24"/>
        </w:rPr>
        <w:t xml:space="preserve"> notée</w:t>
      </w:r>
      <m:oMath>
        <m:r>
          <w:rPr>
            <w:rFonts w:ascii="Cambria Math" w:hAnsiTheme="majorBidi" w:cstheme="majorBidi"/>
            <w:sz w:val="24"/>
            <w:szCs w:val="24"/>
          </w:rPr>
          <m:t xml:space="preserve"> </m:t>
        </m:r>
        <m:acc>
          <m:accPr>
            <m:chr m:val="̅"/>
            <m:ctrlPr>
              <w:rPr>
                <w:rFonts w:ascii="Cambria Math" w:hAnsiTheme="majorBidi" w:cstheme="majorBidi"/>
                <w:i/>
                <w:sz w:val="24"/>
                <w:szCs w:val="24"/>
              </w:rPr>
            </m:ctrlPr>
          </m:accPr>
          <m:e>
            <m:r>
              <w:rPr>
                <w:rFonts w:ascii="Cambria Math" w:hAnsi="Cambria Math" w:cstheme="majorBidi"/>
                <w:sz w:val="24"/>
                <w:szCs w:val="24"/>
              </w:rPr>
              <m:t>X</m:t>
            </m:r>
          </m:e>
        </m:acc>
      </m:oMath>
      <w:r w:rsidR="002005D5" w:rsidRPr="00DD5418">
        <w:rPr>
          <w:rFonts w:asciiTheme="majorBidi" w:hAnsiTheme="majorBidi" w:cstheme="majorBidi"/>
          <w:sz w:val="24"/>
          <w:szCs w:val="24"/>
        </w:rPr>
        <w:t xml:space="preserve"> composé de N échantillons est donnée par la</w:t>
      </w:r>
      <w:r w:rsidR="008B039B">
        <w:rPr>
          <w:rFonts w:asciiTheme="majorBidi" w:hAnsiTheme="majorBidi" w:cstheme="majorBidi"/>
          <w:sz w:val="24"/>
          <w:szCs w:val="24"/>
        </w:rPr>
        <w:t xml:space="preserve"> </w:t>
      </w:r>
      <w:r w:rsidR="002005D5" w:rsidRPr="00DD5418">
        <w:rPr>
          <w:rFonts w:asciiTheme="majorBidi" w:hAnsiTheme="majorBidi" w:cstheme="majorBidi"/>
          <w:sz w:val="24"/>
          <w:szCs w:val="24"/>
        </w:rPr>
        <w:t>relation :</w:t>
      </w:r>
    </w:p>
    <w:p w:rsidR="009D7A01" w:rsidRPr="00DD5418" w:rsidRDefault="009D7A01" w:rsidP="008B039B">
      <w:pPr>
        <w:autoSpaceDE w:val="0"/>
        <w:autoSpaceDN w:val="0"/>
        <w:adjustRightInd w:val="0"/>
        <w:spacing w:after="0" w:line="360" w:lineRule="auto"/>
        <w:ind w:firstLine="708"/>
        <w:jc w:val="both"/>
        <w:rPr>
          <w:rFonts w:asciiTheme="majorBidi" w:hAnsiTheme="majorBidi" w:cstheme="majorBidi"/>
          <w:sz w:val="24"/>
          <w:szCs w:val="24"/>
        </w:rPr>
      </w:pPr>
    </w:p>
    <w:p w:rsidR="00E7187C" w:rsidRPr="00205DE5" w:rsidRDefault="00FD1F33" w:rsidP="00C715F1">
      <w:pPr>
        <w:autoSpaceDE w:val="0"/>
        <w:autoSpaceDN w:val="0"/>
        <w:adjustRightInd w:val="0"/>
        <w:spacing w:after="0" w:line="360" w:lineRule="auto"/>
        <w:jc w:val="center"/>
        <w:rPr>
          <w:rFonts w:asciiTheme="majorBidi" w:hAnsiTheme="majorBidi" w:cstheme="majorBidi"/>
          <w:sz w:val="24"/>
          <w:szCs w:val="24"/>
          <w:lang w:val="en-US"/>
        </w:rPr>
      </w:pPr>
      <m:oMath>
        <m:acc>
          <m:accPr>
            <m:chr m:val="̅"/>
            <m:ctrlPr>
              <w:rPr>
                <w:rFonts w:ascii="Cambria Math" w:hAnsiTheme="majorBidi" w:cstheme="majorBidi"/>
                <w:i/>
                <w:sz w:val="28"/>
                <w:szCs w:val="28"/>
              </w:rPr>
            </m:ctrlPr>
          </m:accPr>
          <m:e>
            <m:r>
              <w:rPr>
                <w:rFonts w:ascii="Cambria Math" w:hAnsi="Cambria Math" w:cstheme="majorBidi"/>
                <w:sz w:val="28"/>
                <w:szCs w:val="28"/>
              </w:rPr>
              <m:t>X</m:t>
            </m:r>
          </m:e>
        </m:acc>
        <m:r>
          <w:rPr>
            <w:rFonts w:ascii="Cambria Math" w:hAnsiTheme="majorBidi" w:cstheme="majorBidi"/>
            <w:sz w:val="28"/>
            <w:szCs w:val="28"/>
            <w:lang w:val="en-US"/>
          </w:rPr>
          <m:t>=</m:t>
        </m:r>
        <m:box>
          <m:boxPr>
            <m:ctrlPr>
              <w:rPr>
                <w:rFonts w:ascii="Cambria Math" w:hAnsiTheme="majorBidi" w:cstheme="majorBidi"/>
                <w:i/>
                <w:sz w:val="28"/>
                <w:szCs w:val="28"/>
              </w:rPr>
            </m:ctrlPr>
          </m:boxPr>
          <m:e>
            <m:argPr>
              <m:argSz m:val="-1"/>
            </m:argPr>
            <m:f>
              <m:fPr>
                <m:ctrlPr>
                  <w:rPr>
                    <w:rFonts w:ascii="Cambria Math" w:hAnsiTheme="majorBidi" w:cstheme="majorBidi"/>
                    <w:i/>
                    <w:sz w:val="28"/>
                    <w:szCs w:val="28"/>
                  </w:rPr>
                </m:ctrlPr>
              </m:fPr>
              <m:num>
                <m:r>
                  <w:rPr>
                    <w:rFonts w:ascii="Cambria Math" w:hAnsiTheme="majorBidi" w:cstheme="majorBidi"/>
                    <w:sz w:val="28"/>
                    <w:szCs w:val="28"/>
                    <w:lang w:val="en-US"/>
                  </w:rPr>
                  <m:t>1</m:t>
                </m:r>
              </m:num>
              <m:den>
                <m:r>
                  <w:rPr>
                    <w:rFonts w:ascii="Cambria Math" w:hAnsi="Cambria Math" w:cstheme="majorBidi"/>
                    <w:sz w:val="28"/>
                    <w:szCs w:val="28"/>
                  </w:rPr>
                  <m:t>N</m:t>
                </m:r>
              </m:den>
            </m:f>
          </m:e>
        </m:box>
        <m:nary>
          <m:naryPr>
            <m:chr m:val="∑"/>
            <m:limLoc m:val="undOvr"/>
            <m:ctrlPr>
              <w:rPr>
                <w:rFonts w:ascii="Cambria Math" w:hAnsiTheme="majorBidi" w:cstheme="majorBidi"/>
                <w:i/>
                <w:sz w:val="28"/>
                <w:szCs w:val="28"/>
              </w:rPr>
            </m:ctrlPr>
          </m:naryPr>
          <m:sub>
            <m:r>
              <w:rPr>
                <w:rFonts w:ascii="Cambria Math" w:hAnsi="Cambria Math" w:cstheme="majorBidi"/>
                <w:sz w:val="28"/>
                <w:szCs w:val="28"/>
              </w:rPr>
              <m:t>i</m:t>
            </m:r>
            <m:r>
              <w:rPr>
                <w:rFonts w:ascii="Cambria Math" w:hAnsiTheme="majorBidi" w:cstheme="majorBidi"/>
                <w:sz w:val="28"/>
                <w:szCs w:val="28"/>
                <w:lang w:val="en-US"/>
              </w:rPr>
              <m:t>=1</m:t>
            </m:r>
          </m:sub>
          <m:sup>
            <m:r>
              <w:rPr>
                <w:rFonts w:ascii="Cambria Math" w:hAnsi="Cambria Math" w:cstheme="majorBidi"/>
                <w:sz w:val="28"/>
                <w:szCs w:val="28"/>
              </w:rPr>
              <m:t>n</m:t>
            </m:r>
          </m:sup>
          <m:e>
            <m:r>
              <w:rPr>
                <w:rFonts w:ascii="Cambria Math" w:hAnsi="Cambria Math" w:cstheme="majorBidi"/>
                <w:sz w:val="28"/>
                <w:szCs w:val="28"/>
              </w:rPr>
              <m:t>x</m:t>
            </m:r>
            <m:r>
              <w:rPr>
                <w:rFonts w:ascii="Cambria Math" w:hAnsiTheme="majorBidi" w:cstheme="majorBidi"/>
                <w:sz w:val="28"/>
                <w:szCs w:val="28"/>
                <w:lang w:val="en-US"/>
              </w:rPr>
              <m:t>(</m:t>
            </m:r>
            <m:r>
              <w:rPr>
                <w:rFonts w:ascii="Cambria Math" w:hAnsi="Cambria Math" w:cstheme="majorBidi"/>
                <w:sz w:val="28"/>
                <w:szCs w:val="28"/>
              </w:rPr>
              <m:t>n</m:t>
            </m:r>
            <m:r>
              <w:rPr>
                <w:rFonts w:ascii="Cambria Math" w:hAnsiTheme="majorBidi" w:cstheme="majorBidi"/>
                <w:sz w:val="28"/>
                <w:szCs w:val="28"/>
                <w:lang w:val="en-US"/>
              </w:rPr>
              <m:t>)</m:t>
            </m:r>
          </m:e>
        </m:nary>
      </m:oMath>
      <w:r w:rsidR="002005D5" w:rsidRPr="00205DE5">
        <w:rPr>
          <w:rFonts w:asciiTheme="majorBidi" w:hAnsiTheme="majorBidi" w:cstheme="majorBidi"/>
          <w:sz w:val="24"/>
          <w:szCs w:val="24"/>
          <w:lang w:val="en-US"/>
        </w:rPr>
        <w:t xml:space="preserve"> </w:t>
      </w:r>
      <w:r w:rsidR="00607E4A" w:rsidRPr="00205DE5">
        <w:rPr>
          <w:rFonts w:asciiTheme="majorBidi" w:hAnsiTheme="majorBidi" w:cstheme="majorBidi"/>
          <w:sz w:val="24"/>
          <w:szCs w:val="24"/>
          <w:lang w:val="en-US"/>
        </w:rPr>
        <w:t xml:space="preserve">                                                                                        </w:t>
      </w:r>
      <w:r w:rsidR="00B94982" w:rsidRPr="00205DE5">
        <w:rPr>
          <w:rFonts w:asciiTheme="majorBidi" w:hAnsiTheme="majorBidi" w:cstheme="majorBidi"/>
          <w:sz w:val="24"/>
          <w:szCs w:val="24"/>
          <w:lang w:val="en-US"/>
        </w:rPr>
        <w:t>(</w:t>
      </w:r>
      <w:r w:rsidR="00607E4A" w:rsidRPr="00205DE5">
        <w:rPr>
          <w:rFonts w:asciiTheme="majorBidi" w:hAnsiTheme="majorBidi" w:cstheme="majorBidi"/>
          <w:sz w:val="24"/>
          <w:szCs w:val="24"/>
          <w:lang w:val="en-US"/>
        </w:rPr>
        <w:t>1.2</w:t>
      </w:r>
      <w:r w:rsidR="00B94982" w:rsidRPr="00205DE5">
        <w:rPr>
          <w:rFonts w:asciiTheme="majorBidi" w:hAnsiTheme="majorBidi" w:cstheme="majorBidi"/>
          <w:sz w:val="24"/>
          <w:szCs w:val="24"/>
          <w:lang w:val="en-US"/>
        </w:rPr>
        <w:t>)</w:t>
      </w:r>
    </w:p>
    <w:p w:rsidR="002005D5" w:rsidRPr="00205DE5" w:rsidRDefault="008B039B" w:rsidP="00904482">
      <w:pPr>
        <w:autoSpaceDE w:val="0"/>
        <w:autoSpaceDN w:val="0"/>
        <w:adjustRightInd w:val="0"/>
        <w:spacing w:before="240" w:after="120" w:line="360" w:lineRule="auto"/>
        <w:jc w:val="both"/>
        <w:rPr>
          <w:rFonts w:asciiTheme="majorBidi" w:hAnsiTheme="majorBidi" w:cstheme="majorBidi"/>
          <w:sz w:val="24"/>
          <w:szCs w:val="24"/>
          <w:lang w:val="en-US"/>
        </w:rPr>
      </w:pPr>
      <w:r w:rsidRPr="00205DE5">
        <w:rPr>
          <w:rFonts w:asciiTheme="majorBidi" w:hAnsiTheme="majorBidi" w:cstheme="majorBidi"/>
          <w:b/>
          <w:bCs/>
          <w:sz w:val="24"/>
          <w:szCs w:val="24"/>
          <w:lang w:val="en-US"/>
        </w:rPr>
        <w:t>B)</w:t>
      </w:r>
      <w:r w:rsidR="002005D5" w:rsidRPr="00205DE5">
        <w:rPr>
          <w:rFonts w:asciiTheme="majorBidi" w:hAnsiTheme="majorBidi" w:cstheme="majorBidi"/>
          <w:b/>
          <w:bCs/>
          <w:sz w:val="24"/>
          <w:szCs w:val="24"/>
          <w:lang w:val="en-US"/>
        </w:rPr>
        <w:t xml:space="preserve"> Covariance</w:t>
      </w:r>
    </w:p>
    <w:p w:rsidR="00607E4A" w:rsidRDefault="002005D5" w:rsidP="008B039B">
      <w:pPr>
        <w:autoSpaceDE w:val="0"/>
        <w:autoSpaceDN w:val="0"/>
        <w:adjustRightInd w:val="0"/>
        <w:spacing w:after="0" w:line="360" w:lineRule="auto"/>
        <w:ind w:firstLine="708"/>
        <w:jc w:val="both"/>
        <w:rPr>
          <w:rFonts w:asciiTheme="majorBidi" w:hAnsiTheme="majorBidi" w:cstheme="majorBidi"/>
          <w:sz w:val="24"/>
          <w:szCs w:val="24"/>
        </w:rPr>
      </w:pPr>
      <w:r w:rsidRPr="00DD5418">
        <w:rPr>
          <w:rFonts w:asciiTheme="majorBidi" w:hAnsiTheme="majorBidi" w:cstheme="majorBidi"/>
          <w:sz w:val="24"/>
          <w:szCs w:val="24"/>
        </w:rPr>
        <w:t>La covariance nous renseigne sur le sens de variation de deux variables aléatoires. Sa valeur est donnée par la relation :</w:t>
      </w:r>
    </w:p>
    <w:p w:rsidR="009D7A01" w:rsidRPr="00DD5418" w:rsidRDefault="009D7A01" w:rsidP="008B039B">
      <w:pPr>
        <w:autoSpaceDE w:val="0"/>
        <w:autoSpaceDN w:val="0"/>
        <w:adjustRightInd w:val="0"/>
        <w:spacing w:after="0" w:line="360" w:lineRule="auto"/>
        <w:ind w:firstLine="708"/>
        <w:jc w:val="both"/>
        <w:rPr>
          <w:rFonts w:asciiTheme="majorBidi" w:hAnsiTheme="majorBidi" w:cstheme="majorBidi"/>
          <w:sz w:val="24"/>
          <w:szCs w:val="24"/>
        </w:rPr>
      </w:pPr>
    </w:p>
    <w:p w:rsidR="002005D5" w:rsidRPr="00DD5418" w:rsidRDefault="00ED5D31" w:rsidP="009D7A01">
      <w:pPr>
        <w:autoSpaceDE w:val="0"/>
        <w:autoSpaceDN w:val="0"/>
        <w:adjustRightInd w:val="0"/>
        <w:spacing w:after="0" w:line="360" w:lineRule="auto"/>
        <w:jc w:val="center"/>
        <w:rPr>
          <w:rFonts w:asciiTheme="majorBidi" w:hAnsiTheme="majorBidi" w:cstheme="majorBidi"/>
          <w:sz w:val="24"/>
          <w:szCs w:val="24"/>
        </w:rPr>
      </w:pPr>
      <w:r>
        <w:rPr>
          <w:rFonts w:asciiTheme="majorBidi" w:eastAsiaTheme="minorEastAsia" w:hAnsiTheme="majorBidi" w:cstheme="majorBidi"/>
          <w:sz w:val="24"/>
          <w:szCs w:val="24"/>
        </w:rPr>
        <w:t xml:space="preserve">    </w:t>
      </w:r>
      <m:oMath>
        <m:r>
          <w:rPr>
            <w:rFonts w:ascii="Cambria Math" w:hAnsi="Cambria Math" w:cstheme="majorBidi"/>
            <w:sz w:val="28"/>
            <w:szCs w:val="28"/>
          </w:rPr>
          <m:t>cov</m:t>
        </m:r>
        <m:r>
          <w:rPr>
            <w:rFonts w:ascii="Cambria Math" w:hAnsiTheme="majorBidi" w:cstheme="majorBidi"/>
            <w:sz w:val="28"/>
            <w:szCs w:val="28"/>
          </w:rPr>
          <m:t>(</m:t>
        </m:r>
        <m:r>
          <w:rPr>
            <w:rFonts w:ascii="Cambria Math" w:hAnsi="Cambria Math" w:cstheme="majorBidi"/>
            <w:sz w:val="28"/>
            <w:szCs w:val="28"/>
          </w:rPr>
          <m:t>x</m:t>
        </m:r>
        <m:r>
          <w:rPr>
            <w:rFonts w:ascii="Cambria Math" w:hAnsiTheme="majorBidi" w:cstheme="majorBidi"/>
            <w:sz w:val="28"/>
            <w:szCs w:val="28"/>
          </w:rPr>
          <m:t>,</m:t>
        </m:r>
        <m:r>
          <w:rPr>
            <w:rFonts w:ascii="Cambria Math" w:hAnsi="Cambria Math" w:cstheme="majorBidi"/>
            <w:sz w:val="28"/>
            <w:szCs w:val="28"/>
          </w:rPr>
          <m:t>y</m:t>
        </m:r>
        <m:r>
          <w:rPr>
            <w:rFonts w:ascii="Cambria Math" w:hAnsiTheme="majorBidi" w:cstheme="majorBidi"/>
            <w:sz w:val="28"/>
            <w:szCs w:val="28"/>
          </w:rPr>
          <m:t>)=</m:t>
        </m:r>
        <m:box>
          <m:boxPr>
            <m:ctrlPr>
              <w:rPr>
                <w:rFonts w:ascii="Cambria Math" w:hAnsiTheme="majorBidi" w:cstheme="majorBidi"/>
                <w:i/>
                <w:sz w:val="28"/>
                <w:szCs w:val="28"/>
              </w:rPr>
            </m:ctrlPr>
          </m:boxPr>
          <m:e>
            <m:argPr>
              <m:argSz m:val="-1"/>
            </m:argPr>
            <m:f>
              <m:fPr>
                <m:ctrlPr>
                  <w:rPr>
                    <w:rFonts w:ascii="Cambria Math" w:hAnsiTheme="majorBidi" w:cstheme="majorBidi"/>
                    <w:i/>
                    <w:sz w:val="28"/>
                    <w:szCs w:val="28"/>
                  </w:rPr>
                </m:ctrlPr>
              </m:fPr>
              <m:num>
                <m:r>
                  <w:rPr>
                    <w:rFonts w:ascii="Cambria Math" w:hAnsiTheme="majorBidi" w:cstheme="majorBidi"/>
                    <w:sz w:val="28"/>
                    <w:szCs w:val="28"/>
                  </w:rPr>
                  <m:t>1</m:t>
                </m:r>
              </m:num>
              <m:den>
                <m:r>
                  <w:rPr>
                    <w:rFonts w:ascii="Cambria Math" w:hAnsi="Cambria Math" w:cstheme="majorBidi"/>
                    <w:sz w:val="28"/>
                    <w:szCs w:val="28"/>
                  </w:rPr>
                  <m:t>N</m:t>
                </m:r>
              </m:den>
            </m:f>
          </m:e>
        </m:box>
        <m:nary>
          <m:naryPr>
            <m:chr m:val="∑"/>
            <m:limLoc m:val="undOvr"/>
            <m:ctrlPr>
              <w:rPr>
                <w:rFonts w:ascii="Cambria Math" w:hAnsiTheme="majorBidi" w:cstheme="majorBidi"/>
                <w:i/>
                <w:sz w:val="28"/>
                <w:szCs w:val="28"/>
              </w:rPr>
            </m:ctrlPr>
          </m:naryPr>
          <m:sub>
            <m:r>
              <w:rPr>
                <w:rFonts w:ascii="Cambria Math" w:hAnsi="Cambria Math" w:cstheme="majorBidi"/>
                <w:sz w:val="28"/>
                <w:szCs w:val="28"/>
              </w:rPr>
              <m:t>i</m:t>
            </m:r>
            <m:r>
              <w:rPr>
                <w:rFonts w:ascii="Cambria Math" w:hAnsiTheme="majorBidi" w:cstheme="majorBidi"/>
                <w:sz w:val="28"/>
                <w:szCs w:val="28"/>
              </w:rPr>
              <m:t>=1</m:t>
            </m:r>
          </m:sub>
          <m:sup>
            <m:r>
              <w:rPr>
                <w:rFonts w:ascii="Cambria Math" w:hAnsi="Cambria Math" w:cstheme="majorBidi"/>
                <w:sz w:val="28"/>
                <w:szCs w:val="28"/>
              </w:rPr>
              <m:t>n</m:t>
            </m:r>
          </m:sup>
          <m:e>
            <m:d>
              <m:dPr>
                <m:ctrlPr>
                  <w:rPr>
                    <w:rFonts w:ascii="Cambria Math" w:hAnsiTheme="majorBidi" w:cstheme="majorBidi"/>
                    <w:i/>
                    <w:sz w:val="28"/>
                    <w:szCs w:val="28"/>
                  </w:rPr>
                </m:ctrlPr>
              </m:dPr>
              <m:e>
                <m:sSub>
                  <m:sSubPr>
                    <m:ctrlPr>
                      <w:rPr>
                        <w:rFonts w:ascii="Cambria Math" w:hAnsiTheme="majorBidi" w:cstheme="majorBidi"/>
                        <w:i/>
                        <w:sz w:val="28"/>
                        <w:szCs w:val="28"/>
                      </w:rPr>
                    </m:ctrlPr>
                  </m:sSubPr>
                  <m:e>
                    <m:r>
                      <w:rPr>
                        <w:rFonts w:ascii="Cambria Math" w:hAnsi="Cambria Math" w:cstheme="majorBidi"/>
                        <w:sz w:val="28"/>
                        <w:szCs w:val="28"/>
                      </w:rPr>
                      <m:t>x</m:t>
                    </m:r>
                  </m:e>
                  <m:sub>
                    <m:r>
                      <w:rPr>
                        <w:rFonts w:ascii="Cambria Math" w:hAnsi="Cambria Math" w:cstheme="majorBidi"/>
                        <w:sz w:val="28"/>
                        <w:szCs w:val="28"/>
                      </w:rPr>
                      <m:t>i</m:t>
                    </m:r>
                  </m:sub>
                </m:sSub>
                <m:r>
                  <w:rPr>
                    <w:rFonts w:asciiTheme="majorBidi" w:hAnsiTheme="majorBidi" w:cstheme="majorBidi"/>
                    <w:sz w:val="28"/>
                    <w:szCs w:val="28"/>
                  </w:rPr>
                  <m:t>-</m:t>
                </m:r>
                <m:acc>
                  <m:accPr>
                    <m:chr m:val="̅"/>
                    <m:ctrlPr>
                      <w:rPr>
                        <w:rFonts w:ascii="Cambria Math" w:hAnsiTheme="majorBidi" w:cstheme="majorBidi"/>
                        <w:i/>
                        <w:sz w:val="28"/>
                        <w:szCs w:val="28"/>
                      </w:rPr>
                    </m:ctrlPr>
                  </m:accPr>
                  <m:e>
                    <m:r>
                      <w:rPr>
                        <w:rFonts w:ascii="Cambria Math" w:hAnsi="Cambria Math" w:cstheme="majorBidi"/>
                        <w:sz w:val="28"/>
                        <w:szCs w:val="28"/>
                      </w:rPr>
                      <m:t>X</m:t>
                    </m:r>
                  </m:e>
                </m:acc>
              </m:e>
            </m:d>
            <m:r>
              <w:rPr>
                <w:rFonts w:ascii="Cambria Math" w:hAnsiTheme="majorBidi" w:cstheme="majorBidi"/>
                <w:sz w:val="28"/>
                <w:szCs w:val="28"/>
              </w:rPr>
              <m:t>(</m:t>
            </m:r>
            <m:sSub>
              <m:sSubPr>
                <m:ctrlPr>
                  <w:rPr>
                    <w:rFonts w:ascii="Cambria Math" w:hAnsiTheme="majorBidi" w:cstheme="majorBidi"/>
                    <w:i/>
                    <w:sz w:val="28"/>
                    <w:szCs w:val="28"/>
                  </w:rPr>
                </m:ctrlPr>
              </m:sSubPr>
              <m:e>
                <m:r>
                  <w:rPr>
                    <w:rFonts w:ascii="Cambria Math" w:hAnsi="Cambria Math" w:cstheme="majorBidi"/>
                    <w:sz w:val="28"/>
                    <w:szCs w:val="28"/>
                  </w:rPr>
                  <m:t>y</m:t>
                </m:r>
              </m:e>
              <m:sub>
                <m:r>
                  <w:rPr>
                    <w:rFonts w:ascii="Cambria Math" w:hAnsi="Cambria Math" w:cstheme="majorBidi"/>
                    <w:sz w:val="28"/>
                    <w:szCs w:val="28"/>
                  </w:rPr>
                  <m:t>i</m:t>
                </m:r>
                <m:r>
                  <w:rPr>
                    <w:rFonts w:asciiTheme="majorBidi" w:hAnsiTheme="majorBidi" w:cstheme="majorBidi"/>
                    <w:sz w:val="28"/>
                    <w:szCs w:val="28"/>
                  </w:rPr>
                  <m:t>-</m:t>
                </m:r>
              </m:sub>
            </m:sSub>
            <m:acc>
              <m:accPr>
                <m:chr m:val="̅"/>
                <m:ctrlPr>
                  <w:rPr>
                    <w:rFonts w:ascii="Cambria Math" w:hAnsiTheme="majorBidi" w:cstheme="majorBidi"/>
                    <w:i/>
                    <w:sz w:val="28"/>
                    <w:szCs w:val="28"/>
                  </w:rPr>
                </m:ctrlPr>
              </m:accPr>
              <m:e>
                <m:r>
                  <w:rPr>
                    <w:rFonts w:ascii="Cambria Math" w:hAnsi="Cambria Math" w:cstheme="majorBidi"/>
                    <w:sz w:val="28"/>
                    <w:szCs w:val="28"/>
                  </w:rPr>
                  <m:t>y</m:t>
                </m:r>
              </m:e>
            </m:acc>
            <m:r>
              <w:rPr>
                <w:rFonts w:ascii="Cambria Math" w:hAnsiTheme="majorBidi" w:cstheme="majorBidi"/>
                <w:sz w:val="28"/>
                <w:szCs w:val="28"/>
              </w:rPr>
              <m:t>)</m:t>
            </m:r>
            <m:r>
              <w:rPr>
                <w:rFonts w:ascii="Cambria Math" w:hAnsi="Cambria Math" w:cstheme="majorBidi"/>
                <w:sz w:val="28"/>
                <w:szCs w:val="28"/>
              </w:rPr>
              <m:t>t</m:t>
            </m:r>
          </m:e>
        </m:nary>
      </m:oMath>
      <w:r w:rsidR="00607E4A" w:rsidRPr="00DD5418">
        <w:rPr>
          <w:rFonts w:asciiTheme="majorBidi" w:hAnsiTheme="majorBidi" w:cstheme="majorBidi"/>
          <w:sz w:val="24"/>
          <w:szCs w:val="24"/>
        </w:rPr>
        <w:t xml:space="preserve">                                  </w:t>
      </w:r>
      <w:r>
        <w:rPr>
          <w:rFonts w:asciiTheme="majorBidi" w:hAnsiTheme="majorBidi" w:cstheme="majorBidi"/>
          <w:sz w:val="24"/>
          <w:szCs w:val="24"/>
        </w:rPr>
        <w:t xml:space="preserve">                         </w:t>
      </w:r>
      <w:r w:rsidR="00B94982" w:rsidRPr="00DD5418">
        <w:rPr>
          <w:rFonts w:asciiTheme="majorBidi" w:hAnsiTheme="majorBidi" w:cstheme="majorBidi"/>
          <w:sz w:val="24"/>
          <w:szCs w:val="24"/>
        </w:rPr>
        <w:t>(</w:t>
      </w:r>
      <w:r w:rsidR="00607E4A" w:rsidRPr="00DD5418">
        <w:rPr>
          <w:rFonts w:asciiTheme="majorBidi" w:hAnsiTheme="majorBidi" w:cstheme="majorBidi"/>
          <w:sz w:val="24"/>
          <w:szCs w:val="24"/>
        </w:rPr>
        <w:t>1.3</w:t>
      </w:r>
      <w:r w:rsidR="00B94982" w:rsidRPr="00DD5418">
        <w:rPr>
          <w:rFonts w:asciiTheme="majorBidi" w:hAnsiTheme="majorBidi" w:cstheme="majorBidi"/>
          <w:sz w:val="24"/>
          <w:szCs w:val="24"/>
        </w:rPr>
        <w:t>)</w:t>
      </w:r>
    </w:p>
    <w:p w:rsidR="009D7A01" w:rsidRDefault="009D7A01" w:rsidP="00DD5418">
      <w:pPr>
        <w:autoSpaceDE w:val="0"/>
        <w:autoSpaceDN w:val="0"/>
        <w:adjustRightInd w:val="0"/>
        <w:spacing w:after="0" w:line="360" w:lineRule="auto"/>
        <w:jc w:val="both"/>
        <w:rPr>
          <w:rFonts w:asciiTheme="majorBidi" w:hAnsiTheme="majorBidi" w:cstheme="majorBidi"/>
          <w:sz w:val="24"/>
          <w:szCs w:val="24"/>
        </w:rPr>
      </w:pPr>
    </w:p>
    <w:p w:rsidR="00FC6189" w:rsidRPr="00DD5418" w:rsidRDefault="00FC6189" w:rsidP="00DD5418">
      <w:pPr>
        <w:autoSpaceDE w:val="0"/>
        <w:autoSpaceDN w:val="0"/>
        <w:adjustRightInd w:val="0"/>
        <w:spacing w:after="0" w:line="360" w:lineRule="auto"/>
        <w:jc w:val="both"/>
        <w:rPr>
          <w:rFonts w:asciiTheme="majorBidi" w:hAnsiTheme="majorBidi" w:cstheme="majorBidi"/>
          <w:sz w:val="24"/>
          <w:szCs w:val="24"/>
        </w:rPr>
      </w:pPr>
      <w:r w:rsidRPr="00DD5418">
        <w:rPr>
          <w:rFonts w:asciiTheme="majorBidi" w:hAnsiTheme="majorBidi" w:cstheme="majorBidi"/>
          <w:sz w:val="24"/>
          <w:szCs w:val="24"/>
        </w:rPr>
        <w:t>X et Y représentent 2 signaux numériques</w:t>
      </w:r>
      <w:r w:rsidR="00C8107D">
        <w:rPr>
          <w:rFonts w:asciiTheme="majorBidi" w:hAnsiTheme="majorBidi" w:cstheme="majorBidi"/>
          <w:sz w:val="24"/>
          <w:szCs w:val="24"/>
        </w:rPr>
        <w:t>.</w:t>
      </w:r>
    </w:p>
    <w:p w:rsidR="00FC6189" w:rsidRPr="00DD5418" w:rsidRDefault="00FC6189" w:rsidP="00DD5418">
      <w:pPr>
        <w:autoSpaceDE w:val="0"/>
        <w:autoSpaceDN w:val="0"/>
        <w:adjustRightInd w:val="0"/>
        <w:spacing w:after="0" w:line="360" w:lineRule="auto"/>
        <w:jc w:val="both"/>
        <w:rPr>
          <w:rFonts w:asciiTheme="majorBidi" w:hAnsiTheme="majorBidi" w:cstheme="majorBidi"/>
          <w:sz w:val="24"/>
          <w:szCs w:val="24"/>
        </w:rPr>
      </w:pPr>
      <w:r w:rsidRPr="00DD5418">
        <w:rPr>
          <w:rFonts w:asciiTheme="majorBidi" w:hAnsiTheme="majorBidi" w:cstheme="majorBidi"/>
          <w:sz w:val="24"/>
          <w:szCs w:val="24"/>
        </w:rPr>
        <w:t>N représente le nombre d’échantillons des signaux</w:t>
      </w:r>
      <w:r w:rsidR="00C8107D">
        <w:rPr>
          <w:rFonts w:asciiTheme="majorBidi" w:hAnsiTheme="majorBidi" w:cstheme="majorBidi"/>
          <w:sz w:val="24"/>
          <w:szCs w:val="24"/>
        </w:rPr>
        <w:t>.</w:t>
      </w:r>
    </w:p>
    <w:p w:rsidR="00D31944" w:rsidRPr="00DD5418" w:rsidRDefault="00904482" w:rsidP="008B039B">
      <w:pPr>
        <w:autoSpaceDE w:val="0"/>
        <w:autoSpaceDN w:val="0"/>
        <w:adjustRightInd w:val="0"/>
        <w:spacing w:before="240" w:after="120" w:line="360" w:lineRule="auto"/>
        <w:jc w:val="both"/>
        <w:rPr>
          <w:rFonts w:asciiTheme="majorBidi" w:hAnsiTheme="majorBidi" w:cstheme="majorBidi"/>
          <w:b/>
          <w:bCs/>
          <w:sz w:val="24"/>
          <w:szCs w:val="24"/>
        </w:rPr>
      </w:pPr>
      <w:r>
        <w:rPr>
          <w:rFonts w:asciiTheme="majorBidi" w:hAnsiTheme="majorBidi" w:cstheme="majorBidi"/>
          <w:b/>
          <w:bCs/>
          <w:sz w:val="24"/>
          <w:szCs w:val="24"/>
        </w:rPr>
        <w:t>C)</w:t>
      </w:r>
      <w:r w:rsidR="00E25958">
        <w:rPr>
          <w:rFonts w:asciiTheme="majorBidi" w:hAnsiTheme="majorBidi" w:cstheme="majorBidi"/>
          <w:b/>
          <w:bCs/>
          <w:sz w:val="24"/>
          <w:szCs w:val="24"/>
        </w:rPr>
        <w:t xml:space="preserve"> </w:t>
      </w:r>
      <w:r>
        <w:rPr>
          <w:rFonts w:asciiTheme="majorBidi" w:hAnsiTheme="majorBidi" w:cstheme="majorBidi"/>
          <w:b/>
          <w:bCs/>
          <w:sz w:val="24"/>
          <w:szCs w:val="24"/>
        </w:rPr>
        <w:t>A</w:t>
      </w:r>
      <w:r w:rsidRPr="00DD5418">
        <w:rPr>
          <w:rFonts w:asciiTheme="majorBidi" w:hAnsiTheme="majorBidi" w:cstheme="majorBidi"/>
          <w:b/>
          <w:bCs/>
          <w:sz w:val="24"/>
          <w:szCs w:val="24"/>
        </w:rPr>
        <w:t xml:space="preserve">nalyse de fourier </w:t>
      </w:r>
      <w:r w:rsidRPr="006068C0">
        <w:rPr>
          <w:rFonts w:asciiTheme="majorBidi" w:hAnsiTheme="majorBidi" w:cstheme="majorBidi"/>
          <w:b/>
          <w:bCs/>
          <w:sz w:val="24"/>
          <w:szCs w:val="24"/>
        </w:rPr>
        <w:t>[</w:t>
      </w:r>
      <w:r w:rsidR="006068C0" w:rsidRPr="006068C0">
        <w:rPr>
          <w:rFonts w:asciiTheme="majorBidi" w:hAnsiTheme="majorBidi" w:cstheme="majorBidi"/>
          <w:b/>
          <w:bCs/>
          <w:sz w:val="24"/>
          <w:szCs w:val="24"/>
        </w:rPr>
        <w:t>Ele</w:t>
      </w:r>
      <w:r w:rsidRPr="006068C0">
        <w:rPr>
          <w:rFonts w:asciiTheme="majorBidi" w:hAnsiTheme="majorBidi" w:cstheme="majorBidi"/>
          <w:b/>
          <w:bCs/>
          <w:sz w:val="24"/>
          <w:szCs w:val="24"/>
        </w:rPr>
        <w:t>,92]</w:t>
      </w:r>
    </w:p>
    <w:p w:rsidR="00D31944" w:rsidRPr="00DD5418" w:rsidRDefault="00D31944" w:rsidP="00904482">
      <w:pPr>
        <w:autoSpaceDE w:val="0"/>
        <w:autoSpaceDN w:val="0"/>
        <w:adjustRightInd w:val="0"/>
        <w:spacing w:after="0" w:line="360" w:lineRule="auto"/>
        <w:ind w:firstLine="708"/>
        <w:jc w:val="both"/>
        <w:rPr>
          <w:rFonts w:asciiTheme="majorBidi" w:hAnsiTheme="majorBidi" w:cstheme="majorBidi"/>
          <w:sz w:val="24"/>
          <w:szCs w:val="24"/>
        </w:rPr>
      </w:pPr>
      <w:r w:rsidRPr="00DD5418">
        <w:rPr>
          <w:rFonts w:asciiTheme="majorBidi" w:hAnsiTheme="majorBidi" w:cstheme="majorBidi"/>
          <w:sz w:val="24"/>
          <w:szCs w:val="24"/>
        </w:rPr>
        <w:t>L’analyse de Fourier appliquée à un signal quantifié peut être schématisée par une chaîne de traitement composée de plusieurs fonctions indispensables pour l’analyse spectrale du signal d’entrée. La transformée de Fourier rapide (ou filtre de Fourier), joue un rôle principal dans cette opération de filtrage, sans oublier les autres fonctions telles que l’échantillonnage et la quantification, les opérations de fenêtrage et de lissage nécessaires au pro</w:t>
      </w:r>
      <w:r w:rsidR="00CA0EE6" w:rsidRPr="00DD5418">
        <w:rPr>
          <w:rFonts w:asciiTheme="majorBidi" w:hAnsiTheme="majorBidi" w:cstheme="majorBidi"/>
          <w:sz w:val="24"/>
          <w:szCs w:val="24"/>
        </w:rPr>
        <w:t>cé</w:t>
      </w:r>
      <w:r w:rsidR="00686FD5">
        <w:rPr>
          <w:rFonts w:asciiTheme="majorBidi" w:hAnsiTheme="majorBidi" w:cstheme="majorBidi"/>
          <w:sz w:val="24"/>
          <w:szCs w:val="24"/>
        </w:rPr>
        <w:t>dé de traitement. La figure (1.7</w:t>
      </w:r>
      <w:r w:rsidRPr="00DD5418">
        <w:rPr>
          <w:rFonts w:asciiTheme="majorBidi" w:hAnsiTheme="majorBidi" w:cstheme="majorBidi"/>
          <w:sz w:val="24"/>
          <w:szCs w:val="24"/>
        </w:rPr>
        <w:t>) représente la chaîne de traitement comprenant toutes les fonctions nécessaires au calcul du spectre de puissance d’un signal stationnaire.</w:t>
      </w:r>
    </w:p>
    <w:p w:rsidR="00E97B47" w:rsidRDefault="00E97B47" w:rsidP="00904482">
      <w:pPr>
        <w:autoSpaceDE w:val="0"/>
        <w:autoSpaceDN w:val="0"/>
        <w:adjustRightInd w:val="0"/>
        <w:spacing w:before="240" w:after="120" w:line="360" w:lineRule="auto"/>
        <w:jc w:val="both"/>
        <w:rPr>
          <w:rFonts w:asciiTheme="majorBidi" w:hAnsiTheme="majorBidi" w:cstheme="majorBidi"/>
          <w:sz w:val="24"/>
          <w:szCs w:val="24"/>
        </w:rPr>
      </w:pPr>
      <w:r w:rsidRPr="00904482">
        <w:rPr>
          <w:rFonts w:asciiTheme="majorBidi" w:hAnsiTheme="majorBidi" w:cstheme="majorBidi"/>
          <w:b/>
          <w:bCs/>
          <w:noProof/>
          <w:sz w:val="24"/>
          <w:szCs w:val="24"/>
          <w:lang w:val="en-US"/>
        </w:rPr>
        <w:lastRenderedPageBreak/>
        <w:drawing>
          <wp:inline distT="0" distB="0" distL="0" distR="0">
            <wp:extent cx="6009105" cy="1297172"/>
            <wp:effectExtent l="19050" t="0" r="0" b="0"/>
            <wp:docPr id="3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srcRect/>
                    <a:stretch>
                      <a:fillRect/>
                    </a:stretch>
                  </pic:blipFill>
                  <pic:spPr bwMode="auto">
                    <a:xfrm>
                      <a:off x="0" y="0"/>
                      <a:ext cx="6008892" cy="1297126"/>
                    </a:xfrm>
                    <a:prstGeom prst="rect">
                      <a:avLst/>
                    </a:prstGeom>
                    <a:noFill/>
                    <a:ln w="9525">
                      <a:noFill/>
                      <a:miter lim="800000"/>
                      <a:headEnd/>
                      <a:tailEnd/>
                    </a:ln>
                  </pic:spPr>
                </pic:pic>
              </a:graphicData>
            </a:graphic>
          </wp:inline>
        </w:drawing>
      </w:r>
    </w:p>
    <w:p w:rsidR="0043049D" w:rsidRPr="00DD5418" w:rsidRDefault="0043049D" w:rsidP="00D0479E">
      <w:pPr>
        <w:autoSpaceDE w:val="0"/>
        <w:autoSpaceDN w:val="0"/>
        <w:adjustRightInd w:val="0"/>
        <w:spacing w:after="0" w:line="360" w:lineRule="auto"/>
        <w:jc w:val="both"/>
        <w:rPr>
          <w:rFonts w:asciiTheme="majorBidi" w:hAnsiTheme="majorBidi" w:cstheme="majorBidi"/>
          <w:sz w:val="24"/>
          <w:szCs w:val="24"/>
        </w:rPr>
      </w:pPr>
    </w:p>
    <w:p w:rsidR="00E97B47" w:rsidRDefault="00E97B47" w:rsidP="00DD5418">
      <w:pPr>
        <w:autoSpaceDE w:val="0"/>
        <w:autoSpaceDN w:val="0"/>
        <w:adjustRightInd w:val="0"/>
        <w:spacing w:after="0" w:line="360" w:lineRule="auto"/>
        <w:jc w:val="both"/>
        <w:rPr>
          <w:rFonts w:asciiTheme="majorBidi" w:hAnsiTheme="majorBidi" w:cstheme="majorBidi"/>
          <w:sz w:val="24"/>
          <w:szCs w:val="24"/>
        </w:rPr>
      </w:pPr>
      <w:r w:rsidRPr="00DD5418">
        <w:rPr>
          <w:rFonts w:asciiTheme="majorBidi" w:hAnsiTheme="majorBidi" w:cstheme="majorBidi"/>
          <w:sz w:val="24"/>
          <w:szCs w:val="24"/>
        </w:rPr>
        <w:t xml:space="preserve">                                                   </w:t>
      </w:r>
      <w:r w:rsidR="00DB1336" w:rsidRPr="00DD5418">
        <w:rPr>
          <w:rFonts w:asciiTheme="majorBidi" w:hAnsiTheme="majorBidi" w:cstheme="majorBidi"/>
          <w:b/>
          <w:bCs/>
          <w:sz w:val="24"/>
          <w:szCs w:val="24"/>
        </w:rPr>
        <w:t xml:space="preserve">Figure </w:t>
      </w:r>
      <w:r w:rsidR="00EA2B06">
        <w:rPr>
          <w:rFonts w:asciiTheme="majorBidi" w:hAnsiTheme="majorBidi" w:cstheme="majorBidi"/>
          <w:b/>
          <w:bCs/>
          <w:sz w:val="24"/>
          <w:szCs w:val="24"/>
        </w:rPr>
        <w:t>1.7</w:t>
      </w:r>
      <w:r w:rsidR="00DB1336" w:rsidRPr="00DD5418">
        <w:rPr>
          <w:rFonts w:asciiTheme="majorBidi" w:hAnsiTheme="majorBidi" w:cstheme="majorBidi"/>
          <w:b/>
          <w:bCs/>
          <w:sz w:val="24"/>
          <w:szCs w:val="24"/>
        </w:rPr>
        <w:t xml:space="preserve"> </w:t>
      </w:r>
      <w:r w:rsidRPr="00DD5418">
        <w:rPr>
          <w:rFonts w:asciiTheme="majorBidi" w:hAnsiTheme="majorBidi" w:cstheme="majorBidi"/>
          <w:b/>
          <w:bCs/>
          <w:sz w:val="24"/>
          <w:szCs w:val="24"/>
        </w:rPr>
        <w:t>chaîne de traitement</w:t>
      </w:r>
    </w:p>
    <w:p w:rsidR="00076235" w:rsidRDefault="00076235" w:rsidP="00DD5418">
      <w:pPr>
        <w:autoSpaceDE w:val="0"/>
        <w:autoSpaceDN w:val="0"/>
        <w:adjustRightInd w:val="0"/>
        <w:spacing w:after="0" w:line="360" w:lineRule="auto"/>
        <w:jc w:val="both"/>
        <w:rPr>
          <w:rFonts w:asciiTheme="majorBidi" w:hAnsiTheme="majorBidi" w:cstheme="majorBidi"/>
          <w:sz w:val="24"/>
          <w:szCs w:val="24"/>
        </w:rPr>
      </w:pPr>
    </w:p>
    <w:p w:rsidR="00904482" w:rsidRDefault="00904482" w:rsidP="009D7A01">
      <w:pPr>
        <w:pStyle w:val="a4"/>
        <w:numPr>
          <w:ilvl w:val="2"/>
          <w:numId w:val="27"/>
        </w:numPr>
        <w:spacing w:line="360" w:lineRule="auto"/>
        <w:ind w:left="425" w:hanging="425"/>
        <w:contextualSpacing w:val="0"/>
        <w:jc w:val="both"/>
        <w:rPr>
          <w:rFonts w:asciiTheme="majorBidi" w:hAnsiTheme="majorBidi" w:cstheme="majorBidi"/>
          <w:b/>
          <w:bCs/>
          <w:sz w:val="24"/>
          <w:szCs w:val="24"/>
        </w:rPr>
      </w:pPr>
      <w:r>
        <w:rPr>
          <w:rFonts w:asciiTheme="majorBidi" w:hAnsiTheme="majorBidi" w:cstheme="majorBidi"/>
          <w:b/>
          <w:bCs/>
          <w:sz w:val="24"/>
          <w:szCs w:val="24"/>
        </w:rPr>
        <w:t>Analyse fréquentielle</w:t>
      </w:r>
    </w:p>
    <w:p w:rsidR="00996952" w:rsidRPr="009D7A01" w:rsidRDefault="00996952" w:rsidP="009D7A01">
      <w:pPr>
        <w:pStyle w:val="a4"/>
        <w:numPr>
          <w:ilvl w:val="0"/>
          <w:numId w:val="31"/>
        </w:numPr>
        <w:autoSpaceDE w:val="0"/>
        <w:autoSpaceDN w:val="0"/>
        <w:adjustRightInd w:val="0"/>
        <w:spacing w:before="240" w:after="120" w:line="360" w:lineRule="auto"/>
        <w:ind w:left="426" w:hanging="426"/>
        <w:jc w:val="both"/>
        <w:rPr>
          <w:rFonts w:asciiTheme="majorBidi" w:hAnsiTheme="majorBidi" w:cstheme="majorBidi"/>
          <w:b/>
          <w:bCs/>
          <w:sz w:val="24"/>
          <w:szCs w:val="24"/>
        </w:rPr>
      </w:pPr>
      <w:r w:rsidRPr="009D7A01">
        <w:rPr>
          <w:rFonts w:asciiTheme="majorBidi" w:hAnsiTheme="majorBidi" w:cstheme="majorBidi"/>
          <w:b/>
          <w:bCs/>
          <w:sz w:val="24"/>
          <w:szCs w:val="24"/>
        </w:rPr>
        <w:t>Transformat</w:t>
      </w:r>
      <w:r w:rsidR="00AE56D6" w:rsidRPr="009D7A01">
        <w:rPr>
          <w:rFonts w:asciiTheme="majorBidi" w:hAnsiTheme="majorBidi" w:cstheme="majorBidi"/>
          <w:b/>
          <w:bCs/>
          <w:sz w:val="24"/>
          <w:szCs w:val="24"/>
        </w:rPr>
        <w:t>ion de Fourier [Meh,83</w:t>
      </w:r>
      <w:r w:rsidRPr="009D7A01">
        <w:rPr>
          <w:rFonts w:asciiTheme="majorBidi" w:hAnsiTheme="majorBidi" w:cstheme="majorBidi"/>
          <w:b/>
          <w:bCs/>
          <w:sz w:val="24"/>
          <w:szCs w:val="24"/>
        </w:rPr>
        <w:t>]</w:t>
      </w:r>
    </w:p>
    <w:p w:rsidR="00996952" w:rsidRDefault="00996952" w:rsidP="00904482">
      <w:pPr>
        <w:autoSpaceDE w:val="0"/>
        <w:autoSpaceDN w:val="0"/>
        <w:adjustRightInd w:val="0"/>
        <w:spacing w:after="0" w:line="360" w:lineRule="auto"/>
        <w:ind w:firstLine="708"/>
        <w:jc w:val="both"/>
        <w:rPr>
          <w:rFonts w:asciiTheme="majorBidi" w:hAnsiTheme="majorBidi" w:cstheme="majorBidi"/>
          <w:sz w:val="24"/>
          <w:szCs w:val="24"/>
        </w:rPr>
      </w:pPr>
      <w:r w:rsidRPr="00DD5418">
        <w:rPr>
          <w:rFonts w:asciiTheme="majorBidi" w:hAnsiTheme="majorBidi" w:cstheme="majorBidi"/>
          <w:sz w:val="24"/>
          <w:szCs w:val="24"/>
        </w:rPr>
        <w:t>On définit la Transformée de Fourier d’un signal par:</w:t>
      </w:r>
    </w:p>
    <w:p w:rsidR="00ED5D31" w:rsidRPr="00DD5418" w:rsidRDefault="00ED5D31" w:rsidP="00904482">
      <w:pPr>
        <w:autoSpaceDE w:val="0"/>
        <w:autoSpaceDN w:val="0"/>
        <w:adjustRightInd w:val="0"/>
        <w:spacing w:after="0" w:line="360" w:lineRule="auto"/>
        <w:ind w:firstLine="708"/>
        <w:jc w:val="both"/>
        <w:rPr>
          <w:rFonts w:asciiTheme="majorBidi" w:hAnsiTheme="majorBidi" w:cstheme="majorBidi"/>
          <w:sz w:val="24"/>
          <w:szCs w:val="24"/>
        </w:rPr>
      </w:pPr>
    </w:p>
    <w:p w:rsidR="00996952" w:rsidRDefault="00ED5D31" w:rsidP="00ED5D31">
      <w:pPr>
        <w:autoSpaceDE w:val="0"/>
        <w:autoSpaceDN w:val="0"/>
        <w:adjustRightInd w:val="0"/>
        <w:spacing w:after="0" w:line="360" w:lineRule="auto"/>
        <w:jc w:val="both"/>
        <w:rPr>
          <w:rFonts w:asciiTheme="majorBidi" w:eastAsiaTheme="minorEastAsia" w:hAnsiTheme="majorBidi" w:cstheme="majorBidi"/>
          <w:sz w:val="24"/>
          <w:szCs w:val="24"/>
        </w:rPr>
      </w:pPr>
      <w:r>
        <w:rPr>
          <w:rFonts w:asciiTheme="majorBidi" w:eastAsiaTheme="minorEastAsia" w:hAnsiTheme="majorBidi" w:cstheme="majorBidi"/>
          <w:sz w:val="24"/>
          <w:szCs w:val="24"/>
        </w:rPr>
        <w:t xml:space="preserve">                 </w:t>
      </w:r>
      <m:oMath>
        <m:r>
          <w:rPr>
            <w:rFonts w:ascii="Cambria Math" w:hAnsi="Cambria Math" w:cstheme="majorBidi"/>
            <w:sz w:val="28"/>
            <w:szCs w:val="28"/>
          </w:rPr>
          <m:t>S</m:t>
        </m:r>
        <m:d>
          <m:dPr>
            <m:ctrlPr>
              <w:rPr>
                <w:rFonts w:ascii="Cambria Math" w:hAnsiTheme="majorBidi" w:cstheme="majorBidi"/>
                <w:i/>
                <w:sz w:val="28"/>
                <w:szCs w:val="28"/>
              </w:rPr>
            </m:ctrlPr>
          </m:dPr>
          <m:e>
            <m:r>
              <w:rPr>
                <w:rFonts w:ascii="Cambria Math" w:hAnsi="Cambria Math" w:cstheme="majorBidi"/>
                <w:sz w:val="28"/>
                <w:szCs w:val="28"/>
              </w:rPr>
              <m:t>f</m:t>
            </m:r>
          </m:e>
        </m:d>
        <m:r>
          <w:rPr>
            <w:rFonts w:ascii="Cambria Math" w:hAnsiTheme="majorBidi" w:cstheme="majorBidi"/>
            <w:sz w:val="28"/>
            <w:szCs w:val="28"/>
          </w:rPr>
          <m:t>=</m:t>
        </m:r>
        <m:nary>
          <m:naryPr>
            <m:limLoc m:val="undOvr"/>
            <m:ctrlPr>
              <w:rPr>
                <w:rFonts w:ascii="Cambria Math" w:hAnsiTheme="majorBidi" w:cstheme="majorBidi"/>
                <w:i/>
                <w:sz w:val="28"/>
                <w:szCs w:val="28"/>
              </w:rPr>
            </m:ctrlPr>
          </m:naryPr>
          <m:sub>
            <m:r>
              <w:rPr>
                <w:rFonts w:asciiTheme="majorBidi" w:hAnsiTheme="majorBidi" w:cstheme="majorBidi"/>
                <w:sz w:val="28"/>
                <w:szCs w:val="28"/>
              </w:rPr>
              <m:t>-∞</m:t>
            </m:r>
          </m:sub>
          <m:sup>
            <m:r>
              <w:rPr>
                <w:rFonts w:asciiTheme="majorBidi" w:hAnsiTheme="majorBidi" w:cstheme="majorBidi"/>
                <w:sz w:val="28"/>
                <w:szCs w:val="28"/>
              </w:rPr>
              <m:t>∞</m:t>
            </m:r>
          </m:sup>
          <m:e>
            <m:r>
              <w:rPr>
                <w:rFonts w:ascii="Cambria Math" w:hAnsi="Cambria Math" w:cstheme="majorBidi"/>
                <w:sz w:val="28"/>
                <w:szCs w:val="28"/>
              </w:rPr>
              <m:t>s</m:t>
            </m:r>
            <m:r>
              <w:rPr>
                <w:rFonts w:ascii="Cambria Math" w:hAnsiTheme="majorBidi" w:cstheme="majorBidi"/>
                <w:sz w:val="28"/>
                <w:szCs w:val="28"/>
              </w:rPr>
              <m:t>(</m:t>
            </m:r>
            <m:r>
              <w:rPr>
                <w:rFonts w:ascii="Cambria Math" w:hAnsi="Cambria Math" w:cstheme="majorBidi"/>
                <w:sz w:val="28"/>
                <w:szCs w:val="28"/>
              </w:rPr>
              <m:t>t</m:t>
            </m:r>
            <m:r>
              <w:rPr>
                <w:rFonts w:ascii="Cambria Math" w:hAnsiTheme="majorBidi" w:cstheme="majorBidi"/>
                <w:sz w:val="28"/>
                <w:szCs w:val="28"/>
              </w:rPr>
              <m:t>)</m:t>
            </m:r>
            <m:sSup>
              <m:sSupPr>
                <m:ctrlPr>
                  <w:rPr>
                    <w:rFonts w:ascii="Cambria Math" w:hAnsiTheme="majorBidi" w:cstheme="majorBidi"/>
                    <w:i/>
                    <w:sz w:val="28"/>
                    <w:szCs w:val="28"/>
                  </w:rPr>
                </m:ctrlPr>
              </m:sSupPr>
              <m:e>
                <m:r>
                  <w:rPr>
                    <w:rFonts w:ascii="Cambria Math" w:hAnsi="Cambria Math" w:cstheme="majorBidi"/>
                    <w:sz w:val="28"/>
                    <w:szCs w:val="28"/>
                  </w:rPr>
                  <m:t>e</m:t>
                </m:r>
              </m:e>
              <m:sup>
                <m:r>
                  <w:rPr>
                    <w:rFonts w:asciiTheme="majorBidi" w:hAnsiTheme="majorBidi" w:cstheme="majorBidi"/>
                    <w:sz w:val="28"/>
                    <w:szCs w:val="28"/>
                  </w:rPr>
                  <m:t>-</m:t>
                </m:r>
                <m:r>
                  <w:rPr>
                    <w:rFonts w:ascii="Cambria Math" w:hAnsi="Cambria Math" w:cstheme="majorBidi"/>
                    <w:sz w:val="28"/>
                    <w:szCs w:val="28"/>
                  </w:rPr>
                  <m:t>j</m:t>
                </m:r>
                <m:r>
                  <w:rPr>
                    <w:rFonts w:ascii="Cambria Math" w:hAnsiTheme="majorBidi" w:cstheme="majorBidi"/>
                    <w:sz w:val="28"/>
                    <w:szCs w:val="28"/>
                  </w:rPr>
                  <m:t>2</m:t>
                </m:r>
                <m:r>
                  <w:rPr>
                    <w:rFonts w:ascii="Cambria Math" w:hAnsi="Cambria Math" w:cstheme="majorBidi"/>
                    <w:sz w:val="28"/>
                    <w:szCs w:val="28"/>
                  </w:rPr>
                  <m:t>πft</m:t>
                </m:r>
              </m:sup>
            </m:sSup>
          </m:e>
        </m:nary>
        <m:r>
          <w:rPr>
            <w:rFonts w:ascii="Cambria Math" w:hAnsi="Cambria Math" w:cstheme="majorBidi"/>
            <w:sz w:val="28"/>
            <w:szCs w:val="28"/>
          </w:rPr>
          <m:t>dt</m:t>
        </m:r>
      </m:oMath>
      <w:r w:rsidR="00607E4A" w:rsidRPr="00DD5418">
        <w:rPr>
          <w:rFonts w:asciiTheme="majorBidi" w:eastAsiaTheme="minorEastAsia" w:hAnsiTheme="majorBidi" w:cstheme="majorBidi"/>
          <w:sz w:val="24"/>
          <w:szCs w:val="24"/>
        </w:rPr>
        <w:t xml:space="preserve">     </w:t>
      </w:r>
      <w:r>
        <w:rPr>
          <w:rFonts w:asciiTheme="majorBidi" w:eastAsiaTheme="minorEastAsia" w:hAnsiTheme="majorBidi" w:cstheme="majorBidi"/>
          <w:sz w:val="24"/>
          <w:szCs w:val="24"/>
        </w:rPr>
        <w:t xml:space="preserve">                                                                  </w:t>
      </w:r>
      <w:r w:rsidR="00B94982" w:rsidRPr="00DD5418">
        <w:rPr>
          <w:rFonts w:asciiTheme="majorBidi" w:eastAsiaTheme="minorEastAsia" w:hAnsiTheme="majorBidi" w:cstheme="majorBidi"/>
          <w:sz w:val="24"/>
          <w:szCs w:val="24"/>
        </w:rPr>
        <w:t>(</w:t>
      </w:r>
      <w:r w:rsidR="00607E4A" w:rsidRPr="00DD5418">
        <w:rPr>
          <w:rFonts w:asciiTheme="majorBidi" w:eastAsiaTheme="minorEastAsia" w:hAnsiTheme="majorBidi" w:cstheme="majorBidi"/>
          <w:sz w:val="24"/>
          <w:szCs w:val="24"/>
        </w:rPr>
        <w:t xml:space="preserve"> 1.4</w:t>
      </w:r>
      <w:r w:rsidR="00B94982" w:rsidRPr="00DD5418">
        <w:rPr>
          <w:rFonts w:asciiTheme="majorBidi" w:eastAsiaTheme="minorEastAsia" w:hAnsiTheme="majorBidi" w:cstheme="majorBidi"/>
          <w:sz w:val="24"/>
          <w:szCs w:val="24"/>
        </w:rPr>
        <w:t>)</w:t>
      </w:r>
    </w:p>
    <w:p w:rsidR="00ED5D31" w:rsidRPr="00DD5418" w:rsidRDefault="00ED5D31" w:rsidP="00ED5D31">
      <w:pPr>
        <w:autoSpaceDE w:val="0"/>
        <w:autoSpaceDN w:val="0"/>
        <w:adjustRightInd w:val="0"/>
        <w:spacing w:after="0" w:line="360" w:lineRule="auto"/>
        <w:jc w:val="both"/>
        <w:rPr>
          <w:rFonts w:asciiTheme="majorBidi" w:eastAsiaTheme="minorEastAsia" w:hAnsiTheme="majorBidi" w:cstheme="majorBidi"/>
          <w:sz w:val="24"/>
          <w:szCs w:val="24"/>
        </w:rPr>
      </w:pPr>
    </w:p>
    <w:p w:rsidR="00996952" w:rsidRPr="00DD5418" w:rsidRDefault="00996952" w:rsidP="00904482">
      <w:pPr>
        <w:autoSpaceDE w:val="0"/>
        <w:autoSpaceDN w:val="0"/>
        <w:adjustRightInd w:val="0"/>
        <w:spacing w:after="0" w:line="360" w:lineRule="auto"/>
        <w:ind w:firstLine="708"/>
        <w:jc w:val="both"/>
        <w:rPr>
          <w:rFonts w:asciiTheme="majorBidi" w:hAnsiTheme="majorBidi" w:cstheme="majorBidi"/>
          <w:sz w:val="24"/>
          <w:szCs w:val="24"/>
        </w:rPr>
      </w:pPr>
      <w:r w:rsidRPr="00DD5418">
        <w:rPr>
          <w:rFonts w:asciiTheme="majorBidi" w:hAnsiTheme="majorBidi" w:cstheme="majorBidi"/>
          <w:sz w:val="24"/>
          <w:szCs w:val="24"/>
        </w:rPr>
        <w:t xml:space="preserve">La fonction </w:t>
      </w:r>
      <w:r w:rsidRPr="00DD5418">
        <w:rPr>
          <w:rFonts w:asciiTheme="majorBidi" w:hAnsiTheme="majorBidi" w:cstheme="majorBidi"/>
          <w:i/>
          <w:iCs/>
          <w:sz w:val="24"/>
          <w:szCs w:val="24"/>
        </w:rPr>
        <w:t>S</w:t>
      </w:r>
      <w:r w:rsidRPr="00DD5418">
        <w:rPr>
          <w:rFonts w:asciiTheme="majorBidi" w:hAnsiTheme="majorBidi" w:cstheme="majorBidi"/>
          <w:sz w:val="24"/>
          <w:szCs w:val="24"/>
        </w:rPr>
        <w:t>(</w:t>
      </w:r>
      <w:r w:rsidRPr="00DD5418">
        <w:rPr>
          <w:rFonts w:asciiTheme="majorBidi" w:hAnsiTheme="majorBidi" w:cstheme="majorBidi"/>
          <w:i/>
          <w:iCs/>
          <w:sz w:val="24"/>
          <w:szCs w:val="24"/>
        </w:rPr>
        <w:t>f</w:t>
      </w:r>
      <w:r w:rsidRPr="00DD5418">
        <w:rPr>
          <w:rFonts w:asciiTheme="majorBidi" w:hAnsiTheme="majorBidi" w:cstheme="majorBidi"/>
          <w:sz w:val="24"/>
          <w:szCs w:val="24"/>
        </w:rPr>
        <w:t>) est périodique de période 1, et celle est généralement, une fonction</w:t>
      </w:r>
      <w:r w:rsidR="00D93F03" w:rsidRPr="00DD5418">
        <w:rPr>
          <w:rFonts w:asciiTheme="majorBidi" w:hAnsiTheme="majorBidi" w:cstheme="majorBidi"/>
          <w:sz w:val="24"/>
          <w:szCs w:val="24"/>
        </w:rPr>
        <w:t xml:space="preserve"> </w:t>
      </w:r>
      <w:r w:rsidRPr="00DD5418">
        <w:rPr>
          <w:rFonts w:asciiTheme="majorBidi" w:hAnsiTheme="majorBidi" w:cstheme="majorBidi"/>
          <w:sz w:val="24"/>
          <w:szCs w:val="24"/>
        </w:rPr>
        <w:t xml:space="preserve">complexe de la variable </w:t>
      </w:r>
      <w:r w:rsidRPr="00DD5418">
        <w:rPr>
          <w:rFonts w:asciiTheme="majorBidi" w:hAnsiTheme="majorBidi" w:cstheme="majorBidi"/>
          <w:i/>
          <w:iCs/>
          <w:sz w:val="24"/>
          <w:szCs w:val="24"/>
        </w:rPr>
        <w:t>f</w:t>
      </w:r>
      <w:r w:rsidRPr="00DD5418">
        <w:rPr>
          <w:rFonts w:asciiTheme="majorBidi" w:hAnsiTheme="majorBidi" w:cstheme="majorBidi"/>
          <w:sz w:val="24"/>
          <w:szCs w:val="24"/>
        </w:rPr>
        <w:t>.</w:t>
      </w:r>
    </w:p>
    <w:p w:rsidR="00B4532F" w:rsidRDefault="00B4532F" w:rsidP="00DD5418">
      <w:pPr>
        <w:autoSpaceDE w:val="0"/>
        <w:autoSpaceDN w:val="0"/>
        <w:adjustRightInd w:val="0"/>
        <w:spacing w:after="0" w:line="360" w:lineRule="auto"/>
        <w:jc w:val="both"/>
        <w:rPr>
          <w:rFonts w:asciiTheme="majorBidi" w:hAnsiTheme="majorBidi" w:cstheme="majorBidi"/>
          <w:sz w:val="24"/>
          <w:szCs w:val="24"/>
        </w:rPr>
      </w:pPr>
      <w:r w:rsidRPr="00DD5418">
        <w:rPr>
          <w:rFonts w:asciiTheme="majorBidi" w:hAnsiTheme="majorBidi" w:cstheme="majorBidi"/>
          <w:sz w:val="24"/>
          <w:szCs w:val="24"/>
        </w:rPr>
        <w:t>La transformation inverse de Fourier est définie par :</w:t>
      </w:r>
    </w:p>
    <w:p w:rsidR="00ED5D31" w:rsidRPr="00DD5418" w:rsidRDefault="00ED5D31" w:rsidP="00DD5418">
      <w:pPr>
        <w:autoSpaceDE w:val="0"/>
        <w:autoSpaceDN w:val="0"/>
        <w:adjustRightInd w:val="0"/>
        <w:spacing w:after="0" w:line="360" w:lineRule="auto"/>
        <w:jc w:val="both"/>
        <w:rPr>
          <w:rFonts w:asciiTheme="majorBidi" w:hAnsiTheme="majorBidi" w:cstheme="majorBidi"/>
          <w:sz w:val="24"/>
          <w:szCs w:val="24"/>
        </w:rPr>
      </w:pPr>
    </w:p>
    <w:p w:rsidR="00D93F03" w:rsidRDefault="00ED5D31" w:rsidP="00DD5418">
      <w:pPr>
        <w:autoSpaceDE w:val="0"/>
        <w:autoSpaceDN w:val="0"/>
        <w:adjustRightInd w:val="0"/>
        <w:spacing w:after="0" w:line="360" w:lineRule="auto"/>
        <w:jc w:val="both"/>
        <w:rPr>
          <w:rFonts w:asciiTheme="majorBidi" w:eastAsiaTheme="minorEastAsia" w:hAnsiTheme="majorBidi" w:cstheme="majorBidi"/>
          <w:sz w:val="24"/>
          <w:szCs w:val="24"/>
        </w:rPr>
      </w:pPr>
      <w:r>
        <w:rPr>
          <w:rFonts w:asciiTheme="majorBidi" w:eastAsiaTheme="minorEastAsia" w:hAnsiTheme="majorBidi" w:cstheme="majorBidi"/>
          <w:sz w:val="24"/>
          <w:szCs w:val="24"/>
        </w:rPr>
        <w:t xml:space="preserve">                  </w:t>
      </w:r>
      <m:oMath>
        <m:r>
          <w:rPr>
            <w:rFonts w:ascii="Cambria Math" w:hAnsi="Cambria Math" w:cstheme="majorBidi"/>
            <w:sz w:val="28"/>
            <w:szCs w:val="28"/>
          </w:rPr>
          <m:t>s</m:t>
        </m:r>
        <m:r>
          <w:rPr>
            <w:rFonts w:ascii="Cambria Math" w:hAnsiTheme="majorBidi" w:cstheme="majorBidi"/>
            <w:sz w:val="28"/>
            <w:szCs w:val="28"/>
          </w:rPr>
          <m:t>(</m:t>
        </m:r>
        <m:r>
          <w:rPr>
            <w:rFonts w:ascii="Cambria Math" w:hAnsi="Cambria Math" w:cstheme="majorBidi"/>
            <w:sz w:val="28"/>
            <w:szCs w:val="28"/>
          </w:rPr>
          <m:t>t</m:t>
        </m:r>
        <m:r>
          <w:rPr>
            <w:rFonts w:ascii="Cambria Math" w:hAnsiTheme="majorBidi" w:cstheme="majorBidi"/>
            <w:sz w:val="28"/>
            <w:szCs w:val="28"/>
          </w:rPr>
          <m:t>)=</m:t>
        </m:r>
        <m:nary>
          <m:naryPr>
            <m:limLoc m:val="undOvr"/>
            <m:ctrlPr>
              <w:rPr>
                <w:rFonts w:ascii="Cambria Math" w:hAnsiTheme="majorBidi" w:cstheme="majorBidi"/>
                <w:i/>
                <w:sz w:val="28"/>
                <w:szCs w:val="28"/>
              </w:rPr>
            </m:ctrlPr>
          </m:naryPr>
          <m:sub>
            <m:r>
              <w:rPr>
                <w:rFonts w:asciiTheme="majorBidi" w:hAnsiTheme="majorBidi" w:cstheme="majorBidi"/>
                <w:sz w:val="28"/>
                <w:szCs w:val="28"/>
              </w:rPr>
              <m:t>-∞</m:t>
            </m:r>
          </m:sub>
          <m:sup>
            <m:r>
              <w:rPr>
                <w:rFonts w:asciiTheme="majorBidi" w:hAnsiTheme="majorBidi" w:cstheme="majorBidi"/>
                <w:sz w:val="28"/>
                <w:szCs w:val="28"/>
              </w:rPr>
              <m:t>∞</m:t>
            </m:r>
          </m:sup>
          <m:e>
            <m:r>
              <w:rPr>
                <w:rFonts w:ascii="Cambria Math" w:hAnsi="Cambria Math" w:cstheme="majorBidi"/>
                <w:sz w:val="28"/>
                <w:szCs w:val="28"/>
              </w:rPr>
              <m:t>S</m:t>
            </m:r>
            <m:d>
              <m:dPr>
                <m:ctrlPr>
                  <w:rPr>
                    <w:rFonts w:ascii="Cambria Math" w:hAnsiTheme="majorBidi" w:cstheme="majorBidi"/>
                    <w:i/>
                    <w:sz w:val="28"/>
                    <w:szCs w:val="28"/>
                  </w:rPr>
                </m:ctrlPr>
              </m:dPr>
              <m:e>
                <m:r>
                  <w:rPr>
                    <w:rFonts w:ascii="Cambria Math" w:hAnsi="Cambria Math" w:cstheme="majorBidi"/>
                    <w:sz w:val="28"/>
                    <w:szCs w:val="28"/>
                  </w:rPr>
                  <m:t>f</m:t>
                </m:r>
              </m:e>
            </m:d>
            <m:sSup>
              <m:sSupPr>
                <m:ctrlPr>
                  <w:rPr>
                    <w:rFonts w:ascii="Cambria Math" w:hAnsiTheme="majorBidi" w:cstheme="majorBidi"/>
                    <w:i/>
                    <w:sz w:val="28"/>
                    <w:szCs w:val="28"/>
                  </w:rPr>
                </m:ctrlPr>
              </m:sSupPr>
              <m:e>
                <m:r>
                  <w:rPr>
                    <w:rFonts w:ascii="Cambria Math" w:hAnsi="Cambria Math" w:cstheme="majorBidi"/>
                    <w:sz w:val="28"/>
                    <w:szCs w:val="28"/>
                  </w:rPr>
                  <m:t>e</m:t>
                </m:r>
              </m:e>
              <m:sup>
                <m:r>
                  <w:rPr>
                    <w:rFonts w:ascii="Cambria Math" w:hAnsi="Cambria Math" w:cstheme="majorBidi"/>
                    <w:sz w:val="28"/>
                    <w:szCs w:val="28"/>
                  </w:rPr>
                  <m:t>j</m:t>
                </m:r>
                <m:r>
                  <w:rPr>
                    <w:rFonts w:ascii="Cambria Math" w:hAnsiTheme="majorBidi" w:cstheme="majorBidi"/>
                    <w:sz w:val="28"/>
                    <w:szCs w:val="28"/>
                  </w:rPr>
                  <m:t>2</m:t>
                </m:r>
                <m:r>
                  <w:rPr>
                    <w:rFonts w:ascii="Cambria Math" w:hAnsi="Cambria Math" w:cstheme="majorBidi"/>
                    <w:sz w:val="28"/>
                    <w:szCs w:val="28"/>
                  </w:rPr>
                  <m:t>πft</m:t>
                </m:r>
              </m:sup>
            </m:sSup>
          </m:e>
        </m:nary>
        <m:r>
          <w:rPr>
            <w:rFonts w:ascii="Cambria Math" w:hAnsi="Cambria Math" w:cstheme="majorBidi"/>
            <w:sz w:val="28"/>
            <w:szCs w:val="28"/>
          </w:rPr>
          <m:t>df</m:t>
        </m:r>
      </m:oMath>
      <w:r w:rsidR="00607E4A" w:rsidRPr="00DD5418">
        <w:rPr>
          <w:rFonts w:asciiTheme="majorBidi" w:eastAsiaTheme="minorEastAsia" w:hAnsiTheme="majorBidi" w:cstheme="majorBidi"/>
          <w:sz w:val="24"/>
          <w:szCs w:val="24"/>
        </w:rPr>
        <w:t xml:space="preserve">                                                                      </w:t>
      </w:r>
      <w:r>
        <w:rPr>
          <w:rFonts w:asciiTheme="majorBidi" w:eastAsiaTheme="minorEastAsia" w:hAnsiTheme="majorBidi" w:cstheme="majorBidi"/>
          <w:sz w:val="24"/>
          <w:szCs w:val="24"/>
        </w:rPr>
        <w:t xml:space="preserve"> </w:t>
      </w:r>
      <w:r w:rsidR="00B94982" w:rsidRPr="00DD5418">
        <w:rPr>
          <w:rFonts w:asciiTheme="majorBidi" w:eastAsiaTheme="minorEastAsia" w:hAnsiTheme="majorBidi" w:cstheme="majorBidi"/>
          <w:sz w:val="24"/>
          <w:szCs w:val="24"/>
        </w:rPr>
        <w:t xml:space="preserve"> (</w:t>
      </w:r>
      <w:r w:rsidR="00607E4A" w:rsidRPr="00DD5418">
        <w:rPr>
          <w:rFonts w:asciiTheme="majorBidi" w:eastAsiaTheme="minorEastAsia" w:hAnsiTheme="majorBidi" w:cstheme="majorBidi"/>
          <w:sz w:val="24"/>
          <w:szCs w:val="24"/>
        </w:rPr>
        <w:t>1.5</w:t>
      </w:r>
      <w:r w:rsidR="00B94982" w:rsidRPr="00DD5418">
        <w:rPr>
          <w:rFonts w:asciiTheme="majorBidi" w:eastAsiaTheme="minorEastAsia" w:hAnsiTheme="majorBidi" w:cstheme="majorBidi"/>
          <w:sz w:val="24"/>
          <w:szCs w:val="24"/>
        </w:rPr>
        <w:t>)</w:t>
      </w:r>
    </w:p>
    <w:p w:rsidR="00ED5D31" w:rsidRPr="00DD5418" w:rsidRDefault="00ED5D31" w:rsidP="00DD5418">
      <w:pPr>
        <w:autoSpaceDE w:val="0"/>
        <w:autoSpaceDN w:val="0"/>
        <w:adjustRightInd w:val="0"/>
        <w:spacing w:after="0" w:line="360" w:lineRule="auto"/>
        <w:jc w:val="both"/>
        <w:rPr>
          <w:rFonts w:asciiTheme="majorBidi" w:eastAsiaTheme="minorEastAsia" w:hAnsiTheme="majorBidi" w:cstheme="majorBidi"/>
          <w:sz w:val="24"/>
          <w:szCs w:val="24"/>
        </w:rPr>
      </w:pPr>
    </w:p>
    <w:p w:rsidR="00904482" w:rsidRDefault="002242EF" w:rsidP="00904482">
      <w:pPr>
        <w:autoSpaceDE w:val="0"/>
        <w:autoSpaceDN w:val="0"/>
        <w:adjustRightInd w:val="0"/>
        <w:spacing w:after="0" w:line="360" w:lineRule="auto"/>
        <w:ind w:firstLine="708"/>
        <w:jc w:val="both"/>
        <w:rPr>
          <w:rFonts w:asciiTheme="majorBidi" w:hAnsiTheme="majorBidi" w:cstheme="majorBidi"/>
          <w:sz w:val="24"/>
          <w:szCs w:val="24"/>
        </w:rPr>
      </w:pPr>
      <w:r w:rsidRPr="00DD5418">
        <w:rPr>
          <w:rFonts w:asciiTheme="majorBidi" w:hAnsiTheme="majorBidi" w:cstheme="majorBidi"/>
          <w:sz w:val="24"/>
          <w:szCs w:val="24"/>
        </w:rPr>
        <w:t xml:space="preserve">Il y a deux difficultés associées à la relation précédente; la première est que </w:t>
      </w:r>
      <w:r w:rsidRPr="00DD5418">
        <w:rPr>
          <w:rFonts w:asciiTheme="majorBidi" w:hAnsiTheme="majorBidi" w:cstheme="majorBidi"/>
          <w:i/>
          <w:iCs/>
          <w:sz w:val="24"/>
          <w:szCs w:val="24"/>
        </w:rPr>
        <w:t xml:space="preserve">f </w:t>
      </w:r>
      <w:r w:rsidRPr="00DD5418">
        <w:rPr>
          <w:rFonts w:asciiTheme="majorBidi" w:hAnsiTheme="majorBidi" w:cstheme="majorBidi"/>
          <w:sz w:val="24"/>
          <w:szCs w:val="24"/>
        </w:rPr>
        <w:t>est une</w:t>
      </w:r>
      <w:r w:rsidR="008D1067" w:rsidRPr="00DD5418">
        <w:rPr>
          <w:rFonts w:asciiTheme="majorBidi" w:hAnsiTheme="majorBidi" w:cstheme="majorBidi"/>
          <w:sz w:val="24"/>
          <w:szCs w:val="24"/>
        </w:rPr>
        <w:t xml:space="preserve"> </w:t>
      </w:r>
      <w:r w:rsidRPr="00DD5418">
        <w:rPr>
          <w:rFonts w:asciiTheme="majorBidi" w:hAnsiTheme="majorBidi" w:cstheme="majorBidi"/>
          <w:sz w:val="24"/>
          <w:szCs w:val="24"/>
        </w:rPr>
        <w:t>variable continue, on ne peut pas manipuler dans un système de traitement numérique. La</w:t>
      </w:r>
      <w:r w:rsidR="008D1067" w:rsidRPr="00DD5418">
        <w:rPr>
          <w:rFonts w:asciiTheme="majorBidi" w:hAnsiTheme="majorBidi" w:cstheme="majorBidi"/>
          <w:sz w:val="24"/>
          <w:szCs w:val="24"/>
        </w:rPr>
        <w:t xml:space="preserve"> </w:t>
      </w:r>
      <w:r w:rsidRPr="00DD5418">
        <w:rPr>
          <w:rFonts w:asciiTheme="majorBidi" w:hAnsiTheme="majorBidi" w:cstheme="majorBidi"/>
          <w:sz w:val="24"/>
          <w:szCs w:val="24"/>
        </w:rPr>
        <w:t xml:space="preserve">deuxième est due au nombre infini d’échantillons du signal </w:t>
      </w:r>
      <w:r w:rsidRPr="00DD5418">
        <w:rPr>
          <w:rFonts w:asciiTheme="majorBidi" w:hAnsiTheme="majorBidi" w:cstheme="majorBidi"/>
          <w:i/>
          <w:iCs/>
          <w:sz w:val="24"/>
          <w:szCs w:val="24"/>
        </w:rPr>
        <w:t>s</w:t>
      </w:r>
      <w:r w:rsidRPr="00DD5418">
        <w:rPr>
          <w:rFonts w:asciiTheme="majorBidi" w:hAnsiTheme="majorBidi" w:cstheme="majorBidi"/>
          <w:sz w:val="24"/>
          <w:szCs w:val="24"/>
        </w:rPr>
        <w:t>(</w:t>
      </w:r>
      <w:r w:rsidRPr="00DD5418">
        <w:rPr>
          <w:rFonts w:asciiTheme="majorBidi" w:hAnsiTheme="majorBidi" w:cstheme="majorBidi"/>
          <w:i/>
          <w:iCs/>
          <w:sz w:val="24"/>
          <w:szCs w:val="24"/>
        </w:rPr>
        <w:t>t</w:t>
      </w:r>
      <w:r w:rsidR="00873CEC" w:rsidRPr="00DD5418">
        <w:rPr>
          <w:rFonts w:asciiTheme="majorBidi" w:hAnsiTheme="majorBidi" w:cstheme="majorBidi"/>
          <w:sz w:val="24"/>
          <w:szCs w:val="24"/>
        </w:rPr>
        <w:t>)</w:t>
      </w:r>
      <w:r w:rsidRPr="00DD5418">
        <w:rPr>
          <w:rFonts w:asciiTheme="majorBidi" w:hAnsiTheme="majorBidi" w:cstheme="majorBidi"/>
          <w:sz w:val="24"/>
          <w:szCs w:val="24"/>
        </w:rPr>
        <w:t>, qu’il est impossible de traiter</w:t>
      </w:r>
      <w:r w:rsidR="008D1067" w:rsidRPr="00DD5418">
        <w:rPr>
          <w:rFonts w:asciiTheme="majorBidi" w:hAnsiTheme="majorBidi" w:cstheme="majorBidi"/>
          <w:sz w:val="24"/>
          <w:szCs w:val="24"/>
        </w:rPr>
        <w:t xml:space="preserve"> </w:t>
      </w:r>
      <w:r w:rsidRPr="00DD5418">
        <w:rPr>
          <w:rFonts w:asciiTheme="majorBidi" w:hAnsiTheme="majorBidi" w:cstheme="majorBidi"/>
          <w:sz w:val="24"/>
          <w:szCs w:val="24"/>
        </w:rPr>
        <w:t>pratiquement.</w:t>
      </w:r>
    </w:p>
    <w:p w:rsidR="002242EF" w:rsidRPr="00DD5418" w:rsidRDefault="002242EF" w:rsidP="00904482">
      <w:pPr>
        <w:autoSpaceDE w:val="0"/>
        <w:autoSpaceDN w:val="0"/>
        <w:adjustRightInd w:val="0"/>
        <w:spacing w:after="0" w:line="360" w:lineRule="auto"/>
        <w:ind w:firstLine="708"/>
        <w:jc w:val="both"/>
        <w:rPr>
          <w:rFonts w:asciiTheme="majorBidi" w:hAnsiTheme="majorBidi" w:cstheme="majorBidi"/>
          <w:sz w:val="24"/>
          <w:szCs w:val="24"/>
        </w:rPr>
      </w:pPr>
      <w:r w:rsidRPr="00DD5418">
        <w:rPr>
          <w:rFonts w:asciiTheme="majorBidi" w:hAnsiTheme="majorBidi" w:cstheme="majorBidi"/>
          <w:sz w:val="24"/>
          <w:szCs w:val="24"/>
        </w:rPr>
        <w:t>Les solutions à ces deux problèmes sont immédiates; Il faut remplacer la variable</w:t>
      </w:r>
      <w:r w:rsidR="0014053E" w:rsidRPr="00DD5418">
        <w:rPr>
          <w:rFonts w:asciiTheme="majorBidi" w:hAnsiTheme="majorBidi" w:cstheme="majorBidi"/>
          <w:sz w:val="24"/>
          <w:szCs w:val="24"/>
        </w:rPr>
        <w:t xml:space="preserve"> </w:t>
      </w:r>
      <w:r w:rsidRPr="00DD5418">
        <w:rPr>
          <w:rFonts w:asciiTheme="majorBidi" w:hAnsiTheme="majorBidi" w:cstheme="majorBidi"/>
          <w:sz w:val="24"/>
          <w:szCs w:val="24"/>
        </w:rPr>
        <w:t xml:space="preserve">continue par variable discrète, et il faut limiter la durée du signal </w:t>
      </w:r>
      <w:r w:rsidRPr="00DD5418">
        <w:rPr>
          <w:rFonts w:asciiTheme="majorBidi" w:hAnsiTheme="majorBidi" w:cstheme="majorBidi"/>
          <w:i/>
          <w:iCs/>
          <w:sz w:val="24"/>
          <w:szCs w:val="24"/>
        </w:rPr>
        <w:t>s</w:t>
      </w:r>
      <w:r w:rsidR="0014053E" w:rsidRPr="00DD5418">
        <w:rPr>
          <w:rFonts w:asciiTheme="majorBidi" w:hAnsiTheme="majorBidi" w:cstheme="majorBidi"/>
          <w:i/>
          <w:iCs/>
          <w:sz w:val="24"/>
          <w:szCs w:val="24"/>
          <w:vertAlign w:val="subscript"/>
        </w:rPr>
        <w:t>T</w:t>
      </w:r>
      <w:r w:rsidRPr="00DD5418">
        <w:rPr>
          <w:rFonts w:asciiTheme="majorBidi" w:hAnsiTheme="majorBidi" w:cstheme="majorBidi"/>
          <w:sz w:val="24"/>
          <w:szCs w:val="24"/>
        </w:rPr>
        <w:t>(</w:t>
      </w:r>
      <w:r w:rsidRPr="00DD5418">
        <w:rPr>
          <w:rFonts w:asciiTheme="majorBidi" w:hAnsiTheme="majorBidi" w:cstheme="majorBidi"/>
          <w:i/>
          <w:iCs/>
          <w:sz w:val="24"/>
          <w:szCs w:val="24"/>
        </w:rPr>
        <w:t>k</w:t>
      </w:r>
      <w:r w:rsidRPr="00DD5418">
        <w:rPr>
          <w:rFonts w:asciiTheme="majorBidi" w:hAnsiTheme="majorBidi" w:cstheme="majorBidi"/>
          <w:sz w:val="24"/>
          <w:szCs w:val="24"/>
        </w:rPr>
        <w:t>)</w:t>
      </w:r>
      <w:r w:rsidR="00C8107D">
        <w:rPr>
          <w:rFonts w:asciiTheme="majorBidi" w:hAnsiTheme="majorBidi" w:cstheme="majorBidi"/>
          <w:sz w:val="24"/>
          <w:szCs w:val="24"/>
        </w:rPr>
        <w:t>.</w:t>
      </w:r>
    </w:p>
    <w:p w:rsidR="003E47F5" w:rsidRPr="009D7A01" w:rsidRDefault="003D7FB8" w:rsidP="009D7A01">
      <w:pPr>
        <w:pStyle w:val="a4"/>
        <w:numPr>
          <w:ilvl w:val="0"/>
          <w:numId w:val="31"/>
        </w:numPr>
        <w:autoSpaceDE w:val="0"/>
        <w:autoSpaceDN w:val="0"/>
        <w:adjustRightInd w:val="0"/>
        <w:spacing w:before="240" w:after="120" w:line="360" w:lineRule="auto"/>
        <w:ind w:left="426" w:hanging="426"/>
        <w:jc w:val="both"/>
        <w:rPr>
          <w:rFonts w:asciiTheme="majorBidi" w:hAnsiTheme="majorBidi" w:cstheme="majorBidi"/>
          <w:b/>
          <w:bCs/>
          <w:sz w:val="24"/>
          <w:szCs w:val="24"/>
        </w:rPr>
      </w:pPr>
      <w:r w:rsidRPr="009D7A01">
        <w:rPr>
          <w:rFonts w:asciiTheme="majorBidi" w:hAnsiTheme="majorBidi" w:cstheme="majorBidi"/>
          <w:b/>
          <w:bCs/>
          <w:sz w:val="24"/>
          <w:szCs w:val="24"/>
        </w:rPr>
        <w:t>transformée de F</w:t>
      </w:r>
      <w:r w:rsidR="008D0A1E" w:rsidRPr="009D7A01">
        <w:rPr>
          <w:rFonts w:asciiTheme="majorBidi" w:hAnsiTheme="majorBidi" w:cstheme="majorBidi"/>
          <w:b/>
          <w:bCs/>
          <w:sz w:val="24"/>
          <w:szCs w:val="24"/>
        </w:rPr>
        <w:t>ourier rapide</w:t>
      </w:r>
    </w:p>
    <w:p w:rsidR="0035522F" w:rsidRPr="00DD5418" w:rsidRDefault="003E47F5" w:rsidP="00976DE2">
      <w:pPr>
        <w:autoSpaceDE w:val="0"/>
        <w:autoSpaceDN w:val="0"/>
        <w:adjustRightInd w:val="0"/>
        <w:spacing w:after="0" w:line="360" w:lineRule="auto"/>
        <w:ind w:firstLine="708"/>
        <w:jc w:val="both"/>
        <w:rPr>
          <w:rFonts w:asciiTheme="majorBidi" w:hAnsiTheme="majorBidi" w:cstheme="majorBidi"/>
          <w:sz w:val="24"/>
          <w:szCs w:val="24"/>
        </w:rPr>
      </w:pPr>
      <w:r w:rsidRPr="00DD5418">
        <w:rPr>
          <w:rFonts w:asciiTheme="majorBidi" w:hAnsiTheme="majorBidi" w:cstheme="majorBidi"/>
          <w:sz w:val="24"/>
          <w:szCs w:val="24"/>
        </w:rPr>
        <w:t xml:space="preserve">La transformée de Fourier rapide </w:t>
      </w:r>
      <w:r w:rsidRPr="00DD5418">
        <w:rPr>
          <w:rFonts w:asciiTheme="majorBidi" w:hAnsiTheme="majorBidi" w:cstheme="majorBidi"/>
          <w:b/>
          <w:bCs/>
          <w:sz w:val="24"/>
          <w:szCs w:val="24"/>
        </w:rPr>
        <w:t xml:space="preserve">TFR </w:t>
      </w:r>
      <w:r w:rsidRPr="00DD5418">
        <w:rPr>
          <w:rFonts w:asciiTheme="majorBidi" w:hAnsiTheme="majorBidi" w:cstheme="majorBidi"/>
          <w:sz w:val="24"/>
          <w:szCs w:val="24"/>
        </w:rPr>
        <w:t xml:space="preserve">ou </w:t>
      </w:r>
      <w:r w:rsidRPr="00DD5418">
        <w:rPr>
          <w:rFonts w:asciiTheme="majorBidi" w:hAnsiTheme="majorBidi" w:cstheme="majorBidi"/>
          <w:b/>
          <w:bCs/>
          <w:sz w:val="24"/>
          <w:szCs w:val="24"/>
        </w:rPr>
        <w:t xml:space="preserve">FFT </w:t>
      </w:r>
      <w:r w:rsidRPr="00DD5418">
        <w:rPr>
          <w:rFonts w:asciiTheme="majorBidi" w:hAnsiTheme="majorBidi" w:cstheme="majorBidi"/>
          <w:sz w:val="24"/>
          <w:szCs w:val="24"/>
        </w:rPr>
        <w:t>(Fast Fourier Transform)</w:t>
      </w:r>
      <w:r w:rsidR="00CF6ACC" w:rsidRPr="00DD5418">
        <w:rPr>
          <w:rFonts w:asciiTheme="majorBidi" w:hAnsiTheme="majorBidi" w:cstheme="majorBidi"/>
          <w:sz w:val="24"/>
          <w:szCs w:val="24"/>
        </w:rPr>
        <w:t xml:space="preserve"> </w:t>
      </w:r>
      <w:r w:rsidRPr="00DD5418">
        <w:rPr>
          <w:rFonts w:asciiTheme="majorBidi" w:hAnsiTheme="majorBidi" w:cstheme="majorBidi"/>
          <w:sz w:val="24"/>
          <w:szCs w:val="24"/>
        </w:rPr>
        <w:t>est simplement un algorithme permettant de réduire le nombre d’opérations, en particulier le nombre de multiplications, pour calculer la TFD. Ce temps de calcul est en effet primordial pour réaliser des systèmes numériques en « temps réel »</w:t>
      </w:r>
      <w:r w:rsidR="00CF6ACC" w:rsidRPr="00DD5418">
        <w:rPr>
          <w:rFonts w:asciiTheme="majorBidi" w:hAnsiTheme="majorBidi" w:cstheme="majorBidi"/>
          <w:sz w:val="24"/>
          <w:szCs w:val="24"/>
        </w:rPr>
        <w:t>.</w:t>
      </w:r>
    </w:p>
    <w:p w:rsidR="002F47C2" w:rsidRDefault="009444DC" w:rsidP="00DD5418">
      <w:pPr>
        <w:autoSpaceDE w:val="0"/>
        <w:autoSpaceDN w:val="0"/>
        <w:adjustRightInd w:val="0"/>
        <w:spacing w:after="0" w:line="360" w:lineRule="auto"/>
        <w:jc w:val="both"/>
        <w:rPr>
          <w:rFonts w:asciiTheme="majorBidi" w:hAnsiTheme="majorBidi" w:cstheme="majorBidi"/>
          <w:sz w:val="24"/>
          <w:szCs w:val="24"/>
        </w:rPr>
      </w:pPr>
      <w:r w:rsidRPr="00DD5418">
        <w:rPr>
          <w:rFonts w:asciiTheme="majorBidi" w:hAnsiTheme="majorBidi" w:cstheme="majorBidi"/>
          <w:sz w:val="24"/>
          <w:szCs w:val="24"/>
        </w:rPr>
        <w:lastRenderedPageBreak/>
        <w:t>La Transformée de Fourier rapide est définie par :</w:t>
      </w:r>
    </w:p>
    <w:p w:rsidR="00F514AE" w:rsidRDefault="00F514AE" w:rsidP="00F514AE">
      <w:pPr>
        <w:autoSpaceDE w:val="0"/>
        <w:autoSpaceDN w:val="0"/>
        <w:adjustRightInd w:val="0"/>
        <w:spacing w:after="0" w:line="360" w:lineRule="auto"/>
        <w:jc w:val="both"/>
        <w:rPr>
          <w:rFonts w:asciiTheme="majorBidi" w:hAnsiTheme="majorBidi" w:cstheme="majorBidi"/>
          <w:sz w:val="24"/>
          <w:szCs w:val="24"/>
        </w:rPr>
      </w:pPr>
    </w:p>
    <w:p w:rsidR="00F514AE" w:rsidRDefault="00FD1F33" w:rsidP="00F514AE">
      <w:pPr>
        <w:autoSpaceDE w:val="0"/>
        <w:autoSpaceDN w:val="0"/>
        <w:adjustRightInd w:val="0"/>
        <w:spacing w:after="0" w:line="360" w:lineRule="auto"/>
        <w:jc w:val="center"/>
        <w:rPr>
          <w:rFonts w:asciiTheme="majorBidi" w:eastAsiaTheme="minorEastAsia" w:hAnsiTheme="majorBidi" w:cstheme="majorBidi"/>
          <w:sz w:val="24"/>
          <w:szCs w:val="24"/>
        </w:rPr>
      </w:pPr>
      <m:oMath>
        <m:sSub>
          <m:sSubPr>
            <m:ctrlPr>
              <w:rPr>
                <w:rFonts w:ascii="Cambria Math" w:hAnsiTheme="majorBidi" w:cstheme="majorBidi"/>
                <w:i/>
                <w:sz w:val="28"/>
                <w:szCs w:val="28"/>
              </w:rPr>
            </m:ctrlPr>
          </m:sSubPr>
          <m:e>
            <m:r>
              <w:rPr>
                <w:rFonts w:ascii="Cambria Math" w:hAnsi="Cambria Math" w:cstheme="majorBidi"/>
                <w:sz w:val="28"/>
                <w:szCs w:val="28"/>
              </w:rPr>
              <m:t xml:space="preserve">     S</m:t>
            </m:r>
          </m:e>
          <m:sub>
            <m:r>
              <w:rPr>
                <w:rFonts w:ascii="Cambria Math" w:hAnsi="Cambria Math" w:cstheme="majorBidi"/>
                <w:sz w:val="28"/>
                <w:szCs w:val="28"/>
              </w:rPr>
              <m:t>m</m:t>
            </m:r>
          </m:sub>
        </m:sSub>
        <m:r>
          <w:rPr>
            <w:rFonts w:ascii="Cambria Math" w:hAnsiTheme="majorBidi" w:cstheme="majorBidi"/>
            <w:sz w:val="28"/>
            <w:szCs w:val="28"/>
          </w:rPr>
          <m:t>=</m:t>
        </m:r>
        <m:nary>
          <m:naryPr>
            <m:chr m:val="∑"/>
            <m:limLoc m:val="undOvr"/>
            <m:ctrlPr>
              <w:rPr>
                <w:rFonts w:ascii="Cambria Math" w:hAnsiTheme="majorBidi" w:cstheme="majorBidi"/>
                <w:i/>
                <w:sz w:val="28"/>
                <w:szCs w:val="28"/>
              </w:rPr>
            </m:ctrlPr>
          </m:naryPr>
          <m:sub>
            <m:r>
              <w:rPr>
                <w:rFonts w:ascii="Cambria Math" w:hAnsi="Cambria Math" w:cstheme="majorBidi"/>
                <w:sz w:val="28"/>
                <w:szCs w:val="28"/>
              </w:rPr>
              <m:t>k</m:t>
            </m:r>
            <m:r>
              <w:rPr>
                <w:rFonts w:ascii="Cambria Math" w:hAnsiTheme="majorBidi" w:cstheme="majorBidi"/>
                <w:sz w:val="28"/>
                <w:szCs w:val="28"/>
              </w:rPr>
              <m:t>=0</m:t>
            </m:r>
          </m:sub>
          <m:sup>
            <m:r>
              <w:rPr>
                <w:rFonts w:ascii="Cambria Math" w:hAnsi="Cambria Math" w:cstheme="majorBidi"/>
                <w:sz w:val="28"/>
                <w:szCs w:val="28"/>
              </w:rPr>
              <m:t>N</m:t>
            </m:r>
            <m:r>
              <w:rPr>
                <w:rFonts w:asciiTheme="majorBidi" w:hAnsiTheme="majorBidi" w:cstheme="majorBidi"/>
                <w:sz w:val="28"/>
                <w:szCs w:val="28"/>
              </w:rPr>
              <m:t>-</m:t>
            </m:r>
            <m:r>
              <w:rPr>
                <w:rFonts w:ascii="Cambria Math" w:hAnsiTheme="majorBidi" w:cstheme="majorBidi"/>
                <w:sz w:val="28"/>
                <w:szCs w:val="28"/>
              </w:rPr>
              <m:t>1</m:t>
            </m:r>
          </m:sup>
          <m:e>
            <m:sSub>
              <m:sSubPr>
                <m:ctrlPr>
                  <w:rPr>
                    <w:rFonts w:ascii="Cambria Math" w:hAnsiTheme="majorBidi" w:cstheme="majorBidi"/>
                    <w:i/>
                    <w:sz w:val="28"/>
                    <w:szCs w:val="28"/>
                  </w:rPr>
                </m:ctrlPr>
              </m:sSubPr>
              <m:e>
                <m:r>
                  <w:rPr>
                    <w:rFonts w:ascii="Cambria Math" w:hAnsi="Cambria Math" w:cstheme="majorBidi"/>
                    <w:sz w:val="28"/>
                    <w:szCs w:val="28"/>
                  </w:rPr>
                  <m:t>s</m:t>
                </m:r>
              </m:e>
              <m:sub>
                <m:r>
                  <w:rPr>
                    <w:rFonts w:ascii="Cambria Math" w:hAnsi="Cambria Math" w:cstheme="majorBidi"/>
                    <w:sz w:val="28"/>
                    <w:szCs w:val="28"/>
                  </w:rPr>
                  <m:t>k</m:t>
                </m:r>
              </m:sub>
            </m:sSub>
            <m:r>
              <w:rPr>
                <w:rFonts w:ascii="Cambria Math" w:hAnsiTheme="majorBidi" w:cstheme="majorBidi"/>
                <w:sz w:val="28"/>
                <w:szCs w:val="28"/>
              </w:rPr>
              <m:t>.</m:t>
            </m:r>
            <m:sSubSup>
              <m:sSubSupPr>
                <m:ctrlPr>
                  <w:rPr>
                    <w:rFonts w:ascii="Cambria Math" w:hAnsiTheme="majorBidi" w:cstheme="majorBidi"/>
                    <w:i/>
                    <w:sz w:val="28"/>
                    <w:szCs w:val="28"/>
                  </w:rPr>
                </m:ctrlPr>
              </m:sSubSupPr>
              <m:e>
                <m:r>
                  <w:rPr>
                    <w:rFonts w:ascii="Cambria Math" w:hAnsiTheme="majorBidi" w:cstheme="majorBidi"/>
                    <w:sz w:val="28"/>
                    <w:szCs w:val="28"/>
                  </w:rPr>
                  <m:t>W</m:t>
                </m:r>
              </m:e>
              <m:sub>
                <m:r>
                  <w:rPr>
                    <w:rFonts w:ascii="Cambria Math" w:hAnsiTheme="majorBidi" w:cstheme="majorBidi"/>
                    <w:sz w:val="28"/>
                    <w:szCs w:val="28"/>
                  </w:rPr>
                  <m:t>N</m:t>
                </m:r>
              </m:sub>
              <m:sup>
                <m:r>
                  <w:rPr>
                    <w:rFonts w:ascii="Cambria Math" w:hAnsiTheme="majorBidi" w:cstheme="majorBidi"/>
                    <w:sz w:val="28"/>
                    <w:szCs w:val="28"/>
                  </w:rPr>
                  <m:t>km</m:t>
                </m:r>
              </m:sup>
            </m:sSubSup>
          </m:e>
        </m:nary>
      </m:oMath>
      <w:r w:rsidR="000449B8" w:rsidRPr="00DD5418">
        <w:rPr>
          <w:rFonts w:asciiTheme="majorBidi" w:eastAsiaTheme="minorEastAsia" w:hAnsiTheme="majorBidi" w:cstheme="majorBidi"/>
          <w:sz w:val="24"/>
          <w:szCs w:val="24"/>
        </w:rPr>
        <w:t xml:space="preserve">  </w:t>
      </w:r>
      <w:r w:rsidR="00F514AE" w:rsidRPr="00DD5418">
        <w:rPr>
          <w:rFonts w:asciiTheme="majorBidi" w:hAnsiTheme="majorBidi" w:cstheme="majorBidi"/>
          <w:sz w:val="24"/>
          <w:szCs w:val="24"/>
        </w:rPr>
        <w:t xml:space="preserve">       </w:t>
      </w:r>
      <w:r w:rsidR="00F514AE">
        <w:rPr>
          <w:rFonts w:asciiTheme="majorBidi" w:hAnsiTheme="majorBidi" w:cstheme="majorBidi"/>
          <w:sz w:val="24"/>
          <w:szCs w:val="24"/>
        </w:rPr>
        <w:t xml:space="preserve">                                                         </w:t>
      </w:r>
      <w:r w:rsidR="00F514AE" w:rsidRPr="00DD5418">
        <w:rPr>
          <w:rFonts w:asciiTheme="majorBidi" w:hAnsiTheme="majorBidi" w:cstheme="majorBidi"/>
          <w:sz w:val="24"/>
          <w:szCs w:val="24"/>
        </w:rPr>
        <w:t>(1.10)</w:t>
      </w:r>
    </w:p>
    <w:p w:rsidR="00F514AE" w:rsidRDefault="000449B8" w:rsidP="00F514AE">
      <w:pPr>
        <w:autoSpaceDE w:val="0"/>
        <w:autoSpaceDN w:val="0"/>
        <w:adjustRightInd w:val="0"/>
        <w:spacing w:after="0" w:line="360" w:lineRule="auto"/>
        <w:jc w:val="both"/>
        <w:rPr>
          <w:rFonts w:asciiTheme="majorBidi" w:eastAsiaTheme="minorEastAsia" w:hAnsiTheme="majorBidi" w:cstheme="majorBidi"/>
          <w:sz w:val="24"/>
          <w:szCs w:val="24"/>
        </w:rPr>
      </w:pPr>
      <w:r w:rsidRPr="00DD5418">
        <w:rPr>
          <w:rFonts w:asciiTheme="majorBidi" w:eastAsiaTheme="minorEastAsia" w:hAnsiTheme="majorBidi" w:cstheme="majorBidi"/>
          <w:sz w:val="24"/>
          <w:szCs w:val="24"/>
        </w:rPr>
        <w:t>Avec</w:t>
      </w:r>
      <w:r w:rsidR="00F514AE">
        <w:rPr>
          <w:rFonts w:asciiTheme="majorBidi" w:eastAsiaTheme="minorEastAsia" w:hAnsiTheme="majorBidi" w:cstheme="majorBidi"/>
          <w:sz w:val="24"/>
          <w:szCs w:val="24"/>
        </w:rPr>
        <w:t xml:space="preserve"> :</w:t>
      </w:r>
      <w:r w:rsidRPr="00DD5418">
        <w:rPr>
          <w:rFonts w:asciiTheme="majorBidi" w:eastAsiaTheme="minorEastAsia" w:hAnsiTheme="majorBidi" w:cstheme="majorBidi"/>
          <w:sz w:val="24"/>
          <w:szCs w:val="24"/>
        </w:rPr>
        <w:t xml:space="preserve"> </w:t>
      </w:r>
    </w:p>
    <w:p w:rsidR="00F514AE" w:rsidRDefault="00F514AE" w:rsidP="00F514AE">
      <w:pPr>
        <w:autoSpaceDE w:val="0"/>
        <w:autoSpaceDN w:val="0"/>
        <w:adjustRightInd w:val="0"/>
        <w:spacing w:after="0" w:line="360" w:lineRule="auto"/>
        <w:jc w:val="center"/>
        <w:rPr>
          <w:rFonts w:asciiTheme="majorBidi" w:eastAsiaTheme="minorEastAsia" w:hAnsiTheme="majorBidi" w:cstheme="majorBidi"/>
          <w:sz w:val="24"/>
          <w:szCs w:val="24"/>
        </w:rPr>
      </w:pPr>
      <w:r>
        <w:rPr>
          <w:rFonts w:asciiTheme="majorBidi" w:eastAsiaTheme="minorEastAsia" w:hAnsiTheme="majorBidi" w:cstheme="majorBidi"/>
          <w:sz w:val="24"/>
          <w:szCs w:val="24"/>
        </w:rPr>
        <w:tab/>
      </w:r>
      <m:oMath>
        <m:sSub>
          <m:sSubPr>
            <m:ctrlPr>
              <w:rPr>
                <w:rFonts w:ascii="Cambria Math" w:eastAsiaTheme="minorEastAsia" w:hAnsiTheme="majorBidi" w:cstheme="majorBidi"/>
                <w:i/>
                <w:sz w:val="28"/>
                <w:szCs w:val="28"/>
              </w:rPr>
            </m:ctrlPr>
          </m:sSubPr>
          <m:e>
            <m:r>
              <w:rPr>
                <w:rFonts w:ascii="Cambria Math" w:eastAsiaTheme="minorEastAsia" w:hAnsi="Cambria Math" w:cstheme="majorBidi"/>
                <w:sz w:val="28"/>
                <w:szCs w:val="28"/>
              </w:rPr>
              <m:t>W</m:t>
            </m:r>
          </m:e>
          <m:sub>
            <m:r>
              <w:rPr>
                <w:rFonts w:ascii="Cambria Math" w:eastAsiaTheme="minorEastAsia" w:hAnsi="Cambria Math" w:cstheme="majorBidi"/>
                <w:sz w:val="28"/>
                <w:szCs w:val="28"/>
              </w:rPr>
              <m:t>N</m:t>
            </m:r>
          </m:sub>
        </m:sSub>
        <m:r>
          <w:rPr>
            <w:rFonts w:ascii="Cambria Math" w:hAnsiTheme="majorBidi" w:cstheme="majorBidi"/>
            <w:sz w:val="28"/>
            <w:szCs w:val="28"/>
          </w:rPr>
          <m:t>=</m:t>
        </m:r>
        <m:sSup>
          <m:sSupPr>
            <m:ctrlPr>
              <w:rPr>
                <w:rFonts w:ascii="Cambria Math" w:hAnsiTheme="majorBidi" w:cstheme="majorBidi"/>
                <w:i/>
                <w:sz w:val="28"/>
                <w:szCs w:val="28"/>
              </w:rPr>
            </m:ctrlPr>
          </m:sSupPr>
          <m:e>
            <m:r>
              <w:rPr>
                <w:rFonts w:ascii="Cambria Math" w:hAnsiTheme="majorBidi" w:cstheme="majorBidi"/>
                <w:sz w:val="28"/>
                <w:szCs w:val="28"/>
              </w:rPr>
              <m:t>e</m:t>
            </m:r>
          </m:e>
          <m:sup>
            <m:r>
              <w:rPr>
                <w:rFonts w:asciiTheme="majorBidi" w:hAnsiTheme="majorBidi" w:cstheme="majorBidi"/>
                <w:sz w:val="28"/>
                <w:szCs w:val="28"/>
              </w:rPr>
              <m:t>-</m:t>
            </m:r>
            <m:r>
              <w:rPr>
                <w:rFonts w:ascii="Cambria Math" w:hAnsiTheme="majorBidi" w:cstheme="majorBidi"/>
                <w:sz w:val="28"/>
                <w:szCs w:val="28"/>
              </w:rPr>
              <m:t>j2</m:t>
            </m:r>
            <m:r>
              <w:rPr>
                <w:rFonts w:ascii="Cambria Math" w:hAnsi="Cambria Math" w:cstheme="majorBidi"/>
                <w:sz w:val="28"/>
                <w:szCs w:val="28"/>
              </w:rPr>
              <m:t>π</m:t>
            </m:r>
            <m:r>
              <w:rPr>
                <w:rFonts w:ascii="Cambria Math" w:hAnsiTheme="majorBidi" w:cstheme="majorBidi"/>
                <w:sz w:val="28"/>
                <w:szCs w:val="28"/>
              </w:rPr>
              <m:t>/N</m:t>
            </m:r>
          </m:sup>
        </m:sSup>
        <m:r>
          <w:rPr>
            <w:rFonts w:ascii="Cambria Math" w:hAnsiTheme="majorBidi" w:cstheme="majorBidi"/>
            <w:sz w:val="28"/>
            <w:szCs w:val="28"/>
          </w:rPr>
          <m:t xml:space="preserve">  </m:t>
        </m:r>
      </m:oMath>
      <w:r w:rsidR="002F47C2" w:rsidRPr="00DD5418">
        <w:rPr>
          <w:rFonts w:asciiTheme="majorBidi" w:hAnsiTheme="majorBidi" w:cstheme="majorBidi"/>
          <w:sz w:val="24"/>
          <w:szCs w:val="24"/>
        </w:rPr>
        <w:t xml:space="preserve">        </w:t>
      </w:r>
      <w:r>
        <w:rPr>
          <w:rFonts w:asciiTheme="majorBidi" w:hAnsiTheme="majorBidi" w:cstheme="majorBidi"/>
          <w:sz w:val="24"/>
          <w:szCs w:val="24"/>
        </w:rPr>
        <w:t xml:space="preserve">                                                              </w:t>
      </w:r>
      <w:r w:rsidRPr="00DD5418">
        <w:rPr>
          <w:rFonts w:asciiTheme="majorBidi" w:hAnsiTheme="majorBidi" w:cstheme="majorBidi"/>
          <w:sz w:val="24"/>
          <w:szCs w:val="24"/>
        </w:rPr>
        <w:t>(1.1</w:t>
      </w:r>
      <w:r>
        <w:rPr>
          <w:rFonts w:asciiTheme="majorBidi" w:hAnsiTheme="majorBidi" w:cstheme="majorBidi"/>
          <w:sz w:val="24"/>
          <w:szCs w:val="24"/>
        </w:rPr>
        <w:t>1</w:t>
      </w:r>
      <w:r w:rsidRPr="00DD5418">
        <w:rPr>
          <w:rFonts w:asciiTheme="majorBidi" w:hAnsiTheme="majorBidi" w:cstheme="majorBidi"/>
          <w:sz w:val="24"/>
          <w:szCs w:val="24"/>
        </w:rPr>
        <w:t>)</w:t>
      </w:r>
    </w:p>
    <w:p w:rsidR="00FC6189" w:rsidRPr="00DD5418" w:rsidRDefault="00976DE2" w:rsidP="009D7A01">
      <w:pPr>
        <w:pStyle w:val="a4"/>
        <w:numPr>
          <w:ilvl w:val="0"/>
          <w:numId w:val="31"/>
        </w:numPr>
        <w:autoSpaceDE w:val="0"/>
        <w:autoSpaceDN w:val="0"/>
        <w:adjustRightInd w:val="0"/>
        <w:spacing w:before="240" w:after="120" w:line="360" w:lineRule="auto"/>
        <w:ind w:left="426" w:hanging="426"/>
        <w:jc w:val="both"/>
        <w:rPr>
          <w:rFonts w:asciiTheme="majorBidi" w:hAnsiTheme="majorBidi" w:cstheme="majorBidi"/>
          <w:b/>
          <w:bCs/>
          <w:sz w:val="24"/>
          <w:szCs w:val="24"/>
        </w:rPr>
      </w:pPr>
      <w:r>
        <w:rPr>
          <w:rFonts w:asciiTheme="majorBidi" w:hAnsiTheme="majorBidi" w:cstheme="majorBidi"/>
          <w:b/>
          <w:bCs/>
          <w:sz w:val="24"/>
          <w:szCs w:val="24"/>
        </w:rPr>
        <w:t>S</w:t>
      </w:r>
      <w:r w:rsidRPr="00DD5418">
        <w:rPr>
          <w:rFonts w:asciiTheme="majorBidi" w:hAnsiTheme="majorBidi" w:cstheme="majorBidi"/>
          <w:b/>
          <w:bCs/>
          <w:sz w:val="24"/>
          <w:szCs w:val="24"/>
        </w:rPr>
        <w:t>pectrogramme</w:t>
      </w:r>
    </w:p>
    <w:p w:rsidR="00FC6189" w:rsidRPr="00DD5418" w:rsidRDefault="00FC6189" w:rsidP="00976DE2">
      <w:pPr>
        <w:autoSpaceDE w:val="0"/>
        <w:autoSpaceDN w:val="0"/>
        <w:adjustRightInd w:val="0"/>
        <w:spacing w:after="0" w:line="360" w:lineRule="auto"/>
        <w:ind w:firstLine="708"/>
        <w:jc w:val="both"/>
        <w:rPr>
          <w:rFonts w:asciiTheme="majorBidi" w:hAnsiTheme="majorBidi" w:cstheme="majorBidi"/>
          <w:sz w:val="24"/>
          <w:szCs w:val="24"/>
        </w:rPr>
      </w:pPr>
      <w:r w:rsidRPr="00DD5418">
        <w:rPr>
          <w:rFonts w:asciiTheme="majorBidi" w:hAnsiTheme="majorBidi" w:cstheme="majorBidi"/>
          <w:sz w:val="24"/>
          <w:szCs w:val="24"/>
        </w:rPr>
        <w:t xml:space="preserve">Le signal de parole n’étant pas stationnaire </w:t>
      </w:r>
      <w:r w:rsidRPr="006068C0">
        <w:rPr>
          <w:rFonts w:asciiTheme="majorBidi" w:hAnsiTheme="majorBidi" w:cstheme="majorBidi"/>
          <w:sz w:val="24"/>
          <w:szCs w:val="24"/>
        </w:rPr>
        <w:t>[Cal 89],</w:t>
      </w:r>
      <w:r w:rsidRPr="00DD5418">
        <w:rPr>
          <w:rFonts w:asciiTheme="majorBidi" w:hAnsiTheme="majorBidi" w:cstheme="majorBidi"/>
          <w:sz w:val="24"/>
          <w:szCs w:val="24"/>
        </w:rPr>
        <w:t xml:space="preserve"> la transformée de Fourier simple n’est pas</w:t>
      </w:r>
      <w:r w:rsidR="00BB2F46" w:rsidRPr="00DD5418">
        <w:rPr>
          <w:rFonts w:asciiTheme="majorBidi" w:hAnsiTheme="majorBidi" w:cstheme="majorBidi"/>
          <w:sz w:val="24"/>
          <w:szCs w:val="24"/>
        </w:rPr>
        <w:t xml:space="preserve"> </w:t>
      </w:r>
      <w:r w:rsidRPr="00DD5418">
        <w:rPr>
          <w:rFonts w:asciiTheme="majorBidi" w:hAnsiTheme="majorBidi" w:cstheme="majorBidi"/>
          <w:sz w:val="24"/>
          <w:szCs w:val="24"/>
        </w:rPr>
        <w:t>adaptée à son analyse.</w:t>
      </w:r>
    </w:p>
    <w:p w:rsidR="00FC6189" w:rsidRPr="00DD5418" w:rsidRDefault="00FC6189" w:rsidP="00976DE2">
      <w:pPr>
        <w:autoSpaceDE w:val="0"/>
        <w:autoSpaceDN w:val="0"/>
        <w:adjustRightInd w:val="0"/>
        <w:spacing w:after="0" w:line="360" w:lineRule="auto"/>
        <w:ind w:firstLine="708"/>
        <w:jc w:val="both"/>
        <w:rPr>
          <w:rFonts w:asciiTheme="majorBidi" w:hAnsiTheme="majorBidi" w:cstheme="majorBidi"/>
          <w:sz w:val="24"/>
          <w:szCs w:val="24"/>
        </w:rPr>
      </w:pPr>
      <w:r w:rsidRPr="00DD5418">
        <w:rPr>
          <w:rFonts w:asciiTheme="majorBidi" w:hAnsiTheme="majorBidi" w:cstheme="majorBidi"/>
          <w:sz w:val="24"/>
          <w:szCs w:val="24"/>
        </w:rPr>
        <w:t>En effet l’étude d’un signal non stationnaire par la transformée de Fourier ne tient pas compte de l’évolution du signal au cours du temps. Ainsi, si nous avons un signal constitué de deux sinusoïdes successives de fréquences différentes, son analyse par une simple transformée de Fourier ne nous permettra pas de savoir laquelle des deux sinusoïdes est apparue en premier, et le spectre obtenu  pourra nous amener à penser que les deux sinusoïdes se chevauchent alors que ce n’est pas le cas.</w:t>
      </w:r>
    </w:p>
    <w:p w:rsidR="00FC6189" w:rsidRPr="00DD5418" w:rsidRDefault="00FC6189" w:rsidP="00DA5BC4">
      <w:pPr>
        <w:autoSpaceDE w:val="0"/>
        <w:autoSpaceDN w:val="0"/>
        <w:adjustRightInd w:val="0"/>
        <w:spacing w:after="0" w:line="360" w:lineRule="auto"/>
        <w:jc w:val="center"/>
        <w:rPr>
          <w:rFonts w:asciiTheme="majorBidi" w:hAnsiTheme="majorBidi" w:cstheme="majorBidi"/>
          <w:sz w:val="24"/>
          <w:szCs w:val="24"/>
        </w:rPr>
      </w:pPr>
      <w:r w:rsidRPr="00DD5418">
        <w:rPr>
          <w:rFonts w:asciiTheme="majorBidi" w:hAnsiTheme="majorBidi" w:cstheme="majorBidi"/>
          <w:noProof/>
          <w:sz w:val="24"/>
          <w:szCs w:val="24"/>
          <w:lang w:val="en-US"/>
        </w:rPr>
        <w:drawing>
          <wp:inline distT="0" distB="0" distL="0" distR="0">
            <wp:extent cx="5600366" cy="2993571"/>
            <wp:effectExtent l="19050" t="0" r="334" b="0"/>
            <wp:docPr id="2"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srcRect l="9121" t="3101" r="8125" b="6202"/>
                    <a:stretch>
                      <a:fillRect/>
                    </a:stretch>
                  </pic:blipFill>
                  <pic:spPr bwMode="auto">
                    <a:xfrm>
                      <a:off x="0" y="0"/>
                      <a:ext cx="5602853" cy="2994900"/>
                    </a:xfrm>
                    <a:prstGeom prst="rect">
                      <a:avLst/>
                    </a:prstGeom>
                    <a:noFill/>
                    <a:ln w="9525">
                      <a:noFill/>
                      <a:miter lim="800000"/>
                      <a:headEnd/>
                      <a:tailEnd/>
                    </a:ln>
                  </pic:spPr>
                </pic:pic>
              </a:graphicData>
            </a:graphic>
          </wp:inline>
        </w:drawing>
      </w:r>
    </w:p>
    <w:p w:rsidR="005D1D9C" w:rsidRDefault="009012FD" w:rsidP="00976DE2">
      <w:pPr>
        <w:autoSpaceDE w:val="0"/>
        <w:autoSpaceDN w:val="0"/>
        <w:adjustRightInd w:val="0"/>
        <w:spacing w:after="0" w:line="360" w:lineRule="auto"/>
        <w:jc w:val="center"/>
        <w:rPr>
          <w:rFonts w:asciiTheme="majorBidi" w:hAnsiTheme="majorBidi" w:cstheme="majorBidi"/>
          <w:b/>
          <w:bCs/>
          <w:sz w:val="24"/>
          <w:szCs w:val="24"/>
        </w:rPr>
      </w:pPr>
      <w:r w:rsidRPr="00DA5BC4">
        <w:rPr>
          <w:rFonts w:asciiTheme="majorBidi" w:hAnsiTheme="majorBidi" w:cstheme="majorBidi"/>
          <w:b/>
          <w:bCs/>
          <w:sz w:val="24"/>
          <w:szCs w:val="24"/>
        </w:rPr>
        <w:t>Figure 1.8</w:t>
      </w:r>
      <w:r w:rsidR="00D0479E">
        <w:rPr>
          <w:rFonts w:asciiTheme="majorBidi" w:hAnsiTheme="majorBidi" w:cstheme="majorBidi"/>
          <w:b/>
          <w:bCs/>
          <w:sz w:val="24"/>
          <w:szCs w:val="24"/>
        </w:rPr>
        <w:t xml:space="preserve"> </w:t>
      </w:r>
      <w:r w:rsidR="00EA2B06">
        <w:rPr>
          <w:rFonts w:asciiTheme="majorBidi" w:hAnsiTheme="majorBidi" w:cstheme="majorBidi"/>
          <w:b/>
          <w:bCs/>
          <w:sz w:val="24"/>
          <w:szCs w:val="24"/>
        </w:rPr>
        <w:t>:</w:t>
      </w:r>
      <w:r w:rsidR="005D1D9C" w:rsidRPr="00DA5BC4">
        <w:rPr>
          <w:rFonts w:asciiTheme="majorBidi" w:hAnsiTheme="majorBidi" w:cstheme="majorBidi"/>
          <w:b/>
          <w:bCs/>
          <w:sz w:val="24"/>
          <w:szCs w:val="24"/>
        </w:rPr>
        <w:t xml:space="preserve"> Transformées de Fourier de deux signaux différents</w:t>
      </w:r>
    </w:p>
    <w:p w:rsidR="00DA5BC4" w:rsidRPr="00DA5BC4" w:rsidRDefault="00DA5BC4" w:rsidP="00DA5BC4">
      <w:pPr>
        <w:autoSpaceDE w:val="0"/>
        <w:autoSpaceDN w:val="0"/>
        <w:adjustRightInd w:val="0"/>
        <w:spacing w:after="0" w:line="360" w:lineRule="auto"/>
        <w:rPr>
          <w:rFonts w:asciiTheme="majorBidi" w:hAnsiTheme="majorBidi" w:cstheme="majorBidi"/>
          <w:b/>
          <w:bCs/>
          <w:sz w:val="24"/>
          <w:szCs w:val="24"/>
        </w:rPr>
      </w:pPr>
    </w:p>
    <w:p w:rsidR="005D1D9C" w:rsidRPr="00DD5418" w:rsidRDefault="005D1D9C" w:rsidP="00F514AE">
      <w:pPr>
        <w:autoSpaceDE w:val="0"/>
        <w:autoSpaceDN w:val="0"/>
        <w:adjustRightInd w:val="0"/>
        <w:spacing w:after="0" w:line="360" w:lineRule="auto"/>
        <w:ind w:firstLine="708"/>
        <w:jc w:val="both"/>
        <w:rPr>
          <w:rFonts w:asciiTheme="majorBidi" w:hAnsiTheme="majorBidi" w:cstheme="majorBidi"/>
          <w:sz w:val="24"/>
          <w:szCs w:val="24"/>
        </w:rPr>
      </w:pPr>
      <w:r w:rsidRPr="00DD5418">
        <w:rPr>
          <w:rFonts w:asciiTheme="majorBidi" w:hAnsiTheme="majorBidi" w:cstheme="majorBidi"/>
          <w:sz w:val="24"/>
          <w:szCs w:val="24"/>
        </w:rPr>
        <w:t>La figure ci-dessus illustre cette situation. Nous avons deux signaux différents dont le premier</w:t>
      </w:r>
      <w:r w:rsidR="00976DE2">
        <w:rPr>
          <w:rFonts w:asciiTheme="majorBidi" w:hAnsiTheme="majorBidi" w:cstheme="majorBidi"/>
          <w:sz w:val="24"/>
          <w:szCs w:val="24"/>
        </w:rPr>
        <w:t xml:space="preserve"> </w:t>
      </w:r>
      <w:r w:rsidRPr="00DD5418">
        <w:rPr>
          <w:rFonts w:asciiTheme="majorBidi" w:hAnsiTheme="majorBidi" w:cstheme="majorBidi"/>
          <w:sz w:val="24"/>
          <w:szCs w:val="24"/>
        </w:rPr>
        <w:t>est constitué d’une sinusoïde de 100 Hz suivie d’une sinusoïde de 200 Hz, tandis que le second présente les mêmes sinusoïdes mais cette fois ci inversées (celle de 200 Hz précède celle de 100 Hz). On constate à droite que les spectres sont identiques, alors que les deux signaux transportent des informations différentes.</w:t>
      </w:r>
    </w:p>
    <w:p w:rsidR="005D1D9C" w:rsidRPr="00DD5418" w:rsidRDefault="005D1D9C" w:rsidP="00DA5BC4">
      <w:pPr>
        <w:autoSpaceDE w:val="0"/>
        <w:autoSpaceDN w:val="0"/>
        <w:adjustRightInd w:val="0"/>
        <w:spacing w:after="0" w:line="360" w:lineRule="auto"/>
        <w:ind w:firstLine="708"/>
        <w:jc w:val="both"/>
        <w:rPr>
          <w:rFonts w:asciiTheme="majorBidi" w:hAnsiTheme="majorBidi" w:cstheme="majorBidi"/>
          <w:sz w:val="24"/>
          <w:szCs w:val="24"/>
        </w:rPr>
      </w:pPr>
      <w:r w:rsidRPr="00DD5418">
        <w:rPr>
          <w:rFonts w:asciiTheme="majorBidi" w:hAnsiTheme="majorBidi" w:cstheme="majorBidi"/>
          <w:sz w:val="24"/>
          <w:szCs w:val="24"/>
        </w:rPr>
        <w:lastRenderedPageBreak/>
        <w:t>Pour remédier à ce problème nous devons utiliser une analyse temps-fréquence.</w:t>
      </w:r>
      <w:r w:rsidR="00DA5BC4">
        <w:rPr>
          <w:rFonts w:asciiTheme="majorBidi" w:hAnsiTheme="majorBidi" w:cstheme="majorBidi"/>
          <w:sz w:val="24"/>
          <w:szCs w:val="24"/>
        </w:rPr>
        <w:t xml:space="preserve"> </w:t>
      </w:r>
      <w:r w:rsidRPr="00DD5418">
        <w:rPr>
          <w:rFonts w:asciiTheme="majorBidi" w:hAnsiTheme="majorBidi" w:cstheme="majorBidi"/>
          <w:sz w:val="24"/>
          <w:szCs w:val="24"/>
        </w:rPr>
        <w:t>Ce type d’analyse consiste à étudier un signal non stationnaire sur des intervalles de temps où</w:t>
      </w:r>
      <w:r w:rsidR="00DA5BC4">
        <w:rPr>
          <w:rFonts w:asciiTheme="majorBidi" w:hAnsiTheme="majorBidi" w:cstheme="majorBidi"/>
          <w:sz w:val="24"/>
          <w:szCs w:val="24"/>
        </w:rPr>
        <w:t xml:space="preserve"> </w:t>
      </w:r>
      <w:r w:rsidRPr="00DD5418">
        <w:rPr>
          <w:rFonts w:asciiTheme="majorBidi" w:hAnsiTheme="majorBidi" w:cstheme="majorBidi"/>
          <w:sz w:val="24"/>
          <w:szCs w:val="24"/>
        </w:rPr>
        <w:t>nous sommes sûrs que celui-ci est stationnaire.</w:t>
      </w:r>
    </w:p>
    <w:p w:rsidR="005D1D9C" w:rsidRPr="00DD5418" w:rsidRDefault="005D1D9C" w:rsidP="00976DE2">
      <w:pPr>
        <w:autoSpaceDE w:val="0"/>
        <w:autoSpaceDN w:val="0"/>
        <w:adjustRightInd w:val="0"/>
        <w:spacing w:after="0" w:line="360" w:lineRule="auto"/>
        <w:ind w:firstLine="708"/>
        <w:jc w:val="both"/>
        <w:rPr>
          <w:rFonts w:asciiTheme="majorBidi" w:hAnsiTheme="majorBidi" w:cstheme="majorBidi"/>
          <w:sz w:val="24"/>
          <w:szCs w:val="24"/>
        </w:rPr>
      </w:pPr>
      <w:r w:rsidRPr="00DD5418">
        <w:rPr>
          <w:rFonts w:asciiTheme="majorBidi" w:hAnsiTheme="majorBidi" w:cstheme="majorBidi"/>
          <w:sz w:val="24"/>
          <w:szCs w:val="24"/>
        </w:rPr>
        <w:t>Pour cela, on multiplie le signal à analyser par des fenêtres (opération appelée le fenêtrage) qui nous permettent d’analyser seulement une partie du signal complet. La largeur de ces fenêtres est choisie de manière à s’assurer que le signal soit toujours stationnaire sur ces intervalles. Une première méthode, appelée Transformée de Fourier à Court Terme, permet de réaliser cette opération. Comme décrit précédemment, la Transformée de Fourier à Court Terme permet d’étudier un signal sur des fenêtres où celui-ci est toujours stationnaire.</w:t>
      </w:r>
    </w:p>
    <w:p w:rsidR="00C248E3" w:rsidRDefault="009365D6" w:rsidP="00DA5BC4">
      <w:pPr>
        <w:pStyle w:val="a4"/>
        <w:numPr>
          <w:ilvl w:val="0"/>
          <w:numId w:val="27"/>
        </w:numPr>
        <w:autoSpaceDE w:val="0"/>
        <w:autoSpaceDN w:val="0"/>
        <w:adjustRightInd w:val="0"/>
        <w:spacing w:before="240" w:after="120" w:line="360" w:lineRule="auto"/>
        <w:ind w:left="426" w:hanging="426"/>
        <w:jc w:val="both"/>
        <w:rPr>
          <w:rFonts w:asciiTheme="majorBidi" w:hAnsiTheme="majorBidi" w:cstheme="majorBidi"/>
          <w:b/>
          <w:bCs/>
          <w:sz w:val="24"/>
          <w:szCs w:val="24"/>
        </w:rPr>
      </w:pPr>
      <w:r w:rsidRPr="00DA5BC4">
        <w:rPr>
          <w:rFonts w:asciiTheme="majorBidi" w:hAnsiTheme="majorBidi" w:cstheme="majorBidi"/>
          <w:b/>
          <w:bCs/>
          <w:sz w:val="24"/>
          <w:szCs w:val="24"/>
        </w:rPr>
        <w:t xml:space="preserve">BANC DE FILTRE MEL </w:t>
      </w:r>
      <w:r w:rsidR="000A4E63" w:rsidRPr="00DA5BC4">
        <w:rPr>
          <w:rFonts w:asciiTheme="majorBidi" w:hAnsiTheme="majorBidi" w:cstheme="majorBidi"/>
          <w:b/>
          <w:bCs/>
          <w:sz w:val="24"/>
          <w:szCs w:val="24"/>
        </w:rPr>
        <w:t>[Oua,03]</w:t>
      </w:r>
    </w:p>
    <w:p w:rsidR="00F457FB" w:rsidRPr="00F457FB" w:rsidRDefault="00F457FB" w:rsidP="00F514AE">
      <w:pPr>
        <w:autoSpaceDE w:val="0"/>
        <w:autoSpaceDN w:val="0"/>
        <w:adjustRightInd w:val="0"/>
        <w:spacing w:before="240" w:after="120" w:line="360" w:lineRule="auto"/>
        <w:jc w:val="both"/>
        <w:rPr>
          <w:rFonts w:asciiTheme="majorBidi" w:hAnsiTheme="majorBidi" w:cstheme="majorBidi"/>
          <w:b/>
          <w:bCs/>
          <w:sz w:val="24"/>
          <w:szCs w:val="24"/>
        </w:rPr>
      </w:pPr>
      <w:r w:rsidRPr="00F457FB">
        <w:rPr>
          <w:rFonts w:asciiTheme="majorBidi" w:hAnsiTheme="majorBidi" w:cstheme="majorBidi"/>
          <w:b/>
          <w:bCs/>
          <w:sz w:val="24"/>
          <w:szCs w:val="24"/>
        </w:rPr>
        <w:t xml:space="preserve">3.1 Définition </w:t>
      </w:r>
    </w:p>
    <w:p w:rsidR="00707D57" w:rsidRPr="00DD5418" w:rsidRDefault="00C248E3" w:rsidP="00976DE2">
      <w:pPr>
        <w:autoSpaceDE w:val="0"/>
        <w:autoSpaceDN w:val="0"/>
        <w:adjustRightInd w:val="0"/>
        <w:spacing w:after="0" w:line="360" w:lineRule="auto"/>
        <w:ind w:firstLine="360"/>
        <w:jc w:val="both"/>
        <w:rPr>
          <w:rFonts w:asciiTheme="majorBidi" w:hAnsiTheme="majorBidi" w:cstheme="majorBidi"/>
          <w:sz w:val="24"/>
          <w:szCs w:val="24"/>
        </w:rPr>
      </w:pPr>
      <w:r w:rsidRPr="00DD5418">
        <w:rPr>
          <w:rFonts w:asciiTheme="majorBidi" w:hAnsiTheme="majorBidi" w:cstheme="majorBidi"/>
          <w:sz w:val="24"/>
          <w:szCs w:val="24"/>
        </w:rPr>
        <w:t>le banc de filtres Mel est construit à partir de filtres triangulaires positionnés uniformément sur l'échelle Mel donc non uniformément sur l'échelle fréquentielle</w:t>
      </w:r>
      <w:r w:rsidR="00B4240D">
        <w:rPr>
          <w:rFonts w:asciiTheme="majorBidi" w:hAnsiTheme="majorBidi" w:cstheme="majorBidi"/>
          <w:sz w:val="24"/>
          <w:szCs w:val="24"/>
        </w:rPr>
        <w:t>.</w:t>
      </w:r>
    </w:p>
    <w:p w:rsidR="00C248E3" w:rsidRPr="00F457FB" w:rsidRDefault="00F457FB" w:rsidP="00F457FB">
      <w:pPr>
        <w:autoSpaceDE w:val="0"/>
        <w:autoSpaceDN w:val="0"/>
        <w:adjustRightInd w:val="0"/>
        <w:spacing w:before="240" w:after="120" w:line="360" w:lineRule="auto"/>
        <w:jc w:val="both"/>
        <w:rPr>
          <w:rFonts w:asciiTheme="majorBidi" w:hAnsiTheme="majorBidi" w:cstheme="majorBidi"/>
          <w:sz w:val="24"/>
          <w:szCs w:val="24"/>
        </w:rPr>
      </w:pPr>
      <w:r>
        <w:rPr>
          <w:rFonts w:asciiTheme="majorBidi" w:hAnsiTheme="majorBidi" w:cstheme="majorBidi"/>
          <w:b/>
          <w:bCs/>
          <w:sz w:val="24"/>
          <w:szCs w:val="24"/>
        </w:rPr>
        <w:t>3.2</w:t>
      </w:r>
      <w:r w:rsidR="00F514AE">
        <w:rPr>
          <w:rFonts w:asciiTheme="majorBidi" w:hAnsiTheme="majorBidi" w:cstheme="majorBidi"/>
          <w:b/>
          <w:bCs/>
          <w:sz w:val="24"/>
          <w:szCs w:val="24"/>
        </w:rPr>
        <w:t xml:space="preserve"> </w:t>
      </w:r>
      <w:r w:rsidR="00D83A3D" w:rsidRPr="00F457FB">
        <w:rPr>
          <w:rFonts w:asciiTheme="majorBidi" w:hAnsiTheme="majorBidi" w:cstheme="majorBidi"/>
          <w:b/>
          <w:bCs/>
          <w:sz w:val="24"/>
          <w:szCs w:val="24"/>
        </w:rPr>
        <w:t>Coefficients Mel spectraux</w:t>
      </w:r>
      <w:r w:rsidR="009D6FB2" w:rsidRPr="00F457FB">
        <w:rPr>
          <w:rFonts w:asciiTheme="majorBidi" w:hAnsiTheme="majorBidi" w:cstheme="majorBidi"/>
          <w:b/>
          <w:bCs/>
          <w:sz w:val="24"/>
          <w:szCs w:val="24"/>
        </w:rPr>
        <w:t xml:space="preserve"> </w:t>
      </w:r>
    </w:p>
    <w:p w:rsidR="00C248E3" w:rsidRPr="00DD5418" w:rsidRDefault="00C248E3" w:rsidP="00DD5418">
      <w:pPr>
        <w:autoSpaceDE w:val="0"/>
        <w:autoSpaceDN w:val="0"/>
        <w:adjustRightInd w:val="0"/>
        <w:spacing w:after="0" w:line="360" w:lineRule="auto"/>
        <w:jc w:val="both"/>
        <w:rPr>
          <w:rFonts w:asciiTheme="majorBidi" w:hAnsiTheme="majorBidi" w:cstheme="majorBidi"/>
          <w:sz w:val="24"/>
          <w:szCs w:val="24"/>
        </w:rPr>
      </w:pPr>
      <w:r w:rsidRPr="00DD5418">
        <w:rPr>
          <w:rFonts w:asciiTheme="majorBidi" w:eastAsia="CMSY10" w:hAnsiTheme="majorBidi" w:cstheme="majorBidi"/>
          <w:sz w:val="24"/>
          <w:szCs w:val="24"/>
        </w:rPr>
        <w:t xml:space="preserve"> </w:t>
      </w:r>
      <w:r w:rsidR="00976DE2">
        <w:rPr>
          <w:rFonts w:asciiTheme="majorBidi" w:eastAsia="CMSY10" w:hAnsiTheme="majorBidi" w:cstheme="majorBidi"/>
          <w:sz w:val="24"/>
          <w:szCs w:val="24"/>
        </w:rPr>
        <w:t xml:space="preserve"> </w:t>
      </w:r>
      <w:r w:rsidR="00976DE2">
        <w:rPr>
          <w:rFonts w:asciiTheme="majorBidi" w:eastAsia="CMSY10" w:hAnsiTheme="majorBidi" w:cstheme="majorBidi"/>
          <w:sz w:val="24"/>
          <w:szCs w:val="24"/>
        </w:rPr>
        <w:tab/>
        <w:t xml:space="preserve">Pour la </w:t>
      </w:r>
      <w:r w:rsidRPr="00DD5418">
        <w:rPr>
          <w:rFonts w:asciiTheme="majorBidi" w:hAnsiTheme="majorBidi" w:cstheme="majorBidi"/>
          <w:sz w:val="24"/>
          <w:szCs w:val="24"/>
        </w:rPr>
        <w:t>Point de départ : la contribution `a la perception des sons de la parole</w:t>
      </w:r>
      <w:r w:rsidR="008F7399" w:rsidRPr="00DD5418">
        <w:rPr>
          <w:rFonts w:asciiTheme="majorBidi" w:hAnsiTheme="majorBidi" w:cstheme="majorBidi"/>
          <w:sz w:val="24"/>
          <w:szCs w:val="24"/>
        </w:rPr>
        <w:t xml:space="preserve"> </w:t>
      </w:r>
      <w:r w:rsidR="00D83A3D" w:rsidRPr="00DD5418">
        <w:rPr>
          <w:rFonts w:asciiTheme="majorBidi" w:hAnsiTheme="majorBidi" w:cstheme="majorBidi"/>
          <w:sz w:val="24"/>
          <w:szCs w:val="24"/>
        </w:rPr>
        <w:t>des hautes fréquences</w:t>
      </w:r>
      <w:r w:rsidRPr="00DD5418">
        <w:rPr>
          <w:rFonts w:asciiTheme="majorBidi" w:hAnsiTheme="majorBidi" w:cstheme="majorBidi"/>
          <w:sz w:val="24"/>
          <w:szCs w:val="24"/>
        </w:rPr>
        <w:t xml:space="preserve"> est plus</w:t>
      </w:r>
      <w:r w:rsidR="00D83A3D" w:rsidRPr="00DD5418">
        <w:rPr>
          <w:rFonts w:asciiTheme="majorBidi" w:hAnsiTheme="majorBidi" w:cstheme="majorBidi"/>
          <w:sz w:val="24"/>
          <w:szCs w:val="24"/>
        </w:rPr>
        <w:t xml:space="preserve"> faible que celle des basses fréquences</w:t>
      </w:r>
      <w:r w:rsidRPr="00DD5418">
        <w:rPr>
          <w:rFonts w:asciiTheme="majorBidi" w:hAnsiTheme="majorBidi" w:cstheme="majorBidi"/>
          <w:sz w:val="24"/>
          <w:szCs w:val="24"/>
        </w:rPr>
        <w:t>.</w:t>
      </w:r>
      <w:r w:rsidR="008F7399" w:rsidRPr="00DD5418">
        <w:rPr>
          <w:rFonts w:asciiTheme="majorBidi" w:hAnsiTheme="majorBidi" w:cstheme="majorBidi"/>
          <w:sz w:val="24"/>
          <w:szCs w:val="24"/>
        </w:rPr>
        <w:t xml:space="preserve"> </w:t>
      </w:r>
      <w:r w:rsidRPr="00DD5418">
        <w:rPr>
          <w:rFonts w:asciiTheme="majorBidi" w:eastAsia="CMSY10" w:hAnsiTheme="majorBidi" w:cstheme="majorBidi"/>
          <w:sz w:val="24"/>
          <w:szCs w:val="24"/>
        </w:rPr>
        <w:t xml:space="preserve">donc </w:t>
      </w:r>
      <w:r w:rsidRPr="00DD5418">
        <w:rPr>
          <w:rFonts w:asciiTheme="majorBidi" w:hAnsiTheme="majorBidi" w:cstheme="majorBidi"/>
          <w:sz w:val="24"/>
          <w:szCs w:val="24"/>
        </w:rPr>
        <w:t>changement d’´echelle.</w:t>
      </w:r>
    </w:p>
    <w:p w:rsidR="00C248E3" w:rsidRPr="00DD5418" w:rsidRDefault="00C248E3" w:rsidP="00DD5418">
      <w:pPr>
        <w:autoSpaceDE w:val="0"/>
        <w:autoSpaceDN w:val="0"/>
        <w:adjustRightInd w:val="0"/>
        <w:spacing w:after="0" w:line="360" w:lineRule="auto"/>
        <w:jc w:val="both"/>
        <w:rPr>
          <w:rFonts w:asciiTheme="majorBidi" w:hAnsiTheme="majorBidi" w:cstheme="majorBidi"/>
          <w:sz w:val="24"/>
          <w:szCs w:val="24"/>
        </w:rPr>
      </w:pPr>
      <w:r w:rsidRPr="00DD5418">
        <w:rPr>
          <w:rFonts w:asciiTheme="majorBidi" w:hAnsiTheme="majorBidi" w:cstheme="majorBidi"/>
          <w:sz w:val="24"/>
          <w:szCs w:val="24"/>
        </w:rPr>
        <w:t>l'échelle</w:t>
      </w:r>
      <w:r w:rsidR="00D83A3D" w:rsidRPr="00DD5418">
        <w:rPr>
          <w:rFonts w:asciiTheme="majorBidi" w:hAnsiTheme="majorBidi" w:cstheme="majorBidi"/>
          <w:sz w:val="24"/>
          <w:szCs w:val="24"/>
        </w:rPr>
        <w:t xml:space="preserve"> Mel est </w:t>
      </w:r>
      <w:r w:rsidRPr="00DD5418">
        <w:rPr>
          <w:rFonts w:asciiTheme="majorBidi" w:hAnsiTheme="majorBidi" w:cstheme="majorBidi"/>
          <w:sz w:val="24"/>
          <w:szCs w:val="24"/>
        </w:rPr>
        <w:t xml:space="preserve"> linéaire en basse fréquence</w:t>
      </w:r>
      <w:r w:rsidR="00D83A3D" w:rsidRPr="00DD5418">
        <w:rPr>
          <w:rFonts w:asciiTheme="majorBidi" w:hAnsiTheme="majorBidi" w:cstheme="majorBidi"/>
          <w:sz w:val="24"/>
          <w:szCs w:val="24"/>
        </w:rPr>
        <w:t xml:space="preserve"> et</w:t>
      </w:r>
      <w:r w:rsidRPr="00DD5418">
        <w:rPr>
          <w:rFonts w:asciiTheme="majorBidi" w:hAnsiTheme="majorBidi" w:cstheme="majorBidi"/>
          <w:sz w:val="24"/>
          <w:szCs w:val="24"/>
        </w:rPr>
        <w:t xml:space="preserve"> logarithmique en haute</w:t>
      </w:r>
      <w:r w:rsidR="008F7399" w:rsidRPr="00DD5418">
        <w:rPr>
          <w:rFonts w:asciiTheme="majorBidi" w:hAnsiTheme="majorBidi" w:cstheme="majorBidi"/>
          <w:sz w:val="24"/>
          <w:szCs w:val="24"/>
        </w:rPr>
        <w:t xml:space="preserve"> </w:t>
      </w:r>
      <w:r w:rsidRPr="00DD5418">
        <w:rPr>
          <w:rFonts w:asciiTheme="majorBidi" w:hAnsiTheme="majorBidi" w:cstheme="majorBidi"/>
          <w:sz w:val="24"/>
          <w:szCs w:val="24"/>
        </w:rPr>
        <w:t>fréquence</w:t>
      </w:r>
    </w:p>
    <w:p w:rsidR="00C248E3" w:rsidRPr="00DD5418" w:rsidRDefault="00085D73" w:rsidP="00DA5BC4">
      <w:pPr>
        <w:autoSpaceDE w:val="0"/>
        <w:autoSpaceDN w:val="0"/>
        <w:adjustRightInd w:val="0"/>
        <w:spacing w:after="0" w:line="360" w:lineRule="auto"/>
        <w:jc w:val="center"/>
        <w:rPr>
          <w:rFonts w:asciiTheme="majorBidi" w:hAnsiTheme="majorBidi" w:cstheme="majorBidi"/>
          <w:b/>
          <w:bCs/>
          <w:sz w:val="24"/>
          <w:szCs w:val="24"/>
        </w:rPr>
      </w:pPr>
      <w:r w:rsidRPr="00DD5418">
        <w:rPr>
          <w:rFonts w:asciiTheme="majorBidi" w:hAnsiTheme="majorBidi" w:cstheme="majorBidi"/>
          <w:b/>
          <w:bCs/>
          <w:noProof/>
          <w:sz w:val="24"/>
          <w:szCs w:val="24"/>
          <w:lang w:val="en-US"/>
        </w:rPr>
        <w:drawing>
          <wp:inline distT="0" distB="0" distL="0" distR="0">
            <wp:extent cx="4331886" cy="2273523"/>
            <wp:effectExtent l="19050" t="0" r="0" b="0"/>
            <wp:docPr id="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srcRect/>
                    <a:stretch>
                      <a:fillRect/>
                    </a:stretch>
                  </pic:blipFill>
                  <pic:spPr bwMode="auto">
                    <a:xfrm>
                      <a:off x="0" y="0"/>
                      <a:ext cx="4342069" cy="2278867"/>
                    </a:xfrm>
                    <a:prstGeom prst="rect">
                      <a:avLst/>
                    </a:prstGeom>
                    <a:noFill/>
                    <a:ln w="9525">
                      <a:noFill/>
                      <a:miter lim="800000"/>
                      <a:headEnd/>
                      <a:tailEnd/>
                    </a:ln>
                  </pic:spPr>
                </pic:pic>
              </a:graphicData>
            </a:graphic>
          </wp:inline>
        </w:drawing>
      </w:r>
    </w:p>
    <w:p w:rsidR="00085D73" w:rsidRDefault="009012FD" w:rsidP="00DA5BC4">
      <w:pPr>
        <w:autoSpaceDE w:val="0"/>
        <w:autoSpaceDN w:val="0"/>
        <w:adjustRightInd w:val="0"/>
        <w:spacing w:after="0" w:line="360" w:lineRule="auto"/>
        <w:jc w:val="center"/>
        <w:rPr>
          <w:rFonts w:asciiTheme="majorBidi" w:hAnsiTheme="majorBidi" w:cstheme="majorBidi"/>
          <w:b/>
          <w:bCs/>
          <w:sz w:val="24"/>
          <w:szCs w:val="24"/>
        </w:rPr>
      </w:pPr>
      <w:r w:rsidRPr="00DA5BC4">
        <w:rPr>
          <w:rFonts w:asciiTheme="majorBidi" w:hAnsiTheme="majorBidi" w:cstheme="majorBidi"/>
          <w:b/>
          <w:bCs/>
          <w:sz w:val="24"/>
          <w:szCs w:val="24"/>
        </w:rPr>
        <w:t>F</w:t>
      </w:r>
      <w:r w:rsidR="00276FDF" w:rsidRPr="00DA5BC4">
        <w:rPr>
          <w:rFonts w:asciiTheme="majorBidi" w:hAnsiTheme="majorBidi" w:cstheme="majorBidi"/>
          <w:b/>
          <w:bCs/>
          <w:sz w:val="24"/>
          <w:szCs w:val="24"/>
        </w:rPr>
        <w:t>igure</w:t>
      </w:r>
      <w:r w:rsidR="00D0479E">
        <w:rPr>
          <w:rFonts w:asciiTheme="majorBidi" w:hAnsiTheme="majorBidi" w:cstheme="majorBidi"/>
          <w:b/>
          <w:bCs/>
          <w:sz w:val="24"/>
          <w:szCs w:val="24"/>
        </w:rPr>
        <w:t xml:space="preserve"> </w:t>
      </w:r>
      <w:r w:rsidR="00EA2B06">
        <w:rPr>
          <w:rFonts w:asciiTheme="majorBidi" w:hAnsiTheme="majorBidi" w:cstheme="majorBidi"/>
          <w:b/>
          <w:bCs/>
          <w:sz w:val="24"/>
          <w:szCs w:val="24"/>
        </w:rPr>
        <w:t>1.9</w:t>
      </w:r>
      <w:r w:rsidR="00D0479E">
        <w:rPr>
          <w:rFonts w:asciiTheme="majorBidi" w:hAnsiTheme="majorBidi" w:cstheme="majorBidi"/>
          <w:b/>
          <w:bCs/>
          <w:sz w:val="24"/>
          <w:szCs w:val="24"/>
        </w:rPr>
        <w:t xml:space="preserve"> </w:t>
      </w:r>
      <w:r w:rsidR="00EA2B06">
        <w:rPr>
          <w:rFonts w:asciiTheme="majorBidi" w:hAnsiTheme="majorBidi" w:cstheme="majorBidi"/>
          <w:b/>
          <w:bCs/>
          <w:sz w:val="24"/>
          <w:szCs w:val="24"/>
        </w:rPr>
        <w:t>:</w:t>
      </w:r>
      <w:r w:rsidR="00085D73" w:rsidRPr="00DA5BC4">
        <w:rPr>
          <w:rFonts w:asciiTheme="majorBidi" w:hAnsiTheme="majorBidi" w:cstheme="majorBidi"/>
          <w:b/>
          <w:bCs/>
          <w:sz w:val="24"/>
          <w:szCs w:val="24"/>
        </w:rPr>
        <w:t xml:space="preserve"> Banc de filtres de type Hamming [Say 03]</w:t>
      </w:r>
    </w:p>
    <w:p w:rsidR="00DA5BC4" w:rsidRPr="00DA5BC4" w:rsidRDefault="00DA5BC4" w:rsidP="00DA5BC4">
      <w:pPr>
        <w:autoSpaceDE w:val="0"/>
        <w:autoSpaceDN w:val="0"/>
        <w:adjustRightInd w:val="0"/>
        <w:spacing w:after="0" w:line="360" w:lineRule="auto"/>
        <w:rPr>
          <w:rFonts w:asciiTheme="majorBidi" w:hAnsiTheme="majorBidi" w:cstheme="majorBidi"/>
          <w:b/>
          <w:bCs/>
          <w:sz w:val="24"/>
          <w:szCs w:val="24"/>
        </w:rPr>
      </w:pPr>
    </w:p>
    <w:p w:rsidR="007033C7" w:rsidRDefault="00D83A3D" w:rsidP="00DA5BC4">
      <w:pPr>
        <w:autoSpaceDE w:val="0"/>
        <w:autoSpaceDN w:val="0"/>
        <w:adjustRightInd w:val="0"/>
        <w:spacing w:after="0" w:line="360" w:lineRule="auto"/>
        <w:ind w:firstLine="708"/>
        <w:jc w:val="both"/>
        <w:rPr>
          <w:rFonts w:asciiTheme="majorBidi" w:hAnsiTheme="majorBidi" w:cstheme="majorBidi"/>
          <w:sz w:val="24"/>
          <w:szCs w:val="24"/>
        </w:rPr>
      </w:pPr>
      <w:r w:rsidRPr="00DD5418">
        <w:rPr>
          <w:rFonts w:asciiTheme="majorBidi" w:hAnsiTheme="majorBidi" w:cstheme="majorBidi"/>
          <w:sz w:val="24"/>
          <w:szCs w:val="24"/>
        </w:rPr>
        <w:t>La sortie de chaque filtre est calculée en sommant toutes les composantes</w:t>
      </w:r>
      <w:r w:rsidR="00DA5BC4">
        <w:rPr>
          <w:rFonts w:asciiTheme="majorBidi" w:hAnsiTheme="majorBidi" w:cstheme="majorBidi"/>
          <w:sz w:val="24"/>
          <w:szCs w:val="24"/>
        </w:rPr>
        <w:t xml:space="preserve"> </w:t>
      </w:r>
      <w:r w:rsidRPr="00DD5418">
        <w:rPr>
          <w:rFonts w:asciiTheme="majorBidi" w:hAnsiTheme="majorBidi" w:cstheme="majorBidi"/>
          <w:sz w:val="24"/>
          <w:szCs w:val="24"/>
        </w:rPr>
        <w:t>fréquentielles à l'intérieur de la bande passante du filtre, pondérées par les</w:t>
      </w:r>
      <w:r w:rsidR="00DA5BC4">
        <w:rPr>
          <w:rFonts w:asciiTheme="majorBidi" w:hAnsiTheme="majorBidi" w:cstheme="majorBidi"/>
          <w:sz w:val="24"/>
          <w:szCs w:val="24"/>
        </w:rPr>
        <w:t xml:space="preserve"> </w:t>
      </w:r>
      <w:r w:rsidRPr="00DD5418">
        <w:rPr>
          <w:rFonts w:asciiTheme="majorBidi" w:hAnsiTheme="majorBidi" w:cstheme="majorBidi"/>
          <w:sz w:val="24"/>
          <w:szCs w:val="24"/>
        </w:rPr>
        <w:t>coefficients du filtre, comme ce qui suit :</w:t>
      </w:r>
    </w:p>
    <w:p w:rsidR="0060123C" w:rsidRPr="00DD5418" w:rsidRDefault="0060123C" w:rsidP="00DA5BC4">
      <w:pPr>
        <w:autoSpaceDE w:val="0"/>
        <w:autoSpaceDN w:val="0"/>
        <w:adjustRightInd w:val="0"/>
        <w:spacing w:after="0" w:line="360" w:lineRule="auto"/>
        <w:ind w:firstLine="708"/>
        <w:jc w:val="both"/>
        <w:rPr>
          <w:rFonts w:asciiTheme="majorBidi" w:hAnsiTheme="majorBidi" w:cstheme="majorBidi"/>
          <w:sz w:val="24"/>
          <w:szCs w:val="24"/>
        </w:rPr>
      </w:pPr>
    </w:p>
    <w:p w:rsidR="00C248E3" w:rsidRDefault="0060123C" w:rsidP="00E05ACF">
      <w:pPr>
        <w:autoSpaceDE w:val="0"/>
        <w:autoSpaceDN w:val="0"/>
        <w:adjustRightInd w:val="0"/>
        <w:spacing w:after="0" w:line="360" w:lineRule="auto"/>
        <w:jc w:val="both"/>
        <w:rPr>
          <w:rFonts w:asciiTheme="majorBidi" w:hAnsiTheme="majorBidi" w:cstheme="majorBidi"/>
          <w:i/>
          <w:sz w:val="24"/>
          <w:szCs w:val="24"/>
        </w:rPr>
      </w:pPr>
      <w:r>
        <w:rPr>
          <w:rFonts w:asciiTheme="majorBidi" w:eastAsiaTheme="minorEastAsia" w:hAnsiTheme="majorBidi" w:cstheme="majorBidi"/>
          <w:sz w:val="24"/>
          <w:szCs w:val="24"/>
        </w:rPr>
        <w:t xml:space="preserve">                  </w:t>
      </w:r>
      <m:oMath>
        <m:sSub>
          <m:sSubPr>
            <m:ctrlPr>
              <w:rPr>
                <w:rFonts w:ascii="Cambria Math" w:hAnsiTheme="majorBidi" w:cstheme="majorBidi"/>
                <w:i/>
                <w:sz w:val="28"/>
                <w:szCs w:val="28"/>
              </w:rPr>
            </m:ctrlPr>
          </m:sSubPr>
          <m:e>
            <m:r>
              <w:rPr>
                <w:rFonts w:ascii="Cambria Math" w:hAnsi="Cambria Math" w:cstheme="majorBidi"/>
                <w:sz w:val="28"/>
                <w:szCs w:val="28"/>
              </w:rPr>
              <m:t>y</m:t>
            </m:r>
          </m:e>
          <m:sub>
            <m:r>
              <w:rPr>
                <w:rFonts w:ascii="Cambria Math" w:hAnsi="Cambria Math" w:cstheme="majorBidi"/>
                <w:sz w:val="28"/>
                <w:szCs w:val="28"/>
              </w:rPr>
              <m:t>k</m:t>
            </m:r>
          </m:sub>
        </m:sSub>
        <m:r>
          <w:rPr>
            <w:rFonts w:ascii="Cambria Math" w:hAnsiTheme="majorBidi" w:cstheme="majorBidi"/>
            <w:sz w:val="28"/>
            <w:szCs w:val="28"/>
          </w:rPr>
          <m:t>(</m:t>
        </m:r>
        <m:r>
          <w:rPr>
            <w:rFonts w:ascii="Cambria Math" w:hAnsi="Cambria Math" w:cstheme="majorBidi"/>
            <w:sz w:val="28"/>
            <w:szCs w:val="28"/>
          </w:rPr>
          <m:t>m</m:t>
        </m:r>
        <m:r>
          <w:rPr>
            <w:rFonts w:ascii="Cambria Math" w:hAnsiTheme="majorBidi" w:cstheme="majorBidi"/>
            <w:sz w:val="28"/>
            <w:szCs w:val="28"/>
          </w:rPr>
          <m:t>)=</m:t>
        </m:r>
        <m:nary>
          <m:naryPr>
            <m:chr m:val="∑"/>
            <m:limLoc m:val="undOvr"/>
            <m:supHide m:val="on"/>
            <m:ctrlPr>
              <w:rPr>
                <w:rFonts w:ascii="Cambria Math" w:hAnsiTheme="majorBidi" w:cstheme="majorBidi"/>
                <w:i/>
                <w:sz w:val="28"/>
                <w:szCs w:val="28"/>
              </w:rPr>
            </m:ctrlPr>
          </m:naryPr>
          <m:sub>
            <m:r>
              <w:rPr>
                <w:rFonts w:ascii="Cambria Math" w:hAnsi="Cambria Math" w:cstheme="majorBidi"/>
                <w:sz w:val="28"/>
                <w:szCs w:val="28"/>
              </w:rPr>
              <m:t>i</m:t>
            </m:r>
          </m:sub>
          <m:sup/>
          <m:e>
            <m:sSub>
              <m:sSubPr>
                <m:ctrlPr>
                  <w:rPr>
                    <w:rFonts w:ascii="Cambria Math" w:hAnsiTheme="majorBidi" w:cstheme="majorBidi"/>
                    <w:i/>
                    <w:sz w:val="28"/>
                    <w:szCs w:val="28"/>
                  </w:rPr>
                </m:ctrlPr>
              </m:sSubPr>
              <m:e>
                <m:r>
                  <w:rPr>
                    <w:rFonts w:ascii="Cambria Math" w:hAnsi="Cambria Math" w:cstheme="majorBidi"/>
                    <w:sz w:val="28"/>
                    <w:szCs w:val="28"/>
                  </w:rPr>
                  <m:t>c</m:t>
                </m:r>
              </m:e>
              <m:sub>
                <m:r>
                  <w:rPr>
                    <w:rFonts w:ascii="Cambria Math" w:hAnsi="Cambria Math" w:cstheme="majorBidi"/>
                    <w:sz w:val="28"/>
                    <w:szCs w:val="28"/>
                  </w:rPr>
                  <m:t>ik</m:t>
                </m:r>
              </m:sub>
            </m:sSub>
            <m:sSup>
              <m:sSupPr>
                <m:ctrlPr>
                  <w:rPr>
                    <w:rFonts w:ascii="Cambria Math" w:hAnsiTheme="majorBidi" w:cstheme="majorBidi"/>
                    <w:i/>
                    <w:sz w:val="28"/>
                    <w:szCs w:val="28"/>
                  </w:rPr>
                </m:ctrlPr>
              </m:sSupPr>
              <m:e>
                <m:r>
                  <w:rPr>
                    <w:rFonts w:ascii="Cambria Math" w:hAnsi="Cambria Math" w:cstheme="majorBidi"/>
                    <w:sz w:val="28"/>
                    <w:szCs w:val="28"/>
                  </w:rPr>
                  <m:t>y</m:t>
                </m:r>
              </m:e>
              <m:sup>
                <m:r>
                  <w:rPr>
                    <w:rFonts w:ascii="Cambria Math" w:hAnsi="Cambria Math" w:cstheme="majorBidi"/>
                    <w:sz w:val="28"/>
                    <w:szCs w:val="28"/>
                  </w:rPr>
                  <m:t>i</m:t>
                </m:r>
              </m:sup>
            </m:sSup>
            <m:r>
              <w:rPr>
                <w:rFonts w:ascii="Cambria Math" w:hAnsiTheme="majorBidi" w:cstheme="majorBidi"/>
                <w:sz w:val="28"/>
                <w:szCs w:val="28"/>
              </w:rPr>
              <m:t>(</m:t>
            </m:r>
            <m:r>
              <w:rPr>
                <w:rFonts w:ascii="Cambria Math" w:hAnsi="Cambria Math" w:cstheme="majorBidi"/>
                <w:sz w:val="28"/>
                <w:szCs w:val="28"/>
              </w:rPr>
              <m:t>m</m:t>
            </m:r>
            <m:r>
              <w:rPr>
                <w:rFonts w:ascii="Cambria Math" w:hAnsiTheme="majorBidi" w:cstheme="majorBidi"/>
                <w:sz w:val="28"/>
                <w:szCs w:val="28"/>
              </w:rPr>
              <m:t>)</m:t>
            </m:r>
          </m:e>
        </m:nary>
      </m:oMath>
      <w:r w:rsidR="00A62C6C" w:rsidRPr="00DD5418">
        <w:rPr>
          <w:rFonts w:asciiTheme="majorBidi" w:hAnsiTheme="majorBidi" w:cstheme="majorBidi"/>
          <w:i/>
          <w:sz w:val="24"/>
          <w:szCs w:val="24"/>
        </w:rPr>
        <w:t xml:space="preserve">                                                                  </w:t>
      </w:r>
      <w:r>
        <w:rPr>
          <w:rFonts w:asciiTheme="majorBidi" w:hAnsiTheme="majorBidi" w:cstheme="majorBidi"/>
          <w:i/>
          <w:sz w:val="24"/>
          <w:szCs w:val="24"/>
        </w:rPr>
        <w:t xml:space="preserve">     </w:t>
      </w:r>
      <w:r w:rsidR="00A62C6C" w:rsidRPr="00DD5418">
        <w:rPr>
          <w:rFonts w:asciiTheme="majorBidi" w:hAnsiTheme="majorBidi" w:cstheme="majorBidi"/>
          <w:i/>
          <w:sz w:val="24"/>
          <w:szCs w:val="24"/>
        </w:rPr>
        <w:t xml:space="preserve"> </w:t>
      </w:r>
      <w:r w:rsidR="00B94982" w:rsidRPr="00DD5418">
        <w:rPr>
          <w:rFonts w:asciiTheme="majorBidi" w:hAnsiTheme="majorBidi" w:cstheme="majorBidi"/>
          <w:iCs/>
          <w:sz w:val="24"/>
          <w:szCs w:val="24"/>
        </w:rPr>
        <w:t>(</w:t>
      </w:r>
      <w:r w:rsidR="00A62C6C" w:rsidRPr="00DD5418">
        <w:rPr>
          <w:rFonts w:asciiTheme="majorBidi" w:hAnsiTheme="majorBidi" w:cstheme="majorBidi"/>
          <w:iCs/>
          <w:sz w:val="24"/>
          <w:szCs w:val="24"/>
        </w:rPr>
        <w:t>1.1</w:t>
      </w:r>
      <w:r w:rsidR="00E05ACF">
        <w:rPr>
          <w:rFonts w:asciiTheme="majorBidi" w:hAnsiTheme="majorBidi" w:cstheme="majorBidi"/>
          <w:iCs/>
          <w:sz w:val="24"/>
          <w:szCs w:val="24"/>
        </w:rPr>
        <w:t>2</w:t>
      </w:r>
      <w:r w:rsidR="00B94982" w:rsidRPr="00DD5418">
        <w:rPr>
          <w:rFonts w:asciiTheme="majorBidi" w:hAnsiTheme="majorBidi" w:cstheme="majorBidi"/>
          <w:iCs/>
          <w:sz w:val="24"/>
          <w:szCs w:val="24"/>
        </w:rPr>
        <w:t>)</w:t>
      </w:r>
    </w:p>
    <w:p w:rsidR="0060123C" w:rsidRPr="00DD5418" w:rsidRDefault="0060123C" w:rsidP="00DD5418">
      <w:pPr>
        <w:autoSpaceDE w:val="0"/>
        <w:autoSpaceDN w:val="0"/>
        <w:adjustRightInd w:val="0"/>
        <w:spacing w:after="0" w:line="360" w:lineRule="auto"/>
        <w:jc w:val="both"/>
        <w:rPr>
          <w:rFonts w:asciiTheme="majorBidi" w:hAnsiTheme="majorBidi" w:cstheme="majorBidi"/>
          <w:i/>
          <w:sz w:val="24"/>
          <w:szCs w:val="24"/>
        </w:rPr>
      </w:pPr>
    </w:p>
    <w:p w:rsidR="00F514AE" w:rsidRDefault="00F514AE" w:rsidP="00DA5BC4">
      <w:pPr>
        <w:autoSpaceDE w:val="0"/>
        <w:autoSpaceDN w:val="0"/>
        <w:adjustRightInd w:val="0"/>
        <w:spacing w:after="0" w:line="360" w:lineRule="auto"/>
        <w:jc w:val="both"/>
        <w:rPr>
          <w:rFonts w:asciiTheme="majorBidi" w:hAnsiTheme="majorBidi" w:cstheme="majorBidi"/>
          <w:sz w:val="24"/>
          <w:szCs w:val="24"/>
        </w:rPr>
      </w:pPr>
      <w:r w:rsidRPr="00976DE2">
        <w:rPr>
          <w:rFonts w:asciiTheme="majorBidi" w:hAnsiTheme="majorBidi" w:cstheme="majorBidi"/>
          <w:sz w:val="24"/>
          <w:szCs w:val="24"/>
        </w:rPr>
        <w:t>O</w:t>
      </w:r>
      <w:r w:rsidR="00D83A3D" w:rsidRPr="00976DE2">
        <w:rPr>
          <w:rFonts w:asciiTheme="majorBidi" w:hAnsiTheme="majorBidi" w:cstheme="majorBidi"/>
          <w:sz w:val="24"/>
          <w:szCs w:val="24"/>
        </w:rPr>
        <w:t>ù</w:t>
      </w:r>
      <w:r>
        <w:rPr>
          <w:rFonts w:asciiTheme="majorBidi" w:hAnsiTheme="majorBidi" w:cstheme="majorBidi"/>
          <w:sz w:val="24"/>
          <w:szCs w:val="24"/>
        </w:rPr>
        <w:t xml:space="preserve"> :</w:t>
      </w:r>
      <w:r w:rsidR="00D83A3D" w:rsidRPr="00976DE2">
        <w:rPr>
          <w:rFonts w:asciiTheme="majorBidi" w:hAnsiTheme="majorBidi" w:cstheme="majorBidi"/>
          <w:sz w:val="24"/>
          <w:szCs w:val="24"/>
        </w:rPr>
        <w:t xml:space="preserve"> </w:t>
      </w:r>
    </w:p>
    <w:p w:rsidR="00323CFE" w:rsidRDefault="00D83A3D" w:rsidP="00E05ACF">
      <w:pPr>
        <w:autoSpaceDE w:val="0"/>
        <w:autoSpaceDN w:val="0"/>
        <w:adjustRightInd w:val="0"/>
        <w:spacing w:after="0" w:line="360" w:lineRule="auto"/>
        <w:ind w:firstLine="708"/>
        <w:jc w:val="both"/>
        <w:rPr>
          <w:rFonts w:asciiTheme="majorBidi" w:hAnsiTheme="majorBidi" w:cstheme="majorBidi"/>
          <w:sz w:val="24"/>
          <w:szCs w:val="24"/>
        </w:rPr>
      </w:pPr>
      <w:r w:rsidRPr="00976DE2">
        <w:rPr>
          <w:rFonts w:asciiTheme="majorBidi" w:hAnsiTheme="majorBidi" w:cstheme="majorBidi"/>
          <w:sz w:val="24"/>
          <w:szCs w:val="24"/>
        </w:rPr>
        <w:t>Y</w:t>
      </w:r>
      <w:r w:rsidRPr="00976DE2">
        <w:rPr>
          <w:rFonts w:asciiTheme="majorBidi" w:hAnsiTheme="majorBidi" w:cstheme="majorBidi"/>
          <w:sz w:val="24"/>
          <w:szCs w:val="24"/>
          <w:vertAlign w:val="superscript"/>
        </w:rPr>
        <w:t>k</w:t>
      </w:r>
      <w:r w:rsidRPr="00976DE2">
        <w:rPr>
          <w:rFonts w:asciiTheme="majorBidi" w:hAnsiTheme="majorBidi" w:cstheme="majorBidi"/>
          <w:sz w:val="24"/>
          <w:szCs w:val="24"/>
        </w:rPr>
        <w:t xml:space="preserve">(m) </w:t>
      </w:r>
      <w:r w:rsidR="00323CFE">
        <w:rPr>
          <w:rFonts w:asciiTheme="majorBidi" w:hAnsiTheme="majorBidi" w:cstheme="majorBidi"/>
          <w:sz w:val="24"/>
          <w:szCs w:val="24"/>
        </w:rPr>
        <w:t xml:space="preserve">: </w:t>
      </w:r>
      <w:r w:rsidRPr="00976DE2">
        <w:rPr>
          <w:rFonts w:asciiTheme="majorBidi" w:hAnsiTheme="majorBidi" w:cstheme="majorBidi"/>
          <w:sz w:val="24"/>
          <w:szCs w:val="24"/>
        </w:rPr>
        <w:t xml:space="preserve">la sortie du </w:t>
      </w:r>
      <w:r w:rsidRPr="00323CFE">
        <w:rPr>
          <w:rFonts w:asciiTheme="majorBidi" w:hAnsiTheme="majorBidi" w:cstheme="majorBidi"/>
          <w:i/>
          <w:iCs/>
          <w:sz w:val="24"/>
          <w:szCs w:val="24"/>
        </w:rPr>
        <w:t>k</w:t>
      </w:r>
      <w:r w:rsidR="00323CFE">
        <w:rPr>
          <w:rFonts w:asciiTheme="majorBidi" w:hAnsiTheme="majorBidi" w:cstheme="majorBidi"/>
          <w:sz w:val="24"/>
          <w:szCs w:val="24"/>
          <w:vertAlign w:val="superscript"/>
        </w:rPr>
        <w:t>ém</w:t>
      </w:r>
      <w:r w:rsidRPr="00323CFE">
        <w:rPr>
          <w:rFonts w:asciiTheme="majorBidi" w:hAnsiTheme="majorBidi" w:cstheme="majorBidi"/>
          <w:sz w:val="24"/>
          <w:szCs w:val="24"/>
          <w:vertAlign w:val="superscript"/>
        </w:rPr>
        <w:t>e</w:t>
      </w:r>
      <w:r w:rsidRPr="00323CFE">
        <w:rPr>
          <w:rFonts w:asciiTheme="majorBidi" w:hAnsiTheme="majorBidi" w:cstheme="majorBidi"/>
          <w:sz w:val="24"/>
          <w:szCs w:val="24"/>
        </w:rPr>
        <w:t xml:space="preserve"> </w:t>
      </w:r>
      <w:r w:rsidRPr="00976DE2">
        <w:rPr>
          <w:rFonts w:asciiTheme="majorBidi" w:hAnsiTheme="majorBidi" w:cstheme="majorBidi"/>
          <w:sz w:val="24"/>
          <w:szCs w:val="24"/>
        </w:rPr>
        <w:t xml:space="preserve">canal du banc de filtres pour la </w:t>
      </w:r>
      <w:r w:rsidR="00584B8D" w:rsidRPr="00976DE2">
        <w:rPr>
          <w:rFonts w:asciiTheme="majorBidi" w:hAnsiTheme="majorBidi" w:cstheme="majorBidi"/>
          <w:sz w:val="24"/>
          <w:szCs w:val="24"/>
        </w:rPr>
        <w:t>mê</w:t>
      </w:r>
      <w:r w:rsidR="00584B8D">
        <w:rPr>
          <w:rFonts w:asciiTheme="majorBidi" w:hAnsiTheme="majorBidi" w:cstheme="majorBidi"/>
          <w:sz w:val="24"/>
          <w:szCs w:val="24"/>
        </w:rPr>
        <w:t>me</w:t>
      </w:r>
      <w:r w:rsidRPr="00976DE2">
        <w:rPr>
          <w:rFonts w:asciiTheme="majorBidi" w:hAnsiTheme="majorBidi" w:cstheme="majorBidi"/>
          <w:sz w:val="24"/>
          <w:szCs w:val="24"/>
        </w:rPr>
        <w:t xml:space="preserve"> fenêtre. </w:t>
      </w:r>
    </w:p>
    <w:p w:rsidR="00E05ACF" w:rsidRDefault="00D83A3D" w:rsidP="00E05ACF">
      <w:pPr>
        <w:autoSpaceDE w:val="0"/>
        <w:autoSpaceDN w:val="0"/>
        <w:adjustRightInd w:val="0"/>
        <w:spacing w:after="0" w:line="360" w:lineRule="auto"/>
        <w:ind w:firstLine="708"/>
        <w:jc w:val="both"/>
        <w:rPr>
          <w:rFonts w:asciiTheme="majorBidi" w:hAnsiTheme="majorBidi" w:cstheme="majorBidi"/>
          <w:sz w:val="24"/>
          <w:szCs w:val="24"/>
        </w:rPr>
      </w:pPr>
      <w:r w:rsidRPr="00976DE2">
        <w:rPr>
          <w:rFonts w:asciiTheme="majorBidi" w:hAnsiTheme="majorBidi" w:cstheme="majorBidi"/>
          <w:sz w:val="24"/>
          <w:szCs w:val="24"/>
        </w:rPr>
        <w:t>Y</w:t>
      </w:r>
      <w:r w:rsidRPr="00976DE2">
        <w:rPr>
          <w:rFonts w:asciiTheme="majorBidi" w:hAnsiTheme="majorBidi" w:cstheme="majorBidi"/>
          <w:sz w:val="24"/>
          <w:szCs w:val="24"/>
          <w:vertAlign w:val="superscript"/>
        </w:rPr>
        <w:t>i</w:t>
      </w:r>
      <w:r w:rsidRPr="00976DE2">
        <w:rPr>
          <w:rFonts w:asciiTheme="majorBidi" w:hAnsiTheme="majorBidi" w:cstheme="majorBidi"/>
          <w:sz w:val="24"/>
          <w:szCs w:val="24"/>
        </w:rPr>
        <w:t xml:space="preserve">(m) </w:t>
      </w:r>
      <w:r w:rsidR="00323CFE">
        <w:rPr>
          <w:rFonts w:asciiTheme="majorBidi" w:hAnsiTheme="majorBidi" w:cstheme="majorBidi"/>
          <w:sz w:val="24"/>
          <w:szCs w:val="24"/>
        </w:rPr>
        <w:t xml:space="preserve">: </w:t>
      </w:r>
      <w:r w:rsidRPr="00976DE2">
        <w:rPr>
          <w:rFonts w:asciiTheme="majorBidi" w:hAnsiTheme="majorBidi" w:cstheme="majorBidi"/>
          <w:sz w:val="24"/>
          <w:szCs w:val="24"/>
        </w:rPr>
        <w:t>l'énergie du signal (carré du module du spectre) dans le i</w:t>
      </w:r>
      <w:r w:rsidR="00323CFE">
        <w:rPr>
          <w:rFonts w:asciiTheme="majorBidi" w:hAnsiTheme="majorBidi" w:cstheme="majorBidi"/>
          <w:sz w:val="24"/>
          <w:szCs w:val="24"/>
          <w:vertAlign w:val="superscript"/>
        </w:rPr>
        <w:t>èm</w:t>
      </w:r>
      <w:r w:rsidRPr="00976DE2">
        <w:rPr>
          <w:rFonts w:asciiTheme="majorBidi" w:hAnsiTheme="majorBidi" w:cstheme="majorBidi"/>
          <w:sz w:val="24"/>
          <w:szCs w:val="24"/>
          <w:vertAlign w:val="superscript"/>
        </w:rPr>
        <w:t xml:space="preserve">e </w:t>
      </w:r>
      <w:r w:rsidR="00976DE2" w:rsidRPr="00976DE2">
        <w:rPr>
          <w:rFonts w:asciiTheme="majorBidi" w:hAnsiTheme="majorBidi" w:cstheme="majorBidi"/>
          <w:sz w:val="24"/>
          <w:szCs w:val="24"/>
        </w:rPr>
        <w:t xml:space="preserve">coefficient de </w:t>
      </w:r>
    </w:p>
    <w:p w:rsidR="00323CFE" w:rsidRDefault="00976DE2" w:rsidP="00E05ACF">
      <w:pPr>
        <w:autoSpaceDE w:val="0"/>
        <w:autoSpaceDN w:val="0"/>
        <w:adjustRightInd w:val="0"/>
        <w:spacing w:after="0" w:line="360" w:lineRule="auto"/>
        <w:ind w:firstLine="708"/>
        <w:jc w:val="both"/>
        <w:rPr>
          <w:rFonts w:asciiTheme="majorBidi" w:hAnsiTheme="majorBidi" w:cstheme="majorBidi"/>
          <w:sz w:val="24"/>
          <w:szCs w:val="24"/>
        </w:rPr>
      </w:pPr>
      <w:r w:rsidRPr="00976DE2">
        <w:rPr>
          <w:rFonts w:asciiTheme="majorBidi" w:hAnsiTheme="majorBidi" w:cstheme="majorBidi"/>
          <w:sz w:val="24"/>
          <w:szCs w:val="24"/>
        </w:rPr>
        <w:t>Fourie</w:t>
      </w:r>
      <w:r w:rsidR="00323CFE">
        <w:rPr>
          <w:rFonts w:asciiTheme="majorBidi" w:hAnsiTheme="majorBidi" w:cstheme="majorBidi"/>
          <w:sz w:val="24"/>
          <w:szCs w:val="24"/>
        </w:rPr>
        <w:t>r</w:t>
      </w:r>
      <w:r w:rsidRPr="00976DE2">
        <w:rPr>
          <w:rFonts w:asciiTheme="majorBidi" w:hAnsiTheme="majorBidi" w:cstheme="majorBidi"/>
          <w:sz w:val="24"/>
          <w:szCs w:val="24"/>
        </w:rPr>
        <w:t xml:space="preserve"> </w:t>
      </w:r>
      <w:r w:rsidR="00D83A3D" w:rsidRPr="00976DE2">
        <w:rPr>
          <w:rFonts w:asciiTheme="majorBidi" w:hAnsiTheme="majorBidi" w:cstheme="majorBidi"/>
          <w:sz w:val="24"/>
          <w:szCs w:val="24"/>
        </w:rPr>
        <w:t>pour</w:t>
      </w:r>
      <w:r w:rsidRPr="00976DE2">
        <w:rPr>
          <w:rFonts w:asciiTheme="majorBidi" w:hAnsiTheme="majorBidi" w:cstheme="majorBidi"/>
          <w:sz w:val="24"/>
          <w:szCs w:val="24"/>
        </w:rPr>
        <w:t xml:space="preserve"> </w:t>
      </w:r>
      <w:r w:rsidR="00D83A3D" w:rsidRPr="00976DE2">
        <w:rPr>
          <w:rFonts w:asciiTheme="majorBidi" w:hAnsiTheme="majorBidi" w:cstheme="majorBidi"/>
          <w:sz w:val="24"/>
          <w:szCs w:val="24"/>
        </w:rPr>
        <w:t xml:space="preserve">la </w:t>
      </w:r>
      <w:r w:rsidR="00584B8D">
        <w:rPr>
          <w:rFonts w:asciiTheme="majorBidi" w:hAnsiTheme="majorBidi" w:cstheme="majorBidi"/>
          <w:sz w:val="24"/>
          <w:szCs w:val="24"/>
        </w:rPr>
        <w:t xml:space="preserve">mémé </w:t>
      </w:r>
      <w:r w:rsidR="00D83A3D" w:rsidRPr="00976DE2">
        <w:rPr>
          <w:rFonts w:asciiTheme="majorBidi" w:hAnsiTheme="majorBidi" w:cstheme="majorBidi"/>
          <w:sz w:val="24"/>
          <w:szCs w:val="24"/>
        </w:rPr>
        <w:t xml:space="preserve"> fenêtre. </w:t>
      </w:r>
    </w:p>
    <w:p w:rsidR="00E05ACF" w:rsidRDefault="00D83A3D" w:rsidP="00E05ACF">
      <w:pPr>
        <w:autoSpaceDE w:val="0"/>
        <w:autoSpaceDN w:val="0"/>
        <w:adjustRightInd w:val="0"/>
        <w:spacing w:after="0" w:line="360" w:lineRule="auto"/>
        <w:ind w:firstLine="708"/>
        <w:jc w:val="both"/>
        <w:rPr>
          <w:rFonts w:asciiTheme="majorBidi" w:hAnsiTheme="majorBidi" w:cstheme="majorBidi"/>
          <w:sz w:val="24"/>
          <w:szCs w:val="24"/>
        </w:rPr>
      </w:pPr>
      <w:r w:rsidRPr="00976DE2">
        <w:rPr>
          <w:rFonts w:asciiTheme="majorBidi" w:hAnsiTheme="majorBidi" w:cstheme="majorBidi"/>
          <w:sz w:val="24"/>
          <w:szCs w:val="24"/>
        </w:rPr>
        <w:t>c</w:t>
      </w:r>
      <w:r w:rsidRPr="00035CE8">
        <w:rPr>
          <w:rFonts w:asciiTheme="majorBidi" w:hAnsiTheme="majorBidi" w:cstheme="majorBidi"/>
          <w:i/>
          <w:iCs/>
          <w:sz w:val="28"/>
          <w:szCs w:val="28"/>
          <w:vertAlign w:val="subscript"/>
        </w:rPr>
        <w:t>ik</w:t>
      </w:r>
      <w:r w:rsidRPr="00976DE2">
        <w:rPr>
          <w:rFonts w:asciiTheme="majorBidi" w:hAnsiTheme="majorBidi" w:cstheme="majorBidi"/>
          <w:i/>
          <w:iCs/>
          <w:sz w:val="24"/>
          <w:szCs w:val="24"/>
        </w:rPr>
        <w:t xml:space="preserve"> </w:t>
      </w:r>
      <w:r w:rsidR="00323CFE">
        <w:rPr>
          <w:rFonts w:asciiTheme="majorBidi" w:hAnsiTheme="majorBidi" w:cstheme="majorBidi"/>
          <w:sz w:val="24"/>
          <w:szCs w:val="24"/>
        </w:rPr>
        <w:t>:</w:t>
      </w:r>
      <w:r w:rsidRPr="00976DE2">
        <w:rPr>
          <w:rFonts w:asciiTheme="majorBidi" w:hAnsiTheme="majorBidi" w:cstheme="majorBidi"/>
          <w:sz w:val="24"/>
          <w:szCs w:val="24"/>
        </w:rPr>
        <w:t xml:space="preserve"> le gain du k</w:t>
      </w:r>
      <w:r w:rsidR="00323CFE">
        <w:rPr>
          <w:rFonts w:asciiTheme="majorBidi" w:hAnsiTheme="majorBidi" w:cstheme="majorBidi"/>
          <w:sz w:val="24"/>
          <w:szCs w:val="24"/>
          <w:vertAlign w:val="superscript"/>
        </w:rPr>
        <w:t>èm</w:t>
      </w:r>
      <w:r w:rsidRPr="00976DE2">
        <w:rPr>
          <w:rFonts w:asciiTheme="majorBidi" w:hAnsiTheme="majorBidi" w:cstheme="majorBidi"/>
          <w:sz w:val="24"/>
          <w:szCs w:val="24"/>
          <w:vertAlign w:val="superscript"/>
        </w:rPr>
        <w:t>e</w:t>
      </w:r>
      <w:r w:rsidRPr="00976DE2">
        <w:rPr>
          <w:rFonts w:asciiTheme="majorBidi" w:hAnsiTheme="majorBidi" w:cstheme="majorBidi"/>
          <w:sz w:val="24"/>
          <w:szCs w:val="24"/>
        </w:rPr>
        <w:t xml:space="preserve"> filtre dans le i</w:t>
      </w:r>
      <w:r w:rsidR="00323CFE">
        <w:rPr>
          <w:rFonts w:asciiTheme="majorBidi" w:hAnsiTheme="majorBidi" w:cstheme="majorBidi"/>
          <w:sz w:val="24"/>
          <w:szCs w:val="24"/>
          <w:vertAlign w:val="superscript"/>
        </w:rPr>
        <w:t>ème</w:t>
      </w:r>
      <w:r w:rsidRPr="00976DE2">
        <w:rPr>
          <w:rFonts w:asciiTheme="majorBidi" w:hAnsiTheme="majorBidi" w:cstheme="majorBidi"/>
          <w:sz w:val="24"/>
          <w:szCs w:val="24"/>
        </w:rPr>
        <w:t xml:space="preserve"> échantillon fréquentiel et i est</w:t>
      </w:r>
      <w:r w:rsidR="00DA5BC4">
        <w:rPr>
          <w:rFonts w:asciiTheme="majorBidi" w:hAnsiTheme="majorBidi" w:cstheme="majorBidi"/>
          <w:sz w:val="24"/>
          <w:szCs w:val="24"/>
        </w:rPr>
        <w:t xml:space="preserve"> </w:t>
      </w:r>
      <w:r w:rsidRPr="00DD5418">
        <w:rPr>
          <w:rFonts w:asciiTheme="majorBidi" w:hAnsiTheme="majorBidi" w:cstheme="majorBidi"/>
          <w:sz w:val="24"/>
          <w:szCs w:val="24"/>
        </w:rPr>
        <w:t xml:space="preserve">sommé sur la </w:t>
      </w:r>
    </w:p>
    <w:p w:rsidR="00D83A3D" w:rsidRPr="00DD5418" w:rsidRDefault="00D83A3D" w:rsidP="00E05ACF">
      <w:pPr>
        <w:autoSpaceDE w:val="0"/>
        <w:autoSpaceDN w:val="0"/>
        <w:adjustRightInd w:val="0"/>
        <w:spacing w:after="0" w:line="360" w:lineRule="auto"/>
        <w:ind w:firstLine="708"/>
        <w:jc w:val="both"/>
        <w:rPr>
          <w:rFonts w:asciiTheme="majorBidi" w:hAnsiTheme="majorBidi" w:cstheme="majorBidi"/>
          <w:sz w:val="24"/>
          <w:szCs w:val="24"/>
        </w:rPr>
      </w:pPr>
      <w:r w:rsidRPr="00DD5418">
        <w:rPr>
          <w:rFonts w:asciiTheme="majorBidi" w:hAnsiTheme="majorBidi" w:cstheme="majorBidi"/>
          <w:sz w:val="24"/>
          <w:szCs w:val="24"/>
        </w:rPr>
        <w:t xml:space="preserve">bande </w:t>
      </w:r>
      <w:r w:rsidR="00E05ACF">
        <w:rPr>
          <w:rFonts w:asciiTheme="majorBidi" w:hAnsiTheme="majorBidi" w:cstheme="majorBidi"/>
          <w:sz w:val="24"/>
          <w:szCs w:val="24"/>
        </w:rPr>
        <w:t xml:space="preserve"> du </w:t>
      </w:r>
      <w:r w:rsidRPr="00DD5418">
        <w:rPr>
          <w:rFonts w:asciiTheme="majorBidi" w:hAnsiTheme="majorBidi" w:cstheme="majorBidi"/>
          <w:sz w:val="24"/>
          <w:szCs w:val="24"/>
        </w:rPr>
        <w:t>filtre.</w:t>
      </w:r>
    </w:p>
    <w:p w:rsidR="00323CFE" w:rsidRDefault="00323CFE" w:rsidP="00323CFE">
      <w:pPr>
        <w:autoSpaceDE w:val="0"/>
        <w:autoSpaceDN w:val="0"/>
        <w:adjustRightInd w:val="0"/>
        <w:spacing w:after="0" w:line="360" w:lineRule="auto"/>
        <w:jc w:val="both"/>
        <w:rPr>
          <w:rFonts w:asciiTheme="majorBidi" w:hAnsiTheme="majorBidi" w:cstheme="majorBidi"/>
          <w:sz w:val="24"/>
          <w:szCs w:val="24"/>
        </w:rPr>
      </w:pPr>
    </w:p>
    <w:p w:rsidR="00D83A3D" w:rsidRPr="00DD5418" w:rsidRDefault="00D83A3D" w:rsidP="00E05ACF">
      <w:pPr>
        <w:autoSpaceDE w:val="0"/>
        <w:autoSpaceDN w:val="0"/>
        <w:adjustRightInd w:val="0"/>
        <w:spacing w:after="0" w:line="360" w:lineRule="auto"/>
        <w:jc w:val="both"/>
        <w:rPr>
          <w:rFonts w:asciiTheme="majorBidi" w:hAnsiTheme="majorBidi" w:cstheme="majorBidi"/>
          <w:sz w:val="24"/>
          <w:szCs w:val="24"/>
        </w:rPr>
      </w:pPr>
      <w:r w:rsidRPr="00DD5418">
        <w:rPr>
          <w:rFonts w:asciiTheme="majorBidi" w:hAnsiTheme="majorBidi" w:cstheme="majorBidi"/>
          <w:sz w:val="24"/>
          <w:szCs w:val="24"/>
        </w:rPr>
        <w:t>Un écrêtage à seuil d'énergie [Dau 83] est utilisé pour limiter le rang dynamique du</w:t>
      </w:r>
    </w:p>
    <w:p w:rsidR="00C17FA1" w:rsidRDefault="00D83A3D" w:rsidP="00DD5418">
      <w:pPr>
        <w:autoSpaceDE w:val="0"/>
        <w:autoSpaceDN w:val="0"/>
        <w:adjustRightInd w:val="0"/>
        <w:spacing w:after="0" w:line="360" w:lineRule="auto"/>
        <w:jc w:val="both"/>
        <w:rPr>
          <w:rFonts w:asciiTheme="majorBidi" w:hAnsiTheme="majorBidi" w:cstheme="majorBidi"/>
          <w:sz w:val="24"/>
          <w:szCs w:val="24"/>
        </w:rPr>
      </w:pPr>
      <w:r w:rsidRPr="00DD5418">
        <w:rPr>
          <w:rFonts w:asciiTheme="majorBidi" w:hAnsiTheme="majorBidi" w:cstheme="majorBidi"/>
          <w:sz w:val="24"/>
          <w:szCs w:val="24"/>
        </w:rPr>
        <w:t>signal de parole. A la sortie de l'écrêtage on a </w:t>
      </w:r>
      <w:r w:rsidR="00C17FA1" w:rsidRPr="00DD5418">
        <w:rPr>
          <w:rFonts w:asciiTheme="majorBidi" w:hAnsiTheme="majorBidi" w:cstheme="majorBidi"/>
          <w:sz w:val="24"/>
          <w:szCs w:val="24"/>
        </w:rPr>
        <w:t>:</w:t>
      </w:r>
    </w:p>
    <w:p w:rsidR="0060123C" w:rsidRPr="00DD5418" w:rsidRDefault="0060123C" w:rsidP="00DD5418">
      <w:pPr>
        <w:autoSpaceDE w:val="0"/>
        <w:autoSpaceDN w:val="0"/>
        <w:adjustRightInd w:val="0"/>
        <w:spacing w:after="0" w:line="360" w:lineRule="auto"/>
        <w:jc w:val="both"/>
        <w:rPr>
          <w:rFonts w:asciiTheme="majorBidi" w:hAnsiTheme="majorBidi" w:cstheme="majorBidi"/>
          <w:sz w:val="24"/>
          <w:szCs w:val="24"/>
        </w:rPr>
      </w:pPr>
    </w:p>
    <w:p w:rsidR="00D83A3D" w:rsidRPr="00DD5418" w:rsidRDefault="00FD1F33" w:rsidP="00E05ACF">
      <w:pPr>
        <w:autoSpaceDE w:val="0"/>
        <w:autoSpaceDN w:val="0"/>
        <w:adjustRightInd w:val="0"/>
        <w:spacing w:after="0" w:line="360" w:lineRule="auto"/>
        <w:jc w:val="center"/>
        <w:rPr>
          <w:rFonts w:asciiTheme="majorBidi" w:hAnsiTheme="majorBidi" w:cstheme="majorBidi"/>
          <w:sz w:val="24"/>
          <w:szCs w:val="24"/>
        </w:rPr>
      </w:pPr>
      <m:oMath>
        <m:sSub>
          <m:sSubPr>
            <m:ctrlPr>
              <w:rPr>
                <w:rFonts w:ascii="Cambria Math" w:eastAsiaTheme="minorEastAsia" w:hAnsiTheme="majorBidi" w:cstheme="majorBidi"/>
                <w:i/>
                <w:sz w:val="28"/>
                <w:szCs w:val="28"/>
              </w:rPr>
            </m:ctrlPr>
          </m:sSubPr>
          <m:e>
            <m:acc>
              <m:accPr>
                <m:chr m:val="̃"/>
                <m:ctrlPr>
                  <w:rPr>
                    <w:rFonts w:ascii="Cambria Math" w:eastAsiaTheme="minorEastAsia" w:hAnsiTheme="majorBidi" w:cstheme="majorBidi"/>
                    <w:i/>
                    <w:sz w:val="28"/>
                    <w:szCs w:val="28"/>
                  </w:rPr>
                </m:ctrlPr>
              </m:accPr>
              <m:e>
                <m:r>
                  <w:rPr>
                    <w:rFonts w:ascii="Cambria Math" w:eastAsiaTheme="minorEastAsia" w:hAnsi="Cambria Math" w:cstheme="majorBidi"/>
                    <w:sz w:val="28"/>
                    <w:szCs w:val="28"/>
                  </w:rPr>
                  <m:t>s</m:t>
                </m:r>
              </m:e>
            </m:acc>
          </m:e>
          <m:sub>
            <m:r>
              <w:rPr>
                <w:rFonts w:ascii="Cambria Math" w:eastAsiaTheme="minorEastAsia" w:hAnsi="Cambria Math" w:cstheme="majorBidi"/>
                <w:sz w:val="28"/>
                <w:szCs w:val="28"/>
              </w:rPr>
              <m:t>k</m:t>
            </m:r>
          </m:sub>
        </m:sSub>
        <m:r>
          <w:rPr>
            <w:rFonts w:ascii="Cambria Math" w:eastAsiaTheme="minorEastAsia" w:hAnsiTheme="majorBidi" w:cstheme="majorBidi"/>
            <w:sz w:val="28"/>
            <w:szCs w:val="28"/>
          </w:rPr>
          <m:t>=</m:t>
        </m:r>
        <m:r>
          <m:rPr>
            <m:sty m:val="p"/>
          </m:rPr>
          <w:rPr>
            <w:rFonts w:ascii="Cambria Math" w:eastAsiaTheme="minorEastAsia" w:hAnsiTheme="majorBidi" w:cstheme="majorBidi"/>
            <w:sz w:val="28"/>
            <w:szCs w:val="28"/>
          </w:rPr>
          <m:t>max</m:t>
        </m:r>
        <m:r>
          <m:rPr>
            <m:sty m:val="p"/>
          </m:rPr>
          <w:rPr>
            <w:rFonts w:ascii="Cambria Math" w:eastAsiaTheme="minorEastAsia" w:hAnsi="Cambria Math" w:cstheme="majorBidi"/>
            <w:sz w:val="28"/>
            <w:szCs w:val="28"/>
          </w:rPr>
          <m:t>⁡</m:t>
        </m:r>
        <m:r>
          <w:rPr>
            <w:rFonts w:ascii="Cambria Math" w:eastAsiaTheme="minorEastAsia" w:hAnsiTheme="majorBidi" w:cstheme="majorBidi"/>
            <w:sz w:val="28"/>
            <w:szCs w:val="28"/>
          </w:rPr>
          <m:t>[</m:t>
        </m:r>
        <m:sSub>
          <m:sSubPr>
            <m:ctrlPr>
              <w:rPr>
                <w:rFonts w:ascii="Cambria Math" w:eastAsiaTheme="minorEastAsia" w:hAnsiTheme="majorBidi" w:cstheme="majorBidi"/>
                <w:i/>
                <w:sz w:val="28"/>
                <w:szCs w:val="28"/>
              </w:rPr>
            </m:ctrlPr>
          </m:sSubPr>
          <m:e>
            <m:r>
              <w:rPr>
                <w:rFonts w:ascii="Cambria Math" w:eastAsiaTheme="minorEastAsia" w:hAnsi="Cambria Math" w:cstheme="majorBidi"/>
                <w:sz w:val="28"/>
                <w:szCs w:val="28"/>
              </w:rPr>
              <m:t>s</m:t>
            </m:r>
          </m:e>
          <m:sub>
            <m:r>
              <w:rPr>
                <w:rFonts w:ascii="Cambria Math" w:eastAsiaTheme="minorEastAsia" w:hAnsi="Cambria Math" w:cstheme="majorBidi"/>
                <w:sz w:val="28"/>
                <w:szCs w:val="28"/>
              </w:rPr>
              <m:t>k</m:t>
            </m:r>
          </m:sub>
        </m:sSub>
        <m:r>
          <w:rPr>
            <w:rFonts w:ascii="Cambria Math" w:eastAsiaTheme="minorEastAsia" w:hAnsiTheme="majorBidi" w:cstheme="majorBidi"/>
            <w:sz w:val="28"/>
            <w:szCs w:val="28"/>
          </w:rPr>
          <m:t>,</m:t>
        </m:r>
        <m:sSubSup>
          <m:sSubSupPr>
            <m:ctrlPr>
              <w:rPr>
                <w:rFonts w:ascii="Cambria Math" w:eastAsiaTheme="minorEastAsia" w:hAnsiTheme="majorBidi" w:cstheme="majorBidi"/>
                <w:i/>
                <w:sz w:val="28"/>
                <w:szCs w:val="28"/>
              </w:rPr>
            </m:ctrlPr>
          </m:sSubSupPr>
          <m:e>
            <m:r>
              <w:rPr>
                <w:rFonts w:ascii="Cambria Math" w:eastAsiaTheme="minorEastAsia" w:hAnsi="Cambria Math" w:cstheme="majorBidi"/>
                <w:sz w:val="28"/>
                <w:szCs w:val="28"/>
              </w:rPr>
              <m:t>T</m:t>
            </m:r>
          </m:e>
          <m:sub>
            <m:r>
              <w:rPr>
                <w:rFonts w:ascii="Cambria Math" w:eastAsiaTheme="minorEastAsia" w:hAnsi="Cambria Math" w:cstheme="majorBidi"/>
                <w:sz w:val="28"/>
                <w:szCs w:val="28"/>
              </w:rPr>
              <m:t>K</m:t>
            </m:r>
          </m:sub>
          <m:sup>
            <m:r>
              <w:rPr>
                <w:rFonts w:ascii="Cambria Math" w:eastAsiaTheme="minorEastAsia" w:hAnsiTheme="majorBidi" w:cstheme="majorBidi"/>
                <w:sz w:val="28"/>
                <w:szCs w:val="28"/>
              </w:rPr>
              <m:t>°</m:t>
            </m:r>
          </m:sup>
        </m:sSubSup>
        <m:r>
          <w:rPr>
            <w:rFonts w:ascii="Cambria Math" w:eastAsiaTheme="minorEastAsia" w:hAnsiTheme="majorBidi" w:cstheme="majorBidi"/>
            <w:sz w:val="28"/>
            <w:szCs w:val="28"/>
          </w:rPr>
          <m:t>]</m:t>
        </m:r>
      </m:oMath>
      <w:r w:rsidR="007033C7" w:rsidRPr="00DD5418">
        <w:rPr>
          <w:rFonts w:asciiTheme="majorBidi" w:eastAsiaTheme="minorEastAsia" w:hAnsiTheme="majorBidi" w:cstheme="majorBidi"/>
          <w:sz w:val="24"/>
          <w:szCs w:val="24"/>
        </w:rPr>
        <w:t xml:space="preserve"> </w:t>
      </w:r>
      <w:r w:rsidR="00E35CAA">
        <w:rPr>
          <w:rFonts w:asciiTheme="majorBidi" w:hAnsiTheme="majorBidi" w:cstheme="majorBidi"/>
          <w:sz w:val="24"/>
          <w:szCs w:val="24"/>
        </w:rPr>
        <w:t xml:space="preserve">                                              </w:t>
      </w:r>
      <w:r w:rsidR="00E05ACF">
        <w:rPr>
          <w:rFonts w:asciiTheme="majorBidi" w:hAnsiTheme="majorBidi" w:cstheme="majorBidi"/>
          <w:sz w:val="24"/>
          <w:szCs w:val="24"/>
        </w:rPr>
        <w:t xml:space="preserve">    </w:t>
      </w:r>
      <w:r w:rsidR="00E35CAA">
        <w:rPr>
          <w:rFonts w:asciiTheme="majorBidi" w:hAnsiTheme="majorBidi" w:cstheme="majorBidi"/>
          <w:sz w:val="24"/>
          <w:szCs w:val="24"/>
        </w:rPr>
        <w:t xml:space="preserve">                                   </w:t>
      </w:r>
      <w:r w:rsidR="00E35CAA" w:rsidRPr="00DD5418">
        <w:rPr>
          <w:rFonts w:asciiTheme="majorBidi" w:eastAsiaTheme="minorEastAsia" w:hAnsiTheme="majorBidi" w:cstheme="majorBidi"/>
          <w:sz w:val="24"/>
          <w:szCs w:val="24"/>
        </w:rPr>
        <w:t>(1.1</w:t>
      </w:r>
      <w:r w:rsidR="00E05ACF">
        <w:rPr>
          <w:rFonts w:asciiTheme="majorBidi" w:eastAsiaTheme="minorEastAsia" w:hAnsiTheme="majorBidi" w:cstheme="majorBidi"/>
          <w:sz w:val="24"/>
          <w:szCs w:val="24"/>
        </w:rPr>
        <w:t>3</w:t>
      </w:r>
      <w:r w:rsidR="00E35CAA" w:rsidRPr="00DD5418">
        <w:rPr>
          <w:rFonts w:asciiTheme="majorBidi" w:eastAsiaTheme="minorEastAsia" w:hAnsiTheme="majorBidi" w:cstheme="majorBidi"/>
          <w:sz w:val="24"/>
          <w:szCs w:val="24"/>
        </w:rPr>
        <w:t>)</w:t>
      </w:r>
    </w:p>
    <w:p w:rsidR="00E05ACF" w:rsidRPr="00E05ACF" w:rsidRDefault="00E35CAA" w:rsidP="00E05ACF">
      <w:pPr>
        <w:autoSpaceDE w:val="0"/>
        <w:autoSpaceDN w:val="0"/>
        <w:adjustRightInd w:val="0"/>
        <w:spacing w:after="0" w:line="360" w:lineRule="auto"/>
        <w:jc w:val="both"/>
        <w:rPr>
          <w:rFonts w:asciiTheme="majorBidi" w:eastAsiaTheme="minorEastAsia" w:hAnsiTheme="majorBidi" w:cstheme="majorBidi"/>
          <w:sz w:val="24"/>
          <w:szCs w:val="24"/>
        </w:rPr>
      </w:pPr>
      <w:r>
        <w:rPr>
          <w:rFonts w:asciiTheme="majorBidi" w:hAnsiTheme="majorBidi" w:cstheme="majorBidi"/>
          <w:sz w:val="24"/>
          <w:szCs w:val="24"/>
        </w:rPr>
        <w:t xml:space="preserve">                     </w:t>
      </w:r>
      <w:r w:rsidR="00C17FA1" w:rsidRPr="00DD5418">
        <w:rPr>
          <w:rFonts w:asciiTheme="majorBidi" w:hAnsiTheme="majorBidi" w:cstheme="majorBidi"/>
          <w:sz w:val="24"/>
          <w:szCs w:val="24"/>
        </w:rPr>
        <w:t>où</w:t>
      </w:r>
    </w:p>
    <w:p w:rsidR="00C17FA1" w:rsidRPr="00DD5418" w:rsidRDefault="00FD1F33" w:rsidP="00E05ACF">
      <w:pPr>
        <w:autoSpaceDE w:val="0"/>
        <w:autoSpaceDN w:val="0"/>
        <w:adjustRightInd w:val="0"/>
        <w:spacing w:after="0" w:line="360" w:lineRule="auto"/>
        <w:jc w:val="center"/>
        <w:rPr>
          <w:rFonts w:asciiTheme="majorBidi" w:hAnsiTheme="majorBidi" w:cstheme="majorBidi"/>
          <w:sz w:val="24"/>
          <w:szCs w:val="24"/>
        </w:rPr>
      </w:pPr>
      <m:oMath>
        <m:sSubSup>
          <m:sSubSupPr>
            <m:ctrlPr>
              <w:rPr>
                <w:rFonts w:ascii="Cambria Math" w:eastAsiaTheme="minorEastAsia" w:hAnsiTheme="majorBidi" w:cstheme="majorBidi"/>
                <w:i/>
                <w:sz w:val="28"/>
                <w:szCs w:val="28"/>
              </w:rPr>
            </m:ctrlPr>
          </m:sSubSupPr>
          <m:e>
            <m:r>
              <w:rPr>
                <w:rFonts w:ascii="Cambria Math" w:eastAsiaTheme="minorEastAsia" w:hAnsi="Cambria Math" w:cstheme="majorBidi"/>
                <w:sz w:val="28"/>
                <w:szCs w:val="28"/>
              </w:rPr>
              <m:t>T</m:t>
            </m:r>
          </m:e>
          <m:sub>
            <m:r>
              <w:rPr>
                <w:rFonts w:ascii="Cambria Math" w:eastAsiaTheme="minorEastAsia" w:hAnsi="Cambria Math" w:cstheme="majorBidi"/>
                <w:sz w:val="28"/>
                <w:szCs w:val="28"/>
              </w:rPr>
              <m:t>K</m:t>
            </m:r>
          </m:sub>
          <m:sup>
            <m:r>
              <w:rPr>
                <w:rFonts w:ascii="Cambria Math" w:eastAsiaTheme="minorEastAsia" w:hAnsiTheme="majorBidi" w:cstheme="majorBidi"/>
                <w:sz w:val="28"/>
                <w:szCs w:val="28"/>
              </w:rPr>
              <m:t>°</m:t>
            </m:r>
          </m:sup>
        </m:sSubSup>
        <m:r>
          <w:rPr>
            <w:rFonts w:ascii="Cambria Math" w:hAnsiTheme="majorBidi" w:cstheme="majorBidi"/>
            <w:sz w:val="28"/>
            <w:szCs w:val="28"/>
          </w:rPr>
          <m:t>=</m:t>
        </m:r>
        <m:sSub>
          <m:sSubPr>
            <m:ctrlPr>
              <w:rPr>
                <w:rFonts w:ascii="Cambria Math" w:hAnsiTheme="majorBidi" w:cstheme="majorBidi"/>
                <w:i/>
                <w:sz w:val="28"/>
                <w:szCs w:val="28"/>
              </w:rPr>
            </m:ctrlPr>
          </m:sSubPr>
          <m:e>
            <m:r>
              <w:rPr>
                <w:rFonts w:ascii="Cambria Math" w:hAnsi="Cambria Math" w:cstheme="majorBidi"/>
                <w:sz w:val="28"/>
                <w:szCs w:val="28"/>
              </w:rPr>
              <m:t>max</m:t>
            </m:r>
          </m:e>
          <m:sub>
            <m:r>
              <w:rPr>
                <w:rFonts w:ascii="Cambria Math" w:hAnsi="Cambria Math" w:cstheme="majorBidi"/>
                <w:sz w:val="28"/>
                <w:szCs w:val="28"/>
              </w:rPr>
              <m:t>m</m:t>
            </m:r>
          </m:sub>
        </m:sSub>
        <m:d>
          <m:dPr>
            <m:begChr m:val="["/>
            <m:endChr m:val="]"/>
            <m:ctrlPr>
              <w:rPr>
                <w:rFonts w:ascii="Cambria Math" w:eastAsiaTheme="minorEastAsia" w:hAnsiTheme="majorBidi" w:cstheme="majorBidi"/>
                <w:i/>
                <w:sz w:val="28"/>
                <w:szCs w:val="28"/>
              </w:rPr>
            </m:ctrlPr>
          </m:dPr>
          <m:e>
            <m:sSub>
              <m:sSubPr>
                <m:ctrlPr>
                  <w:rPr>
                    <w:rFonts w:ascii="Cambria Math" w:eastAsiaTheme="minorEastAsia" w:hAnsiTheme="majorBidi" w:cstheme="majorBidi"/>
                    <w:i/>
                    <w:sz w:val="28"/>
                    <w:szCs w:val="28"/>
                  </w:rPr>
                </m:ctrlPr>
              </m:sSubPr>
              <m:e>
                <m:r>
                  <w:rPr>
                    <w:rFonts w:ascii="Cambria Math" w:eastAsiaTheme="minorEastAsia" w:hAnsi="Cambria Math" w:cstheme="majorBidi"/>
                    <w:sz w:val="28"/>
                    <w:szCs w:val="28"/>
                  </w:rPr>
                  <m:t>s</m:t>
                </m:r>
              </m:e>
              <m:sub>
                <m:r>
                  <w:rPr>
                    <w:rFonts w:ascii="Cambria Math" w:eastAsiaTheme="minorEastAsia" w:hAnsi="Cambria Math" w:cstheme="majorBidi"/>
                    <w:sz w:val="28"/>
                    <w:szCs w:val="28"/>
                  </w:rPr>
                  <m:t>k</m:t>
                </m:r>
                <m:d>
                  <m:dPr>
                    <m:ctrlPr>
                      <w:rPr>
                        <w:rFonts w:ascii="Cambria Math" w:eastAsiaTheme="minorEastAsia" w:hAnsiTheme="majorBidi" w:cstheme="majorBidi"/>
                        <w:i/>
                        <w:sz w:val="28"/>
                        <w:szCs w:val="28"/>
                      </w:rPr>
                    </m:ctrlPr>
                  </m:dPr>
                  <m:e>
                    <m:r>
                      <w:rPr>
                        <w:rFonts w:ascii="Cambria Math" w:eastAsiaTheme="minorEastAsia" w:hAnsi="Cambria Math" w:cstheme="majorBidi"/>
                        <w:sz w:val="28"/>
                        <w:szCs w:val="28"/>
                      </w:rPr>
                      <m:t>m</m:t>
                    </m:r>
                  </m:e>
                </m:d>
              </m:sub>
            </m:sSub>
            <m:r>
              <w:rPr>
                <w:rFonts w:ascii="Cambria Math" w:eastAsiaTheme="minorEastAsia" w:hAnsiTheme="majorBidi" w:cstheme="majorBidi"/>
                <w:sz w:val="28"/>
                <w:szCs w:val="28"/>
              </w:rPr>
              <m:t>,</m:t>
            </m:r>
            <m:sSubSup>
              <m:sSubSupPr>
                <m:ctrlPr>
                  <w:rPr>
                    <w:rFonts w:ascii="Cambria Math" w:eastAsiaTheme="minorEastAsia" w:hAnsiTheme="majorBidi" w:cstheme="majorBidi"/>
                    <w:i/>
                    <w:sz w:val="28"/>
                    <w:szCs w:val="28"/>
                  </w:rPr>
                </m:ctrlPr>
              </m:sSubSupPr>
              <m:e>
                <m:r>
                  <w:rPr>
                    <w:rFonts w:ascii="Cambria Math" w:eastAsiaTheme="minorEastAsia" w:hAnsi="Cambria Math" w:cstheme="majorBidi"/>
                    <w:sz w:val="28"/>
                    <w:szCs w:val="28"/>
                  </w:rPr>
                  <m:t>T</m:t>
                </m:r>
              </m:e>
              <m:sub>
                <m:r>
                  <w:rPr>
                    <w:rFonts w:ascii="Cambria Math" w:eastAsiaTheme="minorEastAsia" w:hAnsi="Cambria Math" w:cstheme="majorBidi"/>
                    <w:sz w:val="28"/>
                    <w:szCs w:val="28"/>
                  </w:rPr>
                  <m:t>K</m:t>
                </m:r>
              </m:sub>
              <m:sup>
                <m:r>
                  <w:rPr>
                    <w:rFonts w:ascii="Cambria Math" w:eastAsiaTheme="minorEastAsia" w:hAnsiTheme="majorBidi" w:cstheme="majorBidi"/>
                    <w:sz w:val="28"/>
                    <w:szCs w:val="28"/>
                  </w:rPr>
                  <m:t>°</m:t>
                </m:r>
              </m:sup>
            </m:sSubSup>
          </m:e>
        </m:d>
        <m:r>
          <w:rPr>
            <w:rFonts w:asciiTheme="majorBidi" w:eastAsiaTheme="minorEastAsia" w:hAnsiTheme="majorBidi" w:cstheme="majorBidi"/>
            <w:sz w:val="28"/>
            <w:szCs w:val="28"/>
          </w:rPr>
          <m:t>-</m:t>
        </m:r>
        <m:r>
          <w:rPr>
            <w:rFonts w:ascii="Cambria Math" w:eastAsiaTheme="minorEastAsia" w:hAnsiTheme="majorBidi" w:cstheme="majorBidi"/>
            <w:sz w:val="28"/>
            <w:szCs w:val="28"/>
          </w:rPr>
          <m:t>30</m:t>
        </m:r>
        <m:r>
          <w:rPr>
            <w:rFonts w:ascii="Cambria Math" w:eastAsiaTheme="minorEastAsia" w:hAnsi="Cambria Math" w:cstheme="majorBidi"/>
            <w:sz w:val="28"/>
            <w:szCs w:val="28"/>
          </w:rPr>
          <m:t>dB</m:t>
        </m:r>
        <m:r>
          <w:rPr>
            <w:rFonts w:ascii="Cambria Math" w:eastAsiaTheme="minorEastAsia" w:hAnsiTheme="majorBidi" w:cstheme="majorBidi"/>
            <w:sz w:val="28"/>
            <w:szCs w:val="28"/>
          </w:rPr>
          <m:t xml:space="preserve"> </m:t>
        </m:r>
      </m:oMath>
      <w:r w:rsidR="00A62C6C" w:rsidRPr="00DD5418">
        <w:rPr>
          <w:rFonts w:asciiTheme="majorBidi" w:eastAsiaTheme="minorEastAsia" w:hAnsiTheme="majorBidi" w:cstheme="majorBidi"/>
          <w:sz w:val="24"/>
          <w:szCs w:val="24"/>
        </w:rPr>
        <w:t xml:space="preserve">                 </w:t>
      </w:r>
      <w:r w:rsidR="00E35CAA">
        <w:rPr>
          <w:rFonts w:asciiTheme="majorBidi" w:eastAsiaTheme="minorEastAsia" w:hAnsiTheme="majorBidi" w:cstheme="majorBidi"/>
          <w:sz w:val="24"/>
          <w:szCs w:val="24"/>
        </w:rPr>
        <w:t xml:space="preserve">              </w:t>
      </w:r>
      <w:r w:rsidR="00E05ACF">
        <w:rPr>
          <w:rFonts w:asciiTheme="majorBidi" w:eastAsiaTheme="minorEastAsia" w:hAnsiTheme="majorBidi" w:cstheme="majorBidi"/>
          <w:sz w:val="24"/>
          <w:szCs w:val="24"/>
        </w:rPr>
        <w:t xml:space="preserve">                     </w:t>
      </w:r>
      <w:r w:rsidR="00A83792">
        <w:rPr>
          <w:rFonts w:asciiTheme="majorBidi" w:eastAsiaTheme="minorEastAsia" w:hAnsiTheme="majorBidi" w:cstheme="majorBidi"/>
          <w:sz w:val="24"/>
          <w:szCs w:val="24"/>
        </w:rPr>
        <w:t xml:space="preserve">        </w:t>
      </w:r>
      <w:r w:rsidR="00B94982" w:rsidRPr="00DD5418">
        <w:rPr>
          <w:rFonts w:asciiTheme="majorBidi" w:eastAsiaTheme="minorEastAsia" w:hAnsiTheme="majorBidi" w:cstheme="majorBidi"/>
          <w:sz w:val="24"/>
          <w:szCs w:val="24"/>
        </w:rPr>
        <w:t>(</w:t>
      </w:r>
      <w:r w:rsidR="00E35CAA">
        <w:rPr>
          <w:rFonts w:asciiTheme="majorBidi" w:eastAsiaTheme="minorEastAsia" w:hAnsiTheme="majorBidi" w:cstheme="majorBidi"/>
          <w:sz w:val="24"/>
          <w:szCs w:val="24"/>
        </w:rPr>
        <w:t>1.1</w:t>
      </w:r>
      <w:r w:rsidR="00E05ACF">
        <w:rPr>
          <w:rFonts w:asciiTheme="majorBidi" w:eastAsiaTheme="minorEastAsia" w:hAnsiTheme="majorBidi" w:cstheme="majorBidi"/>
          <w:sz w:val="24"/>
          <w:szCs w:val="24"/>
        </w:rPr>
        <w:t>4</w:t>
      </w:r>
      <w:r w:rsidR="00B94982" w:rsidRPr="00DD5418">
        <w:rPr>
          <w:rFonts w:asciiTheme="majorBidi" w:eastAsiaTheme="minorEastAsia" w:hAnsiTheme="majorBidi" w:cstheme="majorBidi"/>
          <w:sz w:val="24"/>
          <w:szCs w:val="24"/>
        </w:rPr>
        <w:t>)</w:t>
      </w:r>
    </w:p>
    <w:p w:rsidR="00C17FA1" w:rsidRPr="00DD5418" w:rsidRDefault="00C17FA1" w:rsidP="00DD5418">
      <w:pPr>
        <w:autoSpaceDE w:val="0"/>
        <w:autoSpaceDN w:val="0"/>
        <w:adjustRightInd w:val="0"/>
        <w:spacing w:after="0" w:line="360" w:lineRule="auto"/>
        <w:jc w:val="both"/>
        <w:rPr>
          <w:rFonts w:asciiTheme="majorBidi" w:hAnsiTheme="majorBidi" w:cstheme="majorBidi"/>
          <w:b/>
          <w:bCs/>
          <w:sz w:val="24"/>
          <w:szCs w:val="24"/>
        </w:rPr>
      </w:pPr>
    </w:p>
    <w:p w:rsidR="00D83A3D" w:rsidRPr="00DD5418" w:rsidRDefault="00D83A3D" w:rsidP="00DD5418">
      <w:pPr>
        <w:autoSpaceDE w:val="0"/>
        <w:autoSpaceDN w:val="0"/>
        <w:adjustRightInd w:val="0"/>
        <w:spacing w:after="0" w:line="360" w:lineRule="auto"/>
        <w:jc w:val="both"/>
        <w:rPr>
          <w:rFonts w:asciiTheme="majorBidi" w:hAnsiTheme="majorBidi" w:cstheme="majorBidi"/>
          <w:sz w:val="24"/>
          <w:szCs w:val="24"/>
        </w:rPr>
      </w:pPr>
      <w:r w:rsidRPr="00DD5418">
        <w:rPr>
          <w:rFonts w:asciiTheme="majorBidi" w:hAnsiTheme="majorBidi" w:cstheme="majorBidi"/>
          <w:sz w:val="24"/>
          <w:szCs w:val="24"/>
        </w:rPr>
        <w:t>et où S</w:t>
      </w:r>
      <w:r w:rsidRPr="00DD5418">
        <w:rPr>
          <w:rFonts w:asciiTheme="majorBidi" w:hAnsiTheme="majorBidi" w:cstheme="majorBidi"/>
          <w:sz w:val="24"/>
          <w:szCs w:val="24"/>
          <w:vertAlign w:val="subscript"/>
        </w:rPr>
        <w:t>k</w:t>
      </w:r>
      <w:r w:rsidRPr="00DD5418">
        <w:rPr>
          <w:rFonts w:asciiTheme="majorBidi" w:hAnsiTheme="majorBidi" w:cstheme="majorBidi"/>
          <w:sz w:val="24"/>
          <w:szCs w:val="24"/>
        </w:rPr>
        <w:t xml:space="preserve"> représente la sortie Y</w:t>
      </w:r>
      <w:r w:rsidRPr="00DD5418">
        <w:rPr>
          <w:rFonts w:asciiTheme="majorBidi" w:hAnsiTheme="majorBidi" w:cstheme="majorBidi"/>
          <w:sz w:val="24"/>
          <w:szCs w:val="24"/>
          <w:vertAlign w:val="subscript"/>
        </w:rPr>
        <w:t>k</w:t>
      </w:r>
      <w:r w:rsidRPr="00DD5418">
        <w:rPr>
          <w:rFonts w:asciiTheme="majorBidi" w:hAnsiTheme="majorBidi" w:cstheme="majorBidi"/>
          <w:sz w:val="24"/>
          <w:szCs w:val="24"/>
        </w:rPr>
        <w:t xml:space="preserve"> dans l'échelle logarithmique (en dB).</w:t>
      </w:r>
    </w:p>
    <w:p w:rsidR="00D83A3D" w:rsidRPr="00DD5418" w:rsidRDefault="00D83A3D" w:rsidP="00C95152">
      <w:pPr>
        <w:autoSpaceDE w:val="0"/>
        <w:autoSpaceDN w:val="0"/>
        <w:adjustRightInd w:val="0"/>
        <w:spacing w:after="0" w:line="360" w:lineRule="auto"/>
        <w:ind w:firstLine="708"/>
        <w:jc w:val="both"/>
        <w:rPr>
          <w:rFonts w:asciiTheme="majorBidi" w:hAnsiTheme="majorBidi" w:cstheme="majorBidi"/>
          <w:sz w:val="24"/>
          <w:szCs w:val="24"/>
        </w:rPr>
      </w:pPr>
      <w:r w:rsidRPr="00DD5418">
        <w:rPr>
          <w:rFonts w:asciiTheme="majorBidi" w:hAnsiTheme="majorBidi" w:cstheme="majorBidi"/>
          <w:sz w:val="24"/>
          <w:szCs w:val="24"/>
        </w:rPr>
        <w:t>Les canaux à faible énergie en sortie sont ainsi éliminés car ils correspondent souvent</w:t>
      </w:r>
    </w:p>
    <w:p w:rsidR="00D83A3D" w:rsidRPr="00DD5418" w:rsidRDefault="00D83A3D" w:rsidP="00DD5418">
      <w:pPr>
        <w:autoSpaceDE w:val="0"/>
        <w:autoSpaceDN w:val="0"/>
        <w:adjustRightInd w:val="0"/>
        <w:spacing w:after="0" w:line="360" w:lineRule="auto"/>
        <w:jc w:val="both"/>
        <w:rPr>
          <w:rFonts w:asciiTheme="majorBidi" w:hAnsiTheme="majorBidi" w:cstheme="majorBidi"/>
          <w:sz w:val="24"/>
          <w:szCs w:val="24"/>
        </w:rPr>
      </w:pPr>
      <w:r w:rsidRPr="00DD5418">
        <w:rPr>
          <w:rFonts w:asciiTheme="majorBidi" w:hAnsiTheme="majorBidi" w:cstheme="majorBidi"/>
          <w:sz w:val="24"/>
          <w:szCs w:val="24"/>
        </w:rPr>
        <w:t>à l'effet du bruit.</w:t>
      </w:r>
    </w:p>
    <w:p w:rsidR="00D83A3D" w:rsidRPr="00DD5418" w:rsidRDefault="00D83A3D" w:rsidP="00E35CAA">
      <w:pPr>
        <w:autoSpaceDE w:val="0"/>
        <w:autoSpaceDN w:val="0"/>
        <w:adjustRightInd w:val="0"/>
        <w:spacing w:after="0" w:line="360" w:lineRule="auto"/>
        <w:ind w:firstLine="708"/>
        <w:jc w:val="both"/>
        <w:rPr>
          <w:rFonts w:asciiTheme="majorBidi" w:hAnsiTheme="majorBidi" w:cstheme="majorBidi"/>
          <w:sz w:val="24"/>
          <w:szCs w:val="24"/>
        </w:rPr>
      </w:pPr>
      <w:r w:rsidRPr="00DD5418">
        <w:rPr>
          <w:rFonts w:asciiTheme="majorBidi" w:hAnsiTheme="majorBidi" w:cstheme="majorBidi"/>
          <w:sz w:val="24"/>
          <w:szCs w:val="24"/>
        </w:rPr>
        <w:t>Une normalisation de ces coefficients par leur énergie moyenne est effectuée, parce</w:t>
      </w:r>
      <w:r w:rsidR="00654A6C">
        <w:rPr>
          <w:rFonts w:asciiTheme="majorBidi" w:hAnsiTheme="majorBidi" w:cstheme="majorBidi"/>
          <w:sz w:val="24"/>
          <w:szCs w:val="24"/>
        </w:rPr>
        <w:t xml:space="preserve"> </w:t>
      </w:r>
      <w:r w:rsidRPr="00DD5418">
        <w:rPr>
          <w:rFonts w:asciiTheme="majorBidi" w:hAnsiTheme="majorBidi" w:cstheme="majorBidi"/>
          <w:sz w:val="24"/>
          <w:szCs w:val="24"/>
        </w:rPr>
        <w:t>que le niveau d'énergie de parole varie d'une prononciation à l'autre et ceci est</w:t>
      </w:r>
      <w:r w:rsidR="00DA5BC4">
        <w:rPr>
          <w:rFonts w:asciiTheme="majorBidi" w:hAnsiTheme="majorBidi" w:cstheme="majorBidi"/>
          <w:sz w:val="24"/>
          <w:szCs w:val="24"/>
        </w:rPr>
        <w:t xml:space="preserve"> </w:t>
      </w:r>
      <w:r w:rsidRPr="00DD5418">
        <w:rPr>
          <w:rFonts w:asciiTheme="majorBidi" w:hAnsiTheme="majorBidi" w:cstheme="majorBidi"/>
          <w:sz w:val="24"/>
          <w:szCs w:val="24"/>
        </w:rPr>
        <w:t>indésirable dans le cas de la reconnaissance [Lee 95].</w:t>
      </w:r>
    </w:p>
    <w:p w:rsidR="007D7FAD" w:rsidRPr="00DD5418" w:rsidRDefault="007D7FAD" w:rsidP="00D67DF5">
      <w:pPr>
        <w:autoSpaceDE w:val="0"/>
        <w:autoSpaceDN w:val="0"/>
        <w:adjustRightInd w:val="0"/>
        <w:spacing w:after="0" w:line="360" w:lineRule="auto"/>
        <w:ind w:firstLine="708"/>
        <w:jc w:val="both"/>
        <w:rPr>
          <w:rFonts w:asciiTheme="majorBidi" w:hAnsiTheme="majorBidi" w:cstheme="majorBidi"/>
          <w:sz w:val="24"/>
          <w:szCs w:val="24"/>
        </w:rPr>
      </w:pPr>
      <w:r w:rsidRPr="00DD5418">
        <w:rPr>
          <w:rFonts w:asciiTheme="majorBidi" w:hAnsiTheme="majorBidi" w:cstheme="majorBidi"/>
          <w:sz w:val="24"/>
          <w:szCs w:val="24"/>
        </w:rPr>
        <w:t xml:space="preserve">Ceci se fait, d'abord, en calculant l'énergie moyenne </w:t>
      </w:r>
      <w:r w:rsidRPr="00DD5418">
        <w:rPr>
          <w:rFonts w:asciiTheme="majorBidi" w:eastAsiaTheme="minorEastAsia" w:hAnsiTheme="majorBidi" w:cstheme="majorBidi"/>
          <w:iCs/>
          <w:sz w:val="24"/>
          <w:szCs w:val="24"/>
        </w:rPr>
        <w:t xml:space="preserve"> </w:t>
      </w:r>
      <m:oMath>
        <m:acc>
          <m:accPr>
            <m:chr m:val="̅"/>
            <m:ctrlPr>
              <w:rPr>
                <w:rFonts w:ascii="Cambria Math" w:eastAsiaTheme="minorEastAsia" w:hAnsiTheme="majorBidi" w:cstheme="majorBidi"/>
                <w:i/>
                <w:iCs/>
                <w:sz w:val="24"/>
                <w:szCs w:val="24"/>
              </w:rPr>
            </m:ctrlPr>
          </m:accPr>
          <m:e>
            <m:r>
              <w:rPr>
                <w:rFonts w:ascii="Cambria Math" w:eastAsiaTheme="minorEastAsia" w:hAnsi="Cambria Math" w:cstheme="majorBidi"/>
                <w:sz w:val="24"/>
                <w:szCs w:val="24"/>
              </w:rPr>
              <m:t>s</m:t>
            </m:r>
          </m:e>
        </m:acc>
        <m:r>
          <w:rPr>
            <w:rFonts w:ascii="Cambria Math" w:eastAsiaTheme="minorEastAsia" w:hAnsiTheme="majorBidi" w:cstheme="majorBidi"/>
            <w:sz w:val="24"/>
            <w:szCs w:val="24"/>
          </w:rPr>
          <m:t>(</m:t>
        </m:r>
        <m:r>
          <w:rPr>
            <w:rFonts w:ascii="Cambria Math" w:eastAsiaTheme="minorEastAsia" w:hAnsi="Cambria Math" w:cstheme="majorBidi"/>
            <w:sz w:val="24"/>
            <w:szCs w:val="24"/>
          </w:rPr>
          <m:t>m</m:t>
        </m:r>
        <m:r>
          <w:rPr>
            <w:rFonts w:ascii="Cambria Math" w:eastAsiaTheme="minorEastAsia" w:hAnsiTheme="majorBidi" w:cstheme="majorBidi"/>
            <w:sz w:val="24"/>
            <w:szCs w:val="24"/>
          </w:rPr>
          <m:t>)</m:t>
        </m:r>
      </m:oMath>
      <w:r w:rsidRPr="00DD5418">
        <w:rPr>
          <w:rFonts w:asciiTheme="majorBidi" w:hAnsiTheme="majorBidi" w:cstheme="majorBidi"/>
          <w:sz w:val="24"/>
          <w:szCs w:val="24"/>
        </w:rPr>
        <w:t>de chaque trame sur les K</w:t>
      </w:r>
    </w:p>
    <w:p w:rsidR="00E35CAA" w:rsidRDefault="007D7FAD" w:rsidP="00DD5418">
      <w:pPr>
        <w:autoSpaceDE w:val="0"/>
        <w:autoSpaceDN w:val="0"/>
        <w:adjustRightInd w:val="0"/>
        <w:spacing w:after="0" w:line="360" w:lineRule="auto"/>
        <w:jc w:val="both"/>
        <w:rPr>
          <w:rFonts w:asciiTheme="majorBidi" w:hAnsiTheme="majorBidi" w:cstheme="majorBidi"/>
          <w:sz w:val="24"/>
          <w:szCs w:val="24"/>
        </w:rPr>
      </w:pPr>
      <w:r w:rsidRPr="00DD5418">
        <w:rPr>
          <w:rFonts w:asciiTheme="majorBidi" w:hAnsiTheme="majorBidi" w:cstheme="majorBidi"/>
          <w:sz w:val="24"/>
          <w:szCs w:val="24"/>
        </w:rPr>
        <w:t xml:space="preserve">canaux par </w:t>
      </w:r>
      <w:r w:rsidR="00637517" w:rsidRPr="00DD5418">
        <w:rPr>
          <w:rFonts w:asciiTheme="majorBidi" w:hAnsiTheme="majorBidi" w:cstheme="majorBidi"/>
          <w:sz w:val="24"/>
          <w:szCs w:val="24"/>
        </w:rPr>
        <w:t xml:space="preserve">   </w:t>
      </w:r>
      <w:r w:rsidRPr="00DD5418">
        <w:rPr>
          <w:rFonts w:asciiTheme="majorBidi" w:hAnsiTheme="majorBidi" w:cstheme="majorBidi"/>
          <w:sz w:val="24"/>
          <w:szCs w:val="24"/>
        </w:rPr>
        <w:t>:</w:t>
      </w:r>
      <w:r w:rsidR="00637517" w:rsidRPr="00DD5418">
        <w:rPr>
          <w:rFonts w:asciiTheme="majorBidi" w:hAnsiTheme="majorBidi" w:cstheme="majorBidi"/>
          <w:sz w:val="24"/>
          <w:szCs w:val="24"/>
        </w:rPr>
        <w:t xml:space="preserve"> </w:t>
      </w:r>
    </w:p>
    <w:p w:rsidR="00637517" w:rsidRPr="00DD5418" w:rsidRDefault="00637517" w:rsidP="00DD5418">
      <w:pPr>
        <w:autoSpaceDE w:val="0"/>
        <w:autoSpaceDN w:val="0"/>
        <w:adjustRightInd w:val="0"/>
        <w:spacing w:after="0" w:line="360" w:lineRule="auto"/>
        <w:jc w:val="both"/>
        <w:rPr>
          <w:rFonts w:asciiTheme="majorBidi" w:hAnsiTheme="majorBidi" w:cstheme="majorBidi"/>
          <w:sz w:val="24"/>
          <w:szCs w:val="24"/>
        </w:rPr>
      </w:pPr>
      <w:r w:rsidRPr="00DD5418">
        <w:rPr>
          <w:rFonts w:asciiTheme="majorBidi" w:hAnsiTheme="majorBidi" w:cstheme="majorBidi"/>
          <w:sz w:val="24"/>
          <w:szCs w:val="24"/>
        </w:rPr>
        <w:t xml:space="preserve">      </w:t>
      </w:r>
    </w:p>
    <w:p w:rsidR="007D7FAD" w:rsidRPr="00DD5418" w:rsidRDefault="00E35CAA" w:rsidP="00E05ACF">
      <w:pPr>
        <w:autoSpaceDE w:val="0"/>
        <w:autoSpaceDN w:val="0"/>
        <w:adjustRightInd w:val="0"/>
        <w:spacing w:after="0" w:line="360" w:lineRule="auto"/>
        <w:jc w:val="both"/>
        <w:rPr>
          <w:rFonts w:asciiTheme="majorBidi" w:hAnsiTheme="majorBidi" w:cstheme="majorBidi"/>
          <w:sz w:val="24"/>
          <w:szCs w:val="24"/>
        </w:rPr>
      </w:pPr>
      <w:r>
        <w:rPr>
          <w:rFonts w:asciiTheme="majorBidi" w:eastAsiaTheme="minorEastAsia" w:hAnsiTheme="majorBidi" w:cstheme="majorBidi"/>
          <w:sz w:val="24"/>
          <w:szCs w:val="24"/>
        </w:rPr>
        <w:t xml:space="preserve">                      </w:t>
      </w:r>
      <m:oMath>
        <m:acc>
          <m:accPr>
            <m:chr m:val="̅"/>
            <m:ctrlPr>
              <w:rPr>
                <w:rFonts w:ascii="Cambria Math" w:hAnsiTheme="majorBidi" w:cstheme="majorBidi"/>
                <w:i/>
                <w:sz w:val="28"/>
                <w:szCs w:val="28"/>
              </w:rPr>
            </m:ctrlPr>
          </m:accPr>
          <m:e>
            <m:r>
              <w:rPr>
                <w:rFonts w:ascii="Cambria Math" w:hAnsi="Cambria Math" w:cstheme="majorBidi"/>
                <w:sz w:val="28"/>
                <w:szCs w:val="28"/>
              </w:rPr>
              <m:t>s</m:t>
            </m:r>
          </m:e>
        </m:acc>
        <m:r>
          <w:rPr>
            <w:rFonts w:ascii="Cambria Math" w:hAnsiTheme="majorBidi" w:cstheme="majorBidi"/>
            <w:sz w:val="28"/>
            <w:szCs w:val="28"/>
          </w:rPr>
          <m:t>(</m:t>
        </m:r>
        <m:r>
          <w:rPr>
            <w:rFonts w:ascii="Cambria Math" w:hAnsi="Cambria Math" w:cstheme="majorBidi"/>
            <w:sz w:val="28"/>
            <w:szCs w:val="28"/>
          </w:rPr>
          <m:t>m</m:t>
        </m:r>
        <m:r>
          <w:rPr>
            <w:rFonts w:ascii="Cambria Math" w:hAnsiTheme="majorBidi" w:cstheme="majorBidi"/>
            <w:sz w:val="28"/>
            <w:szCs w:val="28"/>
          </w:rPr>
          <m:t>)=</m:t>
        </m:r>
        <m:f>
          <m:fPr>
            <m:ctrlPr>
              <w:rPr>
                <w:rFonts w:ascii="Cambria Math" w:hAnsiTheme="majorBidi" w:cstheme="majorBidi"/>
                <w:i/>
                <w:sz w:val="28"/>
                <w:szCs w:val="28"/>
              </w:rPr>
            </m:ctrlPr>
          </m:fPr>
          <m:num>
            <m:r>
              <w:rPr>
                <w:rFonts w:ascii="Cambria Math" w:hAnsiTheme="majorBidi" w:cstheme="majorBidi"/>
                <w:sz w:val="28"/>
                <w:szCs w:val="28"/>
              </w:rPr>
              <m:t>1</m:t>
            </m:r>
          </m:num>
          <m:den>
            <m:r>
              <w:rPr>
                <w:rFonts w:ascii="Cambria Math" w:hAnsi="Cambria Math" w:cstheme="majorBidi"/>
                <w:sz w:val="28"/>
                <w:szCs w:val="28"/>
              </w:rPr>
              <m:t>k</m:t>
            </m:r>
          </m:den>
        </m:f>
        <m:nary>
          <m:naryPr>
            <m:chr m:val="∑"/>
            <m:limLoc m:val="undOvr"/>
            <m:ctrlPr>
              <w:rPr>
                <w:rFonts w:ascii="Cambria Math" w:hAnsiTheme="majorBidi" w:cstheme="majorBidi"/>
                <w:i/>
                <w:sz w:val="28"/>
                <w:szCs w:val="28"/>
              </w:rPr>
            </m:ctrlPr>
          </m:naryPr>
          <m:sub>
            <m:r>
              <w:rPr>
                <w:rFonts w:ascii="Cambria Math" w:hAnsi="Cambria Math" w:cstheme="majorBidi"/>
                <w:sz w:val="28"/>
                <w:szCs w:val="28"/>
              </w:rPr>
              <m:t>k</m:t>
            </m:r>
            <m:r>
              <w:rPr>
                <w:rFonts w:ascii="Cambria Math" w:hAnsiTheme="majorBidi" w:cstheme="majorBidi"/>
                <w:sz w:val="28"/>
                <w:szCs w:val="28"/>
              </w:rPr>
              <m:t>=1</m:t>
            </m:r>
          </m:sub>
          <m:sup>
            <m:r>
              <w:rPr>
                <w:rFonts w:ascii="Cambria Math" w:hAnsi="Cambria Math" w:cstheme="majorBidi"/>
                <w:sz w:val="28"/>
                <w:szCs w:val="28"/>
              </w:rPr>
              <m:t>k</m:t>
            </m:r>
          </m:sup>
          <m:e>
            <m:sSub>
              <m:sSubPr>
                <m:ctrlPr>
                  <w:rPr>
                    <w:rFonts w:ascii="Cambria Math" w:eastAsiaTheme="minorEastAsia" w:hAnsiTheme="majorBidi" w:cstheme="majorBidi"/>
                    <w:i/>
                    <w:sz w:val="28"/>
                    <w:szCs w:val="28"/>
                  </w:rPr>
                </m:ctrlPr>
              </m:sSubPr>
              <m:e>
                <m:acc>
                  <m:accPr>
                    <m:chr m:val="̃"/>
                    <m:ctrlPr>
                      <w:rPr>
                        <w:rFonts w:ascii="Cambria Math" w:eastAsiaTheme="minorEastAsia" w:hAnsiTheme="majorBidi" w:cstheme="majorBidi"/>
                        <w:i/>
                        <w:sz w:val="28"/>
                        <w:szCs w:val="28"/>
                      </w:rPr>
                    </m:ctrlPr>
                  </m:accPr>
                  <m:e>
                    <m:r>
                      <w:rPr>
                        <w:rFonts w:ascii="Cambria Math" w:eastAsiaTheme="minorEastAsia" w:hAnsi="Cambria Math" w:cstheme="majorBidi"/>
                        <w:sz w:val="28"/>
                        <w:szCs w:val="28"/>
                      </w:rPr>
                      <m:t>s</m:t>
                    </m:r>
                  </m:e>
                </m:acc>
              </m:e>
              <m:sub>
                <m:r>
                  <w:rPr>
                    <w:rFonts w:ascii="Cambria Math" w:eastAsiaTheme="minorEastAsia" w:hAnsi="Cambria Math" w:cstheme="majorBidi"/>
                    <w:sz w:val="28"/>
                    <w:szCs w:val="28"/>
                  </w:rPr>
                  <m:t>k</m:t>
                </m:r>
              </m:sub>
            </m:sSub>
          </m:e>
        </m:nary>
        <m:r>
          <w:rPr>
            <w:rFonts w:ascii="Cambria Math" w:hAnsiTheme="majorBidi" w:cstheme="majorBidi"/>
            <w:sz w:val="28"/>
            <w:szCs w:val="28"/>
          </w:rPr>
          <m:t>(</m:t>
        </m:r>
        <m:r>
          <w:rPr>
            <w:rFonts w:ascii="Cambria Math" w:hAnsi="Cambria Math" w:cstheme="majorBidi"/>
            <w:sz w:val="28"/>
            <w:szCs w:val="28"/>
          </w:rPr>
          <m:t>m</m:t>
        </m:r>
        <m:r>
          <w:rPr>
            <w:rFonts w:ascii="Cambria Math" w:hAnsiTheme="majorBidi" w:cstheme="majorBidi"/>
            <w:sz w:val="28"/>
            <w:szCs w:val="28"/>
          </w:rPr>
          <m:t>)</m:t>
        </m:r>
      </m:oMath>
      <w:r w:rsidR="00A62C6C" w:rsidRPr="00DD5418">
        <w:rPr>
          <w:rFonts w:asciiTheme="majorBidi" w:hAnsiTheme="majorBidi" w:cstheme="majorBidi"/>
          <w:sz w:val="24"/>
          <w:szCs w:val="24"/>
        </w:rPr>
        <w:t xml:space="preserve">                                           </w:t>
      </w:r>
      <w:r>
        <w:rPr>
          <w:rFonts w:asciiTheme="majorBidi" w:hAnsiTheme="majorBidi" w:cstheme="majorBidi"/>
          <w:sz w:val="24"/>
          <w:szCs w:val="24"/>
        </w:rPr>
        <w:t xml:space="preserve">                            </w:t>
      </w:r>
      <w:r w:rsidR="00B94982" w:rsidRPr="00DD5418">
        <w:rPr>
          <w:rFonts w:asciiTheme="majorBidi" w:hAnsiTheme="majorBidi" w:cstheme="majorBidi"/>
          <w:sz w:val="24"/>
          <w:szCs w:val="24"/>
        </w:rPr>
        <w:t>(</w:t>
      </w:r>
      <w:r>
        <w:rPr>
          <w:rFonts w:asciiTheme="majorBidi" w:hAnsiTheme="majorBidi" w:cstheme="majorBidi"/>
          <w:sz w:val="24"/>
          <w:szCs w:val="24"/>
        </w:rPr>
        <w:t>1.1</w:t>
      </w:r>
      <w:r w:rsidR="00E05ACF">
        <w:rPr>
          <w:rFonts w:asciiTheme="majorBidi" w:hAnsiTheme="majorBidi" w:cstheme="majorBidi"/>
          <w:sz w:val="24"/>
          <w:szCs w:val="24"/>
        </w:rPr>
        <w:t>5</w:t>
      </w:r>
      <w:r w:rsidR="00B94982" w:rsidRPr="00DD5418">
        <w:rPr>
          <w:rFonts w:asciiTheme="majorBidi" w:hAnsiTheme="majorBidi" w:cstheme="majorBidi"/>
          <w:sz w:val="24"/>
          <w:szCs w:val="24"/>
        </w:rPr>
        <w:t>)</w:t>
      </w:r>
    </w:p>
    <w:p w:rsidR="007D7FAD" w:rsidRPr="00DD5418" w:rsidRDefault="007D7FAD" w:rsidP="00DD5418">
      <w:pPr>
        <w:autoSpaceDE w:val="0"/>
        <w:autoSpaceDN w:val="0"/>
        <w:adjustRightInd w:val="0"/>
        <w:spacing w:after="0" w:line="360" w:lineRule="auto"/>
        <w:jc w:val="both"/>
        <w:rPr>
          <w:rFonts w:asciiTheme="majorBidi" w:hAnsiTheme="majorBidi" w:cstheme="majorBidi"/>
          <w:sz w:val="24"/>
          <w:szCs w:val="24"/>
        </w:rPr>
      </w:pPr>
    </w:p>
    <w:p w:rsidR="009F4D01" w:rsidRDefault="007D7FAD" w:rsidP="00DD5418">
      <w:pPr>
        <w:autoSpaceDE w:val="0"/>
        <w:autoSpaceDN w:val="0"/>
        <w:adjustRightInd w:val="0"/>
        <w:spacing w:after="0" w:line="360" w:lineRule="auto"/>
        <w:jc w:val="both"/>
        <w:rPr>
          <w:rFonts w:asciiTheme="majorBidi" w:hAnsiTheme="majorBidi" w:cstheme="majorBidi"/>
          <w:sz w:val="24"/>
          <w:szCs w:val="24"/>
        </w:rPr>
      </w:pPr>
      <w:r w:rsidRPr="00DD5418">
        <w:rPr>
          <w:rFonts w:asciiTheme="majorBidi" w:hAnsiTheme="majorBidi" w:cstheme="majorBidi"/>
          <w:sz w:val="24"/>
          <w:szCs w:val="24"/>
        </w:rPr>
        <w:t>La normalisation d'énergie est donnée, alors, par</w:t>
      </w:r>
    </w:p>
    <w:p w:rsidR="00A31F17" w:rsidRPr="00DD5418" w:rsidRDefault="00FD1F33" w:rsidP="00323CFE">
      <w:pPr>
        <w:autoSpaceDE w:val="0"/>
        <w:autoSpaceDN w:val="0"/>
        <w:adjustRightInd w:val="0"/>
        <w:spacing w:before="120" w:after="120" w:line="360" w:lineRule="auto"/>
        <w:jc w:val="center"/>
        <w:rPr>
          <w:rFonts w:asciiTheme="majorBidi" w:hAnsiTheme="majorBidi" w:cstheme="majorBidi"/>
          <w:sz w:val="24"/>
          <w:szCs w:val="24"/>
        </w:rPr>
      </w:pPr>
      <w:r w:rsidRPr="00FD1F33">
        <w:rPr>
          <w:rFonts w:asciiTheme="majorBidi" w:hAnsiTheme="majorBidi" w:cstheme="majorBidi"/>
          <w:sz w:val="24"/>
          <w:szCs w:val="24"/>
        </w:rPr>
      </w:r>
      <w:r>
        <w:rPr>
          <w:rFonts w:asciiTheme="majorBidi" w:hAnsiTheme="majorBidi" w:cstheme="majorBidi"/>
          <w:sz w:val="24"/>
          <w:szCs w:val="24"/>
        </w:rPr>
        <w:pict>
          <v:group id="_x0000_s1028" style="width:428.55pt;height:26.9pt;mso-position-horizontal-relative:char;mso-position-vertical-relative:line" coordorigin="3133,2484" coordsize="6488,538">
            <v:shapetype id="_x0000_t202" coordsize="21600,21600" o:spt="202" path="m,l,21600r21600,l21600,xe">
              <v:stroke joinstyle="miter"/>
              <v:path gradientshapeok="t" o:connecttype="rect"/>
            </v:shapetype>
            <v:shape id="_x0000_s1026" type="#_x0000_t202" style="position:absolute;left:3133;top:2500;width:2548;height:522" stroked="f" strokecolor="blue">
              <v:textbox style="mso-next-textbox:#_x0000_s1026">
                <w:txbxContent>
                  <w:p w:rsidR="006451FD" w:rsidRDefault="00FD1F33">
                    <m:oMath>
                      <m:sSubSup>
                        <m:sSubSupPr>
                          <m:ctrlPr>
                            <w:rPr>
                              <w:rFonts w:ascii="Cambria Math" w:hAnsi="Cambria Math" w:cs="Times New Roman"/>
                              <w:i/>
                              <w:sz w:val="28"/>
                              <w:szCs w:val="28"/>
                            </w:rPr>
                          </m:ctrlPr>
                        </m:sSubSupPr>
                        <m:e>
                          <m:r>
                            <w:rPr>
                              <w:rFonts w:ascii="Cambria Math" w:hAnsi="Cambria Math" w:cs="Times New Roman"/>
                              <w:sz w:val="28"/>
                              <w:szCs w:val="28"/>
                            </w:rPr>
                            <m:t>s</m:t>
                          </m:r>
                        </m:e>
                        <m:sub>
                          <m:r>
                            <w:rPr>
                              <w:rFonts w:ascii="Cambria Math" w:hAnsi="Cambria Math" w:cs="Times New Roman"/>
                              <w:sz w:val="28"/>
                              <w:szCs w:val="28"/>
                            </w:rPr>
                            <m:t>k</m:t>
                          </m:r>
                        </m:sub>
                        <m:sup>
                          <m:r>
                            <w:rPr>
                              <w:rFonts w:ascii="Cambria Math" w:hAnsi="Cambria Math" w:cs="Times New Roman"/>
                              <w:sz w:val="28"/>
                              <w:szCs w:val="28"/>
                            </w:rPr>
                            <m:t>n</m:t>
                          </m:r>
                        </m:sup>
                      </m:sSubSup>
                      <m:d>
                        <m:dPr>
                          <m:ctrlPr>
                            <w:rPr>
                              <w:rFonts w:ascii="Cambria Math" w:hAnsi="Cambria Math" w:cs="Times New Roman"/>
                              <w:i/>
                              <w:sz w:val="28"/>
                              <w:szCs w:val="28"/>
                            </w:rPr>
                          </m:ctrlPr>
                        </m:dPr>
                        <m:e>
                          <m:r>
                            <w:rPr>
                              <w:rFonts w:ascii="Cambria Math" w:hAnsi="Cambria Math" w:cs="Times New Roman"/>
                              <w:sz w:val="28"/>
                              <w:szCs w:val="28"/>
                            </w:rPr>
                            <m:t>m</m:t>
                          </m:r>
                        </m:e>
                      </m:d>
                      <m:r>
                        <w:rPr>
                          <w:rFonts w:ascii="Cambria Math" w:hAnsi="Cambria Math" w:cs="Times New Roman"/>
                          <w:sz w:val="28"/>
                          <w:szCs w:val="28"/>
                        </w:rPr>
                        <m:t>=</m:t>
                      </m:r>
                      <m:sSub>
                        <m:sSubPr>
                          <m:ctrlPr>
                            <w:rPr>
                              <w:rFonts w:ascii="Cambria Math" w:eastAsiaTheme="minorEastAsia" w:hAnsi="Cambria Math" w:cs="Times New Roman"/>
                              <w:i/>
                              <w:sz w:val="28"/>
                              <w:szCs w:val="28"/>
                            </w:rPr>
                          </m:ctrlPr>
                        </m:sSubPr>
                        <m:e>
                          <m:acc>
                            <m:accPr>
                              <m:chr m:val="̃"/>
                              <m:ctrlPr>
                                <w:rPr>
                                  <w:rFonts w:ascii="Cambria Math" w:eastAsiaTheme="minorEastAsia" w:hAnsi="Cambria Math" w:cs="Times New Roman"/>
                                  <w:i/>
                                  <w:sz w:val="28"/>
                                  <w:szCs w:val="28"/>
                                </w:rPr>
                              </m:ctrlPr>
                            </m:accPr>
                            <m:e>
                              <m:r>
                                <w:rPr>
                                  <w:rFonts w:ascii="Cambria Math" w:eastAsiaTheme="minorEastAsia" w:hAnsi="Cambria Math" w:cs="Times New Roman"/>
                                  <w:sz w:val="28"/>
                                  <w:szCs w:val="28"/>
                                </w:rPr>
                                <m:t>s</m:t>
                              </m:r>
                            </m:e>
                          </m:acc>
                        </m:e>
                        <m:sub>
                          <m:r>
                            <w:rPr>
                              <w:rFonts w:ascii="Cambria Math" w:eastAsiaTheme="minorEastAsia" w:hAnsi="Cambria Math" w:cs="Times New Roman"/>
                              <w:sz w:val="28"/>
                              <w:szCs w:val="28"/>
                            </w:rPr>
                            <m:t>k</m:t>
                          </m:r>
                        </m:sub>
                      </m:sSub>
                      <m:r>
                        <w:rPr>
                          <w:rFonts w:ascii="Cambria Math" w:hAnsi="Cambria Math" w:cs="Times New Roman"/>
                          <w:sz w:val="28"/>
                          <w:szCs w:val="28"/>
                        </w:rPr>
                        <m:t>(m)</m:t>
                      </m:r>
                    </m:oMath>
                    <w:r w:rsidR="006451FD">
                      <w:rPr>
                        <w:rFonts w:ascii="Times New Roman" w:eastAsiaTheme="minorEastAsia" w:hAnsi="Times New Roman" w:cs="Times New Roman"/>
                        <w:sz w:val="24"/>
                        <w:szCs w:val="24"/>
                      </w:rPr>
                      <w:t>-</w:t>
                    </w:r>
                    <m:oMath>
                      <m:r>
                        <w:rPr>
                          <w:rFonts w:ascii="Cambria Math" w:hAnsi="Cambria Math" w:cs="Times New Roman"/>
                          <w:sz w:val="24"/>
                          <w:szCs w:val="24"/>
                        </w:rPr>
                        <m:t xml:space="preserve"> </m:t>
                      </m:r>
                      <m:acc>
                        <m:accPr>
                          <m:chr m:val="̅"/>
                          <m:ctrlPr>
                            <w:rPr>
                              <w:rFonts w:ascii="Cambria Math" w:hAnsi="Cambria Math" w:cs="Times New Roman"/>
                              <w:i/>
                              <w:sz w:val="24"/>
                              <w:szCs w:val="24"/>
                            </w:rPr>
                          </m:ctrlPr>
                        </m:accPr>
                        <m:e>
                          <m:r>
                            <w:rPr>
                              <w:rFonts w:ascii="Cambria Math" w:hAnsi="Cambria Math" w:cs="Times New Roman"/>
                              <w:sz w:val="24"/>
                              <w:szCs w:val="24"/>
                            </w:rPr>
                            <m:t>s</m:t>
                          </m:r>
                        </m:e>
                      </m:acc>
                      <m:r>
                        <w:rPr>
                          <w:rFonts w:ascii="Cambria Math" w:hAnsi="Cambria Math" w:cs="Times New Roman"/>
                          <w:sz w:val="24"/>
                          <w:szCs w:val="24"/>
                        </w:rPr>
                        <m:t>(m)</m:t>
                      </m:r>
                    </m:oMath>
                  </w:p>
                </w:txbxContent>
              </v:textbox>
            </v:shape>
            <v:shape id="_x0000_s1027" type="#_x0000_t202" style="position:absolute;left:8751;top:2484;width:870;height:443" stroked="f">
              <v:textbox style="mso-next-textbox:#_x0000_s1027">
                <w:txbxContent>
                  <w:p w:rsidR="006451FD" w:rsidRDefault="006451FD" w:rsidP="00E05ACF">
                    <w:r>
                      <w:rPr>
                        <w:rFonts w:ascii="Times New Roman" w:hAnsi="Times New Roman" w:cs="Times New Roman"/>
                        <w:sz w:val="24"/>
                        <w:szCs w:val="24"/>
                      </w:rPr>
                      <w:t xml:space="preserve"> (1.1</w:t>
                    </w:r>
                    <w:r w:rsidR="00E05ACF">
                      <w:rPr>
                        <w:rFonts w:ascii="Times New Roman" w:hAnsi="Times New Roman" w:cs="Times New Roman"/>
                        <w:sz w:val="24"/>
                        <w:szCs w:val="24"/>
                      </w:rPr>
                      <w:t>6</w:t>
                    </w:r>
                    <w:r>
                      <w:rPr>
                        <w:rFonts w:ascii="Times New Roman" w:hAnsi="Times New Roman" w:cs="Times New Roman"/>
                        <w:sz w:val="24"/>
                        <w:szCs w:val="24"/>
                      </w:rPr>
                      <w:t>)</w:t>
                    </w:r>
                  </w:p>
                </w:txbxContent>
              </v:textbox>
            </v:shape>
            <w10:wrap type="none" anchorx="page"/>
            <w10:anchorlock/>
          </v:group>
        </w:pict>
      </w:r>
    </w:p>
    <w:p w:rsidR="00A36431" w:rsidRDefault="00637517" w:rsidP="00A36431">
      <w:pPr>
        <w:autoSpaceDE w:val="0"/>
        <w:autoSpaceDN w:val="0"/>
        <w:adjustRightInd w:val="0"/>
        <w:spacing w:after="0" w:line="360" w:lineRule="auto"/>
        <w:jc w:val="both"/>
        <w:rPr>
          <w:rFonts w:asciiTheme="majorBidi" w:hAnsiTheme="majorBidi" w:cstheme="majorBidi"/>
          <w:sz w:val="24"/>
          <w:szCs w:val="24"/>
        </w:rPr>
      </w:pPr>
      <w:r w:rsidRPr="00DD5418">
        <w:rPr>
          <w:rFonts w:asciiTheme="majorBidi" w:hAnsiTheme="majorBidi" w:cstheme="majorBidi"/>
          <w:sz w:val="24"/>
          <w:szCs w:val="24"/>
        </w:rPr>
        <w:t xml:space="preserve"> </w:t>
      </w:r>
      <w:r w:rsidR="00A62C6C" w:rsidRPr="00DD5418">
        <w:rPr>
          <w:rFonts w:asciiTheme="majorBidi" w:hAnsiTheme="majorBidi" w:cstheme="majorBidi"/>
          <w:sz w:val="24"/>
          <w:szCs w:val="24"/>
        </w:rPr>
        <w:t xml:space="preserve">                                                              </w:t>
      </w:r>
      <w:r w:rsidR="00A36431">
        <w:rPr>
          <w:rFonts w:asciiTheme="majorBidi" w:hAnsiTheme="majorBidi" w:cstheme="majorBidi"/>
          <w:sz w:val="24"/>
          <w:szCs w:val="24"/>
        </w:rPr>
        <w:t xml:space="preserve">                               </w:t>
      </w:r>
    </w:p>
    <w:p w:rsidR="007D7FAD" w:rsidRPr="00DD5418" w:rsidRDefault="007D7FAD" w:rsidP="00A36431">
      <w:pPr>
        <w:autoSpaceDE w:val="0"/>
        <w:autoSpaceDN w:val="0"/>
        <w:adjustRightInd w:val="0"/>
        <w:spacing w:after="0" w:line="360" w:lineRule="auto"/>
        <w:ind w:firstLine="708"/>
        <w:jc w:val="both"/>
        <w:rPr>
          <w:rFonts w:asciiTheme="majorBidi" w:hAnsiTheme="majorBidi" w:cstheme="majorBidi"/>
          <w:sz w:val="24"/>
          <w:szCs w:val="24"/>
        </w:rPr>
      </w:pPr>
      <w:r w:rsidRPr="00DD5418">
        <w:rPr>
          <w:rFonts w:asciiTheme="majorBidi" w:hAnsiTheme="majorBidi" w:cstheme="majorBidi"/>
          <w:sz w:val="24"/>
          <w:szCs w:val="24"/>
        </w:rPr>
        <w:lastRenderedPageBreak/>
        <w:t xml:space="preserve">Finalement les coefficients </w:t>
      </w:r>
      <w:r w:rsidRPr="00DD5418">
        <w:rPr>
          <w:rFonts w:asciiTheme="majorBidi" w:hAnsiTheme="majorBidi" w:cstheme="majorBidi"/>
          <w:i/>
          <w:iCs/>
          <w:sz w:val="24"/>
          <w:szCs w:val="24"/>
        </w:rPr>
        <w:t>S</w:t>
      </w:r>
      <w:r w:rsidRPr="00DD5418">
        <w:rPr>
          <w:rFonts w:asciiTheme="majorBidi" w:hAnsiTheme="majorBidi" w:cstheme="majorBidi"/>
          <w:i/>
          <w:iCs/>
          <w:sz w:val="24"/>
          <w:szCs w:val="24"/>
          <w:vertAlign w:val="superscript"/>
        </w:rPr>
        <w:t>n</w:t>
      </w:r>
      <w:r w:rsidRPr="00DD5418">
        <w:rPr>
          <w:rFonts w:asciiTheme="majorBidi" w:hAnsiTheme="majorBidi" w:cstheme="majorBidi"/>
          <w:i/>
          <w:iCs/>
          <w:sz w:val="24"/>
          <w:szCs w:val="24"/>
        </w:rPr>
        <w:t xml:space="preserve"> </w:t>
      </w:r>
      <w:r w:rsidRPr="00DD5418">
        <w:rPr>
          <w:rFonts w:asciiTheme="majorBidi" w:hAnsiTheme="majorBidi" w:cstheme="majorBidi"/>
          <w:sz w:val="24"/>
          <w:szCs w:val="24"/>
        </w:rPr>
        <w:t>(</w:t>
      </w:r>
      <w:r w:rsidRPr="00DD5418">
        <w:rPr>
          <w:rFonts w:asciiTheme="majorBidi" w:hAnsiTheme="majorBidi" w:cstheme="majorBidi"/>
          <w:i/>
          <w:iCs/>
          <w:sz w:val="24"/>
          <w:szCs w:val="24"/>
        </w:rPr>
        <w:t>m</w:t>
      </w:r>
      <w:r w:rsidRPr="00DD5418">
        <w:rPr>
          <w:rFonts w:asciiTheme="majorBidi" w:hAnsiTheme="majorBidi" w:cstheme="majorBidi"/>
          <w:sz w:val="24"/>
          <w:szCs w:val="24"/>
        </w:rPr>
        <w:t xml:space="preserve">) pour chaque trame “m” sont stockés dans des vecteurs de dimension K, appelés les MFSC ou </w:t>
      </w:r>
      <w:r w:rsidRPr="00DD5418">
        <w:rPr>
          <w:rFonts w:asciiTheme="majorBidi" w:hAnsiTheme="majorBidi" w:cstheme="majorBidi"/>
          <w:i/>
          <w:iCs/>
          <w:sz w:val="24"/>
          <w:szCs w:val="24"/>
        </w:rPr>
        <w:t>Mel Frequency Spectral Coefficients</w:t>
      </w:r>
      <w:r w:rsidRPr="00DD5418">
        <w:rPr>
          <w:rFonts w:asciiTheme="majorBidi" w:hAnsiTheme="majorBidi" w:cstheme="majorBidi"/>
          <w:sz w:val="24"/>
          <w:szCs w:val="24"/>
        </w:rPr>
        <w:t>. Ce sont les caractéristiques du locut</w:t>
      </w:r>
      <w:r w:rsidR="00B4240D">
        <w:rPr>
          <w:rFonts w:asciiTheme="majorBidi" w:hAnsiTheme="majorBidi" w:cstheme="majorBidi"/>
          <w:sz w:val="24"/>
          <w:szCs w:val="24"/>
        </w:rPr>
        <w:t>eur utilisées dans cette étude .</w:t>
      </w:r>
    </w:p>
    <w:p w:rsidR="007D7FAD" w:rsidRPr="00DD5418" w:rsidRDefault="007D7FAD" w:rsidP="00DD5418">
      <w:pPr>
        <w:autoSpaceDE w:val="0"/>
        <w:autoSpaceDN w:val="0"/>
        <w:adjustRightInd w:val="0"/>
        <w:spacing w:after="0" w:line="360" w:lineRule="auto"/>
        <w:jc w:val="both"/>
        <w:rPr>
          <w:rFonts w:asciiTheme="majorBidi" w:hAnsiTheme="majorBidi" w:cstheme="majorBidi"/>
          <w:sz w:val="24"/>
          <w:szCs w:val="24"/>
        </w:rPr>
      </w:pPr>
      <w:r w:rsidRPr="00DD5418">
        <w:rPr>
          <w:rFonts w:asciiTheme="majorBidi" w:hAnsiTheme="majorBidi" w:cstheme="majorBidi"/>
          <w:sz w:val="24"/>
          <w:szCs w:val="24"/>
        </w:rPr>
        <w:t>Nous faisons remarquer que le signal de parole ne subit pas de préaccentuation.</w:t>
      </w:r>
    </w:p>
    <w:p w:rsidR="00D438D1" w:rsidRPr="00DD5418" w:rsidRDefault="009963B4" w:rsidP="00DD5418">
      <w:pPr>
        <w:autoSpaceDE w:val="0"/>
        <w:autoSpaceDN w:val="0"/>
        <w:adjustRightInd w:val="0"/>
        <w:spacing w:before="200" w:after="120" w:line="360" w:lineRule="auto"/>
        <w:jc w:val="both"/>
        <w:rPr>
          <w:rFonts w:asciiTheme="majorBidi" w:hAnsiTheme="majorBidi" w:cstheme="majorBidi"/>
          <w:b/>
          <w:bCs/>
          <w:sz w:val="24"/>
          <w:szCs w:val="24"/>
        </w:rPr>
      </w:pPr>
      <w:r w:rsidRPr="00DD5418">
        <w:rPr>
          <w:rFonts w:asciiTheme="majorBidi" w:hAnsiTheme="majorBidi" w:cstheme="majorBidi"/>
          <w:b/>
          <w:bCs/>
          <w:sz w:val="24"/>
          <w:szCs w:val="24"/>
        </w:rPr>
        <w:t>Conclusion</w:t>
      </w:r>
    </w:p>
    <w:p w:rsidR="00D438D1" w:rsidRDefault="00D438D1" w:rsidP="00654A6C">
      <w:pPr>
        <w:autoSpaceDE w:val="0"/>
        <w:autoSpaceDN w:val="0"/>
        <w:adjustRightInd w:val="0"/>
        <w:spacing w:after="0" w:line="360" w:lineRule="auto"/>
        <w:jc w:val="both"/>
        <w:rPr>
          <w:rFonts w:asciiTheme="majorBidi" w:hAnsiTheme="majorBidi" w:cstheme="majorBidi"/>
          <w:sz w:val="24"/>
          <w:szCs w:val="24"/>
        </w:rPr>
      </w:pPr>
      <w:r w:rsidRPr="00DD5418">
        <w:rPr>
          <w:rFonts w:asciiTheme="majorBidi" w:hAnsiTheme="majorBidi" w:cstheme="majorBidi"/>
          <w:sz w:val="24"/>
          <w:szCs w:val="24"/>
        </w:rPr>
        <w:t xml:space="preserve">Dans ce chapitre, on a évoqué essentiellement des généralités et </w:t>
      </w:r>
      <w:r w:rsidR="00654A6C">
        <w:rPr>
          <w:rFonts w:asciiTheme="majorBidi" w:hAnsiTheme="majorBidi" w:cstheme="majorBidi"/>
          <w:sz w:val="24"/>
          <w:szCs w:val="24"/>
        </w:rPr>
        <w:t xml:space="preserve">des </w:t>
      </w:r>
      <w:r w:rsidRPr="00DD5418">
        <w:rPr>
          <w:rFonts w:asciiTheme="majorBidi" w:hAnsiTheme="majorBidi" w:cstheme="majorBidi"/>
          <w:sz w:val="24"/>
          <w:szCs w:val="24"/>
        </w:rPr>
        <w:t>définitions fondamentales en traitement</w:t>
      </w:r>
      <w:r w:rsidR="0010190B" w:rsidRPr="00DD5418">
        <w:rPr>
          <w:rFonts w:asciiTheme="majorBidi" w:hAnsiTheme="majorBidi" w:cstheme="majorBidi"/>
          <w:sz w:val="24"/>
          <w:szCs w:val="24"/>
        </w:rPr>
        <w:t xml:space="preserve"> numérique de </w:t>
      </w:r>
      <w:r w:rsidR="00654A6C">
        <w:rPr>
          <w:rFonts w:asciiTheme="majorBidi" w:hAnsiTheme="majorBidi" w:cstheme="majorBidi"/>
          <w:sz w:val="24"/>
          <w:szCs w:val="24"/>
        </w:rPr>
        <w:t xml:space="preserve">la </w:t>
      </w:r>
      <w:r w:rsidR="0010190B" w:rsidRPr="00DD5418">
        <w:rPr>
          <w:rFonts w:asciiTheme="majorBidi" w:hAnsiTheme="majorBidi" w:cstheme="majorBidi"/>
          <w:sz w:val="24"/>
          <w:szCs w:val="24"/>
        </w:rPr>
        <w:t>parole</w:t>
      </w:r>
      <w:r w:rsidR="009963B4">
        <w:rPr>
          <w:rFonts w:asciiTheme="majorBidi" w:hAnsiTheme="majorBidi" w:cstheme="majorBidi"/>
          <w:sz w:val="24"/>
          <w:szCs w:val="24"/>
        </w:rPr>
        <w:t>.</w:t>
      </w:r>
      <w:r w:rsidRPr="00DD5418">
        <w:rPr>
          <w:rFonts w:asciiTheme="majorBidi" w:hAnsiTheme="majorBidi" w:cstheme="majorBidi"/>
          <w:sz w:val="24"/>
          <w:szCs w:val="24"/>
        </w:rPr>
        <w:t xml:space="preserve"> L’analyse spectrale à base de FFT a été particulièrement </w:t>
      </w:r>
      <w:r w:rsidR="00654A6C" w:rsidRPr="00DD5418">
        <w:rPr>
          <w:rFonts w:asciiTheme="majorBidi" w:hAnsiTheme="majorBidi" w:cstheme="majorBidi"/>
          <w:sz w:val="24"/>
          <w:szCs w:val="24"/>
        </w:rPr>
        <w:t>expo</w:t>
      </w:r>
      <w:r w:rsidR="00654A6C">
        <w:rPr>
          <w:rFonts w:asciiTheme="majorBidi" w:hAnsiTheme="majorBidi" w:cstheme="majorBidi"/>
          <w:sz w:val="24"/>
          <w:szCs w:val="24"/>
        </w:rPr>
        <w:t>sée</w:t>
      </w:r>
      <w:r w:rsidR="00205DE5">
        <w:rPr>
          <w:rFonts w:asciiTheme="majorBidi" w:hAnsiTheme="majorBidi" w:cstheme="majorBidi"/>
          <w:sz w:val="24"/>
          <w:szCs w:val="24"/>
        </w:rPr>
        <w:t xml:space="preserve">. </w:t>
      </w:r>
      <w:r w:rsidR="00654A6C">
        <w:rPr>
          <w:rFonts w:asciiTheme="majorBidi" w:hAnsiTheme="majorBidi" w:cstheme="majorBidi"/>
          <w:sz w:val="24"/>
          <w:szCs w:val="24"/>
        </w:rPr>
        <w:t>O</w:t>
      </w:r>
      <w:r w:rsidR="00205DE5">
        <w:rPr>
          <w:rFonts w:asciiTheme="majorBidi" w:hAnsiTheme="majorBidi" w:cstheme="majorBidi"/>
          <w:sz w:val="24"/>
          <w:szCs w:val="24"/>
        </w:rPr>
        <w:t>n a présenté</w:t>
      </w:r>
      <w:r w:rsidR="00654A6C">
        <w:rPr>
          <w:rFonts w:asciiTheme="majorBidi" w:hAnsiTheme="majorBidi" w:cstheme="majorBidi"/>
          <w:sz w:val="24"/>
          <w:szCs w:val="24"/>
        </w:rPr>
        <w:t xml:space="preserve"> aussi,</w:t>
      </w:r>
      <w:r w:rsidR="00205DE5">
        <w:rPr>
          <w:rFonts w:asciiTheme="majorBidi" w:hAnsiTheme="majorBidi" w:cstheme="majorBidi"/>
          <w:sz w:val="24"/>
          <w:szCs w:val="24"/>
        </w:rPr>
        <w:t xml:space="preserve"> le banc de filtre mel et les coefficient </w:t>
      </w:r>
      <w:r w:rsidR="00654A6C">
        <w:rPr>
          <w:rFonts w:asciiTheme="majorBidi" w:hAnsiTheme="majorBidi" w:cstheme="majorBidi"/>
          <w:sz w:val="24"/>
          <w:szCs w:val="24"/>
        </w:rPr>
        <w:t>MFSC</w:t>
      </w:r>
      <w:r w:rsidRPr="00DD5418">
        <w:rPr>
          <w:rFonts w:asciiTheme="majorBidi" w:hAnsiTheme="majorBidi" w:cstheme="majorBidi"/>
          <w:sz w:val="24"/>
          <w:szCs w:val="24"/>
        </w:rPr>
        <w:t>.</w:t>
      </w:r>
      <w:r w:rsidR="005D1D9C" w:rsidRPr="00DD5418">
        <w:rPr>
          <w:rFonts w:asciiTheme="majorBidi" w:hAnsiTheme="majorBidi" w:cstheme="majorBidi"/>
          <w:sz w:val="24"/>
          <w:szCs w:val="24"/>
        </w:rPr>
        <w:t xml:space="preserve"> Dans le chapitre suivant nous </w:t>
      </w:r>
      <w:r w:rsidR="00654A6C" w:rsidRPr="00DD5418">
        <w:rPr>
          <w:rFonts w:asciiTheme="majorBidi" w:hAnsiTheme="majorBidi" w:cstheme="majorBidi"/>
          <w:sz w:val="24"/>
          <w:szCs w:val="24"/>
        </w:rPr>
        <w:t>développerons</w:t>
      </w:r>
      <w:r w:rsidR="005D1D9C" w:rsidRPr="00DD5418">
        <w:rPr>
          <w:rFonts w:asciiTheme="majorBidi" w:hAnsiTheme="majorBidi" w:cstheme="majorBidi"/>
          <w:sz w:val="24"/>
          <w:szCs w:val="24"/>
        </w:rPr>
        <w:t xml:space="preserve"> plus en détail</w:t>
      </w:r>
      <w:r w:rsidR="00654A6C">
        <w:rPr>
          <w:rFonts w:asciiTheme="majorBidi" w:hAnsiTheme="majorBidi" w:cstheme="majorBidi"/>
          <w:sz w:val="24"/>
          <w:szCs w:val="24"/>
        </w:rPr>
        <w:t>s</w:t>
      </w:r>
      <w:r w:rsidR="005D1D9C" w:rsidRPr="00DD5418">
        <w:rPr>
          <w:rFonts w:asciiTheme="majorBidi" w:hAnsiTheme="majorBidi" w:cstheme="majorBidi"/>
          <w:sz w:val="24"/>
          <w:szCs w:val="24"/>
        </w:rPr>
        <w:t xml:space="preserve"> la notion de Reconnaissance </w:t>
      </w:r>
      <w:r w:rsidR="00654A6C">
        <w:rPr>
          <w:rFonts w:asciiTheme="majorBidi" w:hAnsiTheme="majorBidi" w:cstheme="majorBidi"/>
          <w:sz w:val="24"/>
          <w:szCs w:val="24"/>
        </w:rPr>
        <w:t xml:space="preserve">Automatique </w:t>
      </w:r>
      <w:r w:rsidR="005D1D9C" w:rsidRPr="00DD5418">
        <w:rPr>
          <w:rFonts w:asciiTheme="majorBidi" w:hAnsiTheme="majorBidi" w:cstheme="majorBidi"/>
          <w:sz w:val="24"/>
          <w:szCs w:val="24"/>
        </w:rPr>
        <w:t>d</w:t>
      </w:r>
      <w:r w:rsidR="00654A6C">
        <w:rPr>
          <w:rFonts w:asciiTheme="majorBidi" w:hAnsiTheme="majorBidi" w:cstheme="majorBidi"/>
          <w:sz w:val="24"/>
          <w:szCs w:val="24"/>
        </w:rPr>
        <w:t>u</w:t>
      </w:r>
      <w:r w:rsidR="005D1D9C" w:rsidRPr="00DD5418">
        <w:rPr>
          <w:rFonts w:asciiTheme="majorBidi" w:hAnsiTheme="majorBidi" w:cstheme="majorBidi"/>
          <w:sz w:val="24"/>
          <w:szCs w:val="24"/>
        </w:rPr>
        <w:t xml:space="preserve"> Locuteur.</w:t>
      </w:r>
    </w:p>
    <w:p w:rsidR="00DD5418" w:rsidRDefault="00DD5418" w:rsidP="00DD5418">
      <w:pPr>
        <w:autoSpaceDE w:val="0"/>
        <w:autoSpaceDN w:val="0"/>
        <w:adjustRightInd w:val="0"/>
        <w:spacing w:after="0" w:line="360" w:lineRule="auto"/>
        <w:jc w:val="both"/>
        <w:rPr>
          <w:rFonts w:asciiTheme="majorBidi" w:hAnsiTheme="majorBidi" w:cstheme="majorBidi"/>
          <w:sz w:val="24"/>
          <w:szCs w:val="24"/>
        </w:rPr>
      </w:pPr>
    </w:p>
    <w:sectPr w:rsidR="00DD5418" w:rsidSect="00D0479E">
      <w:headerReference w:type="default" r:id="rId19"/>
      <w:footerReference w:type="default" r:id="rId20"/>
      <w:footerReference w:type="first" r:id="rId21"/>
      <w:pgSz w:w="11906" w:h="16838" w:code="9"/>
      <w:pgMar w:top="1418" w:right="1134" w:bottom="1418" w:left="1701" w:header="567" w:footer="432" w:gutter="0"/>
      <w:pgNumType w:start="4"/>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3D0B" w:rsidRDefault="00F83D0B" w:rsidP="00CA0156">
      <w:pPr>
        <w:spacing w:after="0" w:line="240" w:lineRule="auto"/>
      </w:pPr>
      <w:r>
        <w:separator/>
      </w:r>
    </w:p>
  </w:endnote>
  <w:endnote w:type="continuationSeparator" w:id="1">
    <w:p w:rsidR="00F83D0B" w:rsidRDefault="00F83D0B" w:rsidP="00CA015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B2"/>
    <w:family w:val="swiss"/>
    <w:notTrueType/>
    <w:pitch w:val="variable"/>
    <w:sig w:usb0="00002001" w:usb1="00000000" w:usb2="00000000" w:usb3="00000000" w:csb0="00000040" w:csb1="00000000"/>
  </w:font>
  <w:font w:name="Cambria Math">
    <w:panose1 w:val="02040503050406030204"/>
    <w:charset w:val="00"/>
    <w:family w:val="roman"/>
    <w:pitch w:val="variable"/>
    <w:sig w:usb0="A00002EF" w:usb1="420020EB" w:usb2="00000000" w:usb3="00000000" w:csb0="0000019F" w:csb1="00000000"/>
  </w:font>
  <w:font w:name="SymbolMT">
    <w:altName w:val="Arial Unicode MS"/>
    <w:panose1 w:val="00000000000000000000"/>
    <w:charset w:val="81"/>
    <w:family w:val="auto"/>
    <w:notTrueType/>
    <w:pitch w:val="default"/>
    <w:sig w:usb0="00000001" w:usb1="09060000" w:usb2="00000010" w:usb3="00000000" w:csb0="00080000" w:csb1="00000000"/>
  </w:font>
  <w:font w:name="CMSY10">
    <w:altName w:val="Arial Unicode MS"/>
    <w:panose1 w:val="00000000000000000000"/>
    <w:charset w:val="81"/>
    <w:family w:val="auto"/>
    <w:notTrueType/>
    <w:pitch w:val="default"/>
    <w:sig w:usb0="00000000"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290268"/>
      <w:docPartObj>
        <w:docPartGallery w:val="Page Numbers (Bottom of Page)"/>
        <w:docPartUnique/>
      </w:docPartObj>
    </w:sdtPr>
    <w:sdtContent>
      <w:p w:rsidR="006451FD" w:rsidRDefault="00FD1F33">
        <w:pPr>
          <w:pStyle w:val="a7"/>
          <w:jc w:val="center"/>
        </w:pPr>
        <w:r>
          <w:rPr>
            <w:noProof/>
            <w:lang w:val="en-US"/>
          </w:rPr>
          <w:pict>
            <v:group id="_x0000_s3073" style="position:absolute;left:0;text-align:left;margin-left:231.25pt;margin-top:-1pt;width:214.5pt;height:15.75pt;z-index:251658240;mso-position-horizontal-relative:text;mso-position-vertical-relative:text" coordorigin="6360,15660" coordsize="4290,315">
              <v:shapetype id="_x0000_t32" coordsize="21600,21600" o:spt="32" o:oned="t" path="m,l21600,21600e" filled="f">
                <v:path arrowok="t" fillok="f" o:connecttype="none"/>
                <o:lock v:ext="edit" shapetype="t"/>
              </v:shapetype>
              <v:shape id="_x0000_s3074" type="#_x0000_t32" style="position:absolute;left:6570;top:15810;width:4080;height:0" o:connectortype="straight" strokeweight="1.5p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3075" type="#_x0000_t88" style="position:absolute;left:6360;top:15660;width:210;height:315" strokeweight="1.5pt"/>
            </v:group>
          </w:pict>
        </w:r>
        <w:r>
          <w:rPr>
            <w:noProof/>
            <w:lang w:val="en-US"/>
          </w:rPr>
          <w:pict>
            <v:group id="_x0000_s3076" style="position:absolute;left:0;text-align:left;margin-left:-.95pt;margin-top:-1pt;width:223.5pt;height:15.75pt;z-index:251659264;mso-position-horizontal-relative:text;mso-position-vertical-relative:text" coordorigin="1410,15660" coordsize="4470,315">
              <v:shape id="_x0000_s3077" type="#_x0000_t32" style="position:absolute;left:1410;top:15810;width:4260;height:0" o:connectortype="straight" strokeweight="1.5p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3078" type="#_x0000_t87" style="position:absolute;left:5670;top:15660;width:210;height:315" strokeweight="1.5pt"/>
            </v:group>
          </w:pict>
        </w:r>
        <w:fldSimple w:instr=" PAGE   \* MERGEFORMAT ">
          <w:r w:rsidR="00B4240D">
            <w:rPr>
              <w:noProof/>
            </w:rPr>
            <w:t>5</w:t>
          </w:r>
        </w:fldSimple>
      </w:p>
    </w:sdtContent>
  </w:sdt>
  <w:p w:rsidR="006451FD" w:rsidRDefault="006451FD">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479E" w:rsidRPr="00D0479E" w:rsidRDefault="00FD1F33" w:rsidP="00D0479E">
    <w:pPr>
      <w:pStyle w:val="a7"/>
      <w:jc w:val="center"/>
      <w:rPr>
        <w:lang w:bidi="ar-DZ"/>
      </w:rPr>
    </w:pPr>
    <w:r>
      <w:rPr>
        <w:noProof/>
        <w:lang w:val="en-US"/>
      </w:rPr>
      <w:pict>
        <v:group id="_x0000_s3079" style="position:absolute;left:0;text-align:left;margin-left:232.2pt;margin-top:-1.55pt;width:214.5pt;height:15.75pt;z-index:251660288" coordorigin="6360,15660" coordsize="4290,315">
          <v:shapetype id="_x0000_t32" coordsize="21600,21600" o:spt="32" o:oned="t" path="m,l21600,21600e" filled="f">
            <v:path arrowok="t" fillok="f" o:connecttype="none"/>
            <o:lock v:ext="edit" shapetype="t"/>
          </v:shapetype>
          <v:shape id="_x0000_s3080" type="#_x0000_t32" style="position:absolute;left:6570;top:15810;width:4080;height:0" o:connectortype="straight" strokeweight="1.5p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3081" type="#_x0000_t88" style="position:absolute;left:6360;top:15660;width:210;height:315" strokeweight="1.5pt"/>
        </v:group>
      </w:pict>
    </w:r>
    <w:r>
      <w:rPr>
        <w:noProof/>
        <w:lang w:val="en-US"/>
      </w:rPr>
      <w:pict>
        <v:group id="_x0000_s3082" style="position:absolute;left:0;text-align:left;margin-left:0;margin-top:-1.55pt;width:223.5pt;height:15.75pt;z-index:251661312" coordorigin="1410,15660" coordsize="4470,315">
          <v:shape id="_x0000_s3083" type="#_x0000_t32" style="position:absolute;left:1410;top:15810;width:4260;height:0" o:connectortype="straight" strokeweight="1.5p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3084" type="#_x0000_t87" style="position:absolute;left:5670;top:15660;width:210;height:315" strokeweight="1.5pt"/>
        </v:group>
      </w:pict>
    </w:r>
    <w:r w:rsidR="00D0479E">
      <w:rPr>
        <w:lang w:bidi="ar-DZ"/>
      </w:rPr>
      <w:t>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3D0B" w:rsidRDefault="00F83D0B" w:rsidP="00CA0156">
      <w:pPr>
        <w:spacing w:after="0" w:line="240" w:lineRule="auto"/>
      </w:pPr>
      <w:r>
        <w:separator/>
      </w:r>
    </w:p>
  </w:footnote>
  <w:footnote w:type="continuationSeparator" w:id="1">
    <w:p w:rsidR="00F83D0B" w:rsidRDefault="00F83D0B" w:rsidP="00CA015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51FD" w:rsidRPr="007A4CA8" w:rsidRDefault="006451FD" w:rsidP="007A4CA8">
    <w:pPr>
      <w:autoSpaceDE w:val="0"/>
      <w:autoSpaceDN w:val="0"/>
      <w:adjustRightInd w:val="0"/>
      <w:spacing w:after="0" w:line="360" w:lineRule="auto"/>
      <w:jc w:val="both"/>
      <w:rPr>
        <w:rFonts w:asciiTheme="majorBidi" w:hAnsiTheme="majorBidi" w:cstheme="majorBidi"/>
        <w:b/>
        <w:bCs/>
        <w:i/>
        <w:iCs/>
        <w:sz w:val="24"/>
        <w:szCs w:val="24"/>
        <w:u w:val="single"/>
      </w:rPr>
    </w:pPr>
    <w:r w:rsidRPr="007A4CA8">
      <w:rPr>
        <w:rFonts w:asciiTheme="majorBidi" w:hAnsiTheme="majorBidi" w:cstheme="majorBidi"/>
        <w:b/>
        <w:bCs/>
        <w:i/>
        <w:iCs/>
        <w:sz w:val="24"/>
        <w:szCs w:val="24"/>
        <w:u w:val="single"/>
      </w:rPr>
      <w:t>CHAPITRE</w:t>
    </w:r>
    <w:r>
      <w:rPr>
        <w:rFonts w:asciiTheme="majorBidi" w:hAnsiTheme="majorBidi" w:cstheme="majorBidi"/>
        <w:b/>
        <w:bCs/>
        <w:i/>
        <w:iCs/>
        <w:sz w:val="24"/>
        <w:szCs w:val="24"/>
        <w:u w:val="single"/>
      </w:rPr>
      <w:t>-</w:t>
    </w:r>
    <w:r w:rsidRPr="007A4CA8">
      <w:rPr>
        <w:rFonts w:asciiTheme="majorBidi" w:hAnsiTheme="majorBidi" w:cstheme="majorBidi"/>
        <w:b/>
        <w:bCs/>
        <w:i/>
        <w:iCs/>
        <w:sz w:val="24"/>
        <w:szCs w:val="24"/>
        <w:u w:val="single"/>
      </w:rPr>
      <w:t xml:space="preserve">1                                              TRAITEMENT NUMERIQUE DE </w:t>
    </w:r>
    <w:r>
      <w:rPr>
        <w:rFonts w:asciiTheme="majorBidi" w:hAnsiTheme="majorBidi" w:cstheme="majorBidi"/>
        <w:b/>
        <w:bCs/>
        <w:i/>
        <w:iCs/>
        <w:sz w:val="24"/>
        <w:szCs w:val="24"/>
        <w:u w:val="single"/>
      </w:rPr>
      <w:t xml:space="preserve">LA </w:t>
    </w:r>
    <w:r w:rsidRPr="007A4CA8">
      <w:rPr>
        <w:rFonts w:asciiTheme="majorBidi" w:hAnsiTheme="majorBidi" w:cstheme="majorBidi"/>
        <w:b/>
        <w:bCs/>
        <w:i/>
        <w:iCs/>
        <w:sz w:val="24"/>
        <w:szCs w:val="24"/>
        <w:u w:val="single"/>
      </w:rPr>
      <w:t>PAROLE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15pt;height:11.15pt" o:bullet="t">
        <v:imagedata r:id="rId1" o:title="mso1CB4"/>
      </v:shape>
    </w:pict>
  </w:numPicBullet>
  <w:numPicBullet w:numPicBulletId="1">
    <w:pict>
      <v:shape id="_x0000_i1029" type="#_x0000_t75" style="width:11.15pt;height:11.15pt" o:bullet="t">
        <v:imagedata r:id="rId2" o:title="BD14565_"/>
      </v:shape>
    </w:pict>
  </w:numPicBullet>
  <w:abstractNum w:abstractNumId="0">
    <w:nsid w:val="00562481"/>
    <w:multiLevelType w:val="hybridMultilevel"/>
    <w:tmpl w:val="A282EB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1BA7825"/>
    <w:multiLevelType w:val="hybridMultilevel"/>
    <w:tmpl w:val="42949678"/>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2">
    <w:nsid w:val="031F5A98"/>
    <w:multiLevelType w:val="hybridMultilevel"/>
    <w:tmpl w:val="92380F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8B7B9E"/>
    <w:multiLevelType w:val="hybridMultilevel"/>
    <w:tmpl w:val="4156D660"/>
    <w:lvl w:ilvl="0" w:tplc="564AD0E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A27CBE"/>
    <w:multiLevelType w:val="hybridMultilevel"/>
    <w:tmpl w:val="E5CC45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9311764"/>
    <w:multiLevelType w:val="multilevel"/>
    <w:tmpl w:val="28686D54"/>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996373E"/>
    <w:multiLevelType w:val="hybridMultilevel"/>
    <w:tmpl w:val="F9A8686C"/>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7">
    <w:nsid w:val="1A402DCB"/>
    <w:multiLevelType w:val="hybridMultilevel"/>
    <w:tmpl w:val="71F2B77A"/>
    <w:lvl w:ilvl="0" w:tplc="E8AEFF9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714BA4"/>
    <w:multiLevelType w:val="hybridMultilevel"/>
    <w:tmpl w:val="4B185760"/>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9">
    <w:nsid w:val="1E136B32"/>
    <w:multiLevelType w:val="multilevel"/>
    <w:tmpl w:val="3432B87C"/>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nsid w:val="245633A5"/>
    <w:multiLevelType w:val="hybridMultilevel"/>
    <w:tmpl w:val="321A8026"/>
    <w:lvl w:ilvl="0" w:tplc="5A4A3132">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2EEF51FD"/>
    <w:multiLevelType w:val="hybridMultilevel"/>
    <w:tmpl w:val="28E408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2FDE20C0"/>
    <w:multiLevelType w:val="multilevel"/>
    <w:tmpl w:val="518CD22C"/>
    <w:lvl w:ilvl="0">
      <w:start w:val="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335346E5"/>
    <w:multiLevelType w:val="hybridMultilevel"/>
    <w:tmpl w:val="CE80A9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35774F1F"/>
    <w:multiLevelType w:val="hybridMultilevel"/>
    <w:tmpl w:val="3D66DF5A"/>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5">
    <w:nsid w:val="38F84CC7"/>
    <w:multiLevelType w:val="hybridMultilevel"/>
    <w:tmpl w:val="C6E6FC8C"/>
    <w:lvl w:ilvl="0" w:tplc="04090001">
      <w:start w:val="1"/>
      <w:numFmt w:val="bullet"/>
      <w:lvlText w:val=""/>
      <w:lvlJc w:val="left"/>
      <w:pPr>
        <w:ind w:left="720" w:hanging="360"/>
      </w:pPr>
      <w:rPr>
        <w:rFonts w:ascii="Symbol" w:hAnsi="Symbol" w:hint="default"/>
      </w:rPr>
    </w:lvl>
    <w:lvl w:ilvl="1" w:tplc="6F3E11FA">
      <w:start w:val="2"/>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AB97955"/>
    <w:multiLevelType w:val="hybridMultilevel"/>
    <w:tmpl w:val="F85454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43902033"/>
    <w:multiLevelType w:val="hybridMultilevel"/>
    <w:tmpl w:val="B720E23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45A20C27"/>
    <w:multiLevelType w:val="hybridMultilevel"/>
    <w:tmpl w:val="EBB2CB4A"/>
    <w:lvl w:ilvl="0" w:tplc="040C0001">
      <w:start w:val="1"/>
      <w:numFmt w:val="bullet"/>
      <w:lvlText w:val=""/>
      <w:lvlJc w:val="left"/>
      <w:pPr>
        <w:ind w:left="787" w:hanging="360"/>
      </w:pPr>
      <w:rPr>
        <w:rFonts w:ascii="Symbol" w:hAnsi="Symbol" w:hint="default"/>
      </w:rPr>
    </w:lvl>
    <w:lvl w:ilvl="1" w:tplc="040C0003" w:tentative="1">
      <w:start w:val="1"/>
      <w:numFmt w:val="bullet"/>
      <w:lvlText w:val="o"/>
      <w:lvlJc w:val="left"/>
      <w:pPr>
        <w:ind w:left="1507" w:hanging="360"/>
      </w:pPr>
      <w:rPr>
        <w:rFonts w:ascii="Courier New" w:hAnsi="Courier New" w:cs="Courier New" w:hint="default"/>
      </w:rPr>
    </w:lvl>
    <w:lvl w:ilvl="2" w:tplc="040C0005" w:tentative="1">
      <w:start w:val="1"/>
      <w:numFmt w:val="bullet"/>
      <w:lvlText w:val=""/>
      <w:lvlJc w:val="left"/>
      <w:pPr>
        <w:ind w:left="2227" w:hanging="360"/>
      </w:pPr>
      <w:rPr>
        <w:rFonts w:ascii="Wingdings" w:hAnsi="Wingdings" w:hint="default"/>
      </w:rPr>
    </w:lvl>
    <w:lvl w:ilvl="3" w:tplc="040C0001" w:tentative="1">
      <w:start w:val="1"/>
      <w:numFmt w:val="bullet"/>
      <w:lvlText w:val=""/>
      <w:lvlJc w:val="left"/>
      <w:pPr>
        <w:ind w:left="2947" w:hanging="360"/>
      </w:pPr>
      <w:rPr>
        <w:rFonts w:ascii="Symbol" w:hAnsi="Symbol" w:hint="default"/>
      </w:rPr>
    </w:lvl>
    <w:lvl w:ilvl="4" w:tplc="040C0003" w:tentative="1">
      <w:start w:val="1"/>
      <w:numFmt w:val="bullet"/>
      <w:lvlText w:val="o"/>
      <w:lvlJc w:val="left"/>
      <w:pPr>
        <w:ind w:left="3667" w:hanging="360"/>
      </w:pPr>
      <w:rPr>
        <w:rFonts w:ascii="Courier New" w:hAnsi="Courier New" w:cs="Courier New" w:hint="default"/>
      </w:rPr>
    </w:lvl>
    <w:lvl w:ilvl="5" w:tplc="040C0005" w:tentative="1">
      <w:start w:val="1"/>
      <w:numFmt w:val="bullet"/>
      <w:lvlText w:val=""/>
      <w:lvlJc w:val="left"/>
      <w:pPr>
        <w:ind w:left="4387" w:hanging="360"/>
      </w:pPr>
      <w:rPr>
        <w:rFonts w:ascii="Wingdings" w:hAnsi="Wingdings" w:hint="default"/>
      </w:rPr>
    </w:lvl>
    <w:lvl w:ilvl="6" w:tplc="040C0001" w:tentative="1">
      <w:start w:val="1"/>
      <w:numFmt w:val="bullet"/>
      <w:lvlText w:val=""/>
      <w:lvlJc w:val="left"/>
      <w:pPr>
        <w:ind w:left="5107" w:hanging="360"/>
      </w:pPr>
      <w:rPr>
        <w:rFonts w:ascii="Symbol" w:hAnsi="Symbol" w:hint="default"/>
      </w:rPr>
    </w:lvl>
    <w:lvl w:ilvl="7" w:tplc="040C0003" w:tentative="1">
      <w:start w:val="1"/>
      <w:numFmt w:val="bullet"/>
      <w:lvlText w:val="o"/>
      <w:lvlJc w:val="left"/>
      <w:pPr>
        <w:ind w:left="5827" w:hanging="360"/>
      </w:pPr>
      <w:rPr>
        <w:rFonts w:ascii="Courier New" w:hAnsi="Courier New" w:cs="Courier New" w:hint="default"/>
      </w:rPr>
    </w:lvl>
    <w:lvl w:ilvl="8" w:tplc="040C0005" w:tentative="1">
      <w:start w:val="1"/>
      <w:numFmt w:val="bullet"/>
      <w:lvlText w:val=""/>
      <w:lvlJc w:val="left"/>
      <w:pPr>
        <w:ind w:left="6547" w:hanging="360"/>
      </w:pPr>
      <w:rPr>
        <w:rFonts w:ascii="Wingdings" w:hAnsi="Wingdings" w:hint="default"/>
      </w:rPr>
    </w:lvl>
  </w:abstractNum>
  <w:abstractNum w:abstractNumId="19">
    <w:nsid w:val="4B314E52"/>
    <w:multiLevelType w:val="hybridMultilevel"/>
    <w:tmpl w:val="D3E229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4D3B2845"/>
    <w:multiLevelType w:val="hybridMultilevel"/>
    <w:tmpl w:val="B574BE58"/>
    <w:lvl w:ilvl="0" w:tplc="04090009">
      <w:start w:val="1"/>
      <w:numFmt w:val="bullet"/>
      <w:lvlText w:val=""/>
      <w:lvlJc w:val="left"/>
      <w:pPr>
        <w:ind w:left="720" w:hanging="360"/>
      </w:pPr>
      <w:rPr>
        <w:rFonts w:ascii="Wingdings" w:hAnsi="Wingdings" w:hint="default"/>
      </w:rPr>
    </w:lvl>
    <w:lvl w:ilvl="1" w:tplc="4DB23B20">
      <w:start w:val="1"/>
      <w:numFmt w:val="bullet"/>
      <w:lvlText w:val=""/>
      <w:lvlPicBulletId w:val="1"/>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EE62544"/>
    <w:multiLevelType w:val="hybridMultilevel"/>
    <w:tmpl w:val="BD445838"/>
    <w:lvl w:ilvl="0" w:tplc="564AD0E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2507D88"/>
    <w:multiLevelType w:val="multilevel"/>
    <w:tmpl w:val="1982D6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52B64A4C"/>
    <w:multiLevelType w:val="hybridMultilevel"/>
    <w:tmpl w:val="26B68292"/>
    <w:lvl w:ilvl="0" w:tplc="C10EB84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2C630AB"/>
    <w:multiLevelType w:val="hybridMultilevel"/>
    <w:tmpl w:val="A3A0B2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549C2943"/>
    <w:multiLevelType w:val="hybridMultilevel"/>
    <w:tmpl w:val="8AF430C6"/>
    <w:lvl w:ilvl="0" w:tplc="809C6480">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0EC1043"/>
    <w:multiLevelType w:val="hybridMultilevel"/>
    <w:tmpl w:val="2486943C"/>
    <w:lvl w:ilvl="0" w:tplc="85BE45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6B44A3D"/>
    <w:multiLevelType w:val="multilevel"/>
    <w:tmpl w:val="87AE92FE"/>
    <w:lvl w:ilvl="0">
      <w:start w:val="2"/>
      <w:numFmt w:val="decimal"/>
      <w:lvlText w:val="%1."/>
      <w:lvlJc w:val="left"/>
      <w:pPr>
        <w:ind w:left="720" w:hanging="360"/>
      </w:pPr>
      <w:rPr>
        <w:rFonts w:hint="default"/>
      </w:rPr>
    </w:lvl>
    <w:lvl w:ilvl="1">
      <w:start w:val="1"/>
      <w:numFmt w:val="decimal"/>
      <w:isLgl/>
      <w:lvlText w:val="%1.%2"/>
      <w:lvlJc w:val="left"/>
      <w:pPr>
        <w:ind w:left="502"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nsid w:val="67475AB2"/>
    <w:multiLevelType w:val="hybridMultilevel"/>
    <w:tmpl w:val="90B6344A"/>
    <w:lvl w:ilvl="0" w:tplc="912A69AE">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731C3F6E"/>
    <w:multiLevelType w:val="multilevel"/>
    <w:tmpl w:val="4D423464"/>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nsid w:val="76725748"/>
    <w:multiLevelType w:val="multilevel"/>
    <w:tmpl w:val="76AE64A0"/>
    <w:lvl w:ilvl="0">
      <w:start w:val="4"/>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nsid w:val="7AC7071B"/>
    <w:multiLevelType w:val="multilevel"/>
    <w:tmpl w:val="19FE819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nsid w:val="7BB51ECF"/>
    <w:multiLevelType w:val="hybridMultilevel"/>
    <w:tmpl w:val="D194A0AA"/>
    <w:lvl w:ilvl="0" w:tplc="0F601B0A">
      <w:numFmt w:val="bullet"/>
      <w:lvlText w:val="–"/>
      <w:lvlJc w:val="left"/>
      <w:pPr>
        <w:ind w:left="720" w:hanging="360"/>
      </w:pPr>
      <w:rPr>
        <w:rFonts w:ascii="Times New Roman" w:eastAsiaTheme="minorHAnsi" w:hAnsi="Times New Roman"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6"/>
  </w:num>
  <w:num w:numId="2">
    <w:abstractNumId w:val="4"/>
  </w:num>
  <w:num w:numId="3">
    <w:abstractNumId w:val="8"/>
  </w:num>
  <w:num w:numId="4">
    <w:abstractNumId w:val="11"/>
  </w:num>
  <w:num w:numId="5">
    <w:abstractNumId w:val="6"/>
  </w:num>
  <w:num w:numId="6">
    <w:abstractNumId w:val="19"/>
  </w:num>
  <w:num w:numId="7">
    <w:abstractNumId w:val="18"/>
  </w:num>
  <w:num w:numId="8">
    <w:abstractNumId w:val="24"/>
  </w:num>
  <w:num w:numId="9">
    <w:abstractNumId w:val="10"/>
  </w:num>
  <w:num w:numId="10">
    <w:abstractNumId w:val="32"/>
  </w:num>
  <w:num w:numId="11">
    <w:abstractNumId w:val="14"/>
  </w:num>
  <w:num w:numId="12">
    <w:abstractNumId w:val="13"/>
  </w:num>
  <w:num w:numId="13">
    <w:abstractNumId w:val="0"/>
  </w:num>
  <w:num w:numId="14">
    <w:abstractNumId w:val="17"/>
  </w:num>
  <w:num w:numId="15">
    <w:abstractNumId w:val="29"/>
  </w:num>
  <w:num w:numId="16">
    <w:abstractNumId w:val="28"/>
  </w:num>
  <w:num w:numId="17">
    <w:abstractNumId w:val="12"/>
  </w:num>
  <w:num w:numId="18">
    <w:abstractNumId w:val="30"/>
  </w:num>
  <w:num w:numId="19">
    <w:abstractNumId w:val="1"/>
  </w:num>
  <w:num w:numId="20">
    <w:abstractNumId w:val="31"/>
  </w:num>
  <w:num w:numId="21">
    <w:abstractNumId w:val="5"/>
  </w:num>
  <w:num w:numId="22">
    <w:abstractNumId w:val="9"/>
  </w:num>
  <w:num w:numId="23">
    <w:abstractNumId w:val="20"/>
  </w:num>
  <w:num w:numId="24">
    <w:abstractNumId w:val="21"/>
  </w:num>
  <w:num w:numId="25">
    <w:abstractNumId w:val="2"/>
  </w:num>
  <w:num w:numId="26">
    <w:abstractNumId w:val="22"/>
  </w:num>
  <w:num w:numId="27">
    <w:abstractNumId w:val="27"/>
  </w:num>
  <w:num w:numId="28">
    <w:abstractNumId w:val="3"/>
  </w:num>
  <w:num w:numId="29">
    <w:abstractNumId w:val="25"/>
  </w:num>
  <w:num w:numId="30">
    <w:abstractNumId w:val="26"/>
  </w:num>
  <w:num w:numId="31">
    <w:abstractNumId w:val="23"/>
  </w:num>
  <w:num w:numId="32">
    <w:abstractNumId w:val="15"/>
  </w:num>
  <w:num w:numId="3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defaultTabStop w:val="708"/>
  <w:hyphenationZone w:val="425"/>
  <w:drawingGridHorizontalSpacing w:val="110"/>
  <w:displayHorizontalDrawingGridEvery w:val="2"/>
  <w:characterSpacingControl w:val="doNotCompress"/>
  <w:hdrShapeDefaults>
    <o:shapedefaults v:ext="edit" spidmax="13314">
      <o:colormenu v:ext="edit" strokecolor="none"/>
    </o:shapedefaults>
    <o:shapelayout v:ext="edit">
      <o:idmap v:ext="edit" data="3"/>
      <o:rules v:ext="edit">
        <o:r id="V:Rule5" type="connector" idref="#_x0000_s3077"/>
        <o:r id="V:Rule6" type="connector" idref="#_x0000_s3083"/>
        <o:r id="V:Rule7" type="connector" idref="#_x0000_s3074"/>
        <o:r id="V:Rule8" type="connector" idref="#_x0000_s3080"/>
      </o:rules>
    </o:shapelayout>
  </w:hdrShapeDefaults>
  <w:footnotePr>
    <w:footnote w:id="0"/>
    <w:footnote w:id="1"/>
  </w:footnotePr>
  <w:endnotePr>
    <w:endnote w:id="0"/>
    <w:endnote w:id="1"/>
  </w:endnotePr>
  <w:compat/>
  <w:rsids>
    <w:rsidRoot w:val="00DE54F9"/>
    <w:rsid w:val="00007C15"/>
    <w:rsid w:val="00011E30"/>
    <w:rsid w:val="00014050"/>
    <w:rsid w:val="000179F9"/>
    <w:rsid w:val="00023111"/>
    <w:rsid w:val="00024606"/>
    <w:rsid w:val="00024994"/>
    <w:rsid w:val="0003065D"/>
    <w:rsid w:val="00031BBA"/>
    <w:rsid w:val="00035CE8"/>
    <w:rsid w:val="00037A40"/>
    <w:rsid w:val="000440BC"/>
    <w:rsid w:val="000449B8"/>
    <w:rsid w:val="00051E43"/>
    <w:rsid w:val="000638E7"/>
    <w:rsid w:val="00064528"/>
    <w:rsid w:val="0006648E"/>
    <w:rsid w:val="0006776B"/>
    <w:rsid w:val="00070D17"/>
    <w:rsid w:val="000725C4"/>
    <w:rsid w:val="00076235"/>
    <w:rsid w:val="00082681"/>
    <w:rsid w:val="00082E9F"/>
    <w:rsid w:val="00085D73"/>
    <w:rsid w:val="00086616"/>
    <w:rsid w:val="00087644"/>
    <w:rsid w:val="00090923"/>
    <w:rsid w:val="0009266E"/>
    <w:rsid w:val="00093EF8"/>
    <w:rsid w:val="000968FF"/>
    <w:rsid w:val="00097CB2"/>
    <w:rsid w:val="000A27BB"/>
    <w:rsid w:val="000A4E63"/>
    <w:rsid w:val="000B58FF"/>
    <w:rsid w:val="000B631D"/>
    <w:rsid w:val="000C2654"/>
    <w:rsid w:val="000C42F8"/>
    <w:rsid w:val="000C70DB"/>
    <w:rsid w:val="000C7315"/>
    <w:rsid w:val="000D4177"/>
    <w:rsid w:val="000D671B"/>
    <w:rsid w:val="000F5B67"/>
    <w:rsid w:val="000F63C7"/>
    <w:rsid w:val="0010090A"/>
    <w:rsid w:val="0010190B"/>
    <w:rsid w:val="00101FD4"/>
    <w:rsid w:val="0010324B"/>
    <w:rsid w:val="0010445E"/>
    <w:rsid w:val="00106D62"/>
    <w:rsid w:val="001104CC"/>
    <w:rsid w:val="00116999"/>
    <w:rsid w:val="00134A60"/>
    <w:rsid w:val="00137415"/>
    <w:rsid w:val="0014053E"/>
    <w:rsid w:val="001475BE"/>
    <w:rsid w:val="001505F4"/>
    <w:rsid w:val="00152B53"/>
    <w:rsid w:val="001544D1"/>
    <w:rsid w:val="00154AC1"/>
    <w:rsid w:val="00165694"/>
    <w:rsid w:val="001667AC"/>
    <w:rsid w:val="00167484"/>
    <w:rsid w:val="00170B2C"/>
    <w:rsid w:val="00175254"/>
    <w:rsid w:val="00175615"/>
    <w:rsid w:val="00183077"/>
    <w:rsid w:val="00195D03"/>
    <w:rsid w:val="001A184B"/>
    <w:rsid w:val="001A20CA"/>
    <w:rsid w:val="001A27E2"/>
    <w:rsid w:val="001A4235"/>
    <w:rsid w:val="001A5BB2"/>
    <w:rsid w:val="001A7388"/>
    <w:rsid w:val="001B3A09"/>
    <w:rsid w:val="001C2851"/>
    <w:rsid w:val="001C7DC4"/>
    <w:rsid w:val="001D0D4B"/>
    <w:rsid w:val="001D1581"/>
    <w:rsid w:val="001D1927"/>
    <w:rsid w:val="001D1A1D"/>
    <w:rsid w:val="001E0AC3"/>
    <w:rsid w:val="001E3C77"/>
    <w:rsid w:val="001E3FDA"/>
    <w:rsid w:val="001E51FF"/>
    <w:rsid w:val="001E661C"/>
    <w:rsid w:val="002005D5"/>
    <w:rsid w:val="00204D0F"/>
    <w:rsid w:val="00205DE5"/>
    <w:rsid w:val="00210A2E"/>
    <w:rsid w:val="00211B30"/>
    <w:rsid w:val="00213C75"/>
    <w:rsid w:val="00216842"/>
    <w:rsid w:val="00216A63"/>
    <w:rsid w:val="002242EF"/>
    <w:rsid w:val="00232350"/>
    <w:rsid w:val="0023440B"/>
    <w:rsid w:val="00236081"/>
    <w:rsid w:val="00241067"/>
    <w:rsid w:val="002430B4"/>
    <w:rsid w:val="0024316F"/>
    <w:rsid w:val="00244166"/>
    <w:rsid w:val="002459A8"/>
    <w:rsid w:val="00252A87"/>
    <w:rsid w:val="0025340E"/>
    <w:rsid w:val="00253801"/>
    <w:rsid w:val="00263A0D"/>
    <w:rsid w:val="00263AF6"/>
    <w:rsid w:val="00265668"/>
    <w:rsid w:val="00265C42"/>
    <w:rsid w:val="00270DD7"/>
    <w:rsid w:val="00276FDF"/>
    <w:rsid w:val="00287551"/>
    <w:rsid w:val="0029110F"/>
    <w:rsid w:val="00292E56"/>
    <w:rsid w:val="00293080"/>
    <w:rsid w:val="00294219"/>
    <w:rsid w:val="002949EA"/>
    <w:rsid w:val="002973DD"/>
    <w:rsid w:val="002B30D5"/>
    <w:rsid w:val="002B683D"/>
    <w:rsid w:val="002C1073"/>
    <w:rsid w:val="002C3D0E"/>
    <w:rsid w:val="002C422E"/>
    <w:rsid w:val="002C66D3"/>
    <w:rsid w:val="002D5A81"/>
    <w:rsid w:val="002E0BDA"/>
    <w:rsid w:val="002E228E"/>
    <w:rsid w:val="002E266D"/>
    <w:rsid w:val="002F2313"/>
    <w:rsid w:val="002F3C23"/>
    <w:rsid w:val="002F3CE8"/>
    <w:rsid w:val="002F47C2"/>
    <w:rsid w:val="002F693C"/>
    <w:rsid w:val="00301A3D"/>
    <w:rsid w:val="003031E0"/>
    <w:rsid w:val="00303A58"/>
    <w:rsid w:val="00303D9E"/>
    <w:rsid w:val="00305584"/>
    <w:rsid w:val="00305A73"/>
    <w:rsid w:val="00305FDE"/>
    <w:rsid w:val="003204A3"/>
    <w:rsid w:val="003205F8"/>
    <w:rsid w:val="00323CFE"/>
    <w:rsid w:val="00330369"/>
    <w:rsid w:val="0033041A"/>
    <w:rsid w:val="00330641"/>
    <w:rsid w:val="0033064D"/>
    <w:rsid w:val="00330850"/>
    <w:rsid w:val="00330A6A"/>
    <w:rsid w:val="003338E6"/>
    <w:rsid w:val="0033536F"/>
    <w:rsid w:val="00336FEE"/>
    <w:rsid w:val="00341551"/>
    <w:rsid w:val="00352EEE"/>
    <w:rsid w:val="0035522F"/>
    <w:rsid w:val="00362B98"/>
    <w:rsid w:val="003662AA"/>
    <w:rsid w:val="003720DA"/>
    <w:rsid w:val="0038224B"/>
    <w:rsid w:val="00385D4D"/>
    <w:rsid w:val="003866B4"/>
    <w:rsid w:val="003869E0"/>
    <w:rsid w:val="0039767C"/>
    <w:rsid w:val="003A0679"/>
    <w:rsid w:val="003A0A71"/>
    <w:rsid w:val="003A51F5"/>
    <w:rsid w:val="003A5729"/>
    <w:rsid w:val="003A7D70"/>
    <w:rsid w:val="003B2A69"/>
    <w:rsid w:val="003B429A"/>
    <w:rsid w:val="003B5B64"/>
    <w:rsid w:val="003B7967"/>
    <w:rsid w:val="003C06C1"/>
    <w:rsid w:val="003C2C87"/>
    <w:rsid w:val="003C314D"/>
    <w:rsid w:val="003C7712"/>
    <w:rsid w:val="003D1A1A"/>
    <w:rsid w:val="003D7FB8"/>
    <w:rsid w:val="003E3DE4"/>
    <w:rsid w:val="003E47F5"/>
    <w:rsid w:val="003F0B60"/>
    <w:rsid w:val="0040269D"/>
    <w:rsid w:val="0040587C"/>
    <w:rsid w:val="00414023"/>
    <w:rsid w:val="00416D23"/>
    <w:rsid w:val="00417CCC"/>
    <w:rsid w:val="004239C6"/>
    <w:rsid w:val="00426F42"/>
    <w:rsid w:val="0043049D"/>
    <w:rsid w:val="00432CBE"/>
    <w:rsid w:val="00434B8A"/>
    <w:rsid w:val="00443FDF"/>
    <w:rsid w:val="00444CA7"/>
    <w:rsid w:val="0045564F"/>
    <w:rsid w:val="004557A2"/>
    <w:rsid w:val="00456383"/>
    <w:rsid w:val="0046053A"/>
    <w:rsid w:val="00461D9E"/>
    <w:rsid w:val="00462085"/>
    <w:rsid w:val="00462E8E"/>
    <w:rsid w:val="00476E21"/>
    <w:rsid w:val="0048617F"/>
    <w:rsid w:val="00486186"/>
    <w:rsid w:val="00493298"/>
    <w:rsid w:val="004948B4"/>
    <w:rsid w:val="004969E8"/>
    <w:rsid w:val="004A3577"/>
    <w:rsid w:val="004A3AD5"/>
    <w:rsid w:val="004A4380"/>
    <w:rsid w:val="004A49E7"/>
    <w:rsid w:val="004B1896"/>
    <w:rsid w:val="004B54D7"/>
    <w:rsid w:val="004B55CC"/>
    <w:rsid w:val="004B7961"/>
    <w:rsid w:val="004C054E"/>
    <w:rsid w:val="004C0AB2"/>
    <w:rsid w:val="004C0EB6"/>
    <w:rsid w:val="004C10DC"/>
    <w:rsid w:val="004D11F0"/>
    <w:rsid w:val="004D1D95"/>
    <w:rsid w:val="004D377C"/>
    <w:rsid w:val="004D7CA0"/>
    <w:rsid w:val="004F2191"/>
    <w:rsid w:val="00500617"/>
    <w:rsid w:val="00500AEC"/>
    <w:rsid w:val="00502C98"/>
    <w:rsid w:val="0051141B"/>
    <w:rsid w:val="00511A47"/>
    <w:rsid w:val="005150F1"/>
    <w:rsid w:val="00515B3D"/>
    <w:rsid w:val="0052346F"/>
    <w:rsid w:val="00524373"/>
    <w:rsid w:val="00526D20"/>
    <w:rsid w:val="00527092"/>
    <w:rsid w:val="00541441"/>
    <w:rsid w:val="0054380A"/>
    <w:rsid w:val="00543919"/>
    <w:rsid w:val="00546FA1"/>
    <w:rsid w:val="00553C58"/>
    <w:rsid w:val="005564C7"/>
    <w:rsid w:val="00556D58"/>
    <w:rsid w:val="00557221"/>
    <w:rsid w:val="00561D9C"/>
    <w:rsid w:val="0056335A"/>
    <w:rsid w:val="00566515"/>
    <w:rsid w:val="005709F4"/>
    <w:rsid w:val="00583CD2"/>
    <w:rsid w:val="00584B8D"/>
    <w:rsid w:val="00590620"/>
    <w:rsid w:val="00595A9A"/>
    <w:rsid w:val="00595ACD"/>
    <w:rsid w:val="005A2A18"/>
    <w:rsid w:val="005B2D01"/>
    <w:rsid w:val="005B4D88"/>
    <w:rsid w:val="005C27F1"/>
    <w:rsid w:val="005C2C52"/>
    <w:rsid w:val="005C408E"/>
    <w:rsid w:val="005C61D5"/>
    <w:rsid w:val="005D1A45"/>
    <w:rsid w:val="005D1D9C"/>
    <w:rsid w:val="005D3EBE"/>
    <w:rsid w:val="005D62D1"/>
    <w:rsid w:val="005D743E"/>
    <w:rsid w:val="005E0790"/>
    <w:rsid w:val="005E15AF"/>
    <w:rsid w:val="005F015F"/>
    <w:rsid w:val="005F777B"/>
    <w:rsid w:val="0060123C"/>
    <w:rsid w:val="00602272"/>
    <w:rsid w:val="006068C0"/>
    <w:rsid w:val="00607E4A"/>
    <w:rsid w:val="00615DAE"/>
    <w:rsid w:val="0062022A"/>
    <w:rsid w:val="0062480D"/>
    <w:rsid w:val="00626F8A"/>
    <w:rsid w:val="0062701D"/>
    <w:rsid w:val="006315DE"/>
    <w:rsid w:val="0063250F"/>
    <w:rsid w:val="0063278D"/>
    <w:rsid w:val="006355F9"/>
    <w:rsid w:val="00637300"/>
    <w:rsid w:val="00637517"/>
    <w:rsid w:val="00637925"/>
    <w:rsid w:val="00641A0B"/>
    <w:rsid w:val="006433A5"/>
    <w:rsid w:val="006440BB"/>
    <w:rsid w:val="006451FD"/>
    <w:rsid w:val="006455CD"/>
    <w:rsid w:val="00647C17"/>
    <w:rsid w:val="00650CBE"/>
    <w:rsid w:val="006530B9"/>
    <w:rsid w:val="00654A6C"/>
    <w:rsid w:val="00655909"/>
    <w:rsid w:val="00656638"/>
    <w:rsid w:val="0067155F"/>
    <w:rsid w:val="0067219A"/>
    <w:rsid w:val="00674742"/>
    <w:rsid w:val="0067597F"/>
    <w:rsid w:val="00685DB6"/>
    <w:rsid w:val="00686FD5"/>
    <w:rsid w:val="00687AE7"/>
    <w:rsid w:val="00690074"/>
    <w:rsid w:val="00693D76"/>
    <w:rsid w:val="00694A36"/>
    <w:rsid w:val="00695860"/>
    <w:rsid w:val="006958B4"/>
    <w:rsid w:val="006A1FF4"/>
    <w:rsid w:val="006A2BAE"/>
    <w:rsid w:val="006B1742"/>
    <w:rsid w:val="006B1B5F"/>
    <w:rsid w:val="006B2E60"/>
    <w:rsid w:val="006B7934"/>
    <w:rsid w:val="006C6D6D"/>
    <w:rsid w:val="006C702F"/>
    <w:rsid w:val="006D2E10"/>
    <w:rsid w:val="006D6DE8"/>
    <w:rsid w:val="006D78A2"/>
    <w:rsid w:val="006D79D5"/>
    <w:rsid w:val="006E19E7"/>
    <w:rsid w:val="006E5D44"/>
    <w:rsid w:val="006E6780"/>
    <w:rsid w:val="007004EB"/>
    <w:rsid w:val="007033C2"/>
    <w:rsid w:val="007033C7"/>
    <w:rsid w:val="007065A1"/>
    <w:rsid w:val="007077F9"/>
    <w:rsid w:val="00707AE5"/>
    <w:rsid w:val="00707D57"/>
    <w:rsid w:val="007133B5"/>
    <w:rsid w:val="00716744"/>
    <w:rsid w:val="00726213"/>
    <w:rsid w:val="00727714"/>
    <w:rsid w:val="0073044E"/>
    <w:rsid w:val="00736E1B"/>
    <w:rsid w:val="007401BA"/>
    <w:rsid w:val="007405D9"/>
    <w:rsid w:val="007456D5"/>
    <w:rsid w:val="0075425B"/>
    <w:rsid w:val="0075614F"/>
    <w:rsid w:val="00760333"/>
    <w:rsid w:val="00761821"/>
    <w:rsid w:val="0076184F"/>
    <w:rsid w:val="00763DC0"/>
    <w:rsid w:val="00765E07"/>
    <w:rsid w:val="007668B8"/>
    <w:rsid w:val="00767433"/>
    <w:rsid w:val="00770554"/>
    <w:rsid w:val="007706C5"/>
    <w:rsid w:val="0077228F"/>
    <w:rsid w:val="00781268"/>
    <w:rsid w:val="00781739"/>
    <w:rsid w:val="0078560E"/>
    <w:rsid w:val="00787660"/>
    <w:rsid w:val="00793D01"/>
    <w:rsid w:val="007A25AC"/>
    <w:rsid w:val="007A4CA8"/>
    <w:rsid w:val="007B6C78"/>
    <w:rsid w:val="007C1F37"/>
    <w:rsid w:val="007C3A62"/>
    <w:rsid w:val="007C41E8"/>
    <w:rsid w:val="007C56C3"/>
    <w:rsid w:val="007C6BC4"/>
    <w:rsid w:val="007C7D41"/>
    <w:rsid w:val="007D4A53"/>
    <w:rsid w:val="007D61F0"/>
    <w:rsid w:val="007D7FAD"/>
    <w:rsid w:val="007E7814"/>
    <w:rsid w:val="007F5408"/>
    <w:rsid w:val="00801517"/>
    <w:rsid w:val="008049B5"/>
    <w:rsid w:val="00807798"/>
    <w:rsid w:val="00810EC9"/>
    <w:rsid w:val="00811548"/>
    <w:rsid w:val="008162BD"/>
    <w:rsid w:val="008170E2"/>
    <w:rsid w:val="00820159"/>
    <w:rsid w:val="00820E9F"/>
    <w:rsid w:val="00825A21"/>
    <w:rsid w:val="00834896"/>
    <w:rsid w:val="00835187"/>
    <w:rsid w:val="00845E78"/>
    <w:rsid w:val="008473C9"/>
    <w:rsid w:val="00847C10"/>
    <w:rsid w:val="00857984"/>
    <w:rsid w:val="00865C1D"/>
    <w:rsid w:val="0086630B"/>
    <w:rsid w:val="0087163C"/>
    <w:rsid w:val="00873CEC"/>
    <w:rsid w:val="0087573F"/>
    <w:rsid w:val="00884ED3"/>
    <w:rsid w:val="0088748B"/>
    <w:rsid w:val="00891815"/>
    <w:rsid w:val="00893F4D"/>
    <w:rsid w:val="008A0930"/>
    <w:rsid w:val="008A1F8B"/>
    <w:rsid w:val="008A2849"/>
    <w:rsid w:val="008A5DEC"/>
    <w:rsid w:val="008A7D57"/>
    <w:rsid w:val="008A7ECA"/>
    <w:rsid w:val="008B039B"/>
    <w:rsid w:val="008B3882"/>
    <w:rsid w:val="008C02D1"/>
    <w:rsid w:val="008C16BE"/>
    <w:rsid w:val="008C1CD6"/>
    <w:rsid w:val="008C28DF"/>
    <w:rsid w:val="008C7FDF"/>
    <w:rsid w:val="008D097A"/>
    <w:rsid w:val="008D0A1E"/>
    <w:rsid w:val="008D1067"/>
    <w:rsid w:val="008D17CC"/>
    <w:rsid w:val="008E3142"/>
    <w:rsid w:val="008F27AB"/>
    <w:rsid w:val="008F4A65"/>
    <w:rsid w:val="008F695D"/>
    <w:rsid w:val="008F7399"/>
    <w:rsid w:val="009012FD"/>
    <w:rsid w:val="00904482"/>
    <w:rsid w:val="00906345"/>
    <w:rsid w:val="00906710"/>
    <w:rsid w:val="00907ED6"/>
    <w:rsid w:val="00911588"/>
    <w:rsid w:val="009176A0"/>
    <w:rsid w:val="009238FB"/>
    <w:rsid w:val="00923A5A"/>
    <w:rsid w:val="009365D6"/>
    <w:rsid w:val="009369C2"/>
    <w:rsid w:val="0094363D"/>
    <w:rsid w:val="009442A9"/>
    <w:rsid w:val="009444DC"/>
    <w:rsid w:val="00945C01"/>
    <w:rsid w:val="00945EC7"/>
    <w:rsid w:val="009475BE"/>
    <w:rsid w:val="009507FA"/>
    <w:rsid w:val="0095263B"/>
    <w:rsid w:val="009605AF"/>
    <w:rsid w:val="00961477"/>
    <w:rsid w:val="00961D92"/>
    <w:rsid w:val="00964E19"/>
    <w:rsid w:val="00967359"/>
    <w:rsid w:val="009677CB"/>
    <w:rsid w:val="0097150B"/>
    <w:rsid w:val="00971F3C"/>
    <w:rsid w:val="00975D08"/>
    <w:rsid w:val="0097689A"/>
    <w:rsid w:val="00976DE2"/>
    <w:rsid w:val="00980220"/>
    <w:rsid w:val="00995E06"/>
    <w:rsid w:val="009963B4"/>
    <w:rsid w:val="00996952"/>
    <w:rsid w:val="009974E2"/>
    <w:rsid w:val="009A0953"/>
    <w:rsid w:val="009A1157"/>
    <w:rsid w:val="009A289F"/>
    <w:rsid w:val="009A42E0"/>
    <w:rsid w:val="009A6A5D"/>
    <w:rsid w:val="009A7B52"/>
    <w:rsid w:val="009B289A"/>
    <w:rsid w:val="009B2B0F"/>
    <w:rsid w:val="009B6648"/>
    <w:rsid w:val="009D3DE1"/>
    <w:rsid w:val="009D414D"/>
    <w:rsid w:val="009D4668"/>
    <w:rsid w:val="009D6FB2"/>
    <w:rsid w:val="009D7A01"/>
    <w:rsid w:val="009E39A4"/>
    <w:rsid w:val="009E5A42"/>
    <w:rsid w:val="009E7040"/>
    <w:rsid w:val="009F4D01"/>
    <w:rsid w:val="00A00776"/>
    <w:rsid w:val="00A01326"/>
    <w:rsid w:val="00A03C56"/>
    <w:rsid w:val="00A1457A"/>
    <w:rsid w:val="00A16248"/>
    <w:rsid w:val="00A16FA6"/>
    <w:rsid w:val="00A27985"/>
    <w:rsid w:val="00A30CE4"/>
    <w:rsid w:val="00A31F17"/>
    <w:rsid w:val="00A3433D"/>
    <w:rsid w:val="00A35F2E"/>
    <w:rsid w:val="00A36431"/>
    <w:rsid w:val="00A3752B"/>
    <w:rsid w:val="00A430B4"/>
    <w:rsid w:val="00A43540"/>
    <w:rsid w:val="00A4367E"/>
    <w:rsid w:val="00A43BA4"/>
    <w:rsid w:val="00A46E0C"/>
    <w:rsid w:val="00A521F3"/>
    <w:rsid w:val="00A52557"/>
    <w:rsid w:val="00A53EA3"/>
    <w:rsid w:val="00A6124F"/>
    <w:rsid w:val="00A61EEA"/>
    <w:rsid w:val="00A6278B"/>
    <w:rsid w:val="00A62C6C"/>
    <w:rsid w:val="00A6608C"/>
    <w:rsid w:val="00A818C0"/>
    <w:rsid w:val="00A83792"/>
    <w:rsid w:val="00A841FB"/>
    <w:rsid w:val="00A84B6D"/>
    <w:rsid w:val="00A858EC"/>
    <w:rsid w:val="00A9137E"/>
    <w:rsid w:val="00A95C6E"/>
    <w:rsid w:val="00AB1673"/>
    <w:rsid w:val="00AB2A67"/>
    <w:rsid w:val="00AC32A7"/>
    <w:rsid w:val="00AC5AC3"/>
    <w:rsid w:val="00AC6A06"/>
    <w:rsid w:val="00AC6DEA"/>
    <w:rsid w:val="00AD2079"/>
    <w:rsid w:val="00AD5609"/>
    <w:rsid w:val="00AE03CC"/>
    <w:rsid w:val="00AE56D6"/>
    <w:rsid w:val="00AE5810"/>
    <w:rsid w:val="00AE5A5D"/>
    <w:rsid w:val="00AF134D"/>
    <w:rsid w:val="00AF32B5"/>
    <w:rsid w:val="00AF3632"/>
    <w:rsid w:val="00B07B59"/>
    <w:rsid w:val="00B113D0"/>
    <w:rsid w:val="00B12258"/>
    <w:rsid w:val="00B124EF"/>
    <w:rsid w:val="00B17FDC"/>
    <w:rsid w:val="00B259DA"/>
    <w:rsid w:val="00B2773F"/>
    <w:rsid w:val="00B307CC"/>
    <w:rsid w:val="00B31DBB"/>
    <w:rsid w:val="00B36FBF"/>
    <w:rsid w:val="00B40D23"/>
    <w:rsid w:val="00B4240D"/>
    <w:rsid w:val="00B4532F"/>
    <w:rsid w:val="00B45785"/>
    <w:rsid w:val="00B47E52"/>
    <w:rsid w:val="00B50330"/>
    <w:rsid w:val="00B5274A"/>
    <w:rsid w:val="00B5555F"/>
    <w:rsid w:val="00B6139E"/>
    <w:rsid w:val="00B705D9"/>
    <w:rsid w:val="00B74B0B"/>
    <w:rsid w:val="00B82DA5"/>
    <w:rsid w:val="00B83452"/>
    <w:rsid w:val="00B837ED"/>
    <w:rsid w:val="00B85904"/>
    <w:rsid w:val="00B871A5"/>
    <w:rsid w:val="00B90239"/>
    <w:rsid w:val="00B93CCE"/>
    <w:rsid w:val="00B94982"/>
    <w:rsid w:val="00BA49EA"/>
    <w:rsid w:val="00BB1AFB"/>
    <w:rsid w:val="00BB1DD3"/>
    <w:rsid w:val="00BB2F46"/>
    <w:rsid w:val="00BB713D"/>
    <w:rsid w:val="00BC4687"/>
    <w:rsid w:val="00BC4E40"/>
    <w:rsid w:val="00BC6E94"/>
    <w:rsid w:val="00BC79E8"/>
    <w:rsid w:val="00BD04BD"/>
    <w:rsid w:val="00BD08A3"/>
    <w:rsid w:val="00BD1B8A"/>
    <w:rsid w:val="00BD44B7"/>
    <w:rsid w:val="00BE5FC5"/>
    <w:rsid w:val="00BF02F6"/>
    <w:rsid w:val="00BF3AC4"/>
    <w:rsid w:val="00C00DCF"/>
    <w:rsid w:val="00C04852"/>
    <w:rsid w:val="00C066E7"/>
    <w:rsid w:val="00C069C7"/>
    <w:rsid w:val="00C07774"/>
    <w:rsid w:val="00C1045F"/>
    <w:rsid w:val="00C17FA1"/>
    <w:rsid w:val="00C2004D"/>
    <w:rsid w:val="00C20B8A"/>
    <w:rsid w:val="00C22F2F"/>
    <w:rsid w:val="00C24321"/>
    <w:rsid w:val="00C248E3"/>
    <w:rsid w:val="00C25932"/>
    <w:rsid w:val="00C25DA1"/>
    <w:rsid w:val="00C26796"/>
    <w:rsid w:val="00C26CD0"/>
    <w:rsid w:val="00C3038C"/>
    <w:rsid w:val="00C30D20"/>
    <w:rsid w:val="00C3136E"/>
    <w:rsid w:val="00C31870"/>
    <w:rsid w:val="00C32102"/>
    <w:rsid w:val="00C32814"/>
    <w:rsid w:val="00C40E25"/>
    <w:rsid w:val="00C4531A"/>
    <w:rsid w:val="00C46ED0"/>
    <w:rsid w:val="00C47611"/>
    <w:rsid w:val="00C55408"/>
    <w:rsid w:val="00C57D67"/>
    <w:rsid w:val="00C65505"/>
    <w:rsid w:val="00C67423"/>
    <w:rsid w:val="00C70235"/>
    <w:rsid w:val="00C715F1"/>
    <w:rsid w:val="00C76A15"/>
    <w:rsid w:val="00C8107D"/>
    <w:rsid w:val="00C848E2"/>
    <w:rsid w:val="00C84A3F"/>
    <w:rsid w:val="00C95152"/>
    <w:rsid w:val="00C95D27"/>
    <w:rsid w:val="00C97741"/>
    <w:rsid w:val="00CA0156"/>
    <w:rsid w:val="00CA0B73"/>
    <w:rsid w:val="00CA0EE6"/>
    <w:rsid w:val="00CA16BE"/>
    <w:rsid w:val="00CA2ABA"/>
    <w:rsid w:val="00CA35AE"/>
    <w:rsid w:val="00CA35F7"/>
    <w:rsid w:val="00CB34D3"/>
    <w:rsid w:val="00CB3A5A"/>
    <w:rsid w:val="00CB649E"/>
    <w:rsid w:val="00CC34FD"/>
    <w:rsid w:val="00CC4D25"/>
    <w:rsid w:val="00CC6BA2"/>
    <w:rsid w:val="00CD0C7A"/>
    <w:rsid w:val="00CD0D34"/>
    <w:rsid w:val="00CD3770"/>
    <w:rsid w:val="00CD674C"/>
    <w:rsid w:val="00CE0045"/>
    <w:rsid w:val="00CE4753"/>
    <w:rsid w:val="00CF05E5"/>
    <w:rsid w:val="00CF0A55"/>
    <w:rsid w:val="00CF2EF8"/>
    <w:rsid w:val="00CF5BBF"/>
    <w:rsid w:val="00CF61F3"/>
    <w:rsid w:val="00CF64F0"/>
    <w:rsid w:val="00CF6ACC"/>
    <w:rsid w:val="00D02E9A"/>
    <w:rsid w:val="00D036F7"/>
    <w:rsid w:val="00D0479E"/>
    <w:rsid w:val="00D04FE3"/>
    <w:rsid w:val="00D05C98"/>
    <w:rsid w:val="00D07C22"/>
    <w:rsid w:val="00D135E4"/>
    <w:rsid w:val="00D1625B"/>
    <w:rsid w:val="00D169DF"/>
    <w:rsid w:val="00D20664"/>
    <w:rsid w:val="00D23176"/>
    <w:rsid w:val="00D24C6C"/>
    <w:rsid w:val="00D25FEB"/>
    <w:rsid w:val="00D27A23"/>
    <w:rsid w:val="00D31944"/>
    <w:rsid w:val="00D40655"/>
    <w:rsid w:val="00D41CC9"/>
    <w:rsid w:val="00D438D1"/>
    <w:rsid w:val="00D560E1"/>
    <w:rsid w:val="00D610BD"/>
    <w:rsid w:val="00D62A8C"/>
    <w:rsid w:val="00D676CB"/>
    <w:rsid w:val="00D67DF5"/>
    <w:rsid w:val="00D70DC1"/>
    <w:rsid w:val="00D722DE"/>
    <w:rsid w:val="00D83A3D"/>
    <w:rsid w:val="00D85581"/>
    <w:rsid w:val="00D9020E"/>
    <w:rsid w:val="00D905D4"/>
    <w:rsid w:val="00D905DD"/>
    <w:rsid w:val="00D90B7E"/>
    <w:rsid w:val="00D9186D"/>
    <w:rsid w:val="00D9190B"/>
    <w:rsid w:val="00D93F03"/>
    <w:rsid w:val="00D97AC5"/>
    <w:rsid w:val="00D97EAF"/>
    <w:rsid w:val="00DA28B5"/>
    <w:rsid w:val="00DA43CE"/>
    <w:rsid w:val="00DA4903"/>
    <w:rsid w:val="00DA5BC4"/>
    <w:rsid w:val="00DA5F22"/>
    <w:rsid w:val="00DA7329"/>
    <w:rsid w:val="00DB1336"/>
    <w:rsid w:val="00DB5C8B"/>
    <w:rsid w:val="00DB620A"/>
    <w:rsid w:val="00DB7B65"/>
    <w:rsid w:val="00DC0598"/>
    <w:rsid w:val="00DC2239"/>
    <w:rsid w:val="00DC3BF2"/>
    <w:rsid w:val="00DC47AC"/>
    <w:rsid w:val="00DC6201"/>
    <w:rsid w:val="00DC699B"/>
    <w:rsid w:val="00DD5418"/>
    <w:rsid w:val="00DD5B02"/>
    <w:rsid w:val="00DE0CA6"/>
    <w:rsid w:val="00DE54F9"/>
    <w:rsid w:val="00DE70B1"/>
    <w:rsid w:val="00DE7718"/>
    <w:rsid w:val="00DF2B3F"/>
    <w:rsid w:val="00DF45C5"/>
    <w:rsid w:val="00DF4A4D"/>
    <w:rsid w:val="00E00971"/>
    <w:rsid w:val="00E00C5B"/>
    <w:rsid w:val="00E05ACF"/>
    <w:rsid w:val="00E06363"/>
    <w:rsid w:val="00E07CEE"/>
    <w:rsid w:val="00E11ABB"/>
    <w:rsid w:val="00E13EE7"/>
    <w:rsid w:val="00E14BF2"/>
    <w:rsid w:val="00E16AFD"/>
    <w:rsid w:val="00E209FB"/>
    <w:rsid w:val="00E21D76"/>
    <w:rsid w:val="00E23686"/>
    <w:rsid w:val="00E245E5"/>
    <w:rsid w:val="00E24A6D"/>
    <w:rsid w:val="00E24AAA"/>
    <w:rsid w:val="00E258BC"/>
    <w:rsid w:val="00E25958"/>
    <w:rsid w:val="00E27C33"/>
    <w:rsid w:val="00E27C76"/>
    <w:rsid w:val="00E35CAA"/>
    <w:rsid w:val="00E41B08"/>
    <w:rsid w:val="00E4340C"/>
    <w:rsid w:val="00E462FA"/>
    <w:rsid w:val="00E500FD"/>
    <w:rsid w:val="00E526C8"/>
    <w:rsid w:val="00E60C11"/>
    <w:rsid w:val="00E7187C"/>
    <w:rsid w:val="00E72C29"/>
    <w:rsid w:val="00E72D92"/>
    <w:rsid w:val="00E735BB"/>
    <w:rsid w:val="00E73EBA"/>
    <w:rsid w:val="00E763F5"/>
    <w:rsid w:val="00E77EB1"/>
    <w:rsid w:val="00E815CE"/>
    <w:rsid w:val="00E81A4B"/>
    <w:rsid w:val="00E939C4"/>
    <w:rsid w:val="00E97B47"/>
    <w:rsid w:val="00EA0FE7"/>
    <w:rsid w:val="00EA2965"/>
    <w:rsid w:val="00EA2B06"/>
    <w:rsid w:val="00EA7B5A"/>
    <w:rsid w:val="00EB0BA3"/>
    <w:rsid w:val="00EC0E1E"/>
    <w:rsid w:val="00EC1F94"/>
    <w:rsid w:val="00EC41AB"/>
    <w:rsid w:val="00ED5D31"/>
    <w:rsid w:val="00ED734C"/>
    <w:rsid w:val="00ED7DCB"/>
    <w:rsid w:val="00EE4789"/>
    <w:rsid w:val="00EE7230"/>
    <w:rsid w:val="00EF631F"/>
    <w:rsid w:val="00EF6985"/>
    <w:rsid w:val="00EF7239"/>
    <w:rsid w:val="00EF7701"/>
    <w:rsid w:val="00F00C8C"/>
    <w:rsid w:val="00F07C9F"/>
    <w:rsid w:val="00F158D9"/>
    <w:rsid w:val="00F15A09"/>
    <w:rsid w:val="00F21C23"/>
    <w:rsid w:val="00F2437B"/>
    <w:rsid w:val="00F24C70"/>
    <w:rsid w:val="00F31B7A"/>
    <w:rsid w:val="00F3406A"/>
    <w:rsid w:val="00F3687F"/>
    <w:rsid w:val="00F4053A"/>
    <w:rsid w:val="00F4296D"/>
    <w:rsid w:val="00F44C81"/>
    <w:rsid w:val="00F457FB"/>
    <w:rsid w:val="00F514AE"/>
    <w:rsid w:val="00F52790"/>
    <w:rsid w:val="00F53646"/>
    <w:rsid w:val="00F553C9"/>
    <w:rsid w:val="00F62F52"/>
    <w:rsid w:val="00F64BDA"/>
    <w:rsid w:val="00F65D0A"/>
    <w:rsid w:val="00F65EC1"/>
    <w:rsid w:val="00F71AA1"/>
    <w:rsid w:val="00F71DD5"/>
    <w:rsid w:val="00F725E3"/>
    <w:rsid w:val="00F80BA0"/>
    <w:rsid w:val="00F83D0B"/>
    <w:rsid w:val="00F859EF"/>
    <w:rsid w:val="00F86CAD"/>
    <w:rsid w:val="00F87503"/>
    <w:rsid w:val="00F911EF"/>
    <w:rsid w:val="00F9152B"/>
    <w:rsid w:val="00F937B3"/>
    <w:rsid w:val="00F96AA4"/>
    <w:rsid w:val="00FB2B12"/>
    <w:rsid w:val="00FB5EAE"/>
    <w:rsid w:val="00FC2FB1"/>
    <w:rsid w:val="00FC3DA3"/>
    <w:rsid w:val="00FC50D5"/>
    <w:rsid w:val="00FC5242"/>
    <w:rsid w:val="00FC6189"/>
    <w:rsid w:val="00FC65A8"/>
    <w:rsid w:val="00FD1F33"/>
    <w:rsid w:val="00FD2D18"/>
    <w:rsid w:val="00FE6A49"/>
    <w:rsid w:val="00FF42CD"/>
    <w:rsid w:val="00FF598D"/>
    <w:rsid w:val="00FF6C73"/>
    <w:rsid w:val="00FF758E"/>
    <w:rsid w:val="00FF7AA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3314">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7712"/>
  </w:style>
  <w:style w:type="paragraph" w:styleId="1">
    <w:name w:val="heading 1"/>
    <w:basedOn w:val="a"/>
    <w:next w:val="a"/>
    <w:link w:val="1Char"/>
    <w:uiPriority w:val="9"/>
    <w:qFormat/>
    <w:rsid w:val="00995E0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8A5DEC"/>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8A5DEC"/>
    <w:rPr>
      <w:rFonts w:ascii="Tahoma" w:hAnsi="Tahoma" w:cs="Tahoma"/>
      <w:sz w:val="16"/>
      <w:szCs w:val="16"/>
    </w:rPr>
  </w:style>
  <w:style w:type="paragraph" w:styleId="a4">
    <w:name w:val="List Paragraph"/>
    <w:basedOn w:val="a"/>
    <w:uiPriority w:val="34"/>
    <w:qFormat/>
    <w:rsid w:val="00EF6985"/>
    <w:pPr>
      <w:ind w:left="720"/>
      <w:contextualSpacing/>
    </w:pPr>
  </w:style>
  <w:style w:type="character" w:styleId="a5">
    <w:name w:val="Placeholder Text"/>
    <w:basedOn w:val="a0"/>
    <w:uiPriority w:val="99"/>
    <w:semiHidden/>
    <w:rsid w:val="00FC2FB1"/>
    <w:rPr>
      <w:color w:val="808080"/>
    </w:rPr>
  </w:style>
  <w:style w:type="character" w:customStyle="1" w:styleId="1Char">
    <w:name w:val="عنوان 1 Char"/>
    <w:basedOn w:val="a0"/>
    <w:link w:val="1"/>
    <w:uiPriority w:val="9"/>
    <w:rsid w:val="00995E06"/>
    <w:rPr>
      <w:rFonts w:asciiTheme="majorHAnsi" w:eastAsiaTheme="majorEastAsia" w:hAnsiTheme="majorHAnsi" w:cstheme="majorBidi"/>
      <w:b/>
      <w:bCs/>
      <w:color w:val="365F91" w:themeColor="accent1" w:themeShade="BF"/>
      <w:sz w:val="28"/>
      <w:szCs w:val="28"/>
    </w:rPr>
  </w:style>
  <w:style w:type="paragraph" w:styleId="a6">
    <w:name w:val="header"/>
    <w:basedOn w:val="a"/>
    <w:link w:val="Char0"/>
    <w:uiPriority w:val="99"/>
    <w:semiHidden/>
    <w:unhideWhenUsed/>
    <w:rsid w:val="00CA0156"/>
    <w:pPr>
      <w:tabs>
        <w:tab w:val="center" w:pos="4536"/>
        <w:tab w:val="right" w:pos="9072"/>
      </w:tabs>
      <w:spacing w:after="0" w:line="240" w:lineRule="auto"/>
    </w:pPr>
  </w:style>
  <w:style w:type="character" w:customStyle="1" w:styleId="Char0">
    <w:name w:val="رأس صفحة Char"/>
    <w:basedOn w:val="a0"/>
    <w:link w:val="a6"/>
    <w:uiPriority w:val="99"/>
    <w:semiHidden/>
    <w:rsid w:val="00CA0156"/>
  </w:style>
  <w:style w:type="paragraph" w:styleId="a7">
    <w:name w:val="footer"/>
    <w:basedOn w:val="a"/>
    <w:link w:val="Char1"/>
    <w:uiPriority w:val="99"/>
    <w:unhideWhenUsed/>
    <w:rsid w:val="00CA0156"/>
    <w:pPr>
      <w:tabs>
        <w:tab w:val="center" w:pos="4536"/>
        <w:tab w:val="right" w:pos="9072"/>
      </w:tabs>
      <w:spacing w:after="0" w:line="240" w:lineRule="auto"/>
    </w:pPr>
  </w:style>
  <w:style w:type="character" w:customStyle="1" w:styleId="Char1">
    <w:name w:val="تذييل صفحة Char"/>
    <w:basedOn w:val="a0"/>
    <w:link w:val="a7"/>
    <w:uiPriority w:val="99"/>
    <w:rsid w:val="00CA0156"/>
  </w:style>
  <w:style w:type="paragraph" w:customStyle="1" w:styleId="Default">
    <w:name w:val="Default"/>
    <w:rsid w:val="00D9186D"/>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png"/><Relationship Id="rId18" Type="http://schemas.openxmlformats.org/officeDocument/2006/relationships/image" Target="media/image13.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7.png"/><Relationship Id="rId17" Type="http://schemas.openxmlformats.org/officeDocument/2006/relationships/image" Target="media/image12.emf"/><Relationship Id="rId2" Type="http://schemas.openxmlformats.org/officeDocument/2006/relationships/numbering" Target="numbering.xml"/><Relationship Id="rId16" Type="http://schemas.openxmlformats.org/officeDocument/2006/relationships/image" Target="media/image11.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png"/><Relationship Id="rId23" Type="http://schemas.openxmlformats.org/officeDocument/2006/relationships/theme" Target="theme/theme1.xml"/><Relationship Id="rId10" Type="http://schemas.openxmlformats.org/officeDocument/2006/relationships/image" Target="media/image5.e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emf"/><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54C7C8-8F0B-4756-8621-EA3A3383D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14</Pages>
  <Words>3199</Words>
  <Characters>18239</Characters>
  <Application>Microsoft Office Word</Application>
  <DocSecurity>0</DocSecurity>
  <Lines>151</Lines>
  <Paragraphs>42</Paragraphs>
  <ScaleCrop>false</ScaleCrop>
  <HeadingPairs>
    <vt:vector size="4" baseType="variant">
      <vt:variant>
        <vt:lpstr>العنوان</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21396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eebeide</dc:creator>
  <cp:lastModifiedBy>a</cp:lastModifiedBy>
  <cp:revision>23</cp:revision>
  <dcterms:created xsi:type="dcterms:W3CDTF">2012-06-09T08:39:00Z</dcterms:created>
  <dcterms:modified xsi:type="dcterms:W3CDTF">2012-06-12T04:58:00Z</dcterms:modified>
</cp:coreProperties>
</file>