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A35" w:rsidRPr="000F6A35" w:rsidRDefault="000F6A35" w:rsidP="000F6A35">
      <w:pPr>
        <w:spacing w:line="288" w:lineRule="auto"/>
        <w:jc w:val="both"/>
        <w:rPr>
          <w:rFonts w:cs="Simplified Arabic" w:hint="cs"/>
          <w:b/>
          <w:bCs/>
          <w:sz w:val="30"/>
          <w:szCs w:val="30"/>
          <w:rtl/>
          <w:lang w:bidi="ar-DZ"/>
        </w:rPr>
      </w:pPr>
      <w:r w:rsidRPr="000F6A35">
        <w:rPr>
          <w:rFonts w:cs="Simplified Arabic" w:hint="cs"/>
          <w:b/>
          <w:bCs/>
          <w:sz w:val="30"/>
          <w:szCs w:val="30"/>
          <w:rtl/>
          <w:lang w:bidi="ar-DZ"/>
        </w:rPr>
        <w:t xml:space="preserve">تمهيد: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يعتبر الأداء التعليمي من الموضوعات التي نالت اهتماما كبيرا من قبل المنظرين والدارسين لأن الأداء التعليمي يعبر على مستوى التقدم الحضاري لجميع الدول المتقدمة والنامية على حد سواء، ومن هنا نجد أن غالبية المدراء والمسؤولين باختلاف مستوياتهم يعطون موضوع الأداء بصفة عامة والأداء التعليمي بصفة خاصة والعوامل المؤثرة فيه الأهمية القصوى وذلك لأن الأداء التعليمي يرتبط بصورة مباشرة مع التلاميذ ومن هنا فإنه يجب التركيز في البحث والتطبيق على محاولة التعرف على حقيقة الأداء التعليمي ومعرفة العوامل المؤثرة فيه حتى يمكن التعرف على الخلل والسعي إلى تصحيحه مما قد يساعد على تحقيق المستويات الأداء المطلوبة.</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وعلى ضوء ذلك في هذا الفصل تم التطرق إلى مفهوم الأداء التعليمي ومظاهره ومكوناته ومهاراته إضافة إلى التصنيفات التي طرحها الباحثون في أساليب الأداء التعليمي والعوامل المؤثرة فيه ومعوقاته، وطرق تحسينه وأخيرا النظريات المفسرة للأداء التعليمي.</w:t>
      </w: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sz w:val="30"/>
          <w:szCs w:val="30"/>
          <w:rtl/>
          <w:lang w:bidi="ar-DZ"/>
        </w:rPr>
      </w:pPr>
    </w:p>
    <w:p w:rsidR="000F6A35" w:rsidRPr="000F6A35" w:rsidRDefault="000F6A35" w:rsidP="000F6A35">
      <w:pPr>
        <w:spacing w:line="288" w:lineRule="auto"/>
        <w:jc w:val="both"/>
        <w:rPr>
          <w:rFonts w:cs="Simplified Arabic" w:hint="cs"/>
          <w:b/>
          <w:bCs/>
          <w:sz w:val="30"/>
          <w:szCs w:val="30"/>
          <w:rtl/>
          <w:lang w:bidi="ar-DZ"/>
        </w:rPr>
      </w:pPr>
      <w:r w:rsidRPr="000F6A35">
        <w:rPr>
          <w:rFonts w:cs="Simplified Arabic" w:hint="cs"/>
          <w:b/>
          <w:bCs/>
          <w:sz w:val="30"/>
          <w:szCs w:val="30"/>
          <w:rtl/>
          <w:lang w:bidi="ar-DZ"/>
        </w:rPr>
        <w:lastRenderedPageBreak/>
        <w:t>1- مفهوم الأداء التعليمي:</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لتعريف مصطلح الأداء التعليمي لابد لنا من تقسيمه إلى شقين وهما </w:t>
      </w:r>
    </w:p>
    <w:p w:rsidR="000F6A35" w:rsidRDefault="000F6A35" w:rsidP="000F6A35">
      <w:pPr>
        <w:spacing w:line="288" w:lineRule="auto"/>
        <w:jc w:val="both"/>
        <w:rPr>
          <w:rFonts w:cs="Simplified Arabic"/>
          <w:sz w:val="30"/>
          <w:szCs w:val="30"/>
          <w:lang w:bidi="ar-DZ"/>
        </w:rPr>
      </w:pPr>
      <w:r w:rsidRPr="000F6A35">
        <w:rPr>
          <w:rFonts w:cs="Simplified Arabic" w:hint="cs"/>
          <w:sz w:val="30"/>
          <w:szCs w:val="30"/>
          <w:rtl/>
          <w:lang w:bidi="ar-DZ"/>
        </w:rPr>
        <w:t>1-1-</w:t>
      </w:r>
      <w:r w:rsidRPr="000F6A35">
        <w:rPr>
          <w:rFonts w:cs="Simplified Arabic" w:hint="cs"/>
          <w:b/>
          <w:bCs/>
          <w:sz w:val="30"/>
          <w:szCs w:val="30"/>
          <w:rtl/>
          <w:lang w:bidi="ar-DZ"/>
        </w:rPr>
        <w:t>الأداء:</w:t>
      </w:r>
      <w:r w:rsidRPr="000F6A35">
        <w:rPr>
          <w:rFonts w:cs="Simplified Arabic" w:hint="cs"/>
          <w:sz w:val="30"/>
          <w:szCs w:val="30"/>
          <w:rtl/>
          <w:lang w:bidi="ar-DZ"/>
        </w:rPr>
        <w:t xml:space="preserve">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تعددت المفاهيم بتعدد الآراء التي تناولت هذا المفهوم ومن بين هاته الآراء نجد:</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"الأداء هو مجموعة الاستجابات التي يقوم بها الفرد في موقف معين وهذا الأداء هو ما تلاحظه مباشرة".</w:t>
      </w:r>
      <w:r w:rsidRPr="000F6A35">
        <w:rPr>
          <w:rFonts w:cs="Simplified Arabic"/>
          <w:sz w:val="30"/>
          <w:szCs w:val="30"/>
          <w:vertAlign w:val="superscript"/>
          <w:rtl/>
          <w:lang w:bidi="ar-DZ"/>
        </w:rPr>
        <w:footnoteReference w:id="2"/>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ويشير </w:t>
      </w:r>
      <w:r w:rsidRPr="000F6A35">
        <w:rPr>
          <w:rFonts w:cs="Simplified Arabic"/>
          <w:sz w:val="30"/>
          <w:szCs w:val="30"/>
        </w:rPr>
        <w:t>GOOD</w:t>
      </w:r>
      <w:r w:rsidRPr="000F6A35">
        <w:rPr>
          <w:rFonts w:cs="Simplified Arabic" w:hint="cs"/>
          <w:sz w:val="30"/>
          <w:szCs w:val="30"/>
          <w:rtl/>
          <w:lang w:bidi="ar-DZ"/>
        </w:rPr>
        <w:t xml:space="preserve"> للأداء على أنه "الإنجاز الفعلي كما يصنف القابلية أو الطاقة أو القدرة الكامنة وخلق فرص التعلم التي تمكن الطلبة من اكتساب المعرفة والمهارات".</w:t>
      </w:r>
      <w:r w:rsidRPr="000F6A35">
        <w:rPr>
          <w:rFonts w:cs="Simplified Arabic"/>
          <w:sz w:val="30"/>
          <w:szCs w:val="30"/>
          <w:vertAlign w:val="superscript"/>
          <w:rtl/>
          <w:lang w:bidi="ar-DZ"/>
        </w:rPr>
        <w:footnoteReference w:id="3"/>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كما أشار البعض للأداء على أنه "المقدرة على القيام بعمل شيء بكفاءة وفعالية ومستوى معين</w:t>
      </w:r>
      <w:r>
        <w:rPr>
          <w:rFonts w:cs="Simplified Arabic"/>
          <w:sz w:val="30"/>
          <w:szCs w:val="30"/>
          <w:lang w:bidi="ar-DZ"/>
        </w:rPr>
        <w:t>.</w:t>
      </w:r>
      <w:r w:rsidRPr="000F6A35">
        <w:rPr>
          <w:rFonts w:cs="Simplified Arabic" w:hint="cs"/>
          <w:sz w:val="30"/>
          <w:szCs w:val="30"/>
          <w:rtl/>
          <w:lang w:bidi="ar-DZ"/>
        </w:rPr>
        <w:t xml:space="preserve">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ويعرف الأداء كذلك على أنه "هو ما يصدر من الفرد من سلوك سواء كان لفظيا أو مهاريا ويستند إلى معرفة وجدانية هذا الأداء، يكون عادة مستوى معين يظهر منه قدرة الفرد على أداء عمل ما".</w:t>
      </w:r>
      <w:r w:rsidRPr="000F6A35">
        <w:rPr>
          <w:rFonts w:cs="Simplified Arabic"/>
          <w:sz w:val="30"/>
          <w:szCs w:val="30"/>
          <w:vertAlign w:val="superscript"/>
          <w:rtl/>
          <w:lang w:bidi="ar-DZ"/>
        </w:rPr>
        <w:footnoteReference w:id="4"/>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من خلال ما سبق طرحه من تعريفات للأداء يمكن القول أن الأداء هو ما ينجزه المعلم من مهام متعددة المهارات والذي تكمن ملاحظته وتقديره وتقويمه والمتمثلة في تخطيطه للدروس وتنفيذها وتقويمه للتلاميذ و إدارته لغرفة الصدف.</w:t>
      </w:r>
    </w:p>
    <w:p w:rsidR="000F6A35" w:rsidRDefault="000F6A35" w:rsidP="000F6A35">
      <w:pPr>
        <w:spacing w:line="288" w:lineRule="auto"/>
        <w:jc w:val="both"/>
        <w:rPr>
          <w:rFonts w:cs="Simplified Arabic" w:hint="cs"/>
          <w:sz w:val="30"/>
          <w:szCs w:val="30"/>
          <w:rtl/>
          <w:lang w:bidi="ar-DZ"/>
        </w:rPr>
      </w:pPr>
      <w:r w:rsidRPr="000F6A35">
        <w:rPr>
          <w:rFonts w:cs="Simplified Arabic" w:hint="cs"/>
          <w:sz w:val="30"/>
          <w:szCs w:val="30"/>
          <w:rtl/>
          <w:lang w:bidi="ar-DZ"/>
        </w:rPr>
        <w:t>1-2-</w:t>
      </w:r>
      <w:r w:rsidRPr="000F6A35">
        <w:rPr>
          <w:rFonts w:cs="Simplified Arabic" w:hint="cs"/>
          <w:b/>
          <w:bCs/>
          <w:sz w:val="30"/>
          <w:szCs w:val="30"/>
          <w:rtl/>
          <w:lang w:bidi="ar-DZ"/>
        </w:rPr>
        <w:t xml:space="preserve">مفهوم التعليم: </w:t>
      </w:r>
      <w:r w:rsidRPr="000F6A35">
        <w:rPr>
          <w:rFonts w:cs="Simplified Arabic" w:hint="cs"/>
          <w:sz w:val="30"/>
          <w:szCs w:val="30"/>
          <w:rtl/>
          <w:lang w:bidi="ar-DZ"/>
        </w:rPr>
        <w:t xml:space="preserve">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هناك العديد من التعريفات للتعليم نذكر منها: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"التعليم هو توفير الشروط المادية والنفسية التي تساعد المتعلم على التفاعل النشط مع عناصر البيئة التعليمية في الموقف التعليمي واكتساب المهارات والخبرات والمهارات والاتجاهات والقيم التي يحتاج إليها هذا المتعلم وتناسبه، وذلك بأبسط الطرق الممكنة.</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lastRenderedPageBreak/>
        <w:t>كما يعرف أيضا أنه "العملية التي تؤدي إلى تمكين المتعلم من الحصول على الاستجابات المناسبة والمواقف الملائمة من خلال إثارة دافعيته وفاعليته في المواقف التي ينظمها الحكم</w:t>
      </w:r>
      <w:r w:rsidRPr="000F6A35">
        <w:rPr>
          <w:rFonts w:cs="Simplified Arabic"/>
          <w:sz w:val="30"/>
          <w:szCs w:val="30"/>
          <w:vertAlign w:val="superscript"/>
          <w:rtl/>
          <w:lang w:bidi="ar-DZ"/>
        </w:rPr>
        <w:footnoteReference w:id="5"/>
      </w:r>
      <w:r w:rsidRPr="000F6A35">
        <w:rPr>
          <w:rFonts w:cs="Simplified Arabic" w:hint="cs"/>
          <w:sz w:val="30"/>
          <w:szCs w:val="30"/>
          <w:rtl/>
          <w:lang w:bidi="ar-DZ"/>
        </w:rPr>
        <w:t xml:space="preserve">.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من خلال ما سبق يمكن القول أن التعليم هو عملية تربوية هادفة تأخذ في اعتبارها كافة العوامل المكونة للتعلم "المعلم، التلميذ" وذلك لتحقيق ما يسمى بالأهداف التربوية.  </w:t>
      </w:r>
    </w:p>
    <w:p w:rsidR="000F6A35" w:rsidRPr="006D6D6A" w:rsidRDefault="000F6A35" w:rsidP="000F6A35">
      <w:pPr>
        <w:spacing w:line="288" w:lineRule="auto"/>
        <w:jc w:val="both"/>
        <w:rPr>
          <w:rFonts w:cs="Simplified Arabic" w:hint="cs"/>
          <w:b/>
          <w:bCs/>
          <w:sz w:val="30"/>
          <w:szCs w:val="30"/>
          <w:rtl/>
        </w:rPr>
      </w:pPr>
      <w:r w:rsidRPr="006D6D6A">
        <w:rPr>
          <w:rFonts w:cs="Simplified Arabic" w:hint="cs"/>
          <w:b/>
          <w:bCs/>
          <w:sz w:val="30"/>
          <w:szCs w:val="30"/>
          <w:rtl/>
        </w:rPr>
        <w:t xml:space="preserve">1-3- مفهوم الأداء التعليمي: </w:t>
      </w:r>
    </w:p>
    <w:p w:rsidR="000F6A35" w:rsidRPr="000F6A35" w:rsidRDefault="000F6A35" w:rsidP="000F6A35">
      <w:pPr>
        <w:spacing w:line="288" w:lineRule="auto"/>
        <w:ind w:firstLine="708"/>
        <w:jc w:val="both"/>
        <w:rPr>
          <w:rFonts w:cs="Simplified Arabic" w:hint="cs"/>
          <w:sz w:val="30"/>
          <w:szCs w:val="30"/>
          <w:rtl/>
        </w:rPr>
      </w:pPr>
      <w:r w:rsidRPr="000F6A35">
        <w:rPr>
          <w:rFonts w:cs="Simplified Arabic" w:hint="cs"/>
          <w:sz w:val="30"/>
          <w:szCs w:val="30"/>
          <w:rtl/>
        </w:rPr>
        <w:t xml:space="preserve">يعرف الأداء التعليمي بعدة تعاريف منها: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rPr>
        <w:t>"هو السلوك أو الجهد المبذول من طرف المعلم لتحقيق الأهداف المنشودة وفقا لمجموعة من الطرق والقواعد والأساليب والقوانين المنظمة لعملية التخطيط والإعداد وتنفيذ الدرس، وتقويم أداء المتعلمين وما يربط بذلك من مسؤوليات مهنية</w:t>
      </w:r>
      <w:r w:rsidRPr="000F6A35">
        <w:rPr>
          <w:rFonts w:cs="Simplified Arabic"/>
          <w:sz w:val="30"/>
          <w:szCs w:val="30"/>
          <w:vertAlign w:val="superscript"/>
          <w:rtl/>
          <w:lang w:bidi="ar-DZ"/>
        </w:rPr>
        <w:footnoteReference w:id="6"/>
      </w:r>
      <w:r w:rsidRPr="000F6A35">
        <w:rPr>
          <w:rFonts w:cs="Simplified Arabic" w:hint="cs"/>
          <w:sz w:val="30"/>
          <w:szCs w:val="30"/>
          <w:rtl/>
          <w:lang w:bidi="ar-DZ"/>
        </w:rPr>
        <w:t>.</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أو هو "وسيلة التعبير عن امتلاك المدرس للمهارات التدريسية تعبيرا سلوكيا"</w:t>
      </w:r>
      <w:r w:rsidRPr="000F6A35">
        <w:rPr>
          <w:rFonts w:cs="Simplified Arabic"/>
          <w:sz w:val="30"/>
          <w:szCs w:val="30"/>
          <w:vertAlign w:val="superscript"/>
          <w:rtl/>
          <w:lang w:bidi="ar-DZ"/>
        </w:rPr>
        <w:footnoteReference w:id="7"/>
      </w:r>
      <w:r w:rsidRPr="000F6A35">
        <w:rPr>
          <w:rFonts w:cs="Simplified Arabic" w:hint="cs"/>
          <w:sz w:val="30"/>
          <w:szCs w:val="30"/>
          <w:rtl/>
          <w:lang w:bidi="ar-DZ"/>
        </w:rPr>
        <w:t>.</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يعرف عبد الله القلي الأداء التعليمي للمعلم على أنه" مجموعة النشاطات التي تستخدم داخل الفصل الدراسي لتدريس جزء من المادة"</w:t>
      </w:r>
      <w:r w:rsidRPr="000F6A35">
        <w:rPr>
          <w:rFonts w:cs="Simplified Arabic"/>
          <w:sz w:val="30"/>
          <w:szCs w:val="30"/>
          <w:vertAlign w:val="superscript"/>
          <w:rtl/>
          <w:lang w:bidi="ar-DZ"/>
        </w:rPr>
        <w:footnoteReference w:id="8"/>
      </w:r>
      <w:r w:rsidRPr="000F6A35">
        <w:rPr>
          <w:rFonts w:cs="Simplified Arabic" w:hint="cs"/>
          <w:sz w:val="30"/>
          <w:szCs w:val="30"/>
          <w:rtl/>
          <w:lang w:bidi="ar-DZ"/>
        </w:rPr>
        <w:t xml:space="preserve"> </w:t>
      </w:r>
    </w:p>
    <w:p w:rsidR="000F6A35" w:rsidRPr="000F6A35" w:rsidRDefault="000F6A35" w:rsidP="000F6A3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وبعرف أحمد حسين اللقاني وعلى الجمل الأداء التعليمي للمعلم على أنه "مجموعة العمليات والإجراءات والأساليب التي قوم بها المعلم أثناء التدريس وهي تشكل في مجملها نمطا مميز السلوك المعلم"</w:t>
      </w:r>
      <w:r w:rsidRPr="000F6A35">
        <w:rPr>
          <w:rFonts w:cs="Simplified Arabic"/>
          <w:sz w:val="30"/>
          <w:szCs w:val="30"/>
          <w:vertAlign w:val="superscript"/>
          <w:rtl/>
          <w:lang w:bidi="ar-DZ"/>
        </w:rPr>
        <w:footnoteReference w:id="9"/>
      </w:r>
      <w:r w:rsidRPr="000F6A35">
        <w:rPr>
          <w:rFonts w:cs="Simplified Arabic" w:hint="cs"/>
          <w:sz w:val="30"/>
          <w:szCs w:val="30"/>
          <w:rtl/>
          <w:lang w:bidi="ar-DZ"/>
        </w:rPr>
        <w:t>.</w:t>
      </w:r>
    </w:p>
    <w:p w:rsidR="000F6A35" w:rsidRPr="000F6A35" w:rsidRDefault="000F6A35" w:rsidP="000F6A35">
      <w:pPr>
        <w:spacing w:line="288" w:lineRule="auto"/>
        <w:jc w:val="both"/>
        <w:rPr>
          <w:rFonts w:cs="Simplified Arabic" w:hint="cs"/>
          <w:b/>
          <w:bCs/>
          <w:sz w:val="30"/>
          <w:szCs w:val="30"/>
          <w:rtl/>
          <w:lang w:bidi="ar-DZ"/>
        </w:rPr>
      </w:pPr>
      <w:r w:rsidRPr="000F6A35">
        <w:rPr>
          <w:rFonts w:cs="Simplified Arabic" w:hint="cs"/>
          <w:b/>
          <w:bCs/>
          <w:sz w:val="30"/>
          <w:szCs w:val="30"/>
          <w:rtl/>
          <w:lang w:bidi="ar-DZ"/>
        </w:rPr>
        <w:t xml:space="preserve">تعقيب على التعاريف السابقة: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إن التعاريف السابقة تتفق في معظمها على أن الأداء التعليمي سلوك مرتبط بالمعلم وهو ما تميزه عن غيره من المعلمين يعني أنه يتصرف بالثبات باعتبار أنه أسلوب خاص بالمعلم، وتبرز التعاريف السابقة أن الأداء التعليمي يظهر من خلال تعامل المعلم مع التلميذ داخل القسم.</w:t>
      </w:r>
    </w:p>
    <w:p w:rsidR="000F6A35" w:rsidRPr="000F6A35" w:rsidRDefault="000F6A35" w:rsidP="000F6A35">
      <w:pPr>
        <w:spacing w:line="288" w:lineRule="auto"/>
        <w:jc w:val="both"/>
        <w:rPr>
          <w:rFonts w:cs="Simplified Arabic" w:hint="cs"/>
          <w:sz w:val="30"/>
          <w:szCs w:val="30"/>
          <w:rtl/>
          <w:lang w:bidi="ar-DZ"/>
        </w:rPr>
      </w:pPr>
      <w:r w:rsidRPr="000F6A35">
        <w:rPr>
          <w:rFonts w:cs="Simplified Arabic" w:hint="cs"/>
          <w:sz w:val="30"/>
          <w:szCs w:val="30"/>
          <w:rtl/>
          <w:lang w:bidi="ar-DZ"/>
        </w:rPr>
        <w:lastRenderedPageBreak/>
        <w:t>من خلال التعاريف السابقة يمكن القول أن الأداء التعليمي هو: كل أنواع السلوك الصادر من المعلم والمعبر عنه بمجموعة من الأنشطة والممارسات ويشمل بذلك كل ما يقوله أو يفعله أثناء الموقف التعليمي والتي تمكنه من أداء مهامه التعليمية والتربوية كما تحقق الأهداف التعليمية.</w:t>
      </w:r>
    </w:p>
    <w:p w:rsidR="00EA03F5" w:rsidRDefault="000F6A35" w:rsidP="000F6A35">
      <w:pPr>
        <w:spacing w:line="288" w:lineRule="auto"/>
        <w:jc w:val="both"/>
        <w:rPr>
          <w:rFonts w:cs="Simplified Arabic" w:hint="cs"/>
          <w:b/>
          <w:bCs/>
          <w:sz w:val="30"/>
          <w:szCs w:val="30"/>
          <w:rtl/>
          <w:lang w:bidi="ar-DZ"/>
        </w:rPr>
      </w:pPr>
      <w:r w:rsidRPr="000F6A35">
        <w:rPr>
          <w:rFonts w:cs="Simplified Arabic" w:hint="cs"/>
          <w:b/>
          <w:bCs/>
          <w:sz w:val="30"/>
          <w:szCs w:val="30"/>
          <w:rtl/>
          <w:lang w:bidi="ar-DZ"/>
        </w:rPr>
        <w:t xml:space="preserve">2- مظاهر الأداء التعليمي: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يبرز الأداء التعليمي من خلال المظاهر التالية: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2-1- المظاهر الانفعالية: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تظهر من خلال مواقف المعلم واتجاهاته نحو المتعلمين ونحو المادة الدراسية بصفة خاصة ونحو وظيفة التعليم بصفة عامة، وهو ما ينعكس في سلو</w:t>
      </w:r>
      <w:r w:rsidR="00EA03F5">
        <w:rPr>
          <w:rFonts w:cs="Simplified Arabic" w:hint="cs"/>
          <w:sz w:val="30"/>
          <w:szCs w:val="30"/>
          <w:rtl/>
          <w:lang w:bidi="ar-DZ"/>
        </w:rPr>
        <w:t>ك</w:t>
      </w:r>
      <w:r w:rsidRPr="000F6A35">
        <w:rPr>
          <w:rFonts w:cs="Simplified Arabic" w:hint="cs"/>
          <w:sz w:val="30"/>
          <w:szCs w:val="30"/>
          <w:rtl/>
          <w:lang w:bidi="ar-DZ"/>
        </w:rPr>
        <w:t>ه التنظيمي سواء كان "تسلطي، ديمقراطي، فوضوي...الخ"</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2-2- المظاهر العقلية: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وتظهر من خلال ما يبرزه المعلم من فترات فكرية تسمح له بتقديم نماذج فكرية في صيغة أفكار وحلول ومبادئ ونظريات وتعليمات وأمثلة وشروح يكون لها تأثير على المتعلمين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2-3- المظاهر الحسية والحركية: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وتظهر في مجموعة من المهارات كالتحكم في القراءة والكتابة والرسم والعمل التطبيقي، وفي حسن التنظيم للعمل وفي استغلال الموارد المتوفرة وفي مهارة التحضير للدروس وفي أساليب إنجازها.</w:t>
      </w:r>
    </w:p>
    <w:p w:rsidR="00EA03F5" w:rsidRDefault="000F6A35" w:rsidP="000F6A35">
      <w:pPr>
        <w:spacing w:line="288" w:lineRule="auto"/>
        <w:jc w:val="both"/>
        <w:rPr>
          <w:rFonts w:cs="Simplified Arabic" w:hint="cs"/>
          <w:b/>
          <w:bCs/>
          <w:sz w:val="30"/>
          <w:szCs w:val="30"/>
          <w:rtl/>
          <w:lang w:bidi="ar-DZ"/>
        </w:rPr>
      </w:pPr>
      <w:r w:rsidRPr="000F6A35">
        <w:rPr>
          <w:rFonts w:cs="Simplified Arabic" w:hint="cs"/>
          <w:sz w:val="30"/>
          <w:szCs w:val="30"/>
          <w:rtl/>
          <w:lang w:bidi="ar-DZ"/>
        </w:rPr>
        <w:t xml:space="preserve">3- </w:t>
      </w:r>
      <w:r w:rsidRPr="000F6A35">
        <w:rPr>
          <w:rFonts w:cs="Simplified Arabic" w:hint="cs"/>
          <w:b/>
          <w:bCs/>
          <w:sz w:val="30"/>
          <w:szCs w:val="30"/>
          <w:rtl/>
          <w:lang w:bidi="ar-DZ"/>
        </w:rPr>
        <w:t xml:space="preserve">مكونات الأداء التعليمي: </w:t>
      </w:r>
    </w:p>
    <w:p w:rsidR="000F6A35" w:rsidRPr="00EA03F5" w:rsidRDefault="000F6A35" w:rsidP="00EA03F5">
      <w:pPr>
        <w:spacing w:line="288" w:lineRule="auto"/>
        <w:ind w:firstLine="708"/>
        <w:jc w:val="both"/>
        <w:rPr>
          <w:rFonts w:cs="Simplified Arabic" w:hint="cs"/>
          <w:sz w:val="30"/>
          <w:szCs w:val="30"/>
          <w:rtl/>
          <w:lang w:bidi="ar-DZ"/>
        </w:rPr>
      </w:pPr>
      <w:r w:rsidRPr="00EA03F5">
        <w:rPr>
          <w:rFonts w:cs="Simplified Arabic" w:hint="cs"/>
          <w:sz w:val="30"/>
          <w:szCs w:val="30"/>
          <w:rtl/>
          <w:lang w:bidi="ar-DZ"/>
        </w:rPr>
        <w:t>يتكون الأداء التعليمي للمعلم من مجموعة من المكونات المتشابكة التي تتفاعل فيما بينها لتكون نموذجا له مميزاته وخصائصه، وهذه المكونات تكمن إجمالها في العناصر الثلاثة التالية:</w:t>
      </w:r>
    </w:p>
    <w:p w:rsidR="00EA03F5" w:rsidRDefault="000F6A35" w:rsidP="000F6A35">
      <w:pPr>
        <w:spacing w:line="288" w:lineRule="auto"/>
        <w:jc w:val="both"/>
        <w:rPr>
          <w:rFonts w:cs="Simplified Arabic" w:hint="cs"/>
          <w:b/>
          <w:bCs/>
          <w:sz w:val="30"/>
          <w:szCs w:val="30"/>
          <w:rtl/>
          <w:lang w:bidi="ar-DZ"/>
        </w:rPr>
      </w:pPr>
      <w:r w:rsidRPr="000F6A35">
        <w:rPr>
          <w:rFonts w:cs="Simplified Arabic" w:hint="cs"/>
          <w:b/>
          <w:bCs/>
          <w:sz w:val="30"/>
          <w:szCs w:val="30"/>
          <w:rtl/>
          <w:lang w:bidi="ar-DZ"/>
        </w:rPr>
        <w:t xml:space="preserve">3-1- المكون الشخصي: </w:t>
      </w:r>
    </w:p>
    <w:p w:rsid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ويتعلق بشخصية المعلم من حيث خصائصها الوجدانية والمعرفية والمهارية إضافة إلى رصيده من الخبرة</w:t>
      </w:r>
      <w:r w:rsidR="00EA03F5">
        <w:rPr>
          <w:rFonts w:cs="Simplified Arabic" w:hint="cs"/>
          <w:sz w:val="30"/>
          <w:szCs w:val="30"/>
          <w:rtl/>
          <w:lang w:bidi="ar-DZ"/>
        </w:rPr>
        <w:t>.</w:t>
      </w:r>
    </w:p>
    <w:p w:rsidR="00EA03F5" w:rsidRPr="000F6A35" w:rsidRDefault="00EA03F5" w:rsidP="00EA03F5">
      <w:pPr>
        <w:spacing w:line="288" w:lineRule="auto"/>
        <w:ind w:firstLine="708"/>
        <w:jc w:val="both"/>
        <w:rPr>
          <w:rFonts w:cs="Simplified Arabic" w:hint="cs"/>
          <w:sz w:val="30"/>
          <w:szCs w:val="30"/>
          <w:rtl/>
          <w:lang w:bidi="ar-DZ"/>
        </w:rPr>
      </w:pP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lastRenderedPageBreak/>
        <w:t xml:space="preserve">3-2- المكون الديداكتيكي: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ويتعلق بالتصورات التي يحملها نحو المتعلمين ونحو المادة التعليمة وبأسلوبه في تحليل الظواهر التعليمية وتنظيم وضعيات التعلم.</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3-3- المكون العلانقي: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ويتعلق بمجاله النفسي والاجتماعي وما ينسجه من علاقات وتفاعلات ضمن العملية التعليمية التعلمية.</w:t>
      </w:r>
      <w:r w:rsidRPr="000F6A35">
        <w:rPr>
          <w:rFonts w:cs="Simplified Arabic"/>
          <w:sz w:val="30"/>
          <w:szCs w:val="30"/>
          <w:vertAlign w:val="superscript"/>
          <w:rtl/>
          <w:lang w:bidi="ar-DZ"/>
        </w:rPr>
        <w:t xml:space="preserve"> </w:t>
      </w:r>
      <w:r w:rsidRPr="000F6A35">
        <w:rPr>
          <w:rFonts w:cs="Simplified Arabic"/>
          <w:sz w:val="30"/>
          <w:szCs w:val="30"/>
          <w:vertAlign w:val="superscript"/>
          <w:rtl/>
          <w:lang w:bidi="ar-DZ"/>
        </w:rPr>
        <w:footnoteReference w:id="10"/>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ويجدر بالذكر أن هاته المكونات تتفاعل فيما بينها لتكون أسلوبا فريدا من نوعه ما يجعل لكل متعلم طريقة في التدريس</w:t>
      </w:r>
    </w:p>
    <w:p w:rsidR="000F6A35" w:rsidRPr="00EA03F5" w:rsidRDefault="000F6A35" w:rsidP="000F6A35">
      <w:pPr>
        <w:spacing w:line="288" w:lineRule="auto"/>
        <w:jc w:val="both"/>
        <w:rPr>
          <w:rFonts w:cs="Simplified Arabic"/>
          <w:b/>
          <w:bCs/>
          <w:sz w:val="30"/>
          <w:szCs w:val="30"/>
          <w:lang w:val="en-US"/>
        </w:rPr>
      </w:pPr>
      <w:r w:rsidRPr="00EA03F5">
        <w:rPr>
          <w:rFonts w:cs="Simplified Arabic" w:hint="cs"/>
          <w:b/>
          <w:bCs/>
          <w:sz w:val="30"/>
          <w:szCs w:val="30"/>
          <w:rtl/>
          <w:lang w:bidi="ar-DZ"/>
        </w:rPr>
        <w:t xml:space="preserve">4- مهارات الأداء التعليمي: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rPr>
        <w:t xml:space="preserve">إن المهارات التعليمية نمط من سلوك الأداء التعليمي الفعال في تحقيق مجموعة من الأهداف المحددة من المعلم في صورة استجابات عقلية أو لفظية أو حركية تتكامل فيها عناصر الدقة والسرعة والتكيف مع ظروف الموقف التعليمي، فالمهارة نشاط عقلي منسجم يتأسس على المعرفة والتدريب وكثرة الممارسة </w:t>
      </w:r>
      <w:r w:rsidRPr="000F6A35">
        <w:rPr>
          <w:rFonts w:cs="Simplified Arabic"/>
          <w:sz w:val="30"/>
          <w:szCs w:val="30"/>
          <w:vertAlign w:val="superscript"/>
          <w:rtl/>
          <w:lang w:bidi="ar-DZ"/>
        </w:rPr>
        <w:footnoteReference w:id="11"/>
      </w:r>
      <w:r w:rsidRPr="000F6A35">
        <w:rPr>
          <w:rFonts w:cs="Simplified Arabic" w:hint="cs"/>
          <w:sz w:val="30"/>
          <w:szCs w:val="30"/>
          <w:rtl/>
          <w:lang w:bidi="ar-DZ"/>
        </w:rPr>
        <w:t xml:space="preserve"> وتكمن أن نوجز مهارات الأداء التعليمي في النقاط التالية:</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4-1- مهارات التخطيط: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وتشمل قدرة المعلم على التخطيط للدرس من أجل تحقيق الأهداف السلوكية المناسبة للموقف التعليمي الذي يراد به تلبية حاجات المعلم والمتعلم وينبغي أن تكون عملية التخطيط مرنة تفسح المجال لأحداث التغيرات كما دعت الحاجة ضمن هاته المهارات مهارات فرعية مثل تحديد الوسائل التعليمية المناسبة واختبارها في الاستخدام مع إمكانية إدخال التعديلات المقتضية على برامج التغطية للمنهج الدراسي المقرر</w:t>
      </w:r>
      <w:r w:rsidRPr="000F6A35">
        <w:rPr>
          <w:rFonts w:cs="Simplified Arabic"/>
          <w:sz w:val="30"/>
          <w:szCs w:val="30"/>
          <w:vertAlign w:val="superscript"/>
          <w:rtl/>
          <w:lang w:bidi="ar-DZ"/>
        </w:rPr>
        <w:footnoteReference w:id="12"/>
      </w:r>
      <w:r w:rsidRPr="000F6A35">
        <w:rPr>
          <w:rFonts w:cs="Simplified Arabic" w:hint="cs"/>
          <w:sz w:val="30"/>
          <w:szCs w:val="30"/>
          <w:rtl/>
          <w:lang w:bidi="ar-DZ"/>
        </w:rPr>
        <w:t xml:space="preserve"> ويمكن إنجاز مهام مهارة التخطيط في النقاط التالية: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تحديد الأهداف التعليمة</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تحليل خصائص المتعلمين وتحديد مستوى استعدادهم للتعلم</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lastRenderedPageBreak/>
        <w:t>تحليل مادة التعلم</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اختيار أسلوب وطريقة التدريس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اختيار الوسائل التعليمية المعنية وإعدادها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اختيار أسلوب التقويم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تصميم الدرس وكتابة الخطة</w:t>
      </w:r>
      <w:r w:rsidRPr="000F6A35">
        <w:rPr>
          <w:rFonts w:cs="Simplified Arabic"/>
          <w:sz w:val="30"/>
          <w:szCs w:val="30"/>
          <w:vertAlign w:val="superscript"/>
          <w:rtl/>
          <w:lang w:bidi="ar-DZ"/>
        </w:rPr>
        <w:footnoteReference w:id="13"/>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4-2- مهارة الإرشاد والتوجيه: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وفيما ينبغي للمعلم أن يبني برامجه التعليمية مع تلامذته على أساس توجيههم وإرشادهم نحو التعلم وزيادة الكشف عن الحالات الإبداعية بالاتجاه الملائم، ويتم بذلك عن طريق معرفة خصائص المتعلمين وتحليلها لأن أحد الشروط الواجب توفرها في المعلم هي معرفة من يدرس لأن المعلم لا يكون فعالا ما لم يكن محملا بالخلفية المعرفية والميول والدوافع لدى كل المتعلمين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4-3- مهرة إثارة الدافعية:</w:t>
      </w:r>
    </w:p>
    <w:p w:rsidR="000F6A35" w:rsidRPr="000F6A35" w:rsidRDefault="000F6A35" w:rsidP="00EA03F5">
      <w:pPr>
        <w:spacing w:line="288" w:lineRule="auto"/>
        <w:ind w:firstLine="360"/>
        <w:jc w:val="both"/>
        <w:rPr>
          <w:rFonts w:cs="Simplified Arabic" w:hint="cs"/>
          <w:sz w:val="30"/>
          <w:szCs w:val="30"/>
          <w:rtl/>
          <w:lang w:bidi="ar-DZ"/>
        </w:rPr>
      </w:pPr>
      <w:r w:rsidRPr="000F6A35">
        <w:rPr>
          <w:rFonts w:cs="Simplified Arabic" w:hint="cs"/>
          <w:sz w:val="30"/>
          <w:szCs w:val="30"/>
          <w:rtl/>
          <w:lang w:bidi="ar-DZ"/>
        </w:rPr>
        <w:t xml:space="preserve"> ويقصد بالدافعية الرغبة في التعلم وتمكن معرفتها من خلال درجة مشاركة المتعلم الإيجابية في المواقف التعليمية من خلال تعبيراته وحركاته وحصوله على درجات عالية في الامتحانات، ويمكن الإشارة إلى جملة من الأساليب التي يتبعها المعلم لخلق الدافعية لدى تلامذته منها: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ربط الأهداف بالحاجيات النفسية والعقلية والاجتماعية للمتعلم</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تناسب النشاط التعليم مع قدرات وخصائص المتعلمين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تنوع الأساليب والأنشطة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ربط النشاط التعليمي بالمواقف المتباينة للمتعلمين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إثارة المناقشة عندما يكون هناك رغبة في التنافس</w:t>
      </w:r>
      <w:r w:rsidRPr="000F6A35">
        <w:rPr>
          <w:rFonts w:cs="Simplified Arabic"/>
          <w:sz w:val="30"/>
          <w:szCs w:val="30"/>
          <w:vertAlign w:val="superscript"/>
          <w:rtl/>
          <w:lang w:bidi="ar-DZ"/>
        </w:rPr>
        <w:footnoteReference w:id="14"/>
      </w:r>
      <w:r w:rsidRPr="000F6A35">
        <w:rPr>
          <w:rFonts w:cs="Simplified Arabic" w:hint="cs"/>
          <w:sz w:val="30"/>
          <w:szCs w:val="30"/>
          <w:rtl/>
          <w:lang w:bidi="ar-DZ"/>
        </w:rPr>
        <w:t xml:space="preserve">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4-4- مهارة الاتصال التربوي:</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وتتكون من عدة المهارات الفرعية كمقدمة الحديث واختيار الكلمات المناسبة والمفهومة وانتقاء الألفاظ المؤثرة والتحدث بطريقة هادئة واتزان انفعالي</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lastRenderedPageBreak/>
        <w:t xml:space="preserve">4-5- مهارة تحديد واختيار الطرائق التدريسية: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حيث لا توجد طريقة معينة تكمن وضعها بين يدي المعلمين ولكن تمكن من تحديد الطريقة في ضوء مناسبة النشاط أو الموقف التعليمي لحاجة المتعلم وخصائصه وكذلك في ضوء المادة التعليمية وأهدافها، فضلا عن أسلوب المعلم في طرح الأسئلة الصفية وتكييفها ومتابعتها وضمان مشاركة التلاميذ في التفاعل داخل الصف وتعويدهم على التفكير المنطقي وتنمية مهارات التعلم الذاتي لديهم</w:t>
      </w:r>
      <w:r w:rsidRPr="000F6A35">
        <w:rPr>
          <w:rFonts w:cs="Simplified Arabic"/>
          <w:sz w:val="30"/>
          <w:szCs w:val="30"/>
          <w:vertAlign w:val="superscript"/>
          <w:rtl/>
          <w:lang w:bidi="ar-DZ"/>
        </w:rPr>
        <w:footnoteReference w:id="15"/>
      </w:r>
      <w:r w:rsidRPr="000F6A35">
        <w:rPr>
          <w:rFonts w:cs="Simplified Arabic" w:hint="cs"/>
          <w:sz w:val="30"/>
          <w:szCs w:val="30"/>
          <w:rtl/>
          <w:lang w:bidi="ar-DZ"/>
        </w:rPr>
        <w:t xml:space="preserve"> </w:t>
      </w:r>
    </w:p>
    <w:p w:rsidR="000F6A35" w:rsidRPr="000F6A35" w:rsidRDefault="000F6A35" w:rsidP="00EA03F5">
      <w:pPr>
        <w:spacing w:line="288" w:lineRule="auto"/>
        <w:ind w:firstLine="360"/>
        <w:jc w:val="both"/>
        <w:rPr>
          <w:rFonts w:cs="Simplified Arabic" w:hint="cs"/>
          <w:sz w:val="30"/>
          <w:szCs w:val="30"/>
          <w:rtl/>
          <w:lang w:bidi="ar-DZ"/>
        </w:rPr>
      </w:pPr>
      <w:r w:rsidRPr="000F6A35">
        <w:rPr>
          <w:rFonts w:cs="Simplified Arabic" w:hint="cs"/>
          <w:sz w:val="30"/>
          <w:szCs w:val="30"/>
          <w:rtl/>
          <w:lang w:bidi="ar-DZ"/>
        </w:rPr>
        <w:t>وتقوم طريقة التدريس الناجحة على قواعد تمكن إجمالها فيما يلي:</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التدرج من البسيط إلى المركب</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التدرج من السهل إلى الصعب فالأكثر صعوبة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التدرج من المحسوس إلى المجرد</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التدرج من المعلوم إلى المجهول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التدرج من الأمثلة إلى القاعدة </w:t>
      </w:r>
    </w:p>
    <w:p w:rsidR="000F6A35" w:rsidRPr="000F6A35" w:rsidRDefault="000F6A35" w:rsidP="000F6A35">
      <w:pPr>
        <w:numPr>
          <w:ilvl w:val="0"/>
          <w:numId w:val="21"/>
        </w:numPr>
        <w:spacing w:line="288" w:lineRule="auto"/>
        <w:jc w:val="both"/>
        <w:rPr>
          <w:rFonts w:cs="Simplified Arabic"/>
          <w:sz w:val="30"/>
          <w:szCs w:val="30"/>
          <w:lang w:val="en-US"/>
        </w:rPr>
      </w:pPr>
      <w:r w:rsidRPr="000F6A35">
        <w:rPr>
          <w:rFonts w:cs="Simplified Arabic" w:hint="cs"/>
          <w:sz w:val="30"/>
          <w:szCs w:val="30"/>
          <w:rtl/>
          <w:lang w:bidi="ar-DZ"/>
        </w:rPr>
        <w:t>التدرج من العموميات إلى الجزئيات</w:t>
      </w:r>
      <w:r w:rsidRPr="000F6A35">
        <w:rPr>
          <w:rFonts w:cs="Simplified Arabic"/>
          <w:sz w:val="30"/>
          <w:szCs w:val="30"/>
          <w:vertAlign w:val="superscript"/>
          <w:rtl/>
          <w:lang w:bidi="ar-DZ"/>
        </w:rPr>
        <w:footnoteReference w:id="16"/>
      </w:r>
      <w:r w:rsidRPr="000F6A35">
        <w:rPr>
          <w:rFonts w:cs="Simplified Arabic" w:hint="cs"/>
          <w:sz w:val="30"/>
          <w:szCs w:val="30"/>
          <w:rtl/>
          <w:lang w:bidi="ar-DZ"/>
        </w:rPr>
        <w:t xml:space="preserve">            </w:t>
      </w:r>
      <w:r w:rsidRPr="000F6A35">
        <w:rPr>
          <w:rFonts w:cs="Simplified Arabic" w:hint="cs"/>
          <w:sz w:val="30"/>
          <w:szCs w:val="30"/>
          <w:rtl/>
        </w:rPr>
        <w:t xml:space="preserve">  </w:t>
      </w:r>
    </w:p>
    <w:p w:rsidR="00EA03F5" w:rsidRPr="00EA03F5" w:rsidRDefault="000F6A35" w:rsidP="000F6A35">
      <w:pPr>
        <w:spacing w:line="288" w:lineRule="auto"/>
        <w:jc w:val="both"/>
        <w:rPr>
          <w:rFonts w:cs="Simplified Arabic" w:hint="cs"/>
          <w:b/>
          <w:bCs/>
          <w:sz w:val="30"/>
          <w:szCs w:val="30"/>
          <w:rtl/>
        </w:rPr>
      </w:pPr>
      <w:r w:rsidRPr="00EA03F5">
        <w:rPr>
          <w:rFonts w:cs="Simplified Arabic" w:hint="cs"/>
          <w:b/>
          <w:bCs/>
          <w:sz w:val="30"/>
          <w:szCs w:val="30"/>
          <w:rtl/>
        </w:rPr>
        <w:t>4-6- مهارة التقويم:</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rPr>
        <w:t>يعتر تقويم أداء التلاميذ أحد مكونات العملية التعليمية الإدارية في المؤسسات التعليمية لاسيما في ميدان الإدارة الصفية فهو يزود المعلم بالمعلومات التي تساعده على رسم خططه المستقبلية فهو يعد بذلك وسيلة تخطيطية ورقابية</w:t>
      </w:r>
      <w:r w:rsidRPr="000F6A35">
        <w:rPr>
          <w:rFonts w:cs="Simplified Arabic"/>
          <w:sz w:val="30"/>
          <w:szCs w:val="30"/>
          <w:vertAlign w:val="superscript"/>
          <w:rtl/>
          <w:lang w:bidi="ar-DZ"/>
        </w:rPr>
        <w:footnoteReference w:id="17"/>
      </w:r>
      <w:r w:rsidRPr="000F6A35">
        <w:rPr>
          <w:rFonts w:cs="Simplified Arabic" w:hint="cs"/>
          <w:sz w:val="30"/>
          <w:szCs w:val="30"/>
          <w:rtl/>
          <w:lang w:bidi="ar-DZ"/>
        </w:rPr>
        <w:t xml:space="preserve">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ويطلق على عملية التقويم متغيرات الإنتاج والتحصيل لأنها تشمل نوع ومقدار التعليم والتعلم التي حصل عليها التلميذ من خلال عملية التدريس والذي يقاس من خلال الأهداف التعليمية السلوكية المحددة والتقويم من حيث أغراضه أنواع هي: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lastRenderedPageBreak/>
        <w:t>أ- التقويم القبلي</w:t>
      </w:r>
      <w:r w:rsidRPr="000F6A35">
        <w:rPr>
          <w:rFonts w:cs="Simplified Arabic" w:hint="cs"/>
          <w:sz w:val="30"/>
          <w:szCs w:val="30"/>
          <w:rtl/>
          <w:lang w:bidi="ar-DZ"/>
        </w:rPr>
        <w:t xml:space="preserve">: ويقصد به مستوى الاستعداد والخلفية المعرفية لدى المتعلم قبل البدء في عملية التدريس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ب- التقويم البنائي</w:t>
      </w:r>
      <w:r w:rsidRPr="000F6A35">
        <w:rPr>
          <w:rFonts w:cs="Simplified Arabic" w:hint="cs"/>
          <w:sz w:val="30"/>
          <w:szCs w:val="30"/>
          <w:rtl/>
          <w:lang w:bidi="ar-DZ"/>
        </w:rPr>
        <w:t>: ويطلق عليه التقويم البنائي أو المستمر ويقصد به ذلك النوع من التقويم الذي يستخدم أثناء عملية التدريس ويوفر تغذية راجعة للمعلم والمتعلم</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ج- التقويم النهائي</w:t>
      </w:r>
      <w:r w:rsidRPr="000F6A35">
        <w:rPr>
          <w:rFonts w:cs="Simplified Arabic" w:hint="cs"/>
          <w:sz w:val="30"/>
          <w:szCs w:val="30"/>
          <w:rtl/>
          <w:lang w:bidi="ar-DZ"/>
        </w:rPr>
        <w:t xml:space="preserve">: وهذا النوع من التقويم يجريه المدرس بعد نهاية الوحدة أو المقرر الدراسي ويعد تحديده ضروريا لتصميم الدرس وذلك لما له من أثر في توجيه مسار التدريس </w:t>
      </w:r>
    </w:p>
    <w:p w:rsidR="000F6A35" w:rsidRPr="000F6A35" w:rsidRDefault="000F6A35" w:rsidP="00EA03F5">
      <w:pPr>
        <w:spacing w:line="288" w:lineRule="auto"/>
        <w:ind w:firstLine="360"/>
        <w:jc w:val="both"/>
        <w:rPr>
          <w:rFonts w:cs="Simplified Arabic" w:hint="cs"/>
          <w:sz w:val="30"/>
          <w:szCs w:val="30"/>
          <w:rtl/>
          <w:lang w:bidi="ar-DZ"/>
        </w:rPr>
      </w:pPr>
      <w:r w:rsidRPr="000F6A35">
        <w:rPr>
          <w:rFonts w:cs="Simplified Arabic" w:hint="cs"/>
          <w:sz w:val="30"/>
          <w:szCs w:val="30"/>
          <w:rtl/>
          <w:lang w:bidi="ar-DZ"/>
        </w:rPr>
        <w:t xml:space="preserve">ويقوم التقويم على عدة وسائل قياس نذكر منها: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الأسئلة الشفوية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التمرينات التطبيقية</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lang w:bidi="ar-DZ"/>
        </w:rPr>
        <w:t xml:space="preserve">التجارب المختبرية والممارسة العملية </w:t>
      </w:r>
    </w:p>
    <w:p w:rsidR="000F6A35" w:rsidRPr="000F6A35" w:rsidRDefault="000F6A35" w:rsidP="000F6A35">
      <w:pPr>
        <w:numPr>
          <w:ilvl w:val="0"/>
          <w:numId w:val="21"/>
        </w:numPr>
        <w:spacing w:line="288" w:lineRule="auto"/>
        <w:jc w:val="both"/>
        <w:rPr>
          <w:rFonts w:cs="Simplified Arabic"/>
          <w:sz w:val="30"/>
          <w:szCs w:val="30"/>
          <w:lang w:val="en-US"/>
        </w:rPr>
      </w:pPr>
      <w:r w:rsidRPr="000F6A35">
        <w:rPr>
          <w:rFonts w:cs="Simplified Arabic" w:hint="cs"/>
          <w:sz w:val="30"/>
          <w:szCs w:val="30"/>
          <w:rtl/>
          <w:lang w:bidi="ar-DZ"/>
        </w:rPr>
        <w:t>اختبارات التحصيل</w:t>
      </w:r>
      <w:r w:rsidRPr="000F6A35">
        <w:rPr>
          <w:rFonts w:cs="Simplified Arabic"/>
          <w:sz w:val="30"/>
          <w:szCs w:val="30"/>
          <w:vertAlign w:val="superscript"/>
          <w:rtl/>
          <w:lang w:bidi="ar-DZ"/>
        </w:rPr>
        <w:footnoteReference w:id="18"/>
      </w:r>
      <w:r w:rsidRPr="000F6A35">
        <w:rPr>
          <w:rFonts w:cs="Simplified Arabic" w:hint="cs"/>
          <w:sz w:val="30"/>
          <w:szCs w:val="30"/>
          <w:rtl/>
          <w:lang w:bidi="ar-DZ"/>
        </w:rPr>
        <w:t xml:space="preserve">  </w:t>
      </w:r>
    </w:p>
    <w:p w:rsidR="000F6A35" w:rsidRPr="000F6A35" w:rsidRDefault="000F6A35" w:rsidP="000F6A35">
      <w:pPr>
        <w:spacing w:line="288" w:lineRule="auto"/>
        <w:jc w:val="both"/>
        <w:rPr>
          <w:rFonts w:cs="Simplified Arabic" w:hint="cs"/>
          <w:b/>
          <w:bCs/>
          <w:sz w:val="30"/>
          <w:szCs w:val="30"/>
          <w:rtl/>
        </w:rPr>
      </w:pPr>
      <w:r w:rsidRPr="000F6A35">
        <w:rPr>
          <w:rFonts w:cs="Simplified Arabic" w:hint="cs"/>
          <w:b/>
          <w:bCs/>
          <w:sz w:val="30"/>
          <w:szCs w:val="30"/>
          <w:rtl/>
        </w:rPr>
        <w:t>5- تصنيفات أساليب الأداء التعليمي:</w:t>
      </w:r>
    </w:p>
    <w:p w:rsidR="000F6A35" w:rsidRPr="000F6A35" w:rsidRDefault="000F6A35" w:rsidP="00EA03F5">
      <w:pPr>
        <w:spacing w:line="288" w:lineRule="auto"/>
        <w:ind w:firstLine="708"/>
        <w:jc w:val="both"/>
        <w:rPr>
          <w:rFonts w:cs="Simplified Arabic" w:hint="cs"/>
          <w:sz w:val="30"/>
          <w:szCs w:val="30"/>
          <w:rtl/>
        </w:rPr>
      </w:pPr>
      <w:r w:rsidRPr="000F6A35">
        <w:rPr>
          <w:rFonts w:cs="Simplified Arabic" w:hint="cs"/>
          <w:sz w:val="30"/>
          <w:szCs w:val="30"/>
          <w:rtl/>
        </w:rPr>
        <w:t xml:space="preserve">يتنوع الأداء التعليمي بتنوع المعلم، ونجد ذلك من خلال طريقته في التدريس لذلك فقد ركز التربويون جهودهم البحثية طوال العقود الماضية على طرق التدريس المختلفة وفوائدها في تحقيق مغريات تعليمية مرغوبة لدى التلاميذ، ويصنف أساليب الأداء التعليمي إلى عدة تصنيفات ونماذج نذكر منها: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rPr>
        <w:t xml:space="preserve">5-1- تصنيف ميوثال وسنوك </w:t>
      </w:r>
      <w:r w:rsidRPr="00EA03F5">
        <w:rPr>
          <w:rFonts w:cs="Simplified Arabic"/>
          <w:b/>
          <w:bCs/>
          <w:sz w:val="30"/>
          <w:szCs w:val="30"/>
        </w:rPr>
        <w:t>MUTHALL ET SNOOK</w:t>
      </w:r>
      <w:r w:rsidRPr="00EA03F5">
        <w:rPr>
          <w:rFonts w:cs="Simplified Arabic" w:hint="cs"/>
          <w:b/>
          <w:bCs/>
          <w:sz w:val="30"/>
          <w:szCs w:val="30"/>
          <w:rtl/>
          <w:lang w:bidi="ar-DZ"/>
        </w:rPr>
        <w:t xml:space="preserve"> 1973: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وهما يصنفان الأداء التعليمي إلى ثلاث أصناف هي: </w:t>
      </w:r>
    </w:p>
    <w:p w:rsidR="000F6A35" w:rsidRPr="000F6A35" w:rsidRDefault="000F6A35" w:rsidP="00EA03F5">
      <w:pPr>
        <w:spacing w:line="288" w:lineRule="auto"/>
        <w:jc w:val="both"/>
        <w:rPr>
          <w:rFonts w:cs="Simplified Arabic" w:hint="cs"/>
          <w:sz w:val="30"/>
          <w:szCs w:val="30"/>
          <w:rtl/>
          <w:lang w:bidi="ar-DZ"/>
        </w:rPr>
      </w:pPr>
      <w:r w:rsidRPr="00EA03F5">
        <w:rPr>
          <w:rFonts w:cs="Simplified Arabic" w:hint="cs"/>
          <w:b/>
          <w:bCs/>
          <w:sz w:val="30"/>
          <w:szCs w:val="30"/>
          <w:rtl/>
          <w:lang w:bidi="ar-DZ"/>
        </w:rPr>
        <w:t>أ- أسلوب ضبط وتعديل السلوك:</w:t>
      </w:r>
      <w:r w:rsidRPr="000F6A35">
        <w:rPr>
          <w:rFonts w:cs="Simplified Arabic" w:hint="cs"/>
          <w:sz w:val="30"/>
          <w:szCs w:val="30"/>
          <w:rtl/>
          <w:lang w:bidi="ar-DZ"/>
        </w:rPr>
        <w:t xml:space="preserve"> هذا الأسلوب مستوحى من علم النفس الملوكي حيث يعتمد على مبدأ "المنبه، الاستجابة" ويتصف بكونه يعتبر الآليات لظاهرة للسلوك الإنساني مؤشرات للتعلم ووسائل لتقويمه في آن واحد.</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lastRenderedPageBreak/>
        <w:t>ب- أسلوب الكشف</w:t>
      </w:r>
      <w:r w:rsidRPr="000F6A35">
        <w:rPr>
          <w:rFonts w:cs="Simplified Arabic" w:hint="cs"/>
          <w:sz w:val="30"/>
          <w:szCs w:val="30"/>
          <w:rtl/>
          <w:lang w:bidi="ar-DZ"/>
        </w:rPr>
        <w:t xml:space="preserve">: وهو أسلوب ترجع جذوره إلى علم النفس المعرفي، وهو يعتمد على الإجراءات والذكاء والابتكار وهو أيضا عبارة عن مزيج من الأسلوب الديمقراطي والسلطوي في التعليم حيث يعتمد على كمبادئ المعلمين مع التوجيه القيم من قبل المعلم كلما لزم الأمر لذلك </w:t>
      </w:r>
    </w:p>
    <w:p w:rsidR="000F6A35" w:rsidRPr="000F6A35" w:rsidRDefault="000F6A35" w:rsidP="00EA03F5">
      <w:pPr>
        <w:spacing w:line="288" w:lineRule="auto"/>
        <w:jc w:val="both"/>
        <w:rPr>
          <w:rFonts w:cs="Simplified Arabic" w:hint="cs"/>
          <w:sz w:val="30"/>
          <w:szCs w:val="30"/>
          <w:rtl/>
          <w:lang w:bidi="ar-DZ"/>
        </w:rPr>
      </w:pPr>
      <w:r w:rsidRPr="00EA03F5">
        <w:rPr>
          <w:rFonts w:cs="Simplified Arabic" w:hint="cs"/>
          <w:b/>
          <w:bCs/>
          <w:sz w:val="30"/>
          <w:szCs w:val="30"/>
          <w:rtl/>
          <w:lang w:bidi="ar-DZ"/>
        </w:rPr>
        <w:t>ج- أسلوب التعليم المنطقي</w:t>
      </w:r>
      <w:r w:rsidRPr="000F6A35">
        <w:rPr>
          <w:rFonts w:cs="Simplified Arabic" w:hint="cs"/>
          <w:sz w:val="30"/>
          <w:szCs w:val="30"/>
          <w:rtl/>
          <w:lang w:bidi="ar-DZ"/>
        </w:rPr>
        <w:t>: يقوم على الاستخدام المكثف لعلم المنطق والتبرير والجدل المنطقي سواء في الاستقراء أو في الاستنتاج أو المزج بينهما.</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5-2- تصنيف أندرسون</w:t>
      </w:r>
      <w:r w:rsidRPr="00EA03F5">
        <w:rPr>
          <w:rFonts w:cs="Simplified Arabic"/>
          <w:b/>
          <w:bCs/>
          <w:sz w:val="30"/>
          <w:szCs w:val="30"/>
        </w:rPr>
        <w:t>ANDERSON</w:t>
      </w:r>
      <w:r w:rsidRPr="00EA03F5">
        <w:rPr>
          <w:rFonts w:cs="Simplified Arabic" w:hint="cs"/>
          <w:b/>
          <w:bCs/>
          <w:sz w:val="30"/>
          <w:szCs w:val="30"/>
          <w:rtl/>
          <w:lang w:bidi="ar-DZ"/>
        </w:rPr>
        <w:t xml:space="preserve"> 1945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يصنف أندرسون الأداء التعليمي إلى ثلاث:</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أ- الأداء المهيمن "المتسلط</w:t>
      </w:r>
      <w:r w:rsidRPr="000F6A35">
        <w:rPr>
          <w:rFonts w:cs="Simplified Arabic" w:hint="cs"/>
          <w:sz w:val="30"/>
          <w:szCs w:val="30"/>
          <w:rtl/>
          <w:lang w:bidi="ar-DZ"/>
        </w:rPr>
        <w:t>": وهو الذي يميز المعلم الغير المرن الذي لا يتقبل آراء المتعلمين أو رغباتهم أو أحكامهم وهو لا يعترف بالفروق الفردية بينهم ويعمل على إجبارهم على إتباع نفس الأفكار والقيم والاتجاهات التي يتبناها هو</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ب- أداء اجتماعي متكامل "غير متسلط"</w:t>
      </w:r>
      <w:r w:rsidRPr="000F6A35">
        <w:rPr>
          <w:rFonts w:cs="Simplified Arabic" w:hint="cs"/>
          <w:sz w:val="30"/>
          <w:szCs w:val="30"/>
          <w:rtl/>
          <w:lang w:bidi="ar-DZ"/>
        </w:rPr>
        <w:t xml:space="preserve"> : وهو يميز المعلم المرن الذي يقبل آراء المتعلمين أو رغباتهم أو أحكامهم ويراعي الفروق الفردية بينهم ويعمل على تنمية شخصية كل واحد منهم ومسايرة الاتجاه العلمي والأخذ بالأسباب الموضوعية.</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5-3- تصنيف هيتما </w:t>
      </w:r>
      <w:r w:rsidR="00EA03F5" w:rsidRPr="00EA03F5">
        <w:rPr>
          <w:rFonts w:cs="Simplified Arabic"/>
          <w:b/>
          <w:bCs/>
          <w:sz w:val="30"/>
          <w:szCs w:val="30"/>
        </w:rPr>
        <w:t>Hettema</w:t>
      </w:r>
      <w:r w:rsidRPr="00EA03F5">
        <w:rPr>
          <w:rFonts w:cs="Simplified Arabic" w:hint="cs"/>
          <w:b/>
          <w:bCs/>
          <w:sz w:val="30"/>
          <w:szCs w:val="30"/>
          <w:rtl/>
          <w:lang w:bidi="ar-DZ"/>
        </w:rPr>
        <w:t xml:space="preserve"> 1972: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ويصنف أداء الأساتذة حسب </w:t>
      </w:r>
      <w:r w:rsidR="00EA03F5">
        <w:rPr>
          <w:rFonts w:cs="Simplified Arabic" w:hint="cs"/>
          <w:sz w:val="30"/>
          <w:szCs w:val="30"/>
          <w:rtl/>
          <w:lang w:bidi="ar-DZ"/>
        </w:rPr>
        <w:t>ثلاثة</w:t>
      </w:r>
      <w:r w:rsidRPr="000F6A35">
        <w:rPr>
          <w:rFonts w:cs="Simplified Arabic" w:hint="cs"/>
          <w:sz w:val="30"/>
          <w:szCs w:val="30"/>
          <w:rtl/>
          <w:lang w:bidi="ar-DZ"/>
        </w:rPr>
        <w:t xml:space="preserve"> مجالات هي: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أ- المجال المعرفي</w:t>
      </w:r>
      <w:r w:rsidRPr="000F6A35">
        <w:rPr>
          <w:rFonts w:cs="Simplified Arabic" w:hint="cs"/>
          <w:sz w:val="30"/>
          <w:szCs w:val="30"/>
          <w:rtl/>
          <w:lang w:bidi="ar-DZ"/>
        </w:rPr>
        <w:t xml:space="preserve">: ويتكون من الأسلوب البنائي الهيكلي، الأسلوب المنشط أو المنبه أو المثير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ب- المجال العلمي</w:t>
      </w:r>
      <w:r w:rsidRPr="000F6A35">
        <w:rPr>
          <w:rFonts w:cs="Simplified Arabic" w:hint="cs"/>
          <w:sz w:val="30"/>
          <w:szCs w:val="30"/>
          <w:rtl/>
          <w:lang w:bidi="ar-DZ"/>
        </w:rPr>
        <w:t xml:space="preserve">: ويتضمن الأسلوب الموجه، الأسلوب المساعد أو المرشد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ج- المجال الاجتماعي</w:t>
      </w:r>
      <w:r w:rsidRPr="000F6A35">
        <w:rPr>
          <w:rFonts w:cs="Simplified Arabic" w:hint="cs"/>
          <w:sz w:val="30"/>
          <w:szCs w:val="30"/>
          <w:rtl/>
          <w:lang w:bidi="ar-DZ"/>
        </w:rPr>
        <w:t>: ويتكون من: الأسلوب الموجه، الأسلوب المتقبل</w:t>
      </w:r>
      <w:r w:rsidRPr="000F6A35">
        <w:rPr>
          <w:rFonts w:cs="Simplified Arabic"/>
          <w:sz w:val="30"/>
          <w:szCs w:val="30"/>
          <w:vertAlign w:val="superscript"/>
          <w:rtl/>
          <w:lang w:bidi="ar-DZ"/>
        </w:rPr>
        <w:footnoteReference w:id="19"/>
      </w:r>
      <w:r w:rsidRPr="000F6A35">
        <w:rPr>
          <w:rFonts w:cs="Simplified Arabic" w:hint="cs"/>
          <w:sz w:val="30"/>
          <w:szCs w:val="30"/>
          <w:rtl/>
          <w:lang w:bidi="ar-DZ"/>
        </w:rPr>
        <w:t xml:space="preserve">           </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 5-4- تصنيف برودي </w:t>
      </w:r>
      <w:r w:rsidRPr="00EA03F5">
        <w:rPr>
          <w:rFonts w:cs="Simplified Arabic"/>
          <w:b/>
          <w:bCs/>
          <w:sz w:val="30"/>
          <w:szCs w:val="30"/>
        </w:rPr>
        <w:t>BROUDY</w:t>
      </w:r>
      <w:r w:rsidRPr="00EA03F5">
        <w:rPr>
          <w:rFonts w:cs="Simplified Arabic" w:hint="cs"/>
          <w:b/>
          <w:bCs/>
          <w:sz w:val="30"/>
          <w:szCs w:val="30"/>
          <w:rtl/>
          <w:lang w:bidi="ar-DZ"/>
        </w:rPr>
        <w:t xml:space="preserve"> 1974:</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ويصنف الأداء التعليمي للمعلم وفق </w:t>
      </w:r>
      <w:r w:rsidR="00EA03F5">
        <w:rPr>
          <w:rFonts w:cs="Simplified Arabic" w:hint="cs"/>
          <w:sz w:val="30"/>
          <w:szCs w:val="30"/>
          <w:rtl/>
          <w:lang w:bidi="ar-DZ"/>
        </w:rPr>
        <w:t>ثلاثة</w:t>
      </w:r>
      <w:r w:rsidRPr="000F6A35">
        <w:rPr>
          <w:rFonts w:cs="Simplified Arabic" w:hint="cs"/>
          <w:sz w:val="30"/>
          <w:szCs w:val="30"/>
          <w:rtl/>
          <w:lang w:bidi="ar-DZ"/>
        </w:rPr>
        <w:t xml:space="preserve"> أساليب هي: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أ- الأسلوب الإلقائي الواعظ</w:t>
      </w:r>
      <w:r w:rsidRPr="000F6A35">
        <w:rPr>
          <w:rFonts w:cs="Simplified Arabic" w:hint="cs"/>
          <w:sz w:val="30"/>
          <w:szCs w:val="30"/>
          <w:rtl/>
          <w:lang w:bidi="ar-DZ"/>
        </w:rPr>
        <w:t>: وهو أسلوب مباشر يعمل على تكوين الميول والاتجاهات والمعارف والمهارات بوسائل وطرائق عامة تهدف عامة إلى تحصيل نتائج محددة خاصة بالمتعلمين.</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lastRenderedPageBreak/>
        <w:t>ب- الأسلوب الموجه للكشف</w:t>
      </w:r>
      <w:r w:rsidRPr="000F6A35">
        <w:rPr>
          <w:rFonts w:cs="Simplified Arabic" w:hint="cs"/>
          <w:sz w:val="30"/>
          <w:szCs w:val="30"/>
          <w:rtl/>
          <w:lang w:bidi="ar-DZ"/>
        </w:rPr>
        <w:t xml:space="preserve">: ويركز على إحداث التعلم بواسطة الاستقصاء والكشف وحل المشكلات عن طريق تعليم المتعلمين أساليب التفكير العلمي وممارستهم العملية له </w:t>
      </w:r>
    </w:p>
    <w:p w:rsidR="000F6A35" w:rsidRPr="000F6A35" w:rsidRDefault="000F6A35" w:rsidP="000F6A35">
      <w:pPr>
        <w:spacing w:line="288" w:lineRule="auto"/>
        <w:jc w:val="both"/>
        <w:rPr>
          <w:rFonts w:cs="Simplified Arabic" w:hint="cs"/>
          <w:sz w:val="30"/>
          <w:szCs w:val="30"/>
          <w:rtl/>
          <w:lang w:bidi="ar-DZ"/>
        </w:rPr>
      </w:pPr>
      <w:r w:rsidRPr="00EA03F5">
        <w:rPr>
          <w:rFonts w:cs="Simplified Arabic" w:hint="cs"/>
          <w:b/>
          <w:bCs/>
          <w:sz w:val="30"/>
          <w:szCs w:val="30"/>
          <w:rtl/>
          <w:lang w:bidi="ar-DZ"/>
        </w:rPr>
        <w:t>ج- أسلوب التعليم الشخصي</w:t>
      </w:r>
      <w:r w:rsidRPr="000F6A35">
        <w:rPr>
          <w:rFonts w:cs="Simplified Arabic" w:hint="cs"/>
          <w:sz w:val="30"/>
          <w:szCs w:val="30"/>
          <w:rtl/>
          <w:lang w:bidi="ar-DZ"/>
        </w:rPr>
        <w:t>: وهو أسلوب يولي الأهمية للعلاقة التي تربط المعلم بالمتعلمين وبينهم وبين بيئتهم المدرسية والمحلية وما ينتج عنها من علاقات تتسم بالمودة والاحترام والاهتمام.</w:t>
      </w:r>
    </w:p>
    <w:p w:rsidR="00EA03F5" w:rsidRPr="00EA03F5" w:rsidRDefault="000F6A35" w:rsidP="000F6A35">
      <w:pPr>
        <w:spacing w:line="288" w:lineRule="auto"/>
        <w:jc w:val="both"/>
        <w:rPr>
          <w:rFonts w:cs="Simplified Arabic" w:hint="cs"/>
          <w:b/>
          <w:bCs/>
          <w:sz w:val="30"/>
          <w:szCs w:val="30"/>
          <w:rtl/>
          <w:lang w:bidi="ar-DZ"/>
        </w:rPr>
      </w:pPr>
      <w:r w:rsidRPr="00EA03F5">
        <w:rPr>
          <w:rFonts w:cs="Simplified Arabic" w:hint="cs"/>
          <w:b/>
          <w:bCs/>
          <w:sz w:val="30"/>
          <w:szCs w:val="30"/>
          <w:rtl/>
          <w:lang w:bidi="ar-DZ"/>
        </w:rPr>
        <w:t xml:space="preserve">5-5- تصنيف بروس </w:t>
      </w:r>
      <w:r w:rsidRPr="00EA03F5">
        <w:rPr>
          <w:rFonts w:cs="Simplified Arabic"/>
          <w:b/>
          <w:bCs/>
          <w:sz w:val="30"/>
          <w:szCs w:val="30"/>
        </w:rPr>
        <w:t>BRUCE</w:t>
      </w:r>
      <w:r w:rsidRPr="00EA03F5">
        <w:rPr>
          <w:rFonts w:cs="Simplified Arabic" w:hint="cs"/>
          <w:b/>
          <w:bCs/>
          <w:sz w:val="30"/>
          <w:szCs w:val="30"/>
          <w:rtl/>
          <w:lang w:bidi="ar-DZ"/>
        </w:rPr>
        <w:t xml:space="preserve"> 1978: </w:t>
      </w:r>
    </w:p>
    <w:p w:rsidR="000F6A35" w:rsidRPr="000F6A35" w:rsidRDefault="000F6A35" w:rsidP="00EA03F5">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وهو يصنف إلى أربع </w:t>
      </w:r>
      <w:r w:rsidR="00C647B1">
        <w:rPr>
          <w:rFonts w:cs="Simplified Arabic" w:hint="cs"/>
          <w:sz w:val="30"/>
          <w:szCs w:val="30"/>
          <w:rtl/>
          <w:lang w:bidi="ar-DZ"/>
        </w:rPr>
        <w:t>:</w:t>
      </w:r>
    </w:p>
    <w:p w:rsidR="000F6A35" w:rsidRPr="000F6A35" w:rsidRDefault="000F6A35" w:rsidP="000F6A35">
      <w:pPr>
        <w:spacing w:line="288" w:lineRule="auto"/>
        <w:jc w:val="both"/>
        <w:rPr>
          <w:rFonts w:cs="Simplified Arabic" w:hint="cs"/>
          <w:sz w:val="30"/>
          <w:szCs w:val="30"/>
          <w:rtl/>
          <w:lang w:bidi="ar-DZ"/>
        </w:rPr>
      </w:pPr>
      <w:r w:rsidRPr="00C647B1">
        <w:rPr>
          <w:rFonts w:cs="Simplified Arabic" w:hint="cs"/>
          <w:b/>
          <w:bCs/>
          <w:sz w:val="30"/>
          <w:szCs w:val="30"/>
          <w:rtl/>
          <w:lang w:bidi="ar-DZ"/>
        </w:rPr>
        <w:t>أ- أسلوب التفاعل الاجتماعي</w:t>
      </w:r>
      <w:r w:rsidRPr="000F6A35">
        <w:rPr>
          <w:rFonts w:cs="Simplified Arabic" w:hint="cs"/>
          <w:sz w:val="30"/>
          <w:szCs w:val="30"/>
          <w:rtl/>
          <w:lang w:bidi="ar-DZ"/>
        </w:rPr>
        <w:t xml:space="preserve">: وهو يركز على عمليات التفاعل الاجتماعي بين المعلم والمتعلمين وذلك بهدف تحسين قدراتهم في الانتماء والمشاركة والعمل المنتج مع الآخرين </w:t>
      </w:r>
    </w:p>
    <w:p w:rsidR="000F6A35" w:rsidRPr="000F6A35" w:rsidRDefault="000F6A35" w:rsidP="000F6A35">
      <w:pPr>
        <w:spacing w:line="288" w:lineRule="auto"/>
        <w:jc w:val="both"/>
        <w:rPr>
          <w:rFonts w:cs="Simplified Arabic" w:hint="cs"/>
          <w:sz w:val="30"/>
          <w:szCs w:val="30"/>
          <w:rtl/>
          <w:lang w:bidi="ar-DZ"/>
        </w:rPr>
      </w:pPr>
      <w:r w:rsidRPr="00C647B1">
        <w:rPr>
          <w:rFonts w:cs="Simplified Arabic" w:hint="cs"/>
          <w:b/>
          <w:bCs/>
          <w:sz w:val="30"/>
          <w:szCs w:val="30"/>
          <w:rtl/>
          <w:lang w:bidi="ar-DZ"/>
        </w:rPr>
        <w:t>ب- أسلوب معالجة المعلومات</w:t>
      </w:r>
      <w:r w:rsidRPr="000F6A35">
        <w:rPr>
          <w:rFonts w:cs="Simplified Arabic" w:hint="cs"/>
          <w:sz w:val="30"/>
          <w:szCs w:val="30"/>
          <w:rtl/>
          <w:lang w:bidi="ar-DZ"/>
        </w:rPr>
        <w:t>: وهو يركز على تكوين الشخصية المتكاملة لدى المتعلمين وبصفة خاصة في مجال المهارات العقلية.</w:t>
      </w:r>
    </w:p>
    <w:p w:rsidR="000F6A35" w:rsidRPr="000F6A35" w:rsidRDefault="000F6A35" w:rsidP="000F6A35">
      <w:pPr>
        <w:spacing w:line="288" w:lineRule="auto"/>
        <w:jc w:val="both"/>
        <w:rPr>
          <w:rFonts w:cs="Simplified Arabic" w:hint="cs"/>
          <w:sz w:val="30"/>
          <w:szCs w:val="30"/>
          <w:rtl/>
          <w:lang w:bidi="ar-DZ"/>
        </w:rPr>
      </w:pPr>
      <w:r w:rsidRPr="00C647B1">
        <w:rPr>
          <w:rFonts w:cs="Simplified Arabic" w:hint="cs"/>
          <w:b/>
          <w:bCs/>
          <w:sz w:val="30"/>
          <w:szCs w:val="30"/>
          <w:rtl/>
          <w:lang w:bidi="ar-DZ"/>
        </w:rPr>
        <w:t>ج- أسلوب التعلم الشخصي</w:t>
      </w:r>
      <w:r w:rsidRPr="000F6A35">
        <w:rPr>
          <w:rFonts w:cs="Simplified Arabic" w:hint="cs"/>
          <w:sz w:val="30"/>
          <w:szCs w:val="30"/>
          <w:rtl/>
          <w:lang w:bidi="ar-DZ"/>
        </w:rPr>
        <w:t>: ويركز على جوانب الذات الفردية لدى المتعلمين من خلال تنمية ميولهم وإمكانياتهم الذاتية وعلاقاتهم الإنسانية.</w:t>
      </w:r>
    </w:p>
    <w:p w:rsidR="000F6A35" w:rsidRPr="000F6A35" w:rsidRDefault="000F6A35" w:rsidP="000F6A35">
      <w:pPr>
        <w:spacing w:line="288" w:lineRule="auto"/>
        <w:jc w:val="both"/>
        <w:rPr>
          <w:rFonts w:cs="Simplified Arabic" w:hint="cs"/>
          <w:sz w:val="30"/>
          <w:szCs w:val="30"/>
          <w:rtl/>
          <w:lang w:bidi="ar-DZ"/>
        </w:rPr>
      </w:pPr>
      <w:r w:rsidRPr="00C647B1">
        <w:rPr>
          <w:rFonts w:cs="Simplified Arabic" w:hint="cs"/>
          <w:b/>
          <w:bCs/>
          <w:sz w:val="30"/>
          <w:szCs w:val="30"/>
          <w:rtl/>
          <w:lang w:bidi="ar-DZ"/>
        </w:rPr>
        <w:t>د- أسلوب التعلم السلوكي</w:t>
      </w:r>
      <w:r w:rsidRPr="000F6A35">
        <w:rPr>
          <w:rFonts w:cs="Simplified Arabic" w:hint="cs"/>
          <w:sz w:val="30"/>
          <w:szCs w:val="30"/>
          <w:rtl/>
          <w:lang w:bidi="ar-DZ"/>
        </w:rPr>
        <w:t>: وهو يركز على تعبير السلوك الظاهري كمؤثر على حدوث التعلم ويرجع جذوره إلى علم النفس السلوكي وعلم التعديل السلوكي.</w:t>
      </w:r>
    </w:p>
    <w:p w:rsidR="00631598" w:rsidRPr="00631598" w:rsidRDefault="000F6A35" w:rsidP="000F6A35">
      <w:pPr>
        <w:spacing w:line="288" w:lineRule="auto"/>
        <w:jc w:val="both"/>
        <w:rPr>
          <w:rFonts w:cs="Simplified Arabic" w:hint="cs"/>
          <w:b/>
          <w:bCs/>
          <w:sz w:val="30"/>
          <w:szCs w:val="30"/>
          <w:rtl/>
          <w:lang w:bidi="ar-DZ"/>
        </w:rPr>
      </w:pPr>
      <w:r w:rsidRPr="00631598">
        <w:rPr>
          <w:rFonts w:cs="Simplified Arabic" w:hint="cs"/>
          <w:b/>
          <w:bCs/>
          <w:sz w:val="30"/>
          <w:szCs w:val="30"/>
          <w:rtl/>
          <w:lang w:bidi="ar-DZ"/>
        </w:rPr>
        <w:t>5-6- تصنيف حمدان 1986:</w:t>
      </w:r>
    </w:p>
    <w:p w:rsidR="000F6A35" w:rsidRPr="000F6A35" w:rsidRDefault="000F6A35" w:rsidP="00631598">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وهو يصنفه إلى ستة أساليب هي: </w:t>
      </w:r>
    </w:p>
    <w:p w:rsidR="000F6A35" w:rsidRPr="000F6A35" w:rsidRDefault="000F6A35" w:rsidP="000F6A35">
      <w:pPr>
        <w:spacing w:line="288" w:lineRule="auto"/>
        <w:jc w:val="both"/>
        <w:rPr>
          <w:rFonts w:cs="Simplified Arabic" w:hint="cs"/>
          <w:sz w:val="30"/>
          <w:szCs w:val="30"/>
          <w:rtl/>
          <w:lang w:bidi="ar-DZ"/>
        </w:rPr>
      </w:pPr>
      <w:r w:rsidRPr="00631598">
        <w:rPr>
          <w:rFonts w:cs="Simplified Arabic" w:hint="cs"/>
          <w:b/>
          <w:bCs/>
          <w:sz w:val="30"/>
          <w:szCs w:val="30"/>
          <w:rtl/>
          <w:lang w:bidi="ar-DZ"/>
        </w:rPr>
        <w:t>أ- أسلوب التعليم اللفظي المباشر</w:t>
      </w:r>
      <w:r w:rsidRPr="000F6A35">
        <w:rPr>
          <w:rFonts w:cs="Simplified Arabic" w:hint="cs"/>
          <w:sz w:val="30"/>
          <w:szCs w:val="30"/>
          <w:rtl/>
          <w:lang w:bidi="ar-DZ"/>
        </w:rPr>
        <w:t>: وهو الذي ستخدم في إنجاز الكلمة الشفوية كالإلقاء والقصد والحوار والأسئلة التعليمية.</w:t>
      </w:r>
    </w:p>
    <w:p w:rsidR="000F6A35" w:rsidRPr="000F6A35" w:rsidRDefault="000F6A35" w:rsidP="000F6A35">
      <w:pPr>
        <w:spacing w:line="288" w:lineRule="auto"/>
        <w:jc w:val="both"/>
        <w:rPr>
          <w:rFonts w:cs="Simplified Arabic" w:hint="cs"/>
          <w:sz w:val="30"/>
          <w:szCs w:val="30"/>
          <w:rtl/>
          <w:lang w:bidi="ar-DZ"/>
        </w:rPr>
      </w:pPr>
      <w:r w:rsidRPr="00631598">
        <w:rPr>
          <w:rFonts w:cs="Simplified Arabic" w:hint="cs"/>
          <w:b/>
          <w:bCs/>
          <w:sz w:val="30"/>
          <w:szCs w:val="30"/>
          <w:rtl/>
          <w:lang w:bidi="ar-DZ"/>
        </w:rPr>
        <w:t>ب- الأسلوب الاستقرائي السائل</w:t>
      </w:r>
      <w:r w:rsidRPr="000F6A35">
        <w:rPr>
          <w:rFonts w:cs="Simplified Arabic" w:hint="cs"/>
          <w:sz w:val="30"/>
          <w:szCs w:val="30"/>
          <w:rtl/>
          <w:lang w:bidi="ar-DZ"/>
        </w:rPr>
        <w:t>: وهو موجه مبدئيا إلى المعلم الذي يعتمد بشكل أساسي ومكثف على معارف المتعلمين ومشاركتهم الفعالة.</w:t>
      </w:r>
    </w:p>
    <w:p w:rsidR="000F6A35" w:rsidRPr="000F6A35" w:rsidRDefault="000F6A35" w:rsidP="000F6A35">
      <w:pPr>
        <w:spacing w:line="288" w:lineRule="auto"/>
        <w:jc w:val="both"/>
        <w:rPr>
          <w:rFonts w:cs="Simplified Arabic" w:hint="cs"/>
          <w:sz w:val="30"/>
          <w:szCs w:val="30"/>
          <w:rtl/>
          <w:lang w:bidi="ar-DZ"/>
        </w:rPr>
      </w:pPr>
      <w:r w:rsidRPr="00631598">
        <w:rPr>
          <w:rFonts w:cs="Simplified Arabic" w:hint="cs"/>
          <w:b/>
          <w:bCs/>
          <w:sz w:val="30"/>
          <w:szCs w:val="30"/>
          <w:rtl/>
          <w:lang w:bidi="ar-DZ"/>
        </w:rPr>
        <w:t>ج- الأسلوب القائم على الأنشطة الموجهة من المعلم</w:t>
      </w:r>
      <w:r w:rsidRPr="000F6A35">
        <w:rPr>
          <w:rFonts w:cs="Simplified Arabic" w:hint="cs"/>
          <w:sz w:val="30"/>
          <w:szCs w:val="30"/>
          <w:rtl/>
          <w:lang w:bidi="ar-DZ"/>
        </w:rPr>
        <w:t>: ويتمثل في تعليم الكشف والتنقيب والانتقاء وحل المشكلات والمشروعات.</w:t>
      </w:r>
    </w:p>
    <w:p w:rsidR="000F6A35" w:rsidRPr="000F6A35" w:rsidRDefault="000F6A35" w:rsidP="000F6A35">
      <w:pPr>
        <w:spacing w:line="288" w:lineRule="auto"/>
        <w:jc w:val="both"/>
        <w:rPr>
          <w:rFonts w:cs="Simplified Arabic" w:hint="cs"/>
          <w:sz w:val="30"/>
          <w:szCs w:val="30"/>
          <w:rtl/>
          <w:lang w:bidi="ar-DZ"/>
        </w:rPr>
      </w:pPr>
      <w:r w:rsidRPr="00631598">
        <w:rPr>
          <w:rFonts w:cs="Simplified Arabic" w:hint="cs"/>
          <w:b/>
          <w:bCs/>
          <w:sz w:val="30"/>
          <w:szCs w:val="30"/>
          <w:rtl/>
          <w:lang w:bidi="ar-DZ"/>
        </w:rPr>
        <w:lastRenderedPageBreak/>
        <w:t>د- الأسلوب العلمي</w:t>
      </w:r>
      <w:r w:rsidRPr="000F6A35">
        <w:rPr>
          <w:rFonts w:cs="Simplified Arabic" w:hint="cs"/>
          <w:sz w:val="30"/>
          <w:szCs w:val="30"/>
          <w:rtl/>
          <w:lang w:bidi="ar-DZ"/>
        </w:rPr>
        <w:t>: وهو أسلوب يعتمد على إنجاز المهام كالتطبيق العملي وإجراء التجارب المجربة.</w:t>
      </w:r>
    </w:p>
    <w:p w:rsidR="000F6A35" w:rsidRPr="000F6A35" w:rsidRDefault="000F6A35" w:rsidP="000F6A35">
      <w:pPr>
        <w:spacing w:line="288" w:lineRule="auto"/>
        <w:jc w:val="both"/>
        <w:rPr>
          <w:rFonts w:cs="Simplified Arabic" w:hint="cs"/>
          <w:sz w:val="30"/>
          <w:szCs w:val="30"/>
          <w:rtl/>
          <w:lang w:bidi="ar-DZ"/>
        </w:rPr>
      </w:pPr>
      <w:r w:rsidRPr="00631598">
        <w:rPr>
          <w:rFonts w:cs="Simplified Arabic" w:hint="cs"/>
          <w:b/>
          <w:bCs/>
          <w:sz w:val="30"/>
          <w:szCs w:val="30"/>
          <w:rtl/>
          <w:lang w:bidi="ar-DZ"/>
        </w:rPr>
        <w:t>ه- أسلوب التعليم الفردي</w:t>
      </w:r>
      <w:r w:rsidRPr="000F6A35">
        <w:rPr>
          <w:rFonts w:cs="Simplified Arabic" w:hint="cs"/>
          <w:sz w:val="30"/>
          <w:szCs w:val="30"/>
          <w:rtl/>
          <w:lang w:bidi="ar-DZ"/>
        </w:rPr>
        <w:t xml:space="preserve">: ويتم بقيام المتعلمين كأفراد بالمهمات التعليمية بمساعدة من المعلم </w:t>
      </w:r>
    </w:p>
    <w:p w:rsidR="000F6A35" w:rsidRPr="000F6A35" w:rsidRDefault="000F6A35" w:rsidP="000F6A35">
      <w:pPr>
        <w:spacing w:line="288" w:lineRule="auto"/>
        <w:jc w:val="both"/>
        <w:rPr>
          <w:rFonts w:cs="Simplified Arabic"/>
          <w:sz w:val="30"/>
          <w:szCs w:val="30"/>
          <w:lang w:val="en-US"/>
        </w:rPr>
      </w:pPr>
      <w:r w:rsidRPr="00631598">
        <w:rPr>
          <w:rFonts w:cs="Simplified Arabic" w:hint="cs"/>
          <w:b/>
          <w:bCs/>
          <w:sz w:val="30"/>
          <w:szCs w:val="30"/>
          <w:rtl/>
          <w:lang w:bidi="ar-DZ"/>
        </w:rPr>
        <w:t>و- الأسلوب الاجتماعي المتفاعل</w:t>
      </w:r>
      <w:r w:rsidRPr="000F6A35">
        <w:rPr>
          <w:rFonts w:cs="Simplified Arabic" w:hint="cs"/>
          <w:sz w:val="30"/>
          <w:szCs w:val="30"/>
          <w:rtl/>
          <w:lang w:bidi="ar-DZ"/>
        </w:rPr>
        <w:t>: ويعتمد على عمليات التفاعل بين المعلمين والمتعلمين بشتى صورها العقلية والعلمية والاجتماعية والقيمية</w:t>
      </w:r>
      <w:r w:rsidRPr="000F6A35">
        <w:rPr>
          <w:rFonts w:cs="Simplified Arabic"/>
          <w:sz w:val="30"/>
          <w:szCs w:val="30"/>
          <w:vertAlign w:val="superscript"/>
          <w:rtl/>
          <w:lang w:bidi="ar-DZ"/>
        </w:rPr>
        <w:footnoteReference w:id="20"/>
      </w:r>
      <w:r w:rsidRPr="000F6A35">
        <w:rPr>
          <w:rFonts w:cs="Simplified Arabic" w:hint="cs"/>
          <w:sz w:val="30"/>
          <w:szCs w:val="30"/>
          <w:rtl/>
          <w:lang w:bidi="ar-DZ"/>
        </w:rPr>
        <w:t xml:space="preserve">       </w:t>
      </w:r>
      <w:r w:rsidRPr="000F6A35">
        <w:rPr>
          <w:rFonts w:cs="Simplified Arabic" w:hint="cs"/>
          <w:sz w:val="30"/>
          <w:szCs w:val="30"/>
          <w:rtl/>
        </w:rPr>
        <w:t xml:space="preserve"> </w:t>
      </w:r>
    </w:p>
    <w:p w:rsidR="000F6A35" w:rsidRPr="000F6A35" w:rsidRDefault="000F6A35" w:rsidP="000F6A35">
      <w:pPr>
        <w:spacing w:line="288" w:lineRule="auto"/>
        <w:jc w:val="both"/>
        <w:rPr>
          <w:rFonts w:cs="Simplified Arabic" w:hint="cs"/>
          <w:b/>
          <w:bCs/>
          <w:sz w:val="30"/>
          <w:szCs w:val="30"/>
          <w:rtl/>
        </w:rPr>
      </w:pPr>
      <w:r w:rsidRPr="000F6A35">
        <w:rPr>
          <w:rFonts w:cs="Simplified Arabic" w:hint="cs"/>
          <w:b/>
          <w:bCs/>
          <w:sz w:val="30"/>
          <w:szCs w:val="30"/>
          <w:rtl/>
        </w:rPr>
        <w:t xml:space="preserve">6- أساليب الأداء التعليمي: </w:t>
      </w:r>
    </w:p>
    <w:p w:rsidR="000F6A35" w:rsidRPr="000F6A35" w:rsidRDefault="000F6A35" w:rsidP="000F6A35">
      <w:pPr>
        <w:spacing w:line="288" w:lineRule="auto"/>
        <w:jc w:val="both"/>
        <w:rPr>
          <w:rFonts w:cs="Simplified Arabic" w:hint="cs"/>
          <w:sz w:val="30"/>
          <w:szCs w:val="30"/>
          <w:rtl/>
        </w:rPr>
      </w:pPr>
      <w:r w:rsidRPr="000F6A35">
        <w:rPr>
          <w:rFonts w:cs="Simplified Arabic" w:hint="cs"/>
          <w:b/>
          <w:bCs/>
          <w:sz w:val="30"/>
          <w:szCs w:val="30"/>
          <w:rtl/>
        </w:rPr>
        <w:tab/>
      </w:r>
      <w:r w:rsidRPr="000F6A35">
        <w:rPr>
          <w:rFonts w:cs="Simplified Arabic" w:hint="cs"/>
          <w:sz w:val="30"/>
          <w:szCs w:val="30"/>
          <w:rtl/>
        </w:rPr>
        <w:t>كما سبق الذكر فإن الأداء التعليمي نسبي وذلك لارتباطه بصورة أساليب شخصية المعلم وسماته وخصائصه مع تسليمها بأنه لا يوجد أسلوب محدد يمكن تفضيله عن سواه من الأساليب مع اعتبار أن مسألة تفضيل أداء تعليمي عن غيره تظل مرهونة بالمعلم نفسه وكما يفضله هو، نجد في معظم الدراسات والأبحاث التي تناولت أساليب الأداء التعليمي أو أساليب التدريس قد ربطت هذه الأساليب بأثرها على التحصيل وذلك من زاوية أن أداء المعلم لا تمكن الحكم عليه إلا من خلال الأثر الذي يظهر على التحصيل لدى التلاميذ.</w:t>
      </w:r>
    </w:p>
    <w:p w:rsidR="000F6A35" w:rsidRPr="000F6A35" w:rsidRDefault="000F6A35" w:rsidP="00631598">
      <w:pPr>
        <w:spacing w:line="288" w:lineRule="auto"/>
        <w:ind w:firstLine="708"/>
        <w:jc w:val="both"/>
        <w:rPr>
          <w:rFonts w:cs="Simplified Arabic" w:hint="cs"/>
          <w:sz w:val="30"/>
          <w:szCs w:val="30"/>
          <w:rtl/>
        </w:rPr>
      </w:pPr>
      <w:r w:rsidRPr="000F6A35">
        <w:rPr>
          <w:rFonts w:cs="Simplified Arabic" w:hint="cs"/>
          <w:sz w:val="30"/>
          <w:szCs w:val="30"/>
          <w:rtl/>
        </w:rPr>
        <w:t xml:space="preserve">وبناءا على ما سبق سوف نعرض فيما يلي الأساليب من حيث أنواعها وعلاقتها بمستويات التحصيل لدى التلاميذ على النحو الآتي: </w:t>
      </w:r>
    </w:p>
    <w:p w:rsidR="000F6A35" w:rsidRPr="00631598" w:rsidRDefault="000F6A35" w:rsidP="000F6A35">
      <w:pPr>
        <w:spacing w:line="288" w:lineRule="auto"/>
        <w:jc w:val="both"/>
        <w:rPr>
          <w:rFonts w:cs="Simplified Arabic" w:hint="cs"/>
          <w:b/>
          <w:bCs/>
          <w:sz w:val="30"/>
          <w:szCs w:val="30"/>
          <w:rtl/>
        </w:rPr>
      </w:pPr>
      <w:r w:rsidRPr="00631598">
        <w:rPr>
          <w:rFonts w:cs="Simplified Arabic" w:hint="cs"/>
          <w:b/>
          <w:bCs/>
          <w:sz w:val="30"/>
          <w:szCs w:val="30"/>
          <w:rtl/>
        </w:rPr>
        <w:t xml:space="preserve">6-1- أسلوب التدريس المباشر والغير مباشر: </w:t>
      </w:r>
    </w:p>
    <w:p w:rsidR="000F6A35" w:rsidRPr="000F6A35" w:rsidRDefault="000F6A35" w:rsidP="00631598">
      <w:pPr>
        <w:spacing w:line="288" w:lineRule="auto"/>
        <w:ind w:firstLine="708"/>
        <w:jc w:val="both"/>
        <w:rPr>
          <w:rFonts w:cs="Simplified Arabic" w:hint="cs"/>
          <w:sz w:val="30"/>
          <w:szCs w:val="30"/>
          <w:rtl/>
        </w:rPr>
      </w:pPr>
      <w:r w:rsidRPr="000F6A35">
        <w:rPr>
          <w:rFonts w:cs="Simplified Arabic" w:hint="cs"/>
          <w:sz w:val="30"/>
          <w:szCs w:val="30"/>
          <w:rtl/>
        </w:rPr>
        <w:t>يعرف أسلوب التدريس المباشر بأنه ذلك النوع من أساليب التدريس الذي يتكون من آراء أفكار المعلم الذاتية (الخاصة) وهو يقوم على توجيه التلاميذ ونقد سلوكهم ويعد هذا الأسلوب من الأساليب التي تبرر استخدام المعلم للسلطة داخل الفصل الدراسي، حيث نجد أن المعلم في هذا الأسلوب يسعى إلى تزويد المتعلم بالخبرات والخبرات التعليمية التي يرى هو أنها مناسبة، كما يقوم بتقويم مستويات تحصيلهم وفق اختبارات محددة ستهدف منها التعرف على مدى تذكر التلاميذ للمعلومات التي قدمها لهم.</w:t>
      </w:r>
    </w:p>
    <w:p w:rsidR="000F6A35" w:rsidRPr="000F6A35" w:rsidRDefault="000F6A35" w:rsidP="00631598">
      <w:pPr>
        <w:spacing w:line="288" w:lineRule="auto"/>
        <w:ind w:firstLine="708"/>
        <w:jc w:val="both"/>
        <w:rPr>
          <w:rFonts w:cs="Simplified Arabic" w:hint="cs"/>
          <w:sz w:val="30"/>
          <w:szCs w:val="30"/>
          <w:rtl/>
        </w:rPr>
      </w:pPr>
      <w:r w:rsidRPr="000F6A35">
        <w:rPr>
          <w:rFonts w:cs="Simplified Arabic" w:hint="cs"/>
          <w:sz w:val="30"/>
          <w:szCs w:val="30"/>
          <w:rtl/>
        </w:rPr>
        <w:lastRenderedPageBreak/>
        <w:t>أما أسلوب التعليم الغير مباشر فيعرف بأنه الأسلوب الذي يتمثل في امتصاص آراء وأفكار التلاميذ مع تشجيع واضح من قبل المعلم لإشراكهم في العملية التعليمية وكذلك قبول مشاعرهم وفي هذا الأسلوب فإن المعلم يسعى إلى التعرف على آراء ومشكلات التلاميذ ويحاول حلها ثم يدعو إلى المشاركة في دراسة هذه الآراء والمشكلات وتحاول وضع الحلول المناسبة لها.</w:t>
      </w:r>
    </w:p>
    <w:p w:rsidR="000F6A35" w:rsidRPr="00631598" w:rsidRDefault="000F6A35" w:rsidP="000F6A35">
      <w:pPr>
        <w:spacing w:line="288" w:lineRule="auto"/>
        <w:jc w:val="both"/>
        <w:rPr>
          <w:rFonts w:cs="Simplified Arabic" w:hint="cs"/>
          <w:b/>
          <w:bCs/>
          <w:sz w:val="30"/>
          <w:szCs w:val="30"/>
          <w:rtl/>
        </w:rPr>
      </w:pPr>
      <w:r w:rsidRPr="00631598">
        <w:rPr>
          <w:rFonts w:cs="Simplified Arabic" w:hint="cs"/>
          <w:b/>
          <w:bCs/>
          <w:sz w:val="30"/>
          <w:szCs w:val="30"/>
          <w:rtl/>
        </w:rPr>
        <w:t xml:space="preserve">6-2- الأسلوب القائم على المدح والنقد: </w:t>
      </w:r>
    </w:p>
    <w:p w:rsidR="000F6A35" w:rsidRPr="000F6A35" w:rsidRDefault="000F6A35" w:rsidP="00631598">
      <w:pPr>
        <w:spacing w:line="288" w:lineRule="auto"/>
        <w:ind w:firstLine="708"/>
        <w:jc w:val="both"/>
        <w:rPr>
          <w:rFonts w:cs="Simplified Arabic" w:hint="cs"/>
          <w:sz w:val="30"/>
          <w:szCs w:val="30"/>
          <w:rtl/>
        </w:rPr>
      </w:pPr>
      <w:r w:rsidRPr="000F6A35">
        <w:rPr>
          <w:rFonts w:cs="Simplified Arabic" w:hint="cs"/>
          <w:sz w:val="30"/>
          <w:szCs w:val="30"/>
          <w:rtl/>
        </w:rPr>
        <w:t>أبدت بعض الدراسات وجهة نظر القائلة أن التدريس الذي يراعي المدح المعدل يكون له تأثير موجب على التحصيل لدى التلاميذ ، حيث وجدت أن كلمات "صح، ممتاز، شكرا" لها تأثير إيجابي بنمو تحصيل التلاميذ في العلوم في المدرسة الابتدائية.</w:t>
      </w:r>
    </w:p>
    <w:p w:rsidR="000F6A35" w:rsidRPr="000F6A35" w:rsidRDefault="000F6A35" w:rsidP="00396C73">
      <w:pPr>
        <w:spacing w:line="288" w:lineRule="auto"/>
        <w:ind w:firstLine="708"/>
        <w:jc w:val="both"/>
        <w:rPr>
          <w:rFonts w:cs="Simplified Arabic"/>
          <w:sz w:val="30"/>
          <w:szCs w:val="30"/>
          <w:lang w:val="en-US"/>
        </w:rPr>
      </w:pPr>
      <w:r w:rsidRPr="000F6A35">
        <w:rPr>
          <w:rFonts w:cs="Simplified Arabic" w:hint="cs"/>
          <w:sz w:val="30"/>
          <w:szCs w:val="30"/>
          <w:rtl/>
        </w:rPr>
        <w:t>كما أوضحت بعض الدراسات أن هناك تأثير لنقد المعلم على تحصيل التلاميذ لأن الإفراط في النقد من قبل المعلم يؤدي إلى انخفاض تحصيل التلاميذ</w:t>
      </w:r>
      <w:r w:rsidRPr="000F6A35">
        <w:rPr>
          <w:rFonts w:cs="Simplified Arabic"/>
          <w:sz w:val="30"/>
          <w:szCs w:val="30"/>
          <w:vertAlign w:val="superscript"/>
          <w:rtl/>
          <w:lang w:bidi="ar-DZ"/>
        </w:rPr>
        <w:footnoteReference w:id="21"/>
      </w:r>
      <w:r w:rsidRPr="000F6A35">
        <w:rPr>
          <w:rFonts w:cs="Simplified Arabic" w:hint="cs"/>
          <w:sz w:val="30"/>
          <w:szCs w:val="30"/>
          <w:rtl/>
          <w:lang w:bidi="ar-DZ"/>
        </w:rPr>
        <w:t>.</w:t>
      </w:r>
      <w:r w:rsidRPr="000F6A35">
        <w:rPr>
          <w:rFonts w:cs="Simplified Arabic" w:hint="cs"/>
          <w:sz w:val="30"/>
          <w:szCs w:val="30"/>
          <w:rtl/>
        </w:rPr>
        <w:t xml:space="preserve">      </w:t>
      </w:r>
    </w:p>
    <w:p w:rsidR="00396C73" w:rsidRDefault="000F6A35" w:rsidP="000F6A35">
      <w:pPr>
        <w:spacing w:line="288" w:lineRule="auto"/>
        <w:jc w:val="both"/>
        <w:rPr>
          <w:rFonts w:cs="Simplified Arabic" w:hint="cs"/>
          <w:sz w:val="30"/>
          <w:szCs w:val="30"/>
          <w:rtl/>
        </w:rPr>
      </w:pPr>
      <w:r w:rsidRPr="00396C73">
        <w:rPr>
          <w:rFonts w:cs="Simplified Arabic" w:hint="cs"/>
          <w:b/>
          <w:bCs/>
          <w:sz w:val="30"/>
          <w:szCs w:val="30"/>
          <w:rtl/>
        </w:rPr>
        <w:t>ج- أسلوب التدريس القائم على التغذية الراجعة</w:t>
      </w:r>
      <w:r w:rsidRPr="000F6A35">
        <w:rPr>
          <w:rFonts w:cs="Simplified Arabic" w:hint="cs"/>
          <w:sz w:val="30"/>
          <w:szCs w:val="30"/>
          <w:rtl/>
        </w:rPr>
        <w:t>:</w:t>
      </w:r>
    </w:p>
    <w:p w:rsidR="000F6A35" w:rsidRPr="000F6A35" w:rsidRDefault="000F6A35" w:rsidP="00396C73">
      <w:pPr>
        <w:spacing w:line="288" w:lineRule="auto"/>
        <w:ind w:firstLine="708"/>
        <w:jc w:val="both"/>
        <w:rPr>
          <w:rFonts w:cs="Simplified Arabic" w:hint="cs"/>
          <w:sz w:val="30"/>
          <w:szCs w:val="30"/>
          <w:rtl/>
          <w:lang w:bidi="ar-DZ"/>
        </w:rPr>
      </w:pPr>
      <w:r w:rsidRPr="000F6A35">
        <w:rPr>
          <w:rFonts w:cs="Simplified Arabic" w:hint="cs"/>
          <w:sz w:val="30"/>
          <w:szCs w:val="30"/>
          <w:rtl/>
        </w:rPr>
        <w:t xml:space="preserve">تناولت دراسات كثيرة دور التغذية الراجعة على التحصيل الدراسي للتلميذ، وقد أكدت في مجملها أن التحصيل القائم على التغذية الراجعة له تأثير موجب على تحصيل التلميذ، ومن بين هاته الدراسات دراسة ستراويتز </w:t>
      </w:r>
      <w:r w:rsidRPr="000F6A35">
        <w:rPr>
          <w:rFonts w:cs="Simplified Arabic"/>
          <w:sz w:val="30"/>
          <w:szCs w:val="30"/>
        </w:rPr>
        <w:t>STRAWITZ</w:t>
      </w:r>
      <w:r w:rsidRPr="000F6A35">
        <w:rPr>
          <w:rFonts w:cs="Simplified Arabic" w:hint="cs"/>
          <w:sz w:val="30"/>
          <w:szCs w:val="30"/>
          <w:rtl/>
          <w:lang w:bidi="ar-DZ"/>
        </w:rPr>
        <w:t xml:space="preserve"> التي توصلت إلى أن التلاميذ الذين تعلموا بهذا الأسلوب يكون لهم قدر عالي من التذكر وإذا ما قورنوا بزملائهم الذين يدرسون بأسلوب تعليمي لا يعتمد على التغذية الراجعة للمعلومات المقدمة.</w:t>
      </w:r>
    </w:p>
    <w:p w:rsidR="000F6A35" w:rsidRPr="000F6A35" w:rsidRDefault="000F6A35" w:rsidP="00396C73">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ومن مميزات هذا الأسلوب هو أنه يوضح للتلميذ مستويات تقدمه التحصيل بصورة متتابعة، وذلك من خلال تحديد جوانب القوة في ذلك التحصيل وبيان الكيفية التي يستطيع بها تنمية مستوياتهم تحصيله.</w:t>
      </w:r>
    </w:p>
    <w:p w:rsidR="000F6A35" w:rsidRPr="00396C73" w:rsidRDefault="000F6A35" w:rsidP="000F6A35">
      <w:pPr>
        <w:spacing w:line="288" w:lineRule="auto"/>
        <w:jc w:val="both"/>
        <w:rPr>
          <w:rFonts w:cs="Simplified Arabic" w:hint="cs"/>
          <w:b/>
          <w:bCs/>
          <w:sz w:val="30"/>
          <w:szCs w:val="30"/>
          <w:rtl/>
          <w:lang w:bidi="ar-DZ"/>
        </w:rPr>
      </w:pPr>
      <w:r w:rsidRPr="00396C73">
        <w:rPr>
          <w:rFonts w:cs="Simplified Arabic" w:hint="cs"/>
          <w:b/>
          <w:bCs/>
          <w:sz w:val="30"/>
          <w:szCs w:val="30"/>
          <w:rtl/>
          <w:lang w:bidi="ar-DZ"/>
        </w:rPr>
        <w:t xml:space="preserve">د- أسلوب التدريس القائم على استعمال أفكار التلميذ: </w:t>
      </w:r>
    </w:p>
    <w:p w:rsidR="000F6A35" w:rsidRPr="000F6A35" w:rsidRDefault="000F6A35" w:rsidP="00396C73">
      <w:pPr>
        <w:spacing w:line="288" w:lineRule="auto"/>
        <w:ind w:firstLine="360"/>
        <w:jc w:val="both"/>
        <w:rPr>
          <w:rFonts w:cs="Simplified Arabic" w:hint="cs"/>
          <w:sz w:val="30"/>
          <w:szCs w:val="30"/>
          <w:rtl/>
          <w:lang w:bidi="ar-DZ"/>
        </w:rPr>
      </w:pPr>
      <w:r w:rsidRPr="000F6A35">
        <w:rPr>
          <w:rFonts w:cs="Simplified Arabic" w:hint="cs"/>
          <w:sz w:val="30"/>
          <w:szCs w:val="30"/>
          <w:rtl/>
          <w:lang w:bidi="ar-DZ"/>
        </w:rPr>
        <w:t>قسم فلاندوز</w:t>
      </w:r>
      <w:r w:rsidR="00396C73">
        <w:rPr>
          <w:rFonts w:cs="Simplified Arabic" w:hint="cs"/>
          <w:sz w:val="30"/>
          <w:szCs w:val="30"/>
          <w:rtl/>
          <w:lang w:bidi="ar-DZ"/>
        </w:rPr>
        <w:t xml:space="preserve"> </w:t>
      </w:r>
      <w:r w:rsidRPr="000F6A35">
        <w:rPr>
          <w:rFonts w:cs="Simplified Arabic"/>
          <w:sz w:val="30"/>
          <w:szCs w:val="30"/>
        </w:rPr>
        <w:t xml:space="preserve"> </w:t>
      </w:r>
      <w:r w:rsidR="00396C73" w:rsidRPr="000F6A35">
        <w:rPr>
          <w:rFonts w:cs="Simplified Arabic"/>
          <w:sz w:val="30"/>
          <w:szCs w:val="30"/>
        </w:rPr>
        <w:t>Flandooz</w:t>
      </w:r>
      <w:r w:rsidRPr="000F6A35">
        <w:rPr>
          <w:rFonts w:cs="Simplified Arabic" w:hint="cs"/>
          <w:sz w:val="30"/>
          <w:szCs w:val="30"/>
          <w:rtl/>
          <w:lang w:bidi="ar-DZ"/>
        </w:rPr>
        <w:t xml:space="preserve">أسلوب التدريس القائم على الاستعمال أفكار التلميذ إلى خمس مستويات فرعية يمكن حصرها فيما يلي: </w:t>
      </w:r>
    </w:p>
    <w:p w:rsidR="000F6A35" w:rsidRPr="000F6A35" w:rsidRDefault="000F6A35" w:rsidP="000F6A35">
      <w:pPr>
        <w:numPr>
          <w:ilvl w:val="0"/>
          <w:numId w:val="22"/>
        </w:numPr>
        <w:spacing w:line="288" w:lineRule="auto"/>
        <w:jc w:val="both"/>
        <w:rPr>
          <w:rFonts w:cs="Simplified Arabic" w:hint="cs"/>
          <w:sz w:val="30"/>
          <w:szCs w:val="30"/>
        </w:rPr>
      </w:pPr>
      <w:r w:rsidRPr="000F6A35">
        <w:rPr>
          <w:rFonts w:cs="Simplified Arabic" w:hint="cs"/>
          <w:sz w:val="30"/>
          <w:szCs w:val="30"/>
          <w:rtl/>
          <w:lang w:bidi="ar-DZ"/>
        </w:rPr>
        <w:lastRenderedPageBreak/>
        <w:t xml:space="preserve">التنويه بتكرار مجموعة من الأسماء أو العلاقات المنطقية لاستخراج الفكرة كما يعبر عنها التلميذ </w:t>
      </w:r>
    </w:p>
    <w:p w:rsidR="000F6A35" w:rsidRPr="000F6A35" w:rsidRDefault="000F6A35" w:rsidP="000F6A35">
      <w:pPr>
        <w:numPr>
          <w:ilvl w:val="0"/>
          <w:numId w:val="22"/>
        </w:numPr>
        <w:spacing w:line="288" w:lineRule="auto"/>
        <w:jc w:val="both"/>
        <w:rPr>
          <w:rFonts w:cs="Simplified Arabic" w:hint="cs"/>
          <w:sz w:val="30"/>
          <w:szCs w:val="30"/>
        </w:rPr>
      </w:pPr>
      <w:r w:rsidRPr="000F6A35">
        <w:rPr>
          <w:rFonts w:cs="Simplified Arabic" w:hint="cs"/>
          <w:sz w:val="30"/>
          <w:szCs w:val="30"/>
          <w:rtl/>
          <w:lang w:bidi="ar-DZ"/>
        </w:rPr>
        <w:t xml:space="preserve">إعادة أو تعديل صياغته للجملة من قبل المعلم والتي تساعد التلميذ عل وضع الفكرة التي يفهمها </w:t>
      </w:r>
    </w:p>
    <w:p w:rsidR="000F6A35" w:rsidRPr="000F6A35" w:rsidRDefault="000F6A35" w:rsidP="000F6A35">
      <w:pPr>
        <w:numPr>
          <w:ilvl w:val="0"/>
          <w:numId w:val="22"/>
        </w:numPr>
        <w:spacing w:line="288" w:lineRule="auto"/>
        <w:jc w:val="both"/>
        <w:rPr>
          <w:rFonts w:cs="Simplified Arabic" w:hint="cs"/>
          <w:sz w:val="30"/>
          <w:szCs w:val="30"/>
        </w:rPr>
      </w:pPr>
      <w:r w:rsidRPr="000F6A35">
        <w:rPr>
          <w:rFonts w:cs="Simplified Arabic" w:hint="cs"/>
          <w:sz w:val="30"/>
          <w:szCs w:val="30"/>
          <w:rtl/>
          <w:lang w:bidi="ar-DZ"/>
        </w:rPr>
        <w:t xml:space="preserve">استخدام فكرة ما من قبل المعلم للوصول إلى الخطوة التالية في التحليل المنطقي للمعلومات المعطاة </w:t>
      </w:r>
    </w:p>
    <w:p w:rsidR="000F6A35" w:rsidRPr="000F6A35" w:rsidRDefault="000F6A35" w:rsidP="000F6A35">
      <w:pPr>
        <w:numPr>
          <w:ilvl w:val="0"/>
          <w:numId w:val="22"/>
        </w:numPr>
        <w:spacing w:line="288" w:lineRule="auto"/>
        <w:jc w:val="both"/>
        <w:rPr>
          <w:rFonts w:cs="Simplified Arabic" w:hint="cs"/>
          <w:sz w:val="30"/>
          <w:szCs w:val="30"/>
        </w:rPr>
      </w:pPr>
      <w:r w:rsidRPr="000F6A35">
        <w:rPr>
          <w:rFonts w:cs="Simplified Arabic" w:hint="cs"/>
          <w:sz w:val="30"/>
          <w:szCs w:val="30"/>
          <w:rtl/>
          <w:lang w:bidi="ar-DZ"/>
        </w:rPr>
        <w:t>اتجاه العلاقة بين فكرة المعلم وفكرة التلميذ عن طريق مقارنة فكرة كل منهما</w:t>
      </w:r>
    </w:p>
    <w:p w:rsidR="000F6A35" w:rsidRPr="000F6A35" w:rsidRDefault="000F6A35" w:rsidP="000F6A35">
      <w:pPr>
        <w:numPr>
          <w:ilvl w:val="0"/>
          <w:numId w:val="22"/>
        </w:numPr>
        <w:spacing w:line="288" w:lineRule="auto"/>
        <w:jc w:val="both"/>
        <w:rPr>
          <w:rFonts w:cs="Simplified Arabic" w:hint="cs"/>
          <w:sz w:val="30"/>
          <w:szCs w:val="30"/>
        </w:rPr>
      </w:pPr>
      <w:r w:rsidRPr="000F6A35">
        <w:rPr>
          <w:rFonts w:cs="Simplified Arabic" w:hint="cs"/>
          <w:sz w:val="30"/>
          <w:szCs w:val="30"/>
          <w:rtl/>
          <w:lang w:bidi="ar-DZ"/>
        </w:rPr>
        <w:t>تلخيص الأفكار التي سردت بواسطة التلميذ أو مجموعة التلاميذ.</w:t>
      </w:r>
    </w:p>
    <w:p w:rsidR="000F6A35" w:rsidRPr="000F6A35" w:rsidRDefault="000F6A35" w:rsidP="00396C73">
      <w:pPr>
        <w:spacing w:line="288" w:lineRule="auto"/>
        <w:ind w:firstLine="360"/>
        <w:jc w:val="both"/>
        <w:rPr>
          <w:rFonts w:cs="Simplified Arabic" w:hint="cs"/>
          <w:sz w:val="30"/>
          <w:szCs w:val="30"/>
          <w:rtl/>
          <w:lang w:bidi="ar-DZ"/>
        </w:rPr>
      </w:pPr>
      <w:r w:rsidRPr="000F6A35">
        <w:rPr>
          <w:rFonts w:cs="Simplified Arabic" w:hint="cs"/>
          <w:sz w:val="30"/>
          <w:szCs w:val="30"/>
          <w:rtl/>
          <w:lang w:bidi="ar-DZ"/>
        </w:rPr>
        <w:t>ونلاحظ على هذا الأسلوب أنه يعطي فرصة أكبر للتلاميذ لكي يصلوا إلى اكتشاف أفكار معينة من خلال تحليل وإعادة تنظيم تلك الجمل ووضعها في إطار فكري جديد، وو الأمر الذي يساعد التلاميذ على إعادة تنظيم خبراتهم وتوظيفها في حياتهم اليومية كما يؤدي إلى نمو التفاعل بينهم وبين المعلم أثناء الموقف التعليمي.</w:t>
      </w:r>
    </w:p>
    <w:p w:rsidR="000F6A35" w:rsidRPr="00396C73" w:rsidRDefault="00396C73" w:rsidP="00396C73">
      <w:pPr>
        <w:spacing w:line="288" w:lineRule="auto"/>
        <w:jc w:val="both"/>
        <w:rPr>
          <w:rFonts w:cs="Simplified Arabic" w:hint="cs"/>
          <w:b/>
          <w:bCs/>
          <w:sz w:val="30"/>
          <w:szCs w:val="30"/>
          <w:rtl/>
          <w:lang w:bidi="ar-DZ"/>
        </w:rPr>
      </w:pPr>
      <w:r>
        <w:rPr>
          <w:rFonts w:cs="Simplified Arabic" w:hint="cs"/>
          <w:b/>
          <w:bCs/>
          <w:sz w:val="30"/>
          <w:szCs w:val="30"/>
          <w:rtl/>
          <w:lang w:bidi="ar-DZ"/>
        </w:rPr>
        <w:t>هـ</w:t>
      </w:r>
      <w:r w:rsidR="000F6A35" w:rsidRPr="00396C73">
        <w:rPr>
          <w:rFonts w:cs="Simplified Arabic" w:hint="cs"/>
          <w:b/>
          <w:bCs/>
          <w:sz w:val="30"/>
          <w:szCs w:val="30"/>
          <w:rtl/>
          <w:lang w:bidi="ar-DZ"/>
        </w:rPr>
        <w:t xml:space="preserve">- أسلوب التدريس الحماسي للمعلم: </w:t>
      </w:r>
    </w:p>
    <w:p w:rsidR="000F6A35" w:rsidRPr="000F6A35" w:rsidRDefault="000F6A35" w:rsidP="00396C73">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 xml:space="preserve">لقد حاول العديد من الباحثين دراسة حماس المعلم باعتباره أسلوب من أساليب التدريس على مستوى تحصيل تلاميذ حيث بينت الدراسات أن حماس المعلم يرتبط ارتباطا ذا أهمية ودلالة تحصيل التلاميذ ففي دراسة قام بها أحد الباحثين باختبار عشرين معلما حيث أعطيت لهم تعليمات بإلقاء درس واحد بحماس ودرس آخر بفتور وقد بينت النتائج الدراسة أن متوسط درجات التلاميذ في الدروس المعطاة بحماس كانت أكبر بدرجة جوهرية من درجاتهم في الدرس المعطى بفتور وذلك في تسعة صفات من العدد الكلي وهو عشرين صف </w:t>
      </w:r>
    </w:p>
    <w:p w:rsidR="000F6A35" w:rsidRPr="000F6A35" w:rsidRDefault="000F6A35" w:rsidP="00396C73">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ومما تقدم يتضح أن مستوى حماس المعلم أثناء التدريس يلعب دورا مؤثرا في نمو مستويات التحصيل.</w:t>
      </w:r>
    </w:p>
    <w:p w:rsidR="00396C73" w:rsidRDefault="00396C73" w:rsidP="000F6A35">
      <w:pPr>
        <w:spacing w:line="288" w:lineRule="auto"/>
        <w:jc w:val="both"/>
        <w:rPr>
          <w:rFonts w:cs="Simplified Arabic" w:hint="cs"/>
          <w:b/>
          <w:bCs/>
          <w:sz w:val="30"/>
          <w:szCs w:val="30"/>
          <w:rtl/>
          <w:lang w:bidi="ar-DZ"/>
        </w:rPr>
      </w:pPr>
    </w:p>
    <w:p w:rsidR="00396C73" w:rsidRDefault="00396C73" w:rsidP="000F6A35">
      <w:pPr>
        <w:spacing w:line="288" w:lineRule="auto"/>
        <w:jc w:val="both"/>
        <w:rPr>
          <w:rFonts w:cs="Simplified Arabic" w:hint="cs"/>
          <w:b/>
          <w:bCs/>
          <w:sz w:val="30"/>
          <w:szCs w:val="30"/>
          <w:rtl/>
          <w:lang w:bidi="ar-DZ"/>
        </w:rPr>
      </w:pPr>
    </w:p>
    <w:p w:rsidR="00396C73" w:rsidRDefault="000F6A35" w:rsidP="000F6A35">
      <w:pPr>
        <w:spacing w:line="288" w:lineRule="auto"/>
        <w:jc w:val="both"/>
        <w:rPr>
          <w:rFonts w:cs="Simplified Arabic" w:hint="cs"/>
          <w:sz w:val="30"/>
          <w:szCs w:val="30"/>
          <w:rtl/>
          <w:lang w:bidi="ar-DZ"/>
        </w:rPr>
      </w:pPr>
      <w:r w:rsidRPr="00396C73">
        <w:rPr>
          <w:rFonts w:cs="Simplified Arabic" w:hint="cs"/>
          <w:b/>
          <w:bCs/>
          <w:sz w:val="30"/>
          <w:szCs w:val="30"/>
          <w:rtl/>
          <w:lang w:bidi="ar-DZ"/>
        </w:rPr>
        <w:lastRenderedPageBreak/>
        <w:t>ه- أسلوب التدريس القائم على التنافس الفردي</w:t>
      </w:r>
      <w:r w:rsidRPr="000F6A35">
        <w:rPr>
          <w:rFonts w:cs="Simplified Arabic" w:hint="cs"/>
          <w:sz w:val="30"/>
          <w:szCs w:val="30"/>
          <w:rtl/>
          <w:lang w:bidi="ar-DZ"/>
        </w:rPr>
        <w:t>:</w:t>
      </w:r>
    </w:p>
    <w:p w:rsidR="000F6A35" w:rsidRPr="000F6A35" w:rsidRDefault="000F6A35" w:rsidP="00396C73">
      <w:pPr>
        <w:spacing w:line="288" w:lineRule="auto"/>
        <w:ind w:firstLine="708"/>
        <w:jc w:val="both"/>
        <w:rPr>
          <w:rFonts w:cs="Simplified Arabic" w:hint="cs"/>
          <w:sz w:val="30"/>
          <w:szCs w:val="30"/>
          <w:rtl/>
          <w:lang w:bidi="ar-DZ"/>
        </w:rPr>
      </w:pPr>
      <w:r w:rsidRPr="000F6A35">
        <w:rPr>
          <w:rFonts w:cs="Simplified Arabic" w:hint="cs"/>
          <w:sz w:val="30"/>
          <w:szCs w:val="30"/>
          <w:rtl/>
          <w:lang w:bidi="ar-DZ"/>
        </w:rPr>
        <w:t>أوضحت الدراسات أن هناك تأثير لاستخدام المعلم التنافس الفردي كليا للأداء التعليمي النسبي بين التلاميذ وتحصيلهم الدراسي حيث أن هاته الأخيرة لها تحصيل التلاميذ إذا ما قورن بالتنافس الجماعي</w:t>
      </w:r>
      <w:r w:rsidRPr="000F6A35">
        <w:rPr>
          <w:rFonts w:cs="Simplified Arabic"/>
          <w:sz w:val="30"/>
          <w:szCs w:val="30"/>
          <w:vertAlign w:val="superscript"/>
          <w:rtl/>
          <w:lang w:bidi="ar-DZ"/>
        </w:rPr>
        <w:footnoteReference w:id="22"/>
      </w:r>
      <w:r w:rsidRPr="000F6A35">
        <w:rPr>
          <w:rFonts w:cs="Simplified Arabic" w:hint="cs"/>
          <w:sz w:val="30"/>
          <w:szCs w:val="30"/>
          <w:rtl/>
          <w:lang w:bidi="ar-DZ"/>
        </w:rPr>
        <w:t xml:space="preserve">.    </w:t>
      </w:r>
    </w:p>
    <w:p w:rsidR="000F6A35" w:rsidRPr="000F6A35" w:rsidRDefault="000F6A35" w:rsidP="000F6A35">
      <w:pPr>
        <w:spacing w:line="288" w:lineRule="auto"/>
        <w:jc w:val="both"/>
        <w:rPr>
          <w:rFonts w:cs="Simplified Arabic" w:hint="cs"/>
          <w:b/>
          <w:bCs/>
          <w:sz w:val="30"/>
          <w:szCs w:val="30"/>
          <w:rtl/>
        </w:rPr>
      </w:pPr>
      <w:r w:rsidRPr="000F6A35">
        <w:rPr>
          <w:rFonts w:cs="Simplified Arabic" w:hint="cs"/>
          <w:b/>
          <w:bCs/>
          <w:sz w:val="30"/>
          <w:szCs w:val="30"/>
          <w:rtl/>
        </w:rPr>
        <w:t>7- العوامل المؤثرة على الأداء التعليمي:</w:t>
      </w:r>
    </w:p>
    <w:p w:rsidR="000F6A35" w:rsidRPr="000F6A35" w:rsidRDefault="000F6A35" w:rsidP="00396C73">
      <w:pPr>
        <w:spacing w:line="288" w:lineRule="auto"/>
        <w:ind w:firstLine="708"/>
        <w:jc w:val="both"/>
        <w:rPr>
          <w:rFonts w:cs="Simplified Arabic" w:hint="cs"/>
          <w:sz w:val="30"/>
          <w:szCs w:val="30"/>
          <w:rtl/>
        </w:rPr>
      </w:pPr>
      <w:r w:rsidRPr="000F6A35">
        <w:rPr>
          <w:rFonts w:cs="Simplified Arabic" w:hint="cs"/>
          <w:sz w:val="30"/>
          <w:szCs w:val="30"/>
          <w:rtl/>
        </w:rPr>
        <w:t xml:space="preserve">هناك العديد من العوامل المؤثرة على الأداء التعليمي وهو متشعبة وتتفاعل فيما بينها لتشكل أسلوب تعليمي له خصائصه ومميزاته وتكمن الإشارة إلى بعض منها: </w:t>
      </w:r>
    </w:p>
    <w:p w:rsidR="00396C73" w:rsidRDefault="000F6A35" w:rsidP="000F6A35">
      <w:pPr>
        <w:spacing w:line="288" w:lineRule="auto"/>
        <w:jc w:val="both"/>
        <w:rPr>
          <w:rFonts w:cs="Simplified Arabic" w:hint="cs"/>
          <w:sz w:val="30"/>
          <w:szCs w:val="30"/>
          <w:rtl/>
        </w:rPr>
      </w:pPr>
      <w:r w:rsidRPr="00396C73">
        <w:rPr>
          <w:rFonts w:cs="Simplified Arabic" w:hint="cs"/>
          <w:b/>
          <w:bCs/>
          <w:sz w:val="30"/>
          <w:szCs w:val="30"/>
          <w:rtl/>
        </w:rPr>
        <w:t>7-1- عوامل تتعلق بشخص المتعلم</w:t>
      </w:r>
      <w:r w:rsidRPr="000F6A35">
        <w:rPr>
          <w:rFonts w:cs="Simplified Arabic" w:hint="cs"/>
          <w:sz w:val="30"/>
          <w:szCs w:val="30"/>
          <w:rtl/>
        </w:rPr>
        <w:t>:</w:t>
      </w:r>
    </w:p>
    <w:p w:rsidR="000F6A35" w:rsidRPr="000F6A35" w:rsidRDefault="000F6A35" w:rsidP="00396C73">
      <w:pPr>
        <w:spacing w:line="288" w:lineRule="auto"/>
        <w:ind w:firstLine="360"/>
        <w:jc w:val="both"/>
        <w:rPr>
          <w:rFonts w:cs="Simplified Arabic" w:hint="cs"/>
          <w:sz w:val="30"/>
          <w:szCs w:val="30"/>
          <w:rtl/>
        </w:rPr>
      </w:pPr>
      <w:r w:rsidRPr="000F6A35">
        <w:rPr>
          <w:rFonts w:cs="Simplified Arabic" w:hint="cs"/>
          <w:sz w:val="30"/>
          <w:szCs w:val="30"/>
          <w:rtl/>
        </w:rPr>
        <w:t xml:space="preserve"> ويمكن حصرها بإيجاز فيما يلي: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إمكانية المعلم المهنية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استعدادات المعلم وقدراته التعليمية</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ميول المعلم وقيمه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اتجاهات المعلم نحو المتعلمين الممتازين منهم والمتأخرين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تعاون المعلم مع زملائه </w:t>
      </w:r>
    </w:p>
    <w:p w:rsidR="00396C73" w:rsidRDefault="000F6A35" w:rsidP="000F6A35">
      <w:pPr>
        <w:spacing w:line="288" w:lineRule="auto"/>
        <w:jc w:val="both"/>
        <w:rPr>
          <w:rFonts w:cs="Simplified Arabic" w:hint="cs"/>
          <w:sz w:val="30"/>
          <w:szCs w:val="30"/>
          <w:rtl/>
        </w:rPr>
      </w:pPr>
      <w:r w:rsidRPr="00396C73">
        <w:rPr>
          <w:rFonts w:cs="Simplified Arabic" w:hint="cs"/>
          <w:b/>
          <w:bCs/>
          <w:sz w:val="30"/>
          <w:szCs w:val="30"/>
          <w:rtl/>
        </w:rPr>
        <w:t>7-2- عوامل تتعلق بالمتعلمين</w:t>
      </w:r>
      <w:r w:rsidRPr="000F6A35">
        <w:rPr>
          <w:rFonts w:cs="Simplified Arabic" w:hint="cs"/>
          <w:sz w:val="30"/>
          <w:szCs w:val="30"/>
          <w:rtl/>
        </w:rPr>
        <w:t xml:space="preserve">: </w:t>
      </w:r>
    </w:p>
    <w:p w:rsidR="000F6A35" w:rsidRPr="000F6A35" w:rsidRDefault="000F6A35" w:rsidP="00396C73">
      <w:pPr>
        <w:spacing w:line="288" w:lineRule="auto"/>
        <w:ind w:firstLine="360"/>
        <w:jc w:val="both"/>
        <w:rPr>
          <w:rFonts w:cs="Simplified Arabic" w:hint="cs"/>
          <w:sz w:val="30"/>
          <w:szCs w:val="30"/>
          <w:rtl/>
        </w:rPr>
      </w:pPr>
      <w:r w:rsidRPr="000F6A35">
        <w:rPr>
          <w:rFonts w:cs="Simplified Arabic" w:hint="cs"/>
          <w:sz w:val="30"/>
          <w:szCs w:val="30"/>
          <w:rtl/>
        </w:rPr>
        <w:t>وتتمثل فيما يلي</w:t>
      </w:r>
      <w:r w:rsidR="00396C73">
        <w:rPr>
          <w:rFonts w:cs="Simplified Arabic" w:hint="cs"/>
          <w:sz w:val="30"/>
          <w:szCs w:val="30"/>
          <w:rtl/>
        </w:rPr>
        <w:t>:</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طبيعة تكوين التلاميذ من حيث قدراتهم واستعداداتهم وحاجاتهم...الخ</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عدد التلاميذ داخل القسم الواحد</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طريقة توزيع التلاميذ داخل القسم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علاقات التلاميذ مع المعلم داخل القسم </w:t>
      </w:r>
    </w:p>
    <w:p w:rsidR="000F6A35" w:rsidRPr="00396C73"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دينامية جماعة القسم وأنماط التفاعل السائدة فيه.</w:t>
      </w:r>
    </w:p>
    <w:p w:rsidR="00396C73" w:rsidRDefault="00396C73" w:rsidP="00396C73">
      <w:pPr>
        <w:spacing w:line="288" w:lineRule="auto"/>
        <w:ind w:left="720"/>
        <w:jc w:val="both"/>
        <w:rPr>
          <w:rFonts w:cs="Simplified Arabic" w:hint="cs"/>
          <w:sz w:val="30"/>
          <w:szCs w:val="30"/>
          <w:rtl/>
        </w:rPr>
      </w:pPr>
    </w:p>
    <w:p w:rsidR="00396C73" w:rsidRDefault="000F6A35" w:rsidP="000F6A35">
      <w:pPr>
        <w:spacing w:line="288" w:lineRule="auto"/>
        <w:jc w:val="both"/>
        <w:rPr>
          <w:rFonts w:cs="Simplified Arabic" w:hint="cs"/>
          <w:sz w:val="30"/>
          <w:szCs w:val="30"/>
          <w:rtl/>
        </w:rPr>
      </w:pPr>
      <w:r w:rsidRPr="00396C73">
        <w:rPr>
          <w:rFonts w:cs="Simplified Arabic" w:hint="cs"/>
          <w:b/>
          <w:bCs/>
          <w:sz w:val="30"/>
          <w:szCs w:val="30"/>
          <w:rtl/>
        </w:rPr>
        <w:lastRenderedPageBreak/>
        <w:t>7-3- عوامل تتعلق بالمادة التعليمية</w:t>
      </w:r>
      <w:r w:rsidRPr="000F6A35">
        <w:rPr>
          <w:rFonts w:cs="Simplified Arabic" w:hint="cs"/>
          <w:sz w:val="30"/>
          <w:szCs w:val="30"/>
          <w:rtl/>
        </w:rPr>
        <w:t>:</w:t>
      </w:r>
    </w:p>
    <w:p w:rsidR="000F6A35" w:rsidRPr="000F6A35" w:rsidRDefault="000F6A35" w:rsidP="00396C73">
      <w:pPr>
        <w:spacing w:line="288" w:lineRule="auto"/>
        <w:ind w:firstLine="360"/>
        <w:jc w:val="both"/>
        <w:rPr>
          <w:rFonts w:cs="Simplified Arabic" w:hint="cs"/>
          <w:sz w:val="30"/>
          <w:szCs w:val="30"/>
          <w:rtl/>
        </w:rPr>
      </w:pPr>
      <w:r w:rsidRPr="000F6A35">
        <w:rPr>
          <w:rFonts w:cs="Simplified Arabic" w:hint="cs"/>
          <w:sz w:val="30"/>
          <w:szCs w:val="30"/>
          <w:rtl/>
        </w:rPr>
        <w:t>وتتمثل في</w:t>
      </w:r>
      <w:r w:rsidR="00396C73">
        <w:rPr>
          <w:rFonts w:cs="Simplified Arabic" w:hint="cs"/>
          <w:sz w:val="30"/>
          <w:szCs w:val="30"/>
          <w:rtl/>
        </w:rPr>
        <w:t>:</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غاية المادة التعليمية ومراميها وأهدافها الوجدانية والمعرفية والحسية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محتوياتهم المعرفية والشفافية والاجتماعية والاقتصادية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طرائق وسائل تعليمها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أشكال التقويم </w:t>
      </w:r>
    </w:p>
    <w:p w:rsidR="009B24FF" w:rsidRPr="009B24FF" w:rsidRDefault="000F6A35" w:rsidP="000F6A35">
      <w:pPr>
        <w:spacing w:line="288" w:lineRule="auto"/>
        <w:jc w:val="both"/>
        <w:rPr>
          <w:rFonts w:cs="Simplified Arabic" w:hint="cs"/>
          <w:b/>
          <w:bCs/>
          <w:sz w:val="30"/>
          <w:szCs w:val="30"/>
          <w:rtl/>
        </w:rPr>
      </w:pPr>
      <w:r w:rsidRPr="009B24FF">
        <w:rPr>
          <w:rFonts w:cs="Simplified Arabic" w:hint="cs"/>
          <w:b/>
          <w:bCs/>
          <w:sz w:val="30"/>
          <w:szCs w:val="30"/>
          <w:rtl/>
        </w:rPr>
        <w:t xml:space="preserve">7-4- عوامل تتعلق بالسياق الذي تتم فيه عملية التعليم والتعلم: </w:t>
      </w:r>
    </w:p>
    <w:p w:rsidR="000F6A35" w:rsidRPr="000F6A35" w:rsidRDefault="009B24FF" w:rsidP="000F6A35">
      <w:pPr>
        <w:spacing w:line="288" w:lineRule="auto"/>
        <w:jc w:val="both"/>
        <w:rPr>
          <w:rFonts w:cs="Simplified Arabic"/>
          <w:sz w:val="30"/>
          <w:szCs w:val="30"/>
          <w:lang w:val="en-US"/>
        </w:rPr>
      </w:pPr>
      <w:r>
        <w:rPr>
          <w:rFonts w:cs="Simplified Arabic" w:hint="cs"/>
          <w:sz w:val="30"/>
          <w:szCs w:val="30"/>
          <w:rtl/>
        </w:rPr>
        <w:tab/>
      </w:r>
      <w:r w:rsidR="000F6A35" w:rsidRPr="000F6A35">
        <w:rPr>
          <w:rFonts w:cs="Simplified Arabic" w:hint="cs"/>
          <w:sz w:val="30"/>
          <w:szCs w:val="30"/>
          <w:rtl/>
        </w:rPr>
        <w:t>ويتعلق بمجموع الظروف المرتبطة فيما بينها والتي تؤطر العملية التعليمية التعلمية (المدرسة، الهياكل، الوسائل، السياق الاجتماعي، السياسي، الثقافي، الاقتصادي...الخ)</w:t>
      </w:r>
      <w:r w:rsidR="000F6A35" w:rsidRPr="000F6A35">
        <w:rPr>
          <w:rFonts w:cs="Simplified Arabic"/>
          <w:sz w:val="30"/>
          <w:szCs w:val="30"/>
          <w:vertAlign w:val="superscript"/>
          <w:rtl/>
          <w:lang w:bidi="ar-DZ"/>
        </w:rPr>
        <w:t xml:space="preserve"> </w:t>
      </w:r>
      <w:r w:rsidR="000F6A35" w:rsidRPr="000F6A35">
        <w:rPr>
          <w:rFonts w:cs="Simplified Arabic"/>
          <w:sz w:val="30"/>
          <w:szCs w:val="30"/>
          <w:vertAlign w:val="superscript"/>
          <w:rtl/>
          <w:lang w:bidi="ar-DZ"/>
        </w:rPr>
        <w:footnoteReference w:id="23"/>
      </w:r>
      <w:r w:rsidR="000F6A35" w:rsidRPr="000F6A35">
        <w:rPr>
          <w:rFonts w:cs="Simplified Arabic" w:hint="cs"/>
          <w:sz w:val="30"/>
          <w:szCs w:val="30"/>
          <w:rtl/>
          <w:lang w:bidi="ar-DZ"/>
        </w:rPr>
        <w:t>.</w:t>
      </w:r>
      <w:r w:rsidR="000F6A35" w:rsidRPr="000F6A35">
        <w:rPr>
          <w:rFonts w:cs="Simplified Arabic" w:hint="cs"/>
          <w:sz w:val="30"/>
          <w:szCs w:val="30"/>
          <w:rtl/>
        </w:rPr>
        <w:t xml:space="preserve"> </w:t>
      </w:r>
    </w:p>
    <w:p w:rsidR="009B24FF" w:rsidRDefault="000F6A35" w:rsidP="000F6A35">
      <w:pPr>
        <w:spacing w:line="288" w:lineRule="auto"/>
        <w:jc w:val="both"/>
        <w:rPr>
          <w:rFonts w:cs="Simplified Arabic" w:hint="cs"/>
          <w:b/>
          <w:bCs/>
          <w:sz w:val="30"/>
          <w:szCs w:val="30"/>
          <w:rtl/>
        </w:rPr>
      </w:pPr>
      <w:r w:rsidRPr="000F6A35">
        <w:rPr>
          <w:rFonts w:cs="Simplified Arabic" w:hint="cs"/>
          <w:b/>
          <w:bCs/>
          <w:sz w:val="30"/>
          <w:szCs w:val="30"/>
          <w:rtl/>
        </w:rPr>
        <w:t xml:space="preserve">8- معوقات الأداء التعليمي: </w:t>
      </w:r>
    </w:p>
    <w:p w:rsidR="000F6A35" w:rsidRPr="000F6A35" w:rsidRDefault="000F6A35" w:rsidP="009B24FF">
      <w:pPr>
        <w:spacing w:line="288" w:lineRule="auto"/>
        <w:ind w:firstLine="708"/>
        <w:jc w:val="both"/>
        <w:rPr>
          <w:rFonts w:cs="Simplified Arabic" w:hint="cs"/>
          <w:sz w:val="30"/>
          <w:szCs w:val="30"/>
          <w:rtl/>
        </w:rPr>
      </w:pPr>
      <w:r w:rsidRPr="000F6A35">
        <w:rPr>
          <w:rFonts w:cs="Simplified Arabic" w:hint="cs"/>
          <w:sz w:val="30"/>
          <w:szCs w:val="30"/>
          <w:rtl/>
        </w:rPr>
        <w:t xml:space="preserve">هناك بعض المعوقات التي تعيق الأداء التعليمي للمعلم والتي تقلل من فاعليته المطلوبة منها معوقات تتعلق بميوله ومنها تتعلق بظروف العمل وفيما يلي تحصيل لما سبق ذكره: </w:t>
      </w:r>
    </w:p>
    <w:p w:rsidR="009B24FF" w:rsidRPr="009B24FF" w:rsidRDefault="000F6A35" w:rsidP="000F6A35">
      <w:pPr>
        <w:spacing w:line="288" w:lineRule="auto"/>
        <w:jc w:val="both"/>
        <w:rPr>
          <w:rFonts w:cs="Simplified Arabic" w:hint="cs"/>
          <w:b/>
          <w:bCs/>
          <w:sz w:val="30"/>
          <w:szCs w:val="30"/>
          <w:rtl/>
        </w:rPr>
      </w:pPr>
      <w:r w:rsidRPr="009B24FF">
        <w:rPr>
          <w:rFonts w:cs="Simplified Arabic" w:hint="cs"/>
          <w:b/>
          <w:bCs/>
          <w:sz w:val="30"/>
          <w:szCs w:val="30"/>
          <w:rtl/>
        </w:rPr>
        <w:t xml:space="preserve">8-1- معوقات تتعلق بميول المعلم وقدراته الفكرية: </w:t>
      </w:r>
    </w:p>
    <w:p w:rsidR="000F6A35" w:rsidRPr="000F6A35" w:rsidRDefault="000F6A35" w:rsidP="009B24FF">
      <w:pPr>
        <w:spacing w:line="288" w:lineRule="auto"/>
        <w:ind w:firstLine="708"/>
        <w:jc w:val="both"/>
        <w:rPr>
          <w:rFonts w:cs="Simplified Arabic" w:hint="cs"/>
          <w:sz w:val="30"/>
          <w:szCs w:val="30"/>
          <w:rtl/>
        </w:rPr>
      </w:pPr>
      <w:r w:rsidRPr="000F6A35">
        <w:rPr>
          <w:rFonts w:cs="Simplified Arabic" w:hint="cs"/>
          <w:sz w:val="30"/>
          <w:szCs w:val="30"/>
          <w:rtl/>
        </w:rPr>
        <w:t xml:space="preserve">هناك الكثير من المعوقات نذكر منها: </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عندما يكون ذكاء المعلم وقدراته محدودة ينعكس ذلك سلبا على أدائه فلا يستطيع بذلك الاستيعاب ولا التعبير عما يريده بسهولة وسير.</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عندما يكون مصابا ببعض الأمراض المزمنة التي تعيقه على أداء واجبه على الوجه المطلوب فيحاول أن يعوض تلاميذه عن ما فات عليهم أثناء غيابه أو تأخره بسبب المرض فيكون قد أعطاهم كمية أكبر مما يجب أن يعطيهم في وقت الاستيعاب</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 xml:space="preserve">قد يكون من طبيعة بعض المدرسين  القوة والشدة التي تكون في غير محلها والتي تسبب كره التلاميذ للمادة التي يدرسها </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lastRenderedPageBreak/>
        <w:t>قد يكون من طبيعة بعض المدرسين الملل والكسل وعدم القدرة على السير في العمل بجدية وإخلاص وقد يكون منهم الغير مبالي والغير مقدر بالمسؤولية وذلك يؤدي بلا شك إلى الضعف وقلة الإنتاج .</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عندما يكون المعلم مصابا ببعض العاهات في أحد جوانبه كفلة السمع أو البصر أو النطق فيكون مصابا بالتأناة وعدم الطلاقة في النطق فيكون محل سخرية من التلاميذ.</w:t>
      </w:r>
    </w:p>
    <w:p w:rsidR="009B24FF" w:rsidRPr="009B24FF" w:rsidRDefault="000F6A35" w:rsidP="000F6A35">
      <w:pPr>
        <w:spacing w:line="288" w:lineRule="auto"/>
        <w:jc w:val="both"/>
        <w:rPr>
          <w:rFonts w:cs="Simplified Arabic" w:hint="cs"/>
          <w:b/>
          <w:bCs/>
          <w:sz w:val="30"/>
          <w:szCs w:val="30"/>
          <w:rtl/>
        </w:rPr>
      </w:pPr>
      <w:r w:rsidRPr="009B24FF">
        <w:rPr>
          <w:rFonts w:cs="Simplified Arabic" w:hint="cs"/>
          <w:b/>
          <w:bCs/>
          <w:sz w:val="30"/>
          <w:szCs w:val="30"/>
          <w:rtl/>
        </w:rPr>
        <w:t>8-2- معوقات تتعلق بالعمل وظروفه:</w:t>
      </w:r>
    </w:p>
    <w:p w:rsidR="000F6A35" w:rsidRPr="000F6A35" w:rsidRDefault="009B24FF" w:rsidP="009B24FF">
      <w:pPr>
        <w:spacing w:line="288" w:lineRule="auto"/>
        <w:ind w:firstLine="360"/>
        <w:jc w:val="both"/>
        <w:rPr>
          <w:rFonts w:cs="Simplified Arabic" w:hint="cs"/>
          <w:sz w:val="30"/>
          <w:szCs w:val="30"/>
          <w:rtl/>
        </w:rPr>
      </w:pPr>
      <w:r>
        <w:rPr>
          <w:rFonts w:cs="Simplified Arabic" w:hint="cs"/>
          <w:sz w:val="30"/>
          <w:szCs w:val="30"/>
          <w:rtl/>
        </w:rPr>
        <w:t>نذكر منها:</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 xml:space="preserve">قلة الوسائل التعليمية وإجراء التجارب العلمية التي تساعد على تبسيط المعلومات للتلاميذ وتزيد من تشويقهم للمادة </w:t>
      </w:r>
    </w:p>
    <w:p w:rsidR="000F6A35" w:rsidRPr="000F6A35" w:rsidRDefault="000F6A35" w:rsidP="000F6A35">
      <w:pPr>
        <w:numPr>
          <w:ilvl w:val="0"/>
          <w:numId w:val="22"/>
        </w:numPr>
        <w:spacing w:line="288" w:lineRule="auto"/>
        <w:jc w:val="both"/>
        <w:rPr>
          <w:rFonts w:cs="Simplified Arabic" w:hint="cs"/>
          <w:sz w:val="30"/>
          <w:szCs w:val="30"/>
          <w:lang w:val="en-US"/>
        </w:rPr>
      </w:pPr>
      <w:r w:rsidRPr="000F6A35">
        <w:rPr>
          <w:rFonts w:cs="Simplified Arabic" w:hint="cs"/>
          <w:sz w:val="30"/>
          <w:szCs w:val="30"/>
          <w:rtl/>
        </w:rPr>
        <w:t xml:space="preserve">عدم إعطاء الإعداد والتحضير للدرس حقه من الأهمية إذا أكثرت الحصص، حيث لا يتمكن المعلم من الإطلاع على تلك المواد بطريقة جيدة تمكنه من تحسين أدائه </w:t>
      </w:r>
    </w:p>
    <w:p w:rsidR="000F6A35" w:rsidRPr="000F6A35" w:rsidRDefault="000F6A35" w:rsidP="000F6A35">
      <w:pPr>
        <w:spacing w:line="288" w:lineRule="auto"/>
        <w:jc w:val="both"/>
        <w:rPr>
          <w:rFonts w:cs="Simplified Arabic" w:hint="cs"/>
          <w:sz w:val="30"/>
          <w:szCs w:val="30"/>
          <w:rtl/>
        </w:rPr>
      </w:pPr>
      <w:r w:rsidRPr="000F6A35">
        <w:rPr>
          <w:rFonts w:cs="Simplified Arabic" w:hint="cs"/>
          <w:sz w:val="30"/>
          <w:szCs w:val="30"/>
          <w:rtl/>
        </w:rPr>
        <w:t xml:space="preserve">إضافة إلى بعض المعوقات يمكن إيجازها فيما يلي: </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تكرار رسوب التلاميذ</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عدم المتبعة المستمرة من أولياء الأمور</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افتقار بعض المدارس للوسائل التعليمية</w:t>
      </w:r>
    </w:p>
    <w:p w:rsidR="000F6A35" w:rsidRPr="000F6A35" w:rsidRDefault="000F6A35" w:rsidP="000F6A35">
      <w:pPr>
        <w:numPr>
          <w:ilvl w:val="0"/>
          <w:numId w:val="21"/>
        </w:numPr>
        <w:spacing w:line="288" w:lineRule="auto"/>
        <w:jc w:val="both"/>
        <w:rPr>
          <w:rFonts w:cs="Simplified Arabic" w:hint="cs"/>
          <w:sz w:val="30"/>
          <w:szCs w:val="30"/>
          <w:lang w:val="en-US"/>
        </w:rPr>
      </w:pPr>
      <w:r w:rsidRPr="000F6A35">
        <w:rPr>
          <w:rFonts w:cs="Simplified Arabic" w:hint="cs"/>
          <w:sz w:val="30"/>
          <w:szCs w:val="30"/>
          <w:rtl/>
        </w:rPr>
        <w:t xml:space="preserve">هروب بعض التلاميذ وكثرة رسوبهم </w:t>
      </w:r>
    </w:p>
    <w:p w:rsidR="000F6A35" w:rsidRPr="000F6A35" w:rsidRDefault="000F6A35" w:rsidP="000F6A35">
      <w:pPr>
        <w:numPr>
          <w:ilvl w:val="0"/>
          <w:numId w:val="21"/>
        </w:numPr>
        <w:spacing w:line="288" w:lineRule="auto"/>
        <w:jc w:val="both"/>
        <w:rPr>
          <w:rFonts w:cs="Simplified Arabic"/>
          <w:sz w:val="30"/>
          <w:szCs w:val="30"/>
          <w:lang w:val="en-US"/>
        </w:rPr>
      </w:pPr>
      <w:r w:rsidRPr="000F6A35">
        <w:rPr>
          <w:rFonts w:cs="Simplified Arabic" w:hint="cs"/>
          <w:sz w:val="30"/>
          <w:szCs w:val="30"/>
          <w:rtl/>
        </w:rPr>
        <w:t>عدم تأثر التربية السليمة في بعض الطلاب وظهور مظاهر لا سوية مثل: ظواهر الغش، شيوع الألفاظ البذيئة ومظاهر الانحراف الخلقي وغيرها</w:t>
      </w:r>
      <w:r w:rsidR="009B24FF">
        <w:rPr>
          <w:rFonts w:cs="Simplified Arabic" w:hint="cs"/>
          <w:sz w:val="30"/>
          <w:szCs w:val="30"/>
          <w:rtl/>
        </w:rPr>
        <w:t>.</w:t>
      </w:r>
      <w:r w:rsidRPr="000F6A35">
        <w:rPr>
          <w:rFonts w:cs="Simplified Arabic"/>
          <w:sz w:val="30"/>
          <w:szCs w:val="30"/>
          <w:vertAlign w:val="superscript"/>
          <w:rtl/>
          <w:lang w:bidi="ar-DZ"/>
        </w:rPr>
        <w:footnoteReference w:id="24"/>
      </w:r>
      <w:r w:rsidRPr="000F6A35">
        <w:rPr>
          <w:rFonts w:cs="Simplified Arabic" w:hint="cs"/>
          <w:sz w:val="30"/>
          <w:szCs w:val="30"/>
          <w:rtl/>
        </w:rPr>
        <w:t xml:space="preserve">   </w:t>
      </w:r>
    </w:p>
    <w:p w:rsidR="009B24FF" w:rsidRDefault="009B24FF" w:rsidP="000F6A35">
      <w:pPr>
        <w:spacing w:line="288" w:lineRule="auto"/>
        <w:jc w:val="both"/>
        <w:rPr>
          <w:rFonts w:cs="Simplified Arabic" w:hint="cs"/>
          <w:b/>
          <w:bCs/>
          <w:sz w:val="30"/>
          <w:szCs w:val="30"/>
          <w:rtl/>
        </w:rPr>
      </w:pPr>
    </w:p>
    <w:p w:rsidR="009B24FF" w:rsidRDefault="009B24FF" w:rsidP="000F6A35">
      <w:pPr>
        <w:spacing w:line="288" w:lineRule="auto"/>
        <w:jc w:val="both"/>
        <w:rPr>
          <w:rFonts w:cs="Simplified Arabic" w:hint="cs"/>
          <w:b/>
          <w:bCs/>
          <w:sz w:val="30"/>
          <w:szCs w:val="30"/>
          <w:rtl/>
        </w:rPr>
      </w:pPr>
    </w:p>
    <w:p w:rsidR="009B24FF" w:rsidRDefault="009B24FF" w:rsidP="000F6A35">
      <w:pPr>
        <w:spacing w:line="288" w:lineRule="auto"/>
        <w:jc w:val="both"/>
        <w:rPr>
          <w:rFonts w:cs="Simplified Arabic" w:hint="cs"/>
          <w:b/>
          <w:bCs/>
          <w:sz w:val="30"/>
          <w:szCs w:val="30"/>
          <w:rtl/>
        </w:rPr>
      </w:pPr>
    </w:p>
    <w:p w:rsidR="009B24FF" w:rsidRDefault="009B24FF" w:rsidP="000F6A35">
      <w:pPr>
        <w:spacing w:line="288" w:lineRule="auto"/>
        <w:jc w:val="both"/>
        <w:rPr>
          <w:rFonts w:cs="Simplified Arabic" w:hint="cs"/>
          <w:b/>
          <w:bCs/>
          <w:sz w:val="30"/>
          <w:szCs w:val="30"/>
          <w:rtl/>
        </w:rPr>
      </w:pPr>
    </w:p>
    <w:p w:rsidR="000F6A35" w:rsidRPr="000F6A35" w:rsidRDefault="000F6A35" w:rsidP="000F6A35">
      <w:pPr>
        <w:spacing w:line="288" w:lineRule="auto"/>
        <w:jc w:val="both"/>
        <w:rPr>
          <w:rFonts w:cs="Simplified Arabic" w:hint="cs"/>
          <w:sz w:val="30"/>
          <w:szCs w:val="30"/>
          <w:rtl/>
        </w:rPr>
      </w:pPr>
      <w:r w:rsidRPr="000F6A35">
        <w:rPr>
          <w:rFonts w:cs="Simplified Arabic" w:hint="cs"/>
          <w:b/>
          <w:bCs/>
          <w:sz w:val="30"/>
          <w:szCs w:val="30"/>
          <w:rtl/>
        </w:rPr>
        <w:lastRenderedPageBreak/>
        <w:t xml:space="preserve">خلاصة الفصل: </w:t>
      </w:r>
    </w:p>
    <w:p w:rsidR="000F6A35" w:rsidRPr="000F6A35" w:rsidRDefault="000F6A35" w:rsidP="009B24FF">
      <w:pPr>
        <w:spacing w:line="288" w:lineRule="auto"/>
        <w:ind w:firstLine="708"/>
        <w:jc w:val="both"/>
        <w:rPr>
          <w:rFonts w:cs="Simplified Arabic"/>
          <w:b/>
          <w:bCs/>
          <w:sz w:val="30"/>
          <w:szCs w:val="30"/>
          <w:lang w:val="en-US"/>
        </w:rPr>
      </w:pPr>
      <w:r w:rsidRPr="000F6A35">
        <w:rPr>
          <w:rFonts w:cs="Simplified Arabic" w:hint="cs"/>
          <w:sz w:val="30"/>
          <w:szCs w:val="30"/>
          <w:rtl/>
        </w:rPr>
        <w:t>إن الأداء التعليمي يعبر نتاج أستاذ التعليم الابتدائي ومدى مساهمته في تحقيق أهداف المدرسة ويعتبر الأداء التعليمي هو الجهود التي يبذلها أستاذ التعليم الابتدائي في سبيل تحقيق أهداف العملية التعليمية والمساهمة في إحداث التغيير المطلوب والمساهمة كذلك في تنمية القدرات والمواهب واكتساب التلاميذ المعلومات والمعرف التي تفيدهم في مسيرتهم العلمية والمهنية وتعطيهم الإمكانيات التي تحقق أهدافهم</w:t>
      </w:r>
      <w:r w:rsidR="009B24FF">
        <w:rPr>
          <w:rFonts w:cs="Simplified Arabic" w:hint="cs"/>
          <w:b/>
          <w:bCs/>
          <w:sz w:val="30"/>
          <w:szCs w:val="30"/>
          <w:rtl/>
        </w:rPr>
        <w:t>.</w:t>
      </w:r>
    </w:p>
    <w:sectPr w:rsidR="000F6A35" w:rsidRPr="000F6A35" w:rsidSect="00331E7A">
      <w:headerReference w:type="default" r:id="rId8"/>
      <w:footerReference w:type="default" r:id="rId9"/>
      <w:footnotePr>
        <w:numRestart w:val="eachPage"/>
      </w:footnotePr>
      <w:pgSz w:w="11906" w:h="16838" w:code="9"/>
      <w:pgMar w:top="1134" w:right="1701" w:bottom="1134" w:left="1134" w:header="737" w:footer="737" w:gutter="0"/>
      <w:pgNumType w:fmt="numberInDash" w:start="64"/>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4CC4" w:rsidRDefault="00A54CC4" w:rsidP="00C46656">
      <w:r>
        <w:separator/>
      </w:r>
    </w:p>
  </w:endnote>
  <w:endnote w:type="continuationSeparator" w:id="1">
    <w:p w:rsidR="00A54CC4" w:rsidRDefault="00A54CC4"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5" w:rsidRPr="00403BBB" w:rsidRDefault="00C24575"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BD6590"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BD6590" w:rsidRPr="00403BBB">
      <w:rPr>
        <w:rStyle w:val="Numrodepage"/>
        <w:rFonts w:cs="Traditional Arabic"/>
        <w:b/>
        <w:bCs/>
        <w:sz w:val="28"/>
        <w:szCs w:val="28"/>
      </w:rPr>
      <w:fldChar w:fldCharType="separate"/>
    </w:r>
    <w:r w:rsidR="00472C26">
      <w:rPr>
        <w:rStyle w:val="Numrodepage"/>
        <w:rFonts w:cs="Traditional Arabic"/>
        <w:b/>
        <w:bCs/>
        <w:noProof/>
        <w:sz w:val="28"/>
        <w:szCs w:val="28"/>
        <w:rtl/>
      </w:rPr>
      <w:t>- 69 -</w:t>
    </w:r>
    <w:r w:rsidR="00BD6590"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4CC4" w:rsidRDefault="00A54CC4" w:rsidP="00C46656">
      <w:r>
        <w:separator/>
      </w:r>
    </w:p>
  </w:footnote>
  <w:footnote w:type="continuationSeparator" w:id="1">
    <w:p w:rsidR="00A54CC4" w:rsidRDefault="00A54CC4" w:rsidP="00C46656">
      <w:r>
        <w:continuationSeparator/>
      </w:r>
    </w:p>
  </w:footnote>
  <w:footnote w:id="2">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-المعجم الوسيط: دار المعارف، ط2، القاهرة، ص10.</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3">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-أحمد حسن اللقاني. أحمد علي الجمل: معجم المصطلحات التربوية، عالم الكتب، القاهرة، 1996، ص189.</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4">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-أحمد زكي بدوي: معجم المصطلحات للعلوم الإدارية، ط2، دار الكتب المصرية.</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5">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 xml:space="preserve">- مهدي حسن التميمي: مهارات التعليم، ط1، دار كنوز المعرفة للنشر، الأردن، 2008، ص63. </w:t>
      </w:r>
    </w:p>
  </w:footnote>
  <w:footnote w:id="6">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-دياب إسماعيل محمد، البنا عادل السعيد، تقويم جودة الأداء الجامعي، المكتبة المصرية، مصر، 2001، ص77.</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7">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مهدي حسن التميمي، مرجع سابق، ص65.</w:t>
      </w:r>
      <w:r w:rsidRPr="000F6A35">
        <w:rPr>
          <w:rFonts w:ascii="Simplified Arabic" w:hAnsi="Simplified Arabic" w:cs="Simplified Arabic"/>
          <w:sz w:val="22"/>
          <w:szCs w:val="22"/>
          <w:rtl/>
          <w:lang w:bidi="ar-DZ"/>
        </w:rPr>
        <w:t xml:space="preserve"> </w:t>
      </w:r>
    </w:p>
  </w:footnote>
  <w:footnote w:id="8">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عبد الله القلي، أسلوب التدريس، ط3، جمعية الإصلاح الاجتماعي والتربوي، الجزائر، 1994، ص124.</w:t>
      </w:r>
      <w:r w:rsidRPr="000F6A35">
        <w:rPr>
          <w:rFonts w:ascii="Simplified Arabic" w:hAnsi="Simplified Arabic" w:cs="Simplified Arabic"/>
          <w:sz w:val="22"/>
          <w:szCs w:val="22"/>
          <w:rtl/>
          <w:lang w:bidi="ar-DZ"/>
        </w:rPr>
        <w:t xml:space="preserve"> </w:t>
      </w:r>
    </w:p>
  </w:footnote>
  <w:footnote w:id="9">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 أحمد حسين اللقاني وعلي الجمل، مرجع سابق، ص24.</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10">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محمد الدريح، تحليل العملية التعليمية، مطبعة النجاح الجديدة، المغرب، 1994.</w:t>
      </w:r>
      <w:r w:rsidRPr="000F6A35">
        <w:rPr>
          <w:rFonts w:ascii="Simplified Arabic" w:hAnsi="Simplified Arabic" w:cs="Simplified Arabic"/>
          <w:sz w:val="22"/>
          <w:szCs w:val="22"/>
          <w:rtl/>
          <w:lang w:bidi="ar-DZ"/>
        </w:rPr>
        <w:t xml:space="preserve"> </w:t>
      </w:r>
    </w:p>
  </w:footnote>
  <w:footnote w:id="11">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 xml:space="preserve">محسن علي عطية، الاستراتيجيات الحديثة في التدريس الفعال، دار الصفاء للنشر والتوزيع، عمان، 2008، ص66. </w:t>
      </w:r>
      <w:r w:rsidRPr="000F6A35">
        <w:rPr>
          <w:rFonts w:ascii="Simplified Arabic" w:hAnsi="Simplified Arabic" w:cs="Simplified Arabic"/>
          <w:sz w:val="22"/>
          <w:szCs w:val="22"/>
          <w:rtl/>
          <w:lang w:bidi="ar-DZ"/>
        </w:rPr>
        <w:t xml:space="preserve"> </w:t>
      </w:r>
    </w:p>
  </w:footnote>
  <w:footnote w:id="12">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مهدي حسن التميمي، مرجع سابق، ص65.</w:t>
      </w:r>
      <w:r w:rsidRPr="000F6A35">
        <w:rPr>
          <w:rFonts w:ascii="Simplified Arabic" w:hAnsi="Simplified Arabic" w:cs="Simplified Arabic"/>
          <w:sz w:val="22"/>
          <w:szCs w:val="22"/>
          <w:rtl/>
          <w:lang w:bidi="ar-DZ"/>
        </w:rPr>
        <w:t xml:space="preserve"> </w:t>
      </w:r>
    </w:p>
  </w:footnote>
  <w:footnote w:id="13">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محسن علي عطية، مرجع سابق، ص69.</w:t>
      </w:r>
    </w:p>
  </w:footnote>
  <w:footnote w:id="14">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 عبد الحميد زيتون، التدريس نماذجه ومهاراته، علم الكتب، القاهرة، 2003، ص68.</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15">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مهدي حسن التميمي، مرجع سابق، ص66.</w:t>
      </w:r>
    </w:p>
  </w:footnote>
  <w:footnote w:id="16">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فؤاد حسن أبو الهيجاء، أساسيات التدريس ومهاراته وطرقه العامة، ط1، دار المناهج للنشر والتوزيع، 2001، ص23.</w:t>
      </w:r>
      <w:r w:rsidRPr="000F6A35">
        <w:rPr>
          <w:rFonts w:ascii="Simplified Arabic" w:hAnsi="Simplified Arabic" w:cs="Simplified Arabic"/>
          <w:sz w:val="22"/>
          <w:szCs w:val="22"/>
          <w:rtl/>
          <w:lang w:bidi="ar-DZ"/>
        </w:rPr>
        <w:t xml:space="preserve"> </w:t>
      </w:r>
    </w:p>
  </w:footnote>
  <w:footnote w:id="17">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 xml:space="preserve">غلام صلاح الدين محمود، التقويم التربوي- أسسه النظرية والمنهجية وتطبيقاته وتوجيهاته المعاصرة- ط1، دار الفكر العربي، القاهرة، 2004، ص93. </w:t>
      </w:r>
      <w:r w:rsidRPr="000F6A35">
        <w:rPr>
          <w:rFonts w:ascii="Simplified Arabic" w:hAnsi="Simplified Arabic" w:cs="Simplified Arabic"/>
          <w:sz w:val="22"/>
          <w:szCs w:val="22"/>
          <w:rtl/>
          <w:lang w:bidi="ar-DZ"/>
        </w:rPr>
        <w:t xml:space="preserve"> </w:t>
      </w:r>
    </w:p>
  </w:footnote>
  <w:footnote w:id="18">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-محسن علي عطية، مرجع سابق، ص94-95.</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19">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 xml:space="preserve">-محمد زياد حمدان، أدوات ملاحظة التدريس ، ديوان المطبوعات الجامعية، الجزائر، 1988، ص28-29. </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20">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-محمد زياد حمدان، مرجع سابق ص34-35.</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21">
    <w:p w:rsidR="000F6A35" w:rsidRPr="000F6A35" w:rsidRDefault="000F6A35" w:rsidP="00396C73">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-عبد الرحمان عبد السلام جامل، طرق التدريس العامة ومهارات تنفيذ وتخطيط الدرس، ط2</w:t>
      </w:r>
      <w:r w:rsidR="00396C73">
        <w:rPr>
          <w:rFonts w:ascii="Simplified Arabic" w:hAnsi="Simplified Arabic" w:cs="Simplified Arabic" w:hint="cs"/>
          <w:sz w:val="22"/>
          <w:szCs w:val="22"/>
          <w:rtl/>
        </w:rPr>
        <w:t>،</w:t>
      </w:r>
      <w:r w:rsidRPr="000F6A35">
        <w:rPr>
          <w:rFonts w:ascii="Simplified Arabic" w:hAnsi="Simplified Arabic" w:cs="Simplified Arabic"/>
          <w:sz w:val="22"/>
          <w:szCs w:val="22"/>
          <w:rtl/>
        </w:rPr>
        <w:t xml:space="preserve"> دار المناهج للنشر والتوزيع، عمان، 2001، ص159-160.</w:t>
      </w:r>
      <w:r w:rsidRPr="000F6A35">
        <w:rPr>
          <w:rFonts w:ascii="Simplified Arabic" w:hAnsi="Simplified Arabic" w:cs="Simplified Arabic"/>
          <w:sz w:val="22"/>
          <w:szCs w:val="22"/>
          <w:rtl/>
          <w:lang w:bidi="ar-DZ"/>
        </w:rPr>
        <w:t xml:space="preserve"> </w:t>
      </w:r>
    </w:p>
  </w:footnote>
  <w:footnote w:id="22">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-عبد الرحمان عبد السلام جامل، مرجع سابق، ص160-163.</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23">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-محمد الدريج، مرجع سابق، ص82-86 بتصرف.</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lang w:bidi="ar-DZ"/>
        </w:rPr>
        <w:t xml:space="preserve"> </w:t>
      </w:r>
    </w:p>
  </w:footnote>
  <w:footnote w:id="24">
    <w:p w:rsidR="000F6A35" w:rsidRPr="000F6A35" w:rsidRDefault="000F6A35" w:rsidP="000F6A35">
      <w:pPr>
        <w:pStyle w:val="Notedebasdepage"/>
        <w:rPr>
          <w:rFonts w:ascii="Simplified Arabic" w:hAnsi="Simplified Arabic" w:cs="Simplified Arabic"/>
          <w:sz w:val="22"/>
          <w:szCs w:val="22"/>
          <w:rtl/>
        </w:rPr>
      </w:pPr>
      <w:r w:rsidRPr="000F6A35">
        <w:rPr>
          <w:rStyle w:val="Appelnotedebasdep"/>
          <w:rFonts w:ascii="Simplified Arabic" w:hAnsi="Simplified Arabic" w:cs="Simplified Arabic"/>
          <w:sz w:val="22"/>
          <w:szCs w:val="22"/>
        </w:rPr>
        <w:footnoteRef/>
      </w:r>
      <w:r w:rsidRPr="000F6A35">
        <w:rPr>
          <w:rFonts w:ascii="Simplified Arabic" w:hAnsi="Simplified Arabic" w:cs="Simplified Arabic"/>
          <w:sz w:val="22"/>
          <w:szCs w:val="22"/>
          <w:rtl/>
        </w:rPr>
        <w:t>-</w:t>
      </w:r>
      <w:r w:rsidRPr="000F6A35">
        <w:rPr>
          <w:rFonts w:ascii="Simplified Arabic" w:hAnsi="Simplified Arabic" w:cs="Simplified Arabic"/>
          <w:sz w:val="22"/>
          <w:szCs w:val="22"/>
        </w:rPr>
        <w:t xml:space="preserve"> </w:t>
      </w:r>
      <w:r w:rsidRPr="000F6A35">
        <w:rPr>
          <w:rFonts w:ascii="Simplified Arabic" w:hAnsi="Simplified Arabic" w:cs="Simplified Arabic"/>
          <w:sz w:val="22"/>
          <w:szCs w:val="22"/>
          <w:rtl/>
        </w:rPr>
        <w:t xml:space="preserve">خالد مرة، بعض معوقات التعليم في المرحلة الابتدائية </w:t>
      </w:r>
      <w:hyperlink r:id="rId1" w:history="1">
        <w:r w:rsidRPr="000F6A35">
          <w:rPr>
            <w:rStyle w:val="Lienhypertexte"/>
            <w:rFonts w:ascii="Simplified Arabic" w:hAnsi="Simplified Arabic" w:cs="Simplified Arabic"/>
            <w:sz w:val="22"/>
            <w:szCs w:val="22"/>
          </w:rPr>
          <w:t>WWW.MORA.COM</w:t>
        </w:r>
      </w:hyperlink>
      <w:r w:rsidRPr="000F6A35">
        <w:rPr>
          <w:rFonts w:ascii="Simplified Arabic" w:hAnsi="Simplified Arabic" w:cs="Simplified Arabic"/>
          <w:sz w:val="22"/>
          <w:szCs w:val="22"/>
          <w:rtl/>
          <w:lang w:bidi="ar-DZ"/>
        </w:rPr>
        <w:t xml:space="preserve"> ، 3مارس 2016، 13.00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575" w:rsidRDefault="00BD6590" w:rsidP="00D7188D">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D7188D">
      <w:rPr>
        <w:rFonts w:cs="Traditional Arabic" w:hint="cs"/>
        <w:b/>
        <w:bCs/>
        <w:noProof/>
        <w:sz w:val="36"/>
        <w:szCs w:val="36"/>
        <w:rtl/>
        <w:lang w:eastAsia="fr-FR"/>
      </w:rPr>
      <w:t xml:space="preserve">الفصل الثالث   </w:t>
    </w:r>
    <w:r w:rsidR="00C24575">
      <w:rPr>
        <w:rFonts w:cs="Traditional Arabic" w:hint="cs"/>
        <w:b/>
        <w:bCs/>
        <w:noProof/>
        <w:sz w:val="36"/>
        <w:szCs w:val="36"/>
        <w:rtl/>
        <w:lang w:eastAsia="fr-FR"/>
      </w:rPr>
      <w:tab/>
    </w:r>
    <w:r w:rsidR="00D7188D">
      <w:rPr>
        <w:rFonts w:cs="Traditional Arabic" w:hint="cs"/>
        <w:b/>
        <w:bCs/>
        <w:noProof/>
        <w:sz w:val="36"/>
        <w:szCs w:val="36"/>
        <w:rtl/>
        <w:lang w:eastAsia="fr-FR"/>
      </w:rPr>
      <w:t xml:space="preserve">  </w:t>
    </w:r>
    <w:r w:rsidR="00C24575">
      <w:rPr>
        <w:rFonts w:cs="Traditional Arabic" w:hint="cs"/>
        <w:b/>
        <w:bCs/>
        <w:noProof/>
        <w:sz w:val="36"/>
        <w:szCs w:val="36"/>
        <w:rtl/>
        <w:lang w:eastAsia="fr-FR"/>
      </w:rPr>
      <w:tab/>
    </w:r>
    <w:r w:rsidR="00C24575">
      <w:rPr>
        <w:rFonts w:cs="Traditional Arabic" w:hint="cs"/>
        <w:b/>
        <w:bCs/>
        <w:noProof/>
        <w:sz w:val="36"/>
        <w:szCs w:val="36"/>
        <w:rtl/>
        <w:lang w:eastAsia="fr-FR"/>
      </w:rPr>
      <w:tab/>
    </w:r>
    <w:r w:rsidR="00D7188D">
      <w:rPr>
        <w:rFonts w:cs="Traditional Arabic" w:hint="cs"/>
        <w:b/>
        <w:bCs/>
        <w:noProof/>
        <w:sz w:val="36"/>
        <w:szCs w:val="36"/>
        <w:rtl/>
        <w:lang w:eastAsia="fr-FR"/>
      </w:rPr>
      <w:t xml:space="preserve">      </w:t>
    </w:r>
    <w:r w:rsidR="00C24575">
      <w:rPr>
        <w:rFonts w:cs="Traditional Arabic" w:hint="cs"/>
        <w:b/>
        <w:bCs/>
        <w:noProof/>
        <w:sz w:val="36"/>
        <w:szCs w:val="36"/>
        <w:rtl/>
        <w:lang w:eastAsia="fr-FR"/>
      </w:rPr>
      <w:tab/>
    </w:r>
    <w:r w:rsidR="00C24575">
      <w:rPr>
        <w:rFonts w:cs="Traditional Arabic" w:hint="cs"/>
        <w:b/>
        <w:bCs/>
        <w:noProof/>
        <w:sz w:val="36"/>
        <w:szCs w:val="36"/>
        <w:rtl/>
        <w:lang w:eastAsia="fr-FR"/>
      </w:rPr>
      <w:tab/>
    </w:r>
    <w:r w:rsidR="00C24575">
      <w:rPr>
        <w:rFonts w:cs="Traditional Arabic" w:hint="cs"/>
        <w:b/>
        <w:bCs/>
        <w:noProof/>
        <w:sz w:val="36"/>
        <w:szCs w:val="36"/>
        <w:rtl/>
        <w:lang w:eastAsia="fr-FR"/>
      </w:rPr>
      <w:tab/>
    </w:r>
    <w:r w:rsidR="00D7188D">
      <w:rPr>
        <w:rFonts w:cs="Traditional Arabic" w:hint="cs"/>
        <w:b/>
        <w:bCs/>
        <w:noProof/>
        <w:sz w:val="36"/>
        <w:szCs w:val="36"/>
        <w:rtl/>
        <w:lang w:eastAsia="fr-FR"/>
      </w:rPr>
      <w:t xml:space="preserve">   </w:t>
    </w:r>
    <w:r w:rsidR="00C24575">
      <w:rPr>
        <w:rFonts w:cs="Traditional Arabic" w:hint="cs"/>
        <w:b/>
        <w:bCs/>
        <w:noProof/>
        <w:sz w:val="36"/>
        <w:szCs w:val="36"/>
        <w:rtl/>
        <w:lang w:eastAsia="fr-FR"/>
      </w:rPr>
      <w:tab/>
    </w:r>
    <w:r w:rsidR="00C24575">
      <w:rPr>
        <w:rFonts w:cs="Traditional Arabic" w:hint="cs"/>
        <w:b/>
        <w:bCs/>
        <w:noProof/>
        <w:sz w:val="36"/>
        <w:szCs w:val="36"/>
        <w:rtl/>
        <w:lang w:eastAsia="fr-FR"/>
      </w:rPr>
      <w:tab/>
    </w:r>
    <w:r w:rsidR="00764D67">
      <w:rPr>
        <w:rFonts w:cs="Traditional Arabic" w:hint="cs"/>
        <w:b/>
        <w:bCs/>
        <w:noProof/>
        <w:sz w:val="36"/>
        <w:szCs w:val="36"/>
        <w:rtl/>
        <w:lang w:eastAsia="fr-FR"/>
      </w:rPr>
      <w:t xml:space="preserve">  </w:t>
    </w:r>
    <w:r w:rsidR="00D7188D">
      <w:rPr>
        <w:rFonts w:cs="Traditional Arabic" w:hint="cs"/>
        <w:b/>
        <w:bCs/>
        <w:noProof/>
        <w:sz w:val="36"/>
        <w:szCs w:val="36"/>
        <w:rtl/>
        <w:lang w:eastAsia="fr-FR"/>
      </w:rPr>
      <w:t>الأداء التعليمي</w:t>
    </w:r>
  </w:p>
  <w:p w:rsidR="00C24575" w:rsidRDefault="00C2457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F03"/>
    <w:multiLevelType w:val="hybridMultilevel"/>
    <w:tmpl w:val="7E3E8646"/>
    <w:lvl w:ilvl="0" w:tplc="4724846A">
      <w:start w:val="1"/>
      <w:numFmt w:val="decimal"/>
      <w:lvlText w:val="%1."/>
      <w:lvlJc w:val="left"/>
      <w:pPr>
        <w:tabs>
          <w:tab w:val="num" w:pos="1806"/>
        </w:tabs>
        <w:ind w:left="1806" w:hanging="390"/>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35CA5"/>
    <w:multiLevelType w:val="hybridMultilevel"/>
    <w:tmpl w:val="6B70242A"/>
    <w:lvl w:ilvl="0" w:tplc="C3B0BE6A">
      <w:start w:val="7"/>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5">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E334CED"/>
    <w:multiLevelType w:val="hybridMultilevel"/>
    <w:tmpl w:val="0274929A"/>
    <w:lvl w:ilvl="0" w:tplc="44B09678">
      <w:start w:val="4"/>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7454553"/>
    <w:multiLevelType w:val="multilevel"/>
    <w:tmpl w:val="921E2C5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496"/>
        </w:tabs>
        <w:ind w:left="2496" w:hanging="108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5340"/>
        </w:tabs>
        <w:ind w:left="5340" w:hanging="180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7116"/>
        </w:tabs>
        <w:ind w:left="7116" w:hanging="2160"/>
      </w:pPr>
      <w:rPr>
        <w:rFonts w:hint="default"/>
      </w:rPr>
    </w:lvl>
    <w:lvl w:ilvl="8">
      <w:start w:val="1"/>
      <w:numFmt w:val="decimal"/>
      <w:lvlText w:val="%1-%2.%3.%4.%5.%6.%7.%8.%9."/>
      <w:lvlJc w:val="left"/>
      <w:pPr>
        <w:tabs>
          <w:tab w:val="num" w:pos="8184"/>
        </w:tabs>
        <w:ind w:left="8184" w:hanging="2520"/>
      </w:pPr>
      <w:rPr>
        <w:rFonts w:hint="default"/>
      </w:rPr>
    </w:lvl>
  </w:abstractNum>
  <w:abstractNum w:abstractNumId="8">
    <w:nsid w:val="2AD974E8"/>
    <w:multiLevelType w:val="hybridMultilevel"/>
    <w:tmpl w:val="90F47160"/>
    <w:lvl w:ilvl="0" w:tplc="8D30177E">
      <w:start w:val="8"/>
      <w:numFmt w:val="bullet"/>
      <w:lvlText w:val="-"/>
      <w:lvlJc w:val="left"/>
      <w:pPr>
        <w:ind w:left="360" w:hanging="360"/>
      </w:pPr>
      <w:rPr>
        <w:rFonts w:ascii="Simplified Arabic" w:eastAsia="Calibr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45423B"/>
    <w:multiLevelType w:val="hybridMultilevel"/>
    <w:tmpl w:val="205252E0"/>
    <w:lvl w:ilvl="0" w:tplc="B73AD1DA">
      <w:start w:val="1"/>
      <w:numFmt w:val="bullet"/>
      <w:lvlText w:val=""/>
      <w:lvlJc w:val="left"/>
      <w:pPr>
        <w:ind w:left="359" w:hanging="360"/>
      </w:pPr>
      <w:rPr>
        <w:rFonts w:ascii="Wingdings" w:eastAsia="Times New Roman" w:hAnsi="Wingdings" w:cs="Simplified Arabic" w:hint="default"/>
        <w:b/>
        <w:sz w:val="32"/>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1">
    <w:nsid w:val="39595D74"/>
    <w:multiLevelType w:val="hybridMultilevel"/>
    <w:tmpl w:val="4704EDC6"/>
    <w:lvl w:ilvl="0" w:tplc="8BD01C7C">
      <w:start w:val="1"/>
      <w:numFmt w:val="decimal"/>
      <w:lvlText w:val="%1."/>
      <w:lvlJc w:val="left"/>
      <w:pPr>
        <w:tabs>
          <w:tab w:val="num" w:pos="1851"/>
        </w:tabs>
        <w:ind w:left="1851" w:hanging="435"/>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2">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FC748B"/>
    <w:multiLevelType w:val="hybridMultilevel"/>
    <w:tmpl w:val="681A476E"/>
    <w:lvl w:ilvl="0" w:tplc="4E14E122">
      <w:start w:val="1"/>
      <w:numFmt w:val="decimal"/>
      <w:lvlText w:val="%1."/>
      <w:lvlJc w:val="left"/>
      <w:pPr>
        <w:tabs>
          <w:tab w:val="num" w:pos="1113"/>
        </w:tabs>
        <w:ind w:left="1113" w:hanging="405"/>
      </w:pPr>
      <w:rPr>
        <w:rFonts w:hint="default"/>
        <w:b/>
      </w:rPr>
    </w:lvl>
    <w:lvl w:ilvl="1" w:tplc="040C0019" w:tentative="1">
      <w:start w:val="1"/>
      <w:numFmt w:val="lowerLetter"/>
      <w:lvlText w:val="%2."/>
      <w:lvlJc w:val="left"/>
      <w:pPr>
        <w:tabs>
          <w:tab w:val="num" w:pos="1788"/>
        </w:tabs>
        <w:ind w:left="1788" w:hanging="360"/>
      </w:pPr>
    </w:lvl>
    <w:lvl w:ilvl="2" w:tplc="040C001B" w:tentative="1">
      <w:start w:val="1"/>
      <w:numFmt w:val="lowerRoman"/>
      <w:lvlText w:val="%3."/>
      <w:lvlJc w:val="right"/>
      <w:pPr>
        <w:tabs>
          <w:tab w:val="num" w:pos="2508"/>
        </w:tabs>
        <w:ind w:left="2508" w:hanging="180"/>
      </w:pPr>
    </w:lvl>
    <w:lvl w:ilvl="3" w:tplc="040C000F" w:tentative="1">
      <w:start w:val="1"/>
      <w:numFmt w:val="decimal"/>
      <w:lvlText w:val="%4."/>
      <w:lvlJc w:val="left"/>
      <w:pPr>
        <w:tabs>
          <w:tab w:val="num" w:pos="3228"/>
        </w:tabs>
        <w:ind w:left="3228" w:hanging="360"/>
      </w:pPr>
    </w:lvl>
    <w:lvl w:ilvl="4" w:tplc="040C0019" w:tentative="1">
      <w:start w:val="1"/>
      <w:numFmt w:val="lowerLetter"/>
      <w:lvlText w:val="%5."/>
      <w:lvlJc w:val="left"/>
      <w:pPr>
        <w:tabs>
          <w:tab w:val="num" w:pos="3948"/>
        </w:tabs>
        <w:ind w:left="3948" w:hanging="360"/>
      </w:pPr>
    </w:lvl>
    <w:lvl w:ilvl="5" w:tplc="040C001B" w:tentative="1">
      <w:start w:val="1"/>
      <w:numFmt w:val="lowerRoman"/>
      <w:lvlText w:val="%6."/>
      <w:lvlJc w:val="right"/>
      <w:pPr>
        <w:tabs>
          <w:tab w:val="num" w:pos="4668"/>
        </w:tabs>
        <w:ind w:left="4668" w:hanging="180"/>
      </w:pPr>
    </w:lvl>
    <w:lvl w:ilvl="6" w:tplc="040C000F" w:tentative="1">
      <w:start w:val="1"/>
      <w:numFmt w:val="decimal"/>
      <w:lvlText w:val="%7."/>
      <w:lvlJc w:val="left"/>
      <w:pPr>
        <w:tabs>
          <w:tab w:val="num" w:pos="5388"/>
        </w:tabs>
        <w:ind w:left="5388" w:hanging="360"/>
      </w:pPr>
    </w:lvl>
    <w:lvl w:ilvl="7" w:tplc="040C0019" w:tentative="1">
      <w:start w:val="1"/>
      <w:numFmt w:val="lowerLetter"/>
      <w:lvlText w:val="%8."/>
      <w:lvlJc w:val="left"/>
      <w:pPr>
        <w:tabs>
          <w:tab w:val="num" w:pos="6108"/>
        </w:tabs>
        <w:ind w:left="6108" w:hanging="360"/>
      </w:pPr>
    </w:lvl>
    <w:lvl w:ilvl="8" w:tplc="040C001B" w:tentative="1">
      <w:start w:val="1"/>
      <w:numFmt w:val="lowerRoman"/>
      <w:lvlText w:val="%9."/>
      <w:lvlJc w:val="right"/>
      <w:pPr>
        <w:tabs>
          <w:tab w:val="num" w:pos="6828"/>
        </w:tabs>
        <w:ind w:left="6828" w:hanging="180"/>
      </w:pPr>
    </w:lvl>
  </w:abstractNum>
  <w:abstractNum w:abstractNumId="14">
    <w:nsid w:val="485B0539"/>
    <w:multiLevelType w:val="hybridMultilevel"/>
    <w:tmpl w:val="736206B6"/>
    <w:lvl w:ilvl="0" w:tplc="D69C9D2E">
      <w:start w:val="1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C07028"/>
    <w:multiLevelType w:val="hybridMultilevel"/>
    <w:tmpl w:val="58727418"/>
    <w:lvl w:ilvl="0" w:tplc="C206D956">
      <w:start w:val="1"/>
      <w:numFmt w:val="decimal"/>
      <w:lvlText w:val="%1."/>
      <w:lvlJc w:val="left"/>
      <w:pPr>
        <w:tabs>
          <w:tab w:val="num" w:pos="708"/>
        </w:tabs>
        <w:ind w:left="708" w:hanging="390"/>
      </w:pPr>
      <w:rPr>
        <w:rFonts w:hint="default"/>
        <w:b/>
      </w:rPr>
    </w:lvl>
    <w:lvl w:ilvl="1" w:tplc="040C0019" w:tentative="1">
      <w:start w:val="1"/>
      <w:numFmt w:val="lowerLetter"/>
      <w:lvlText w:val="%2."/>
      <w:lvlJc w:val="left"/>
      <w:pPr>
        <w:tabs>
          <w:tab w:val="num" w:pos="1398"/>
        </w:tabs>
        <w:ind w:left="1398" w:hanging="360"/>
      </w:pPr>
    </w:lvl>
    <w:lvl w:ilvl="2" w:tplc="040C001B" w:tentative="1">
      <w:start w:val="1"/>
      <w:numFmt w:val="lowerRoman"/>
      <w:lvlText w:val="%3."/>
      <w:lvlJc w:val="right"/>
      <w:pPr>
        <w:tabs>
          <w:tab w:val="num" w:pos="2118"/>
        </w:tabs>
        <w:ind w:left="2118" w:hanging="180"/>
      </w:pPr>
    </w:lvl>
    <w:lvl w:ilvl="3" w:tplc="040C000F" w:tentative="1">
      <w:start w:val="1"/>
      <w:numFmt w:val="decimal"/>
      <w:lvlText w:val="%4."/>
      <w:lvlJc w:val="left"/>
      <w:pPr>
        <w:tabs>
          <w:tab w:val="num" w:pos="2838"/>
        </w:tabs>
        <w:ind w:left="2838" w:hanging="360"/>
      </w:pPr>
    </w:lvl>
    <w:lvl w:ilvl="4" w:tplc="040C0019" w:tentative="1">
      <w:start w:val="1"/>
      <w:numFmt w:val="lowerLetter"/>
      <w:lvlText w:val="%5."/>
      <w:lvlJc w:val="left"/>
      <w:pPr>
        <w:tabs>
          <w:tab w:val="num" w:pos="3558"/>
        </w:tabs>
        <w:ind w:left="3558" w:hanging="360"/>
      </w:pPr>
    </w:lvl>
    <w:lvl w:ilvl="5" w:tplc="040C001B" w:tentative="1">
      <w:start w:val="1"/>
      <w:numFmt w:val="lowerRoman"/>
      <w:lvlText w:val="%6."/>
      <w:lvlJc w:val="right"/>
      <w:pPr>
        <w:tabs>
          <w:tab w:val="num" w:pos="4278"/>
        </w:tabs>
        <w:ind w:left="4278" w:hanging="180"/>
      </w:pPr>
    </w:lvl>
    <w:lvl w:ilvl="6" w:tplc="040C000F" w:tentative="1">
      <w:start w:val="1"/>
      <w:numFmt w:val="decimal"/>
      <w:lvlText w:val="%7."/>
      <w:lvlJc w:val="left"/>
      <w:pPr>
        <w:tabs>
          <w:tab w:val="num" w:pos="4998"/>
        </w:tabs>
        <w:ind w:left="4998" w:hanging="360"/>
      </w:pPr>
    </w:lvl>
    <w:lvl w:ilvl="7" w:tplc="040C0019" w:tentative="1">
      <w:start w:val="1"/>
      <w:numFmt w:val="lowerLetter"/>
      <w:lvlText w:val="%8."/>
      <w:lvlJc w:val="left"/>
      <w:pPr>
        <w:tabs>
          <w:tab w:val="num" w:pos="5718"/>
        </w:tabs>
        <w:ind w:left="5718" w:hanging="360"/>
      </w:pPr>
    </w:lvl>
    <w:lvl w:ilvl="8" w:tplc="040C001B" w:tentative="1">
      <w:start w:val="1"/>
      <w:numFmt w:val="lowerRoman"/>
      <w:lvlText w:val="%9."/>
      <w:lvlJc w:val="right"/>
      <w:pPr>
        <w:tabs>
          <w:tab w:val="num" w:pos="6438"/>
        </w:tabs>
        <w:ind w:left="6438" w:hanging="180"/>
      </w:pPr>
    </w:lvl>
  </w:abstractNum>
  <w:abstractNum w:abstractNumId="20">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7"/>
  </w:num>
  <w:num w:numId="2">
    <w:abstractNumId w:val="21"/>
  </w:num>
  <w:num w:numId="3">
    <w:abstractNumId w:val="4"/>
  </w:num>
  <w:num w:numId="4">
    <w:abstractNumId w:val="9"/>
  </w:num>
  <w:num w:numId="5">
    <w:abstractNumId w:val="15"/>
  </w:num>
  <w:num w:numId="6">
    <w:abstractNumId w:val="1"/>
  </w:num>
  <w:num w:numId="7">
    <w:abstractNumId w:val="16"/>
  </w:num>
  <w:num w:numId="8">
    <w:abstractNumId w:val="20"/>
  </w:num>
  <w:num w:numId="9">
    <w:abstractNumId w:val="12"/>
  </w:num>
  <w:num w:numId="10">
    <w:abstractNumId w:val="18"/>
  </w:num>
  <w:num w:numId="11">
    <w:abstractNumId w:val="5"/>
  </w:num>
  <w:num w:numId="12">
    <w:abstractNumId w:val="2"/>
  </w:num>
  <w:num w:numId="13">
    <w:abstractNumId w:val="3"/>
  </w:num>
  <w:num w:numId="14">
    <w:abstractNumId w:val="14"/>
  </w:num>
  <w:num w:numId="15">
    <w:abstractNumId w:val="7"/>
  </w:num>
  <w:num w:numId="16">
    <w:abstractNumId w:val="19"/>
  </w:num>
  <w:num w:numId="17">
    <w:abstractNumId w:val="0"/>
  </w:num>
  <w:num w:numId="18">
    <w:abstractNumId w:val="11"/>
  </w:num>
  <w:num w:numId="19">
    <w:abstractNumId w:val="13"/>
  </w:num>
  <w:num w:numId="20">
    <w:abstractNumId w:val="10"/>
  </w:num>
  <w:num w:numId="21">
    <w:abstractNumId w:val="6"/>
  </w:num>
  <w:num w:numId="22">
    <w:abstractNumId w:val="8"/>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30722">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185A"/>
    <w:rsid w:val="00006262"/>
    <w:rsid w:val="0000658F"/>
    <w:rsid w:val="00007522"/>
    <w:rsid w:val="0001183A"/>
    <w:rsid w:val="000148DD"/>
    <w:rsid w:val="00015044"/>
    <w:rsid w:val="000163C2"/>
    <w:rsid w:val="000230F9"/>
    <w:rsid w:val="00024057"/>
    <w:rsid w:val="000240DB"/>
    <w:rsid w:val="00027B71"/>
    <w:rsid w:val="00030BD1"/>
    <w:rsid w:val="00031E99"/>
    <w:rsid w:val="00032047"/>
    <w:rsid w:val="000324CE"/>
    <w:rsid w:val="00035C23"/>
    <w:rsid w:val="00035DED"/>
    <w:rsid w:val="000370FF"/>
    <w:rsid w:val="000417EE"/>
    <w:rsid w:val="00050862"/>
    <w:rsid w:val="00050CC6"/>
    <w:rsid w:val="00052E5C"/>
    <w:rsid w:val="00055591"/>
    <w:rsid w:val="00057C83"/>
    <w:rsid w:val="00060FD2"/>
    <w:rsid w:val="0006184D"/>
    <w:rsid w:val="00062C0A"/>
    <w:rsid w:val="00063D22"/>
    <w:rsid w:val="000654D2"/>
    <w:rsid w:val="00066C27"/>
    <w:rsid w:val="00070399"/>
    <w:rsid w:val="00071BCC"/>
    <w:rsid w:val="00074EE0"/>
    <w:rsid w:val="00076C2A"/>
    <w:rsid w:val="000828D3"/>
    <w:rsid w:val="0008479B"/>
    <w:rsid w:val="000866F5"/>
    <w:rsid w:val="00087BD7"/>
    <w:rsid w:val="00091EFB"/>
    <w:rsid w:val="00092C32"/>
    <w:rsid w:val="00094861"/>
    <w:rsid w:val="000958B8"/>
    <w:rsid w:val="000963CE"/>
    <w:rsid w:val="00097C0A"/>
    <w:rsid w:val="000A2B76"/>
    <w:rsid w:val="000A4888"/>
    <w:rsid w:val="000A4EFF"/>
    <w:rsid w:val="000B27EA"/>
    <w:rsid w:val="000B3661"/>
    <w:rsid w:val="000B7A1A"/>
    <w:rsid w:val="000C196D"/>
    <w:rsid w:val="000C3DB5"/>
    <w:rsid w:val="000C409E"/>
    <w:rsid w:val="000C607A"/>
    <w:rsid w:val="000C625C"/>
    <w:rsid w:val="000C682B"/>
    <w:rsid w:val="000D0367"/>
    <w:rsid w:val="000D1775"/>
    <w:rsid w:val="000D2303"/>
    <w:rsid w:val="000D739F"/>
    <w:rsid w:val="000D7D86"/>
    <w:rsid w:val="000D7E0F"/>
    <w:rsid w:val="000E5692"/>
    <w:rsid w:val="000E619C"/>
    <w:rsid w:val="000F1329"/>
    <w:rsid w:val="000F3122"/>
    <w:rsid w:val="000F3C2D"/>
    <w:rsid w:val="000F43F1"/>
    <w:rsid w:val="000F603E"/>
    <w:rsid w:val="000F685B"/>
    <w:rsid w:val="000F6A35"/>
    <w:rsid w:val="000F7C6B"/>
    <w:rsid w:val="001022A2"/>
    <w:rsid w:val="001035A5"/>
    <w:rsid w:val="00112F96"/>
    <w:rsid w:val="001144F4"/>
    <w:rsid w:val="00114E9D"/>
    <w:rsid w:val="00116C51"/>
    <w:rsid w:val="0012278C"/>
    <w:rsid w:val="00123149"/>
    <w:rsid w:val="001234B1"/>
    <w:rsid w:val="00124834"/>
    <w:rsid w:val="0012525E"/>
    <w:rsid w:val="001259A9"/>
    <w:rsid w:val="001265FF"/>
    <w:rsid w:val="00127335"/>
    <w:rsid w:val="001275A7"/>
    <w:rsid w:val="00132322"/>
    <w:rsid w:val="00134A74"/>
    <w:rsid w:val="00136368"/>
    <w:rsid w:val="00143214"/>
    <w:rsid w:val="00144003"/>
    <w:rsid w:val="00146565"/>
    <w:rsid w:val="00151E9F"/>
    <w:rsid w:val="001550F0"/>
    <w:rsid w:val="00160D97"/>
    <w:rsid w:val="00163113"/>
    <w:rsid w:val="00163C67"/>
    <w:rsid w:val="001710AC"/>
    <w:rsid w:val="00173271"/>
    <w:rsid w:val="00173442"/>
    <w:rsid w:val="001741DA"/>
    <w:rsid w:val="00176C1D"/>
    <w:rsid w:val="00180C93"/>
    <w:rsid w:val="00182BE3"/>
    <w:rsid w:val="00190295"/>
    <w:rsid w:val="00190DF1"/>
    <w:rsid w:val="00191048"/>
    <w:rsid w:val="00192828"/>
    <w:rsid w:val="00193EFA"/>
    <w:rsid w:val="00194E1F"/>
    <w:rsid w:val="001B0395"/>
    <w:rsid w:val="001B1331"/>
    <w:rsid w:val="001B35FC"/>
    <w:rsid w:val="001B4338"/>
    <w:rsid w:val="001B5918"/>
    <w:rsid w:val="001C0A5B"/>
    <w:rsid w:val="001C20A2"/>
    <w:rsid w:val="001C6E82"/>
    <w:rsid w:val="001D2DED"/>
    <w:rsid w:val="001D45EC"/>
    <w:rsid w:val="001D4C70"/>
    <w:rsid w:val="001D6C29"/>
    <w:rsid w:val="001E0435"/>
    <w:rsid w:val="001E1388"/>
    <w:rsid w:val="001E2DA1"/>
    <w:rsid w:val="001E40BD"/>
    <w:rsid w:val="001E4C04"/>
    <w:rsid w:val="001E6CC1"/>
    <w:rsid w:val="001F5371"/>
    <w:rsid w:val="002008E4"/>
    <w:rsid w:val="00200A8D"/>
    <w:rsid w:val="00200DBB"/>
    <w:rsid w:val="00202E47"/>
    <w:rsid w:val="00203427"/>
    <w:rsid w:val="00203CAE"/>
    <w:rsid w:val="00205D26"/>
    <w:rsid w:val="00206B06"/>
    <w:rsid w:val="00207BC8"/>
    <w:rsid w:val="002125DD"/>
    <w:rsid w:val="0021413E"/>
    <w:rsid w:val="0021445E"/>
    <w:rsid w:val="00215B34"/>
    <w:rsid w:val="00221154"/>
    <w:rsid w:val="00221A7C"/>
    <w:rsid w:val="00225B7B"/>
    <w:rsid w:val="00232B3A"/>
    <w:rsid w:val="00237387"/>
    <w:rsid w:val="0023774B"/>
    <w:rsid w:val="00241533"/>
    <w:rsid w:val="0024164D"/>
    <w:rsid w:val="00242530"/>
    <w:rsid w:val="0024267D"/>
    <w:rsid w:val="00242FBD"/>
    <w:rsid w:val="002444B9"/>
    <w:rsid w:val="002469CE"/>
    <w:rsid w:val="00246B85"/>
    <w:rsid w:val="00246DCD"/>
    <w:rsid w:val="00246E0E"/>
    <w:rsid w:val="0024732A"/>
    <w:rsid w:val="00251A35"/>
    <w:rsid w:val="0025308D"/>
    <w:rsid w:val="002558D4"/>
    <w:rsid w:val="00255D9C"/>
    <w:rsid w:val="0025698A"/>
    <w:rsid w:val="00264962"/>
    <w:rsid w:val="00265973"/>
    <w:rsid w:val="002700F6"/>
    <w:rsid w:val="002735AF"/>
    <w:rsid w:val="00273CCF"/>
    <w:rsid w:val="00280F14"/>
    <w:rsid w:val="00283330"/>
    <w:rsid w:val="00284314"/>
    <w:rsid w:val="00290634"/>
    <w:rsid w:val="002915FE"/>
    <w:rsid w:val="002A398F"/>
    <w:rsid w:val="002A561B"/>
    <w:rsid w:val="002B1B11"/>
    <w:rsid w:val="002B36CB"/>
    <w:rsid w:val="002B56A4"/>
    <w:rsid w:val="002C7B60"/>
    <w:rsid w:val="002C7C96"/>
    <w:rsid w:val="002D0169"/>
    <w:rsid w:val="002D1A31"/>
    <w:rsid w:val="002D20B4"/>
    <w:rsid w:val="002D6B7F"/>
    <w:rsid w:val="002E0AC9"/>
    <w:rsid w:val="002E30EC"/>
    <w:rsid w:val="002E6804"/>
    <w:rsid w:val="002F03A0"/>
    <w:rsid w:val="002F0AD3"/>
    <w:rsid w:val="002F1642"/>
    <w:rsid w:val="002F167B"/>
    <w:rsid w:val="002F3A60"/>
    <w:rsid w:val="002F4321"/>
    <w:rsid w:val="002F4990"/>
    <w:rsid w:val="00301E3D"/>
    <w:rsid w:val="00314856"/>
    <w:rsid w:val="00314DD2"/>
    <w:rsid w:val="00317C84"/>
    <w:rsid w:val="0032236F"/>
    <w:rsid w:val="00322513"/>
    <w:rsid w:val="0032608C"/>
    <w:rsid w:val="00326979"/>
    <w:rsid w:val="003273CF"/>
    <w:rsid w:val="00331A8A"/>
    <w:rsid w:val="00331E7A"/>
    <w:rsid w:val="00335561"/>
    <w:rsid w:val="00340A53"/>
    <w:rsid w:val="00340E47"/>
    <w:rsid w:val="00341122"/>
    <w:rsid w:val="00341E17"/>
    <w:rsid w:val="00341F85"/>
    <w:rsid w:val="003457D5"/>
    <w:rsid w:val="0035004B"/>
    <w:rsid w:val="00354FBD"/>
    <w:rsid w:val="003553CB"/>
    <w:rsid w:val="00360BC5"/>
    <w:rsid w:val="00360E50"/>
    <w:rsid w:val="00363DF7"/>
    <w:rsid w:val="00371800"/>
    <w:rsid w:val="00371AFA"/>
    <w:rsid w:val="00374358"/>
    <w:rsid w:val="003755E8"/>
    <w:rsid w:val="00377380"/>
    <w:rsid w:val="00381902"/>
    <w:rsid w:val="00381B90"/>
    <w:rsid w:val="00386AFC"/>
    <w:rsid w:val="00386D7E"/>
    <w:rsid w:val="00390EF7"/>
    <w:rsid w:val="003917FC"/>
    <w:rsid w:val="003924CD"/>
    <w:rsid w:val="00396C73"/>
    <w:rsid w:val="00396F73"/>
    <w:rsid w:val="0039702E"/>
    <w:rsid w:val="003A1BE6"/>
    <w:rsid w:val="003A3508"/>
    <w:rsid w:val="003A4FBB"/>
    <w:rsid w:val="003A6CF4"/>
    <w:rsid w:val="003A6F4A"/>
    <w:rsid w:val="003B140D"/>
    <w:rsid w:val="003B18CB"/>
    <w:rsid w:val="003B37AA"/>
    <w:rsid w:val="003B4EC5"/>
    <w:rsid w:val="003C29F9"/>
    <w:rsid w:val="003C2B61"/>
    <w:rsid w:val="003C3E62"/>
    <w:rsid w:val="003C43A9"/>
    <w:rsid w:val="003D0080"/>
    <w:rsid w:val="003D3536"/>
    <w:rsid w:val="003D6089"/>
    <w:rsid w:val="003D63FF"/>
    <w:rsid w:val="003E1263"/>
    <w:rsid w:val="003E2010"/>
    <w:rsid w:val="003E67DC"/>
    <w:rsid w:val="003E6DB0"/>
    <w:rsid w:val="003F0526"/>
    <w:rsid w:val="003F1199"/>
    <w:rsid w:val="003F38B2"/>
    <w:rsid w:val="003F4E94"/>
    <w:rsid w:val="003F6F85"/>
    <w:rsid w:val="003F7736"/>
    <w:rsid w:val="0040035C"/>
    <w:rsid w:val="00401F5E"/>
    <w:rsid w:val="00402B33"/>
    <w:rsid w:val="004067E8"/>
    <w:rsid w:val="00411853"/>
    <w:rsid w:val="00412B1C"/>
    <w:rsid w:val="00413BB5"/>
    <w:rsid w:val="004209FB"/>
    <w:rsid w:val="004222D6"/>
    <w:rsid w:val="00424471"/>
    <w:rsid w:val="004270D0"/>
    <w:rsid w:val="0043124F"/>
    <w:rsid w:val="00433128"/>
    <w:rsid w:val="00434B74"/>
    <w:rsid w:val="00435F95"/>
    <w:rsid w:val="0043792D"/>
    <w:rsid w:val="00446F45"/>
    <w:rsid w:val="00447154"/>
    <w:rsid w:val="00450067"/>
    <w:rsid w:val="00450BA4"/>
    <w:rsid w:val="0045282A"/>
    <w:rsid w:val="004541FB"/>
    <w:rsid w:val="0045500F"/>
    <w:rsid w:val="0045666C"/>
    <w:rsid w:val="00457157"/>
    <w:rsid w:val="00457A12"/>
    <w:rsid w:val="00457FB3"/>
    <w:rsid w:val="00460947"/>
    <w:rsid w:val="00461D61"/>
    <w:rsid w:val="00472899"/>
    <w:rsid w:val="00472C26"/>
    <w:rsid w:val="00480746"/>
    <w:rsid w:val="00481767"/>
    <w:rsid w:val="00485106"/>
    <w:rsid w:val="00486BD6"/>
    <w:rsid w:val="00486CFD"/>
    <w:rsid w:val="00486E42"/>
    <w:rsid w:val="00487087"/>
    <w:rsid w:val="00492D94"/>
    <w:rsid w:val="00493FB6"/>
    <w:rsid w:val="004956C7"/>
    <w:rsid w:val="00497F0C"/>
    <w:rsid w:val="004A084D"/>
    <w:rsid w:val="004A4142"/>
    <w:rsid w:val="004A4604"/>
    <w:rsid w:val="004C0066"/>
    <w:rsid w:val="004C30D4"/>
    <w:rsid w:val="004C31C6"/>
    <w:rsid w:val="004C6C4D"/>
    <w:rsid w:val="004C6D19"/>
    <w:rsid w:val="004C7164"/>
    <w:rsid w:val="004C7DA9"/>
    <w:rsid w:val="004D1A41"/>
    <w:rsid w:val="004D2CAB"/>
    <w:rsid w:val="004D3FF9"/>
    <w:rsid w:val="004D6F13"/>
    <w:rsid w:val="004D71B7"/>
    <w:rsid w:val="004E1C0B"/>
    <w:rsid w:val="004E4C3E"/>
    <w:rsid w:val="004F158C"/>
    <w:rsid w:val="00500630"/>
    <w:rsid w:val="00502F4E"/>
    <w:rsid w:val="00510D67"/>
    <w:rsid w:val="00511BD7"/>
    <w:rsid w:val="00512935"/>
    <w:rsid w:val="00513847"/>
    <w:rsid w:val="00513BFF"/>
    <w:rsid w:val="0051427C"/>
    <w:rsid w:val="00515F1A"/>
    <w:rsid w:val="005166B8"/>
    <w:rsid w:val="005232DB"/>
    <w:rsid w:val="0052339A"/>
    <w:rsid w:val="00525074"/>
    <w:rsid w:val="0052622B"/>
    <w:rsid w:val="0052681C"/>
    <w:rsid w:val="00531BCA"/>
    <w:rsid w:val="0053251D"/>
    <w:rsid w:val="00532C32"/>
    <w:rsid w:val="005347FC"/>
    <w:rsid w:val="00534871"/>
    <w:rsid w:val="00536147"/>
    <w:rsid w:val="0054027F"/>
    <w:rsid w:val="00540B9E"/>
    <w:rsid w:val="005411F4"/>
    <w:rsid w:val="005433AA"/>
    <w:rsid w:val="00543BEB"/>
    <w:rsid w:val="00544304"/>
    <w:rsid w:val="00547EDA"/>
    <w:rsid w:val="00551151"/>
    <w:rsid w:val="005534C0"/>
    <w:rsid w:val="00557462"/>
    <w:rsid w:val="005600BC"/>
    <w:rsid w:val="0056075D"/>
    <w:rsid w:val="005627AD"/>
    <w:rsid w:val="00571063"/>
    <w:rsid w:val="005746F1"/>
    <w:rsid w:val="00575B62"/>
    <w:rsid w:val="00581A75"/>
    <w:rsid w:val="00582C73"/>
    <w:rsid w:val="00586237"/>
    <w:rsid w:val="005869C3"/>
    <w:rsid w:val="00587B82"/>
    <w:rsid w:val="00590F50"/>
    <w:rsid w:val="00590FE0"/>
    <w:rsid w:val="0059571F"/>
    <w:rsid w:val="00597281"/>
    <w:rsid w:val="00597446"/>
    <w:rsid w:val="005A0219"/>
    <w:rsid w:val="005A21E3"/>
    <w:rsid w:val="005A2352"/>
    <w:rsid w:val="005A4ED5"/>
    <w:rsid w:val="005A6C6D"/>
    <w:rsid w:val="005B1EB6"/>
    <w:rsid w:val="005B25CE"/>
    <w:rsid w:val="005B3BA9"/>
    <w:rsid w:val="005B48BE"/>
    <w:rsid w:val="005B78B3"/>
    <w:rsid w:val="005C2830"/>
    <w:rsid w:val="005C3C3C"/>
    <w:rsid w:val="005C53BD"/>
    <w:rsid w:val="005C7A02"/>
    <w:rsid w:val="005D0FBA"/>
    <w:rsid w:val="005D114D"/>
    <w:rsid w:val="005D3D7A"/>
    <w:rsid w:val="005D3DFE"/>
    <w:rsid w:val="005D4D24"/>
    <w:rsid w:val="005D7205"/>
    <w:rsid w:val="005E081F"/>
    <w:rsid w:val="005E4EB9"/>
    <w:rsid w:val="005E645A"/>
    <w:rsid w:val="005E7FCA"/>
    <w:rsid w:val="005F204C"/>
    <w:rsid w:val="005F5EBF"/>
    <w:rsid w:val="005F7FCA"/>
    <w:rsid w:val="00600236"/>
    <w:rsid w:val="00603611"/>
    <w:rsid w:val="00604B8B"/>
    <w:rsid w:val="006135D0"/>
    <w:rsid w:val="006151CD"/>
    <w:rsid w:val="00615F09"/>
    <w:rsid w:val="006165CD"/>
    <w:rsid w:val="00621B8F"/>
    <w:rsid w:val="00624873"/>
    <w:rsid w:val="0063091F"/>
    <w:rsid w:val="00631598"/>
    <w:rsid w:val="00634A29"/>
    <w:rsid w:val="00642678"/>
    <w:rsid w:val="00646D7B"/>
    <w:rsid w:val="00646DDB"/>
    <w:rsid w:val="00647A1A"/>
    <w:rsid w:val="00647CF2"/>
    <w:rsid w:val="006502E3"/>
    <w:rsid w:val="00650EBE"/>
    <w:rsid w:val="00654336"/>
    <w:rsid w:val="00654373"/>
    <w:rsid w:val="00663163"/>
    <w:rsid w:val="006639EB"/>
    <w:rsid w:val="00667D12"/>
    <w:rsid w:val="00670BD6"/>
    <w:rsid w:val="006711AB"/>
    <w:rsid w:val="006729B7"/>
    <w:rsid w:val="00675914"/>
    <w:rsid w:val="0067661F"/>
    <w:rsid w:val="0068030C"/>
    <w:rsid w:val="006815C0"/>
    <w:rsid w:val="00683327"/>
    <w:rsid w:val="006856D7"/>
    <w:rsid w:val="006927CE"/>
    <w:rsid w:val="00693C6F"/>
    <w:rsid w:val="00693D77"/>
    <w:rsid w:val="00696CDF"/>
    <w:rsid w:val="006A0095"/>
    <w:rsid w:val="006A2E6D"/>
    <w:rsid w:val="006A3997"/>
    <w:rsid w:val="006A3C2C"/>
    <w:rsid w:val="006B19F6"/>
    <w:rsid w:val="006B3647"/>
    <w:rsid w:val="006B3E85"/>
    <w:rsid w:val="006B4D5C"/>
    <w:rsid w:val="006C01C8"/>
    <w:rsid w:val="006C6E1E"/>
    <w:rsid w:val="006D09E8"/>
    <w:rsid w:val="006D6D6A"/>
    <w:rsid w:val="006D6FD0"/>
    <w:rsid w:val="006D7CCF"/>
    <w:rsid w:val="006E2314"/>
    <w:rsid w:val="006E4ED9"/>
    <w:rsid w:val="006E57F8"/>
    <w:rsid w:val="006F260F"/>
    <w:rsid w:val="006F2D51"/>
    <w:rsid w:val="006F2F14"/>
    <w:rsid w:val="006F3C98"/>
    <w:rsid w:val="006F4609"/>
    <w:rsid w:val="006F5549"/>
    <w:rsid w:val="006F5EE9"/>
    <w:rsid w:val="006F6FF2"/>
    <w:rsid w:val="00704F1A"/>
    <w:rsid w:val="00705F69"/>
    <w:rsid w:val="00706579"/>
    <w:rsid w:val="007067D0"/>
    <w:rsid w:val="0070782B"/>
    <w:rsid w:val="0071016C"/>
    <w:rsid w:val="00712958"/>
    <w:rsid w:val="00713191"/>
    <w:rsid w:val="00713A11"/>
    <w:rsid w:val="007152DE"/>
    <w:rsid w:val="00715C72"/>
    <w:rsid w:val="00716A02"/>
    <w:rsid w:val="00721C4B"/>
    <w:rsid w:val="00721D56"/>
    <w:rsid w:val="00723EA2"/>
    <w:rsid w:val="00727774"/>
    <w:rsid w:val="00735CCA"/>
    <w:rsid w:val="00736C34"/>
    <w:rsid w:val="00742E53"/>
    <w:rsid w:val="00747163"/>
    <w:rsid w:val="00753059"/>
    <w:rsid w:val="007556D7"/>
    <w:rsid w:val="00755F45"/>
    <w:rsid w:val="007607F9"/>
    <w:rsid w:val="0076236B"/>
    <w:rsid w:val="00763EBC"/>
    <w:rsid w:val="00764D67"/>
    <w:rsid w:val="007660B5"/>
    <w:rsid w:val="0077024B"/>
    <w:rsid w:val="00770490"/>
    <w:rsid w:val="00771945"/>
    <w:rsid w:val="007739E5"/>
    <w:rsid w:val="00775018"/>
    <w:rsid w:val="007769A7"/>
    <w:rsid w:val="007776F1"/>
    <w:rsid w:val="007822D3"/>
    <w:rsid w:val="00783964"/>
    <w:rsid w:val="00784E35"/>
    <w:rsid w:val="00786C6F"/>
    <w:rsid w:val="007904F3"/>
    <w:rsid w:val="00793FEE"/>
    <w:rsid w:val="007941B9"/>
    <w:rsid w:val="0079491F"/>
    <w:rsid w:val="007959BC"/>
    <w:rsid w:val="007977F1"/>
    <w:rsid w:val="00797ABE"/>
    <w:rsid w:val="007A770A"/>
    <w:rsid w:val="007B1C93"/>
    <w:rsid w:val="007B23EB"/>
    <w:rsid w:val="007B3AB6"/>
    <w:rsid w:val="007B41E6"/>
    <w:rsid w:val="007B73FE"/>
    <w:rsid w:val="007C6A85"/>
    <w:rsid w:val="007D0447"/>
    <w:rsid w:val="007D04E8"/>
    <w:rsid w:val="007D1477"/>
    <w:rsid w:val="007D20CD"/>
    <w:rsid w:val="007D26FC"/>
    <w:rsid w:val="007D444F"/>
    <w:rsid w:val="007D548B"/>
    <w:rsid w:val="007D6623"/>
    <w:rsid w:val="007E32DE"/>
    <w:rsid w:val="007E4271"/>
    <w:rsid w:val="007E7E07"/>
    <w:rsid w:val="007F08BB"/>
    <w:rsid w:val="007F0F03"/>
    <w:rsid w:val="007F4E96"/>
    <w:rsid w:val="00801FA8"/>
    <w:rsid w:val="00802614"/>
    <w:rsid w:val="00803AD8"/>
    <w:rsid w:val="00804E6B"/>
    <w:rsid w:val="00805017"/>
    <w:rsid w:val="0080559B"/>
    <w:rsid w:val="008059D0"/>
    <w:rsid w:val="00807EEF"/>
    <w:rsid w:val="0081142F"/>
    <w:rsid w:val="00816352"/>
    <w:rsid w:val="00816B1D"/>
    <w:rsid w:val="0082204C"/>
    <w:rsid w:val="008221C7"/>
    <w:rsid w:val="00825861"/>
    <w:rsid w:val="008275B9"/>
    <w:rsid w:val="00831479"/>
    <w:rsid w:val="008320ED"/>
    <w:rsid w:val="00833773"/>
    <w:rsid w:val="008337BC"/>
    <w:rsid w:val="00836120"/>
    <w:rsid w:val="00836E9E"/>
    <w:rsid w:val="0083722B"/>
    <w:rsid w:val="00840041"/>
    <w:rsid w:val="00841E3C"/>
    <w:rsid w:val="00845B50"/>
    <w:rsid w:val="00850E9F"/>
    <w:rsid w:val="00852684"/>
    <w:rsid w:val="008533A3"/>
    <w:rsid w:val="00854645"/>
    <w:rsid w:val="00855748"/>
    <w:rsid w:val="00856460"/>
    <w:rsid w:val="008617E7"/>
    <w:rsid w:val="00862BCC"/>
    <w:rsid w:val="00863E8C"/>
    <w:rsid w:val="008667DC"/>
    <w:rsid w:val="00876FFC"/>
    <w:rsid w:val="0088072C"/>
    <w:rsid w:val="00880E95"/>
    <w:rsid w:val="0088137E"/>
    <w:rsid w:val="00887FD9"/>
    <w:rsid w:val="008903BC"/>
    <w:rsid w:val="0089241A"/>
    <w:rsid w:val="00894DCC"/>
    <w:rsid w:val="0089544C"/>
    <w:rsid w:val="008A16ED"/>
    <w:rsid w:val="008A3CBE"/>
    <w:rsid w:val="008A402E"/>
    <w:rsid w:val="008A7F79"/>
    <w:rsid w:val="008A7FA7"/>
    <w:rsid w:val="008B0864"/>
    <w:rsid w:val="008B41EA"/>
    <w:rsid w:val="008B4231"/>
    <w:rsid w:val="008C03DF"/>
    <w:rsid w:val="008C1F14"/>
    <w:rsid w:val="008C2151"/>
    <w:rsid w:val="008C31FF"/>
    <w:rsid w:val="008C3A39"/>
    <w:rsid w:val="008C3C56"/>
    <w:rsid w:val="008C5E5B"/>
    <w:rsid w:val="008C62D4"/>
    <w:rsid w:val="008D0C55"/>
    <w:rsid w:val="008D16D6"/>
    <w:rsid w:val="008D6F7A"/>
    <w:rsid w:val="008D7591"/>
    <w:rsid w:val="008E05C9"/>
    <w:rsid w:val="008E2DCD"/>
    <w:rsid w:val="008E4551"/>
    <w:rsid w:val="008E5991"/>
    <w:rsid w:val="008E6D43"/>
    <w:rsid w:val="008E7609"/>
    <w:rsid w:val="008F2024"/>
    <w:rsid w:val="008F26CB"/>
    <w:rsid w:val="008F525F"/>
    <w:rsid w:val="008F69E6"/>
    <w:rsid w:val="008F7103"/>
    <w:rsid w:val="00903921"/>
    <w:rsid w:val="00907E14"/>
    <w:rsid w:val="0091085C"/>
    <w:rsid w:val="00915283"/>
    <w:rsid w:val="00922CCB"/>
    <w:rsid w:val="009230B0"/>
    <w:rsid w:val="0092373B"/>
    <w:rsid w:val="00924F62"/>
    <w:rsid w:val="00925241"/>
    <w:rsid w:val="00927F6B"/>
    <w:rsid w:val="0093019D"/>
    <w:rsid w:val="00933A01"/>
    <w:rsid w:val="00934690"/>
    <w:rsid w:val="00935519"/>
    <w:rsid w:val="00937C87"/>
    <w:rsid w:val="00937CE5"/>
    <w:rsid w:val="00941A80"/>
    <w:rsid w:val="00943F35"/>
    <w:rsid w:val="00946202"/>
    <w:rsid w:val="00946C84"/>
    <w:rsid w:val="009476E7"/>
    <w:rsid w:val="00951D35"/>
    <w:rsid w:val="00955A97"/>
    <w:rsid w:val="00955EE2"/>
    <w:rsid w:val="00960097"/>
    <w:rsid w:val="00961B84"/>
    <w:rsid w:val="00961CAA"/>
    <w:rsid w:val="00962979"/>
    <w:rsid w:val="00964770"/>
    <w:rsid w:val="009649D7"/>
    <w:rsid w:val="00965CEE"/>
    <w:rsid w:val="00973D3B"/>
    <w:rsid w:val="009771F4"/>
    <w:rsid w:val="009818AD"/>
    <w:rsid w:val="00985845"/>
    <w:rsid w:val="009858B8"/>
    <w:rsid w:val="0099019E"/>
    <w:rsid w:val="009A0A88"/>
    <w:rsid w:val="009A2BFD"/>
    <w:rsid w:val="009A368B"/>
    <w:rsid w:val="009A5D78"/>
    <w:rsid w:val="009A713F"/>
    <w:rsid w:val="009A7B3E"/>
    <w:rsid w:val="009B12E2"/>
    <w:rsid w:val="009B1965"/>
    <w:rsid w:val="009B24FF"/>
    <w:rsid w:val="009B4D57"/>
    <w:rsid w:val="009B4E85"/>
    <w:rsid w:val="009B5A30"/>
    <w:rsid w:val="009C0557"/>
    <w:rsid w:val="009C1257"/>
    <w:rsid w:val="009C1774"/>
    <w:rsid w:val="009C1B94"/>
    <w:rsid w:val="009C410B"/>
    <w:rsid w:val="009C472D"/>
    <w:rsid w:val="009C4C57"/>
    <w:rsid w:val="009C4F8C"/>
    <w:rsid w:val="009C6D2C"/>
    <w:rsid w:val="009C7C69"/>
    <w:rsid w:val="009D00BF"/>
    <w:rsid w:val="009D19C3"/>
    <w:rsid w:val="009D24D5"/>
    <w:rsid w:val="009D3E7E"/>
    <w:rsid w:val="009D4088"/>
    <w:rsid w:val="009F02D9"/>
    <w:rsid w:val="009F0607"/>
    <w:rsid w:val="009F0852"/>
    <w:rsid w:val="009F55D0"/>
    <w:rsid w:val="009F7E05"/>
    <w:rsid w:val="00A00EE7"/>
    <w:rsid w:val="00A02D32"/>
    <w:rsid w:val="00A03836"/>
    <w:rsid w:val="00A04C69"/>
    <w:rsid w:val="00A04D8A"/>
    <w:rsid w:val="00A0502F"/>
    <w:rsid w:val="00A0543C"/>
    <w:rsid w:val="00A06E51"/>
    <w:rsid w:val="00A0716F"/>
    <w:rsid w:val="00A1151A"/>
    <w:rsid w:val="00A11E63"/>
    <w:rsid w:val="00A1238A"/>
    <w:rsid w:val="00A13000"/>
    <w:rsid w:val="00A14E98"/>
    <w:rsid w:val="00A23AE9"/>
    <w:rsid w:val="00A310F5"/>
    <w:rsid w:val="00A32CB7"/>
    <w:rsid w:val="00A337DD"/>
    <w:rsid w:val="00A364C0"/>
    <w:rsid w:val="00A410E5"/>
    <w:rsid w:val="00A41531"/>
    <w:rsid w:val="00A4269A"/>
    <w:rsid w:val="00A44136"/>
    <w:rsid w:val="00A45DA3"/>
    <w:rsid w:val="00A46730"/>
    <w:rsid w:val="00A47397"/>
    <w:rsid w:val="00A54030"/>
    <w:rsid w:val="00A541F2"/>
    <w:rsid w:val="00A54781"/>
    <w:rsid w:val="00A54CC4"/>
    <w:rsid w:val="00A56E22"/>
    <w:rsid w:val="00A57C05"/>
    <w:rsid w:val="00A60863"/>
    <w:rsid w:val="00A6301D"/>
    <w:rsid w:val="00A64B9A"/>
    <w:rsid w:val="00A64D37"/>
    <w:rsid w:val="00A701C4"/>
    <w:rsid w:val="00A7366A"/>
    <w:rsid w:val="00A741D1"/>
    <w:rsid w:val="00A75C85"/>
    <w:rsid w:val="00A76309"/>
    <w:rsid w:val="00A80BB3"/>
    <w:rsid w:val="00A81619"/>
    <w:rsid w:val="00A84494"/>
    <w:rsid w:val="00A86800"/>
    <w:rsid w:val="00A872E3"/>
    <w:rsid w:val="00A91DDF"/>
    <w:rsid w:val="00A92E41"/>
    <w:rsid w:val="00A97E1C"/>
    <w:rsid w:val="00AA033E"/>
    <w:rsid w:val="00AA138F"/>
    <w:rsid w:val="00AA60BA"/>
    <w:rsid w:val="00AB1237"/>
    <w:rsid w:val="00AB2B62"/>
    <w:rsid w:val="00AB2BCA"/>
    <w:rsid w:val="00AB3379"/>
    <w:rsid w:val="00AC09A0"/>
    <w:rsid w:val="00AC3D93"/>
    <w:rsid w:val="00AC46D7"/>
    <w:rsid w:val="00AC5559"/>
    <w:rsid w:val="00AC6558"/>
    <w:rsid w:val="00AD6573"/>
    <w:rsid w:val="00AD7C6D"/>
    <w:rsid w:val="00AE2034"/>
    <w:rsid w:val="00AE213B"/>
    <w:rsid w:val="00AE2D5A"/>
    <w:rsid w:val="00AE4071"/>
    <w:rsid w:val="00AE54D2"/>
    <w:rsid w:val="00AF35EA"/>
    <w:rsid w:val="00AF3A2F"/>
    <w:rsid w:val="00AF44D8"/>
    <w:rsid w:val="00AF65B5"/>
    <w:rsid w:val="00B01D4A"/>
    <w:rsid w:val="00B01D60"/>
    <w:rsid w:val="00B046CB"/>
    <w:rsid w:val="00B04F09"/>
    <w:rsid w:val="00B04F83"/>
    <w:rsid w:val="00B06AC2"/>
    <w:rsid w:val="00B2590E"/>
    <w:rsid w:val="00B25D35"/>
    <w:rsid w:val="00B3031E"/>
    <w:rsid w:val="00B35667"/>
    <w:rsid w:val="00B366DB"/>
    <w:rsid w:val="00B37ED9"/>
    <w:rsid w:val="00B400CB"/>
    <w:rsid w:val="00B40D01"/>
    <w:rsid w:val="00B42939"/>
    <w:rsid w:val="00B43F59"/>
    <w:rsid w:val="00B475CD"/>
    <w:rsid w:val="00B4782B"/>
    <w:rsid w:val="00B507E7"/>
    <w:rsid w:val="00B51A0E"/>
    <w:rsid w:val="00B521BA"/>
    <w:rsid w:val="00B521CD"/>
    <w:rsid w:val="00B6242E"/>
    <w:rsid w:val="00B63EBF"/>
    <w:rsid w:val="00B64B4D"/>
    <w:rsid w:val="00B65756"/>
    <w:rsid w:val="00B65A7D"/>
    <w:rsid w:val="00B664A7"/>
    <w:rsid w:val="00B7206C"/>
    <w:rsid w:val="00B756BD"/>
    <w:rsid w:val="00B76047"/>
    <w:rsid w:val="00B81C71"/>
    <w:rsid w:val="00B83F0A"/>
    <w:rsid w:val="00B84FAB"/>
    <w:rsid w:val="00B91024"/>
    <w:rsid w:val="00B934C0"/>
    <w:rsid w:val="00B94B7C"/>
    <w:rsid w:val="00B977D5"/>
    <w:rsid w:val="00BA3744"/>
    <w:rsid w:val="00BA5908"/>
    <w:rsid w:val="00BA746F"/>
    <w:rsid w:val="00BB0565"/>
    <w:rsid w:val="00BB52C7"/>
    <w:rsid w:val="00BB629A"/>
    <w:rsid w:val="00BC267B"/>
    <w:rsid w:val="00BC2754"/>
    <w:rsid w:val="00BC4774"/>
    <w:rsid w:val="00BC5CF5"/>
    <w:rsid w:val="00BD2380"/>
    <w:rsid w:val="00BD2C48"/>
    <w:rsid w:val="00BD4F11"/>
    <w:rsid w:val="00BD5D54"/>
    <w:rsid w:val="00BD6590"/>
    <w:rsid w:val="00BE0739"/>
    <w:rsid w:val="00BE0F91"/>
    <w:rsid w:val="00BE24FB"/>
    <w:rsid w:val="00BE3518"/>
    <w:rsid w:val="00BE6775"/>
    <w:rsid w:val="00BE6F90"/>
    <w:rsid w:val="00BE7598"/>
    <w:rsid w:val="00BF063B"/>
    <w:rsid w:val="00BF2AE4"/>
    <w:rsid w:val="00BF4364"/>
    <w:rsid w:val="00BF7BFC"/>
    <w:rsid w:val="00C03968"/>
    <w:rsid w:val="00C04501"/>
    <w:rsid w:val="00C05043"/>
    <w:rsid w:val="00C127DB"/>
    <w:rsid w:val="00C159A1"/>
    <w:rsid w:val="00C21E94"/>
    <w:rsid w:val="00C221C1"/>
    <w:rsid w:val="00C238F0"/>
    <w:rsid w:val="00C24575"/>
    <w:rsid w:val="00C2656E"/>
    <w:rsid w:val="00C26DE3"/>
    <w:rsid w:val="00C26F6B"/>
    <w:rsid w:val="00C32506"/>
    <w:rsid w:val="00C353A9"/>
    <w:rsid w:val="00C37BEB"/>
    <w:rsid w:val="00C4175F"/>
    <w:rsid w:val="00C42DF7"/>
    <w:rsid w:val="00C43634"/>
    <w:rsid w:val="00C46656"/>
    <w:rsid w:val="00C503C3"/>
    <w:rsid w:val="00C57627"/>
    <w:rsid w:val="00C606B4"/>
    <w:rsid w:val="00C61B4E"/>
    <w:rsid w:val="00C626A0"/>
    <w:rsid w:val="00C647B1"/>
    <w:rsid w:val="00C65F1D"/>
    <w:rsid w:val="00C6710A"/>
    <w:rsid w:val="00C6791A"/>
    <w:rsid w:val="00C70C59"/>
    <w:rsid w:val="00C713E4"/>
    <w:rsid w:val="00C757F0"/>
    <w:rsid w:val="00C8389D"/>
    <w:rsid w:val="00C83CFC"/>
    <w:rsid w:val="00C904C2"/>
    <w:rsid w:val="00C93642"/>
    <w:rsid w:val="00C95C7C"/>
    <w:rsid w:val="00C97643"/>
    <w:rsid w:val="00CA1FD4"/>
    <w:rsid w:val="00CA349A"/>
    <w:rsid w:val="00CB2105"/>
    <w:rsid w:val="00CB29CE"/>
    <w:rsid w:val="00CB550E"/>
    <w:rsid w:val="00CB6529"/>
    <w:rsid w:val="00CB750A"/>
    <w:rsid w:val="00CB7BB2"/>
    <w:rsid w:val="00CC2DC8"/>
    <w:rsid w:val="00CC4B6C"/>
    <w:rsid w:val="00CC57B4"/>
    <w:rsid w:val="00CC6707"/>
    <w:rsid w:val="00CC72B4"/>
    <w:rsid w:val="00CD3363"/>
    <w:rsid w:val="00CD4AB8"/>
    <w:rsid w:val="00CD4C16"/>
    <w:rsid w:val="00CD5F74"/>
    <w:rsid w:val="00CE02B3"/>
    <w:rsid w:val="00CE099C"/>
    <w:rsid w:val="00CE4527"/>
    <w:rsid w:val="00CE4F98"/>
    <w:rsid w:val="00CE5995"/>
    <w:rsid w:val="00CF1912"/>
    <w:rsid w:val="00CF2248"/>
    <w:rsid w:val="00CF2C8B"/>
    <w:rsid w:val="00CF5153"/>
    <w:rsid w:val="00CF5254"/>
    <w:rsid w:val="00CF531D"/>
    <w:rsid w:val="00CF690A"/>
    <w:rsid w:val="00D00F63"/>
    <w:rsid w:val="00D01D35"/>
    <w:rsid w:val="00D02C74"/>
    <w:rsid w:val="00D04E1E"/>
    <w:rsid w:val="00D06BF0"/>
    <w:rsid w:val="00D16973"/>
    <w:rsid w:val="00D20B07"/>
    <w:rsid w:val="00D21835"/>
    <w:rsid w:val="00D22502"/>
    <w:rsid w:val="00D230C5"/>
    <w:rsid w:val="00D243A8"/>
    <w:rsid w:val="00D27140"/>
    <w:rsid w:val="00D27ED6"/>
    <w:rsid w:val="00D31AA4"/>
    <w:rsid w:val="00D33D65"/>
    <w:rsid w:val="00D353AA"/>
    <w:rsid w:val="00D353F3"/>
    <w:rsid w:val="00D37A28"/>
    <w:rsid w:val="00D41D73"/>
    <w:rsid w:val="00D428F5"/>
    <w:rsid w:val="00D43D7B"/>
    <w:rsid w:val="00D5010D"/>
    <w:rsid w:val="00D52466"/>
    <w:rsid w:val="00D53E88"/>
    <w:rsid w:val="00D54D61"/>
    <w:rsid w:val="00D54EC3"/>
    <w:rsid w:val="00D55A40"/>
    <w:rsid w:val="00D645DB"/>
    <w:rsid w:val="00D64D83"/>
    <w:rsid w:val="00D66288"/>
    <w:rsid w:val="00D7188D"/>
    <w:rsid w:val="00D743E5"/>
    <w:rsid w:val="00D74D28"/>
    <w:rsid w:val="00D75005"/>
    <w:rsid w:val="00D76B64"/>
    <w:rsid w:val="00D801E2"/>
    <w:rsid w:val="00D83403"/>
    <w:rsid w:val="00D9049B"/>
    <w:rsid w:val="00D90A40"/>
    <w:rsid w:val="00D91411"/>
    <w:rsid w:val="00D92040"/>
    <w:rsid w:val="00D9297A"/>
    <w:rsid w:val="00D93D2A"/>
    <w:rsid w:val="00D94369"/>
    <w:rsid w:val="00D94EE2"/>
    <w:rsid w:val="00DA114A"/>
    <w:rsid w:val="00DA1F1A"/>
    <w:rsid w:val="00DA3098"/>
    <w:rsid w:val="00DA435C"/>
    <w:rsid w:val="00DA4C4D"/>
    <w:rsid w:val="00DA61F6"/>
    <w:rsid w:val="00DA666D"/>
    <w:rsid w:val="00DB1970"/>
    <w:rsid w:val="00DB1B5C"/>
    <w:rsid w:val="00DB2780"/>
    <w:rsid w:val="00DB2E62"/>
    <w:rsid w:val="00DB73D4"/>
    <w:rsid w:val="00DC00D9"/>
    <w:rsid w:val="00DC04F2"/>
    <w:rsid w:val="00DC164E"/>
    <w:rsid w:val="00DC2000"/>
    <w:rsid w:val="00DC2200"/>
    <w:rsid w:val="00DC350B"/>
    <w:rsid w:val="00DC3F34"/>
    <w:rsid w:val="00DC4F70"/>
    <w:rsid w:val="00DC4FB5"/>
    <w:rsid w:val="00DC5730"/>
    <w:rsid w:val="00DC63D2"/>
    <w:rsid w:val="00DC6628"/>
    <w:rsid w:val="00DD13AD"/>
    <w:rsid w:val="00DD190E"/>
    <w:rsid w:val="00DD2469"/>
    <w:rsid w:val="00DD410C"/>
    <w:rsid w:val="00DE2B05"/>
    <w:rsid w:val="00DE4CCC"/>
    <w:rsid w:val="00DE7141"/>
    <w:rsid w:val="00DE751A"/>
    <w:rsid w:val="00DF2691"/>
    <w:rsid w:val="00DF45B0"/>
    <w:rsid w:val="00DF4F68"/>
    <w:rsid w:val="00DF7DDC"/>
    <w:rsid w:val="00E02608"/>
    <w:rsid w:val="00E04CCA"/>
    <w:rsid w:val="00E04DD5"/>
    <w:rsid w:val="00E04ED6"/>
    <w:rsid w:val="00E06D6B"/>
    <w:rsid w:val="00E11774"/>
    <w:rsid w:val="00E15EFA"/>
    <w:rsid w:val="00E15F4C"/>
    <w:rsid w:val="00E24E61"/>
    <w:rsid w:val="00E27101"/>
    <w:rsid w:val="00E27481"/>
    <w:rsid w:val="00E30E85"/>
    <w:rsid w:val="00E35475"/>
    <w:rsid w:val="00E36662"/>
    <w:rsid w:val="00E40C85"/>
    <w:rsid w:val="00E41BD4"/>
    <w:rsid w:val="00E52A1C"/>
    <w:rsid w:val="00E546D4"/>
    <w:rsid w:val="00E55934"/>
    <w:rsid w:val="00E55AB5"/>
    <w:rsid w:val="00E60FA6"/>
    <w:rsid w:val="00E62AB3"/>
    <w:rsid w:val="00E63D03"/>
    <w:rsid w:val="00E64021"/>
    <w:rsid w:val="00E66A83"/>
    <w:rsid w:val="00E708F7"/>
    <w:rsid w:val="00E722CD"/>
    <w:rsid w:val="00E7737C"/>
    <w:rsid w:val="00E806DA"/>
    <w:rsid w:val="00E81A49"/>
    <w:rsid w:val="00E82FFD"/>
    <w:rsid w:val="00E83419"/>
    <w:rsid w:val="00E90462"/>
    <w:rsid w:val="00E9149D"/>
    <w:rsid w:val="00E9442E"/>
    <w:rsid w:val="00E954A0"/>
    <w:rsid w:val="00E96DE1"/>
    <w:rsid w:val="00EA03F5"/>
    <w:rsid w:val="00EA3A9E"/>
    <w:rsid w:val="00EA3B11"/>
    <w:rsid w:val="00EB27BF"/>
    <w:rsid w:val="00EB4378"/>
    <w:rsid w:val="00EB6350"/>
    <w:rsid w:val="00EC017D"/>
    <w:rsid w:val="00EC16AB"/>
    <w:rsid w:val="00EC495E"/>
    <w:rsid w:val="00EC4A26"/>
    <w:rsid w:val="00EC53A8"/>
    <w:rsid w:val="00EC5EA2"/>
    <w:rsid w:val="00EC6743"/>
    <w:rsid w:val="00EC7469"/>
    <w:rsid w:val="00ED0419"/>
    <w:rsid w:val="00ED045E"/>
    <w:rsid w:val="00ED70C7"/>
    <w:rsid w:val="00ED740D"/>
    <w:rsid w:val="00EE024A"/>
    <w:rsid w:val="00EE3CBF"/>
    <w:rsid w:val="00EE50B3"/>
    <w:rsid w:val="00EE55FD"/>
    <w:rsid w:val="00EE6FEB"/>
    <w:rsid w:val="00F020F7"/>
    <w:rsid w:val="00F0260B"/>
    <w:rsid w:val="00F04B4C"/>
    <w:rsid w:val="00F0646B"/>
    <w:rsid w:val="00F1325F"/>
    <w:rsid w:val="00F13406"/>
    <w:rsid w:val="00F16F66"/>
    <w:rsid w:val="00F20D62"/>
    <w:rsid w:val="00F260AF"/>
    <w:rsid w:val="00F26A8F"/>
    <w:rsid w:val="00F27733"/>
    <w:rsid w:val="00F27FF4"/>
    <w:rsid w:val="00F3336E"/>
    <w:rsid w:val="00F35C8D"/>
    <w:rsid w:val="00F40FA8"/>
    <w:rsid w:val="00F415D7"/>
    <w:rsid w:val="00F41FD9"/>
    <w:rsid w:val="00F42F60"/>
    <w:rsid w:val="00F44E21"/>
    <w:rsid w:val="00F46085"/>
    <w:rsid w:val="00F5074F"/>
    <w:rsid w:val="00F51193"/>
    <w:rsid w:val="00F546CF"/>
    <w:rsid w:val="00F6197E"/>
    <w:rsid w:val="00F636FC"/>
    <w:rsid w:val="00F64FFD"/>
    <w:rsid w:val="00F66E01"/>
    <w:rsid w:val="00F70E39"/>
    <w:rsid w:val="00F725A9"/>
    <w:rsid w:val="00F7795A"/>
    <w:rsid w:val="00F81B40"/>
    <w:rsid w:val="00F8316A"/>
    <w:rsid w:val="00F84C7B"/>
    <w:rsid w:val="00F866AC"/>
    <w:rsid w:val="00F901F5"/>
    <w:rsid w:val="00F9275D"/>
    <w:rsid w:val="00F934F8"/>
    <w:rsid w:val="00FA3779"/>
    <w:rsid w:val="00FA61C7"/>
    <w:rsid w:val="00FB075A"/>
    <w:rsid w:val="00FB2697"/>
    <w:rsid w:val="00FC085F"/>
    <w:rsid w:val="00FC0D2F"/>
    <w:rsid w:val="00FC241D"/>
    <w:rsid w:val="00FC61E6"/>
    <w:rsid w:val="00FC65E0"/>
    <w:rsid w:val="00FC79C6"/>
    <w:rsid w:val="00FD1DE9"/>
    <w:rsid w:val="00FD4F7B"/>
    <w:rsid w:val="00FD713D"/>
    <w:rsid w:val="00FD791F"/>
    <w:rsid w:val="00FE11E9"/>
    <w:rsid w:val="00FE381F"/>
    <w:rsid w:val="00FE52CF"/>
    <w:rsid w:val="00FE58F5"/>
    <w:rsid w:val="00FE5FC0"/>
    <w:rsid w:val="00FE6034"/>
    <w:rsid w:val="00FF091E"/>
    <w:rsid w:val="00FF1B0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table" w:customStyle="1" w:styleId="-41">
    <w:name w:val="شبكة فاتحة - تمييز 41"/>
    <w:basedOn w:val="TableauNormal"/>
    <w:next w:val="Grilleclaire-Accent4"/>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4">
    <w:name w:val="Light Grid Accent 4"/>
    <w:basedOn w:val="TableauNormal"/>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extedebulles">
    <w:name w:val="Balloon Text"/>
    <w:basedOn w:val="Normal"/>
    <w:link w:val="TextedebullesCar"/>
    <w:uiPriority w:val="99"/>
    <w:semiHidden/>
    <w:unhideWhenUsed/>
    <w:rsid w:val="00D54D61"/>
    <w:rPr>
      <w:rFonts w:ascii="Tahoma" w:hAnsi="Tahoma" w:cs="Tahoma"/>
      <w:sz w:val="16"/>
      <w:szCs w:val="16"/>
    </w:rPr>
  </w:style>
  <w:style w:type="character" w:customStyle="1" w:styleId="TextedebullesCar">
    <w:name w:val="Texte de bulles Car"/>
    <w:basedOn w:val="Policepardfaut"/>
    <w:link w:val="Textedebulles"/>
    <w:uiPriority w:val="99"/>
    <w:semiHidden/>
    <w:rsid w:val="00D54D61"/>
    <w:rPr>
      <w:rFonts w:ascii="Tahoma" w:eastAsia="Times New Roman" w:hAnsi="Tahoma" w:cs="Tahoma"/>
      <w:sz w:val="16"/>
      <w:szCs w:val="16"/>
    </w:rPr>
  </w:style>
  <w:style w:type="character" w:styleId="Lienhypertexte">
    <w:name w:val="Hyperlink"/>
    <w:basedOn w:val="Policepardfaut"/>
    <w:uiPriority w:val="99"/>
    <w:unhideWhenUsed/>
    <w:rsid w:val="00CC72B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MORA.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DADFE-B3D0-472D-ABA4-89F4000F1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3725</TotalTime>
  <Pages>1</Pages>
  <Words>3041</Words>
  <Characters>16727</Characters>
  <Application>Microsoft Office Word</Application>
  <DocSecurity>0</DocSecurity>
  <Lines>139</Lines>
  <Paragraphs>39</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19729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829</cp:revision>
  <cp:lastPrinted>2016-05-29T14:59:00Z</cp:lastPrinted>
  <dcterms:created xsi:type="dcterms:W3CDTF">2013-05-25T13:49:00Z</dcterms:created>
  <dcterms:modified xsi:type="dcterms:W3CDTF">2016-05-29T15:10:00Z</dcterms:modified>
</cp:coreProperties>
</file>