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Default Extension="wmf" ContentType="image/x-w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header8.xml" ContentType="application/vnd.openxmlformats-officedocument.wordprocessingml.header+xml"/>
  <Override PartName="/word/header12.xml" ContentType="application/vnd.openxmlformats-officedocument.wordprocessingml.head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header9.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3EB" w:rsidRPr="002C654F" w:rsidRDefault="007253EB" w:rsidP="007253EB">
      <w:pPr>
        <w:spacing w:after="0" w:line="240" w:lineRule="auto"/>
        <w:jc w:val="center"/>
        <w:rPr>
          <w:rFonts w:ascii="ae_AlMothnna" w:eastAsia="Calibri" w:hAnsi="ae_AlMothnna"/>
          <w:b/>
          <w:bCs/>
          <w:noProof/>
          <w:sz w:val="32"/>
          <w:rtl/>
          <w:lang w:val="fr-FR" w:bidi="ar-DZ"/>
        </w:rPr>
      </w:pPr>
      <w:r>
        <w:rPr>
          <w:rFonts w:ascii="ae_AlMothnna" w:eastAsia="Calibri" w:hAnsi="ae_AlMothnna" w:hint="cs"/>
          <w:b/>
          <w:bCs/>
          <w:noProof/>
          <w:sz w:val="32"/>
          <w:rtl/>
        </w:rPr>
        <w:drawing>
          <wp:anchor distT="0" distB="0" distL="114300" distR="114300" simplePos="0" relativeHeight="251682816" behindDoc="0" locked="0" layoutInCell="1" allowOverlap="1">
            <wp:simplePos x="0" y="0"/>
            <wp:positionH relativeFrom="column">
              <wp:posOffset>-139065</wp:posOffset>
            </wp:positionH>
            <wp:positionV relativeFrom="paragraph">
              <wp:posOffset>-84455</wp:posOffset>
            </wp:positionV>
            <wp:extent cx="1154430" cy="1323975"/>
            <wp:effectExtent l="0" t="0" r="7620" b="0"/>
            <wp:wrapNone/>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 cstate="print"/>
                    <a:srcRect/>
                    <a:stretch>
                      <a:fillRect/>
                    </a:stretch>
                  </pic:blipFill>
                  <pic:spPr bwMode="auto">
                    <a:xfrm>
                      <a:off x="0" y="0"/>
                      <a:ext cx="1154430" cy="1323975"/>
                    </a:xfrm>
                    <a:prstGeom prst="rect">
                      <a:avLst/>
                    </a:prstGeom>
                    <a:noFill/>
                    <a:ln w="9525">
                      <a:noFill/>
                      <a:miter lim="800000"/>
                      <a:headEnd/>
                      <a:tailEnd/>
                    </a:ln>
                  </pic:spPr>
                </pic:pic>
              </a:graphicData>
            </a:graphic>
          </wp:anchor>
        </w:drawing>
      </w:r>
      <w:r w:rsidRPr="002C654F">
        <w:rPr>
          <w:rFonts w:ascii="ae_AlMothnna" w:eastAsia="Calibri" w:hAnsi="ae_AlMothnna" w:hint="cs"/>
          <w:b/>
          <w:bCs/>
          <w:noProof/>
          <w:sz w:val="32"/>
          <w:rtl/>
          <w:lang w:val="fr-FR" w:bidi="ar-DZ"/>
        </w:rPr>
        <w:t>الجمهورية الجزائرية الديمقراطية الشعبية</w:t>
      </w:r>
    </w:p>
    <w:p w:rsidR="007253EB" w:rsidRPr="002C654F" w:rsidRDefault="007253EB" w:rsidP="007253EB">
      <w:pPr>
        <w:spacing w:after="0" w:line="240" w:lineRule="auto"/>
        <w:jc w:val="center"/>
        <w:rPr>
          <w:rFonts w:ascii="ae_AlMothnna" w:eastAsia="Calibri" w:hAnsi="ae_AlMothnna"/>
          <w:b/>
          <w:bCs/>
          <w:noProof/>
          <w:sz w:val="32"/>
          <w:rtl/>
          <w:lang w:val="fr-FR" w:bidi="ar-DZ"/>
        </w:rPr>
      </w:pPr>
      <w:r w:rsidRPr="002C654F">
        <w:rPr>
          <w:rFonts w:ascii="ae_AlMothnna" w:eastAsia="Calibri" w:hAnsi="ae_AlMothnna" w:hint="cs"/>
          <w:b/>
          <w:bCs/>
          <w:noProof/>
          <w:sz w:val="32"/>
          <w:rtl/>
          <w:lang w:val="fr-FR" w:bidi="ar-DZ"/>
        </w:rPr>
        <w:t>وزارة التعليم العالي والبحث العلمي</w:t>
      </w:r>
    </w:p>
    <w:p w:rsidR="007253EB" w:rsidRPr="00801D6C" w:rsidRDefault="007253EB" w:rsidP="007253EB">
      <w:pPr>
        <w:spacing w:before="40" w:after="60"/>
        <w:jc w:val="center"/>
        <w:rPr>
          <w:rFonts w:ascii="Traditional Arabic" w:eastAsia="Calibri" w:hAnsi="Traditional Arabic"/>
          <w:b/>
          <w:bCs/>
          <w:noProof/>
          <w:sz w:val="2"/>
          <w:szCs w:val="2"/>
          <w:rtl/>
          <w:lang w:val="fr-FR" w:bidi="ar-DZ"/>
        </w:rPr>
      </w:pPr>
    </w:p>
    <w:p w:rsidR="007253EB" w:rsidRPr="002C654F" w:rsidRDefault="007253EB" w:rsidP="007253EB">
      <w:pPr>
        <w:spacing w:after="0" w:line="240" w:lineRule="auto"/>
        <w:jc w:val="left"/>
        <w:rPr>
          <w:rFonts w:ascii="ae_AlMothnna" w:eastAsia="Calibri" w:hAnsi="ae_AlMothnna"/>
          <w:b/>
          <w:bCs/>
          <w:noProof/>
          <w:sz w:val="32"/>
          <w:lang w:val="fr-FR" w:bidi="ar-DZ"/>
        </w:rPr>
      </w:pPr>
      <w:r w:rsidRPr="002C654F">
        <w:rPr>
          <w:rFonts w:ascii="ae_AlMothnna" w:eastAsia="Calibri" w:hAnsi="ae_AlMothnna" w:hint="cs"/>
          <w:b/>
          <w:bCs/>
          <w:noProof/>
          <w:sz w:val="32"/>
          <w:rtl/>
          <w:lang w:val="fr-FR" w:bidi="ar-DZ"/>
        </w:rPr>
        <w:t>جامعة محمد بوضياف</w:t>
      </w:r>
    </w:p>
    <w:p w:rsidR="007253EB" w:rsidRPr="002C654F" w:rsidRDefault="007253EB" w:rsidP="007253EB">
      <w:pPr>
        <w:spacing w:after="0" w:line="240" w:lineRule="auto"/>
        <w:jc w:val="left"/>
        <w:rPr>
          <w:rFonts w:ascii="ae_AlMothnna" w:eastAsia="Calibri" w:hAnsi="ae_AlMothnna"/>
          <w:b/>
          <w:bCs/>
          <w:noProof/>
          <w:sz w:val="32"/>
          <w:lang w:val="fr-FR" w:bidi="ar-DZ"/>
        </w:rPr>
      </w:pPr>
      <w:r w:rsidRPr="002C654F">
        <w:rPr>
          <w:rFonts w:ascii="ae_AlMothnna" w:eastAsia="Calibri" w:hAnsi="ae_AlMothnna"/>
          <w:b/>
          <w:bCs/>
          <w:noProof/>
          <w:sz w:val="32"/>
          <w:rtl/>
          <w:lang w:val="fr-FR" w:bidi="ar-DZ"/>
        </w:rPr>
        <w:t xml:space="preserve">كلية الآداب </w:t>
      </w:r>
      <w:r w:rsidRPr="002C654F">
        <w:rPr>
          <w:rFonts w:ascii="ae_AlMothnna" w:eastAsia="Calibri" w:hAnsi="ae_AlMothnna" w:hint="cs"/>
          <w:b/>
          <w:bCs/>
          <w:noProof/>
          <w:sz w:val="32"/>
          <w:rtl/>
          <w:lang w:val="fr-FR" w:bidi="ar-DZ"/>
        </w:rPr>
        <w:t>واللغات</w:t>
      </w:r>
    </w:p>
    <w:p w:rsidR="007253EB" w:rsidRPr="002C654F" w:rsidRDefault="007253EB" w:rsidP="007253EB">
      <w:pPr>
        <w:spacing w:after="0" w:line="240" w:lineRule="auto"/>
        <w:rPr>
          <w:rFonts w:ascii="ae_AlMothnna" w:eastAsia="Calibri" w:hAnsi="ae_AlMothnna"/>
          <w:b/>
          <w:bCs/>
          <w:noProof/>
          <w:sz w:val="32"/>
          <w:rtl/>
          <w:lang w:val="fr-FR" w:bidi="ar-DZ"/>
        </w:rPr>
      </w:pPr>
      <w:r w:rsidRPr="002C654F">
        <w:rPr>
          <w:rFonts w:ascii="ae_AlMothnna" w:eastAsia="Calibri" w:hAnsi="ae_AlMothnna" w:hint="cs"/>
          <w:b/>
          <w:bCs/>
          <w:noProof/>
          <w:sz w:val="32"/>
          <w:rtl/>
          <w:lang w:val="fr-FR" w:bidi="ar-DZ"/>
        </w:rPr>
        <w:t>قسم اللغة والأدب العربي</w:t>
      </w:r>
      <w:r>
        <w:rPr>
          <w:rFonts w:ascii="ae_AlMothnna" w:eastAsia="Calibri" w:hAnsi="ae_AlMothnna" w:hint="cs"/>
          <w:noProof/>
          <w:sz w:val="32"/>
          <w:rtl/>
          <w:lang w:val="fr-FR" w:bidi="ar-DZ"/>
        </w:rPr>
        <w:tab/>
      </w:r>
      <w:r>
        <w:rPr>
          <w:rFonts w:ascii="ae_AlMothnna" w:eastAsia="Calibri" w:hAnsi="ae_AlMothnna" w:hint="cs"/>
          <w:noProof/>
          <w:sz w:val="32"/>
          <w:rtl/>
          <w:lang w:val="fr-FR" w:bidi="ar-DZ"/>
        </w:rPr>
        <w:tab/>
      </w:r>
      <w:r>
        <w:rPr>
          <w:rFonts w:ascii="ae_AlMothnna" w:eastAsia="Calibri" w:hAnsi="ae_AlMothnna" w:hint="cs"/>
          <w:noProof/>
          <w:sz w:val="32"/>
          <w:rtl/>
          <w:lang w:val="fr-FR" w:bidi="ar-DZ"/>
        </w:rPr>
        <w:tab/>
      </w:r>
      <w:r>
        <w:rPr>
          <w:rFonts w:ascii="ae_AlMothnna" w:eastAsia="Calibri" w:hAnsi="ae_AlMothnna" w:hint="cs"/>
          <w:noProof/>
          <w:sz w:val="32"/>
          <w:rtl/>
          <w:lang w:val="fr-FR" w:bidi="ar-DZ"/>
        </w:rPr>
        <w:tab/>
      </w:r>
      <w:r w:rsidRPr="002C654F">
        <w:rPr>
          <w:rFonts w:ascii="ae_AlMothnna" w:eastAsia="Calibri" w:hAnsi="ae_AlMothnna" w:hint="cs"/>
          <w:b/>
          <w:bCs/>
          <w:noProof/>
          <w:sz w:val="32"/>
          <w:rtl/>
          <w:lang w:val="fr-FR" w:bidi="ar-DZ"/>
        </w:rPr>
        <w:t>رقم التس</w:t>
      </w:r>
      <w:r>
        <w:rPr>
          <w:rFonts w:ascii="ae_AlMothnna" w:eastAsia="Calibri" w:hAnsi="ae_AlMothnna" w:hint="cs"/>
          <w:b/>
          <w:bCs/>
          <w:noProof/>
          <w:sz w:val="32"/>
          <w:rtl/>
          <w:lang w:val="fr-FR" w:bidi="ar-DZ"/>
        </w:rPr>
        <w:t xml:space="preserve">جيل: </w:t>
      </w:r>
      <w:r w:rsidR="00333B66" w:rsidRPr="00333B66">
        <w:rPr>
          <w:rFonts w:asciiTheme="majorBidi" w:eastAsia="Calibri" w:hAnsiTheme="majorBidi" w:cstheme="majorBidi"/>
          <w:b/>
          <w:bCs/>
          <w:noProof/>
          <w:sz w:val="32"/>
          <w:rtl/>
          <w:lang w:val="fr-FR" w:bidi="ar-DZ"/>
        </w:rPr>
        <w:t>171735090214</w:t>
      </w:r>
    </w:p>
    <w:p w:rsidR="007253EB" w:rsidRPr="002C654F" w:rsidRDefault="007253EB" w:rsidP="007253EB">
      <w:pPr>
        <w:spacing w:after="0" w:line="240" w:lineRule="auto"/>
        <w:rPr>
          <w:rFonts w:ascii="ae_AlMothnna" w:eastAsia="Calibri" w:hAnsi="ae_AlMothnna"/>
          <w:b/>
          <w:bCs/>
          <w:noProof/>
          <w:sz w:val="32"/>
          <w:rtl/>
          <w:lang w:val="fr-FR" w:bidi="ar-DZ"/>
        </w:rPr>
      </w:pP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Pr>
          <w:rFonts w:ascii="ae_AlMothnna" w:eastAsia="Calibri" w:hAnsi="ae_AlMothnna" w:hint="cs"/>
          <w:b/>
          <w:bCs/>
          <w:noProof/>
          <w:sz w:val="32"/>
          <w:rtl/>
          <w:lang w:val="fr-FR" w:bidi="ar-DZ"/>
        </w:rPr>
        <w:tab/>
      </w:r>
      <w:r w:rsidRPr="002C654F">
        <w:rPr>
          <w:rFonts w:ascii="ae_AlMothnna" w:eastAsia="Calibri" w:hAnsi="ae_AlMothnna" w:hint="cs"/>
          <w:b/>
          <w:bCs/>
          <w:noProof/>
          <w:sz w:val="32"/>
          <w:rtl/>
          <w:lang w:val="fr-FR" w:bidi="ar-DZ"/>
        </w:rPr>
        <w:t>رقم التسجيل:</w:t>
      </w:r>
      <w:r>
        <w:rPr>
          <w:rFonts w:ascii="ae_AlMothnna" w:eastAsia="Calibri" w:hAnsi="ae_AlMothnna" w:hint="cs"/>
          <w:b/>
          <w:bCs/>
          <w:noProof/>
          <w:sz w:val="32"/>
          <w:rtl/>
          <w:lang w:val="fr-FR" w:bidi="ar-DZ"/>
        </w:rPr>
        <w:t xml:space="preserve"> </w:t>
      </w:r>
      <w:r w:rsidR="00333B66" w:rsidRPr="00333B66">
        <w:rPr>
          <w:rFonts w:asciiTheme="majorBidi" w:eastAsia="Calibri" w:hAnsiTheme="majorBidi" w:cstheme="majorBidi"/>
          <w:b/>
          <w:bCs/>
          <w:noProof/>
          <w:sz w:val="32"/>
          <w:rtl/>
          <w:lang w:val="fr-FR" w:bidi="ar-DZ"/>
        </w:rPr>
        <w:t>171735090155</w:t>
      </w:r>
    </w:p>
    <w:p w:rsidR="007253EB" w:rsidRPr="002C654F" w:rsidRDefault="007253EB" w:rsidP="005C1D9F">
      <w:pPr>
        <w:spacing w:after="0" w:line="240" w:lineRule="auto"/>
        <w:jc w:val="center"/>
        <w:rPr>
          <w:rFonts w:ascii="Calibri" w:eastAsia="Calibri" w:hAnsi="Calibri"/>
          <w:b/>
          <w:bCs/>
          <w:noProof/>
          <w:sz w:val="32"/>
          <w:lang w:val="fr-FR" w:bidi="ar-DZ"/>
        </w:rPr>
      </w:pPr>
      <w:r w:rsidRPr="002C654F">
        <w:rPr>
          <w:rFonts w:ascii="Calibri" w:eastAsia="Calibri" w:hAnsi="Calibri" w:hint="eastAsia"/>
          <w:b/>
          <w:bCs/>
          <w:noProof/>
          <w:sz w:val="32"/>
          <w:rtl/>
          <w:lang w:val="fr-FR" w:bidi="ar-DZ"/>
        </w:rPr>
        <w:t>مذكرة</w:t>
      </w:r>
      <w:r w:rsidRPr="002C654F">
        <w:rPr>
          <w:rFonts w:ascii="Calibri" w:eastAsia="Calibri" w:hAnsi="Calibri"/>
          <w:b/>
          <w:bCs/>
          <w:noProof/>
          <w:sz w:val="32"/>
          <w:rtl/>
          <w:lang w:val="fr-FR" w:bidi="ar-DZ"/>
        </w:rPr>
        <w:t xml:space="preserve"> </w:t>
      </w:r>
      <w:r w:rsidRPr="002C654F">
        <w:rPr>
          <w:rFonts w:ascii="Calibri" w:eastAsia="Calibri" w:hAnsi="Calibri" w:hint="cs"/>
          <w:b/>
          <w:bCs/>
          <w:noProof/>
          <w:sz w:val="32"/>
          <w:rtl/>
          <w:lang w:val="fr-FR" w:bidi="ar-DZ"/>
        </w:rPr>
        <w:t xml:space="preserve">مقدمة ضمن متطلبات </w:t>
      </w:r>
      <w:r w:rsidRPr="002C654F">
        <w:rPr>
          <w:rFonts w:ascii="Calibri" w:eastAsia="Calibri" w:hAnsi="Calibri" w:hint="eastAsia"/>
          <w:b/>
          <w:bCs/>
          <w:noProof/>
          <w:sz w:val="32"/>
          <w:rtl/>
          <w:lang w:val="fr-FR" w:bidi="ar-DZ"/>
        </w:rPr>
        <w:t>نيل</w:t>
      </w:r>
      <w:r w:rsidRPr="002C654F">
        <w:rPr>
          <w:rFonts w:ascii="Calibri" w:eastAsia="Calibri" w:hAnsi="Calibri"/>
          <w:b/>
          <w:bCs/>
          <w:noProof/>
          <w:sz w:val="32"/>
          <w:rtl/>
          <w:lang w:val="fr-FR" w:bidi="ar-DZ"/>
        </w:rPr>
        <w:t xml:space="preserve"> </w:t>
      </w:r>
      <w:r w:rsidRPr="002C654F">
        <w:rPr>
          <w:rFonts w:ascii="Calibri" w:eastAsia="Calibri" w:hAnsi="Calibri" w:hint="eastAsia"/>
          <w:b/>
          <w:bCs/>
          <w:noProof/>
          <w:sz w:val="32"/>
          <w:rtl/>
          <w:lang w:val="fr-FR" w:bidi="ar-DZ"/>
        </w:rPr>
        <w:t>شهادة</w:t>
      </w:r>
      <w:r w:rsidRPr="002C654F">
        <w:rPr>
          <w:rFonts w:ascii="Calibri" w:eastAsia="Calibri" w:hAnsi="Calibri"/>
          <w:b/>
          <w:bCs/>
          <w:noProof/>
          <w:sz w:val="32"/>
          <w:rtl/>
          <w:lang w:val="fr-FR" w:bidi="ar-DZ"/>
        </w:rPr>
        <w:t xml:space="preserve"> </w:t>
      </w:r>
      <w:r w:rsidRPr="002C654F">
        <w:rPr>
          <w:rFonts w:ascii="Calibri" w:eastAsia="Calibri" w:hAnsi="Calibri" w:hint="cs"/>
          <w:b/>
          <w:bCs/>
          <w:noProof/>
          <w:sz w:val="32"/>
          <w:rtl/>
          <w:lang w:val="fr-FR" w:bidi="ar-DZ"/>
        </w:rPr>
        <w:t xml:space="preserve">الماستر تخصص: </w:t>
      </w:r>
      <w:r w:rsidR="005C1D9F">
        <w:rPr>
          <w:rFonts w:ascii="Calibri" w:eastAsia="Calibri" w:hAnsi="Calibri" w:hint="cs"/>
          <w:b/>
          <w:bCs/>
          <w:noProof/>
          <w:sz w:val="32"/>
          <w:rtl/>
          <w:lang w:val="fr-FR" w:bidi="ar-DZ"/>
        </w:rPr>
        <w:t>ليسانيات عامة</w:t>
      </w:r>
    </w:p>
    <w:p w:rsidR="007253EB" w:rsidRPr="002C654F" w:rsidRDefault="00C372FD" w:rsidP="007253EB">
      <w:pPr>
        <w:spacing w:line="240" w:lineRule="auto"/>
        <w:jc w:val="center"/>
        <w:rPr>
          <w:rFonts w:ascii="Calibri" w:eastAsia="Calibri" w:hAnsi="Calibri"/>
          <w:b/>
          <w:bCs/>
          <w:noProof/>
          <w:sz w:val="32"/>
          <w:lang w:val="fr-FR" w:bidi="ar-DZ"/>
        </w:rPr>
      </w:pPr>
      <w:r w:rsidRPr="00C372FD">
        <w:rPr>
          <w:rFonts w:ascii="Calibri" w:eastAsia="Calibri" w:hAnsi="Calibri" w:cs="Arial"/>
          <w:noProof/>
          <w:sz w:val="22"/>
          <w:szCs w:val="22"/>
          <w:lang w:val="fr-FR" w:bidi="ar-DZ"/>
        </w:rPr>
        <w:pict>
          <v:roundrect id="مستطيل مستدير الزوايا 2" o:spid="_x0000_s1053" style="position:absolute;left:0;text-align:left;margin-left:-5.1pt;margin-top:35.15pt;width:471.4pt;height:196.5pt;z-index:2516817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" fillcolor="#f4f7fc" strokeweight="3pt">
            <v:fill color2="#c6d9f1" angle="135" focus="100%" type="gradient"/>
            <v:shadow on="t" color="#868686"/>
            <v:textbox>
              <w:txbxContent>
                <w:p w:rsidR="00501EBF" w:rsidRDefault="00501EBF" w:rsidP="007253EB">
                  <w:pPr>
                    <w:spacing w:after="0" w:line="240" w:lineRule="auto"/>
                    <w:jc w:val="center"/>
                    <w:rPr>
                      <w:rFonts w:cs="Andalus"/>
                      <w:sz w:val="44"/>
                      <w:szCs w:val="44"/>
                      <w:rtl/>
                      <w:lang w:bidi="ar-DZ"/>
                    </w:rPr>
                  </w:pPr>
                  <w:r w:rsidRPr="00D51770">
                    <w:rPr>
                      <w:rFonts w:cs="Andalus"/>
                      <w:sz w:val="90"/>
                      <w:szCs w:val="90"/>
                      <w:rtl/>
                      <w:lang w:bidi="ar-DZ"/>
                    </w:rPr>
                    <w:t>تعليمية التراكيب النحوية في إطار المقاربة بالكفاءات</w:t>
                  </w:r>
                </w:p>
                <w:p w:rsidR="00501EBF" w:rsidRPr="00D51770" w:rsidRDefault="00501EBF" w:rsidP="007253EB">
                  <w:pPr>
                    <w:spacing w:after="0" w:line="240" w:lineRule="auto"/>
                    <w:jc w:val="center"/>
                    <w:rPr>
                      <w:rFonts w:cs="Andalus"/>
                      <w:sz w:val="48"/>
                      <w:szCs w:val="48"/>
                      <w:rtl/>
                      <w:lang w:bidi="ar-DZ"/>
                    </w:rPr>
                  </w:pPr>
                  <w:r w:rsidRPr="00D51770">
                    <w:rPr>
                      <w:rFonts w:cs="Andalus" w:hint="cs"/>
                      <w:sz w:val="48"/>
                      <w:szCs w:val="48"/>
                      <w:rtl/>
                      <w:lang w:bidi="ar-DZ"/>
                    </w:rPr>
                    <w:t>السنة الرابعة متوسط -نموذجا-</w:t>
                  </w:r>
                </w:p>
              </w:txbxContent>
            </v:textbox>
          </v:roundrect>
        </w:pict>
      </w:r>
      <w:r w:rsidR="007253EB" w:rsidRPr="002C654F">
        <w:rPr>
          <w:rFonts w:ascii="Calibri" w:eastAsia="Calibri" w:hAnsi="Calibri" w:hint="cs"/>
          <w:b/>
          <w:bCs/>
          <w:noProof/>
          <w:sz w:val="32"/>
          <w:rtl/>
          <w:lang w:val="fr-FR" w:bidi="ar-DZ"/>
        </w:rPr>
        <w:t>بعنوان:</w:t>
      </w:r>
    </w:p>
    <w:p w:rsidR="007253EB" w:rsidRPr="002C654F" w:rsidRDefault="007253EB" w:rsidP="007253EB">
      <w:pPr>
        <w:tabs>
          <w:tab w:val="left" w:pos="3629"/>
        </w:tabs>
        <w:spacing w:before="40" w:after="60"/>
        <w:jc w:val="right"/>
        <w:rPr>
          <w:rFonts w:ascii="Traditional Arabic" w:eastAsia="Calibri" w:hAnsi="Traditional Arabic"/>
          <w:b/>
          <w:bCs/>
          <w:noProof/>
          <w:sz w:val="32"/>
          <w:rtl/>
          <w:lang w:val="fr-FR" w:bidi="ar-DZ"/>
        </w:rPr>
      </w:pPr>
    </w:p>
    <w:p w:rsidR="007253EB" w:rsidRPr="002C654F" w:rsidRDefault="007253EB" w:rsidP="007253EB">
      <w:pPr>
        <w:spacing w:before="40" w:after="60"/>
        <w:jc w:val="right"/>
        <w:rPr>
          <w:rFonts w:ascii="Traditional Arabic" w:eastAsia="Calibri" w:hAnsi="Traditional Arabic"/>
          <w:b/>
          <w:bCs/>
          <w:noProof/>
          <w:sz w:val="32"/>
          <w:rtl/>
          <w:lang w:val="fr-FR" w:bidi="ar-DZ"/>
        </w:rPr>
      </w:pPr>
    </w:p>
    <w:p w:rsidR="007253EB" w:rsidRPr="002C654F" w:rsidRDefault="007253EB" w:rsidP="007253EB">
      <w:pPr>
        <w:spacing w:before="40" w:after="60"/>
        <w:jc w:val="right"/>
        <w:rPr>
          <w:rFonts w:ascii="Traditional Arabic" w:eastAsia="Calibri" w:hAnsi="Traditional Arabic"/>
          <w:b/>
          <w:bCs/>
          <w:noProof/>
          <w:sz w:val="32"/>
          <w:rtl/>
          <w:lang w:val="fr-FR" w:bidi="ar-DZ"/>
        </w:rPr>
      </w:pPr>
    </w:p>
    <w:p w:rsidR="007253EB" w:rsidRPr="002C654F" w:rsidRDefault="007253EB" w:rsidP="007253EB">
      <w:pPr>
        <w:tabs>
          <w:tab w:val="left" w:pos="4221"/>
          <w:tab w:val="center" w:pos="5173"/>
        </w:tabs>
        <w:spacing w:after="0" w:line="240" w:lineRule="auto"/>
        <w:jc w:val="center"/>
        <w:rPr>
          <w:rFonts w:ascii="ae_AlMothnna" w:eastAsia="Times New Roman" w:hAnsi="ae_AlMothnna"/>
          <w:b/>
          <w:bCs/>
          <w:sz w:val="32"/>
          <w:rtl/>
        </w:rPr>
      </w:pPr>
    </w:p>
    <w:p w:rsidR="007253EB" w:rsidRDefault="007253EB" w:rsidP="007253EB">
      <w:pPr>
        <w:spacing w:after="0" w:line="240" w:lineRule="auto"/>
        <w:jc w:val="center"/>
        <w:rPr>
          <w:rFonts w:ascii="ae_AlMothnna" w:eastAsia="Times New Roman" w:hAnsi="ae_AlMothnna"/>
          <w:b/>
          <w:bCs/>
          <w:sz w:val="32"/>
          <w:rtl/>
        </w:rPr>
      </w:pPr>
    </w:p>
    <w:p w:rsidR="007253EB" w:rsidRDefault="007253EB" w:rsidP="007253EB">
      <w:pPr>
        <w:spacing w:after="0" w:line="240" w:lineRule="auto"/>
        <w:jc w:val="center"/>
        <w:rPr>
          <w:rFonts w:ascii="ae_AlMothnna" w:eastAsia="Times New Roman" w:hAnsi="ae_AlMothnna"/>
          <w:b/>
          <w:bCs/>
          <w:sz w:val="32"/>
          <w:rtl/>
        </w:rPr>
      </w:pPr>
    </w:p>
    <w:p w:rsidR="007253EB" w:rsidRDefault="007253EB" w:rsidP="007253EB">
      <w:pPr>
        <w:spacing w:after="0" w:line="240" w:lineRule="auto"/>
        <w:rPr>
          <w:rFonts w:ascii="ae_AlMothnna" w:eastAsia="Times New Roman" w:hAnsi="ae_AlMothnna"/>
          <w:b/>
          <w:bCs/>
          <w:sz w:val="32"/>
          <w:rtl/>
        </w:rPr>
      </w:pPr>
    </w:p>
    <w:p w:rsidR="007253EB" w:rsidRPr="002C654F" w:rsidRDefault="007253EB" w:rsidP="007253EB">
      <w:pPr>
        <w:spacing w:after="0" w:line="240" w:lineRule="auto"/>
        <w:jc w:val="center"/>
        <w:rPr>
          <w:rFonts w:ascii="ae_AlMothnna" w:eastAsia="Times New Roman" w:hAnsi="ae_AlMothnna"/>
          <w:b/>
          <w:bCs/>
          <w:sz w:val="32"/>
          <w:rtl/>
        </w:rPr>
      </w:pPr>
      <w:r w:rsidRPr="002C654F">
        <w:rPr>
          <w:rFonts w:ascii="ae_AlMothnna" w:eastAsia="Times New Roman" w:hAnsi="ae_AlMothnna" w:hint="cs"/>
          <w:b/>
          <w:bCs/>
          <w:sz w:val="32"/>
          <w:rtl/>
        </w:rPr>
        <w:t>إعداد الطالب</w:t>
      </w:r>
      <w:r>
        <w:rPr>
          <w:rFonts w:ascii="ae_AlMothnna" w:eastAsia="Times New Roman" w:hAnsi="ae_AlMothnna" w:hint="cs"/>
          <w:b/>
          <w:bCs/>
          <w:sz w:val="32"/>
          <w:rtl/>
        </w:rPr>
        <w:t>ين</w:t>
      </w:r>
      <w:r w:rsidRPr="002C654F">
        <w:rPr>
          <w:rFonts w:ascii="ae_AlMothnna" w:eastAsia="Times New Roman" w:hAnsi="ae_AlMothnna" w:hint="cs"/>
          <w:b/>
          <w:bCs/>
          <w:sz w:val="32"/>
          <w:rtl/>
        </w:rPr>
        <w:t>:</w:t>
      </w:r>
    </w:p>
    <w:p w:rsidR="007253EB" w:rsidRDefault="007253EB" w:rsidP="007253EB">
      <w:pPr>
        <w:spacing w:after="0" w:line="240" w:lineRule="auto"/>
        <w:jc w:val="center"/>
        <w:rPr>
          <w:rFonts w:ascii="ae_AlMothnna" w:eastAsia="Times New Roman" w:hAnsi="ae_AlMothnna"/>
          <w:b/>
          <w:bCs/>
          <w:sz w:val="32"/>
          <w:rtl/>
        </w:rPr>
      </w:pPr>
      <w:r w:rsidRPr="002C654F">
        <w:rPr>
          <w:rFonts w:ascii="ae_AlMothnna" w:eastAsia="Times New Roman" w:hAnsi="ae_AlMothnna" w:hint="cs"/>
          <w:b/>
          <w:bCs/>
          <w:sz w:val="32"/>
          <w:rtl/>
        </w:rPr>
        <w:t xml:space="preserve">- </w:t>
      </w:r>
      <w:r w:rsidR="00D51770">
        <w:rPr>
          <w:rFonts w:ascii="ae_AlMothnna" w:eastAsia="Times New Roman" w:hAnsi="ae_AlMothnna" w:hint="cs"/>
          <w:b/>
          <w:bCs/>
          <w:sz w:val="32"/>
          <w:rtl/>
        </w:rPr>
        <w:t>لعماري يسرى</w:t>
      </w:r>
    </w:p>
    <w:p w:rsidR="007253EB" w:rsidRDefault="007253EB" w:rsidP="007253EB">
      <w:pPr>
        <w:spacing w:after="0" w:line="240" w:lineRule="auto"/>
        <w:jc w:val="center"/>
        <w:rPr>
          <w:rFonts w:ascii="ae_AlMothnna" w:eastAsia="Times New Roman" w:hAnsi="ae_AlMothnna"/>
          <w:b/>
          <w:bCs/>
          <w:sz w:val="32"/>
          <w:rtl/>
        </w:rPr>
      </w:pPr>
      <w:r>
        <w:rPr>
          <w:rFonts w:ascii="ae_AlMothnna" w:eastAsia="Times New Roman" w:hAnsi="ae_AlMothnna" w:hint="cs"/>
          <w:b/>
          <w:bCs/>
          <w:sz w:val="32"/>
          <w:rtl/>
        </w:rPr>
        <w:t xml:space="preserve">- </w:t>
      </w:r>
      <w:r w:rsidR="00D51770">
        <w:rPr>
          <w:rFonts w:ascii="ae_AlMothnna" w:eastAsia="Times New Roman" w:hAnsi="ae_AlMothnna" w:hint="cs"/>
          <w:b/>
          <w:bCs/>
          <w:sz w:val="32"/>
          <w:rtl/>
        </w:rPr>
        <w:t>يحوي خولة</w:t>
      </w:r>
    </w:p>
    <w:tbl>
      <w:tblPr>
        <w:tblStyle w:val="a8"/>
        <w:bidiVisual/>
        <w:tblW w:w="0" w:type="auto"/>
        <w:tblInd w:w="-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68"/>
        <w:gridCol w:w="2694"/>
        <w:gridCol w:w="2322"/>
        <w:gridCol w:w="2322"/>
      </w:tblGrid>
      <w:tr w:rsidR="007253EB" w:rsidTr="00A63DB6">
        <w:tc>
          <w:tcPr>
            <w:tcW w:w="9606" w:type="dxa"/>
            <w:gridSpan w:val="4"/>
            <w:vAlign w:val="center"/>
          </w:tcPr>
          <w:p w:rsidR="007253EB" w:rsidRDefault="007253EB" w:rsidP="00A63DB6">
            <w:pPr>
              <w:jc w:val="left"/>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أمام لجنة المناقشة المكونة من السادة الأساتذة</w:t>
            </w:r>
          </w:p>
        </w:tc>
      </w:tr>
      <w:tr w:rsidR="007253EB" w:rsidTr="00A63DB6">
        <w:tc>
          <w:tcPr>
            <w:tcW w:w="2268" w:type="dxa"/>
            <w:vAlign w:val="center"/>
          </w:tcPr>
          <w:p w:rsidR="007253EB" w:rsidRDefault="004361CF" w:rsidP="007253EB">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د/الطاهر لحواو</w:t>
            </w:r>
          </w:p>
        </w:tc>
        <w:tc>
          <w:tcPr>
            <w:tcW w:w="2694" w:type="dxa"/>
          </w:tcPr>
          <w:p w:rsidR="007253EB" w:rsidRDefault="004361CF" w:rsidP="00D51770">
            <w:pPr>
              <w:jc w:val="left"/>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أستاذ محاضر أ</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جامعة المسيلة</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رئيسا</w:t>
            </w:r>
          </w:p>
        </w:tc>
      </w:tr>
      <w:tr w:rsidR="007253EB" w:rsidTr="00A63DB6">
        <w:tc>
          <w:tcPr>
            <w:tcW w:w="2268" w:type="dxa"/>
            <w:vAlign w:val="center"/>
          </w:tcPr>
          <w:p w:rsidR="007253EB" w:rsidRDefault="005C1D9F"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د/</w:t>
            </w:r>
            <w:r w:rsidR="007253EB">
              <w:rPr>
                <w:rFonts w:ascii="Traditional Arabic" w:eastAsia="Calibri" w:hAnsi="Traditional Arabic" w:hint="cs"/>
                <w:b/>
                <w:bCs/>
                <w:noProof/>
                <w:sz w:val="32"/>
                <w:rtl/>
                <w:lang w:val="fr-FR" w:bidi="ar-DZ"/>
              </w:rPr>
              <w:t>بلقاسم جياب</w:t>
            </w:r>
          </w:p>
        </w:tc>
        <w:tc>
          <w:tcPr>
            <w:tcW w:w="2694" w:type="dxa"/>
          </w:tcPr>
          <w:p w:rsidR="007253EB" w:rsidRDefault="00D51770" w:rsidP="00D51770">
            <w:pPr>
              <w:jc w:val="left"/>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أ</w:t>
            </w:r>
            <w:r w:rsidR="007253EB">
              <w:rPr>
                <w:rFonts w:ascii="Traditional Arabic" w:eastAsia="Calibri" w:hAnsi="Traditional Arabic" w:hint="cs"/>
                <w:b/>
                <w:bCs/>
                <w:noProof/>
                <w:sz w:val="32"/>
                <w:rtl/>
                <w:lang w:val="fr-FR" w:bidi="ar-DZ"/>
              </w:rPr>
              <w:t>ستاذ محاضر أ</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جامعة المسيلة</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مشرفا ومقررا</w:t>
            </w:r>
          </w:p>
        </w:tc>
      </w:tr>
      <w:tr w:rsidR="007253EB" w:rsidTr="00A63DB6">
        <w:tc>
          <w:tcPr>
            <w:tcW w:w="2268" w:type="dxa"/>
            <w:vAlign w:val="center"/>
          </w:tcPr>
          <w:p w:rsidR="007253EB" w:rsidRDefault="004361CF" w:rsidP="00D51770">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د/علي بعداش</w:t>
            </w:r>
          </w:p>
        </w:tc>
        <w:tc>
          <w:tcPr>
            <w:tcW w:w="2694" w:type="dxa"/>
          </w:tcPr>
          <w:p w:rsidR="007253EB" w:rsidRDefault="004361CF" w:rsidP="00D51770">
            <w:pPr>
              <w:jc w:val="left"/>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أستاذ محاضر أ</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جامعة المسيلة</w:t>
            </w:r>
          </w:p>
        </w:tc>
        <w:tc>
          <w:tcPr>
            <w:tcW w:w="2322" w:type="dxa"/>
            <w:vAlign w:val="center"/>
          </w:tcPr>
          <w:p w:rsidR="007253EB" w:rsidRDefault="007253EB" w:rsidP="00A63DB6">
            <w:pPr>
              <w:jc w:val="center"/>
              <w:rPr>
                <w:rFonts w:ascii="Traditional Arabic" w:eastAsia="Calibri" w:hAnsi="Traditional Arabic"/>
                <w:b/>
                <w:bCs/>
                <w:noProof/>
                <w:sz w:val="32"/>
                <w:rtl/>
                <w:lang w:val="fr-FR" w:bidi="ar-DZ"/>
              </w:rPr>
            </w:pPr>
            <w:r>
              <w:rPr>
                <w:rFonts w:ascii="Traditional Arabic" w:eastAsia="Calibri" w:hAnsi="Traditional Arabic" w:hint="cs"/>
                <w:b/>
                <w:bCs/>
                <w:noProof/>
                <w:sz w:val="32"/>
                <w:rtl/>
                <w:lang w:val="fr-FR" w:bidi="ar-DZ"/>
              </w:rPr>
              <w:t>ممتحنا</w:t>
            </w:r>
          </w:p>
        </w:tc>
      </w:tr>
    </w:tbl>
    <w:p w:rsidR="007253EB" w:rsidRDefault="007253EB" w:rsidP="007253EB">
      <w:pPr>
        <w:jc w:val="center"/>
        <w:rPr>
          <w:rFonts w:ascii="Traditional Arabic" w:eastAsia="Calibri" w:hAnsi="Traditional Arabic"/>
          <w:b/>
          <w:bCs/>
          <w:noProof/>
          <w:sz w:val="32"/>
          <w:rtl/>
          <w:lang w:val="fr-FR" w:bidi="ar-DZ"/>
        </w:rPr>
      </w:pPr>
    </w:p>
    <w:p w:rsidR="007253EB" w:rsidRDefault="007253EB" w:rsidP="007253EB">
      <w:pPr>
        <w:jc w:val="center"/>
        <w:rPr>
          <w:rtl/>
          <w:lang w:bidi="ar-DZ"/>
        </w:rPr>
      </w:pPr>
      <w:r w:rsidRPr="002C654F">
        <w:rPr>
          <w:rFonts w:ascii="Traditional Arabic" w:eastAsia="Calibri" w:hAnsi="Traditional Arabic" w:hint="cs"/>
          <w:b/>
          <w:bCs/>
          <w:noProof/>
          <w:sz w:val="32"/>
          <w:rtl/>
          <w:lang w:val="fr-FR" w:bidi="ar-DZ"/>
        </w:rPr>
        <w:t>السنة الجامعية: 144</w:t>
      </w:r>
      <w:r>
        <w:rPr>
          <w:rFonts w:ascii="Traditional Arabic" w:eastAsia="Calibri" w:hAnsi="Traditional Arabic" w:hint="cs"/>
          <w:b/>
          <w:bCs/>
          <w:noProof/>
          <w:sz w:val="32"/>
          <w:rtl/>
          <w:lang w:val="fr-FR" w:bidi="ar-DZ"/>
        </w:rPr>
        <w:t>3</w:t>
      </w:r>
      <w:r w:rsidRPr="002C654F">
        <w:rPr>
          <w:rFonts w:ascii="Traditional Arabic" w:eastAsia="Calibri" w:hAnsi="Traditional Arabic" w:hint="cs"/>
          <w:b/>
          <w:bCs/>
          <w:noProof/>
          <w:sz w:val="32"/>
          <w:rtl/>
          <w:lang w:val="fr-FR" w:bidi="ar-DZ"/>
        </w:rPr>
        <w:t>-144</w:t>
      </w:r>
      <w:r>
        <w:rPr>
          <w:rFonts w:ascii="Traditional Arabic" w:eastAsia="Calibri" w:hAnsi="Traditional Arabic" w:hint="cs"/>
          <w:b/>
          <w:bCs/>
          <w:noProof/>
          <w:sz w:val="32"/>
          <w:rtl/>
          <w:lang w:val="fr-FR" w:bidi="ar-DZ"/>
        </w:rPr>
        <w:t>4</w:t>
      </w:r>
      <w:r>
        <w:rPr>
          <w:rFonts w:eastAsia="Calibri" w:cs="Times New Roman"/>
          <w:b/>
          <w:bCs/>
          <w:noProof/>
          <w:sz w:val="32"/>
          <w:rtl/>
          <w:lang w:val="fr-FR" w:bidi="ar-DZ"/>
        </w:rPr>
        <w:t>ﮪ</w:t>
      </w:r>
      <w:r w:rsidRPr="002C654F">
        <w:rPr>
          <w:rFonts w:ascii="Traditional Arabic" w:eastAsia="Calibri" w:hAnsi="Traditional Arabic" w:hint="cs"/>
          <w:b/>
          <w:bCs/>
          <w:noProof/>
          <w:sz w:val="32"/>
          <w:rtl/>
          <w:lang w:val="fr-FR" w:bidi="ar-DZ"/>
        </w:rPr>
        <w:t>/ 20</w:t>
      </w:r>
      <w:r>
        <w:rPr>
          <w:rFonts w:ascii="Traditional Arabic" w:eastAsia="Calibri" w:hAnsi="Traditional Arabic" w:hint="cs"/>
          <w:b/>
          <w:bCs/>
          <w:noProof/>
          <w:sz w:val="32"/>
          <w:rtl/>
          <w:lang w:val="fr-FR" w:bidi="ar-DZ"/>
        </w:rPr>
        <w:t>21</w:t>
      </w:r>
      <w:r w:rsidRPr="002C654F">
        <w:rPr>
          <w:rFonts w:ascii="Traditional Arabic" w:eastAsia="Calibri" w:hAnsi="Traditional Arabic" w:hint="cs"/>
          <w:b/>
          <w:bCs/>
          <w:noProof/>
          <w:sz w:val="32"/>
          <w:rtl/>
          <w:lang w:val="fr-FR" w:bidi="ar-DZ"/>
        </w:rPr>
        <w:t>-202</w:t>
      </w:r>
      <w:r>
        <w:rPr>
          <w:rFonts w:ascii="Traditional Arabic" w:eastAsia="Calibri" w:hAnsi="Traditional Arabic" w:hint="cs"/>
          <w:b/>
          <w:bCs/>
          <w:noProof/>
          <w:sz w:val="32"/>
          <w:rtl/>
          <w:lang w:val="fr-FR" w:bidi="ar-DZ"/>
        </w:rPr>
        <w:t>2</w:t>
      </w:r>
      <w:r>
        <w:rPr>
          <w:rFonts w:asciiTheme="minorHAnsi" w:eastAsia="Calibri" w:hAnsiTheme="minorHAnsi" w:hint="cs"/>
          <w:b/>
          <w:bCs/>
          <w:noProof/>
          <w:sz w:val="32"/>
          <w:rtl/>
          <w:lang w:val="fr-FR" w:bidi="ar-DZ"/>
        </w:rPr>
        <w:t>م</w:t>
      </w:r>
    </w:p>
    <w:p w:rsidR="007253EB" w:rsidRDefault="007253EB" w:rsidP="007253EB">
      <w:pPr>
        <w:spacing w:after="0"/>
        <w:rPr>
          <w:rtl/>
          <w:lang w:bidi="ar-DZ"/>
        </w:rPr>
        <w:sectPr w:rsidR="007253EB" w:rsidSect="00A63DB6">
          <w:footnotePr>
            <w:numRestart w:val="eachPage"/>
          </w:footnotePr>
          <w:pgSz w:w="11906" w:h="16838"/>
          <w:pgMar w:top="1348" w:right="1701" w:bottom="1134" w:left="1134" w:header="567"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7253EB" w:rsidRPr="00DE40A1" w:rsidRDefault="007253EB" w:rsidP="007253EB">
      <w:pPr>
        <w:rPr>
          <w:rFonts w:eastAsia="Calibri"/>
          <w:rtl/>
        </w:rPr>
        <w:sectPr w:rsidR="007253EB" w:rsidRPr="00DE40A1" w:rsidSect="00A63DB6">
          <w:headerReference w:type="default" r:id="rId9"/>
          <w:footerReference w:type="default" r:id="rId10"/>
          <w:pgSz w:w="11906" w:h="16838"/>
          <w:pgMar w:top="1134" w:right="1701" w:bottom="1134" w:left="1134" w:header="709" w:footer="709" w:gutter="0"/>
          <w:cols w:space="708"/>
          <w:bidi/>
          <w:rtlGutter/>
          <w:docGrid w:linePitch="381"/>
        </w:sectPr>
      </w:pPr>
      <w:r w:rsidRPr="00DE40A1">
        <w:rPr>
          <w:rFonts w:eastAsia="Calibri"/>
          <w:noProof/>
          <w:rtl/>
        </w:rPr>
        <w:lastRenderedPageBreak/>
        <w:drawing>
          <wp:anchor distT="0" distB="0" distL="114300" distR="114300" simplePos="0" relativeHeight="251687936" behindDoc="0" locked="0" layoutInCell="1" allowOverlap="1">
            <wp:simplePos x="0" y="0"/>
            <wp:positionH relativeFrom="column">
              <wp:posOffset>766253</wp:posOffset>
            </wp:positionH>
            <wp:positionV relativeFrom="paragraph">
              <wp:posOffset>1895519</wp:posOffset>
            </wp:positionV>
            <wp:extent cx="4499787" cy="5263117"/>
            <wp:effectExtent l="1905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11" cstate="print"/>
                    <a:srcRect l="5499" t="12254" r="28531" b="10728"/>
                    <a:stretch>
                      <a:fillRect/>
                    </a:stretch>
                  </pic:blipFill>
                  <pic:spPr bwMode="auto">
                    <a:xfrm>
                      <a:off x="0" y="0"/>
                      <a:ext cx="4499162" cy="5262282"/>
                    </a:xfrm>
                    <a:prstGeom prst="rect">
                      <a:avLst/>
                    </a:prstGeom>
                    <a:noFill/>
                    <a:ln w="9525">
                      <a:noFill/>
                      <a:miter lim="800000"/>
                      <a:headEnd/>
                      <a:tailEnd/>
                    </a:ln>
                  </pic:spPr>
                </pic:pic>
              </a:graphicData>
            </a:graphic>
          </wp:anchor>
        </w:drawing>
      </w:r>
      <w:r w:rsidRPr="00DE40A1">
        <w:rPr>
          <w:rFonts w:eastAsia="Calibri"/>
          <w:noProof/>
          <w:rtl/>
        </w:rPr>
        <w:drawing>
          <wp:anchor distT="0" distB="0" distL="114300" distR="114300" simplePos="0" relativeHeight="251686912" behindDoc="1" locked="0" layoutInCell="1" allowOverlap="1">
            <wp:simplePos x="0" y="0"/>
            <wp:positionH relativeFrom="column">
              <wp:posOffset>-445859</wp:posOffset>
            </wp:positionH>
            <wp:positionV relativeFrom="paragraph">
              <wp:posOffset>-454276</wp:posOffset>
            </wp:positionV>
            <wp:extent cx="6977174" cy="9941442"/>
            <wp:effectExtent l="19050" t="0" r="0" b="0"/>
            <wp:wrapNone/>
            <wp:docPr id="3" name="صورة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
                    <pic:cNvPicPr>
                      <a:picLocks noChangeAspect="1" noChangeArrowheads="1"/>
                    </pic:cNvPicPr>
                  </pic:nvPicPr>
                  <pic:blipFill>
                    <a:blip r:embed="rId12" cstate="print">
                      <a:lum contrast="-36000"/>
                    </a:blip>
                    <a:srcRect/>
                    <a:stretch>
                      <a:fillRect/>
                    </a:stretch>
                  </pic:blipFill>
                  <pic:spPr bwMode="auto">
                    <a:xfrm>
                      <a:off x="0" y="0"/>
                      <a:ext cx="6973421" cy="9941859"/>
                    </a:xfrm>
                    <a:prstGeom prst="rect">
                      <a:avLst/>
                    </a:prstGeom>
                    <a:noFill/>
                    <a:ln w="9525">
                      <a:noFill/>
                      <a:miter lim="800000"/>
                      <a:headEnd/>
                      <a:tailEnd/>
                    </a:ln>
                  </pic:spPr>
                </pic:pic>
              </a:graphicData>
            </a:graphic>
          </wp:anchor>
        </w:drawing>
      </w:r>
    </w:p>
    <w:p w:rsidR="006D25C5" w:rsidRDefault="006D25C5" w:rsidP="007253EB">
      <w:pPr>
        <w:spacing w:after="0"/>
        <w:jc w:val="center"/>
        <w:rPr>
          <w:rFonts w:eastAsia="Calibri"/>
          <w:noProof/>
          <w:sz w:val="44"/>
          <w:szCs w:val="48"/>
          <w:rtl/>
        </w:rPr>
      </w:pPr>
      <w:r>
        <w:rPr>
          <w:rFonts w:eastAsia="Calibri"/>
          <w:noProof/>
          <w:sz w:val="44"/>
          <w:szCs w:val="48"/>
          <w:rtl/>
        </w:rPr>
        <w:lastRenderedPageBreak/>
        <w:drawing>
          <wp:inline distT="0" distB="0" distL="0" distR="0">
            <wp:extent cx="5760085" cy="8171113"/>
            <wp:effectExtent l="19050" t="0" r="0" b="0"/>
            <wp:docPr id="10" name="صورة 9" descr="C:\Users\Eldjazira\Pictures\ControlCenter4\Scan\CCI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ldjazira\Pictures\ControlCenter4\Scan\CCI_0004.jpg"/>
                    <pic:cNvPicPr>
                      <a:picLocks noChangeAspect="1" noChangeArrowheads="1"/>
                    </pic:cNvPicPr>
                  </pic:nvPicPr>
                  <pic:blipFill>
                    <a:blip r:embed="rId13" cstate="print"/>
                    <a:srcRect/>
                    <a:stretch>
                      <a:fillRect/>
                    </a:stretch>
                  </pic:blipFill>
                  <pic:spPr bwMode="auto">
                    <a:xfrm>
                      <a:off x="0" y="0"/>
                      <a:ext cx="5760085" cy="8171113"/>
                    </a:xfrm>
                    <a:prstGeom prst="rect">
                      <a:avLst/>
                    </a:prstGeom>
                    <a:noFill/>
                    <a:ln w="9525">
                      <a:noFill/>
                      <a:miter lim="800000"/>
                      <a:headEnd/>
                      <a:tailEnd/>
                    </a:ln>
                  </pic:spPr>
                </pic:pic>
              </a:graphicData>
            </a:graphic>
          </wp:inline>
        </w:drawing>
      </w:r>
    </w:p>
    <w:p w:rsidR="006D25C5" w:rsidRDefault="006D25C5" w:rsidP="007253EB">
      <w:pPr>
        <w:spacing w:after="0"/>
        <w:jc w:val="center"/>
        <w:rPr>
          <w:rFonts w:eastAsia="Calibri"/>
          <w:noProof/>
          <w:sz w:val="44"/>
          <w:szCs w:val="48"/>
          <w:rtl/>
        </w:rPr>
      </w:pPr>
      <w:r>
        <w:rPr>
          <w:rFonts w:eastAsia="Calibri"/>
          <w:noProof/>
          <w:sz w:val="44"/>
          <w:szCs w:val="48"/>
          <w:rtl/>
        </w:rPr>
        <w:lastRenderedPageBreak/>
        <w:drawing>
          <wp:inline distT="0" distB="0" distL="0" distR="0">
            <wp:extent cx="5760085" cy="7954054"/>
            <wp:effectExtent l="19050" t="0" r="0" b="0"/>
            <wp:docPr id="11" name="صورة 10" descr="C:\Users\Eldjazira\Pictures\ControlCenter4\Scan\CCI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ldjazira\Pictures\ControlCenter4\Scan\CCI_0005.jpg"/>
                    <pic:cNvPicPr>
                      <a:picLocks noChangeAspect="1" noChangeArrowheads="1"/>
                    </pic:cNvPicPr>
                  </pic:nvPicPr>
                  <pic:blipFill>
                    <a:blip r:embed="rId14" cstate="print"/>
                    <a:srcRect/>
                    <a:stretch>
                      <a:fillRect/>
                    </a:stretch>
                  </pic:blipFill>
                  <pic:spPr bwMode="auto">
                    <a:xfrm>
                      <a:off x="0" y="0"/>
                      <a:ext cx="5760085" cy="7954054"/>
                    </a:xfrm>
                    <a:prstGeom prst="rect">
                      <a:avLst/>
                    </a:prstGeom>
                    <a:noFill/>
                    <a:ln w="9525">
                      <a:noFill/>
                      <a:miter lim="800000"/>
                      <a:headEnd/>
                      <a:tailEnd/>
                    </a:ln>
                  </pic:spPr>
                </pic:pic>
              </a:graphicData>
            </a:graphic>
          </wp:inline>
        </w:drawing>
      </w:r>
    </w:p>
    <w:p w:rsidR="006D25C5" w:rsidRDefault="006D25C5" w:rsidP="007253EB">
      <w:pPr>
        <w:spacing w:after="0"/>
        <w:jc w:val="center"/>
        <w:rPr>
          <w:rFonts w:eastAsia="Calibri"/>
          <w:noProof/>
          <w:sz w:val="44"/>
          <w:szCs w:val="48"/>
          <w:rtl/>
        </w:rPr>
        <w:sectPr w:rsidR="006D25C5" w:rsidSect="00A63DB6">
          <w:headerReference w:type="default" r:id="rId15"/>
          <w:footerReference w:type="default" r:id="rId16"/>
          <w:pgSz w:w="11906" w:h="16838"/>
          <w:pgMar w:top="1134" w:right="1701" w:bottom="1134" w:left="1134" w:header="709" w:footer="709" w:gutter="0"/>
          <w:cols w:space="708"/>
          <w:bidi/>
          <w:rtlGutter/>
          <w:docGrid w:linePitch="381"/>
        </w:sectPr>
      </w:pPr>
    </w:p>
    <w:p w:rsidR="007253EB" w:rsidRPr="00DE40A1" w:rsidRDefault="007253EB" w:rsidP="007253EB">
      <w:pPr>
        <w:spacing w:after="0"/>
        <w:jc w:val="center"/>
        <w:rPr>
          <w:rFonts w:eastAsia="Calibri"/>
          <w:noProof/>
          <w:sz w:val="44"/>
          <w:szCs w:val="48"/>
          <w:rtl/>
        </w:rPr>
      </w:pPr>
      <w:r w:rsidRPr="00DE40A1">
        <w:rPr>
          <w:rFonts w:eastAsia="Calibri" w:hint="cs"/>
          <w:noProof/>
          <w:sz w:val="44"/>
          <w:szCs w:val="48"/>
          <w:rtl/>
        </w:rPr>
        <w:lastRenderedPageBreak/>
        <w:drawing>
          <wp:anchor distT="0" distB="0" distL="114300" distR="114300" simplePos="0" relativeHeight="251685888" behindDoc="1" locked="0" layoutInCell="1" allowOverlap="1">
            <wp:simplePos x="0" y="0"/>
            <wp:positionH relativeFrom="column">
              <wp:posOffset>-1161602</wp:posOffset>
            </wp:positionH>
            <wp:positionV relativeFrom="paragraph">
              <wp:posOffset>-792928</wp:posOffset>
            </wp:positionV>
            <wp:extent cx="8332619" cy="10567184"/>
            <wp:effectExtent l="1028700" t="742950" r="1020931" b="748516"/>
            <wp:wrapNone/>
            <wp:docPr id="4" name="صورة 13" descr="cba04782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ba04782d3"/>
                    <pic:cNvPicPr>
                      <a:picLocks noChangeAspect="1" noChangeArrowheads="1"/>
                    </pic:cNvPicPr>
                  </pic:nvPicPr>
                  <pic:blipFill>
                    <a:blip r:embed="rId17" cstate="print"/>
                    <a:srcRect/>
                    <a:stretch>
                      <a:fillRect/>
                    </a:stretch>
                  </pic:blipFill>
                  <pic:spPr bwMode="auto">
                    <a:xfrm rot="728376">
                      <a:off x="0" y="0"/>
                      <a:ext cx="8332619" cy="10567184"/>
                    </a:xfrm>
                    <a:prstGeom prst="rect">
                      <a:avLst/>
                    </a:prstGeom>
                    <a:noFill/>
                    <a:effectLst/>
                  </pic:spPr>
                </pic:pic>
              </a:graphicData>
            </a:graphic>
          </wp:anchor>
        </w:drawing>
      </w:r>
    </w:p>
    <w:p w:rsidR="007253EB" w:rsidRPr="00D51770" w:rsidRDefault="007253EB" w:rsidP="007253EB">
      <w:pPr>
        <w:spacing w:after="0"/>
        <w:jc w:val="center"/>
        <w:rPr>
          <w:rFonts w:ascii="ae_AlMateen" w:hAnsi="ae_AlMateen" w:cs="ae_AlMateen"/>
          <w:sz w:val="56"/>
          <w:szCs w:val="72"/>
          <w:rtl/>
          <w:lang w:bidi="ar-DZ"/>
        </w:rPr>
      </w:pPr>
      <w:r w:rsidRPr="00D51770">
        <w:rPr>
          <w:rFonts w:ascii="ae_AlMateen" w:eastAsia="Calibri" w:hAnsi="ae_AlMateen" w:cs="ae_AlMateen"/>
          <w:sz w:val="40"/>
          <w:szCs w:val="44"/>
          <w:rtl/>
        </w:rPr>
        <w:tab/>
      </w:r>
      <w:r w:rsidRPr="00D51770">
        <w:rPr>
          <w:rFonts w:ascii="ae_AlMateen" w:hAnsi="ae_AlMateen" w:cs="ae_AlMateen"/>
          <w:sz w:val="56"/>
          <w:szCs w:val="72"/>
          <w:rtl/>
          <w:lang w:bidi="ar-DZ"/>
        </w:rPr>
        <w:t>شكر وعرفان</w:t>
      </w:r>
    </w:p>
    <w:p w:rsidR="00D51770" w:rsidRDefault="00D51770" w:rsidP="007253EB">
      <w:pPr>
        <w:spacing w:after="0"/>
        <w:jc w:val="center"/>
        <w:rPr>
          <w:rtl/>
          <w:lang w:bidi="ar-DZ"/>
        </w:rPr>
      </w:pPr>
    </w:p>
    <w:p w:rsidR="007253EB" w:rsidRPr="00D51770" w:rsidRDefault="00D51770" w:rsidP="00D51770">
      <w:pPr>
        <w:spacing w:after="0" w:line="360" w:lineRule="auto"/>
        <w:jc w:val="center"/>
        <w:rPr>
          <w:b/>
          <w:bCs/>
          <w:rtl/>
          <w:lang w:bidi="ar-DZ"/>
        </w:rPr>
      </w:pPr>
      <w:r w:rsidRPr="00D51770">
        <w:rPr>
          <w:rFonts w:hint="cs"/>
          <w:b/>
          <w:bCs/>
          <w:rtl/>
          <w:lang w:bidi="ar-DZ"/>
        </w:rPr>
        <w:t>الحمد لله رب العالمين والصلاة والسلام على أشرف الأنبياء والمرسلين نبينا محمد وعلى آله وصحبه أجمعين.</w:t>
      </w:r>
    </w:p>
    <w:p w:rsidR="00D51770" w:rsidRPr="00D51770" w:rsidRDefault="00D51770" w:rsidP="00D51770">
      <w:pPr>
        <w:spacing w:after="0" w:line="360" w:lineRule="auto"/>
        <w:jc w:val="center"/>
        <w:rPr>
          <w:b/>
          <w:bCs/>
          <w:rtl/>
          <w:lang w:bidi="ar-DZ"/>
        </w:rPr>
      </w:pPr>
      <w:r w:rsidRPr="00D51770">
        <w:rPr>
          <w:rFonts w:hint="cs"/>
          <w:b/>
          <w:bCs/>
          <w:rtl/>
          <w:lang w:bidi="ar-DZ"/>
        </w:rPr>
        <w:tab/>
        <w:t>أما بعد:</w:t>
      </w:r>
    </w:p>
    <w:p w:rsidR="00D51770" w:rsidRPr="00D51770" w:rsidRDefault="00D51770" w:rsidP="00D51770">
      <w:pPr>
        <w:spacing w:after="0" w:line="360" w:lineRule="auto"/>
        <w:jc w:val="center"/>
        <w:rPr>
          <w:b/>
          <w:bCs/>
          <w:rtl/>
          <w:lang w:bidi="ar-DZ"/>
        </w:rPr>
      </w:pPr>
      <w:r w:rsidRPr="00D51770">
        <w:rPr>
          <w:rFonts w:hint="cs"/>
          <w:b/>
          <w:bCs/>
          <w:rtl/>
          <w:lang w:bidi="ar-DZ"/>
        </w:rPr>
        <w:t>فإننا نشكر الله وافر الشكر أن وفقنا على إتمام هذه الرسالة، ثم نتوجه بآيات الشكر والعرفان بالجميل إلى الأستاذ الدكتور "بلقاسم جياب" المشرف على الرسالة الذي منحنا الكثير من وقته، ونس</w:t>
      </w:r>
      <w:r w:rsidR="005C1D9F">
        <w:rPr>
          <w:rFonts w:hint="cs"/>
          <w:b/>
          <w:bCs/>
          <w:rtl/>
          <w:lang w:bidi="ar-DZ"/>
        </w:rPr>
        <w:t>أل الله العلي القدير أن يجازيه خ</w:t>
      </w:r>
      <w:r w:rsidRPr="00D51770">
        <w:rPr>
          <w:rFonts w:hint="cs"/>
          <w:b/>
          <w:bCs/>
          <w:rtl/>
          <w:lang w:bidi="ar-DZ"/>
        </w:rPr>
        <w:t>ير الجزاء وأن يكتب صنيعه في حسناته، كذلك نتقدم بجزيل الشكر إلى كل أساتذتنا الكرام وكل من ساهم وساعدنا من قريب أو بعيد ولو بكلمة أو دعوة صالحة، ونسأل الله أن يعلمنا ما ينفعنا وينفعنا بما علمنا.</w:t>
      </w:r>
    </w:p>
    <w:p w:rsidR="00D51770" w:rsidRDefault="00D51770" w:rsidP="00D51770">
      <w:pPr>
        <w:spacing w:after="0" w:line="360" w:lineRule="auto"/>
        <w:jc w:val="center"/>
        <w:rPr>
          <w:rtl/>
          <w:lang w:bidi="ar-DZ"/>
        </w:rPr>
      </w:pPr>
      <w:r w:rsidRPr="00D51770">
        <w:rPr>
          <w:rFonts w:hint="cs"/>
          <w:b/>
          <w:bCs/>
          <w:rtl/>
          <w:lang w:bidi="ar-DZ"/>
        </w:rPr>
        <w:t>وآخر دعوات</w:t>
      </w:r>
      <w:r w:rsidR="005C1D9F">
        <w:rPr>
          <w:rFonts w:hint="cs"/>
          <w:b/>
          <w:bCs/>
          <w:rtl/>
          <w:lang w:bidi="ar-DZ"/>
        </w:rPr>
        <w:t>ن</w:t>
      </w:r>
      <w:r w:rsidRPr="00D51770">
        <w:rPr>
          <w:rFonts w:hint="cs"/>
          <w:b/>
          <w:bCs/>
          <w:rtl/>
          <w:lang w:bidi="ar-DZ"/>
        </w:rPr>
        <w:t>ا أن الحمد لله رب العالمين</w:t>
      </w:r>
      <w:r>
        <w:rPr>
          <w:rFonts w:hint="cs"/>
          <w:rtl/>
          <w:lang w:bidi="ar-DZ"/>
        </w:rPr>
        <w:t>.</w:t>
      </w:r>
    </w:p>
    <w:p w:rsidR="007253EB" w:rsidRPr="00FF14A9" w:rsidRDefault="007253EB" w:rsidP="007253EB">
      <w:pPr>
        <w:spacing w:after="0" w:line="360" w:lineRule="auto"/>
        <w:jc w:val="center"/>
        <w:rPr>
          <w:rFonts w:eastAsia="Calibri"/>
          <w:b/>
          <w:bCs/>
          <w:rtl/>
        </w:rPr>
      </w:pPr>
    </w:p>
    <w:p w:rsidR="007253EB" w:rsidRPr="00DE40A1" w:rsidRDefault="007253EB" w:rsidP="007253EB">
      <w:pPr>
        <w:bidi w:val="0"/>
        <w:spacing w:after="0"/>
        <w:rPr>
          <w:rFonts w:eastAsia="Calibri"/>
          <w:lang w:val="fr-FR"/>
        </w:rPr>
      </w:pPr>
      <w:r w:rsidRPr="00DE40A1">
        <w:rPr>
          <w:rFonts w:eastAsia="Calibri"/>
          <w:rtl/>
        </w:rPr>
        <w:br w:type="page"/>
      </w:r>
    </w:p>
    <w:p w:rsidR="007253EB" w:rsidRPr="00147318" w:rsidRDefault="00C372FD" w:rsidP="007253EB">
      <w:pPr>
        <w:spacing w:after="0"/>
        <w:jc w:val="center"/>
        <w:rPr>
          <w:rFonts w:eastAsia="Calibri"/>
          <w:rtl/>
        </w:rPr>
      </w:pPr>
      <w:r w:rsidRPr="00C372FD">
        <w:rPr>
          <w:b/>
          <w:bCs/>
          <w:noProof/>
          <w:sz w:val="48"/>
          <w:szCs w:val="52"/>
          <w:rtl/>
        </w:rPr>
        <w:lastRenderedPageBreak/>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84" type="#_x0000_t161" style="position:absolute;left:0;text-align:left;margin-left:157.15pt;margin-top:6.95pt;width:143.2pt;height:81.45pt;z-index:251691008" adj="5665" fillcolor="red">
            <v:stroke r:id="rId18" o:title=""/>
            <v:shadow color="#868686"/>
            <v:textpath style="font-family:&quot;AdvertisingBold&quot;;v-text-kern:t" trim="t" fitpath="t" xscale="f" string="إهداء"/>
          </v:shape>
        </w:pict>
      </w:r>
      <w:r w:rsidR="007253EB" w:rsidRPr="00DE40A1">
        <w:rPr>
          <w:rFonts w:eastAsia="Calibri" w:hint="cs"/>
          <w:b/>
          <w:bCs/>
          <w:noProof/>
          <w:sz w:val="52"/>
          <w:szCs w:val="56"/>
          <w:rtl/>
        </w:rPr>
        <w:drawing>
          <wp:anchor distT="0" distB="0" distL="114300" distR="114300" simplePos="0" relativeHeight="251684864" behindDoc="1" locked="0" layoutInCell="1" allowOverlap="1">
            <wp:simplePos x="0" y="0"/>
            <wp:positionH relativeFrom="column">
              <wp:posOffset>-558165</wp:posOffset>
            </wp:positionH>
            <wp:positionV relativeFrom="paragraph">
              <wp:posOffset>-615315</wp:posOffset>
            </wp:positionV>
            <wp:extent cx="7305675" cy="10287000"/>
            <wp:effectExtent l="19050" t="0" r="9525" b="0"/>
            <wp:wrapNone/>
            <wp:docPr id="5" name="صورة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7305675" cy="10287000"/>
                    </a:xfrm>
                    <a:prstGeom prst="rect">
                      <a:avLst/>
                    </a:prstGeom>
                    <a:noFill/>
                    <a:ln w="9525">
                      <a:noFill/>
                      <a:miter lim="800000"/>
                      <a:headEnd/>
                      <a:tailEnd/>
                    </a:ln>
                  </pic:spPr>
                </pic:pic>
              </a:graphicData>
            </a:graphic>
          </wp:anchor>
        </w:drawing>
      </w:r>
    </w:p>
    <w:p w:rsidR="007253EB" w:rsidRPr="00DE40A1" w:rsidRDefault="007253EB" w:rsidP="007253EB">
      <w:pPr>
        <w:spacing w:after="0"/>
        <w:jc w:val="center"/>
        <w:rPr>
          <w:rFonts w:eastAsia="Calibri"/>
          <w:sz w:val="32"/>
          <w:rtl/>
        </w:rPr>
      </w:pPr>
    </w:p>
    <w:p w:rsidR="007253EB" w:rsidRDefault="007253EB" w:rsidP="007253EB">
      <w:pPr>
        <w:spacing w:after="0"/>
        <w:jc w:val="center"/>
        <w:rPr>
          <w:b/>
          <w:bCs/>
          <w:sz w:val="32"/>
          <w:szCs w:val="36"/>
          <w:rtl/>
          <w:lang w:bidi="ar-DZ"/>
        </w:rPr>
      </w:pPr>
    </w:p>
    <w:p w:rsidR="007253EB" w:rsidRPr="003A43AB" w:rsidRDefault="0067302D" w:rsidP="007253EB">
      <w:pPr>
        <w:spacing w:after="0"/>
        <w:jc w:val="center"/>
        <w:rPr>
          <w:b/>
          <w:bCs/>
          <w:rtl/>
          <w:lang w:bidi="ar-DZ"/>
        </w:rPr>
      </w:pPr>
      <w:r w:rsidRPr="003A43AB">
        <w:rPr>
          <w:rFonts w:hint="cs"/>
          <w:b/>
          <w:bCs/>
          <w:rtl/>
          <w:lang w:bidi="ar-DZ"/>
        </w:rPr>
        <w:t>بدأنا بأكثر من يد وقاسينا أكثر من هم وعانينا الكثير من الصعوبات وها نحن اليوم والحمد لله نطوي سهر الليالي وتعب الأيام وخلاصة مشوارنا بين دفتي هذا العمل المتواضع.</w:t>
      </w:r>
    </w:p>
    <w:p w:rsidR="0067302D" w:rsidRPr="003A43AB" w:rsidRDefault="0067302D" w:rsidP="007253EB">
      <w:pPr>
        <w:spacing w:after="0"/>
        <w:jc w:val="center"/>
        <w:rPr>
          <w:b/>
          <w:bCs/>
          <w:rtl/>
          <w:lang w:bidi="ar-DZ"/>
        </w:rPr>
      </w:pPr>
      <w:r w:rsidRPr="003A43AB">
        <w:rPr>
          <w:rFonts w:hint="cs"/>
          <w:b/>
          <w:bCs/>
          <w:rtl/>
          <w:lang w:bidi="ar-DZ"/>
        </w:rPr>
        <w:t>إلى من سعى وشقى لأنعم بالراحة والهناء الذي لم يبخل بشيء من أجل دفعي في طريق النجاح الذي علمني أن أرتقي سلم الحياة بحكمة وصبر إلى والدي العزيز عبد الوهاب أطال الله في عمره وأبعد عنه كل الأذى.</w:t>
      </w:r>
    </w:p>
    <w:p w:rsidR="0067302D" w:rsidRDefault="0067302D" w:rsidP="007253EB">
      <w:pPr>
        <w:spacing w:after="0"/>
        <w:jc w:val="center"/>
        <w:rPr>
          <w:b/>
          <w:bCs/>
          <w:rtl/>
          <w:lang w:bidi="ar-DZ"/>
        </w:rPr>
      </w:pPr>
      <w:r w:rsidRPr="003A43AB">
        <w:rPr>
          <w:rFonts w:hint="cs"/>
          <w:b/>
          <w:bCs/>
          <w:rtl/>
          <w:lang w:bidi="ar-DZ"/>
        </w:rPr>
        <w:t xml:space="preserve">إلى الينبوع الذي لا يمل العطاء إلى من حاكت سعادتي بخيوط منسوجة من قلبها إلى والدتي </w:t>
      </w:r>
      <w:r w:rsidR="003A43AB" w:rsidRPr="003A43AB">
        <w:rPr>
          <w:rFonts w:hint="cs"/>
          <w:b/>
          <w:bCs/>
          <w:rtl/>
          <w:lang w:bidi="ar-DZ"/>
        </w:rPr>
        <w:t>العزية زينب حفظها الله وجعلها سيدة من سيدات الجنة وبارك في عمرها.</w:t>
      </w:r>
    </w:p>
    <w:p w:rsidR="003A43AB" w:rsidRDefault="003A43AB" w:rsidP="007253EB">
      <w:pPr>
        <w:spacing w:after="0"/>
        <w:jc w:val="center"/>
        <w:rPr>
          <w:b/>
          <w:bCs/>
          <w:rtl/>
          <w:lang w:bidi="ar-DZ"/>
        </w:rPr>
      </w:pPr>
      <w:r>
        <w:rPr>
          <w:rFonts w:hint="cs"/>
          <w:b/>
          <w:bCs/>
          <w:rtl/>
          <w:lang w:bidi="ar-DZ"/>
        </w:rPr>
        <w:t xml:space="preserve">إلى من حبهم يجري في عروقي ويلهج بذكراهم فؤادي إلى أختي الكبرى: بشرى ووردتي الصغيرة ياسمين هاديا إلى </w:t>
      </w:r>
      <w:r w:rsidR="00735674">
        <w:rPr>
          <w:rFonts w:hint="cs"/>
          <w:b/>
          <w:bCs/>
          <w:rtl/>
          <w:lang w:bidi="ar-DZ"/>
        </w:rPr>
        <w:t>سندي وعوني بعد الله إخواني: أنيس، إسحاق، يعقوب</w:t>
      </w:r>
    </w:p>
    <w:p w:rsidR="00735674" w:rsidRDefault="00735674" w:rsidP="007253EB">
      <w:pPr>
        <w:spacing w:after="0"/>
        <w:jc w:val="center"/>
        <w:rPr>
          <w:b/>
          <w:bCs/>
          <w:rtl/>
          <w:lang w:bidi="ar-DZ"/>
        </w:rPr>
      </w:pPr>
      <w:r>
        <w:rPr>
          <w:rFonts w:hint="cs"/>
          <w:b/>
          <w:bCs/>
          <w:rtl/>
          <w:lang w:bidi="ar-DZ"/>
        </w:rPr>
        <w:t>إلى من قاسمتني الغرفة والحياة الجامعية: رندة، منال</w:t>
      </w:r>
    </w:p>
    <w:p w:rsidR="00735674" w:rsidRDefault="00735674" w:rsidP="007253EB">
      <w:pPr>
        <w:spacing w:after="0"/>
        <w:jc w:val="center"/>
        <w:rPr>
          <w:b/>
          <w:bCs/>
          <w:rtl/>
          <w:lang w:bidi="ar-DZ"/>
        </w:rPr>
      </w:pPr>
      <w:r>
        <w:rPr>
          <w:rFonts w:hint="cs"/>
          <w:b/>
          <w:bCs/>
          <w:rtl/>
          <w:lang w:bidi="ar-DZ"/>
        </w:rPr>
        <w:t>إلى كل هؤلاء أهديهم هذا العمل المتواضع سائلة المولى العلي القدير أن ينفعنا به ويمدنا بتوفيقه</w:t>
      </w:r>
    </w:p>
    <w:p w:rsidR="00D30E38" w:rsidRDefault="00D30E38" w:rsidP="007253EB">
      <w:pPr>
        <w:spacing w:after="0"/>
        <w:jc w:val="center"/>
        <w:rPr>
          <w:b/>
          <w:bCs/>
          <w:rtl/>
          <w:lang w:bidi="ar-DZ"/>
        </w:rPr>
      </w:pPr>
    </w:p>
    <w:p w:rsidR="00735674" w:rsidRDefault="00735674" w:rsidP="007253EB">
      <w:pPr>
        <w:spacing w:after="0"/>
        <w:jc w:val="center"/>
        <w:rPr>
          <w:b/>
          <w:bCs/>
          <w:sz w:val="32"/>
          <w:szCs w:val="36"/>
          <w:rtl/>
          <w:lang w:bidi="ar-DZ"/>
        </w:rPr>
      </w:pPr>
      <w:r>
        <w:rPr>
          <w:rFonts w:hint="cs"/>
          <w:b/>
          <w:bCs/>
          <w:rtl/>
          <w:lang w:bidi="ar-DZ"/>
        </w:rPr>
        <w:t>لعماري يسرى</w:t>
      </w:r>
    </w:p>
    <w:p w:rsidR="003A43AB" w:rsidRPr="007253EB" w:rsidRDefault="003A43AB" w:rsidP="007253EB">
      <w:pPr>
        <w:spacing w:after="0"/>
        <w:jc w:val="center"/>
        <w:rPr>
          <w:b/>
          <w:bCs/>
          <w:sz w:val="32"/>
          <w:szCs w:val="36"/>
          <w:rtl/>
          <w:lang w:bidi="ar-DZ"/>
        </w:rPr>
      </w:pPr>
    </w:p>
    <w:p w:rsidR="007253EB" w:rsidRDefault="007253EB" w:rsidP="007253EB">
      <w:pPr>
        <w:spacing w:after="0"/>
        <w:jc w:val="center"/>
        <w:rPr>
          <w:rtl/>
          <w:lang w:bidi="ar-DZ"/>
        </w:rPr>
      </w:pPr>
    </w:p>
    <w:p w:rsidR="007253EB" w:rsidRPr="00D30E38" w:rsidRDefault="007253EB" w:rsidP="007253EB">
      <w:pPr>
        <w:bidi w:val="0"/>
        <w:rPr>
          <w:rFonts w:eastAsia="Calibri"/>
          <w:lang w:val="fr-FR"/>
        </w:rPr>
      </w:pPr>
      <w:r>
        <w:rPr>
          <w:rFonts w:eastAsia="Calibri"/>
          <w:rtl/>
        </w:rPr>
        <w:br w:type="page"/>
      </w:r>
    </w:p>
    <w:p w:rsidR="007253EB" w:rsidRDefault="00C372FD" w:rsidP="007253EB">
      <w:pPr>
        <w:rPr>
          <w:rtl/>
        </w:rPr>
      </w:pPr>
      <w:r w:rsidRPr="00C372FD">
        <w:rPr>
          <w:rFonts w:ascii="Traditional Arabic" w:hAnsi="Traditional Arabic" w:cs="Traditional Arabic"/>
          <w:b/>
          <w:bCs/>
          <w:noProof/>
          <w:sz w:val="40"/>
          <w:szCs w:val="44"/>
          <w:rtl/>
        </w:rPr>
        <w:lastRenderedPageBreak/>
        <w:pict>
          <v:shape id="_x0000_s1083" type="#_x0000_t161" style="position:absolute;left:0;text-align:left;margin-left:166.9pt;margin-top:35.15pt;width:143.2pt;height:81.45pt;z-index:251689984" adj="5665" fillcolor="red">
            <v:stroke r:id="rId18" o:title=""/>
            <v:shadow color="#868686"/>
            <v:textpath style="font-family:&quot;AdvertisingBold&quot;;v-text-kern:t" trim="t" fitpath="t" xscale="f" string="إهداء"/>
          </v:shape>
        </w:pict>
      </w:r>
      <w:r w:rsidR="007253EB">
        <w:rPr>
          <w:rFonts w:hint="cs"/>
          <w:noProof/>
          <w:rtl/>
        </w:rPr>
        <w:drawing>
          <wp:anchor distT="0" distB="0" distL="114300" distR="114300" simplePos="0" relativeHeight="251688960" behindDoc="1" locked="0" layoutInCell="1" allowOverlap="1">
            <wp:simplePos x="0" y="0"/>
            <wp:positionH relativeFrom="column">
              <wp:posOffset>-634365</wp:posOffset>
            </wp:positionH>
            <wp:positionV relativeFrom="paragraph">
              <wp:posOffset>-577215</wp:posOffset>
            </wp:positionV>
            <wp:extent cx="7275195" cy="10287000"/>
            <wp:effectExtent l="19050" t="0" r="1905" b="0"/>
            <wp:wrapNone/>
            <wp:docPr id="185" name="صورة 185" descr="Design Wallpaper Pattern Ar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Design Wallpaper Pattern Art Background"/>
                    <pic:cNvPicPr>
                      <a:picLocks noChangeAspect="1" noChangeArrowheads="1"/>
                    </pic:cNvPicPr>
                  </pic:nvPicPr>
                  <pic:blipFill>
                    <a:blip r:embed="rId20" cstate="print"/>
                    <a:srcRect/>
                    <a:stretch>
                      <a:fillRect/>
                    </a:stretch>
                  </pic:blipFill>
                  <pic:spPr bwMode="auto">
                    <a:xfrm>
                      <a:off x="0" y="0"/>
                      <a:ext cx="7275195" cy="10287000"/>
                    </a:xfrm>
                    <a:prstGeom prst="rect">
                      <a:avLst/>
                    </a:prstGeom>
                    <a:noFill/>
                    <a:ln w="9525">
                      <a:noFill/>
                      <a:miter lim="800000"/>
                      <a:headEnd/>
                      <a:tailEnd/>
                    </a:ln>
                  </pic:spPr>
                </pic:pic>
              </a:graphicData>
            </a:graphic>
          </wp:anchor>
        </w:drawing>
      </w:r>
    </w:p>
    <w:p w:rsidR="007253EB" w:rsidRDefault="007253EB" w:rsidP="007253EB">
      <w:pPr>
        <w:jc w:val="center"/>
        <w:rPr>
          <w:rtl/>
        </w:rPr>
      </w:pPr>
    </w:p>
    <w:p w:rsidR="007253EB" w:rsidRDefault="007253EB" w:rsidP="007253EB">
      <w:pPr>
        <w:jc w:val="center"/>
        <w:rPr>
          <w:rtl/>
        </w:rPr>
      </w:pPr>
    </w:p>
    <w:p w:rsidR="007253EB" w:rsidRDefault="00D30E38" w:rsidP="00D30E38">
      <w:pPr>
        <w:spacing w:after="0"/>
        <w:jc w:val="center"/>
        <w:rPr>
          <w:b/>
          <w:bCs/>
          <w:rtl/>
        </w:rPr>
      </w:pPr>
      <w:r w:rsidRPr="00D30E38">
        <w:rPr>
          <w:rFonts w:hint="cs"/>
          <w:b/>
          <w:bCs/>
          <w:rtl/>
        </w:rPr>
        <w:t xml:space="preserve">نهدي هذا العمل </w:t>
      </w:r>
      <w:r>
        <w:rPr>
          <w:rFonts w:hint="cs"/>
          <w:b/>
          <w:bCs/>
          <w:rtl/>
        </w:rPr>
        <w:t>إلى من رفعتنا بدعواتها في كل خطوة من خطوات الحياة وحملتنا وهنا على وهن</w:t>
      </w:r>
    </w:p>
    <w:p w:rsidR="00D30E38" w:rsidRDefault="00D30E38" w:rsidP="00D30E38">
      <w:pPr>
        <w:spacing w:after="0"/>
        <w:jc w:val="center"/>
        <w:rPr>
          <w:b/>
          <w:bCs/>
          <w:rtl/>
        </w:rPr>
      </w:pPr>
      <w:r>
        <w:rPr>
          <w:rFonts w:hint="cs"/>
          <w:b/>
          <w:bCs/>
          <w:rtl/>
        </w:rPr>
        <w:t>إلى من غمرت بحبها وحنانها وأنارت دربنا بصلواتها وربتنا على حب العلم إلى من كانت رمزا للعطاء إلى أغلى ما في الوجود</w:t>
      </w:r>
    </w:p>
    <w:p w:rsidR="00D30E38" w:rsidRPr="00D30E38" w:rsidRDefault="00D30E38" w:rsidP="00D30E38">
      <w:pPr>
        <w:spacing w:after="0"/>
        <w:jc w:val="center"/>
        <w:rPr>
          <w:b/>
          <w:bCs/>
          <w:color w:val="FF0000"/>
          <w:rtl/>
        </w:rPr>
      </w:pPr>
      <w:r w:rsidRPr="00D30E38">
        <w:rPr>
          <w:rFonts w:hint="cs"/>
          <w:b/>
          <w:bCs/>
          <w:color w:val="FF0000"/>
          <w:rtl/>
        </w:rPr>
        <w:t>أمي الغالية</w:t>
      </w:r>
    </w:p>
    <w:p w:rsidR="00D30E38" w:rsidRDefault="00D30E38" w:rsidP="00D30E38">
      <w:pPr>
        <w:spacing w:after="0"/>
        <w:jc w:val="center"/>
        <w:rPr>
          <w:b/>
          <w:bCs/>
          <w:rtl/>
        </w:rPr>
      </w:pPr>
      <w:r>
        <w:rPr>
          <w:rFonts w:hint="cs"/>
          <w:b/>
          <w:bCs/>
          <w:rtl/>
        </w:rPr>
        <w:t>أطال اللع في عمرها وحفظ عافيتها</w:t>
      </w:r>
    </w:p>
    <w:p w:rsidR="00D30E38" w:rsidRDefault="00D30E38" w:rsidP="00D30E38">
      <w:pPr>
        <w:spacing w:after="0"/>
        <w:jc w:val="center"/>
        <w:rPr>
          <w:b/>
          <w:bCs/>
          <w:rtl/>
        </w:rPr>
      </w:pPr>
      <w:r>
        <w:rPr>
          <w:rFonts w:hint="cs"/>
          <w:b/>
          <w:bCs/>
          <w:rtl/>
        </w:rPr>
        <w:t>إلى من علمنا الكفاح وزرع في نفسنا قوة الإرادة وتعب من أجلنا إلى رمز التضحية ومثال الصمود</w:t>
      </w:r>
    </w:p>
    <w:p w:rsidR="00D30E38" w:rsidRPr="00D30E38" w:rsidRDefault="00F74004" w:rsidP="00D30E38">
      <w:pPr>
        <w:spacing w:after="0"/>
        <w:jc w:val="center"/>
        <w:rPr>
          <w:b/>
          <w:bCs/>
          <w:color w:val="FF0000"/>
          <w:rtl/>
        </w:rPr>
      </w:pPr>
      <w:r>
        <w:rPr>
          <w:rFonts w:hint="cs"/>
          <w:b/>
          <w:bCs/>
          <w:color w:val="FF0000"/>
          <w:rtl/>
        </w:rPr>
        <w:t>أ</w:t>
      </w:r>
      <w:r w:rsidR="00D30E38" w:rsidRPr="00D30E38">
        <w:rPr>
          <w:rFonts w:hint="cs"/>
          <w:b/>
          <w:bCs/>
          <w:color w:val="FF0000"/>
          <w:rtl/>
        </w:rPr>
        <w:t>بي العزيز</w:t>
      </w:r>
    </w:p>
    <w:p w:rsidR="00D30E38" w:rsidRDefault="00D30E38" w:rsidP="00D30E38">
      <w:pPr>
        <w:spacing w:after="0"/>
        <w:jc w:val="center"/>
        <w:rPr>
          <w:b/>
          <w:bCs/>
          <w:rtl/>
        </w:rPr>
      </w:pPr>
      <w:r>
        <w:rPr>
          <w:rFonts w:hint="cs"/>
          <w:b/>
          <w:bCs/>
          <w:rtl/>
        </w:rPr>
        <w:t>أطال الله في عمره وحفظ عافيته</w:t>
      </w:r>
    </w:p>
    <w:p w:rsidR="00D30E38" w:rsidRDefault="00D30E38" w:rsidP="00D30E38">
      <w:pPr>
        <w:spacing w:after="0"/>
        <w:jc w:val="center"/>
        <w:rPr>
          <w:b/>
          <w:bCs/>
          <w:rtl/>
        </w:rPr>
      </w:pPr>
      <w:r>
        <w:rPr>
          <w:rFonts w:hint="cs"/>
          <w:b/>
          <w:bCs/>
          <w:rtl/>
        </w:rPr>
        <w:t>إلى من حملنا في رحم واحد وقاسمونا أحلى الذكريات</w:t>
      </w:r>
    </w:p>
    <w:p w:rsidR="00D30E38" w:rsidRDefault="00D30E38" w:rsidP="00D30E38">
      <w:pPr>
        <w:spacing w:after="0"/>
        <w:jc w:val="center"/>
        <w:rPr>
          <w:b/>
          <w:bCs/>
          <w:rtl/>
        </w:rPr>
      </w:pPr>
      <w:r w:rsidRPr="00D30E38">
        <w:rPr>
          <w:rFonts w:hint="cs"/>
          <w:b/>
          <w:bCs/>
          <w:color w:val="FF0000"/>
          <w:rtl/>
        </w:rPr>
        <w:t>إخوتي</w:t>
      </w:r>
      <w:r>
        <w:rPr>
          <w:rFonts w:hint="cs"/>
          <w:b/>
          <w:bCs/>
          <w:rtl/>
        </w:rPr>
        <w:t xml:space="preserve"> سندي في الحياة</w:t>
      </w:r>
    </w:p>
    <w:p w:rsidR="00D30E38" w:rsidRDefault="00D30E38" w:rsidP="00D30E38">
      <w:pPr>
        <w:spacing w:after="0"/>
        <w:jc w:val="center"/>
        <w:rPr>
          <w:b/>
          <w:bCs/>
          <w:rtl/>
        </w:rPr>
      </w:pPr>
      <w:r>
        <w:rPr>
          <w:rFonts w:hint="cs"/>
          <w:b/>
          <w:bCs/>
          <w:rtl/>
        </w:rPr>
        <w:t>إلى كل من ساعدنا من قريب أو بعيد في إنجاز هذا البحث</w:t>
      </w:r>
    </w:p>
    <w:p w:rsidR="00D30E38" w:rsidRDefault="00D30E38" w:rsidP="00D30E38">
      <w:pPr>
        <w:spacing w:after="0"/>
        <w:jc w:val="center"/>
        <w:rPr>
          <w:b/>
          <w:bCs/>
          <w:rtl/>
        </w:rPr>
      </w:pPr>
      <w:r>
        <w:rPr>
          <w:rFonts w:hint="cs"/>
          <w:b/>
          <w:bCs/>
          <w:rtl/>
        </w:rPr>
        <w:t>إلى كل من وسعتهم ذاكرتنا ولم تسعهم مذكرتنا</w:t>
      </w:r>
    </w:p>
    <w:p w:rsidR="00D30E38" w:rsidRDefault="00D30E38" w:rsidP="00D30E38">
      <w:pPr>
        <w:spacing w:after="0"/>
        <w:jc w:val="center"/>
        <w:rPr>
          <w:b/>
          <w:bCs/>
          <w:rtl/>
        </w:rPr>
      </w:pPr>
    </w:p>
    <w:p w:rsidR="00D30E38" w:rsidRPr="00D30E38" w:rsidRDefault="00D30E38" w:rsidP="00D30E38">
      <w:pPr>
        <w:spacing w:after="0"/>
        <w:jc w:val="center"/>
        <w:rPr>
          <w:b/>
          <w:bCs/>
          <w:rtl/>
        </w:rPr>
      </w:pPr>
      <w:r>
        <w:rPr>
          <w:rFonts w:hint="cs"/>
          <w:b/>
          <w:bCs/>
          <w:rtl/>
        </w:rPr>
        <w:t>خولة يحوي</w:t>
      </w:r>
    </w:p>
    <w:p w:rsidR="007253EB" w:rsidRPr="007304AD" w:rsidRDefault="007253EB" w:rsidP="00D30E38">
      <w:pPr>
        <w:spacing w:after="0"/>
        <w:jc w:val="center"/>
        <w:rPr>
          <w:rFonts w:ascii="Traditional Arabic" w:hAnsi="Traditional Arabic" w:cs="Traditional Arabic"/>
          <w:b/>
          <w:bCs/>
          <w:sz w:val="40"/>
          <w:szCs w:val="44"/>
        </w:rPr>
      </w:pPr>
    </w:p>
    <w:p w:rsidR="007253EB" w:rsidRPr="00992BA0" w:rsidRDefault="007253EB" w:rsidP="007253EB">
      <w:pPr>
        <w:tabs>
          <w:tab w:val="left" w:pos="3896"/>
          <w:tab w:val="center" w:pos="4535"/>
        </w:tabs>
        <w:spacing w:line="360" w:lineRule="auto"/>
        <w:jc w:val="center"/>
        <w:rPr>
          <w:rFonts w:eastAsia="Calibri"/>
          <w:rtl/>
        </w:rPr>
      </w:pPr>
    </w:p>
    <w:p w:rsidR="007253EB" w:rsidRPr="00DE40A1" w:rsidRDefault="007253EB" w:rsidP="007253EB">
      <w:pPr>
        <w:rPr>
          <w:rFonts w:eastAsia="Calibri"/>
          <w:rtl/>
        </w:rPr>
        <w:sectPr w:rsidR="007253EB" w:rsidRPr="00DE40A1" w:rsidSect="00A63DB6">
          <w:headerReference w:type="default" r:id="rId21"/>
          <w:footerReference w:type="default" r:id="rId22"/>
          <w:pgSz w:w="11906" w:h="16838"/>
          <w:pgMar w:top="1134" w:right="1701" w:bottom="1134" w:left="1134" w:header="709" w:footer="709" w:gutter="0"/>
          <w:cols w:space="708"/>
          <w:bidi/>
          <w:rtlGutter/>
          <w:docGrid w:linePitch="381"/>
        </w:sectPr>
      </w:pPr>
    </w:p>
    <w:p w:rsidR="007253EB" w:rsidRDefault="007253EB" w:rsidP="007253EB">
      <w:pPr>
        <w:jc w:val="center"/>
        <w:rPr>
          <w:rtl/>
          <w:lang w:bidi="ar-DZ"/>
        </w:rPr>
      </w:pPr>
    </w:p>
    <w:p w:rsidR="007253EB" w:rsidRDefault="007253EB" w:rsidP="007253EB">
      <w:pPr>
        <w:jc w:val="center"/>
        <w:rPr>
          <w:rtl/>
          <w:lang w:bidi="ar-DZ"/>
        </w:rPr>
      </w:pPr>
    </w:p>
    <w:p w:rsidR="007253EB" w:rsidRDefault="007253EB" w:rsidP="007253EB">
      <w:pPr>
        <w:jc w:val="center"/>
        <w:rPr>
          <w:rtl/>
          <w:lang w:bidi="ar-DZ"/>
        </w:rPr>
      </w:pPr>
    </w:p>
    <w:p w:rsidR="007253EB" w:rsidRDefault="007253EB" w:rsidP="007253EB">
      <w:pPr>
        <w:jc w:val="center"/>
        <w:rPr>
          <w:rtl/>
          <w:lang w:bidi="ar-DZ"/>
        </w:rPr>
      </w:pPr>
    </w:p>
    <w:p w:rsidR="007253EB" w:rsidRDefault="007253EB" w:rsidP="007253EB">
      <w:pPr>
        <w:jc w:val="center"/>
        <w:rPr>
          <w:rtl/>
          <w:lang w:bidi="ar-DZ"/>
        </w:rPr>
      </w:pPr>
    </w:p>
    <w:p w:rsidR="007253EB" w:rsidRDefault="007253EB" w:rsidP="007253EB">
      <w:pPr>
        <w:jc w:val="center"/>
        <w:rPr>
          <w:rtl/>
          <w:lang w:bidi="ar-DZ"/>
        </w:rPr>
      </w:pPr>
    </w:p>
    <w:p w:rsidR="007253EB" w:rsidRDefault="00C372FD" w:rsidP="007253EB">
      <w:pPr>
        <w:jc w:val="center"/>
        <w:rPr>
          <w:rtl/>
          <w:lang w:bidi="ar-DZ"/>
        </w:rPr>
      </w:pPr>
      <w:r>
        <w:rPr>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13pt;height:132pt" fillcolor="black [3213]" strokecolor="white [3212]">
            <v:shadow color="#868686"/>
            <v:textpath style="font-family:&quot;Andalus&quot;;v-text-kern:t" trim="t" fitpath="t" string="المقدمة"/>
          </v:shape>
        </w:pict>
      </w:r>
    </w:p>
    <w:p w:rsidR="007253EB" w:rsidRDefault="007253EB" w:rsidP="007253EB">
      <w:pPr>
        <w:rPr>
          <w:rtl/>
          <w:lang w:bidi="ar-DZ"/>
        </w:rPr>
      </w:pPr>
    </w:p>
    <w:p w:rsidR="007253EB" w:rsidRPr="00484EB4" w:rsidRDefault="00C372FD" w:rsidP="007253EB">
      <w:pPr>
        <w:rPr>
          <w:rtl/>
          <w:lang w:bidi="ar-DZ"/>
        </w:rPr>
        <w:sectPr w:rsidR="007253EB" w:rsidRPr="00484EB4" w:rsidSect="00A63DB6">
          <w:headerReference w:type="default" r:id="rId23"/>
          <w:footerReference w:type="default" r:id="rId24"/>
          <w:footnotePr>
            <w:numRestart w:val="eachPage"/>
          </w:footnotePr>
          <w:pgSz w:w="11906" w:h="16838"/>
          <w:pgMar w:top="1348" w:right="1701" w:bottom="1134" w:left="1134" w:header="567" w:footer="709" w:gutter="0"/>
          <w:pgNumType w:fmt="arabicAbjad" w:start="1"/>
          <w:cols w:space="708"/>
          <w:bidi/>
          <w:rtlGutter/>
          <w:docGrid w:linePitch="360"/>
        </w:sectPr>
      </w:pPr>
      <w:r>
        <w:rPr>
          <w:noProof/>
          <w:rtl/>
        </w:rPr>
        <w:pict>
          <v:group id="_x0000_s1054" style="position:absolute;left:0;text-align:left;margin-left:-47.9pt;margin-top:-474.6pt;width:575.35pt;height:796.25pt;z-index:251683840" coordorigin="534,594" coordsize="11160,15660">
            <v:shape id="_x0000_s1055" style="position:absolute;left:534;top:12803;width:546;height:749" coordsize="546,749" path="m357,530l334,489r,l337,481r,-7l336,467r-3,-7l329,455r-4,-6l319,444r-5,-4l307,436r-6,-3l294,430r-7,-3l280,426r-6,-1l267,423r-6,l334,489r23,41l458,692r,l461,693r4,2l468,697r2,3l474,703r4,1l481,707r4,3l488,711r4,1l495,714r4,1l501,716r4,l508,715r3,-1l511,714r1,-2l512,710r,-4l511,701r-2,-4l508,692r-3,-6l503,682r-2,-5l497,673r-2,-4l492,666r-3,-3l487,662r-3,l481,663r,l480,663r,l478,664r-2,2l474,667r-2,3l469,671r-1,3l465,677r-3,1l461,681r-1,3l458,685r-1,3l457,689r1,3l357,530,318,645r,l318,644r,-3l319,640r,-3l321,636r1,-2l323,633r2,-3l326,629r3,-2l330,627r3,-1l336,625r2,l341,623r3,l346,623r4,l353,623r4,l361,623r3,2l368,626r4,1l376,629r5,1l385,632r4,2l394,637r5,3l403,642r5,3l408,632r,l404,627r-5,-4l395,619r-4,-3l387,612r-4,-2l379,607r-3,-3l372,601r-4,-2l364,596r-4,-1l356,592r-4,-2l348,588r-4,-2l341,584r-4,-2l333,581r-4,-2l325,577r-4,-2l317,574r-3,-1l310,570r-4,-2l302,567r-4,-1l294,563r-4,-1l286,559r-4,-2l113,407r,l111,411r-2,3l108,418r-3,4l104,425r-3,4l100,431r-2,5l97,438r-1,4l96,446r,5l97,456r1,6l101,467r3,7l104,474r4,4l111,483r4,5l117,492r4,5l125,501r4,6l133,511r4,5l142,520r4,6l150,530r4,6l159,540r4,5l167,549r4,4l175,559r4,4l183,567r4,4l191,575r3,3l198,582r3,4l203,589r3,3l209,595r3,2l214,600r2,1l217,603r,l218,604r2,1l221,607r1,1l225,610r1,1l229,611r1,1l233,614r1,1l237,616r3,l243,618r2,1l248,621r4,l255,622r2,1l261,625r3,1l268,627r4,2l276,630r4,2l284,633r4,1l294,636r4,2l302,640r5,1l313,644r5,1l357,530,340,655r68,27l408,682r,-3l408,675r,-2l407,670r-1,-3l403,664r-1,-2l399,659r-3,-1l394,655r-5,-2l387,651r-4,-2l379,648r-3,-1l372,645r-4,l364,644r-3,l357,644r-3,-2l352,642r-4,2l346,644r-2,l342,645r-1,2l340,648r-2,1l338,651r2,1l340,655,357,530r96,-10l453,520r,-10l453,500r,-10l453,482r,-8l453,466r,-7l451,452r,-7l451,438r-1,-5l449,427r,-4l447,418r,-4l446,409r-1,-4l443,403r,-5l442,396r-1,-4l441,389r-2,-3l439,383r-1,-2l438,378r-1,-1l437,374r-2,-3l435,368r,-2l435,363r,l437,357r1,-6l439,344r2,-7l442,331r1,-7l443,318r2,-6l446,305r,-7l446,293r1,-7l447,279r,-5l447,267r,-6l447,255r,-7l446,242r,-7l445,229r,-6l443,216r-1,-5l442,204r-1,-6l439,192r-2,-7l435,179r-1,-7l431,167r-1,-7l430,160r-5,-1l420,159r-5,-2l410,156r-4,-1l400,155r-5,-2l389,153r-4,-1l380,152r-5,-2l369,150r-5,l358,150r-5,l348,150r-6,l337,150r-7,2l325,152r-6,l313,153r-6,2l301,155r-7,1l287,157r-7,2l274,160r-7,1l260,163r-8,1l244,167r,53l173,346r,l177,349r4,3l183,356r4,3l191,361r3,3l197,367r4,3l203,372r3,3l209,378r3,3l214,383r3,3l220,389r2,3l222,392r3,2l229,396r4,1l237,398r4,l245,398r6,l255,398r5,l265,398r5,2l275,400r5,1l287,403r5,1l298,407r36,30l334,437r2,-6l336,426r,-6l334,416r-1,-5l332,405r-2,-4l327,396r-2,-4l323,386r-2,-4l318,377r-1,-6l315,366r-2,-6l311,355r7,l357,386r6,134l363,520r,5l364,530r1,6l367,541r2,7l372,553r3,7l379,566r4,5l387,577r5,5l398,586r5,3l408,592r7,3l422,595r,l425,595r2,-3l430,590r3,-4l435,582r2,-4l439,573r2,-6l441,563r,-6l441,552r-2,-4l437,544r-4,-4l427,537r-5,-3l422,534r-6,-1l412,533r-4,l403,533r-4,l395,533r-3,l389,534r-1,-1l387,533r,-2l388,530r3,-4l395,523r5,-5l408,511r,l412,510r4,l420,510r5,l427,510r3,1l431,511r3,1l437,514r1,1l441,516r1,2l445,519r1,l449,520r4,l357,530,481,146r,-92l481,54r-8,-1l465,53r-7,-1l450,50r-7,-1l435,48r-6,-2l420,45r-6,l406,43r-7,-1l391,42r-7,-1l377,41r-8,l363,41r-9,-2l348,41r-8,l333,41r-8,1l317,42r-7,1l302,45r-8,1l287,48r-8,2l271,52r-8,2l255,57r-7,3l240,64r,74l240,138r7,-1l255,135r6,-1l270,133r8,l286,131r6,-1l301,130r8,-2l317,128r8,l333,128r8,l349,127r8,1l365,128r8,l381,128r7,l396,130r8,l412,131r7,2l427,133r7,1l441,135r6,2l454,138r7,3l468,142r6,2l481,146,357,530r59,176l416,706r-6,-3l403,700r-7,-3l389,695r-5,-2l377,690r-6,-2l364,685r-8,-3l349,681r-7,-3l336,675r-7,-2l322,671r-7,-2l309,666r-7,-2l294,662r-7,-3l280,658r-6,-3l267,653r-7,-2l253,648r-6,-1l241,644r-7,-2l228,640r-7,-3l216,636r-7,-3l203,632r,l198,627r-4,-4l190,619r-4,-4l182,611r-4,-6l174,601r-4,-4l166,593r-4,-4l158,585r-4,-6l150,575r-4,-5l142,566r-5,-6l133,555r-4,-6l125,544r-4,-6l116,531r-4,-6l108,519r-6,-7l98,504r-5,-7l89,489r-5,-8l78,473r-5,-9l67,455,62,445,98,392,18,318r,l13,314r-2,-5l8,305,5,301,3,297,1,293r,-4l,285r,-3l1,278r,-3l3,272r1,-4l5,266r3,-3l11,260r1,-1l15,256r4,-1l22,252r4,-2l28,249r4,-1l36,248r4,-2l43,246r4,l51,246r4,l59,248r4,l67,249r83,77l150,326r1,-4l154,318r2,-4l159,308r3,-4l164,300r3,-6l170,290r3,-4l177,281r2,-4l182,271r3,-4l187,263r4,-6l194,253r3,-5l199,242r3,-4l203,233r3,-4l209,223r1,-4l212,213r1,-4l214,204r2,-4l217,194r,-5l217,185r,-6l217,175r-14,-8l209,17r,l218,15r10,-2l237,11,247,9,257,6,267,5r9,-1l286,2r9,-1l306,1,315,r10,l334,r10,l353,r10,l372,r9,1l391,1r9,1l410,4r9,1l429,6r9,2l447,9r10,3l466,13r10,3l484,19r9,3l503,24r8,3l511,160r-45,23l481,266r,l481,270r,2l482,277r,4l482,283r-1,4l481,292r,4l480,300r,4l478,308r,4l477,318r,4l476,327r,6l474,338r,7l473,351r,6l473,364r-1,7l472,379r,7l473,396r,8l473,414r1,9l476,433r1,11l478,455r3,11l481,466r,5l480,475r,6l480,486r,4l480,496r-2,5l478,505r-1,6l477,515r-1,5l476,525r-2,4l474,534r-1,4l473,542r-1,6l470,552r,4l469,560r-1,4l466,568r,5l465,577r-1,2l464,584r-2,4l461,590r,5l460,597r-2,3l458,603r45,37l539,723r,l542,726r1,4l544,733r2,4l544,740r,3l543,745r-1,2l539,748r-3,1l534,749r-4,l526,749r-4,-1l516,745r-5,-2l416,692r,14l357,530xe" fillcolor="#930" stroked="f" strokecolor="#930">
              <v:fill color2="#ff9" rotate="t" focus="50%" type="gradient"/>
              <v:imagedata embosscolor="shadow add(51)"/>
              <v:shadow on="t" type="emboss" color="lineOrFill darken(153)" color2="shadow add(102)" offset="1pt,1pt"/>
              <v:path arrowok="t"/>
            </v:shape>
            <v:shape id="_x0000_s1056" style="position:absolute;left:857;top:4071;width:68;height:8740" coordsize="68,8740" path="m34,l,,,8740r68,l68,,34,xe" fillcolor="#930" stroked="f" strokecolor="#930">
              <v:fill color2="#ff9" rotate="t" focus="50%" type="gradient"/>
              <v:imagedata embosscolor="shadow add(51)"/>
              <v:shadow on="t" type="emboss" color="lineOrFill darken(153)" color2="shadow add(102)" offset="1pt,1pt"/>
              <v:path arrowok="t"/>
            </v:shape>
            <v:shape id="_x0000_s1057" style="position:absolute;left:534;top:3330;width:546;height:750" coordsize="546,750" path="m357,219r-23,41l334,260r3,9l337,275r-1,7l333,289r-4,6l325,300r-6,6l314,310r-7,4l301,317r-7,2l287,322r-7,1l274,325r-7,1l261,326r73,-66l357,219,458,57r,l461,56r4,-1l468,52r2,-3l474,46r4,-1l481,42r4,-2l488,38r4,-1l495,36r4,-2l501,33r4,l508,34r3,2l511,36r1,1l512,40r,4l511,48r-2,4l508,57r-3,6l503,67r-2,6l497,77r-2,4l492,83r-3,3l487,88r-3,l481,86r,l480,86r,l478,85r-2,-2l474,82r-2,-3l469,78r-1,-3l465,73r-3,-2l461,68r-1,-2l458,64r-1,-2l457,60r1,-3l357,219,318,104r,l318,105r,3l319,110r,2l321,114r1,1l323,116r2,3l326,120r3,2l330,122r3,1l336,125r2,l341,126r3,l346,126r4,l353,126r4,l361,126r3,-1l368,123r4,-1l376,120r5,-1l385,118r4,-3l394,112r5,-2l403,107r5,-3l408,118r,l404,122r-5,4l395,130r-4,3l387,137r-4,3l379,142r-3,3l372,148r-4,3l364,153r-4,2l356,158r-4,1l348,162r-4,1l341,166r-4,1l333,168r-4,2l325,173r-4,1l317,175r-3,2l310,179r-4,2l302,182r-4,2l294,186r-4,2l286,190r-4,2l113,343r,l111,338r-2,-2l108,332r-3,-5l104,325r-3,-4l100,318r-2,-4l97,311r-1,-4l96,303r,-4l97,293r1,-5l101,282r3,-7l104,275r4,-4l111,266r4,-4l117,258r4,-6l125,248r4,-6l133,238r4,-5l142,229r4,-6l150,219r4,-5l159,210r4,-6l167,200r4,-4l175,190r4,-4l183,182r4,-4l191,174r3,-3l198,167r3,-4l203,160r3,-2l209,155r3,-3l214,149r2,-1l217,147r,l218,145r2,-1l221,142r1,-1l225,140r1,-2l229,138r1,-1l233,136r1,-2l237,133r3,l243,131r2,-1l248,129r4,l255,127r2,-1l261,125r3,-2l268,122r4,-2l276,119r4,-1l284,116r4,-1l294,114r4,-3l302,110r5,-2l313,105r5,-1l357,219,340,94,408,67r,l408,70r,4l408,77r-1,2l406,82r-3,3l402,88r-3,2l396,92r-2,2l389,96r-2,3l383,100r-4,1l376,103r-4,1l368,104r-4,1l361,105r-4,l354,107r-2,l348,105r-2,l344,105r-2,-1l341,103r-1,-2l338,100r,-1l340,97r,-3l357,219r96,10l453,229r,11l453,249r,10l453,267r,8l453,284r,6l451,297r,7l451,311r-1,6l449,322r,4l447,332r,4l446,340r-1,4l443,347r,4l442,354r-1,4l441,360r-2,3l439,366r-1,3l438,371r-1,2l437,375r-2,3l435,381r,3l435,386r,l437,392r1,7l439,406r2,6l442,418r1,7l443,432r2,5l446,444r,7l446,456r1,7l447,470r,5l447,482r,6l447,495r,7l446,507r,7l445,521r,5l443,533r-1,6l442,545r-1,6l439,558r-2,7l435,570r-1,7l431,582r-1,7l430,589r-5,2l420,591r-5,1l410,593r-4,2l400,595r-5,1l389,596r-4,1l380,597r-5,2l369,599r-5,l358,599r-5,l348,599r-6,l337,599r-7,-2l325,597r-6,l313,596r-6,-1l301,595r-7,-2l287,592r-7,-1l274,589r-7,-1l260,587r-8,-2l244,582r,-53l173,403r,l177,400r4,-3l183,393r4,-2l191,388r3,-3l197,382r4,-2l203,377r3,-3l209,371r3,-2l214,366r3,-3l220,360r2,-2l222,358r3,-3l229,354r4,-2l237,351r4,l245,351r6,l255,351r5,l265,351r5,-2l275,349r5,-1l287,347r5,-2l298,343r36,-31l334,312r2,6l336,323r,6l334,333r-1,5l332,344r-2,4l327,354r-2,4l323,363r-2,4l318,373r-1,5l315,384r-2,5l311,395r7,l357,363r6,-134l363,229r,-4l364,219r1,-5l367,208r2,-7l372,196r3,-7l379,184r4,-6l387,173r5,-6l398,163r5,-3l408,158r7,-3l422,155r,l425,155r2,3l430,159r3,4l435,167r2,4l439,177r2,5l441,186r,6l441,197r-2,4l437,205r-4,5l427,212r-5,3l422,215r-6,1l412,216r-4,l403,216r-4,l395,216r-3,l389,215r-1,1l387,216r,2l388,219r3,4l395,226r5,6l408,238r,l412,240r4,l420,240r5,l427,240r3,-2l431,238r3,-1l437,236r1,-2l441,233r1,-1l445,230r1,l449,229r4,l357,219,481,603r,92l481,695r-8,1l465,696r-7,2l450,699r-7,1l435,702r-6,1l420,704r-6,l406,706r-7,1l391,707r-7,2l377,709r-8,l363,709r-9,1l348,709r-8,l333,709r-8,-2l317,707r-7,-1l302,704r-8,-1l287,702r-8,-3l271,698r-8,-3l255,692r-7,-3l240,685r,-74l240,611r7,2l255,614r6,1l270,617r8,l286,618r6,1l301,619r8,2l317,621r8,l333,621r8,l349,622r8,-1l365,621r8,l381,621r7,l396,619r8,l412,618r7,-1l427,617r7,-2l441,614r6,-1l454,611r7,-3l468,607r6,-1l481,603,357,219,416,44r,l410,46r-7,3l396,52r-7,3l384,56r-7,3l371,62r-7,2l356,67r-7,1l342,71r-6,3l329,77r-7,1l315,81r-6,2l302,85r-8,3l287,90r-7,2l274,94r-7,2l260,99r-7,2l247,103r-6,2l234,107r-6,3l221,112r-5,2l209,116r-6,2l203,118r-5,4l194,126r-4,4l186,134r-4,4l178,144r-4,4l170,152r-4,4l162,160r-4,4l154,170r-4,4l146,179r-4,5l137,189r-4,6l129,200r-4,5l121,211r-5,7l112,225r-4,5l102,237r-4,8l93,252r-4,8l84,269r-6,8l73,285r-6,10l62,304r36,54l18,432r,l13,436r-2,4l8,444r-3,4l3,452r-2,4l1,460,,465r,2l1,471r,3l3,477r1,4l5,484r3,2l11,489r1,2l15,493r4,2l22,497r4,2l28,500r4,2l36,502r4,1l43,503r4,l51,503r4,l59,502r4,l67,500r83,-77l150,423r1,5l154,432r2,4l159,441r3,4l164,449r3,6l170,459r3,4l177,469r2,4l182,478r3,4l187,486r4,6l194,496r3,6l199,507r3,4l203,517r3,4l209,526r1,4l212,536r1,4l214,545r2,5l217,555r,5l217,565r,5l217,574r-14,8l209,732r,l218,735r10,1l237,739r10,1l257,743r10,1l276,746r10,1l295,748r11,l315,750r10,l334,750r10,l353,750r10,l372,750r9,-2l391,748r9,-1l410,746r9,-2l429,743r9,-2l447,740r10,-3l466,736r10,-3l484,730r9,-2l503,725r8,-3l511,589,466,566r15,-82l481,484r,-4l481,477r1,-4l482,469r,-3l481,462r,-4l481,454r-1,-5l480,445r-2,-4l478,437r-1,-5l477,428r-1,-6l476,417r-2,-6l474,404r-1,-5l473,392r,-7l472,378r,-8l472,363r1,-9l473,345r,-9l474,326r2,-9l477,306r1,-11l481,284r,l481,278r-1,-4l480,269r,-6l480,259r,-6l478,248r,-4l477,238r,-4l476,229r,-4l474,221r,-6l473,211r,-4l472,201r-2,-4l470,193r-1,-4l468,185r-2,-4l466,177r-1,-4l464,170r,-4l462,162r-1,-3l461,155r-1,-3l458,149r,-2l503,110,539,26r,l542,23r1,-4l544,16r2,-4l544,9r,-2l543,4,542,3,539,1,536,r-2,l530,r-4,l522,1r-6,3l511,7,416,57r,-13l357,219xe" fillcolor="#930" stroked="f" strokecolor="#930">
              <v:fill color2="#ff9" rotate="t" focus="50%" type="gradient"/>
              <v:imagedata embosscolor="shadow add(51)"/>
              <v:shadow on="t" type="emboss" color="lineOrFill darken(153)" color2="shadow add(102)" offset="1pt,1pt"/>
              <v:path arrowok="t"/>
            </v:shape>
            <v:shape id="_x0000_s1058" style="position:absolute;left:11148;top:3330;width:546;height:750" coordsize="546,750" path="m189,219r23,41l212,260r-3,9l209,275r1,7l213,289r4,6l221,300r6,6l232,310r7,4l245,317r7,2l259,322r7,1l272,325r7,1l285,326,212,260,189,219,88,57r,l85,56,81,55,78,52,76,49,72,46,68,45,65,42,61,40,58,38,54,37,51,36,47,34,45,33r-4,l38,34r-3,2l35,36r-1,1l34,40r,4l35,48r2,4l38,57r3,6l43,67r2,6l49,77r2,4l54,83r3,3l59,88r3,l65,86r,l66,86r,l68,85r2,-2l72,82r2,-3l77,78r1,-3l81,73r3,-2l85,68r1,-2l88,64r1,-2l89,60,88,57,189,219,228,104r,l228,105r,3l227,110r,2l225,114r-1,1l223,116r-2,3l220,120r-3,2l216,122r-3,1l210,125r-2,l205,126r-3,l200,126r-4,l193,126r-4,l185,126r-3,-1l178,123r-4,-1l170,120r-5,-1l161,118r-4,-3l152,112r-5,-2l143,107r-5,-3l138,118r,l142,122r5,4l151,130r4,3l159,137r4,3l167,142r3,3l174,148r4,3l182,153r4,2l190,158r4,1l198,162r4,1l205,166r4,1l213,168r4,2l221,173r4,1l229,175r3,2l236,179r4,2l244,182r4,2l252,186r4,2l260,190r4,2l433,343r,l435,338r2,-2l438,332r3,-5l442,325r3,-4l446,318r2,-4l449,311r1,-4l450,303r,-4l449,293r-1,-5l445,282r-3,-7l442,275r-4,-4l435,266r-4,-4l429,258r-4,-6l421,248r-4,-6l413,238r-4,-5l404,229r-4,-6l396,219r-4,-5l387,210r-4,-6l379,200r-4,-4l371,190r-4,-4l363,182r-4,-4l355,174r-3,-3l348,167r-3,-4l343,160r-3,-2l337,155r-3,-3l332,149r-2,-1l329,147r,l328,145r-2,-1l325,142r-1,-1l321,140r-1,-2l317,138r-1,-1l313,136r-1,-2l309,133r-3,l303,131r-2,-1l298,129r-4,l291,127r-2,-1l285,125r-3,-2l278,122r-4,-2l270,119r-4,-1l262,116r-4,-1l252,114r-4,-3l244,110r-5,-2l233,105r-5,-1l189,219,206,94,138,67r,l138,70r,4l138,77r1,2l140,82r3,3l144,88r3,2l150,92r2,2l157,96r2,3l163,100r4,1l170,103r4,1l178,104r4,1l185,105r4,l192,107r2,l198,105r2,l202,105r2,-1l205,103r1,-2l208,100r,-1l206,97r,-3l189,219,93,229r,l93,240r,9l93,259r,8l93,275r,9l93,290r2,7l95,304r,7l96,317r1,5l97,326r2,6l99,336r1,4l101,344r2,3l103,351r1,3l105,358r,2l107,363r,3l108,369r,2l109,373r,2l111,378r,3l111,384r,2l111,386r-2,6l108,399r-1,7l105,412r-1,6l103,425r,7l101,437r-1,7l100,451r,5l99,463r,7l99,475r,7l99,488r,7l99,502r1,5l100,514r1,7l101,526r2,7l104,539r,6l105,551r2,7l109,565r2,5l112,577r3,5l116,589r,l121,591r5,l131,592r5,1l140,595r6,l151,596r6,l161,597r5,l171,599r6,l182,599r6,l193,599r5,l204,599r5,l216,597r5,l227,597r6,-1l239,595r6,l252,593r7,-1l266,591r6,-2l279,588r7,-1l294,585r8,-3l302,529,373,403r,l369,400r-4,-3l363,393r-4,-2l355,388r-3,-3l349,382r-4,-2l343,377r-3,-3l337,371r-3,-2l332,366r-3,-3l326,360r-2,-2l324,358r-3,-3l317,354r-4,-2l309,351r-4,l301,351r-6,l291,351r-5,l281,351r-5,-2l271,349r-5,-1l259,347r-5,-2l248,343,212,312r,l210,318r,5l210,329r2,4l213,338r1,6l216,348r3,6l221,358r2,5l225,367r3,6l229,378r2,6l233,389r2,6l228,395,189,363,183,229r,l183,225r-1,-6l181,214r-2,-6l177,201r-3,-5l171,189r-4,-5l163,178r-4,-5l154,167r-6,-4l143,160r-5,-2l131,155r-7,l124,155r-3,l119,158r-3,1l113,163r-2,4l109,171r-2,6l105,182r,4l105,192r,5l107,201r2,4l113,210r6,2l124,215r,l130,216r4,l138,216r5,l147,216r4,l154,216r3,-1l158,216r1,l159,218r-1,1l155,223r-4,3l146,232r-8,6l138,238r-4,2l130,240r-4,l121,240r-2,l116,238r-1,l112,237r-3,-1l108,234r-3,-1l104,232r-3,-2l100,230r-3,-1l93,229r96,-10l65,603r,92l65,695r8,1l81,696r7,2l96,699r7,1l111,702r6,1l126,704r6,l140,706r7,1l155,707r7,2l169,709r8,l183,709r9,1l198,709r8,l213,709r8,-2l229,707r7,-1l244,704r8,-1l259,702r8,-3l275,698r8,-3l291,692r7,-3l306,685r,-74l306,611r-7,2l291,614r-6,1l276,617r-8,l260,618r-6,1l245,619r-8,2l229,621r-8,l213,621r-8,l197,622r-8,-1l181,621r-8,l165,621r-7,l150,619r-8,l134,618r-7,-1l119,617r-7,-2l105,614r-6,-1l92,611r-7,-3l78,607r-6,-1l65,603,189,219,130,44r,l136,46r7,3l150,52r7,3l162,56r7,3l175,62r7,2l190,67r7,1l204,71r6,3l217,77r7,1l231,81r6,2l244,85r8,3l259,90r7,2l272,94r7,2l286,99r7,2l299,103r6,2l312,107r6,3l325,112r5,2l337,116r6,2l343,118r5,4l352,126r4,4l360,134r4,4l368,144r4,4l376,152r4,4l384,160r4,4l392,170r4,4l400,179r4,5l409,189r4,6l417,200r4,5l425,211r5,7l434,225r4,5l444,237r4,8l453,252r4,8l462,269r6,8l473,285r6,10l484,304r-36,54l528,432r,l533,436r2,4l538,444r3,4l543,452r2,4l545,460r1,5l546,467r-1,4l545,474r-2,3l542,481r-1,3l538,486r-3,3l534,491r-3,2l527,495r-3,2l520,499r-2,1l514,502r-4,l506,503r-3,l499,503r-4,l491,503r-4,-1l483,502r-4,-2l396,423r,l395,428r-3,4l390,436r-3,5l384,445r-2,4l379,455r-3,4l373,463r-4,6l367,473r-3,5l361,482r-2,4l355,492r-3,4l349,502r-2,5l344,511r-1,6l340,521r-3,5l336,530r-2,6l333,540r-1,5l330,550r-1,5l329,560r,5l329,570r,4l343,582r-6,150l337,732r-9,3l318,736r-9,3l299,740r-10,3l279,744r-9,2l260,747r-9,1l240,748r-9,2l221,750r-9,l202,750r-9,l183,750r-9,l165,748r-10,l146,747r-10,-1l127,744r-10,-1l108,741r-9,-1l89,737r-9,-1l70,733r-8,-3l53,728,43,725r-8,-3l35,589,80,566,65,484r,l65,480r,-3l64,473r,-4l64,466r1,-4l65,458r,-4l66,449r,-4l68,441r,-4l69,432r,-4l70,422r,-5l72,411r,-7l73,399r,-7l73,385r1,-7l74,370r,-7l73,354r,-9l73,336,72,326r-2,-9l69,306,68,295,65,284r,l65,278r1,-4l66,269r,-6l66,259r,-6l68,248r,-4l69,238r,-4l70,229r,-4l72,221r,-6l73,211r,-4l74,201r2,-4l76,193r1,-4l78,185r2,-4l80,177r1,-4l82,170r,-4l84,162r1,-3l85,155r1,-3l88,149r,-2l43,110,7,26r,l4,23,3,19,2,16,,12,2,9,2,7,3,4,4,3,7,1,10,r2,l16,r4,l24,1r6,3l35,7r95,50l130,44r59,175xe" fillcolor="#930" stroked="f" strokecolor="#930">
              <v:fill color2="#ff9" rotate="t" focus="50%" type="gradient"/>
              <v:imagedata embosscolor="shadow add(51)"/>
              <v:shadow on="t" type="emboss" color="lineOrFill darken(153)" color2="shadow add(102)" offset="1pt,1pt"/>
              <v:path arrowok="t"/>
            </v:shape>
            <v:shape id="_x0000_s1059" style="position:absolute;left:11303;top:4071;width:68;height:8721" coordsize="68,8721" path="m34,8721r34,l68,,,,,8721r34,xe" fillcolor="#930" stroked="f" strokecolor="#930">
              <v:fill color2="#ff9" rotate="t" focus="50%" type="gradient"/>
              <v:imagedata embosscolor="shadow add(51)"/>
              <v:shadow on="t" type="emboss" color="lineOrFill darken(153)" color2="shadow add(102)" offset="1pt,1pt"/>
              <v:path arrowok="t"/>
            </v:shape>
            <v:shape id="_x0000_s1060" style="position:absolute;left:11148;top:12783;width:546;height:750" coordsize="546,750" path="m189,531r23,-41l212,490r-3,-8l209,475r1,-7l213,461r4,-5l221,450r6,-5l232,440r7,-4l245,434r7,-3l259,428r7,-1l272,425r7,-1l285,424r-73,66l189,531,88,693r,l85,694r-4,1l78,698r-2,3l72,704r-4,1l65,708r-4,2l58,712r-4,1l51,715r-4,1l45,717r-4,l38,716r-3,-1l35,715r-1,-2l34,710r,-4l35,702r2,-4l38,693r3,-6l43,683r2,-5l49,673r2,-4l54,667r3,-3l59,662r3,l65,664r,l66,664r,l68,665r2,2l72,668r2,3l77,672r1,3l81,678r3,1l85,682r1,2l88,686r1,3l89,690r-1,3l189,531r39,115l228,646r,-1l228,642r-1,-1l227,638r-2,-2l224,635r-1,-1l221,631r-1,-1l217,628r-1,l213,627r-3,-2l208,625r-3,-1l202,624r-2,l196,624r-3,l189,624r-4,l182,625r-4,2l174,628r-4,2l165,631r-4,1l157,635r-5,3l147,641r-4,2l138,646r,-14l138,632r4,-4l147,624r4,-4l155,617r4,-4l163,610r4,-2l170,605r4,-3l178,599r4,-2l186,595r4,-2l194,591r4,-3l202,587r3,-3l209,583r4,-1l217,580r4,-3l225,576r4,-1l232,573r4,-2l240,569r4,-1l248,567r4,-3l256,562r4,-2l264,558,433,408r,l435,412r2,2l438,418r3,5l442,425r3,4l446,432r2,4l449,439r1,4l450,447r,4l449,457r-1,5l445,468r-3,7l442,475r-4,4l435,484r-4,4l429,493r-4,5l421,502r-4,6l413,512r-4,5l404,521r-4,6l396,531r-4,5l387,540r-4,6l379,550r-4,4l371,560r-4,4l363,568r-4,4l355,576r-3,3l348,583r-3,4l343,590r-3,3l337,595r-3,3l332,601r-2,1l329,604r,l328,605r-2,1l325,608r-1,1l321,610r-1,2l317,612r-1,1l313,615r-1,1l309,617r-3,l303,619r-2,1l298,621r-4,l291,623r-2,1l285,625r-3,2l278,628r-4,2l270,631r-4,1l262,634r-4,1l252,636r-4,3l244,641r-5,1l233,645r-5,1l189,531r17,125l138,683r,l138,680r,-4l138,673r1,-2l140,668r3,-3l144,662r3,-2l150,658r2,-2l157,654r2,-2l163,650r4,-1l170,647r4,-1l178,646r4,-1l185,645r4,l192,643r2,l198,645r2,l202,645r2,1l205,647r1,2l208,650r,2l206,653r,3l189,531,93,521r,l93,510r,-9l93,491r,-8l93,475r,-9l93,460r2,-7l95,446r,-7l96,434r1,-6l97,424r2,-6l99,414r1,-4l101,406r2,-3l103,399r1,-2l105,392r,-2l107,387r,-3l108,381r,-2l109,377r,-2l111,372r,-3l111,366r,-2l111,364r-2,-6l108,351r-1,-7l105,338r-1,-6l103,325r,-7l101,313r-1,-7l100,299r,-5l99,287r,-7l99,275r,-7l99,262r,-7l99,249r1,-6l100,236r1,-7l101,224r2,-7l104,212r,-7l105,199r2,-7l109,185r2,-5l112,173r3,-5l116,161r,l121,159r5,l131,158r5,-1l140,155r6,l151,154r6,l161,153r5,l171,151r6,l182,151r6,l193,151r5,l204,151r5,l216,153r5,l227,153r6,1l239,155r6,l252,157r7,1l266,159r6,2l279,162r7,2l294,165r8,3l302,221r71,126l373,347r-4,3l365,353r-2,4l359,360r-4,2l352,365r-3,3l345,371r-2,2l340,376r-3,3l334,381r-2,3l329,387r-3,3l324,392r,l321,395r-4,2l313,398r-4,1l305,399r-4,l295,399r-4,l286,399r-5,l276,401r-5,l266,402r-7,1l254,405r-6,3l212,438r,l210,432r,-5l210,421r2,-4l213,412r1,-6l216,402r3,-5l221,392r2,-5l225,383r3,-6l229,372r2,-6l233,361r2,-6l228,355r-39,32l183,521r,l183,525r-1,6l181,536r-2,6l177,549r-3,5l171,561r-4,6l163,572r-4,5l154,583r-6,4l143,590r-5,3l131,595r-7,l124,595r-3,l119,593r-3,-2l113,587r-2,-4l109,579r-2,-6l105,568r,-4l105,558r,-5l107,549r2,-4l113,540r6,-2l124,535r,l130,534r4,l138,534r5,l147,534r4,l154,534r3,1l158,534r1,l159,532r-1,-1l155,527r-4,-3l146,519r-8,-7l138,512r-4,-2l130,510r-4,l121,510r-2,l116,512r-1,l112,513r-3,1l108,516r-3,1l104,519r-3,1l100,520r-3,1l93,521r96,10l65,147r,-92l65,55r8,-1l81,54r7,-1l96,51r7,-1l111,48r6,-1l126,46r6,l140,44r7,-1l155,43r7,-1l169,42r8,l183,42r9,-2l198,42r8,l213,42r8,1l229,43r7,1l244,46r8,1l259,48r8,3l275,53r8,2l291,58r7,3l306,65r,74l306,139r-7,-1l291,136r-6,-1l276,133r-8,l260,132r-6,-1l245,131r-8,-2l229,129r-8,l213,129r-8,l197,128r-8,1l181,129r-8,l165,129r-7,l150,131r-8,l134,132r-7,1l119,133r-7,2l105,136r-6,2l92,139r-7,3l78,143r-6,1l65,147,189,531,130,706r,l136,704r7,-3l150,698r7,-3l162,694r7,-3l175,689r7,-3l190,683r7,-1l204,679r6,-3l217,673r7,-1l231,669r6,-2l244,665r8,-3l259,660r7,-2l272,656r7,-2l286,652r7,-3l299,647r6,-2l312,643r6,-2l325,638r5,-2l337,634r6,-2l343,632r5,-4l352,624r4,-4l360,616r4,-4l368,606r4,-4l376,598r4,-4l384,590r4,-4l392,580r4,-4l400,571r4,-4l409,561r4,-5l417,550r4,-5l425,539r5,-7l434,525r4,-5l444,513r4,-8l453,498r4,-8l462,482r6,-9l473,465r6,-9l484,446,448,392r80,-74l528,318r5,-4l535,310r3,-4l541,302r2,-4l545,294r,-4l546,286r,-3l545,279r,-3l543,273r-1,-4l541,266r-3,-2l535,261r-1,-1l531,257r-4,-2l524,253r-4,-2l518,250r-4,-1l510,249r-4,-2l503,247r-4,l495,247r-4,l487,249r-4,l479,250r-83,77l396,327r-1,-4l392,318r-2,-4l387,309r-3,-4l382,301r-3,-6l376,291r-3,-4l369,281r-2,-4l364,272r-3,-4l359,264r-4,-6l352,254r-3,-5l347,243r-3,-4l343,233r-3,-4l337,224r-1,-4l334,214r-1,-4l332,205r-2,-4l329,195r,-5l329,185r,-5l329,176r14,-8l337,18r,l328,16,318,14r-9,-3l299,10,289,7,279,6,270,5,260,3,251,2r-11,l231,,221,r-9,l202,r-9,l183,r-9,l165,2r-10,l146,3,136,5r-9,1l117,7r-9,2l99,10,89,13r-9,1l70,17r-8,3l53,22,43,25r-8,3l35,161r45,23l65,266r,l65,270r,3l64,277r,4l64,284r1,4l65,292r,5l66,301r,4l68,309r,4l69,318r,5l70,328r,6l72,339r,7l73,351r,7l73,365r1,7l74,380r,7l73,397r,8l73,414r-1,10l70,434r-1,11l68,456r-3,10l65,466r,6l66,476r,6l66,487r,4l66,497r2,5l68,506r1,6l69,516r1,5l70,525r2,5l72,535r1,4l73,543r1,6l76,553r,4l77,561r1,4l80,569r,4l81,577r1,3l82,584r2,4l85,591r,4l86,598r2,3l88,604,43,641,7,724r,l4,727r-1,4l2,734,,738r2,3l2,743r1,3l4,747r3,2l10,750r2,l16,750r4,l24,749r6,-3l35,743r95,-50l130,706,189,531xe" fillcolor="#930" stroked="f" strokecolor="#930">
              <v:fill color2="#ff9" rotate="t" focus="50%" type="gradient"/>
              <v:imagedata embosscolor="shadow add(51)"/>
              <v:shadow on="t" type="emboss" color="lineOrFill darken(153)" color2="shadow add(102)" offset="1pt,1pt"/>
              <v:path arrowok="t"/>
            </v:shape>
            <v:shape id="_x0000_s1061" style="position:absolute;left:11206;top:1053;width:111;height:107" coordsize="111,107" path="m47,62r7,l62,63r10,3l81,69r8,4l97,77r8,4l111,87,63,95r-33,8l10,107,,104,,96,4,77,12,45,23,r5,6l34,14r4,8l42,30r1,10l46,48r1,7l47,62xe" fillcolor="#930" stroked="f" strokecolor="#930">
              <v:fill color2="#ff9" rotate="t" focus="50%" type="gradient"/>
              <v:imagedata embosscolor="shadow add(51)"/>
              <v:shadow on="t" type="emboss" color="lineOrFill darken(153)" color2="shadow add(102)" offset="1pt,1pt"/>
              <v:path arrowok="t"/>
            </v:shape>
            <v:shape id="_x0000_s1062" style="position:absolute;left:11078;top:945;width:344;height:336" coordsize="344,336"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930" stroked="f" strokecolor="#930">
              <v:fill color2="#ff9" rotate="t" focus="50%" type="gradient"/>
              <v:imagedata embosscolor="shadow add(51)"/>
              <v:shadow on="t" type="emboss" color="lineOrFill darken(153)" color2="shadow add(102)" offset="1pt,1pt"/>
              <v:path arrowok="t"/>
            </v:shape>
            <v:shape id="_x0000_s1063" style="position:absolute;left:3111;top:594;width:737;height:555" coordsize="737,555" path="m215,363r41,-23l256,340r8,3l271,343r6,-2l284,339r5,-5l295,330r5,-5l304,319r4,-6l311,306r3,-7l316,292r2,-7l319,278r1,-7l320,266r-64,74l215,363,56,466r,l55,469r-1,4l51,476r-3,2l46,482r-2,5l42,489r-3,4l37,496r-1,4l35,503r-2,4l32,510r,4l33,517r2,2l35,519r1,2l39,521r4,l47,519r4,-1l56,517r6,-3l66,511r5,-1l75,506r4,-3l82,500r3,-2l86,495r,-3l85,489r,l85,488r,l83,487r-1,-3l81,482r-3,-2l77,477r-3,-1l71,473r-1,-3l67,469r-3,-2l63,466r-3,-1l59,465r-3,1l215,363,102,323r,l104,323r2,l108,325r2,l112,326r1,2l114,329r3,1l118,332r2,2l120,336r1,3l122,341r,3l124,347r,3l124,352r,4l124,359r,4l124,367r-2,3l121,374r-1,4l118,382r-1,6l116,392r-3,4l110,400r-2,6l105,410r-3,5l116,415r,l120,411r4,-5l128,402r2,-5l134,393r3,-4l140,385r3,-3l145,378r3,-4l151,370r1,-4l155,362r1,-4l159,354r1,-4l163,347r1,-4l165,339r2,-5l170,330r1,-4l172,322r2,-3l176,315r2,-4l179,307r1,-4l183,299r1,-4l187,291r1,-5l337,115r,l333,112r-3,-1l326,110r-4,-3l319,106r-4,-3l312,101r-4,-1l306,99r-4,-2l298,97r-4,l288,99r-5,1l277,103r-6,3l271,106r-4,4l261,112r-4,5l253,119r-5,4l244,127r-6,5l234,136r-5,4l225,144r-6,4l215,152r-5,4l206,162r-5,4l196,170r-4,4l187,178r-4,4l179,186r-4,5l171,195r-3,2l164,201r-4,3l157,207r-2,3l152,212r-3,3l147,218r-2,1l144,221r,l143,222r-2,1l140,225r-1,1l137,229r-1,1l136,233r-2,1l133,237r-1,1l130,241r,3l129,247r-1,2l126,252r,4l125,259r-1,3l122,266r-1,3l120,273r-2,4l117,281r-1,4l114,289r-1,4l112,299r-3,4l108,307r-2,6l104,318r-2,5l215,363,93,345,66,415r,l68,415r5,l75,415r3,-1l81,413r2,-3l86,408r3,-2l90,403r3,-3l94,396r3,-3l98,389r1,-4l101,382r1,-4l102,374r2,-4l104,367r,-4l105,360r,-2l104,354r,-2l104,350r-2,-2l101,347r-2,-2l98,344r-1,l95,345r-2,l215,363r10,98l225,461r11,l245,461r9,l263,461r8,l279,461r6,l292,459r7,l306,459r5,-1l316,456r4,l326,455r4,l334,454r4,-2l341,451r4,l347,450r4,-2l354,448r3,-1l360,447r2,-2l365,445r1,-1l369,444r3,-1l374,443r3,l380,443r,l385,444r7,1l399,447r6,1l411,450r7,1l424,451r6,1l436,454r7,l449,454r6,1l462,455r5,l474,455r6,l486,455r7,l498,454r7,l512,452r5,l524,451r5,-1l536,450r5,-2l548,447r7,-3l560,443r7,-2l572,439r7,-2l579,437r2,-5l581,428r1,-6l583,417r2,-4l585,407r1,-5l586,396r1,-4l587,387r2,-6l589,376r,-6l589,365r,-6l589,354r,-6l589,343r-2,-7l587,330r,-5l586,318r-1,-5l585,306r-2,-7l582,292r-1,-7l579,278r-1,-7l577,265r-2,-9l572,248r-52,l396,175r,l393,180r-2,4l387,186r-3,5l381,195r-3,2l376,200r-3,4l370,207r-2,3l365,212r-3,3l360,218r-3,3l354,223r-3,3l351,226r-2,3l347,233r-1,4l345,241r,4l345,249r,6l345,259r,6l345,270r-2,4l343,280r-1,5l341,292r-2,5l337,303r-30,37l307,340r5,1l318,341r5,l327,340r6,-1l338,337r4,-1l347,333r4,-3l357,329r4,-3l366,323r6,-1l377,321r5,-3l388,317r,6l357,363r-132,6l225,369r-4,l215,370r-5,1l205,373r-7,3l192,378r-6,3l180,385r-5,4l170,393r-6,6l160,404r-3,6l155,415r-3,7l152,429r,l152,432r3,3l156,437r4,3l164,443r4,1l174,447r5,1l183,448r5,l194,448r4,-1l202,444r4,-4l209,435r2,-6l211,429r2,-5l213,419r,-4l213,410r,-4l213,402r,-3l211,396r2,-1l213,393r1,l215,395r4,2l222,402r5,5l234,415r,l236,419r,5l236,428r,4l236,435r-2,2l234,439r-1,2l232,444r-2,1l229,448r-2,2l226,452r,2l225,456r,5l215,363,593,489r90,l683,489r1,-8l684,473r2,-7l687,458r1,-7l690,443r1,-7l692,428r,-7l694,413r1,-7l695,397r1,-6l696,384r,-8l696,369r2,-9l696,354r,-9l696,339r-1,-9l695,322r-1,-7l692,307r-1,-8l690,292r-3,-8l686,276r-3,-9l680,259r-2,-7l674,244r-73,l601,244r1,7l603,259r2,7l606,274r,8l608,291r1,6l609,306r1,8l610,322r,8l610,339r,8l612,355r-2,8l610,371r,9l610,388r,7l609,403r,8l608,419r-2,7l606,435r-1,6l603,448r-1,7l601,462r-3,7l597,476r-2,6l593,489,215,363,43,424r,l46,417r2,-7l51,403r3,-7l55,391r3,-7l60,377r3,-7l66,362r1,-7l70,348r3,-7l75,334r2,-6l79,321r3,-7l83,307r3,-8l89,292r1,-7l93,278r1,-7l97,265r2,-7l101,251r3,-6l105,238r3,-6l110,225r2,-6l114,212r2,-5l116,207r4,-6l124,197r4,-4l132,189r4,-4l141,181r4,-4l149,173r4,-4l157,164r4,-4l167,156r4,-4l176,148r4,-4l186,140r5,-4l196,132r6,-5l207,123r7,-5l221,114r5,-4l233,104r8,-4l248,95r8,-5l264,85r8,-6l280,74r9,-5l299,63r52,37l424,18r,l428,14r4,-3l436,8r4,-3l444,3r5,-2l453,1,457,r2,l463,1r3,l469,3r4,1l475,5r3,3l481,11r1,1l485,15r1,4l489,22r1,4l492,29r1,4l493,37r1,4l494,44r,4l494,52r,4l493,60r,4l492,69r-76,83l416,152r4,2l424,156r4,3l434,162r4,2l442,167r5,3l451,173r4,2l461,180r4,2l470,185r4,3l478,191r6,4l488,197r5,3l498,203r4,3l508,207r4,3l517,212r4,2l527,215r4,2l536,218r4,1l546,221r5,l555,221r5,l564,221r8,-14l719,212r,l722,222r1,10l726,241r1,10l730,262r2,9l733,281r1,10l736,300r,11l737,321r,9l737,340r,10l737,359r,10l737,378r-1,10l736,397r-2,10l733,417r-1,9l730,436r-1,9l727,455r-2,10l723,474r-2,10l718,492r-3,10l713,511r-3,8l579,519,556,474r-81,15l475,489r-4,l469,489r-4,2l461,491r-3,l454,489r-4,l446,489r-4,-1l438,488r-4,-1l430,487r-6,-2l420,485r-5,-1l409,484r-5,-2l397,482r-5,-1l385,481r-7,l372,480r-8,l357,480r-10,1l339,481r-9,l320,482r-9,2l300,485r-11,2l279,489r,l273,489r-4,-1l264,488r-6,l254,488r-5,l244,487r-4,l234,485r-4,l225,484r-4,l217,482r-6,l207,481r-4,l198,480r-4,-2l190,478r-4,-1l182,476r-4,-2l174,474r-4,-1l167,472r-4,l159,470r-3,-1l152,469r-3,-2l147,466r-3,l108,511,25,548r,l23,551r-4,1l16,554r-4,1l9,554r-3,l4,552,2,551,1,548,,546r,-3l,539r,-4l1,530r3,-5l6,519,56,424r-13,l215,363xe" fillcolor="#930" stroked="f" strokecolor="#930">
              <v:fill color2="#ff9" rotate="t" focus="50%" type="gradient"/>
              <v:imagedata embosscolor="shadow add(51)"/>
              <v:shadow on="t" type="emboss" color="lineOrFill darken(153)" color2="shadow add(102)" offset="1pt,1pt"/>
              <v:path arrowok="t"/>
            </v:shape>
            <v:shape id="_x0000_s1064" style="position:absolute;left:3840;top:923;width:4574;height:68" coordsize="4574,68" path="m4574,34r,-34l,,,68r4574,l4574,34xe" fillcolor="#930" stroked="f" strokecolor="#930">
              <v:fill color2="#ff9" rotate="t" focus="50%" type="gradient"/>
              <v:imagedata embosscolor="shadow add(51)"/>
              <v:shadow on="t" type="emboss" color="lineOrFill darken(153)" color2="shadow add(102)" offset="1pt,1pt"/>
              <v:path arrowok="t"/>
            </v:shape>
            <v:shape id="_x0000_s1065" style="position:absolute;left:8406;top:594;width:737;height:555" coordsize="737,555" path="m521,363l481,340r,l473,343r-7,l459,341r-6,-2l447,334r-5,-4l436,325r-4,-6l428,313r-2,-7l423,299r-3,-7l419,285r-2,-7l416,271r,-5l481,340r40,23l680,466r,l682,469r1,4l686,476r2,2l691,482r1,5l695,489r3,4l699,496r1,4l702,503r1,4l705,510r,4l703,517r-1,2l702,519r-2,2l698,521r-4,l690,519r-4,-1l680,517r-5,-3l671,511r-6,-1l661,506r-4,-3l655,500r-3,-2l651,495r,-3l652,489r,l652,488r,l653,487r2,-3l656,482r3,-2l660,477r3,-1l665,473r2,-3l669,469r3,-2l674,466r2,-1l678,465r2,1l521,363,634,323r,l633,323r-3,l629,325r-3,l625,326r-1,2l622,329r-2,1l618,332r-1,2l617,336r-1,3l614,341r,3l613,347r,3l613,352r,4l613,359r,4l613,367r1,3l616,374r1,4l618,382r2,6l621,392r3,4l626,400r3,6l632,410r2,5l621,415r,l617,411r-4,-5l609,402r-3,-5l602,393r-3,-4l597,385r-3,-3l591,378r-2,-4l586,370r-1,-4l582,362r-1,-4l578,354r-1,-4l574,347r-2,-4l571,339r-1,-5l567,330r-1,-4l564,322r-1,-3l560,315r-1,-4l558,307r-2,-4l554,299r-2,-4l550,291r-2,-5l400,115r,l404,112r3,-1l411,110r4,-3l417,106r5,-3l424,101r4,-1l431,99r4,-2l439,97r4,l448,99r6,1l459,103r7,3l466,106r4,4l475,112r4,5l484,119r5,4l493,127r5,5l502,136r6,4l512,144r5,4l521,152r6,4l531,162r5,4l540,170r4,4l550,178r4,4l558,186r4,5l566,195r2,2l572,201r5,3l579,207r3,3l585,212r2,3l590,218r1,1l593,221r,l594,222r1,1l597,225r1,1l599,229r2,1l601,233r1,1l603,237r2,1l606,241r,3l607,247r2,2l610,252r,4l612,259r1,3l614,266r2,3l617,273r1,4l620,281r1,4l622,289r2,4l625,299r3,4l629,307r1,6l633,318r1,5l521,363,644,345r27,70l671,415r-3,l664,415r-3,l659,414r-3,-1l653,410r-2,-2l648,406r-1,-3l644,400r-1,-4l640,393r-2,-4l637,385r-1,-3l634,378r,-4l633,370r,-3l633,363r-1,-3l632,358r1,-4l633,352r,-2l634,348r2,-1l637,345r1,-1l640,344r1,1l644,345,521,363r-9,98l512,461r-11,l492,461r-10,l474,461r-8,l458,461r-7,l444,459r-6,l431,459r-5,-1l420,456r-4,l411,455r-4,l403,454r-4,-2l396,451r-4,l389,450r-4,-2l382,448r-2,-1l377,447r-3,-2l372,445r-2,-1l368,444r-3,-1l362,443r-2,l357,443r,l351,444r-6,1l338,447r-7,1l326,450r-7,1l312,451r-5,1l300,454r-7,l288,454r-7,1l275,455r-6,l262,455r-5,l250,455r-6,l238,454r-7,l225,452r-6,l213,451r-6,-1l201,450r-6,-2l188,447r-6,-3l176,443r-6,-2l164,439r-7,-2l157,437r-1,-5l156,428r-1,-6l153,417r-1,-4l152,407r-1,-5l151,396r-2,-4l149,387r-1,-6l148,376r,-6l148,365r,-6l148,354r,-6l148,343r1,-7l149,330r,-5l151,318r1,-5l152,306r1,-7l155,292r1,-7l157,278r2,-7l160,265r1,-9l164,248r53,l341,175r,l343,180r3,4l350,186r3,5l355,195r3,2l361,200r3,4l366,207r3,3l372,212r2,3l377,218r3,3l382,223r3,3l385,226r3,3l389,233r2,4l392,241r,4l392,249r,6l392,259r,6l392,270r1,4l393,280r2,5l396,292r1,5l400,303r30,37l430,340r-6,1l419,341r-6,l409,340r-5,-1l399,337r-4,-1l389,333r-4,-3l380,329r-4,-3l370,323r-5,-1l360,321r-6,-3l349,317r,6l380,363r132,6l512,369r4,l521,370r6,1l532,373r7,3l544,378r7,3l556,385r6,4l567,393r5,6l577,404r2,6l582,415r3,7l585,429r,l585,432r-3,3l581,437r-4,3l572,443r-4,1l563,447r-5,1l554,448r-6,l543,448r-4,-1l535,444r-4,-4l528,435r-3,-6l525,429r-1,-5l524,419r,-4l524,410r,-4l524,402r,-3l525,396r-1,-1l524,393r-1,l521,395r-4,2l515,402r-6,5l502,415r,l501,419r,5l501,428r,4l501,435r1,2l502,439r2,2l505,444r1,1l508,448r1,2l510,452r,2l512,456r,5l521,363,144,489r-90,l54,489r-2,-8l52,473r-1,-7l50,458r-2,-7l47,443r-1,-7l44,428r,-7l43,413r-2,-7l41,397r-1,-6l40,384r,-8l40,369r-1,-9l40,354r,-9l40,339r1,-9l41,322r2,-7l44,307r2,-8l47,292r3,-8l51,276r3,-9l56,259r3,-7l63,244r73,l136,244r-2,7l133,259r-1,7l130,274r,8l129,291r-1,6l128,306r-2,8l126,322r,8l126,339r,8l125,355r1,8l126,371r,9l126,388r,7l128,403r,8l129,419r1,7l130,435r2,6l133,448r1,7l136,462r3,7l140,476r1,6l144,489,521,363r173,61l694,424r-3,-7l688,410r-2,-7l683,396r-1,-5l679,384r-3,-7l674,370r-3,-8l669,355r-2,-7l664,341r-3,-7l660,328r-3,-7l655,314r-2,-7l651,299r-3,-7l647,285r-3,-7l643,271r-3,-6l637,258r-1,-7l633,245r-1,-7l629,232r-3,-7l625,219r-3,-7l621,207r,l617,201r-4,-4l609,193r-4,-4l601,185r-6,-4l591,177r-4,-4l583,169r-4,-5l575,160r-5,-4l566,152r-6,-4l556,144r-5,-4l546,136r-6,-4l535,127r-6,-4l523,118r-7,-4l510,110r-6,-6l496,100r-7,-5l481,90r-8,-5l465,79r-8,-5l447,69r-9,-6l385,100,312,18r,l308,14r-4,-3l300,8,296,5,292,3,288,1r-4,l280,r-3,l273,1r-2,l268,3r-4,1l261,5r-3,3l256,11r-2,1l252,15r-2,4l248,22r-2,4l245,29r-1,4l244,37r-2,4l242,44r,4l242,52r,4l244,60r,4l245,69r75,83l320,152r-4,2l312,156r-4,3l303,162r-4,2l295,167r-6,3l285,173r-4,2l276,180r-4,2l267,185r-5,3l258,191r-5,4l249,197r-5,3l238,203r-4,3l229,207r-4,3l219,212r-4,2l210,215r-4,2l201,218r-5,1l191,221r-5,l182,221r-6,l172,221r-8,-14l17,212r,l15,222r-2,10l10,241,9,251,6,262r-1,9l4,281,2,291r-1,9l1,311,,321r,9l,340r,10l,359r,10l,378r1,10l1,397r1,10l4,417r1,9l6,436r2,9l9,455r3,10l13,474r3,10l19,492r2,10l24,511r3,8l157,519r23,-45l261,489r,l265,489r3,l272,491r4,l279,491r4,-2l287,489r4,l295,488r4,l303,487r4,l312,485r4,l322,484r5,l333,482r6,l345,481r6,l358,481r7,-1l373,480r7,l389,481r8,l407,481r9,1l426,484r10,1l447,487r11,2l458,489r5,l467,488r6,l478,488r4,l488,488r5,-1l497,487r5,-2l506,485r6,-1l516,484r4,-2l525,482r4,-1l533,481r6,-1l543,478r4,l551,477r4,-1l559,474r4,l567,473r3,-1l574,472r4,-2l581,469r4,l587,467r3,-1l593,466r36,45l711,548r,l714,551r4,1l721,554r4,1l727,554r3,l733,552r1,-1l736,548r1,-2l737,543r,-4l737,535r-1,-5l733,525r-3,-6l680,424r14,l521,363xe" fillcolor="#930" stroked="f" strokecolor="#930">
              <v:fill color2="#ff9" rotate="t" focus="50%" type="gradient"/>
              <v:imagedata embosscolor="shadow add(51)"/>
              <v:shadow on="t" type="emboss" color="lineOrFill darken(153)" color2="shadow add(102)" offset="1pt,1pt"/>
              <v:path arrowok="t"/>
            </v:shape>
            <v:shape id="_x0000_s1066" style="position:absolute;left:596;top:790;width:1023;height:2440" coordsize="1023,244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930" stroked="f" strokecolor="#930">
              <v:fill color2="#ff9" rotate="t" focus="50%" type="gradient"/>
              <v:imagedata embosscolor="shadow add(51)"/>
              <v:shadow on="t" type="emboss" color="lineOrFill darken(153)" color2="shadow add(102)" offset="1pt,1pt"/>
              <v:path arrowok="t"/>
            </v:shape>
            <v:shape id="_x0000_s1067" style="position:absolute;left:694;top:654;width:2401;height:1071" coordsize="2401,1071"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930" stroked="f" strokecolor="#930">
              <v:fill color2="#ff9" rotate="t" focus="50%" type="gradient"/>
              <v:imagedata embosscolor="shadow add(51)"/>
              <v:shadow on="t" type="emboss" color="lineOrFill darken(153)" color2="shadow add(102)" offset="1pt,1pt"/>
              <v:path arrowok="t"/>
            </v:shape>
            <v:shape id="_x0000_s1068" style="position:absolute;left:897;top:970;width:2216;height:2269" coordsize="2216,2269"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930" stroked="f" strokecolor="#930">
              <v:fill color2="#ff9" rotate="t" focus="50%" type="gradient"/>
              <v:imagedata embosscolor="shadow add(51)"/>
              <v:shadow on="t" type="emboss" color="lineOrFill darken(153)" color2="shadow add(102)" offset="1pt,1pt"/>
              <v:path arrowok="t"/>
            </v:shape>
            <v:shape id="_x0000_s1069" style="position:absolute;left:9160;top:665;width:2399;height:1041" coordsize="2399,1041"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930" stroked="f" strokecolor="#930">
              <v:fill color2="#ff9" rotate="t" focus="50%" type="gradient"/>
              <v:imagedata embosscolor="shadow add(51)"/>
              <v:shadow on="t" type="emboss" color="lineOrFill darken(153)" color2="shadow add(102)" offset="1pt,1pt"/>
              <v:path arrowok="t"/>
            </v:shape>
            <v:shape id="_x0000_s1070" style="position:absolute;left:10640;top:767;width:1053;height:2441" coordsize="1053,2441"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930" stroked="f" strokecolor="#930">
              <v:fill color2="#ff9" rotate="t" focus="50%" type="gradient"/>
              <v:imagedata embosscolor="shadow add(51)"/>
              <v:shadow on="t" type="emboss" color="lineOrFill darken(153)" color2="shadow add(102)" offset="1pt,1pt"/>
              <v:path arrowok="t"/>
            </v:shape>
            <v:shape id="_x0000_s1071" style="position:absolute;left:9151;top:972;width:2232;height:2255" coordsize="2232,2255"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930" stroked="f" strokecolor="#930">
              <v:fill color2="#ff9" rotate="t" focus="50%" type="gradient"/>
              <v:imagedata embosscolor="shadow add(51)"/>
              <v:shadow on="t" type="emboss" color="lineOrFill darken(153)" color2="shadow add(102)" offset="1pt,1pt"/>
              <v:path arrowok="t"/>
            </v:shape>
            <v:shape id="_x0000_s1072" style="position:absolute;left:972;top:15688;width:110;height:105" coordsize="110,105" path="m63,44r-6,l49,42,39,40,30,37,22,33,13,29,5,25,,19,47,11,81,4,101,r9,l110,10r-4,19l98,60,88,105,82,99,77,92,73,84,70,75,67,67,65,59,63,51r,-7xe" fillcolor="#930" stroked="f" strokecolor="#930">
              <v:fill color2="#ff9" rotate="t" focus="50%" type="gradient"/>
              <v:imagedata embosscolor="shadow add(51)"/>
              <v:shadow on="t" type="emboss" color="lineOrFill darken(153)" color2="shadow add(102)" offset="1pt,1pt"/>
              <v:path arrowok="t"/>
            </v:shape>
            <v:shape id="_x0000_s1073" style="position:absolute;left:867;top:15566;width:344;height:336" coordsize="344,336"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930" stroked="f" strokecolor="#930">
              <v:fill color2="#ff9" rotate="t" focus="50%" type="gradient"/>
              <v:imagedata embosscolor="shadow add(51)"/>
              <v:shadow on="t" type="emboss" color="lineOrFill darken(153)" color2="shadow add(102)" offset="1pt,1pt"/>
              <v:path arrowok="t"/>
            </v:shape>
            <v:shape id="_x0000_s1074" style="position:absolute;left:8434;top:15699;width:737;height:555" coordsize="737,555" path="m522,192r-41,23l481,215r-8,-3l466,212r-6,2l453,216r-6,5l442,225r-5,5l433,236r-4,6l426,249r-3,7l420,263r-1,7l418,277r-2,7l416,289r65,-74l522,192,681,89r,l682,86r1,-4l686,79r3,-2l691,73r2,-5l695,66r3,-4l699,59r2,-4l702,52r1,-4l705,45r,-4l703,38r-1,-2l702,36r-1,-2l698,34r-4,l690,36r-4,1l681,38r-6,3l671,44r-5,1l662,49r-4,3l655,55r-3,2l651,60r,3l652,66r,l652,67r,l654,68r1,3l656,73r3,2l660,78r3,1l666,82r1,3l670,86r2,2l674,89r3,1l678,90r3,-1l522,192r113,40l635,232r-2,l631,232r-2,-2l627,230r-2,-1l624,227r-1,-1l620,225r-1,-2l617,221r,-2l616,216r-1,-2l615,211r-2,-3l613,205r,-2l613,199r,-3l613,192r,-4l615,185r1,-4l617,177r2,-4l620,167r1,-4l624,159r3,-4l629,149r3,-4l635,140r-14,l621,140r-4,4l613,149r-4,4l606,158r-4,4l600,166r-3,4l594,173r-2,4l589,181r-3,4l585,189r-3,4l581,197r-3,4l577,205r-3,3l573,212r-2,4l570,221r-3,4l566,229r-1,4l563,236r-2,4l559,244r-1,4l557,252r-3,4l553,260r-3,4l549,269,400,440r,l404,443r3,1l411,445r4,3l418,449r4,3l425,454r4,1l431,456r4,2l439,458r4,l449,456r5,-1l460,452r6,-3l466,449r4,-4l476,443r4,-5l484,436r5,-4l493,428r6,-5l503,419r5,-4l512,411r6,-4l522,403r5,-4l531,393r5,-4l540,385r4,-4l550,377r4,-4l558,369r4,-5l566,360r3,-2l573,354r4,-3l579,348r3,-3l585,343r3,-3l590,337r2,-1l593,334r,l594,333r2,-1l597,330r1,-1l600,326r1,-1l601,322r1,-1l604,318r1,-1l606,314r,-3l608,308r1,-2l610,303r,-4l612,296r1,-3l615,289r1,-3l617,282r2,-4l620,274r1,-4l623,266r1,-4l625,256r3,-4l629,248r2,-6l633,237r2,-5l522,192r122,18l671,140r,l668,140r-4,l662,140r-3,1l656,142r-2,3l651,147r-3,2l647,152r-3,3l643,159r-3,3l639,166r-2,4l636,173r-1,4l635,181r-2,4l633,188r,4l632,195r,2l633,201r,2l633,205r2,2l636,208r1,2l639,211r1,l641,210r3,l522,192,512,94r,l501,94r-9,l482,94r-8,l466,94r-8,l451,94r-6,2l438,96r-7,l426,97r-6,2l416,99r-5,1l407,100r-4,1l399,103r-3,1l392,104r-3,1l385,107r-2,l380,108r-3,l375,110r-3,l371,111r-3,l365,112r-2,l360,112r-3,l357,112r-5,-1l345,110r-7,-2l332,107r-6,-2l319,104r-6,l307,103r-6,-2l294,101r-6,l282,100r-7,l270,100r-7,l257,100r-6,l244,100r-5,1l232,101r-7,2l220,103r-7,1l208,105r-7,l195,107r-6,1l182,111r-5,1l170,114r-6,2l158,118r,l156,123r,4l155,133r-1,5l152,142r,6l151,153r,6l150,163r,5l148,174r,5l148,185r,5l148,196r,5l148,207r,5l150,219r,6l150,230r1,7l152,242r,7l154,256r1,7l156,270r2,7l159,284r1,6l162,299r2,8l217,307r124,73l341,380r3,-5l346,371r4,-2l353,364r3,-4l358,358r3,-3l364,351r3,-3l369,345r3,-2l375,340r2,-3l380,334r3,-2l385,329r,l388,326r1,-4l391,318r1,-4l392,310r,-4l392,300r,-4l392,290r,-5l394,281r,-6l395,270r1,-7l398,258r2,-6l430,215r,l425,214r-6,l414,214r-4,1l404,216r-5,2l395,219r-6,3l385,225r-5,1l376,229r-5,3l365,233r-5,1l354,237r-5,1l349,232r31,-40l512,186r,l516,186r6,-1l527,184r5,-2l539,179r5,-2l551,174r6,-4l562,166r5,-4l573,156r4,-5l579,145r3,-5l585,133r,-7l585,126r,-3l582,120r-1,-2l577,115r-4,-3l569,111r-6,-3l558,107r-4,l549,107r-6,l539,108r-4,3l531,115r-3,5l526,126r,l524,131r,5l524,140r,5l524,149r,4l524,156r2,3l524,160r,2l523,162r-1,-2l518,158r-3,-5l509,148r-6,-8l503,140r-2,-4l501,131r,-4l501,123r,-3l503,118r,-2l504,114r1,-3l507,110r1,-3l509,105r2,-2l511,101r1,-2l512,94r10,98l144,66r-90,l54,66r-1,8l53,82r-2,7l50,97r-1,7l47,112r-1,7l44,127r,7l43,142r-1,7l42,158r-2,6l40,171r,8l40,186r-1,9l40,201r,9l40,216r2,9l42,233r1,7l44,248r2,8l47,263r3,8l51,279r3,9l57,296r2,7l63,311r73,l136,311r-1,-7l133,296r-1,-7l131,281r,-8l129,264r-1,-6l128,249r-1,-8l127,233r,-8l127,216r,-8l125,200r2,-8l127,184r,-9l127,167r,-7l128,152r,-8l129,136r2,-7l131,120r1,-6l133,107r2,-7l136,93r3,-7l140,79r2,-6l144,66,522,192,694,131r,l691,138r-2,7l686,152r-3,7l682,164r-3,7l677,178r-3,7l671,193r-1,7l667,207r-3,7l662,221r-2,6l658,234r-3,7l654,248r-3,8l648,263r-1,7l644,277r-1,7l640,290r-3,7l636,304r-3,6l632,317r-3,6l627,330r-2,6l623,343r-2,5l621,348r-4,6l613,358r-4,4l605,366r-4,4l596,374r-4,4l588,382r-4,4l579,391r-4,4l570,399r-4,4l561,407r-4,4l551,415r-5,4l540,423r-5,5l530,432r-7,5l516,441r-5,4l504,451r-8,4l489,460r-8,5l473,470r-8,6l457,481r-10,5l438,492,385,455r-72,82l313,537r-4,4l305,544r-4,3l296,550r-4,2l288,554r-4,l280,555r-2,l274,554r-3,l268,552r-4,-1l261,550r-2,-3l256,544r-1,-1l252,540r-1,-4l248,533r-1,-4l245,526r-1,-4l244,518r-1,-4l243,511r,-4l243,503r,-4l244,495r,-4l245,486r76,-83l321,403r-4,-2l313,399r-4,-3l303,393r-4,-2l295,388r-5,-3l286,382r-4,-2l276,375r-4,-2l267,370r-4,-3l259,364r-6,-4l249,358r-5,-3l239,352r-5,-3l229,348r-4,-3l220,343r-4,-2l210,340r-4,-2l201,337r-4,-1l191,334r-5,l182,334r-5,l173,334r-9,14l18,343r,l15,333,13,323r-2,-9l9,304,7,293,5,284,4,274,3,264,1,255r,-11l,234r,-9l,215,,205r,-9l,186r,-9l1,167r,-9l3,148,4,138r1,-9l7,119r1,-9l9,100,12,90r1,-9l16,71r3,-8l22,53r2,-9l27,36r131,l181,81,261,66r,l265,66r3,l272,64r4,l279,64r4,2l287,66r4,l295,67r4,l303,68r4,l313,70r4,l322,71r5,l333,73r7,l345,74r7,l358,74r7,1l373,75r7,l389,74r9,l407,74r9,-1l426,71r11,-1l447,68r11,-2l458,66r6,l468,67r5,l478,67r4,l488,67r5,1l497,68r6,2l507,70r5,1l516,71r4,2l526,73r4,1l534,74r5,1l543,77r4,l551,78r4,1l559,81r4,l567,82r3,1l574,83r4,2l581,86r4,l588,88r2,1l593,89,629,44,712,7r,l714,4r4,-1l721,1,725,r3,1l730,1r3,2l734,4r2,3l737,9r,3l737,16r,4l736,25r-3,5l730,36r-49,95l694,131,522,192xe" fillcolor="#930" stroked="f" strokecolor="#930">
              <v:fill color2="#ff9" rotate="t" focus="50%" type="gradient"/>
              <v:imagedata embosscolor="shadow add(51)"/>
              <v:shadow on="t" type="emboss" color="lineOrFill darken(153)" color2="shadow add(102)" offset="1pt,1pt"/>
              <v:path arrowok="t"/>
            </v:shape>
            <v:shape id="_x0000_s1075" style="position:absolute;left:3906;top:15857;width:4536;height:68" coordsize="4536,68" path="m,34l,68r4536,l4536,,,,,34xe" fillcolor="#930" stroked="f" strokecolor="#930">
              <v:fill color2="#ff9" rotate="t" focus="50%" type="gradient"/>
              <v:imagedata embosscolor="shadow add(51)"/>
              <v:shadow on="t" type="emboss" color="lineOrFill darken(153)" color2="shadow add(102)" offset="1pt,1pt"/>
              <v:path arrowok="t"/>
            </v:shape>
            <v:shape id="_x0000_s1076" style="position:absolute;left:3177;top:15699;width:737;height:555" coordsize="737,555" path="m215,192r41,23l256,215r8,-3l271,212r6,2l284,216r6,5l295,225r5,5l304,236r4,6l311,249r3,7l316,263r2,7l319,277r2,7l321,289,256,215,215,192,56,89r,l55,86,54,82,51,79,48,77,46,73,44,68,42,66,39,62,38,59,36,55,35,52,33,48,32,45r,-4l33,38r2,-2l35,36r1,-2l39,34r4,l47,36r4,1l56,38r6,3l66,44r5,1l75,49r4,3l82,55r3,2l86,60r,3l85,66r,l85,67r,l83,68r-1,3l81,73r-3,2l77,78r-3,1l71,82r-1,3l67,86r-3,2l63,89r-3,1l59,90,56,89,215,192,102,232r,l104,232r2,l108,230r2,l112,229r1,-2l114,226r3,-1l118,223r2,-2l120,219r1,-3l122,214r,-3l124,208r,-3l124,203r,-4l124,196r,-4l124,188r-2,-3l121,181r-1,-4l118,173r-1,-6l116,163r-3,-4l110,155r-2,-6l105,145r-3,-5l116,140r,l120,144r4,5l128,153r2,5l135,162r2,4l140,170r3,3l145,177r3,4l151,185r1,4l155,193r1,4l159,201r1,4l163,208r1,4l166,216r1,5l170,225r1,4l172,233r2,3l176,240r2,4l179,248r1,4l183,256r1,4l187,264r1,5l337,440r,l333,443r-3,1l326,445r-4,3l319,449r-4,3l312,454r-4,1l306,456r-4,2l298,458r-4,l288,456r-5,-1l277,452r-6,-3l271,449r-4,-4l261,443r-4,-5l253,436r-5,-4l244,428r-6,-5l234,419r-5,-4l225,411r-6,-4l215,403r-5,-4l206,393r-5,-4l197,385r-5,-4l187,377r-4,-4l179,369r-4,-5l171,360r-3,-2l164,354r-4,-3l157,348r-2,-3l152,343r-3,-3l147,337r-2,-1l144,334r,l143,333r-2,-1l140,330r-1,-1l137,326r-1,-1l136,322r-1,-1l133,318r-1,-1l130,314r,-3l129,308r-1,-2l126,303r,-4l125,296r-1,-3l122,289r-1,-3l120,282r-2,-4l117,274r-1,-4l114,266r-1,-4l112,256r-3,-4l108,248r-2,-6l104,237r-2,-5l215,192,93,210,66,140r,l68,140r5,l75,140r3,1l81,142r2,3l86,147r3,2l90,152r3,3l94,159r3,3l98,166r1,4l101,173r1,4l102,181r2,4l104,188r,4l105,195r,2l104,201r,2l104,205r-2,2l101,208r-2,2l98,211r-1,l95,210r-2,l215,192,225,94r,l236,94r9,l254,94r9,l271,94r8,l285,94r7,2l299,96r7,l311,97r5,2l321,99r5,1l330,100r4,1l338,103r3,1l345,104r2,1l352,107r2,l357,108r3,l362,110r3,l366,111r3,l372,112r2,l377,112r3,l380,112r5,-1l392,110r7,-2l405,107r6,-2l418,104r6,l430,103r6,-2l443,101r6,l455,100r7,l467,100r7,l480,100r6,l493,100r5,1l505,101r7,2l517,103r7,1l529,105r7,l542,107r6,1l555,111r5,1l567,114r6,2l579,118r,l581,123r,4l582,133r1,5l585,142r,6l586,153r,6l587,163r,5l589,174r,5l589,185r,5l589,196r,5l589,207r,5l587,219r,6l587,230r-1,7l585,242r,7l583,256r-1,7l581,270r-2,7l578,284r-1,6l575,299r-2,8l520,307,396,380r,l393,375r-2,-4l387,369r-3,-5l381,360r-3,-2l376,355r-3,-4l370,348r-2,-3l365,343r-3,-3l360,337r-3,-3l354,332r-2,-3l352,329r-3,-3l347,322r-1,-4l345,314r,-4l345,306r,-6l345,296r,-6l345,285r-2,-4l343,275r-1,-5l341,263r-2,-5l337,252,307,215r,l312,214r6,l323,214r4,1l333,216r5,2l342,219r5,3l352,225r5,1l361,229r5,3l372,233r5,1l383,237r5,1l388,232,357,192,225,186r,l221,186r-6,-1l210,184r-5,-2l198,179r-6,-2l186,174r-6,-4l175,166r-5,-4l164,156r-4,-5l157,145r-2,-5l152,133r,-7l152,126r,-3l155,120r1,-2l160,115r4,-3l168,111r6,-3l179,107r4,l188,107r6,l198,108r4,3l206,115r3,5l211,126r,l213,131r,5l213,140r,5l213,149r,4l213,156r-2,3l213,160r,2l214,162r1,-2l219,158r3,-5l228,148r6,-8l234,140r2,-4l236,131r,-4l236,123r,-3l234,118r,-2l233,114r-1,-3l230,110r-1,-3l228,105r-2,-2l226,101r-1,-2l225,94r-10,98l593,66r90,l683,66r1,8l684,82r2,7l687,97r1,7l690,112r1,7l692,127r,7l694,142r1,7l695,158r2,6l697,171r,8l697,186r1,9l697,201r,9l697,216r-2,9l695,233r-1,7l692,248r-1,8l690,263r-3,8l686,279r-3,9l680,296r-2,7l674,311r-73,l601,311r1,-7l604,296r1,-7l606,281r,-8l608,264r1,-6l609,249r1,-8l610,233r,-8l610,216r,-8l612,200r-2,-8l610,184r,-9l610,167r,-7l609,152r,-8l608,136r-2,-7l606,120r-1,-6l604,107r-2,-7l601,93r-3,-7l597,79r-2,-6l593,66,215,192,43,131r,l46,138r2,7l51,152r3,7l55,164r3,7l60,178r3,7l66,193r1,7l70,207r3,7l75,221r2,6l79,234r3,7l83,248r3,8l89,263r1,7l93,277r1,7l97,290r2,7l101,304r3,6l105,317r3,6l110,330r2,6l114,343r2,5l116,348r4,6l124,358r4,4l132,366r4,4l141,374r4,4l149,382r4,4l157,391r4,4l167,399r4,4l176,407r4,4l186,415r5,4l197,423r5,5l207,432r7,5l221,441r5,4l233,451r8,4l248,460r8,5l264,470r8,6l280,481r10,5l299,492r53,-37l424,537r,l428,541r4,3l436,547r4,3l444,552r5,2l453,554r4,1l459,555r4,-1l466,554r3,-2l473,551r2,-1l478,547r3,-3l482,543r3,-3l486,536r3,-3l490,529r2,-3l493,522r,-4l494,514r,-3l494,507r,-4l494,499r-1,-4l493,491r-1,-5l416,403r,l420,401r4,-2l428,396r6,-3l438,391r4,-3l447,385r4,-3l455,380r6,-5l465,373r5,-3l474,367r4,-3l484,360r4,-2l493,355r5,-3l502,349r6,-1l512,345r5,-2l521,341r6,-1l531,338r5,-1l540,336r6,-2l551,334r4,l560,334r4,l573,348r146,-5l719,343r3,-10l723,323r3,-9l728,304r2,-11l732,284r1,-10l734,264r2,-9l736,244r1,-10l737,225r,-10l737,205r,-9l737,186r,-9l736,167r,-9l734,148r-1,-10l732,129r-2,-10l729,110r-1,-10l725,90r-2,-9l721,71r-3,-8l715,53r-2,-9l710,36r-131,l556,81,475,66r,l471,66r-2,l465,64r-4,l458,64r-4,2l450,66r-4,l442,67r-4,l434,68r-4,l424,70r-4,l415,71r-6,l404,73r-7,l392,74r-7,l378,74r-6,1l364,75r-7,l347,74r-8,l330,74r-9,-1l311,71,300,70,290,68,279,66r,l273,66r-4,1l264,67r-5,l254,67r-5,l244,68r-4,l234,70r-4,l225,71r-4,l217,73r-6,l207,74r-4,l198,75r-4,2l190,77r-4,1l182,79r-4,2l174,81r-4,1l167,83r-4,l159,85r-3,1l152,86r-3,2l147,89r-3,l108,44,25,7r,l23,4,19,3,16,1,12,,9,1,7,1,4,3,2,4,1,7,,9r,3l,16r,4l1,25r3,5l7,36r49,95l43,131r172,61xe" fillcolor="#930" stroked="f" strokecolor="#930">
              <v:fill color2="#ff9" rotate="t" focus="50%" type="gradient"/>
              <v:imagedata embosscolor="shadow add(51)"/>
              <v:shadow on="t" type="emboss" color="lineOrFill darken(153)" color2="shadow add(102)" offset="1pt,1pt"/>
              <v:path arrowok="t"/>
            </v:shape>
            <v:shape id="_x0000_s1077" style="position:absolute;left:10670;top:13617;width:1023;height:2441" coordsize="1023,2441"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930" stroked="f" strokecolor="#930">
              <v:fill color2="#ff9" rotate="t" focus="50%" type="gradient"/>
              <v:imagedata embosscolor="shadow add(51)"/>
              <v:shadow on="t" type="emboss" color="lineOrFill darken(153)" color2="shadow add(102)" offset="1pt,1pt"/>
              <v:path arrowok="t"/>
            </v:shape>
            <v:shape id="_x0000_s1078" style="position:absolute;left:9194;top:15122;width:2400;height:1072" coordsize="2400,1072"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930" stroked="f" strokecolor="#930">
              <v:fill color2="#ff9" rotate="t" focus="50%" type="gradient"/>
              <v:imagedata embosscolor="shadow add(51)"/>
              <v:shadow on="t" type="emboss" color="lineOrFill darken(153)" color2="shadow add(102)" offset="1pt,1pt"/>
              <v:path arrowok="t"/>
            </v:shape>
            <v:shape id="_x0000_s1079" style="position:absolute;left:9175;top:13609;width:2217;height:2268" coordsize="2217,2268"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930" stroked="f" strokecolor="#930">
              <v:fill color2="#ff9" rotate="t" focus="50%" type="gradient"/>
              <v:imagedata embosscolor="shadow add(51)"/>
              <v:shadow on="t" type="emboss" color="lineOrFill darken(153)" color2="shadow add(102)" offset="1pt,1pt"/>
              <v:path arrowok="t"/>
            </v:shape>
            <v:shape id="_x0000_s1080" style="position:absolute;left:729;top:15142;width:2399;height:1039" coordsize="2399,1039"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930" stroked="f" strokecolor="#930">
              <v:fill color2="#ff9" rotate="t" focus="50%" type="gradient"/>
              <v:imagedata embosscolor="shadow add(51)"/>
              <v:shadow on="t" type="emboss" color="lineOrFill darken(153)" color2="shadow add(102)" offset="1pt,1pt"/>
              <v:path arrowok="t"/>
            </v:shape>
            <v:shape id="_x0000_s1081" style="position:absolute;left:596;top:13640;width:1053;height:2440" coordsize="1053,244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930" stroked="f" strokecolor="#930">
              <v:fill color2="#ff9" rotate="t" focus="50%" type="gradient"/>
              <v:imagedata embosscolor="shadow add(51)"/>
              <v:shadow on="t" type="emboss" color="lineOrFill darken(153)" color2="shadow add(102)" offset="1pt,1pt"/>
              <v:path arrowok="t"/>
            </v:shape>
            <v:shape id="_x0000_s1082" style="position:absolute;left:906;top:13620;width:2232;height:2256" coordsize="2232,2256"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930" stroked="f" strokecolor="#930">
              <v:fill color2="#ff9" rotate="t" focus="50%" type="gradient"/>
              <v:imagedata embosscolor="shadow add(51)"/>
              <v:shadow on="t" type="emboss" color="lineOrFill darken(153)" color2="shadow add(102)" offset="1pt,1pt"/>
              <v:path arrowok="t"/>
            </v:shape>
          </v:group>
        </w:pict>
      </w:r>
    </w:p>
    <w:p w:rsidR="0003363D" w:rsidRPr="0003363D" w:rsidRDefault="00BE6308" w:rsidP="0003363D">
      <w:pPr>
        <w:spacing w:after="0"/>
        <w:rPr>
          <w:rFonts w:ascii="Simplified Arabic" w:hAnsi="Simplified Arabic"/>
          <w:b/>
          <w:bCs/>
          <w:sz w:val="32"/>
          <w:rtl/>
        </w:rPr>
      </w:pPr>
      <w:bookmarkStart w:id="0" w:name="_Toc98238343"/>
      <w:r w:rsidRPr="00BE6308">
        <w:rPr>
          <w:rStyle w:val="1Char"/>
          <w:rFonts w:hint="cs"/>
          <w:rtl/>
        </w:rPr>
        <w:lastRenderedPageBreak/>
        <w:t>مقدمة</w:t>
      </w:r>
      <w:bookmarkEnd w:id="0"/>
      <w:r>
        <w:rPr>
          <w:rFonts w:ascii="Simplified Arabic" w:hAnsi="Simplified Arabic" w:hint="cs"/>
          <w:b/>
          <w:bCs/>
          <w:sz w:val="32"/>
          <w:rtl/>
        </w:rPr>
        <w:t>:</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إن النحو يعتبر من أهم العلوم العربية لأنه يمس جوانب مهمة في اللغة العربية، إنه يحوي قواعد تتعلق بالإعراب من رفع ونصب وجر وجزم وب</w:t>
      </w:r>
      <w:r w:rsidR="005C1D9F">
        <w:rPr>
          <w:rFonts w:ascii="Simplified Arabic" w:hAnsi="Simplified Arabic" w:hint="cs"/>
          <w:sz w:val="32"/>
          <w:rtl/>
        </w:rPr>
        <w:t>ن</w:t>
      </w:r>
      <w:r w:rsidRPr="0003363D">
        <w:rPr>
          <w:rFonts w:ascii="Simplified Arabic" w:hAnsi="Simplified Arabic" w:hint="cs"/>
          <w:sz w:val="32"/>
          <w:rtl/>
        </w:rPr>
        <w:t>اء، ومن الأنواع ما يبقي على السكون وعلى الضم وعلى الكسر والفتح والنحو يعرف صحيح الكلام من أخطائه، وكيفية أداء اللغة أداء سليما بعيدا عن الفساد وبه أيضا تعرف وظيفة الكلمات حينما كانت مركبة جملا فيعرف الفرق بين المبتدأ أو الخبر وبين الفاعل والمفعول به وبين الجملة الشرطية والاستفهامية. وبالجملة كان النحو يلعب دورا مهما في اللغة العربية، وذلك تأصيلا لما ظهر في بداية نبوغ العرب في النحو على زمن العصر الجاهلي، حيث بلغت اللغة أوج فصاحتها وبيانها، ومع مجيء الإسلام ازدادت مرتبتها رقيا وتطورا، حيث أصبحت لغة القرآن الكريم، ولكن مع مرور زمن دخول الأعاجم إلى الدين الجديد، فما كان عليهم إلا الحفاظ على اللغة وحمايتها من اللحن والتحريف، لكن لم يتوقف الاهتمام باللغة العربية عند العلماء قديما بل امتدت إلى العصر الحالي وأصبحت تدرس اللغة العربية في المدارس من المرحلة التعليمية الأولى.</w:t>
      </w:r>
    </w:p>
    <w:p w:rsidR="0003363D" w:rsidRDefault="0003363D" w:rsidP="005C1D9F">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إن تعليم اللغة العربية عامة والنحو بالخصوص من الضروريات التي يعكف نظام التربية في الجزائر خاصة، كما سعى النظام التربوي إلى الابتعاد عن المناهج التربوية السابقة (بيداغوجيا الأهداف)، ووضع مناهج جديدة شهدت فيها العديد من الإصلاحات المنظومة التربوية على أساس بيداغوجيا المقاربة بالكفاءة التي ارتكزت على تثبيت وتطوير كفاءة لغوية من خلال الاعتماد على المعارف ومهارات التي يكتسبها المتعلم لذلك كان لتعليمية ال</w:t>
      </w:r>
      <w:r w:rsidR="005C1D9F">
        <w:rPr>
          <w:rFonts w:ascii="Simplified Arabic" w:hAnsi="Simplified Arabic" w:hint="cs"/>
          <w:sz w:val="32"/>
          <w:rtl/>
        </w:rPr>
        <w:t xml:space="preserve">لغة نصيب في تجديد والتطوير على </w:t>
      </w:r>
      <w:r w:rsidRPr="0003363D">
        <w:rPr>
          <w:rFonts w:ascii="Simplified Arabic" w:hAnsi="Simplified Arabic" w:hint="cs"/>
          <w:sz w:val="32"/>
          <w:rtl/>
        </w:rPr>
        <w:t>مستوى مضامين التعليمية المعمول به في المراحل التعليمية الثلاثة</w:t>
      </w:r>
      <w:r w:rsidR="005C1D9F">
        <w:rPr>
          <w:rFonts w:ascii="Simplified Arabic" w:hAnsi="Simplified Arabic" w:hint="cs"/>
          <w:sz w:val="32"/>
          <w:rtl/>
        </w:rPr>
        <w:t>:</w:t>
      </w:r>
      <w:r w:rsidRPr="0003363D">
        <w:rPr>
          <w:rFonts w:ascii="Simplified Arabic" w:hAnsi="Simplified Arabic" w:hint="cs"/>
          <w:sz w:val="32"/>
          <w:rtl/>
        </w:rPr>
        <w:t xml:space="preserve"> (ابتدائي، متوسط، ثانوي).</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 xml:space="preserve">ومن هذا المنطلق تجلى لنا أن يكون موضوع بحثنا مندرجا ضمن تعليمية التراكيب النحوية وفق المقاربة بالكفاءات في مرحلة التعليم المتوسط السنة الرابعة من التعليم المتوسط والذي بني أساسا حول مبدأ المقاربة في تعلم أنشطة اللغة العربية بصفة عامة، وتعلم </w:t>
      </w:r>
      <w:r w:rsidRPr="0003363D">
        <w:rPr>
          <w:rFonts w:ascii="Simplified Arabic" w:hAnsi="Simplified Arabic" w:hint="cs"/>
          <w:sz w:val="32"/>
          <w:rtl/>
        </w:rPr>
        <w:lastRenderedPageBreak/>
        <w:t>الظواهر اللغوية (تراكيب نحوية) من خلال استغلال حصة القراءة التي يفترض أن المتعلم تدرب على طريقة قراءته جيدا ومحاولة تعرف على واقع تعليمية النحو في المدرسة الجزائرية، فما كان موضوع بحثنا إلا حول تعليمية التراكيب النحوية وفق المق</w:t>
      </w:r>
      <w:r w:rsidR="005C1D9F">
        <w:rPr>
          <w:rFonts w:ascii="Simplified Arabic" w:hAnsi="Simplified Arabic" w:hint="cs"/>
          <w:sz w:val="32"/>
          <w:rtl/>
        </w:rPr>
        <w:t>ا</w:t>
      </w:r>
      <w:r w:rsidRPr="0003363D">
        <w:rPr>
          <w:rFonts w:ascii="Simplified Arabic" w:hAnsi="Simplified Arabic" w:hint="cs"/>
          <w:sz w:val="32"/>
          <w:rtl/>
        </w:rPr>
        <w:t>ربة بالكفاءات دراسة ميدانية للسنة الرابعة.</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وكذلك رغبة منا في تقويم كتابة اللغة العربية للسنة رابعة متوسط وذلك من خلال الاستعانة بالملاحظات التقويمية للأساتذة من خلال التركيز على مختلف المجالات، طريقة عرض المادة، والمادة المعروضة وغيرها.</w:t>
      </w:r>
    </w:p>
    <w:p w:rsidR="0003363D" w:rsidRDefault="0003363D" w:rsidP="005C1D9F">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 xml:space="preserve">وقد طلب منا تقديم إجابة عن الأسئلة الآتية: </w:t>
      </w:r>
      <w:r w:rsidR="005C1D9F">
        <w:rPr>
          <w:rFonts w:ascii="Simplified Arabic" w:hAnsi="Simplified Arabic" w:hint="cs"/>
          <w:sz w:val="32"/>
          <w:rtl/>
        </w:rPr>
        <w:t xml:space="preserve">إلى أي مدى وفق المدرسون في تعليم </w:t>
      </w:r>
      <w:r w:rsidR="00386419">
        <w:rPr>
          <w:rFonts w:ascii="Simplified Arabic" w:hAnsi="Simplified Arabic" w:hint="cs"/>
          <w:sz w:val="32"/>
          <w:rtl/>
        </w:rPr>
        <w:t>التراكيب النحوية للسنة الرابعة متوسط</w:t>
      </w:r>
      <w:r w:rsidRPr="0003363D">
        <w:rPr>
          <w:rFonts w:ascii="Simplified Arabic" w:hAnsi="Simplified Arabic" w:hint="cs"/>
          <w:sz w:val="32"/>
          <w:rtl/>
        </w:rPr>
        <w:t>؟ وهل تنجح تعليمية التراكيب النحوية في كتاب السنة الرابعة من التعليم المتوسط مع قدرة المتعلمين في التعامل معها؟ وإلى أي مدى يتطابق المحتوى اللغوي مع الواقع المعيشي للمتعلمين؟ ما أهمية التراكيب النحوية في تعلم اللغة وإتقانها؟ ما مدى مساهمة المقاربة بالكفاءة في التعليم؟ ما الهدف من دراسة النحو؟</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وللإجابة عن هذه الأسئلة اعتمدنا المنهج الوصفي التحليلي والاستبيانات التي وزعناها على مجموعة من الأساتذة موزعين على متوسطات من مختلف بلديات الولاية.</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وقد اقتضت طبيعة البحث أن نقسمه إلى مدخل وفصلين أحدهما نظري والآخر تطبيقي مسبوقا بمقدمة وذكرت في آخره خاتمة لأهم نتائج البحث.</w:t>
      </w:r>
    </w:p>
    <w:p w:rsidR="0003363D" w:rsidRDefault="0003363D" w:rsidP="00386419">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 xml:space="preserve">ففي المدخل الموسوم بالنحو العربي الماهية والنشأة تطرقنا فيه إلى تعريف النحو (موضوعه وأسبابه ونشأته وأهميته)، وعالجنا فصل نظري بالتعليمية المفهوم، الامتداد، مفهوم التعليمية وفروعها، نشأتها وتطورها، وعلاقتها بالعلوم الأخرى، ثم انتقلنا إلى تعليمية اللغة العربية، وعناصرها وأهدافها، ثم تطرقنا إلى مفهوم الجملة عند القدماء والمحدثين. ثم ذكرنا أهم الوسائل المساعدة في التعليم (طرق التدريس الحديثة). وبعدها مفهوم المقاربة بالكفاءات ثم أنواع المقاربة بالكفاءة وخصائصها، ثم دور المتعلم والمعلم في ظل المقاربة بالكفاءات. ثم قمنا بدراسة ميدانية، احتوى استبيانة موزعة على أربع مجالات (المحتوى، </w:t>
      </w:r>
      <w:r w:rsidRPr="0003363D">
        <w:rPr>
          <w:rFonts w:ascii="Simplified Arabic" w:hAnsi="Simplified Arabic" w:hint="cs"/>
          <w:sz w:val="32"/>
          <w:rtl/>
        </w:rPr>
        <w:lastRenderedPageBreak/>
        <w:t>تنظيم المحتوى، طريقة عرض المحتوى، الأنشطة والأسئلة)، بعدها وزعناها على أساتذة اللغة العربية للسنة الرابعة.</w:t>
      </w:r>
    </w:p>
    <w:p w:rsidR="0003363D" w:rsidRDefault="0003363D" w:rsidP="0003363D">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 xml:space="preserve">وقد وظفنا في عملنا هذا المنهج الوصفي التحليلي كما سبق والمنهج الإحصائي. وقد اعتمدنا في بحثنا على قائمة من المصادر </w:t>
      </w:r>
      <w:r w:rsidR="00386419">
        <w:rPr>
          <w:rFonts w:ascii="Simplified Arabic" w:hAnsi="Simplified Arabic" w:hint="cs"/>
          <w:sz w:val="32"/>
          <w:rtl/>
        </w:rPr>
        <w:t>و</w:t>
      </w:r>
      <w:r w:rsidRPr="0003363D">
        <w:rPr>
          <w:rFonts w:ascii="Simplified Arabic" w:hAnsi="Simplified Arabic" w:hint="cs"/>
          <w:sz w:val="32"/>
          <w:rtl/>
        </w:rPr>
        <w:t>المراجع نذكر أهمها: محسن علي عطية: المناهج الحديثة وطرائق التدريس، بشير ابرير: تعليمية النصوص بين النظرية والتطبيق، جميل الحمداوي: محاضرات في الديداكتيك العامة.</w:t>
      </w:r>
    </w:p>
    <w:p w:rsidR="0003363D" w:rsidRDefault="0003363D" w:rsidP="00386419">
      <w:pPr>
        <w:spacing w:after="0"/>
        <w:rPr>
          <w:rFonts w:ascii="Simplified Arabic" w:hAnsi="Simplified Arabic"/>
          <w:sz w:val="32"/>
          <w:rtl/>
        </w:rPr>
      </w:pPr>
      <w:r>
        <w:rPr>
          <w:rFonts w:ascii="Simplified Arabic" w:hAnsi="Simplified Arabic" w:hint="cs"/>
          <w:sz w:val="32"/>
          <w:rtl/>
        </w:rPr>
        <w:tab/>
      </w:r>
      <w:r w:rsidRPr="0003363D">
        <w:rPr>
          <w:rFonts w:ascii="Simplified Arabic" w:hAnsi="Simplified Arabic" w:hint="cs"/>
          <w:sz w:val="32"/>
          <w:rtl/>
        </w:rPr>
        <w:t xml:space="preserve">أما الصعوبات التي اعترضت البحث </w:t>
      </w:r>
      <w:r w:rsidR="00386419">
        <w:rPr>
          <w:rFonts w:ascii="Simplified Arabic" w:hAnsi="Simplified Arabic" w:hint="cs"/>
          <w:sz w:val="32"/>
          <w:rtl/>
        </w:rPr>
        <w:t>ه</w:t>
      </w:r>
      <w:r w:rsidRPr="0003363D">
        <w:rPr>
          <w:rFonts w:ascii="Simplified Arabic" w:hAnsi="Simplified Arabic" w:hint="cs"/>
          <w:sz w:val="32"/>
          <w:rtl/>
        </w:rPr>
        <w:t>ي صعوبة توظيف بعض المصطلحات واستعمالها استعمالا دقيقا لتداخلها مع مصطلحات أخرى مما تتطلب جهد أكبر ووقتا أطولا حتى تخرج المذكرة على الصورة المرغوب فيها.</w:t>
      </w:r>
    </w:p>
    <w:p w:rsidR="0003363D" w:rsidRPr="0003363D" w:rsidRDefault="0003363D" w:rsidP="0003363D">
      <w:pPr>
        <w:spacing w:after="0"/>
        <w:rPr>
          <w:rFonts w:ascii="Simplified Arabic" w:hAnsi="Simplified Arabic"/>
          <w:sz w:val="32"/>
        </w:rPr>
      </w:pPr>
      <w:r>
        <w:rPr>
          <w:rFonts w:ascii="Simplified Arabic" w:hAnsi="Simplified Arabic" w:hint="cs"/>
          <w:sz w:val="32"/>
          <w:rtl/>
        </w:rPr>
        <w:tab/>
      </w:r>
      <w:r w:rsidRPr="0003363D">
        <w:rPr>
          <w:rFonts w:ascii="Simplified Arabic" w:hAnsi="Simplified Arabic" w:hint="cs"/>
          <w:sz w:val="32"/>
          <w:rtl/>
        </w:rPr>
        <w:t>وفي الأخير نتقدم بالشكر والعرفان وخالص التقدير والامتنان إلى الأستاذ المشرف "</w:t>
      </w:r>
      <w:r w:rsidR="00386419">
        <w:rPr>
          <w:rFonts w:ascii="Simplified Arabic" w:hAnsi="Simplified Arabic" w:hint="cs"/>
          <w:sz w:val="32"/>
          <w:rtl/>
        </w:rPr>
        <w:t>د/</w:t>
      </w:r>
      <w:r w:rsidRPr="0003363D">
        <w:rPr>
          <w:rFonts w:ascii="Simplified Arabic" w:hAnsi="Simplified Arabic" w:hint="cs"/>
          <w:sz w:val="32"/>
          <w:rtl/>
        </w:rPr>
        <w:t>بلقاسم جياب" على دعمه لنا في هذا البحث وفي تقديم نصائحه الثمينة وتوجيهاته القيمة، وإلى أعضاء لجنة المناقشة.</w:t>
      </w:r>
    </w:p>
    <w:p w:rsidR="002E796F" w:rsidRPr="0003363D" w:rsidRDefault="002E796F" w:rsidP="00FC2387">
      <w:pPr>
        <w:spacing w:after="0"/>
        <w:rPr>
          <w:rFonts w:ascii="Simplified Arabic" w:hAnsi="Simplified Arabic"/>
          <w:b/>
          <w:bCs/>
          <w:sz w:val="32"/>
          <w:rtl/>
        </w:rPr>
        <w:sectPr w:rsidR="002E796F" w:rsidRPr="0003363D" w:rsidSect="002E796F">
          <w:headerReference w:type="default" r:id="rId25"/>
          <w:footerReference w:type="default" r:id="rId26"/>
          <w:footnotePr>
            <w:numRestart w:val="eachPage"/>
          </w:footnotePr>
          <w:pgSz w:w="11906" w:h="16838"/>
          <w:pgMar w:top="1357" w:right="1701" w:bottom="1134" w:left="1134" w:header="567" w:footer="709" w:gutter="0"/>
          <w:pgNumType w:fmt="arabicAbjad" w:start="1"/>
          <w:cols w:space="708"/>
          <w:bidi/>
          <w:rtlGutter/>
          <w:docGrid w:linePitch="381"/>
        </w:sectPr>
      </w:pPr>
    </w:p>
    <w:p w:rsidR="00205095" w:rsidRDefault="00205095" w:rsidP="00FC2387">
      <w:pPr>
        <w:spacing w:after="0"/>
        <w:rPr>
          <w:rFonts w:ascii="Simplified Arabic" w:hAnsi="Simplified Arabic"/>
          <w:b/>
          <w:bCs/>
          <w:sz w:val="32"/>
          <w:rtl/>
        </w:rPr>
      </w:pPr>
    </w:p>
    <w:p w:rsidR="00205095" w:rsidRDefault="00205095" w:rsidP="00FC2387">
      <w:pPr>
        <w:spacing w:after="0"/>
        <w:rPr>
          <w:rFonts w:ascii="Simplified Arabic" w:hAnsi="Simplified Arabic"/>
          <w:b/>
          <w:bCs/>
          <w:sz w:val="32"/>
          <w:rtl/>
        </w:rPr>
      </w:pPr>
    </w:p>
    <w:p w:rsidR="00205095" w:rsidRDefault="00205095" w:rsidP="00FC2387">
      <w:pPr>
        <w:spacing w:after="0"/>
        <w:rPr>
          <w:rFonts w:ascii="Simplified Arabic" w:hAnsi="Simplified Arabic"/>
          <w:b/>
          <w:bCs/>
          <w:sz w:val="32"/>
          <w:rtl/>
        </w:rPr>
      </w:pPr>
    </w:p>
    <w:p w:rsidR="00521025" w:rsidRDefault="00C372FD" w:rsidP="00205095">
      <w:pPr>
        <w:spacing w:after="0"/>
        <w:jc w:val="center"/>
        <w:rPr>
          <w:rFonts w:ascii="Simplified Arabic" w:hAnsi="Simplified Arabic"/>
          <w:b/>
          <w:bCs/>
          <w:sz w:val="32"/>
          <w:rtl/>
        </w:rPr>
      </w:pPr>
      <w:r w:rsidRPr="00C372FD">
        <w:rPr>
          <w:rFonts w:ascii="Simplified Arabic" w:hAnsi="Simplified Arabic"/>
          <w:b/>
          <w:bCs/>
          <w:sz w:val="32"/>
        </w:rPr>
        <w:pict>
          <v:shape id="_x0000_i1026" type="#_x0000_t136" style="width:213pt;height:102.75pt" fillcolor="black [3213]" strokecolor="white [3212]">
            <v:shadow color="#868686"/>
            <v:textpath style="font-family:&quot;Andalus&quot;;v-text-kern:t" trim="t" fitpath="t" string="مدخل"/>
          </v:shape>
        </w:pict>
      </w:r>
    </w:p>
    <w:p w:rsidR="002E796F" w:rsidRPr="00BE6308" w:rsidRDefault="00D51770" w:rsidP="00BE6308">
      <w:pPr>
        <w:pStyle w:val="1"/>
        <w:jc w:val="center"/>
        <w:rPr>
          <w:rFonts w:ascii="Traditional Arabic" w:hAnsi="Traditional Arabic" w:cs="Traditional Arabic"/>
          <w:sz w:val="240"/>
          <w:szCs w:val="72"/>
          <w:u w:val="single"/>
          <w:rtl/>
        </w:rPr>
      </w:pPr>
      <w:bookmarkStart w:id="1" w:name="_Toc98238344"/>
      <w:r w:rsidRPr="00BE6308">
        <w:rPr>
          <w:rFonts w:ascii="Traditional Arabic" w:hAnsi="Traditional Arabic" w:cs="Traditional Arabic"/>
          <w:sz w:val="56"/>
          <w:szCs w:val="72"/>
          <w:u w:val="single"/>
          <w:rtl/>
          <w:lang w:bidi="ar-DZ"/>
        </w:rPr>
        <w:t>النحو العربي الماهية والنشأة</w:t>
      </w:r>
      <w:bookmarkEnd w:id="1"/>
    </w:p>
    <w:p w:rsidR="00D51770" w:rsidRDefault="00D51770" w:rsidP="00FC2387">
      <w:pPr>
        <w:spacing w:after="0"/>
        <w:rPr>
          <w:rFonts w:ascii="Simplified Arabic" w:hAnsi="Simplified Arabic"/>
          <w:b/>
          <w:bCs/>
          <w:sz w:val="32"/>
          <w:rtl/>
        </w:rPr>
      </w:pPr>
    </w:p>
    <w:p w:rsidR="00D51770" w:rsidRPr="00D51770" w:rsidRDefault="00D51770" w:rsidP="00D51770">
      <w:pPr>
        <w:spacing w:after="0"/>
        <w:rPr>
          <w:rFonts w:ascii="Simplified Arabic" w:hAnsi="Simplified Arabic"/>
          <w:b/>
          <w:bCs/>
          <w:sz w:val="32"/>
          <w:rtl/>
        </w:rPr>
      </w:pPr>
      <w:r>
        <w:rPr>
          <w:rFonts w:ascii="Simplified Arabic" w:hAnsi="Simplified Arabic"/>
          <w:b/>
          <w:bCs/>
          <w:sz w:val="32"/>
          <w:rtl/>
        </w:rPr>
        <w:t>1- تعريف النحو</w:t>
      </w:r>
    </w:p>
    <w:p w:rsidR="00D51770" w:rsidRPr="00D51770" w:rsidRDefault="00D51770" w:rsidP="00D51770">
      <w:pPr>
        <w:spacing w:after="0"/>
        <w:rPr>
          <w:rFonts w:ascii="Simplified Arabic" w:hAnsi="Simplified Arabic"/>
          <w:b/>
          <w:bCs/>
          <w:sz w:val="32"/>
          <w:rtl/>
        </w:rPr>
      </w:pPr>
      <w:r>
        <w:rPr>
          <w:rFonts w:ascii="Simplified Arabic" w:hAnsi="Simplified Arabic"/>
          <w:b/>
          <w:bCs/>
          <w:sz w:val="32"/>
          <w:rtl/>
        </w:rPr>
        <w:t>2- أسباب نشأته</w:t>
      </w:r>
    </w:p>
    <w:p w:rsidR="00D51770" w:rsidRPr="00521025" w:rsidRDefault="00D51770" w:rsidP="00D51770">
      <w:pPr>
        <w:spacing w:after="0"/>
        <w:rPr>
          <w:rFonts w:ascii="Simplified Arabic" w:hAnsi="Simplified Arabic"/>
          <w:b/>
          <w:bCs/>
          <w:sz w:val="32"/>
          <w:rtl/>
        </w:rPr>
      </w:pPr>
      <w:r>
        <w:rPr>
          <w:rFonts w:ascii="Simplified Arabic" w:hAnsi="Simplified Arabic"/>
          <w:b/>
          <w:bCs/>
          <w:sz w:val="32"/>
          <w:rtl/>
        </w:rPr>
        <w:t>3- أهمية النحو</w:t>
      </w:r>
    </w:p>
    <w:p w:rsidR="00521025" w:rsidRPr="00521025" w:rsidRDefault="00521025" w:rsidP="00FC2387">
      <w:pPr>
        <w:spacing w:after="0"/>
        <w:rPr>
          <w:rFonts w:ascii="Simplified Arabic" w:hAnsi="Simplified Arabic"/>
          <w:b/>
          <w:bCs/>
          <w:sz w:val="32"/>
          <w:rtl/>
        </w:rPr>
      </w:pPr>
    </w:p>
    <w:p w:rsidR="00521025" w:rsidRPr="00521025" w:rsidRDefault="00521025" w:rsidP="00FC2387">
      <w:pPr>
        <w:spacing w:after="0"/>
        <w:rPr>
          <w:rFonts w:ascii="Simplified Arabic" w:hAnsi="Simplified Arabic"/>
          <w:b/>
          <w:bCs/>
          <w:sz w:val="32"/>
          <w:rtl/>
        </w:rPr>
      </w:pPr>
    </w:p>
    <w:p w:rsidR="00521025" w:rsidRPr="00521025" w:rsidRDefault="00521025" w:rsidP="00FC2387">
      <w:pPr>
        <w:bidi w:val="0"/>
        <w:rPr>
          <w:rFonts w:ascii="Simplified Arabic" w:hAnsi="Simplified Arabic"/>
          <w:b/>
          <w:bCs/>
          <w:sz w:val="32"/>
          <w:rtl/>
        </w:rPr>
      </w:pPr>
      <w:r w:rsidRPr="00521025">
        <w:rPr>
          <w:rFonts w:ascii="Simplified Arabic" w:hAnsi="Simplified Arabic"/>
          <w:b/>
          <w:bCs/>
          <w:sz w:val="32"/>
          <w:rtl/>
        </w:rPr>
        <w:br w:type="page"/>
      </w:r>
    </w:p>
    <w:p w:rsidR="00D51770" w:rsidRPr="00BE6308" w:rsidRDefault="00521025" w:rsidP="00BE6308">
      <w:pPr>
        <w:pStyle w:val="1"/>
        <w:rPr>
          <w:rtl/>
        </w:rPr>
      </w:pPr>
      <w:bookmarkStart w:id="2" w:name="_Toc98238345"/>
      <w:r w:rsidRPr="00BE6308">
        <w:rPr>
          <w:rtl/>
        </w:rPr>
        <w:lastRenderedPageBreak/>
        <w:t>1- تعريف النحو</w:t>
      </w:r>
      <w:r w:rsidR="00D51770" w:rsidRPr="00BE6308">
        <w:rPr>
          <w:rFonts w:hint="cs"/>
          <w:rtl/>
        </w:rPr>
        <w:t>:</w:t>
      </w:r>
      <w:bookmarkEnd w:id="2"/>
    </w:p>
    <w:p w:rsidR="00521025" w:rsidRPr="00BE6308" w:rsidRDefault="00D51770" w:rsidP="00BE6308">
      <w:pPr>
        <w:pStyle w:val="2"/>
        <w:rPr>
          <w:rtl/>
        </w:rPr>
      </w:pPr>
      <w:bookmarkStart w:id="3" w:name="_Toc98238346"/>
      <w:r w:rsidRPr="00BE6308">
        <w:rPr>
          <w:rFonts w:hint="cs"/>
          <w:rtl/>
        </w:rPr>
        <w:t>1-1-</w:t>
      </w:r>
      <w:r w:rsidR="00521025" w:rsidRPr="00BE6308">
        <w:rPr>
          <w:rtl/>
        </w:rPr>
        <w:t xml:space="preserve"> لغة:</w:t>
      </w:r>
      <w:bookmarkEnd w:id="3"/>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rPr>
        <w:tab/>
        <w:t>(نحا) ثبت عن أهل اليونان، فيما يذكر -المترجمون- العارفون بلسانهم ولغتهم، أنهم يُسَمون علم الألفاظ والعناية بالبحث نحوا ويقولون كان فُلَان من النحويين، ولذلك سمي (يَحنَا الإسكندراني يحي النحوي) للذي كان حصل له من المعرفة بلغة اليونان، والنحو: إعراب الكلام العربي، والنحو: القصد والطريق، يكون ظرفا ويكون اسما، يَنْحُوُه وَيَنْحَاهُ نَحْوًا وَانْتَحَاهُ، ونَحْوُ العربية منهُ، إنما هو انتِحَاء يسمن كلام العرب في تَصَرُفِهِ من إعراب وغيره كالتثنية والجمع والتحقير والتكبير والإضافة والنسب وغير ذلك، ليلحق من ليس من أهل اللغة العربية بأهلها من الفصاحة، فينطق بها وإن لم يكن منهم أو إن شذ بعضهم عنها رَدُ بها إليها، وهو في الأصل مصدر شائع، أي نَحوتُ نَحِوًا كقولك قصَدتُ قَصدًا، ثم خص به انتحاء هذا القبيل من العلم.</w:t>
      </w:r>
      <w:r w:rsidRPr="00521025">
        <w:rPr>
          <w:rFonts w:ascii="Simplified Arabic" w:hAnsi="Simplified Arabic"/>
          <w:sz w:val="32"/>
          <w:vertAlign w:val="superscript"/>
          <w:rtl/>
        </w:rPr>
        <w:footnoteReference w:id="1"/>
      </w:r>
      <w:r w:rsidRPr="00521025">
        <w:rPr>
          <w:rFonts w:ascii="Simplified Arabic" w:hAnsi="Simplified Arabic"/>
          <w:sz w:val="32"/>
          <w:rtl/>
        </w:rPr>
        <w:t xml:space="preserve"> وبناء على ذلك فإن التعريف السابق يحصر النحو في الإعراب أي الاقتصار على أواخر الكلمات وبلغنا أن أبا الأسود الدؤلي وضع وجوه العربية، وقال للناس أنحوا نَحِوَهُ، فسُمي نحوا، لابن السكيت: نَحَا نَحِوَهُ إذا قَصَدَهُ، ونَحَا السيء يَنْحَاهُ ويَنْحُوهُ إذا حَرَفَهُ، ومنهُ سميةُ النحوي لأنه يُحرِفُ الكَلَام إلى وجوه الإعراب، و رجل نَح: من قوم نُحَاة: نحوِي وكَأنَ هَذا إنماَ هو على النَسَبِ، كقولِكَ تَامرُ ولَابنُ.</w:t>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rPr>
        <w:tab/>
        <w:t>" وقد جَمَعَ الإمام الذاودي معاني النحو في اللغة فقال:</w:t>
      </w:r>
    </w:p>
    <w:p w:rsidR="00521025" w:rsidRPr="00521025" w:rsidRDefault="00521025" w:rsidP="00FC2387">
      <w:pPr>
        <w:spacing w:after="0"/>
        <w:jc w:val="center"/>
        <w:rPr>
          <w:rFonts w:ascii="Simplified Arabic" w:hAnsi="Simplified Arabic"/>
          <w:b/>
          <w:bCs/>
          <w:sz w:val="32"/>
          <w:rtl/>
        </w:rPr>
      </w:pPr>
      <w:r w:rsidRPr="00521025">
        <w:rPr>
          <w:rFonts w:ascii="Simplified Arabic" w:hAnsi="Simplified Arabic"/>
          <w:b/>
          <w:bCs/>
          <w:sz w:val="32"/>
          <w:rtl/>
        </w:rPr>
        <w:t>للنحو سبع معاني قـــــــد أتـت لغــة</w:t>
      </w:r>
      <w:r w:rsidRPr="00521025">
        <w:rPr>
          <w:rFonts w:ascii="Simplified Arabic" w:hAnsi="Simplified Arabic"/>
          <w:b/>
          <w:bCs/>
          <w:sz w:val="32"/>
          <w:rtl/>
        </w:rPr>
        <w:tab/>
      </w:r>
      <w:r w:rsidRPr="00521025">
        <w:rPr>
          <w:rFonts w:ascii="Simplified Arabic" w:hAnsi="Simplified Arabic"/>
          <w:b/>
          <w:bCs/>
          <w:sz w:val="32"/>
          <w:rtl/>
        </w:rPr>
        <w:tab/>
        <w:t>جمعتهــــا ضمـــــــن بيت مفـــــــرد كمــــلا</w:t>
      </w:r>
    </w:p>
    <w:p w:rsidR="00521025" w:rsidRPr="00521025" w:rsidRDefault="00521025" w:rsidP="00FC2387">
      <w:pPr>
        <w:spacing w:after="0"/>
        <w:jc w:val="center"/>
        <w:rPr>
          <w:rFonts w:ascii="Simplified Arabic" w:hAnsi="Simplified Arabic"/>
          <w:b/>
          <w:bCs/>
          <w:sz w:val="32"/>
          <w:rtl/>
        </w:rPr>
      </w:pPr>
      <w:r w:rsidRPr="00521025">
        <w:rPr>
          <w:rFonts w:ascii="Simplified Arabic" w:hAnsi="Simplified Arabic"/>
          <w:b/>
          <w:bCs/>
          <w:sz w:val="32"/>
          <w:rtl/>
        </w:rPr>
        <w:t>قَصْدُ، وَمَثِلُ، وَمِقْــــــدَارٌ، وَنَاحِيَـــــةٌ</w:t>
      </w:r>
      <w:r w:rsidRPr="00521025">
        <w:rPr>
          <w:rFonts w:ascii="Simplified Arabic" w:hAnsi="Simplified Arabic"/>
          <w:b/>
          <w:bCs/>
          <w:sz w:val="32"/>
          <w:rtl/>
        </w:rPr>
        <w:tab/>
      </w:r>
      <w:r w:rsidRPr="00521025">
        <w:rPr>
          <w:rFonts w:ascii="Simplified Arabic" w:hAnsi="Simplified Arabic"/>
          <w:b/>
          <w:bCs/>
          <w:sz w:val="32"/>
          <w:rtl/>
        </w:rPr>
        <w:tab/>
        <w:t>نَوْعٌ، وَبَعْضٌ، وَحَرْفٌ، فاحفَظِ المَثَلَا.</w:t>
      </w:r>
      <w:r w:rsidRPr="00521025">
        <w:rPr>
          <w:rFonts w:ascii="Simplified Arabic" w:hAnsi="Simplified Arabic"/>
          <w:b/>
          <w:bCs/>
          <w:sz w:val="32"/>
          <w:vertAlign w:val="superscript"/>
          <w:rtl/>
        </w:rPr>
        <w:footnoteReference w:id="2"/>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rPr>
        <w:t xml:space="preserve">  ويظهر من خلال التعريفات السابقة أن النحو في اللغة العربية يكاد يجمع عليه أنه كلمة عربية.</w:t>
      </w:r>
    </w:p>
    <w:p w:rsidR="00521025" w:rsidRPr="00521025" w:rsidRDefault="00521025" w:rsidP="00FC2387">
      <w:pPr>
        <w:spacing w:after="0"/>
        <w:rPr>
          <w:rFonts w:ascii="Simplified Arabic" w:hAnsi="Simplified Arabic"/>
          <w:sz w:val="32"/>
          <w:rtl/>
        </w:rPr>
      </w:pPr>
      <w:bookmarkStart w:id="4" w:name="_Toc98238347"/>
      <w:r w:rsidRPr="00BE6308">
        <w:rPr>
          <w:rStyle w:val="2Char"/>
          <w:rtl/>
        </w:rPr>
        <w:lastRenderedPageBreak/>
        <w:t>1-2- تعريف النحو اصطلاحا:</w:t>
      </w:r>
      <w:bookmarkEnd w:id="4"/>
      <w:r w:rsidRPr="00521025">
        <w:rPr>
          <w:rFonts w:ascii="Simplified Arabic" w:hAnsi="Simplified Arabic"/>
          <w:b/>
          <w:bCs/>
          <w:sz w:val="32"/>
          <w:rtl/>
        </w:rPr>
        <w:t xml:space="preserve"> </w:t>
      </w:r>
      <w:r w:rsidRPr="00521025">
        <w:rPr>
          <w:rFonts w:ascii="Simplified Arabic" w:hAnsi="Simplified Arabic"/>
          <w:sz w:val="32"/>
          <w:rtl/>
        </w:rPr>
        <w:t>لعل مصطلح النحو غير وارد عند العلماء العرب في القرون التي عاش فيها أبو الأسود الدؤلي وتلاميذه ممن جاء بعده حتى عند الذي سمي كتابه بقرآن النحو (سيبويه) وقد قال صاحب المستوفى: "النحو صناعة عالمية ينظر بها أصحابها في ألفاظ العرب، من جهة ما يتألف بحسب استعمالهم، للتعرف النسبة بين صيغة النظم وصوت المعنى فيوصل بإحداها إلى الأخرى".</w:t>
      </w:r>
      <w:r w:rsidRPr="00521025">
        <w:rPr>
          <w:rFonts w:ascii="Simplified Arabic" w:hAnsi="Simplified Arabic"/>
          <w:sz w:val="32"/>
          <w:vertAlign w:val="superscript"/>
          <w:rtl/>
        </w:rPr>
        <w:footnoteReference w:id="3"/>
      </w:r>
      <w:r w:rsidRPr="00521025">
        <w:rPr>
          <w:rFonts w:ascii="Simplified Arabic" w:hAnsi="Simplified Arabic"/>
          <w:sz w:val="32"/>
          <w:rtl/>
        </w:rPr>
        <w:t xml:space="preserve"> ركز هذا التعريف على أن النحو ينظر في الكيفية التي تكون فيها الكلمة من حيث صيغة النظم وصوت المعنى.</w:t>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rPr>
        <w:tab/>
        <w:t>وقال محمود العالم: "ولما كان علم النحو يتناول بالدراسة أحوال أواخر الكلمات التي حصلت بتركيب بعضها مع البعض من إعراب وبناء، وكذا أحوال غير الأواخر من تقديم وتأخير وحذف وذكر وغيرها.</w:t>
      </w:r>
      <w:r w:rsidRPr="00521025">
        <w:rPr>
          <w:rFonts w:ascii="Simplified Arabic" w:hAnsi="Simplified Arabic"/>
          <w:sz w:val="32"/>
          <w:vertAlign w:val="superscript"/>
          <w:rtl/>
        </w:rPr>
        <w:footnoteReference w:id="4"/>
      </w:r>
      <w:r w:rsidRPr="00521025">
        <w:rPr>
          <w:rFonts w:ascii="Simplified Arabic" w:hAnsi="Simplified Arabic"/>
          <w:sz w:val="32"/>
          <w:rtl/>
        </w:rPr>
        <w:t xml:space="preserve"> ولتوضيح ما سبق يمكن القول أن النحو هو قواعد ثابتة مستنبطة من كلام العرب ويعرف بها حالة الكلمة، من حيث الإعراب والبناء ووظيفتها داخل اللغة تبعا لارتباطها بغيرها من كلمات داخل الجملة وهو ما يعرف بالإعراب، وهذا يختلف عن دراسة بنية الكلمة الذي يعد علما منفصلا آخر يسمى بعلم الصرف.</w:t>
      </w:r>
    </w:p>
    <w:p w:rsidR="00521025" w:rsidRPr="00521025" w:rsidRDefault="00521025" w:rsidP="00FC2387">
      <w:pPr>
        <w:spacing w:after="0"/>
        <w:rPr>
          <w:rFonts w:ascii="Simplified Arabic" w:hAnsi="Simplified Arabic"/>
          <w:sz w:val="32"/>
          <w:rtl/>
          <w:lang w:bidi="ar-DZ"/>
        </w:rPr>
      </w:pPr>
      <w:r w:rsidRPr="00521025">
        <w:rPr>
          <w:rFonts w:ascii="Simplified Arabic" w:hAnsi="Simplified Arabic"/>
          <w:sz w:val="32"/>
          <w:rtl/>
        </w:rPr>
        <w:tab/>
        <w:t>أما المحدثون، أمثال إبراهيم مصطفى الذي عاب على النحاة المتقدمين تضييقهم لمفهوم النحو، لأنهم جعلوه مرادفا للإعراب أو الحركات أواخر الكلمات، فيعطي إبراهيم مصطفى بديلا لمفهوم النحو، ويكون قد استقاه من النحاة المتقدمين، قائلا: هو قانون تأليف الكلام وبيان لكل ما يجب أن تكون عليه الكلمة في الجملة، والجملة مع الجمل حتى تتسق العبارة ويمكن أن تؤدي معناها، وذلك أن لكل كلمة وهي منفردة معنى خاصا تتكفل اللغة ببيانه وللكلمات المركبة معنى، وهو صورة لما في أنفسنا، ولما نقصد أن نعبر عنه ونؤديه على الناس تأليف الكلمات في كل لغة يجري عليه ولا تزيغ عنه.</w:t>
      </w:r>
      <w:r w:rsidRPr="00521025">
        <w:rPr>
          <w:rFonts w:ascii="Simplified Arabic" w:hAnsi="Simplified Arabic"/>
          <w:sz w:val="32"/>
          <w:vertAlign w:val="superscript"/>
          <w:rtl/>
        </w:rPr>
        <w:footnoteReference w:id="5"/>
      </w:r>
      <w:r w:rsidRPr="00521025">
        <w:rPr>
          <w:rFonts w:ascii="Simplified Arabic" w:hAnsi="Simplified Arabic"/>
          <w:sz w:val="32"/>
          <w:rtl/>
        </w:rPr>
        <w:t xml:space="preserve"> وعليه فإبراهيم مصطفى يجعل النحو قانونا للغة، التي وفقها يتم اختيار الكلمات ذات الدلالة المعجمية لتؤدي </w:t>
      </w:r>
      <w:r w:rsidRPr="00521025">
        <w:rPr>
          <w:rFonts w:ascii="Simplified Arabic" w:hAnsi="Simplified Arabic"/>
          <w:sz w:val="32"/>
          <w:rtl/>
        </w:rPr>
        <w:lastRenderedPageBreak/>
        <w:t xml:space="preserve">وظيفتها الخاصة داخل السياق حيث يراه عاما شموليا يعالج مكونات اللغة كاملة، ويتخلخل أثره في كافة أركانها، ليظهر ملموسا في كل تفصيلة من تفاصيلها. وأما عن هذا المصطلح وما يقابله في اللغات الأجنبية فهو أمام مجموعة من الترجمات، أولها ما يقال له </w:t>
      </w:r>
      <w:r w:rsidRPr="00521025">
        <w:rPr>
          <w:rFonts w:asciiTheme="majorBidi" w:hAnsiTheme="majorBidi" w:cstheme="majorBidi"/>
          <w:szCs w:val="28"/>
          <w:lang w:val="fr-FR"/>
        </w:rPr>
        <w:t>Grammaire</w:t>
      </w:r>
      <w:r w:rsidRPr="00521025">
        <w:rPr>
          <w:rFonts w:ascii="Simplified Arabic" w:hAnsi="Simplified Arabic"/>
          <w:szCs w:val="28"/>
          <w:rtl/>
        </w:rPr>
        <w:t xml:space="preserve"> </w:t>
      </w:r>
      <w:r w:rsidRPr="00521025">
        <w:rPr>
          <w:rFonts w:ascii="Simplified Arabic" w:hAnsi="Simplified Arabic"/>
          <w:sz w:val="32"/>
          <w:rtl/>
        </w:rPr>
        <w:t xml:space="preserve">وثانيها مصطلح </w:t>
      </w:r>
      <w:r w:rsidRPr="00521025">
        <w:rPr>
          <w:rFonts w:asciiTheme="majorBidi" w:hAnsiTheme="majorBidi" w:cstheme="majorBidi"/>
          <w:szCs w:val="28"/>
          <w:lang w:val="fr-FR"/>
        </w:rPr>
        <w:t>Syntaxe</w:t>
      </w:r>
      <w:r w:rsidRPr="00521025">
        <w:rPr>
          <w:rFonts w:ascii="Simplified Arabic" w:hAnsi="Simplified Arabic"/>
          <w:szCs w:val="28"/>
          <w:lang w:val="fr-FR"/>
        </w:rPr>
        <w:t xml:space="preserve"> </w:t>
      </w:r>
      <w:r w:rsidRPr="00521025">
        <w:rPr>
          <w:rFonts w:ascii="Simplified Arabic" w:hAnsi="Simplified Arabic"/>
          <w:sz w:val="32"/>
          <w:rtl/>
        </w:rPr>
        <w:t xml:space="preserve">، إذ ذكر صالح الكيشو بعد أن أورد رأي الفارابي الذي ينص على أن "علم قوانين الأطراف هو المخصوص بعلم النحو ليس إلا قسم من أقسام علم اللسان، وتقابله كلمة </w:t>
      </w:r>
      <w:r w:rsidRPr="00521025">
        <w:rPr>
          <w:rFonts w:asciiTheme="majorBidi" w:hAnsiTheme="majorBidi" w:cstheme="majorBidi"/>
          <w:szCs w:val="28"/>
          <w:lang w:val="fr-FR"/>
        </w:rPr>
        <w:t>Sun</w:t>
      </w:r>
      <w:r w:rsidRPr="00521025">
        <w:rPr>
          <w:rFonts w:ascii="Simplified Arabic" w:hAnsi="Simplified Arabic"/>
          <w:szCs w:val="28"/>
          <w:lang w:val="fr-FR"/>
        </w:rPr>
        <w:t xml:space="preserve"> </w:t>
      </w:r>
      <w:r w:rsidRPr="00521025">
        <w:rPr>
          <w:rFonts w:asciiTheme="majorBidi" w:hAnsiTheme="majorBidi" w:cstheme="majorBidi"/>
          <w:szCs w:val="28"/>
          <w:lang w:val="fr-FR"/>
        </w:rPr>
        <w:t>taxis</w:t>
      </w:r>
      <w:r w:rsidRPr="00521025">
        <w:rPr>
          <w:rFonts w:ascii="Simplified Arabic" w:hAnsi="Simplified Arabic"/>
          <w:sz w:val="32"/>
          <w:lang w:val="fr-FR"/>
        </w:rPr>
        <w:t xml:space="preserve"> </w:t>
      </w:r>
      <w:r w:rsidRPr="00521025">
        <w:rPr>
          <w:rFonts w:ascii="Simplified Arabic" w:hAnsi="Simplified Arabic"/>
          <w:sz w:val="32"/>
          <w:rtl/>
        </w:rPr>
        <w:t>، الإغريقية الأصل والمركبة من (</w:t>
      </w:r>
      <w:r w:rsidRPr="00521025">
        <w:rPr>
          <w:rFonts w:asciiTheme="majorBidi" w:hAnsiTheme="majorBidi" w:cstheme="majorBidi"/>
          <w:szCs w:val="28"/>
          <w:lang w:val="fr-FR"/>
        </w:rPr>
        <w:t>Sun</w:t>
      </w:r>
      <w:r w:rsidRPr="00521025">
        <w:rPr>
          <w:rFonts w:ascii="Simplified Arabic" w:hAnsi="Simplified Arabic"/>
          <w:sz w:val="32"/>
          <w:rtl/>
        </w:rPr>
        <w:t>) بمعنى (مع)؛ (</w:t>
      </w:r>
      <w:r w:rsidRPr="00521025">
        <w:rPr>
          <w:rFonts w:asciiTheme="majorBidi" w:hAnsiTheme="majorBidi" w:cstheme="majorBidi"/>
          <w:szCs w:val="28"/>
          <w:lang w:val="fr-FR"/>
        </w:rPr>
        <w:t>Taxis</w:t>
      </w:r>
      <w:r w:rsidRPr="00521025">
        <w:rPr>
          <w:rFonts w:ascii="Simplified Arabic" w:hAnsi="Simplified Arabic"/>
          <w:sz w:val="32"/>
          <w:rtl/>
        </w:rPr>
        <w:t xml:space="preserve">) بمعنى (ترتيب)، ولفظ النحو في اللغة العربية يفيد نفس المعنى تقريبا؛ لأن المتكلم ينحو طريقة أهلها؛ إذ يتبعهم في ذلك ويقتفي أثرهم، وفي نفس الوقت يترجم </w:t>
      </w:r>
      <w:r w:rsidRPr="00521025">
        <w:rPr>
          <w:rFonts w:asciiTheme="majorBidi" w:hAnsiTheme="majorBidi" w:cstheme="majorBidi"/>
          <w:szCs w:val="28"/>
          <w:lang w:val="fr-FR"/>
        </w:rPr>
        <w:t>Grammaire</w:t>
      </w:r>
      <w:r w:rsidRPr="00521025">
        <w:rPr>
          <w:rFonts w:ascii="Simplified Arabic" w:hAnsi="Simplified Arabic"/>
          <w:szCs w:val="28"/>
          <w:lang w:val="fr-FR"/>
        </w:rPr>
        <w:t xml:space="preserve"> </w:t>
      </w:r>
      <w:r w:rsidRPr="00521025">
        <w:rPr>
          <w:rFonts w:asciiTheme="majorBidi" w:hAnsiTheme="majorBidi" w:cstheme="majorBidi"/>
          <w:szCs w:val="28"/>
          <w:lang w:val="fr-FR"/>
        </w:rPr>
        <w:t>Syntagmatique</w:t>
      </w:r>
      <w:r w:rsidRPr="00521025">
        <w:rPr>
          <w:rFonts w:ascii="Simplified Arabic" w:hAnsi="Simplified Arabic"/>
          <w:szCs w:val="28"/>
          <w:rtl/>
        </w:rPr>
        <w:t xml:space="preserve"> </w:t>
      </w:r>
      <w:r w:rsidRPr="00521025">
        <w:rPr>
          <w:rFonts w:ascii="Simplified Arabic" w:hAnsi="Simplified Arabic"/>
          <w:sz w:val="32"/>
          <w:rtl/>
        </w:rPr>
        <w:t>بالنحو الأركاني أو النحو المكونات</w:t>
      </w:r>
      <w:r w:rsidRPr="00521025">
        <w:rPr>
          <w:rFonts w:ascii="Simplified Arabic" w:hAnsi="Simplified Arabic"/>
          <w:sz w:val="32"/>
          <w:vertAlign w:val="superscript"/>
          <w:rtl/>
        </w:rPr>
        <w:footnoteReference w:id="6"/>
      </w:r>
      <w:r w:rsidRPr="00521025">
        <w:rPr>
          <w:rFonts w:ascii="Simplified Arabic" w:hAnsi="Simplified Arabic"/>
          <w:sz w:val="32"/>
          <w:rtl/>
        </w:rPr>
        <w:t>، وفي كتاب النظرية اللغوية (</w:t>
      </w:r>
      <w:r w:rsidRPr="00521025">
        <w:rPr>
          <w:rFonts w:asciiTheme="majorBidi" w:hAnsiTheme="majorBidi" w:cstheme="majorBidi"/>
          <w:szCs w:val="28"/>
          <w:lang w:val="fr-FR"/>
        </w:rPr>
        <w:t>Shomsky</w:t>
      </w:r>
      <w:r w:rsidRPr="00521025">
        <w:rPr>
          <w:rFonts w:ascii="Simplified Arabic" w:hAnsi="Simplified Arabic"/>
          <w:sz w:val="32"/>
          <w:rtl/>
        </w:rPr>
        <w:t xml:space="preserve">) التي ألفها جون لبونز وضع النحو مقابلة كلمة </w:t>
      </w:r>
      <w:r w:rsidRPr="00521025">
        <w:rPr>
          <w:rFonts w:asciiTheme="majorBidi" w:hAnsiTheme="majorBidi" w:cstheme="majorBidi"/>
          <w:szCs w:val="28"/>
          <w:lang w:val="fr-FR"/>
        </w:rPr>
        <w:t>Syntaxe</w:t>
      </w:r>
      <w:r w:rsidRPr="00521025">
        <w:rPr>
          <w:rFonts w:ascii="Simplified Arabic" w:hAnsi="Simplified Arabic"/>
          <w:szCs w:val="28"/>
          <w:rtl/>
        </w:rPr>
        <w:t xml:space="preserve"> </w:t>
      </w:r>
      <w:r w:rsidRPr="00521025">
        <w:rPr>
          <w:rFonts w:ascii="Simplified Arabic" w:hAnsi="Simplified Arabic"/>
          <w:sz w:val="32"/>
          <w:rtl/>
        </w:rPr>
        <w:t xml:space="preserve">في موضع تحدث فيه عن إجراء اللغة، "النحو </w:t>
      </w:r>
      <w:r w:rsidRPr="00521025">
        <w:rPr>
          <w:rFonts w:asciiTheme="majorBidi" w:hAnsiTheme="majorBidi" w:cstheme="majorBidi"/>
          <w:szCs w:val="28"/>
          <w:lang w:val="fr-FR"/>
        </w:rPr>
        <w:t>Syntaxe</w:t>
      </w:r>
      <w:r w:rsidRPr="00521025">
        <w:rPr>
          <w:rFonts w:ascii="Simplified Arabic" w:hAnsi="Simplified Arabic"/>
          <w:sz w:val="32"/>
          <w:rtl/>
        </w:rPr>
        <w:t xml:space="preserve">" تختص بتحديد معنى الجملة ودلالة الكلمات ونظمها في الجملة، وبعد وضع الصفحات يغير شومسكي دلالة النحو إلى مصطلح قواعد أورده هذه العبارة "استعملت مصطلح قواعد </w:t>
      </w:r>
      <w:r w:rsidRPr="00521025">
        <w:rPr>
          <w:rFonts w:asciiTheme="majorBidi" w:hAnsiTheme="majorBidi" w:cstheme="majorBidi"/>
          <w:szCs w:val="28"/>
          <w:lang w:val="fr-FR"/>
        </w:rPr>
        <w:t>Grammaire</w:t>
      </w:r>
      <w:r w:rsidRPr="00521025">
        <w:rPr>
          <w:rFonts w:ascii="Simplified Arabic" w:hAnsi="Simplified Arabic"/>
          <w:szCs w:val="28"/>
          <w:rtl/>
        </w:rPr>
        <w:t xml:space="preserve"> </w:t>
      </w:r>
      <w:r w:rsidRPr="00521025">
        <w:rPr>
          <w:rFonts w:ascii="Simplified Arabic" w:hAnsi="Simplified Arabic"/>
          <w:sz w:val="32"/>
          <w:rtl/>
        </w:rPr>
        <w:t xml:space="preserve">للدلالة على كافة مستويات اللغة ووصفها وصفا علميا منهجيا، بحيث أصبح هذا المصطلح يدل على الفونولوجي </w:t>
      </w:r>
      <w:r w:rsidRPr="00521025">
        <w:rPr>
          <w:rFonts w:asciiTheme="majorBidi" w:hAnsiTheme="majorBidi" w:cstheme="majorBidi"/>
          <w:szCs w:val="28"/>
          <w:lang w:val="fr-FR"/>
        </w:rPr>
        <w:t>Phonology</w:t>
      </w:r>
      <w:r w:rsidRPr="00521025">
        <w:rPr>
          <w:rFonts w:ascii="Simplified Arabic" w:hAnsi="Simplified Arabic"/>
          <w:szCs w:val="28"/>
          <w:rtl/>
          <w:lang w:bidi="ar-DZ"/>
        </w:rPr>
        <w:t xml:space="preserve"> </w:t>
      </w:r>
      <w:r w:rsidRPr="00521025">
        <w:rPr>
          <w:rFonts w:ascii="Simplified Arabic" w:hAnsi="Simplified Arabic"/>
          <w:sz w:val="32"/>
          <w:rtl/>
        </w:rPr>
        <w:t xml:space="preserve">والدلالة </w:t>
      </w:r>
      <w:r w:rsidRPr="00521025">
        <w:rPr>
          <w:rFonts w:asciiTheme="majorBidi" w:hAnsiTheme="majorBidi" w:cstheme="majorBidi"/>
          <w:szCs w:val="28"/>
          <w:lang w:val="fr-FR"/>
        </w:rPr>
        <w:t>Symentics</w:t>
      </w:r>
      <w:r w:rsidRPr="00521025">
        <w:rPr>
          <w:rFonts w:ascii="Simplified Arabic" w:hAnsi="Simplified Arabic"/>
          <w:szCs w:val="28"/>
          <w:rtl/>
        </w:rPr>
        <w:t xml:space="preserve"> </w:t>
      </w:r>
      <w:r w:rsidRPr="00521025">
        <w:rPr>
          <w:rFonts w:ascii="Simplified Arabic" w:hAnsi="Simplified Arabic"/>
          <w:sz w:val="32"/>
          <w:rtl/>
        </w:rPr>
        <w:t>معا.</w:t>
      </w:r>
      <w:r w:rsidRPr="00521025">
        <w:rPr>
          <w:rFonts w:ascii="Simplified Arabic" w:hAnsi="Simplified Arabic"/>
          <w:sz w:val="32"/>
          <w:vertAlign w:val="superscript"/>
          <w:rtl/>
        </w:rPr>
        <w:footnoteReference w:id="7"/>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lang w:bidi="ar-DZ"/>
        </w:rPr>
        <w:tab/>
      </w:r>
      <w:r w:rsidRPr="00521025">
        <w:rPr>
          <w:rFonts w:ascii="Simplified Arabic" w:hAnsi="Simplified Arabic"/>
          <w:sz w:val="32"/>
          <w:rtl/>
        </w:rPr>
        <w:t xml:space="preserve">هناك علماء آخرين أمثال بلومفيد وأندري مارتني وغيرهم يترجمون النحو بــــــ </w:t>
      </w:r>
      <w:r w:rsidRPr="00521025">
        <w:rPr>
          <w:rFonts w:asciiTheme="majorBidi" w:hAnsiTheme="majorBidi" w:cstheme="majorBidi"/>
          <w:szCs w:val="28"/>
          <w:lang w:val="fr-FR"/>
        </w:rPr>
        <w:t>Syntaxe</w:t>
      </w:r>
      <w:r w:rsidRPr="00521025">
        <w:rPr>
          <w:rFonts w:ascii="Simplified Arabic" w:hAnsi="Simplified Arabic"/>
          <w:sz w:val="32"/>
          <w:rtl/>
        </w:rPr>
        <w:t>.</w:t>
      </w:r>
    </w:p>
    <w:p w:rsidR="00D51770" w:rsidRPr="00BE6308" w:rsidRDefault="00521025" w:rsidP="00BE6308">
      <w:pPr>
        <w:pStyle w:val="1"/>
        <w:rPr>
          <w:rtl/>
        </w:rPr>
      </w:pPr>
      <w:bookmarkStart w:id="5" w:name="_Toc98238348"/>
      <w:r w:rsidRPr="00BE6308">
        <w:rPr>
          <w:rtl/>
        </w:rPr>
        <w:t>2- أسباب نشأته:</w:t>
      </w:r>
      <w:bookmarkEnd w:id="5"/>
    </w:p>
    <w:p w:rsidR="00521025" w:rsidRPr="00521025" w:rsidRDefault="00D51770" w:rsidP="00D51770">
      <w:pPr>
        <w:spacing w:after="0"/>
        <w:rPr>
          <w:rFonts w:ascii="Simplified Arabic" w:hAnsi="Simplified Arabic"/>
          <w:sz w:val="32"/>
          <w:rtl/>
          <w:lang w:bidi="ar-DZ"/>
        </w:rPr>
      </w:pPr>
      <w:r>
        <w:rPr>
          <w:rFonts w:ascii="Simplified Arabic" w:hAnsi="Simplified Arabic" w:hint="cs"/>
          <w:sz w:val="32"/>
          <w:rtl/>
        </w:rPr>
        <w:tab/>
      </w:r>
      <w:r w:rsidR="00521025" w:rsidRPr="00521025">
        <w:rPr>
          <w:rFonts w:ascii="Simplified Arabic" w:hAnsi="Simplified Arabic"/>
          <w:sz w:val="32"/>
          <w:rtl/>
        </w:rPr>
        <w:t xml:space="preserve">يتفق معظم الدارسين على أن العرب في القديم (الجاهلية) كانوا يتحدثون عن السليقة، دون الحاجة إلى وضع قواعد لضبط ألسنتهم، لكن بعد مجيء الإسلام أقبل الناس عليه أفواجا فاجتمعت ألسنة متفرقة، ولغات مختلفة من كل الأقوام، واختلط العرب بغيرهم </w:t>
      </w:r>
      <w:r w:rsidR="00521025" w:rsidRPr="00521025">
        <w:rPr>
          <w:rFonts w:ascii="Simplified Arabic" w:hAnsi="Simplified Arabic"/>
          <w:sz w:val="32"/>
          <w:rtl/>
        </w:rPr>
        <w:lastRenderedPageBreak/>
        <w:t>(أعاجم) فتطلب هذا أن يفهم بعضهم بعضا، فحدث الاحتكاك في النطق والسمع، والسمع ابو الملكات، فسمع هذا نطق ذاك، وسمع ذاك لحن هذا فتكون من هذا وذاك نطق ليس فصيحا كله إذ أصيب كثير منه اللحن، أكثر اللحن وكثر اللحانون، وامتد أثرهم إلى العرب الخلص في الحواضر والبوادي.</w:t>
      </w:r>
      <w:r w:rsidR="00521025" w:rsidRPr="00521025">
        <w:rPr>
          <w:rFonts w:ascii="Simplified Arabic" w:hAnsi="Simplified Arabic"/>
          <w:sz w:val="32"/>
          <w:vertAlign w:val="superscript"/>
          <w:rtl/>
        </w:rPr>
        <w:footnoteReference w:id="8"/>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lang w:bidi="ar-DZ"/>
        </w:rPr>
        <w:tab/>
      </w:r>
      <w:r w:rsidRPr="00521025">
        <w:rPr>
          <w:rFonts w:ascii="Simplified Arabic" w:hAnsi="Simplified Arabic"/>
          <w:sz w:val="32"/>
          <w:rtl/>
        </w:rPr>
        <w:t>ليؤدي اختلاط العرب بالأعاجم إلى تسرب اللحن إلى القرآن الكريم فخشي علماء المسلمين على لغة القرآن أن يصيبها التحريف والتصحيف، لكثرة الداخلين في الإسلام فلجأو إلى وضع قواعد وقوانين تصون اللسان وتكون بمثابة الضابط الكلي الذي يعصمهم من الخطأ، من هنا بدأ التفكير في صيانة اللغة العربية من اللحن، فنشأ ما يسمى بعلوم اللغة العربية من بينها النحو أو ما يسمى بعلم النحو.</w:t>
      </w:r>
    </w:p>
    <w:p w:rsidR="00D51770" w:rsidRPr="00BE6308" w:rsidRDefault="00521025" w:rsidP="00BE6308">
      <w:pPr>
        <w:pStyle w:val="1"/>
        <w:rPr>
          <w:rtl/>
        </w:rPr>
      </w:pPr>
      <w:bookmarkStart w:id="6" w:name="_Toc98238349"/>
      <w:r w:rsidRPr="00BE6308">
        <w:rPr>
          <w:rtl/>
        </w:rPr>
        <w:t>3- أهمية النحو:</w:t>
      </w:r>
      <w:bookmarkEnd w:id="6"/>
    </w:p>
    <w:p w:rsidR="00521025" w:rsidRPr="00521025" w:rsidRDefault="00D51770" w:rsidP="005B7F64">
      <w:pPr>
        <w:spacing w:after="0" w:line="240" w:lineRule="auto"/>
        <w:rPr>
          <w:rFonts w:ascii="Simplified Arabic" w:hAnsi="Simplified Arabic"/>
          <w:sz w:val="32"/>
          <w:rtl/>
        </w:rPr>
      </w:pPr>
      <w:r>
        <w:rPr>
          <w:rFonts w:ascii="Simplified Arabic" w:hAnsi="Simplified Arabic" w:hint="cs"/>
          <w:sz w:val="32"/>
          <w:rtl/>
        </w:rPr>
        <w:tab/>
      </w:r>
      <w:r w:rsidR="00521025" w:rsidRPr="00521025">
        <w:rPr>
          <w:rFonts w:ascii="Simplified Arabic" w:hAnsi="Simplified Arabic"/>
          <w:sz w:val="32"/>
          <w:rtl/>
        </w:rPr>
        <w:t>النحو مقياس دقيق، تقاس به الكلمات أثناء وضعها في الجمل (داخل التراكيب) كي يستقيم المعنى، بالنحو تتبين أصول المقاصد فيعرف المبتدأ من الخبر والفاعل من المفعول به، وبه تعرف أحوال التراكيب من إعراب وبناء، ويعرف به صحيح الكلام من فاسده، به تضبط أواخر الكلمات ذلك من أجل تحقيق وظائف مهمة وهي ضبط الكلم وصحة النطق و الكتابة واستخدام اللغة استخداما صحيحا، فالنحو هو القاعدة الأساسية في البناء اللغوي.</w:t>
      </w:r>
      <w:r w:rsidR="00521025" w:rsidRPr="00521025">
        <w:rPr>
          <w:rFonts w:ascii="Simplified Arabic" w:hAnsi="Simplified Arabic"/>
          <w:sz w:val="32"/>
          <w:vertAlign w:val="superscript"/>
          <w:rtl/>
        </w:rPr>
        <w:footnoteReference w:id="9"/>
      </w:r>
      <w:r w:rsidR="00521025" w:rsidRPr="00521025">
        <w:rPr>
          <w:rFonts w:ascii="Simplified Arabic" w:hAnsi="Simplified Arabic"/>
          <w:sz w:val="32"/>
          <w:rtl/>
        </w:rPr>
        <w:t xml:space="preserve"> نظرا لأهميته فقد حث كثير من العلماء على طلبه وتعلمه من بين هؤلاء العلماء نجد، أيوب الشختياني يقول: "تعلموا النحو فإنه جمال للوضيع وتركه هجينة للشريف". نجد أيضا عبد الملك بن مروان يقول: "تعلموا النحو كما تتعلمون الفرائض والسنن" في روايات أخرى تنسب إلى عمر بن الخطاب رضي الله عنه، كما نجد الإمام النووي يقول: "على طالب الحديث أن يتعلم من النحو واللغة ما يسلم به من اللحن والتصحيف".</w:t>
      </w:r>
      <w:r w:rsidR="00521025" w:rsidRPr="00521025">
        <w:rPr>
          <w:rFonts w:ascii="Simplified Arabic" w:hAnsi="Simplified Arabic"/>
          <w:sz w:val="32"/>
          <w:vertAlign w:val="superscript"/>
          <w:rtl/>
        </w:rPr>
        <w:footnoteReference w:id="10"/>
      </w:r>
    </w:p>
    <w:p w:rsidR="00521025" w:rsidRPr="00521025" w:rsidRDefault="00521025" w:rsidP="00FC2387">
      <w:pPr>
        <w:spacing w:after="0"/>
        <w:rPr>
          <w:rFonts w:ascii="Simplified Arabic" w:hAnsi="Simplified Arabic"/>
          <w:sz w:val="32"/>
          <w:rtl/>
        </w:rPr>
      </w:pPr>
      <w:r w:rsidRPr="00521025">
        <w:rPr>
          <w:rFonts w:ascii="Simplified Arabic" w:hAnsi="Simplified Arabic"/>
          <w:sz w:val="32"/>
          <w:rtl/>
        </w:rPr>
        <w:lastRenderedPageBreak/>
        <w:tab/>
        <w:t xml:space="preserve"> إضافة إلى هؤلاء نجد ابن خلدون في مقدمة كتابه يشير إلى أهمية العلم العريق حيث يقول: "أركانه أربعة -يقصد علوم اللسان العربي- وهي اللغة والنحو والبيان والآداب، ومعرفتها ضرورية على أهل الشريعة .... والذي يتحصل عن الأهم المقدم منها هو: النحو، إذ به يتبين أصول المقاصد بالدلالة فيعرف الفاعل من المفعول به المبتدأ من الخبر ولولاه لجهل أصل الإفادة.</w:t>
      </w:r>
      <w:r w:rsidRPr="00521025">
        <w:rPr>
          <w:rFonts w:ascii="Simplified Arabic" w:hAnsi="Simplified Arabic"/>
          <w:sz w:val="32"/>
          <w:vertAlign w:val="superscript"/>
          <w:rtl/>
        </w:rPr>
        <w:footnoteReference w:id="11"/>
      </w:r>
      <w:r w:rsidRPr="00521025">
        <w:rPr>
          <w:rFonts w:ascii="Simplified Arabic" w:hAnsi="Simplified Arabic"/>
          <w:sz w:val="32"/>
          <w:rtl/>
        </w:rPr>
        <w:t xml:space="preserve"> فابن خدون يؤكد على أهمية النحو، ودوره في خدمة اللغة هو الركيزة الأساسية لنشأة اللغة، ويعد بمثابة دستور اللغة العربية، كما يشير أيضا في حديثه هذا على معرفة النحو امر ضروري لأصل الشريعة هذا يعني أن النحو نشأ لخدمة النص القرآني ثم تعدت وظيفته فيما بعد إلى السنة والشعر العرب ونثرهم.</w:t>
      </w:r>
    </w:p>
    <w:p w:rsidR="00521025" w:rsidRPr="00521025" w:rsidRDefault="00521025" w:rsidP="00386419">
      <w:pPr>
        <w:spacing w:after="0"/>
        <w:rPr>
          <w:rFonts w:ascii="Simplified Arabic" w:hAnsi="Simplified Arabic"/>
          <w:sz w:val="32"/>
          <w:rtl/>
        </w:rPr>
      </w:pPr>
      <w:r w:rsidRPr="00521025">
        <w:rPr>
          <w:rFonts w:ascii="Simplified Arabic" w:hAnsi="Simplified Arabic"/>
          <w:sz w:val="32"/>
          <w:rtl/>
        </w:rPr>
        <w:tab/>
        <w:t>وهذا ما جعل المنظومات التربوية تخصص له أوقات لتدريسه بقدر ما يخصص للغة العربية في جميع مراحل التعليم، ولذلك من اجل تحقيق مجموعة من الأهداف أهمها:</w:t>
      </w:r>
    </w:p>
    <w:p w:rsidR="00521025" w:rsidRPr="00521025" w:rsidRDefault="00521025" w:rsidP="00097111">
      <w:pPr>
        <w:numPr>
          <w:ilvl w:val="0"/>
          <w:numId w:val="11"/>
        </w:numPr>
        <w:spacing w:after="0"/>
        <w:ind w:left="282" w:hanging="283"/>
        <w:rPr>
          <w:rFonts w:ascii="Simplified Arabic" w:hAnsi="Simplified Arabic"/>
          <w:sz w:val="32"/>
          <w:lang w:val="fr-FR"/>
        </w:rPr>
      </w:pPr>
      <w:r w:rsidRPr="00521025">
        <w:rPr>
          <w:rFonts w:ascii="Simplified Arabic" w:hAnsi="Simplified Arabic"/>
          <w:sz w:val="32"/>
          <w:rtl/>
        </w:rPr>
        <w:t>يهدف النحو إلى ضبط الكلام وصحة النطق.</w:t>
      </w:r>
    </w:p>
    <w:p w:rsidR="00521025" w:rsidRPr="00521025" w:rsidRDefault="00521025" w:rsidP="00097111">
      <w:pPr>
        <w:numPr>
          <w:ilvl w:val="0"/>
          <w:numId w:val="11"/>
        </w:numPr>
        <w:spacing w:after="0"/>
        <w:ind w:left="282" w:hanging="283"/>
        <w:rPr>
          <w:rFonts w:ascii="Simplified Arabic" w:hAnsi="Simplified Arabic"/>
          <w:sz w:val="32"/>
          <w:lang w:val="fr-FR"/>
        </w:rPr>
      </w:pPr>
      <w:r w:rsidRPr="00521025">
        <w:rPr>
          <w:rFonts w:ascii="Simplified Arabic" w:hAnsi="Simplified Arabic"/>
          <w:sz w:val="32"/>
          <w:rtl/>
        </w:rPr>
        <w:t>شحذ العقل، وصقل الذوق، وإثراء محصول التلميذ اللغوي.</w:t>
      </w:r>
      <w:r w:rsidRPr="00521025">
        <w:rPr>
          <w:rFonts w:ascii="Simplified Arabic" w:hAnsi="Simplified Arabic"/>
          <w:sz w:val="32"/>
          <w:vertAlign w:val="superscript"/>
          <w:lang w:val="fr-FR"/>
        </w:rPr>
        <w:footnoteReference w:id="12"/>
      </w:r>
    </w:p>
    <w:p w:rsidR="00521025" w:rsidRPr="00521025" w:rsidRDefault="00521025" w:rsidP="00097111">
      <w:pPr>
        <w:numPr>
          <w:ilvl w:val="0"/>
          <w:numId w:val="11"/>
        </w:numPr>
        <w:spacing w:after="0"/>
        <w:ind w:left="282" w:hanging="283"/>
        <w:rPr>
          <w:rFonts w:ascii="Simplified Arabic" w:hAnsi="Simplified Arabic"/>
          <w:sz w:val="32"/>
          <w:lang w:val="fr-FR"/>
        </w:rPr>
      </w:pPr>
      <w:r w:rsidRPr="00521025">
        <w:rPr>
          <w:rFonts w:ascii="Simplified Arabic" w:hAnsi="Simplified Arabic"/>
          <w:sz w:val="32"/>
          <w:rtl/>
        </w:rPr>
        <w:t>تيسر إدراك التلاميذ للمعاني والتعبير عنها بوضوح وجعل محاكاتهم للصحيح من اللغة التي يسمعونها أو يقرؤونها مبنيا على أساس مفهوم بدلا من أن يكون مجرد محاكاة آلية.</w:t>
      </w:r>
      <w:r w:rsidRPr="00521025">
        <w:rPr>
          <w:rFonts w:ascii="Simplified Arabic" w:hAnsi="Simplified Arabic"/>
          <w:sz w:val="32"/>
          <w:vertAlign w:val="superscript"/>
          <w:lang w:val="fr-FR"/>
        </w:rPr>
        <w:footnoteReference w:id="13"/>
      </w:r>
    </w:p>
    <w:p w:rsidR="00521025" w:rsidRPr="00521025" w:rsidRDefault="00521025" w:rsidP="00097111">
      <w:pPr>
        <w:numPr>
          <w:ilvl w:val="0"/>
          <w:numId w:val="11"/>
        </w:numPr>
        <w:spacing w:after="0"/>
        <w:ind w:left="282" w:hanging="283"/>
        <w:rPr>
          <w:rFonts w:ascii="Simplified Arabic" w:hAnsi="Simplified Arabic"/>
          <w:sz w:val="32"/>
          <w:lang w:val="fr-FR"/>
        </w:rPr>
      </w:pPr>
      <w:r w:rsidRPr="00521025">
        <w:rPr>
          <w:rFonts w:ascii="Simplified Arabic" w:hAnsi="Simplified Arabic"/>
          <w:sz w:val="32"/>
          <w:rtl/>
        </w:rPr>
        <w:t>تمكين المتعلم من إدراك الفروق الدقيقة بين التراكيب والعبارات والجمل والكلمات.</w:t>
      </w:r>
    </w:p>
    <w:p w:rsidR="00521025" w:rsidRPr="00521025" w:rsidRDefault="00521025" w:rsidP="00097111">
      <w:pPr>
        <w:numPr>
          <w:ilvl w:val="0"/>
          <w:numId w:val="11"/>
        </w:numPr>
        <w:spacing w:after="0"/>
        <w:ind w:left="282" w:hanging="283"/>
        <w:rPr>
          <w:rFonts w:ascii="Simplified Arabic" w:hAnsi="Simplified Arabic"/>
          <w:sz w:val="32"/>
          <w:rtl/>
        </w:rPr>
      </w:pPr>
      <w:r w:rsidRPr="00521025">
        <w:rPr>
          <w:rFonts w:ascii="Simplified Arabic" w:hAnsi="Simplified Arabic"/>
          <w:sz w:val="32"/>
          <w:rtl/>
        </w:rPr>
        <w:t>تنمية العادات اللغوية السليمة لدى التلاميذ لعل هذا هو الهدف الرئيسي من تعليم وتعلم النحو.</w:t>
      </w:r>
    </w:p>
    <w:p w:rsidR="00521025" w:rsidRPr="00521025" w:rsidRDefault="00521025" w:rsidP="00FC2387">
      <w:pPr>
        <w:spacing w:after="0"/>
        <w:rPr>
          <w:rFonts w:ascii="Simplified Arabic" w:hAnsi="Simplified Arabic"/>
          <w:sz w:val="32"/>
          <w:rtl/>
        </w:rPr>
      </w:pPr>
    </w:p>
    <w:p w:rsidR="00521025" w:rsidRPr="00521025" w:rsidRDefault="00521025" w:rsidP="00FC2387">
      <w:pPr>
        <w:spacing w:after="0"/>
        <w:rPr>
          <w:rFonts w:ascii="Simplified Arabic" w:hAnsi="Simplified Arabic"/>
          <w:b/>
          <w:bCs/>
          <w:sz w:val="32"/>
          <w:rtl/>
        </w:rPr>
        <w:sectPr w:rsidR="00521025" w:rsidRPr="00521025" w:rsidSect="002E796F">
          <w:headerReference w:type="default" r:id="rId27"/>
          <w:footerReference w:type="default" r:id="rId28"/>
          <w:footnotePr>
            <w:numRestart w:val="eachPage"/>
          </w:footnotePr>
          <w:pgSz w:w="11906" w:h="16838"/>
          <w:pgMar w:top="1357" w:right="1701" w:bottom="1134" w:left="1134" w:header="567" w:footer="709" w:gutter="0"/>
          <w:cols w:space="708"/>
          <w:titlePg/>
          <w:bidi/>
          <w:rtlGutter/>
          <w:docGrid w:linePitch="381"/>
        </w:sectPr>
      </w:pPr>
    </w:p>
    <w:p w:rsidR="00521025" w:rsidRDefault="00521025" w:rsidP="00FC2387">
      <w:pPr>
        <w:spacing w:after="0"/>
        <w:rPr>
          <w:rFonts w:ascii="Simplified Arabic" w:hAnsi="Simplified Arabic"/>
          <w:b/>
          <w:bCs/>
          <w:sz w:val="32"/>
          <w:rtl/>
        </w:rPr>
      </w:pPr>
    </w:p>
    <w:p w:rsidR="00205095" w:rsidRDefault="00205095" w:rsidP="00FC2387">
      <w:pPr>
        <w:spacing w:after="0"/>
        <w:rPr>
          <w:rFonts w:ascii="Simplified Arabic" w:hAnsi="Simplified Arabic"/>
          <w:b/>
          <w:bCs/>
          <w:sz w:val="32"/>
          <w:rtl/>
        </w:rPr>
      </w:pPr>
    </w:p>
    <w:p w:rsidR="00205095" w:rsidRPr="00521025" w:rsidRDefault="00C372FD" w:rsidP="00205095">
      <w:pPr>
        <w:spacing w:after="0"/>
        <w:jc w:val="center"/>
        <w:rPr>
          <w:rFonts w:ascii="Simplified Arabic" w:hAnsi="Simplified Arabic"/>
          <w:b/>
          <w:bCs/>
          <w:sz w:val="32"/>
          <w:rtl/>
        </w:rPr>
      </w:pPr>
      <w:r w:rsidRPr="00C372FD">
        <w:rPr>
          <w:rFonts w:ascii="Simplified Arabic" w:hAnsi="Simplified Arabic"/>
          <w:b/>
          <w:bCs/>
          <w:sz w:val="32"/>
        </w:rPr>
        <w:pict>
          <v:shape id="_x0000_i1027" type="#_x0000_t136" style="width:204.75pt;height:99.75pt" fillcolor="black [3213]" strokecolor="white [3212]">
            <v:shadow color="#868686"/>
            <v:textpath style="font-family:&quot;Andalus&quot;;v-text-kern:t" trim="t" fitpath="t" string="الفصل الأول"/>
          </v:shape>
        </w:pict>
      </w:r>
    </w:p>
    <w:p w:rsidR="00521025" w:rsidRPr="00BE6308" w:rsidRDefault="00D51770" w:rsidP="00BE6308">
      <w:pPr>
        <w:pStyle w:val="1"/>
        <w:jc w:val="center"/>
        <w:rPr>
          <w:rFonts w:ascii="Traditional Arabic" w:hAnsi="Traditional Arabic" w:cs="Traditional Arabic"/>
          <w:sz w:val="72"/>
          <w:szCs w:val="72"/>
          <w:u w:val="single"/>
          <w:rtl/>
        </w:rPr>
      </w:pPr>
      <w:bookmarkStart w:id="7" w:name="_Toc98238350"/>
      <w:r w:rsidRPr="00BE6308">
        <w:rPr>
          <w:rFonts w:ascii="Traditional Arabic" w:hAnsi="Traditional Arabic" w:cs="Traditional Arabic"/>
          <w:sz w:val="72"/>
          <w:szCs w:val="72"/>
          <w:u w:val="single"/>
          <w:rtl/>
          <w:lang w:bidi="ar-DZ"/>
        </w:rPr>
        <w:t>التعليمية المفهوم والامتداد</w:t>
      </w:r>
      <w:bookmarkEnd w:id="7"/>
    </w:p>
    <w:p w:rsidR="00D51770" w:rsidRDefault="00D51770" w:rsidP="00FC2387">
      <w:pPr>
        <w:spacing w:after="0"/>
        <w:rPr>
          <w:rFonts w:ascii="Simplified Arabic" w:hAnsi="Simplified Arabic"/>
          <w:b/>
          <w:bCs/>
          <w:sz w:val="32"/>
          <w:rtl/>
        </w:rPr>
      </w:pPr>
    </w:p>
    <w:p w:rsidR="00D51770" w:rsidRDefault="005B7F64" w:rsidP="005B7F64">
      <w:pPr>
        <w:spacing w:after="0"/>
        <w:rPr>
          <w:rFonts w:ascii="Simplified Arabic" w:hAnsi="Simplified Arabic"/>
          <w:b/>
          <w:bCs/>
          <w:sz w:val="32"/>
          <w:rtl/>
        </w:rPr>
      </w:pPr>
      <w:r>
        <w:rPr>
          <w:rFonts w:ascii="Simplified Arabic" w:hAnsi="Simplified Arabic" w:hint="cs"/>
          <w:b/>
          <w:bCs/>
          <w:sz w:val="32"/>
          <w:rtl/>
        </w:rPr>
        <w:t>1-</w:t>
      </w:r>
      <w:r w:rsidR="00D51770">
        <w:rPr>
          <w:rFonts w:ascii="Simplified Arabic" w:hAnsi="Simplified Arabic" w:hint="cs"/>
          <w:b/>
          <w:bCs/>
          <w:sz w:val="32"/>
          <w:rtl/>
        </w:rPr>
        <w:t>التعليمية</w:t>
      </w:r>
    </w:p>
    <w:p w:rsidR="00D51770" w:rsidRPr="00D51770" w:rsidRDefault="005B7F64" w:rsidP="005B7F64">
      <w:pPr>
        <w:spacing w:after="0"/>
        <w:rPr>
          <w:rFonts w:ascii="Simplified Arabic" w:hAnsi="Simplified Arabic"/>
          <w:sz w:val="32"/>
          <w:rtl/>
        </w:rPr>
      </w:pPr>
      <w:r>
        <w:rPr>
          <w:rFonts w:ascii="Simplified Arabic" w:hAnsi="Simplified Arabic" w:hint="cs"/>
          <w:sz w:val="32"/>
          <w:rtl/>
        </w:rPr>
        <w:t>1-</w:t>
      </w:r>
      <w:r w:rsidR="00D51770">
        <w:rPr>
          <w:rFonts w:ascii="Simplified Arabic" w:hAnsi="Simplified Arabic" w:hint="cs"/>
          <w:sz w:val="32"/>
          <w:rtl/>
        </w:rPr>
        <w:t>1-</w:t>
      </w:r>
      <w:r>
        <w:rPr>
          <w:rFonts w:ascii="Simplified Arabic" w:hAnsi="Simplified Arabic" w:hint="cs"/>
          <w:sz w:val="32"/>
          <w:rtl/>
        </w:rPr>
        <w:t>نشاتها وتطورها</w:t>
      </w:r>
    </w:p>
    <w:p w:rsidR="00D51770" w:rsidRPr="00D51770" w:rsidRDefault="005B7F64" w:rsidP="005B7F64">
      <w:pPr>
        <w:spacing w:after="0"/>
        <w:rPr>
          <w:rFonts w:ascii="Simplified Arabic" w:hAnsi="Simplified Arabic"/>
          <w:sz w:val="32"/>
          <w:rtl/>
        </w:rPr>
      </w:pPr>
      <w:r>
        <w:rPr>
          <w:rFonts w:ascii="Simplified Arabic" w:hAnsi="Simplified Arabic" w:hint="cs"/>
          <w:sz w:val="32"/>
          <w:rtl/>
        </w:rPr>
        <w:t>1-2-مفهومها وفروعها</w:t>
      </w:r>
    </w:p>
    <w:p w:rsidR="00D51770" w:rsidRDefault="005B7F64" w:rsidP="00FC2387">
      <w:pPr>
        <w:spacing w:after="0"/>
        <w:rPr>
          <w:rFonts w:ascii="Simplified Arabic" w:hAnsi="Simplified Arabic"/>
          <w:sz w:val="32"/>
          <w:rtl/>
        </w:rPr>
      </w:pPr>
      <w:r>
        <w:rPr>
          <w:rFonts w:ascii="Simplified Arabic" w:hAnsi="Simplified Arabic" w:hint="cs"/>
          <w:sz w:val="32"/>
          <w:rtl/>
        </w:rPr>
        <w:t>1-3-فروع التعليمية</w:t>
      </w:r>
    </w:p>
    <w:p w:rsidR="005B7F64" w:rsidRDefault="005B7F64" w:rsidP="00FC2387">
      <w:pPr>
        <w:spacing w:after="0"/>
        <w:rPr>
          <w:rFonts w:ascii="Simplified Arabic" w:hAnsi="Simplified Arabic"/>
          <w:sz w:val="32"/>
          <w:rtl/>
        </w:rPr>
      </w:pPr>
      <w:r>
        <w:rPr>
          <w:rFonts w:ascii="Simplified Arabic" w:hAnsi="Simplified Arabic" w:hint="cs"/>
          <w:b/>
          <w:bCs/>
          <w:sz w:val="32"/>
          <w:rtl/>
        </w:rPr>
        <w:t>2-تعليمية اللغة العربية</w:t>
      </w:r>
    </w:p>
    <w:p w:rsidR="005B7F64" w:rsidRDefault="005B7F64" w:rsidP="005B7F64">
      <w:pPr>
        <w:spacing w:after="0"/>
        <w:rPr>
          <w:rFonts w:ascii="Simplified Arabic" w:hAnsi="Simplified Arabic"/>
          <w:sz w:val="32"/>
          <w:rtl/>
        </w:rPr>
      </w:pPr>
      <w:r>
        <w:rPr>
          <w:rFonts w:ascii="Simplified Arabic" w:hAnsi="Simplified Arabic" w:hint="cs"/>
          <w:sz w:val="32"/>
          <w:rtl/>
        </w:rPr>
        <w:t>2-1-مفهوم اللغة</w:t>
      </w:r>
    </w:p>
    <w:p w:rsidR="005B7F64" w:rsidRDefault="005B7F64" w:rsidP="00FC2387">
      <w:pPr>
        <w:spacing w:after="0"/>
        <w:rPr>
          <w:rFonts w:ascii="Simplified Arabic" w:hAnsi="Simplified Arabic"/>
          <w:sz w:val="32"/>
          <w:rtl/>
        </w:rPr>
      </w:pPr>
      <w:r>
        <w:rPr>
          <w:rFonts w:ascii="Simplified Arabic" w:hAnsi="Simplified Arabic" w:hint="cs"/>
          <w:sz w:val="32"/>
          <w:rtl/>
        </w:rPr>
        <w:t>2-2-مفهوم تعليمية اللغة العربية</w:t>
      </w:r>
    </w:p>
    <w:p w:rsidR="005B7F64" w:rsidRDefault="005B7F64" w:rsidP="00FC2387">
      <w:pPr>
        <w:spacing w:after="0"/>
        <w:rPr>
          <w:rFonts w:ascii="Simplified Arabic" w:hAnsi="Simplified Arabic"/>
          <w:sz w:val="32"/>
          <w:rtl/>
        </w:rPr>
      </w:pPr>
      <w:r>
        <w:rPr>
          <w:rFonts w:ascii="Simplified Arabic" w:hAnsi="Simplified Arabic" w:hint="cs"/>
          <w:sz w:val="32"/>
          <w:rtl/>
        </w:rPr>
        <w:t>2-3-عناصر تعليمية اللغة العربية</w:t>
      </w:r>
    </w:p>
    <w:p w:rsidR="005B7F64" w:rsidRDefault="005B7F64" w:rsidP="00FC2387">
      <w:pPr>
        <w:spacing w:after="0"/>
        <w:rPr>
          <w:rFonts w:ascii="Simplified Arabic" w:hAnsi="Simplified Arabic"/>
          <w:sz w:val="32"/>
          <w:rtl/>
        </w:rPr>
      </w:pPr>
      <w:r>
        <w:rPr>
          <w:rFonts w:ascii="Simplified Arabic" w:hAnsi="Simplified Arabic" w:hint="cs"/>
          <w:sz w:val="32"/>
          <w:rtl/>
        </w:rPr>
        <w:t>2-4-أهداف تدريس اللغة العربية</w:t>
      </w:r>
    </w:p>
    <w:p w:rsidR="005B7F64" w:rsidRDefault="005B7F64" w:rsidP="005B7F64">
      <w:pPr>
        <w:spacing w:after="0"/>
        <w:rPr>
          <w:rFonts w:ascii="Simplified Arabic" w:hAnsi="Simplified Arabic"/>
          <w:sz w:val="32"/>
          <w:rtl/>
        </w:rPr>
      </w:pPr>
      <w:r>
        <w:rPr>
          <w:rFonts w:ascii="Simplified Arabic" w:hAnsi="Simplified Arabic" w:hint="cs"/>
          <w:b/>
          <w:bCs/>
          <w:sz w:val="32"/>
          <w:rtl/>
        </w:rPr>
        <w:t>3-الوسائل التعليمية في تدريس اللغة العربية</w:t>
      </w:r>
    </w:p>
    <w:p w:rsidR="005B7F64" w:rsidRDefault="005B7F64" w:rsidP="00FC2387">
      <w:pPr>
        <w:spacing w:after="0"/>
        <w:rPr>
          <w:rFonts w:ascii="Simplified Arabic" w:hAnsi="Simplified Arabic"/>
          <w:sz w:val="32"/>
          <w:rtl/>
        </w:rPr>
      </w:pPr>
      <w:r>
        <w:rPr>
          <w:rFonts w:ascii="Simplified Arabic" w:hAnsi="Simplified Arabic" w:hint="cs"/>
          <w:sz w:val="32"/>
          <w:rtl/>
        </w:rPr>
        <w:t>3-1-أنواع الوسائل التعليمية</w:t>
      </w:r>
    </w:p>
    <w:p w:rsidR="005B7F64" w:rsidRDefault="005B7F64" w:rsidP="00FC2387">
      <w:pPr>
        <w:spacing w:after="0"/>
        <w:rPr>
          <w:rFonts w:ascii="Simplified Arabic" w:hAnsi="Simplified Arabic"/>
          <w:sz w:val="32"/>
          <w:rtl/>
        </w:rPr>
      </w:pPr>
      <w:r>
        <w:rPr>
          <w:rFonts w:ascii="Simplified Arabic" w:hAnsi="Simplified Arabic" w:hint="cs"/>
          <w:sz w:val="32"/>
          <w:rtl/>
        </w:rPr>
        <w:t>3-2-أثر استعمالها في اللغة العربية</w:t>
      </w:r>
    </w:p>
    <w:p w:rsidR="005B7F64" w:rsidRPr="005B7F64" w:rsidRDefault="005B7F64" w:rsidP="00FC2387">
      <w:pPr>
        <w:spacing w:after="0"/>
        <w:rPr>
          <w:rFonts w:ascii="Simplified Arabic" w:hAnsi="Simplified Arabic"/>
          <w:sz w:val="32"/>
          <w:rtl/>
        </w:rPr>
      </w:pPr>
    </w:p>
    <w:p w:rsidR="00521025" w:rsidRPr="00521025" w:rsidRDefault="00521025" w:rsidP="00FC2387">
      <w:pPr>
        <w:bidi w:val="0"/>
        <w:rPr>
          <w:rFonts w:ascii="Simplified Arabic" w:hAnsi="Simplified Arabic"/>
          <w:b/>
          <w:bCs/>
          <w:sz w:val="32"/>
          <w:rtl/>
        </w:rPr>
      </w:pPr>
      <w:r w:rsidRPr="00521025">
        <w:rPr>
          <w:rFonts w:ascii="Simplified Arabic" w:hAnsi="Simplified Arabic"/>
          <w:b/>
          <w:bCs/>
          <w:sz w:val="32"/>
          <w:rtl/>
        </w:rPr>
        <w:br w:type="page"/>
      </w:r>
    </w:p>
    <w:p w:rsidR="00B12422" w:rsidRDefault="00B12422" w:rsidP="00BE6308">
      <w:pPr>
        <w:pStyle w:val="1"/>
        <w:rPr>
          <w:rtl/>
        </w:rPr>
      </w:pPr>
      <w:bookmarkStart w:id="8" w:name="_Toc98238351"/>
      <w:r>
        <w:rPr>
          <w:rFonts w:hint="cs"/>
          <w:rtl/>
        </w:rPr>
        <w:lastRenderedPageBreak/>
        <w:t>أولا: ماهية التعليمية:</w:t>
      </w:r>
      <w:bookmarkEnd w:id="8"/>
    </w:p>
    <w:p w:rsidR="00BC7057" w:rsidRPr="00521025" w:rsidRDefault="00521025" w:rsidP="00BE6308">
      <w:pPr>
        <w:pStyle w:val="1"/>
        <w:rPr>
          <w:rtl/>
        </w:rPr>
      </w:pPr>
      <w:bookmarkStart w:id="9" w:name="_Toc98238352"/>
      <w:r w:rsidRPr="00521025">
        <w:rPr>
          <w:rtl/>
        </w:rPr>
        <w:t>1</w:t>
      </w:r>
      <w:r w:rsidR="005E74FD" w:rsidRPr="00521025">
        <w:rPr>
          <w:rtl/>
        </w:rPr>
        <w:t>-</w:t>
      </w:r>
      <w:r w:rsidR="001B2A08" w:rsidRPr="00521025">
        <w:rPr>
          <w:rtl/>
        </w:rPr>
        <w:t xml:space="preserve"> التعليمية:</w:t>
      </w:r>
      <w:bookmarkEnd w:id="9"/>
      <w:r w:rsidR="001B2A08" w:rsidRPr="00521025">
        <w:rPr>
          <w:rtl/>
        </w:rPr>
        <w:t xml:space="preserve"> </w:t>
      </w:r>
    </w:p>
    <w:p w:rsidR="001B2A08" w:rsidRPr="00521025" w:rsidRDefault="001B2A08" w:rsidP="00BE6308">
      <w:pPr>
        <w:pStyle w:val="2"/>
        <w:rPr>
          <w:rtl/>
        </w:rPr>
      </w:pPr>
      <w:bookmarkStart w:id="10" w:name="_Toc98238353"/>
      <w:r w:rsidRPr="00521025">
        <w:rPr>
          <w:rtl/>
        </w:rPr>
        <w:t>1</w:t>
      </w:r>
      <w:r w:rsidR="005E74FD" w:rsidRPr="00521025">
        <w:rPr>
          <w:rtl/>
        </w:rPr>
        <w:t>-</w:t>
      </w:r>
      <w:r w:rsidRPr="00521025">
        <w:rPr>
          <w:rtl/>
        </w:rPr>
        <w:t>1</w:t>
      </w:r>
      <w:r w:rsidR="005E74FD" w:rsidRPr="00521025">
        <w:rPr>
          <w:rtl/>
        </w:rPr>
        <w:t>-</w:t>
      </w:r>
      <w:r w:rsidRPr="00521025">
        <w:rPr>
          <w:rtl/>
        </w:rPr>
        <w:t xml:space="preserve"> نشأتها وتطورها:</w:t>
      </w:r>
      <w:bookmarkEnd w:id="10"/>
    </w:p>
    <w:p w:rsidR="001B2A08" w:rsidRPr="00521025" w:rsidRDefault="00786796" w:rsidP="00E1254E">
      <w:pPr>
        <w:spacing w:after="0"/>
        <w:rPr>
          <w:rFonts w:ascii="Simplified Arabic" w:hAnsi="Simplified Arabic"/>
          <w:sz w:val="32"/>
          <w:rtl/>
        </w:rPr>
      </w:pPr>
      <w:r w:rsidRPr="00521025">
        <w:rPr>
          <w:rFonts w:ascii="Simplified Arabic" w:hAnsi="Simplified Arabic"/>
          <w:sz w:val="32"/>
          <w:rtl/>
        </w:rPr>
        <w:tab/>
      </w:r>
      <w:r w:rsidR="001B2A08" w:rsidRPr="00521025">
        <w:rPr>
          <w:rFonts w:ascii="Simplified Arabic" w:hAnsi="Simplified Arabic"/>
          <w:sz w:val="32"/>
          <w:rtl/>
        </w:rPr>
        <w:t>مصطلح الديداكتيك مشتق من الكلمة اليونانية "</w:t>
      </w:r>
      <w:r w:rsidR="001B2A08" w:rsidRPr="00521025">
        <w:rPr>
          <w:rFonts w:asciiTheme="majorBidi" w:hAnsiTheme="majorBidi" w:cstheme="majorBidi"/>
          <w:szCs w:val="28"/>
          <w:lang w:val="fr-FR"/>
        </w:rPr>
        <w:t>DIDACTIKOS</w:t>
      </w:r>
      <w:r w:rsidR="001B2A08" w:rsidRPr="00521025">
        <w:rPr>
          <w:rFonts w:ascii="Simplified Arabic" w:hAnsi="Simplified Arabic"/>
          <w:sz w:val="32"/>
          <w:rtl/>
        </w:rPr>
        <w:t>" (ديداكتكوس)، يقصد بها كل ما يوحي إلى التدريس أو التعليم أو التثقيف.</w:t>
      </w:r>
      <w:r w:rsidR="001B2A08" w:rsidRPr="00521025">
        <w:rPr>
          <w:rStyle w:val="a6"/>
          <w:rFonts w:ascii="Simplified Arabic" w:hAnsi="Simplified Arabic"/>
          <w:sz w:val="32"/>
          <w:rtl/>
        </w:rPr>
        <w:footnoteReference w:id="14"/>
      </w:r>
    </w:p>
    <w:p w:rsidR="001B2A08" w:rsidRPr="00521025" w:rsidRDefault="00786796" w:rsidP="00B12422">
      <w:pPr>
        <w:spacing w:after="0"/>
        <w:rPr>
          <w:rFonts w:ascii="Simplified Arabic" w:hAnsi="Simplified Arabic"/>
          <w:sz w:val="32"/>
          <w:rtl/>
        </w:rPr>
      </w:pPr>
      <w:r w:rsidRPr="00521025">
        <w:rPr>
          <w:rFonts w:ascii="Simplified Arabic" w:hAnsi="Simplified Arabic"/>
          <w:sz w:val="32"/>
          <w:rtl/>
        </w:rPr>
        <w:tab/>
      </w:r>
      <w:r w:rsidR="001B2A08" w:rsidRPr="00521025">
        <w:rPr>
          <w:rFonts w:ascii="Simplified Arabic" w:hAnsi="Simplified Arabic"/>
          <w:sz w:val="32"/>
          <w:rtl/>
        </w:rPr>
        <w:t>وقد استخدمت هذه الكلمة لأول مرة في علم التربية سنة 1613م، من قبل كل من كشوف هيلفج "</w:t>
      </w:r>
      <w:r w:rsidR="001B2A08" w:rsidRPr="00521025">
        <w:rPr>
          <w:rFonts w:asciiTheme="majorBidi" w:hAnsiTheme="majorBidi" w:cstheme="majorBidi"/>
          <w:szCs w:val="28"/>
          <w:lang w:val="fr-FR"/>
        </w:rPr>
        <w:t>HELWIG</w:t>
      </w:r>
      <w:r w:rsidR="001B2A08" w:rsidRPr="00521025">
        <w:rPr>
          <w:rFonts w:ascii="Simplified Arabic" w:hAnsi="Simplified Arabic"/>
          <w:sz w:val="32"/>
          <w:rtl/>
        </w:rPr>
        <w:t>" وبواخيم بونج "</w:t>
      </w:r>
      <w:r w:rsidR="001B2A08" w:rsidRPr="00521025">
        <w:rPr>
          <w:rFonts w:asciiTheme="majorBidi" w:hAnsiTheme="majorBidi" w:cstheme="majorBidi"/>
          <w:szCs w:val="28"/>
          <w:lang w:val="fr-FR"/>
        </w:rPr>
        <w:t>J.LANGE</w:t>
      </w:r>
      <w:r w:rsidR="001B2A08" w:rsidRPr="00521025">
        <w:rPr>
          <w:rFonts w:ascii="Simplified Arabic" w:hAnsi="Simplified Arabic"/>
          <w:sz w:val="32"/>
          <w:rtl/>
        </w:rPr>
        <w:t>"، ذلك من خلال تحليلهم لأعمال التربوي فولفكانج راتيش (1517</w:t>
      </w:r>
      <w:r w:rsidR="005E74FD" w:rsidRPr="00521025">
        <w:rPr>
          <w:rFonts w:ascii="Simplified Arabic" w:hAnsi="Simplified Arabic"/>
          <w:sz w:val="32"/>
          <w:rtl/>
        </w:rPr>
        <w:t>-</w:t>
      </w:r>
      <w:r w:rsidR="001B2A08" w:rsidRPr="00521025">
        <w:rPr>
          <w:rFonts w:ascii="Simplified Arabic" w:hAnsi="Simplified Arabic"/>
          <w:sz w:val="32"/>
          <w:rtl/>
        </w:rPr>
        <w:t>1635) -تقرير المختصر في الديداكتيكا- [أي فن التعليم عند راتيش] من نص التقرير يتضح ان المؤلفين استخدما مصطلح التعليمة كمرادف لفن التعليم، والي كانت تعني عندهم نوعا من المعارف التطبيقية والخبرات.</w:t>
      </w:r>
      <w:r w:rsidR="001B2A08" w:rsidRPr="00521025">
        <w:rPr>
          <w:rStyle w:val="a6"/>
          <w:rFonts w:ascii="Simplified Arabic" w:hAnsi="Simplified Arabic"/>
          <w:sz w:val="32"/>
          <w:rtl/>
        </w:rPr>
        <w:footnoteReference w:id="15"/>
      </w:r>
    </w:p>
    <w:p w:rsidR="001B2A08" w:rsidRPr="00521025" w:rsidRDefault="00786796" w:rsidP="00FC2387">
      <w:pPr>
        <w:spacing w:after="0"/>
        <w:rPr>
          <w:rFonts w:ascii="Simplified Arabic" w:hAnsi="Simplified Arabic"/>
          <w:sz w:val="32"/>
          <w:rtl/>
        </w:rPr>
      </w:pPr>
      <w:r w:rsidRPr="00521025">
        <w:rPr>
          <w:rFonts w:ascii="Simplified Arabic" w:hAnsi="Simplified Arabic"/>
          <w:sz w:val="32"/>
          <w:rtl/>
        </w:rPr>
        <w:tab/>
      </w:r>
      <w:r w:rsidR="001B2A08" w:rsidRPr="00521025">
        <w:rPr>
          <w:rFonts w:ascii="Simplified Arabic" w:hAnsi="Simplified Arabic"/>
          <w:sz w:val="32"/>
          <w:rtl/>
        </w:rPr>
        <w:t xml:space="preserve">بالمعنى ذاته استخدام يان أموس </w:t>
      </w:r>
      <w:r w:rsidR="00210A3E" w:rsidRPr="00521025">
        <w:rPr>
          <w:rFonts w:ascii="Simplified Arabic" w:hAnsi="Simplified Arabic"/>
          <w:sz w:val="32"/>
          <w:rtl/>
        </w:rPr>
        <w:t>كُوْمِيْنُوسْ هذا المصطلح سنة 1657م، في كتابه (الديداكتيكا الكبرى)، حيث يقول عنه أنه "فن تعليم الجميع مختلف المواد التعليمية"، وقال أيضا بأنها ليست فنا للتعليم فقط، بل فن التربية أيضا.</w:t>
      </w:r>
      <w:r w:rsidR="00210A3E" w:rsidRPr="00521025">
        <w:rPr>
          <w:rStyle w:val="a6"/>
          <w:rFonts w:ascii="Simplified Arabic" w:hAnsi="Simplified Arabic"/>
          <w:sz w:val="32"/>
          <w:rtl/>
        </w:rPr>
        <w:footnoteReference w:id="16"/>
      </w:r>
    </w:p>
    <w:p w:rsidR="00650FA7" w:rsidRPr="00521025" w:rsidRDefault="00786796" w:rsidP="00FC2387">
      <w:pPr>
        <w:spacing w:after="0"/>
        <w:rPr>
          <w:rFonts w:ascii="Simplified Arabic" w:hAnsi="Simplified Arabic"/>
          <w:sz w:val="32"/>
          <w:rtl/>
        </w:rPr>
      </w:pPr>
      <w:r w:rsidRPr="00521025">
        <w:rPr>
          <w:rFonts w:ascii="Simplified Arabic" w:hAnsi="Simplified Arabic"/>
          <w:sz w:val="32"/>
          <w:rtl/>
        </w:rPr>
        <w:tab/>
      </w:r>
      <w:r w:rsidR="00650FA7" w:rsidRPr="00521025">
        <w:rPr>
          <w:rFonts w:ascii="Simplified Arabic" w:hAnsi="Simplified Arabic"/>
          <w:sz w:val="32"/>
          <w:rtl/>
        </w:rPr>
        <w:t>بناء على ما تقدم يمكن القول إن مصطلح التعليمية يحيل على مختلف المعارف التطبيقية التي لها صلة بفن التعليم والتربية في جعل الممارسة اللغوية ممارسة حية، بابتكار طرائق وأساليب تدريسية حديثة، وضع كل ما يتعلق بالمعلم والمتعلم على حد سواء.</w:t>
      </w:r>
    </w:p>
    <w:p w:rsidR="00650FA7" w:rsidRPr="00521025" w:rsidRDefault="00786796" w:rsidP="00B12422">
      <w:pPr>
        <w:spacing w:after="0"/>
        <w:rPr>
          <w:rFonts w:ascii="Simplified Arabic" w:hAnsi="Simplified Arabic"/>
          <w:sz w:val="32"/>
          <w:rtl/>
        </w:rPr>
      </w:pPr>
      <w:r w:rsidRPr="00521025">
        <w:rPr>
          <w:rFonts w:ascii="Simplified Arabic" w:hAnsi="Simplified Arabic"/>
          <w:sz w:val="32"/>
          <w:rtl/>
        </w:rPr>
        <w:tab/>
      </w:r>
      <w:r w:rsidR="00650FA7" w:rsidRPr="00521025">
        <w:rPr>
          <w:rFonts w:ascii="Simplified Arabic" w:hAnsi="Simplified Arabic"/>
          <w:sz w:val="32"/>
          <w:rtl/>
        </w:rPr>
        <w:t>استمر مفهوم التعليمية كفن للتعليم</w:t>
      </w:r>
      <w:r w:rsidRPr="00521025">
        <w:rPr>
          <w:rFonts w:ascii="Simplified Arabic" w:hAnsi="Simplified Arabic"/>
          <w:sz w:val="32"/>
          <w:rtl/>
        </w:rPr>
        <w:t xml:space="preserve"> </w:t>
      </w:r>
      <w:r w:rsidR="00650FA7" w:rsidRPr="00521025">
        <w:rPr>
          <w:rFonts w:ascii="Simplified Arabic" w:hAnsi="Simplified Arabic"/>
          <w:sz w:val="32"/>
          <w:rtl/>
        </w:rPr>
        <w:t>والتربية إلى غاية القرن التاسع عشر ميلادي، إلى أن أتى العالم والفيلسوف الألماني "فريدريك هيربارث"</w:t>
      </w:r>
      <w:r w:rsidRPr="00521025">
        <w:rPr>
          <w:rFonts w:ascii="Simplified Arabic" w:hAnsi="Simplified Arabic"/>
          <w:sz w:val="32"/>
          <w:rtl/>
        </w:rPr>
        <w:t xml:space="preserve"> </w:t>
      </w:r>
      <w:r w:rsidR="00650FA7" w:rsidRPr="00521025">
        <w:rPr>
          <w:rFonts w:asciiTheme="majorBidi" w:hAnsiTheme="majorBidi" w:cstheme="majorBidi"/>
          <w:szCs w:val="28"/>
          <w:lang w:val="fr-FR"/>
        </w:rPr>
        <w:t>F.Herbert</w:t>
      </w:r>
      <w:r w:rsidRPr="00521025">
        <w:rPr>
          <w:rFonts w:ascii="Simplified Arabic" w:hAnsi="Simplified Arabic"/>
          <w:sz w:val="32"/>
          <w:rtl/>
        </w:rPr>
        <w:t xml:space="preserve"> </w:t>
      </w:r>
      <w:r w:rsidR="00650FA7" w:rsidRPr="00521025">
        <w:rPr>
          <w:rFonts w:ascii="Simplified Arabic" w:hAnsi="Simplified Arabic"/>
          <w:sz w:val="32"/>
          <w:rtl/>
        </w:rPr>
        <w:t>(1770</w:t>
      </w:r>
      <w:r w:rsidR="005E74FD" w:rsidRPr="00521025">
        <w:rPr>
          <w:rFonts w:ascii="Simplified Arabic" w:hAnsi="Simplified Arabic"/>
          <w:sz w:val="32"/>
          <w:rtl/>
        </w:rPr>
        <w:t>-</w:t>
      </w:r>
      <w:r w:rsidR="00650FA7" w:rsidRPr="00521025">
        <w:rPr>
          <w:rFonts w:ascii="Simplified Arabic" w:hAnsi="Simplified Arabic"/>
          <w:sz w:val="32"/>
          <w:rtl/>
        </w:rPr>
        <w:t xml:space="preserve">1841م)، وضع أسس علمية للتعليمية نظرية للتعليم تستهدف تربية الفرد، فهي نظرية تخص النشاطات </w:t>
      </w:r>
      <w:r w:rsidR="00650FA7" w:rsidRPr="00521025">
        <w:rPr>
          <w:rFonts w:ascii="Simplified Arabic" w:hAnsi="Simplified Arabic"/>
          <w:sz w:val="32"/>
          <w:rtl/>
        </w:rPr>
        <w:lastRenderedPageBreak/>
        <w:t>المتعلقة بالتعليم فقط، أي كل ما يقوم به المعلم من نشاط داخل الصف، اعتبروا الوظيفة الرئيسية للتعليمية هي تحليل نشاطات المعلم في المدرسة.</w:t>
      </w:r>
      <w:r w:rsidR="00650FA7" w:rsidRPr="00521025">
        <w:rPr>
          <w:rStyle w:val="a6"/>
          <w:rFonts w:ascii="Simplified Arabic" w:hAnsi="Simplified Arabic"/>
          <w:sz w:val="32"/>
          <w:rtl/>
        </w:rPr>
        <w:footnoteReference w:id="17"/>
      </w:r>
    </w:p>
    <w:p w:rsidR="00650FA7" w:rsidRPr="00521025" w:rsidRDefault="00786796" w:rsidP="00FC2387">
      <w:pPr>
        <w:spacing w:after="0"/>
        <w:rPr>
          <w:rFonts w:ascii="Simplified Arabic" w:hAnsi="Simplified Arabic"/>
          <w:sz w:val="32"/>
          <w:rtl/>
        </w:rPr>
      </w:pPr>
      <w:r w:rsidRPr="00521025">
        <w:rPr>
          <w:rFonts w:ascii="Simplified Arabic" w:hAnsi="Simplified Arabic"/>
          <w:sz w:val="32"/>
          <w:rtl/>
        </w:rPr>
        <w:tab/>
      </w:r>
      <w:r w:rsidR="00937B4D" w:rsidRPr="00521025">
        <w:rPr>
          <w:rFonts w:ascii="Simplified Arabic" w:hAnsi="Simplified Arabic"/>
          <w:sz w:val="32"/>
          <w:rtl/>
        </w:rPr>
        <w:t>في هذه المرحلة (هيربارث</w:t>
      </w:r>
      <w:r w:rsidR="00650FA7" w:rsidRPr="00521025">
        <w:rPr>
          <w:rFonts w:ascii="Simplified Arabic" w:hAnsi="Simplified Arabic"/>
          <w:sz w:val="32"/>
          <w:rtl/>
        </w:rPr>
        <w:t>)</w:t>
      </w:r>
      <w:r w:rsidR="00937B4D" w:rsidRPr="00521025">
        <w:rPr>
          <w:rFonts w:ascii="Simplified Arabic" w:hAnsi="Simplified Arabic"/>
          <w:sz w:val="32"/>
          <w:rtl/>
        </w:rPr>
        <w:t xml:space="preserve"> </w:t>
      </w:r>
      <w:r w:rsidR="00480894" w:rsidRPr="00521025">
        <w:rPr>
          <w:rFonts w:ascii="Simplified Arabic" w:hAnsi="Simplified Arabic"/>
          <w:sz w:val="32"/>
          <w:rtl/>
        </w:rPr>
        <w:t>انتقلت التعليمية من فن التعليم إلى نظرية التعليم، وركز على كل النشاطات التي يقوم بها المعلم.</w:t>
      </w:r>
    </w:p>
    <w:p w:rsidR="00480894" w:rsidRPr="00521025" w:rsidRDefault="00786796" w:rsidP="00FC2387">
      <w:pPr>
        <w:spacing w:after="0"/>
        <w:rPr>
          <w:rFonts w:ascii="Simplified Arabic" w:hAnsi="Simplified Arabic"/>
          <w:sz w:val="32"/>
          <w:rtl/>
        </w:rPr>
      </w:pPr>
      <w:r w:rsidRPr="00521025">
        <w:rPr>
          <w:rFonts w:ascii="Simplified Arabic" w:hAnsi="Simplified Arabic"/>
          <w:sz w:val="32"/>
          <w:rtl/>
        </w:rPr>
        <w:tab/>
      </w:r>
      <w:r w:rsidR="00480894" w:rsidRPr="00521025">
        <w:rPr>
          <w:rFonts w:ascii="Simplified Arabic" w:hAnsi="Simplified Arabic"/>
          <w:sz w:val="32"/>
          <w:rtl/>
        </w:rPr>
        <w:t>في القرن التاسع عشر وبداية القرن العشرين ظهر تيار جديد في التربية بزعامة "جون ديوي"، الذي يؤكد على أهمية النشاط الحي والفعال للمتعلم (التعلم) في العملية التعليمية واعتبر التعليمية نظرية للتعلم لا للتعليم، وحصر وظيفة التعليمية في تحليل نشطات المتعلم، وأن التعلم وظيفة من وظائف التعليم</w:t>
      </w:r>
      <w:r w:rsidR="00480894" w:rsidRPr="00521025">
        <w:rPr>
          <w:rStyle w:val="a6"/>
          <w:rFonts w:ascii="Simplified Arabic" w:hAnsi="Simplified Arabic"/>
          <w:sz w:val="32"/>
          <w:rtl/>
        </w:rPr>
        <w:footnoteReference w:id="18"/>
      </w:r>
      <w:r w:rsidR="00480894" w:rsidRPr="00521025">
        <w:rPr>
          <w:rFonts w:ascii="Simplified Arabic" w:hAnsi="Simplified Arabic"/>
          <w:sz w:val="32"/>
          <w:rtl/>
        </w:rPr>
        <w:t xml:space="preserve"> على</w:t>
      </w:r>
      <w:r w:rsidR="00386419">
        <w:rPr>
          <w:rFonts w:ascii="Simplified Arabic" w:hAnsi="Simplified Arabic" w:hint="cs"/>
          <w:sz w:val="32"/>
          <w:rtl/>
        </w:rPr>
        <w:t xml:space="preserve"> هذا</w:t>
      </w:r>
      <w:r w:rsidR="00480894" w:rsidRPr="00521025">
        <w:rPr>
          <w:rFonts w:ascii="Simplified Arabic" w:hAnsi="Simplified Arabic"/>
          <w:sz w:val="32"/>
          <w:rtl/>
        </w:rPr>
        <w:t xml:space="preserve"> الأساس يمكن القول إن جون ديوي ركز على تعلم أي نشاطات التي يقوم بها المتعلم أهمها التعليم، على عكس هيربارث، في هذه المرحلة انتقلت التعليمية من التعليم إلى التعلم.</w:t>
      </w:r>
    </w:p>
    <w:p w:rsidR="00480894" w:rsidRPr="00521025" w:rsidRDefault="00786796" w:rsidP="00386419">
      <w:pPr>
        <w:spacing w:after="0"/>
        <w:rPr>
          <w:rFonts w:ascii="Simplified Arabic" w:hAnsi="Simplified Arabic"/>
          <w:sz w:val="32"/>
          <w:rtl/>
        </w:rPr>
      </w:pPr>
      <w:r w:rsidRPr="00521025">
        <w:rPr>
          <w:rFonts w:ascii="Simplified Arabic" w:hAnsi="Simplified Arabic"/>
          <w:sz w:val="32"/>
          <w:rtl/>
        </w:rPr>
        <w:tab/>
      </w:r>
      <w:r w:rsidR="00480894" w:rsidRPr="00521025">
        <w:rPr>
          <w:rFonts w:ascii="Simplified Arabic" w:hAnsi="Simplified Arabic"/>
          <w:sz w:val="32"/>
          <w:rtl/>
        </w:rPr>
        <w:t>نتيجة لتطور المفاهيم والأبحاث التربوية خلال القرن العشرين اتضح أن نظرة كل من هيربارث وجون ديوي حول مفهوم التعليمية كان قاصرا لأنهما فصلا التعليم عن التعلم، ولقد أكدت التجارب والدراسات المعاصرة ذلك</w:t>
      </w:r>
      <w:r w:rsidR="00480894" w:rsidRPr="00521025">
        <w:rPr>
          <w:rStyle w:val="a6"/>
          <w:rFonts w:ascii="Simplified Arabic" w:hAnsi="Simplified Arabic"/>
          <w:sz w:val="32"/>
          <w:rtl/>
        </w:rPr>
        <w:footnoteReference w:id="19"/>
      </w:r>
      <w:r w:rsidR="00386419">
        <w:rPr>
          <w:rFonts w:ascii="Simplified Arabic" w:hAnsi="Simplified Arabic" w:hint="cs"/>
          <w:sz w:val="32"/>
          <w:rtl/>
        </w:rPr>
        <w:t>،</w:t>
      </w:r>
      <w:r w:rsidR="00480894" w:rsidRPr="00521025">
        <w:rPr>
          <w:rFonts w:ascii="Simplified Arabic" w:hAnsi="Simplified Arabic"/>
          <w:sz w:val="32"/>
          <w:rtl/>
        </w:rPr>
        <w:t xml:space="preserve"> أنه لا يمكن فصل التعليم عن التعلم، أي أن النشاطات التي يقوم بها كل من طرفين في عملية التعليمية قائمة على مبدأ التفاعل والتبادل، ونجاح العملية التعليمية مرهون بمدى التفاعل بين الطرفين.</w:t>
      </w:r>
    </w:p>
    <w:p w:rsidR="00480894" w:rsidRDefault="00786796" w:rsidP="00386419">
      <w:pPr>
        <w:spacing w:after="0"/>
        <w:rPr>
          <w:rFonts w:ascii="Simplified Arabic" w:hAnsi="Simplified Arabic"/>
          <w:sz w:val="32"/>
          <w:rtl/>
          <w:lang w:bidi="ar-DZ"/>
        </w:rPr>
      </w:pPr>
      <w:r w:rsidRPr="00521025">
        <w:rPr>
          <w:rFonts w:ascii="Simplified Arabic" w:hAnsi="Simplified Arabic"/>
          <w:sz w:val="32"/>
          <w:rtl/>
        </w:rPr>
        <w:tab/>
        <w:t>ا</w:t>
      </w:r>
      <w:r w:rsidR="00480894" w:rsidRPr="00521025">
        <w:rPr>
          <w:rFonts w:ascii="Simplified Arabic" w:hAnsi="Simplified Arabic"/>
          <w:sz w:val="32"/>
          <w:rtl/>
        </w:rPr>
        <w:t>نطلاقا من هذه النظرة والفهم الجديد أصبحت التعليمية نظاما من الأحكام والفرضيات المصححة والمحققة ونظاما من أساليب تحليل وتوجيه الظواهر المتعلقة بعمليتي التعليم والتعلم</w:t>
      </w:r>
      <w:r w:rsidR="00480894" w:rsidRPr="00521025">
        <w:rPr>
          <w:rStyle w:val="a6"/>
          <w:rFonts w:ascii="Simplified Arabic" w:hAnsi="Simplified Arabic"/>
          <w:sz w:val="32"/>
          <w:rtl/>
        </w:rPr>
        <w:footnoteReference w:id="20"/>
      </w:r>
      <w:r w:rsidR="00386419">
        <w:rPr>
          <w:rFonts w:ascii="Simplified Arabic" w:hAnsi="Simplified Arabic" w:hint="cs"/>
          <w:sz w:val="32"/>
          <w:rtl/>
          <w:lang w:bidi="ar-DZ"/>
        </w:rPr>
        <w:t>.</w:t>
      </w:r>
    </w:p>
    <w:p w:rsidR="00097111" w:rsidRDefault="00097111" w:rsidP="00FC2387">
      <w:pPr>
        <w:spacing w:after="0"/>
        <w:rPr>
          <w:rFonts w:ascii="Simplified Arabic" w:hAnsi="Simplified Arabic"/>
          <w:sz w:val="32"/>
          <w:rtl/>
          <w:lang w:bidi="ar-DZ"/>
        </w:rPr>
      </w:pPr>
    </w:p>
    <w:p w:rsidR="00480894" w:rsidRPr="00521025" w:rsidRDefault="00480894" w:rsidP="00F84468">
      <w:pPr>
        <w:pStyle w:val="2"/>
        <w:rPr>
          <w:rtl/>
        </w:rPr>
      </w:pPr>
      <w:bookmarkStart w:id="11" w:name="_Toc98238354"/>
      <w:r w:rsidRPr="00521025">
        <w:rPr>
          <w:rtl/>
        </w:rPr>
        <w:lastRenderedPageBreak/>
        <w:t>1</w:t>
      </w:r>
      <w:r w:rsidR="005E74FD" w:rsidRPr="00521025">
        <w:rPr>
          <w:rtl/>
        </w:rPr>
        <w:t>-</w:t>
      </w:r>
      <w:r w:rsidRPr="00521025">
        <w:rPr>
          <w:rtl/>
        </w:rPr>
        <w:t>2</w:t>
      </w:r>
      <w:r w:rsidR="005E74FD" w:rsidRPr="00521025">
        <w:rPr>
          <w:rtl/>
        </w:rPr>
        <w:t>-</w:t>
      </w:r>
      <w:r w:rsidRPr="00521025">
        <w:rPr>
          <w:rtl/>
        </w:rPr>
        <w:t xml:space="preserve"> مفهوم </w:t>
      </w:r>
      <w:r w:rsidR="00F84468" w:rsidRPr="00521025">
        <w:rPr>
          <w:rFonts w:ascii="Simplified Arabic" w:hAnsi="Simplified Arabic"/>
          <w:sz w:val="32"/>
          <w:rtl/>
        </w:rPr>
        <w:t>التعليمية</w:t>
      </w:r>
      <w:bookmarkEnd w:id="11"/>
    </w:p>
    <w:p w:rsidR="00480894" w:rsidRPr="00521025" w:rsidRDefault="00F84468" w:rsidP="00F84468">
      <w:pPr>
        <w:spacing w:after="0"/>
        <w:rPr>
          <w:rFonts w:ascii="Simplified Arabic" w:hAnsi="Simplified Arabic"/>
          <w:b/>
          <w:bCs/>
          <w:sz w:val="32"/>
          <w:rtl/>
        </w:rPr>
      </w:pPr>
      <w:r>
        <w:rPr>
          <w:rFonts w:ascii="Simplified Arabic" w:hAnsi="Simplified Arabic" w:hint="cs"/>
          <w:b/>
          <w:bCs/>
          <w:sz w:val="32"/>
          <w:rtl/>
        </w:rPr>
        <w:t>-ال</w:t>
      </w:r>
      <w:r w:rsidR="00480894" w:rsidRPr="00521025">
        <w:rPr>
          <w:rFonts w:ascii="Simplified Arabic" w:hAnsi="Simplified Arabic"/>
          <w:b/>
          <w:bCs/>
          <w:sz w:val="32"/>
          <w:rtl/>
        </w:rPr>
        <w:t>مفهوم في اللغة والاصطلاح</w:t>
      </w:r>
      <w:r w:rsidR="00B12422">
        <w:rPr>
          <w:rFonts w:ascii="Simplified Arabic" w:hAnsi="Simplified Arabic" w:hint="cs"/>
          <w:b/>
          <w:bCs/>
          <w:sz w:val="32"/>
          <w:rtl/>
        </w:rPr>
        <w:t>:</w:t>
      </w:r>
    </w:p>
    <w:p w:rsidR="00480894" w:rsidRPr="00521025" w:rsidRDefault="00480894" w:rsidP="00FC2387">
      <w:pPr>
        <w:spacing w:after="0"/>
        <w:rPr>
          <w:rFonts w:ascii="Simplified Arabic" w:hAnsi="Simplified Arabic"/>
          <w:sz w:val="32"/>
          <w:rtl/>
        </w:rPr>
      </w:pPr>
      <w:r w:rsidRPr="00521025">
        <w:rPr>
          <w:rFonts w:ascii="Simplified Arabic" w:hAnsi="Simplified Arabic"/>
          <w:b/>
          <w:bCs/>
          <w:sz w:val="32"/>
          <w:rtl/>
        </w:rPr>
        <w:t>أ</w:t>
      </w:r>
      <w:r w:rsidR="005E74FD" w:rsidRPr="00521025">
        <w:rPr>
          <w:rFonts w:ascii="Simplified Arabic" w:hAnsi="Simplified Arabic"/>
          <w:b/>
          <w:bCs/>
          <w:sz w:val="32"/>
          <w:rtl/>
        </w:rPr>
        <w:t>-</w:t>
      </w:r>
      <w:r w:rsidRPr="00521025">
        <w:rPr>
          <w:rFonts w:ascii="Simplified Arabic" w:hAnsi="Simplified Arabic"/>
          <w:b/>
          <w:bCs/>
          <w:sz w:val="32"/>
          <w:rtl/>
        </w:rPr>
        <w:t xml:space="preserve"> لغة:</w:t>
      </w:r>
      <w:r w:rsidRPr="00521025">
        <w:rPr>
          <w:rFonts w:ascii="Simplified Arabic" w:hAnsi="Simplified Arabic"/>
          <w:sz w:val="32"/>
          <w:rtl/>
        </w:rPr>
        <w:t xml:space="preserve"> تعي كلمة "التعليمية"في اللغة العربية مصدر صناعي لكلمة تعليم، وهذه الأخيرة مشتقة من تعلم "أي وضع علامة أو مارة أو وسمة من السمات لتدل على الشيء لك يتوب عنه ويعني عن إحضاره إلى مرآة العين فيكون أسهل أخف وأقرب في تكلف إحضاره".</w:t>
      </w:r>
      <w:r w:rsidR="00D66A85" w:rsidRPr="00521025">
        <w:rPr>
          <w:rStyle w:val="a6"/>
          <w:rFonts w:ascii="Simplified Arabic" w:hAnsi="Simplified Arabic"/>
          <w:sz w:val="32"/>
          <w:rtl/>
        </w:rPr>
        <w:footnoteReference w:id="21"/>
      </w:r>
    </w:p>
    <w:p w:rsidR="00480894" w:rsidRPr="00521025" w:rsidRDefault="00786796" w:rsidP="00FC2387">
      <w:pPr>
        <w:spacing w:after="0"/>
        <w:rPr>
          <w:rFonts w:ascii="Simplified Arabic" w:hAnsi="Simplified Arabic"/>
          <w:sz w:val="32"/>
          <w:rtl/>
        </w:rPr>
      </w:pPr>
      <w:r w:rsidRPr="00521025">
        <w:rPr>
          <w:rFonts w:ascii="Simplified Arabic" w:hAnsi="Simplified Arabic"/>
          <w:sz w:val="32"/>
          <w:rtl/>
        </w:rPr>
        <w:tab/>
      </w:r>
      <w:r w:rsidR="00480894" w:rsidRPr="00521025">
        <w:rPr>
          <w:rFonts w:ascii="Simplified Arabic" w:hAnsi="Simplified Arabic"/>
          <w:sz w:val="32"/>
          <w:rtl/>
        </w:rPr>
        <w:t>أما في اللغة الفرنسية فإن كلمة "</w:t>
      </w:r>
      <w:r w:rsidR="00D66A85" w:rsidRPr="00521025">
        <w:rPr>
          <w:rFonts w:asciiTheme="majorBidi" w:hAnsiTheme="majorBidi" w:cstheme="majorBidi"/>
          <w:szCs w:val="28"/>
          <w:lang w:val="fr-FR"/>
        </w:rPr>
        <w:t>Didactique</w:t>
      </w:r>
      <w:r w:rsidR="00480894" w:rsidRPr="00521025">
        <w:rPr>
          <w:rFonts w:ascii="Simplified Arabic" w:hAnsi="Simplified Arabic"/>
          <w:sz w:val="32"/>
          <w:rtl/>
        </w:rPr>
        <w:t xml:space="preserve">" </w:t>
      </w:r>
      <w:r w:rsidR="00D66A85" w:rsidRPr="00521025">
        <w:rPr>
          <w:rFonts w:ascii="Simplified Arabic" w:hAnsi="Simplified Arabic"/>
          <w:sz w:val="32"/>
          <w:rtl/>
        </w:rPr>
        <w:t>صفة اشتقت من الأصل اليوناني "</w:t>
      </w:r>
      <w:r w:rsidR="00D66A85" w:rsidRPr="00521025">
        <w:rPr>
          <w:rFonts w:asciiTheme="majorBidi" w:hAnsiTheme="majorBidi" w:cstheme="majorBidi"/>
          <w:szCs w:val="28"/>
          <w:lang w:val="fr-FR"/>
        </w:rPr>
        <w:t>DIDACTIKOS</w:t>
      </w:r>
      <w:r w:rsidR="00D66A85" w:rsidRPr="00521025">
        <w:rPr>
          <w:rFonts w:ascii="Simplified Arabic" w:hAnsi="Simplified Arabic"/>
          <w:sz w:val="32"/>
          <w:rtl/>
        </w:rPr>
        <w:t>" وتعني فلنتعلم أي يعلم بعضنا بعضا، أو أتعلم منك وأعلمك وكلمة</w:t>
      </w:r>
      <w:r w:rsidRPr="00521025">
        <w:rPr>
          <w:rFonts w:ascii="Simplified Arabic" w:hAnsi="Simplified Arabic"/>
          <w:sz w:val="32"/>
          <w:rtl/>
        </w:rPr>
        <w:t xml:space="preserve"> </w:t>
      </w:r>
      <w:r w:rsidR="00D66A85" w:rsidRPr="00521025">
        <w:rPr>
          <w:rFonts w:asciiTheme="majorBidi" w:hAnsiTheme="majorBidi" w:cstheme="majorBidi"/>
          <w:szCs w:val="28"/>
          <w:lang w:val="fr-FR"/>
        </w:rPr>
        <w:t>Didasko</w:t>
      </w:r>
      <w:r w:rsidR="00D66A85" w:rsidRPr="00521025">
        <w:rPr>
          <w:rFonts w:ascii="Simplified Arabic" w:hAnsi="Simplified Arabic"/>
          <w:szCs w:val="28"/>
          <w:rtl/>
        </w:rPr>
        <w:t xml:space="preserve"> </w:t>
      </w:r>
      <w:r w:rsidR="00D66A85" w:rsidRPr="00521025">
        <w:rPr>
          <w:rFonts w:ascii="Simplified Arabic" w:hAnsi="Simplified Arabic"/>
          <w:sz w:val="32"/>
          <w:rtl/>
        </w:rPr>
        <w:t>تعني أتعلم "</w:t>
      </w:r>
      <w:r w:rsidR="00D66A85" w:rsidRPr="00521025">
        <w:rPr>
          <w:rFonts w:asciiTheme="majorBidi" w:hAnsiTheme="majorBidi" w:cstheme="majorBidi"/>
          <w:szCs w:val="28"/>
          <w:lang w:val="fr-FR"/>
        </w:rPr>
        <w:t>Didaskon</w:t>
      </w:r>
      <w:r w:rsidR="00D66A85" w:rsidRPr="00521025">
        <w:rPr>
          <w:rFonts w:ascii="Simplified Arabic" w:hAnsi="Simplified Arabic"/>
          <w:sz w:val="32"/>
          <w:rtl/>
        </w:rPr>
        <w:t>" تعني التعليم وقد استخدمت بمعنى فن التعليم.</w:t>
      </w:r>
      <w:r w:rsidR="00D66A85" w:rsidRPr="00521025">
        <w:rPr>
          <w:rStyle w:val="a6"/>
          <w:rFonts w:ascii="Simplified Arabic" w:hAnsi="Simplified Arabic"/>
          <w:sz w:val="32"/>
          <w:rtl/>
        </w:rPr>
        <w:footnoteReference w:id="22"/>
      </w:r>
    </w:p>
    <w:p w:rsidR="00D66A85"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D66A85" w:rsidRPr="00521025">
        <w:rPr>
          <w:rFonts w:ascii="Simplified Arabic" w:hAnsi="Simplified Arabic"/>
          <w:sz w:val="32"/>
          <w:rtl/>
        </w:rPr>
        <w:t>فكلمة التعليمية اصطلاح قديم وجديد، قديم من حيث استخداماته في الأدبيات التربوية منذ القرن السابع عشر، جديد بالنظر إلى الدلالات التي انفك يكسبها في الوقت الراهن وقد انتقلت هذه الأخيرة (التعليمية) من معناها الفني إلى الجانب العلمي وأصبحت علما قائما بذاته.</w:t>
      </w:r>
    </w:p>
    <w:p w:rsidR="00D73F41" w:rsidRPr="00521025" w:rsidRDefault="00D66A85" w:rsidP="00B12422">
      <w:pPr>
        <w:spacing w:after="0"/>
        <w:rPr>
          <w:rFonts w:ascii="Simplified Arabic" w:hAnsi="Simplified Arabic"/>
          <w:sz w:val="32"/>
          <w:rtl/>
        </w:rPr>
      </w:pPr>
      <w:r w:rsidRPr="00521025">
        <w:rPr>
          <w:rFonts w:ascii="Simplified Arabic" w:hAnsi="Simplified Arabic"/>
          <w:b/>
          <w:bCs/>
          <w:sz w:val="32"/>
          <w:rtl/>
        </w:rPr>
        <w:t>ب</w:t>
      </w:r>
      <w:r w:rsidR="005E74FD" w:rsidRPr="00521025">
        <w:rPr>
          <w:rFonts w:ascii="Simplified Arabic" w:hAnsi="Simplified Arabic"/>
          <w:b/>
          <w:bCs/>
          <w:sz w:val="32"/>
          <w:rtl/>
        </w:rPr>
        <w:t>-</w:t>
      </w:r>
      <w:r w:rsidRPr="00521025">
        <w:rPr>
          <w:rFonts w:ascii="Simplified Arabic" w:hAnsi="Simplified Arabic"/>
          <w:b/>
          <w:bCs/>
          <w:sz w:val="32"/>
          <w:rtl/>
        </w:rPr>
        <w:t xml:space="preserve"> اصطلاحا:</w:t>
      </w:r>
      <w:r w:rsidRPr="00521025">
        <w:rPr>
          <w:rFonts w:ascii="Simplified Arabic" w:hAnsi="Simplified Arabic"/>
          <w:sz w:val="32"/>
          <w:rtl/>
        </w:rPr>
        <w:t xml:space="preserve"> التعليمية تخصص علمي تطبيقي تتعلق بتدريس مادة معينة، إذ نقول ديداكتيك اللغة العربية ديداك</w:t>
      </w:r>
      <w:r w:rsidR="00B12422">
        <w:rPr>
          <w:rFonts w:ascii="Simplified Arabic" w:hAnsi="Simplified Arabic"/>
          <w:sz w:val="32"/>
          <w:rtl/>
        </w:rPr>
        <w:t>تيك الرياضيات، ديداكتيك التاريخ</w:t>
      </w:r>
      <w:r w:rsidR="00B12422">
        <w:rPr>
          <w:rFonts w:ascii="Simplified Arabic" w:hAnsi="Simplified Arabic" w:hint="cs"/>
          <w:sz w:val="32"/>
          <w:rtl/>
        </w:rPr>
        <w:t>.</w:t>
      </w:r>
      <w:r w:rsidRPr="00521025">
        <w:rPr>
          <w:rFonts w:ascii="Simplified Arabic" w:hAnsi="Simplified Arabic"/>
          <w:sz w:val="32"/>
          <w:rtl/>
        </w:rPr>
        <w:t>..</w:t>
      </w:r>
      <w:r w:rsidR="00645F89" w:rsidRPr="00521025">
        <w:rPr>
          <w:rStyle w:val="a6"/>
          <w:rFonts w:ascii="Simplified Arabic" w:hAnsi="Simplified Arabic"/>
          <w:sz w:val="32"/>
          <w:rtl/>
        </w:rPr>
        <w:footnoteReference w:id="23"/>
      </w:r>
      <w:r w:rsidRPr="00521025">
        <w:rPr>
          <w:rFonts w:ascii="Simplified Arabic" w:hAnsi="Simplified Arabic"/>
          <w:sz w:val="32"/>
          <w:rtl/>
        </w:rPr>
        <w:t xml:space="preserve"> وعليه فإن التعليمية تتعلق بمجال دراسي معين.</w:t>
      </w:r>
    </w:p>
    <w:p w:rsidR="00D66A85" w:rsidRPr="00521025" w:rsidRDefault="00AA4A7B" w:rsidP="00386419">
      <w:pPr>
        <w:spacing w:after="0"/>
        <w:rPr>
          <w:rFonts w:ascii="Simplified Arabic" w:hAnsi="Simplified Arabic"/>
          <w:sz w:val="32"/>
          <w:rtl/>
        </w:rPr>
      </w:pPr>
      <w:r w:rsidRPr="00521025">
        <w:rPr>
          <w:rFonts w:ascii="Simplified Arabic" w:hAnsi="Simplified Arabic"/>
          <w:sz w:val="32"/>
          <w:rtl/>
        </w:rPr>
        <w:tab/>
      </w:r>
      <w:r w:rsidR="00D73F41" w:rsidRPr="00521025">
        <w:rPr>
          <w:rFonts w:ascii="Simplified Arabic" w:hAnsi="Simplified Arabic"/>
          <w:sz w:val="32"/>
          <w:rtl/>
        </w:rPr>
        <w:t>يعرفها أكويندي: "ذلك العلم الذي يضبط عملية التدريس ويجعلها قابلية تدريسية لكل</w:t>
      </w:r>
      <w:r w:rsidRPr="00521025">
        <w:rPr>
          <w:rFonts w:ascii="Simplified Arabic" w:hAnsi="Simplified Arabic"/>
          <w:sz w:val="32"/>
          <w:rtl/>
        </w:rPr>
        <w:t xml:space="preserve"> الوحدات المعرفية والمهارية...</w:t>
      </w:r>
      <w:r w:rsidR="00645F89" w:rsidRPr="00521025">
        <w:rPr>
          <w:rFonts w:ascii="Simplified Arabic" w:hAnsi="Simplified Arabic"/>
          <w:sz w:val="32"/>
          <w:rtl/>
        </w:rPr>
        <w:t>"</w:t>
      </w:r>
      <w:r w:rsidR="00D73F41" w:rsidRPr="00521025">
        <w:rPr>
          <w:rStyle w:val="a6"/>
          <w:rFonts w:ascii="Simplified Arabic" w:hAnsi="Simplified Arabic"/>
          <w:sz w:val="32"/>
          <w:rtl/>
        </w:rPr>
        <w:footnoteReference w:id="24"/>
      </w:r>
      <w:r w:rsidR="00386419">
        <w:rPr>
          <w:rFonts w:ascii="Simplified Arabic" w:hAnsi="Simplified Arabic" w:hint="cs"/>
          <w:sz w:val="32"/>
          <w:rtl/>
        </w:rPr>
        <w:t>.</w:t>
      </w:r>
    </w:p>
    <w:p w:rsidR="00B12FFE" w:rsidRPr="00521025" w:rsidRDefault="00AA4A7B" w:rsidP="00FC2387">
      <w:pPr>
        <w:spacing w:after="0"/>
        <w:rPr>
          <w:rFonts w:ascii="Simplified Arabic" w:hAnsi="Simplified Arabic"/>
          <w:sz w:val="32"/>
          <w:rtl/>
        </w:rPr>
      </w:pPr>
      <w:r w:rsidRPr="00521025">
        <w:rPr>
          <w:rFonts w:ascii="Simplified Arabic" w:hAnsi="Simplified Arabic"/>
          <w:sz w:val="32"/>
          <w:rtl/>
        </w:rPr>
        <w:lastRenderedPageBreak/>
        <w:tab/>
      </w:r>
      <w:r w:rsidR="00B12FFE" w:rsidRPr="00521025">
        <w:rPr>
          <w:rFonts w:ascii="Simplified Arabic" w:hAnsi="Simplified Arabic"/>
          <w:sz w:val="32"/>
          <w:rtl/>
        </w:rPr>
        <w:t xml:space="preserve">يعرفها عبد الكريم غريب: "عملية تنطلق من الأهداف لتصور وتخطط وتنفذ وضعيات التعليم والتعلم قصد التمكن من بلوغ الأهداف المحددة وهي تشمل الأهداف والوسائل </w:t>
      </w:r>
      <w:r w:rsidR="00386419">
        <w:rPr>
          <w:rFonts w:ascii="Simplified Arabic" w:hAnsi="Simplified Arabic" w:hint="cs"/>
          <w:sz w:val="32"/>
          <w:rtl/>
        </w:rPr>
        <w:t>ا</w:t>
      </w:r>
      <w:r w:rsidR="00B12FFE" w:rsidRPr="00521025">
        <w:rPr>
          <w:rFonts w:ascii="Simplified Arabic" w:hAnsi="Simplified Arabic"/>
          <w:sz w:val="32"/>
          <w:rtl/>
        </w:rPr>
        <w:t>لمتاحة لبلوغ الأهداف (محتويات، وطرائق، وأنشطة)، التقييم والمراجعة</w:t>
      </w:r>
      <w:r w:rsidR="00B12422">
        <w:rPr>
          <w:rFonts w:ascii="Simplified Arabic" w:hAnsi="Simplified Arabic" w:hint="cs"/>
          <w:sz w:val="32"/>
          <w:rtl/>
        </w:rPr>
        <w:t>"</w:t>
      </w:r>
      <w:r w:rsidR="00B12FFE" w:rsidRPr="00521025">
        <w:rPr>
          <w:rFonts w:ascii="Simplified Arabic" w:hAnsi="Simplified Arabic"/>
          <w:sz w:val="32"/>
          <w:rtl/>
        </w:rPr>
        <w:t>.</w:t>
      </w:r>
      <w:r w:rsidR="00B12FFE" w:rsidRPr="00521025">
        <w:rPr>
          <w:rStyle w:val="a6"/>
          <w:rFonts w:ascii="Simplified Arabic" w:hAnsi="Simplified Arabic"/>
          <w:sz w:val="32"/>
          <w:rtl/>
        </w:rPr>
        <w:footnoteReference w:id="25"/>
      </w:r>
    </w:p>
    <w:p w:rsidR="00B12FFE" w:rsidRPr="00521025" w:rsidRDefault="00AA4A7B" w:rsidP="00386419">
      <w:pPr>
        <w:spacing w:after="0"/>
        <w:rPr>
          <w:rFonts w:ascii="Simplified Arabic" w:hAnsi="Simplified Arabic"/>
          <w:sz w:val="32"/>
          <w:rtl/>
        </w:rPr>
      </w:pPr>
      <w:r w:rsidRPr="00521025">
        <w:rPr>
          <w:rFonts w:ascii="Simplified Arabic" w:hAnsi="Simplified Arabic"/>
          <w:sz w:val="32"/>
          <w:rtl/>
        </w:rPr>
        <w:tab/>
      </w:r>
      <w:r w:rsidR="00B12FFE" w:rsidRPr="00521025">
        <w:rPr>
          <w:rFonts w:ascii="Simplified Arabic" w:hAnsi="Simplified Arabic"/>
          <w:sz w:val="32"/>
          <w:rtl/>
        </w:rPr>
        <w:t>ويعرفها سميث على أنها "فرع من فروع التربية"، موضوعها خلاصة مكونات العلاقات بين الوضعيات التربوية وموضوعاتها ووسائطها ووسائلها وكل ذلك</w:t>
      </w:r>
      <w:r w:rsidR="00B71855" w:rsidRPr="00521025">
        <w:rPr>
          <w:rFonts w:ascii="Simplified Arabic" w:hAnsi="Simplified Arabic"/>
          <w:sz w:val="32"/>
          <w:rtl/>
        </w:rPr>
        <w:t xml:space="preserve"> في إطار وضعية بيداغوجية، وبعبارة أخرى يتعلق موضوعها بتخطيط الوضعية البيداغوجية وكيفية مراقبتها وتعديلها عند الضرورة.</w:t>
      </w:r>
      <w:r w:rsidR="00B71855" w:rsidRPr="00521025">
        <w:rPr>
          <w:rStyle w:val="a6"/>
          <w:rFonts w:ascii="Simplified Arabic" w:hAnsi="Simplified Arabic"/>
          <w:sz w:val="32"/>
          <w:rtl/>
        </w:rPr>
        <w:footnoteReference w:id="26"/>
      </w:r>
    </w:p>
    <w:p w:rsidR="00B71855" w:rsidRPr="00521025" w:rsidRDefault="00AA4A7B" w:rsidP="00386419">
      <w:pPr>
        <w:spacing w:after="0"/>
        <w:rPr>
          <w:rFonts w:ascii="Simplified Arabic" w:hAnsi="Simplified Arabic"/>
          <w:sz w:val="32"/>
          <w:rtl/>
        </w:rPr>
      </w:pPr>
      <w:r w:rsidRPr="00521025">
        <w:rPr>
          <w:rFonts w:ascii="Simplified Arabic" w:hAnsi="Simplified Arabic"/>
          <w:sz w:val="32"/>
          <w:rtl/>
        </w:rPr>
        <w:tab/>
      </w:r>
      <w:r w:rsidR="00386419">
        <w:rPr>
          <w:rFonts w:ascii="Simplified Arabic" w:hAnsi="Simplified Arabic"/>
          <w:sz w:val="32"/>
          <w:rtl/>
        </w:rPr>
        <w:t xml:space="preserve">أشار سميث في تعريفه على </w:t>
      </w:r>
      <w:r w:rsidR="00B71855" w:rsidRPr="00521025">
        <w:rPr>
          <w:rFonts w:ascii="Simplified Arabic" w:hAnsi="Simplified Arabic"/>
          <w:sz w:val="32"/>
          <w:rtl/>
        </w:rPr>
        <w:t>ترابط التكامل بين التربية والبيداغوجيا (الرابط الأساسي بينهما التعليمية)، أشار أيضا إلى أن التعليمية م</w:t>
      </w:r>
      <w:r w:rsidR="00386419">
        <w:rPr>
          <w:rFonts w:ascii="Simplified Arabic" w:hAnsi="Simplified Arabic" w:hint="cs"/>
          <w:sz w:val="32"/>
          <w:rtl/>
        </w:rPr>
        <w:t>ث</w:t>
      </w:r>
      <w:r w:rsidR="00B71855" w:rsidRPr="00521025">
        <w:rPr>
          <w:rFonts w:ascii="Simplified Arabic" w:hAnsi="Simplified Arabic"/>
          <w:sz w:val="32"/>
          <w:rtl/>
        </w:rPr>
        <w:t>ل البيداغوجية.</w:t>
      </w:r>
    </w:p>
    <w:p w:rsidR="00B71855"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B71855" w:rsidRPr="00521025">
        <w:rPr>
          <w:rFonts w:ascii="Simplified Arabic" w:hAnsi="Simplified Arabic"/>
          <w:sz w:val="32"/>
          <w:rtl/>
        </w:rPr>
        <w:t>في حين يرى الأستاذ قاسمي الحسني "أن التعليمية ترجمة لكلمة "</w:t>
      </w:r>
      <w:r w:rsidR="00B71855" w:rsidRPr="00521025">
        <w:rPr>
          <w:rFonts w:asciiTheme="majorBidi" w:hAnsiTheme="majorBidi" w:cstheme="majorBidi"/>
          <w:szCs w:val="28"/>
          <w:lang w:val="fr-FR"/>
        </w:rPr>
        <w:t>Didactique</w:t>
      </w:r>
      <w:r w:rsidR="00B71855" w:rsidRPr="00521025">
        <w:rPr>
          <w:rFonts w:ascii="Simplified Arabic" w:hAnsi="Simplified Arabic"/>
          <w:sz w:val="32"/>
          <w:rtl/>
        </w:rPr>
        <w:t>" المشتقة من اللغة اليونانية، وتضرب على نوع من الشعر يتناول بالشروح معارف علمية تقنية، وهو ما قام به النحاة العرب في القرون الأولى إذ نظموا القواعد النحوي العربية في قصائدهم شعرية تعليمية مثل: ألفية بن مالك، ثم تطور هذا المفهوم إلى أن أصبح يعني فن التعليم أي أنها تهتم بكل الجوانب العلمية التعليمية ومركبتها من متعلمين ومدربين...</w:t>
      </w:r>
      <w:r w:rsidR="00B71855" w:rsidRPr="00521025">
        <w:rPr>
          <w:rStyle w:val="a6"/>
          <w:rFonts w:ascii="Simplified Arabic" w:hAnsi="Simplified Arabic"/>
          <w:sz w:val="32"/>
          <w:rtl/>
        </w:rPr>
        <w:footnoteReference w:id="27"/>
      </w:r>
      <w:r w:rsidRPr="00521025">
        <w:rPr>
          <w:rFonts w:ascii="Simplified Arabic" w:hAnsi="Simplified Arabic"/>
          <w:sz w:val="32"/>
          <w:rtl/>
        </w:rPr>
        <w:t>.</w:t>
      </w:r>
    </w:p>
    <w:p w:rsidR="00D84293" w:rsidRDefault="00C372FD" w:rsidP="00FC2387">
      <w:pPr>
        <w:spacing w:after="0"/>
        <w:rPr>
          <w:rFonts w:ascii="Simplified Arabic" w:hAnsi="Simplified Arabic"/>
          <w:sz w:val="32"/>
          <w:rtl/>
        </w:rPr>
      </w:pPr>
      <w:r>
        <w:rPr>
          <w:rFonts w:ascii="Simplified Arabic" w:hAnsi="Simplified Arabic"/>
          <w:noProof/>
          <w:sz w:val="32"/>
          <w:rtl/>
        </w:rPr>
        <w:pict>
          <v:group id="_x0000_s1044" style="position:absolute;left:0;text-align:left;margin-left:-52.45pt;margin-top:31.6pt;width:454.5pt;height:101.3pt;z-index:251671552" coordorigin="1260,8938" coordsize="9090,2026">
            <v:shapetype id="_x0000_t202" coordsize="21600,21600" o:spt="202" path="m,l,21600r21600,l21600,xe">
              <v:stroke joinstyle="miter"/>
              <v:path gradientshapeok="t" o:connecttype="rect"/>
            </v:shapetype>
            <v:shape id="_x0000_s1026" type="#_x0000_t202" style="position:absolute;left:4290;top:8938;width:3675;height:600">
              <v:textbox style="mso-next-textbox:#_x0000_s1026">
                <w:txbxContent>
                  <w:p w:rsidR="00501EBF" w:rsidRPr="00BC1C6E" w:rsidRDefault="00501EBF" w:rsidP="00DF1297">
                    <w:pPr>
                      <w:jc w:val="center"/>
                      <w:rPr>
                        <w:b/>
                        <w:bCs/>
                      </w:rPr>
                    </w:pPr>
                    <w:r w:rsidRPr="00BC1C6E">
                      <w:rPr>
                        <w:rFonts w:ascii="Traditional Arabic" w:hAnsi="Traditional Arabic" w:cs="Traditional Arabic" w:hint="cs"/>
                        <w:b/>
                        <w:bCs/>
                        <w:rtl/>
                      </w:rPr>
                      <w:t>"</w:t>
                    </w:r>
                    <w:r w:rsidRPr="00786796">
                      <w:rPr>
                        <w:rFonts w:asciiTheme="majorBidi" w:hAnsiTheme="majorBidi" w:cstheme="majorBidi"/>
                        <w:b/>
                        <w:bCs/>
                      </w:rPr>
                      <w:t>Didactique</w:t>
                    </w:r>
                    <w:r w:rsidRPr="00BC1C6E">
                      <w:rPr>
                        <w:rFonts w:ascii="Traditional Arabic" w:hAnsi="Traditional Arabic" w:cs="Traditional Arabic" w:hint="cs"/>
                        <w:b/>
                        <w:bCs/>
                        <w:rtl/>
                      </w:rPr>
                      <w:t>"</w:t>
                    </w:r>
                  </w:p>
                </w:txbxContent>
              </v:textbox>
            </v:shape>
            <v:shape id="_x0000_s1031" type="#_x0000_t202" style="position:absolute;left:9270;top:10364;width:1080;height:600">
              <v:textbox style="mso-next-textbox:#_x0000_s1031">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تعليمة</w:t>
                    </w:r>
                  </w:p>
                </w:txbxContent>
              </v:textbox>
            </v:shape>
            <v:shape id="_x0000_s1032" type="#_x0000_t202" style="position:absolute;left:7350;top:10364;width:1770;height:600">
              <v:textbox style="mso-next-textbox:#_x0000_s1032">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علم التدريس</w:t>
                    </w:r>
                  </w:p>
                </w:txbxContent>
              </v:textbox>
            </v:shape>
            <v:shape id="_x0000_s1033" type="#_x0000_t202" style="position:absolute;left:5925;top:10364;width:1275;height:600">
              <v:textbox style="mso-next-textbox:#_x0000_s1033">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التعليمات</w:t>
                    </w:r>
                  </w:p>
                </w:txbxContent>
              </v:textbox>
            </v:shape>
            <v:shape id="_x0000_s1034" type="#_x0000_t202" style="position:absolute;left:4470;top:10364;width:1350;height:600">
              <v:textbox style="mso-next-textbox:#_x0000_s1034">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علم التعليم</w:t>
                    </w:r>
                  </w:p>
                </w:txbxContent>
              </v:textbox>
            </v:shape>
            <v:shape id="_x0000_s1035" type="#_x0000_t202" style="position:absolute;left:2835;top:10364;width:1245;height:600">
              <v:textbox style="mso-next-textbox:#_x0000_s1035">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التدريسية</w:t>
                    </w:r>
                  </w:p>
                </w:txbxContent>
              </v:textbox>
            </v:shape>
            <v:shape id="_x0000_s1036" type="#_x0000_t202" style="position:absolute;left:1260;top:10364;width:1350;height:600">
              <v:textbox style="mso-next-textbox:#_x0000_s1036">
                <w:txbxContent>
                  <w:p w:rsidR="00501EBF" w:rsidRPr="00BC1C6E" w:rsidRDefault="00501EBF" w:rsidP="00DF1297">
                    <w:pPr>
                      <w:jc w:val="center"/>
                      <w:rPr>
                        <w:rFonts w:ascii="Traditional Arabic" w:hAnsi="Traditional Arabic" w:cs="Traditional Arabic"/>
                        <w:b/>
                        <w:bCs/>
                      </w:rPr>
                    </w:pPr>
                    <w:r w:rsidRPr="00BC1C6E">
                      <w:rPr>
                        <w:rFonts w:ascii="Traditional Arabic" w:hAnsi="Traditional Arabic" w:cs="Traditional Arabic"/>
                        <w:b/>
                        <w:bCs/>
                        <w:rtl/>
                      </w:rPr>
                      <w:t>الديداكتيك</w:t>
                    </w:r>
                  </w:p>
                </w:txbxContent>
              </v:textbox>
            </v:shape>
            <v:shapetype id="_x0000_t32" coordsize="21600,21600" o:spt="32" o:oned="t" path="m,l21600,21600e" filled="f">
              <v:path arrowok="t" fillok="f" o:connecttype="none"/>
              <o:lock v:ext="edit" shapetype="t"/>
            </v:shapetype>
            <v:shape id="_x0000_s1037" type="#_x0000_t32" style="position:absolute;left:2610;top:9539;width:1680;height:825;flip:x" o:connectortype="straight">
              <v:stroke endarrow="block"/>
            </v:shape>
            <v:shape id="_x0000_s1038" type="#_x0000_t32" style="position:absolute;left:7965;top:9539;width:1740;height:825" o:connectortype="straight">
              <v:stroke endarrow="block"/>
            </v:shape>
            <v:shape id="_x0000_s1039" type="#_x0000_t32" style="position:absolute;left:7470;top:9539;width:495;height:825" o:connectortype="straight">
              <v:stroke endarrow="block"/>
            </v:shape>
            <v:shape id="_x0000_s1040" type="#_x0000_t32" style="position:absolute;left:3840;top:9539;width:960;height:825;flip:x" o:connectortype="straight">
              <v:stroke endarrow="block"/>
            </v:shape>
            <v:shape id="_x0000_s1041" type="#_x0000_t32" style="position:absolute;left:6645;top:9539;width:15;height:825" o:connectortype="straight">
              <v:stroke endarrow="block"/>
            </v:shape>
            <v:shape id="_x0000_s1042" type="#_x0000_t32" style="position:absolute;left:5400;top:9539;width:0;height:825" o:connectortype="straight">
              <v:stroke endarrow="block"/>
            </v:shape>
            <w10:wrap anchorx="page"/>
          </v:group>
        </w:pict>
      </w:r>
      <w:r w:rsidR="00AA4A7B" w:rsidRPr="00521025">
        <w:rPr>
          <w:rFonts w:ascii="Simplified Arabic" w:hAnsi="Simplified Arabic"/>
          <w:sz w:val="32"/>
          <w:rtl/>
        </w:rPr>
        <w:tab/>
      </w:r>
      <w:r w:rsidR="00D84293" w:rsidRPr="00521025">
        <w:rPr>
          <w:rFonts w:ascii="Simplified Arabic" w:hAnsi="Simplified Arabic"/>
          <w:sz w:val="32"/>
          <w:rtl/>
        </w:rPr>
        <w:t>يعرفها بشير إبرير في كتابه "تعليمية النصوص" أن مصطلح "</w:t>
      </w:r>
      <w:r w:rsidR="00D84293" w:rsidRPr="00521025">
        <w:rPr>
          <w:rFonts w:asciiTheme="majorBidi" w:hAnsiTheme="majorBidi" w:cstheme="majorBidi"/>
          <w:szCs w:val="28"/>
          <w:lang w:val="fr-FR"/>
        </w:rPr>
        <w:t>Didactique</w:t>
      </w:r>
      <w:r w:rsidR="00D84293" w:rsidRPr="00521025">
        <w:rPr>
          <w:rFonts w:ascii="Simplified Arabic" w:hAnsi="Simplified Arabic"/>
          <w:sz w:val="32"/>
          <w:rtl/>
        </w:rPr>
        <w:t>" يقابله في اللغة العربية عدة مصطلحات.</w:t>
      </w:r>
      <w:r w:rsidR="00D84293" w:rsidRPr="00521025">
        <w:rPr>
          <w:rStyle w:val="a6"/>
          <w:rFonts w:ascii="Simplified Arabic" w:hAnsi="Simplified Arabic"/>
          <w:sz w:val="32"/>
          <w:rtl/>
        </w:rPr>
        <w:footnoteReference w:id="28"/>
      </w:r>
    </w:p>
    <w:p w:rsidR="00FC4569" w:rsidRPr="00521025" w:rsidRDefault="00FC4569" w:rsidP="00FC2387">
      <w:pPr>
        <w:spacing w:after="0"/>
        <w:rPr>
          <w:rFonts w:ascii="Simplified Arabic" w:hAnsi="Simplified Arabic"/>
          <w:sz w:val="32"/>
          <w:rtl/>
        </w:rPr>
      </w:pPr>
    </w:p>
    <w:p w:rsidR="00505636" w:rsidRPr="00521025" w:rsidRDefault="00505636" w:rsidP="00FC2387">
      <w:pPr>
        <w:spacing w:after="0"/>
        <w:jc w:val="center"/>
        <w:rPr>
          <w:rFonts w:ascii="Simplified Arabic" w:hAnsi="Simplified Arabic"/>
          <w:sz w:val="32"/>
          <w:rtl/>
        </w:rPr>
      </w:pPr>
    </w:p>
    <w:p w:rsidR="00BC1C6E" w:rsidRPr="00521025" w:rsidRDefault="00AA4A7B" w:rsidP="00FC2387">
      <w:pPr>
        <w:spacing w:after="0"/>
        <w:rPr>
          <w:rFonts w:ascii="Simplified Arabic" w:hAnsi="Simplified Arabic"/>
          <w:sz w:val="32"/>
          <w:rtl/>
        </w:rPr>
      </w:pPr>
      <w:r w:rsidRPr="00521025">
        <w:rPr>
          <w:rFonts w:ascii="Simplified Arabic" w:hAnsi="Simplified Arabic"/>
          <w:sz w:val="32"/>
          <w:rtl/>
        </w:rPr>
        <w:lastRenderedPageBreak/>
        <w:tab/>
      </w:r>
      <w:r w:rsidR="00BC1C6E" w:rsidRPr="00521025">
        <w:rPr>
          <w:rFonts w:ascii="Simplified Arabic" w:hAnsi="Simplified Arabic"/>
          <w:sz w:val="32"/>
          <w:rtl/>
        </w:rPr>
        <w:t>في حين يعرفها جان كلود غانيون "</w:t>
      </w:r>
      <w:r w:rsidR="00BC1C6E" w:rsidRPr="00521025">
        <w:rPr>
          <w:rFonts w:asciiTheme="majorBidi" w:hAnsiTheme="majorBidi" w:cstheme="majorBidi"/>
          <w:szCs w:val="28"/>
          <w:lang w:val="fr-FR"/>
        </w:rPr>
        <w:t>J.C.GAGNON</w:t>
      </w:r>
      <w:r w:rsidR="00BC1C6E" w:rsidRPr="00521025">
        <w:rPr>
          <w:rFonts w:ascii="Simplified Arabic" w:hAnsi="Simplified Arabic"/>
          <w:sz w:val="32"/>
          <w:rtl/>
        </w:rPr>
        <w:t>" في كتابه المادة الديداكتيك سنة 1973م بأنها "</w:t>
      </w:r>
      <w:r w:rsidR="00CB0E0D" w:rsidRPr="00521025">
        <w:rPr>
          <w:rFonts w:ascii="Simplified Arabic" w:hAnsi="Simplified Arabic"/>
          <w:sz w:val="32"/>
          <w:rtl/>
        </w:rPr>
        <w:t>إشكالية جمالية وديناميكية تتضمن:</w:t>
      </w:r>
      <w:r w:rsidR="00CB0E0D" w:rsidRPr="00521025">
        <w:rPr>
          <w:rStyle w:val="a6"/>
          <w:rFonts w:ascii="Simplified Arabic" w:hAnsi="Simplified Arabic"/>
          <w:sz w:val="32"/>
          <w:rtl/>
        </w:rPr>
        <w:footnoteReference w:id="29"/>
      </w:r>
    </w:p>
    <w:p w:rsidR="00CB0E0D" w:rsidRPr="00521025" w:rsidRDefault="00CB0E0D" w:rsidP="00097111">
      <w:pPr>
        <w:pStyle w:val="a7"/>
        <w:numPr>
          <w:ilvl w:val="0"/>
          <w:numId w:val="1"/>
        </w:numPr>
        <w:spacing w:after="0"/>
        <w:ind w:left="282" w:hanging="283"/>
        <w:rPr>
          <w:rFonts w:ascii="Simplified Arabic" w:hAnsi="Simplified Arabic"/>
          <w:sz w:val="32"/>
        </w:rPr>
      </w:pPr>
      <w:r w:rsidRPr="00521025">
        <w:rPr>
          <w:rFonts w:ascii="Simplified Arabic" w:hAnsi="Simplified Arabic"/>
          <w:sz w:val="32"/>
          <w:rtl/>
        </w:rPr>
        <w:t>تأملا وتفكيرك في طبيعة المادة الدراسية، وكذا في طبيعة وغايات تدريسها.</w:t>
      </w:r>
    </w:p>
    <w:p w:rsidR="00CB0E0D" w:rsidRPr="00521025" w:rsidRDefault="00CB0E0D" w:rsidP="00097111">
      <w:pPr>
        <w:pStyle w:val="a7"/>
        <w:numPr>
          <w:ilvl w:val="0"/>
          <w:numId w:val="1"/>
        </w:numPr>
        <w:spacing w:after="0"/>
        <w:ind w:left="282" w:hanging="283"/>
        <w:rPr>
          <w:rFonts w:ascii="Simplified Arabic" w:hAnsi="Simplified Arabic"/>
          <w:sz w:val="32"/>
        </w:rPr>
      </w:pPr>
      <w:r w:rsidRPr="00521025">
        <w:rPr>
          <w:rFonts w:ascii="Simplified Arabic" w:hAnsi="Simplified Arabic"/>
          <w:sz w:val="32"/>
          <w:rtl/>
        </w:rPr>
        <w:t>صياغة لفرضياتها الخصوصية، انطلاقا من المعطيات المتجددة والمتنوعة باستمرار لعلم النفس البيداغوجيا الاجتماع...</w:t>
      </w:r>
    </w:p>
    <w:p w:rsidR="00CB0E0D" w:rsidRPr="00521025" w:rsidRDefault="00CB0E0D" w:rsidP="00097111">
      <w:pPr>
        <w:pStyle w:val="a7"/>
        <w:numPr>
          <w:ilvl w:val="0"/>
          <w:numId w:val="1"/>
        </w:numPr>
        <w:spacing w:after="0"/>
        <w:ind w:left="282" w:hanging="283"/>
        <w:rPr>
          <w:rFonts w:ascii="Simplified Arabic" w:hAnsi="Simplified Arabic"/>
          <w:sz w:val="32"/>
        </w:rPr>
      </w:pPr>
      <w:r w:rsidRPr="00521025">
        <w:rPr>
          <w:rFonts w:ascii="Simplified Arabic" w:hAnsi="Simplified Arabic"/>
          <w:sz w:val="32"/>
          <w:rtl/>
        </w:rPr>
        <w:t>دراسة نظرية تطبيقية للفعل البيداغوجي المتعلق بتدريس تلك المادة.</w:t>
      </w:r>
    </w:p>
    <w:p w:rsidR="00CB0E0D" w:rsidRPr="00521025" w:rsidRDefault="00BC58CA" w:rsidP="00FC2387">
      <w:pPr>
        <w:spacing w:after="0"/>
        <w:ind w:firstLine="720"/>
        <w:rPr>
          <w:rFonts w:ascii="Simplified Arabic" w:hAnsi="Simplified Arabic"/>
          <w:sz w:val="32"/>
          <w:rtl/>
        </w:rPr>
      </w:pPr>
      <w:r w:rsidRPr="00521025">
        <w:rPr>
          <w:rFonts w:ascii="Simplified Arabic" w:hAnsi="Simplified Arabic"/>
          <w:sz w:val="32"/>
          <w:rtl/>
        </w:rPr>
        <w:t>انطلاقا مما تقدم نخلص إلى أن التعليمة في البداية كانت مجرد جزء ضمن مقررات التربية العامة، مع مرور الوقت تطورت وحظيت بالكثير من الدراسات، وأصبحت الركيزة الأساسية في بناء وتكوين المتعلمين.</w:t>
      </w:r>
      <w:r w:rsidR="00786796" w:rsidRPr="00521025">
        <w:rPr>
          <w:rFonts w:ascii="Simplified Arabic" w:hAnsi="Simplified Arabic"/>
          <w:sz w:val="32"/>
          <w:rtl/>
        </w:rPr>
        <w:t xml:space="preserve"> </w:t>
      </w:r>
    </w:p>
    <w:p w:rsidR="00BC58CA"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BC58CA" w:rsidRPr="00521025">
        <w:rPr>
          <w:rFonts w:ascii="Simplified Arabic" w:hAnsi="Simplified Arabic"/>
          <w:sz w:val="32"/>
          <w:rtl/>
        </w:rPr>
        <w:t>التعليمية مرتبطة بالمواد الدراسية من حيث محتوياتها (طرائق، ووسائل التدريس) تهدف إلى تحقيق أهداف وغايات؛ أو بالأحرى هي مجموعة من الإجراءات والفعاليات تهدف إلى مساعدة المتعلمين على تفعيل قدراتهم وإمكانياتهم في عمل لتحصيل المعارف.</w:t>
      </w:r>
    </w:p>
    <w:p w:rsidR="007C40D2" w:rsidRPr="00521025" w:rsidRDefault="00BE6308" w:rsidP="00BE6308">
      <w:pPr>
        <w:pStyle w:val="2"/>
        <w:rPr>
          <w:rtl/>
        </w:rPr>
      </w:pPr>
      <w:bookmarkStart w:id="12" w:name="_Toc98238355"/>
      <w:r>
        <w:rPr>
          <w:rFonts w:hint="cs"/>
          <w:rtl/>
        </w:rPr>
        <w:t>1-2</w:t>
      </w:r>
      <w:r w:rsidR="0056373A">
        <w:rPr>
          <w:rFonts w:hint="cs"/>
          <w:rtl/>
        </w:rPr>
        <w:t>-</w:t>
      </w:r>
      <w:r w:rsidR="007C40D2" w:rsidRPr="00521025">
        <w:rPr>
          <w:rtl/>
        </w:rPr>
        <w:t>فروع التعليمية:</w:t>
      </w:r>
      <w:bookmarkEnd w:id="12"/>
    </w:p>
    <w:p w:rsidR="007C40D2"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C40D2" w:rsidRPr="00521025">
        <w:rPr>
          <w:rFonts w:ascii="Simplified Arabic" w:hAnsi="Simplified Arabic"/>
          <w:sz w:val="32"/>
          <w:rtl/>
        </w:rPr>
        <w:t>تنقسم التعليمية إلى فرعين مختلفين ومتكاملين في آن واحد هما:</w:t>
      </w:r>
    </w:p>
    <w:p w:rsidR="007C40D2" w:rsidRPr="00521025" w:rsidRDefault="007C40D2" w:rsidP="00FC2387">
      <w:pPr>
        <w:spacing w:after="0"/>
        <w:rPr>
          <w:rFonts w:ascii="Simplified Arabic" w:hAnsi="Simplified Arabic"/>
          <w:b/>
          <w:bCs/>
          <w:sz w:val="32"/>
          <w:rtl/>
        </w:rPr>
      </w:pPr>
      <w:r w:rsidRPr="00521025">
        <w:rPr>
          <w:rFonts w:ascii="Simplified Arabic" w:hAnsi="Simplified Arabic"/>
          <w:b/>
          <w:bCs/>
          <w:sz w:val="32"/>
          <w:rtl/>
        </w:rPr>
        <w:t>1</w:t>
      </w:r>
      <w:r w:rsidR="005E74FD" w:rsidRPr="00521025">
        <w:rPr>
          <w:rFonts w:ascii="Simplified Arabic" w:hAnsi="Simplified Arabic"/>
          <w:b/>
          <w:bCs/>
          <w:sz w:val="32"/>
          <w:rtl/>
        </w:rPr>
        <w:t>-</w:t>
      </w:r>
      <w:r w:rsidRPr="00521025">
        <w:rPr>
          <w:rFonts w:ascii="Simplified Arabic" w:hAnsi="Simplified Arabic"/>
          <w:b/>
          <w:bCs/>
          <w:sz w:val="32"/>
          <w:rtl/>
        </w:rPr>
        <w:t xml:space="preserve"> التعليمية العامة:</w:t>
      </w:r>
    </w:p>
    <w:p w:rsidR="007C40D2"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C40D2" w:rsidRPr="00521025">
        <w:rPr>
          <w:rFonts w:ascii="Simplified Arabic" w:hAnsi="Simplified Arabic"/>
          <w:sz w:val="32"/>
          <w:rtl/>
        </w:rPr>
        <w:t>أو</w:t>
      </w:r>
      <w:r w:rsidR="00016BBE" w:rsidRPr="00521025">
        <w:rPr>
          <w:rFonts w:ascii="Simplified Arabic" w:hAnsi="Simplified Arabic"/>
          <w:sz w:val="32"/>
          <w:rtl/>
        </w:rPr>
        <w:t xml:space="preserve"> </w:t>
      </w:r>
      <w:r w:rsidR="007C40D2" w:rsidRPr="00521025">
        <w:rPr>
          <w:rFonts w:ascii="Simplified Arabic" w:hAnsi="Simplified Arabic"/>
          <w:sz w:val="32"/>
          <w:rtl/>
        </w:rPr>
        <w:t>ما يسمى ب</w:t>
      </w:r>
      <w:r w:rsidRPr="00521025">
        <w:rPr>
          <w:rFonts w:ascii="Simplified Arabic" w:hAnsi="Simplified Arabic"/>
          <w:sz w:val="32"/>
          <w:rtl/>
        </w:rPr>
        <w:t>ـ</w:t>
      </w:r>
      <w:r w:rsidR="007C40D2" w:rsidRPr="00521025">
        <w:rPr>
          <w:rFonts w:ascii="Simplified Arabic" w:hAnsi="Simplified Arabic"/>
          <w:sz w:val="32"/>
          <w:rtl/>
        </w:rPr>
        <w:t xml:space="preserve"> "ع</w:t>
      </w:r>
      <w:r w:rsidR="001A34F3">
        <w:rPr>
          <w:rFonts w:ascii="Simplified Arabic" w:hAnsi="Simplified Arabic" w:hint="cs"/>
          <w:sz w:val="32"/>
          <w:rtl/>
        </w:rPr>
        <w:t>ل</w:t>
      </w:r>
      <w:r w:rsidR="007C40D2" w:rsidRPr="00521025">
        <w:rPr>
          <w:rFonts w:ascii="Simplified Arabic" w:hAnsi="Simplified Arabic"/>
          <w:sz w:val="32"/>
          <w:rtl/>
        </w:rPr>
        <w:t xml:space="preserve">م التدريس العام" هي مجموعة من ا لمعارف القابلة للتطبيق </w:t>
      </w:r>
      <w:r w:rsidR="00016BBE" w:rsidRPr="00521025">
        <w:rPr>
          <w:rFonts w:ascii="Simplified Arabic" w:hAnsi="Simplified Arabic"/>
          <w:sz w:val="32"/>
          <w:rtl/>
        </w:rPr>
        <w:t>في مختلف المواقف (ولفائدة جميع التلاميذ)</w:t>
      </w:r>
      <w:r w:rsidR="00016BBE" w:rsidRPr="00521025">
        <w:rPr>
          <w:rStyle w:val="a6"/>
          <w:rFonts w:ascii="Simplified Arabic" w:hAnsi="Simplified Arabic"/>
          <w:sz w:val="32"/>
          <w:rtl/>
        </w:rPr>
        <w:footnoteReference w:id="30"/>
      </w:r>
      <w:r w:rsidR="00016BBE" w:rsidRPr="00521025">
        <w:rPr>
          <w:rFonts w:ascii="Simplified Arabic" w:hAnsi="Simplified Arabic"/>
          <w:sz w:val="32"/>
          <w:rtl/>
        </w:rPr>
        <w:t>، يقتصر اهتمامها على ما هو عام مشترك في تدريس جميع المواد، أي القواعد والأسس العامة التي ينبغي مراعاتها من غير أخذ خصوصيات هذه المادة أو تلك بعين الاعتبار.</w:t>
      </w:r>
      <w:r w:rsidR="00016BBE" w:rsidRPr="00521025">
        <w:rPr>
          <w:rStyle w:val="a6"/>
          <w:rFonts w:ascii="Simplified Arabic" w:hAnsi="Simplified Arabic"/>
          <w:sz w:val="32"/>
          <w:rtl/>
        </w:rPr>
        <w:footnoteReference w:id="31"/>
      </w:r>
    </w:p>
    <w:p w:rsidR="00016BBE" w:rsidRPr="00521025" w:rsidRDefault="00AA4A7B" w:rsidP="00FC2387">
      <w:pPr>
        <w:spacing w:after="0"/>
        <w:rPr>
          <w:rFonts w:ascii="Simplified Arabic" w:hAnsi="Simplified Arabic"/>
          <w:sz w:val="32"/>
          <w:rtl/>
        </w:rPr>
      </w:pPr>
      <w:r w:rsidRPr="00521025">
        <w:rPr>
          <w:rFonts w:ascii="Simplified Arabic" w:hAnsi="Simplified Arabic"/>
          <w:sz w:val="32"/>
          <w:rtl/>
        </w:rPr>
        <w:lastRenderedPageBreak/>
        <w:tab/>
      </w:r>
      <w:r w:rsidR="00016BBE" w:rsidRPr="00521025">
        <w:rPr>
          <w:rFonts w:ascii="Simplified Arabic" w:hAnsi="Simplified Arabic"/>
          <w:sz w:val="32"/>
          <w:rtl/>
        </w:rPr>
        <w:t>فالتعليمية العامة تهتم بجوهر العملية التعليمية وأهدافها والمبادئ العامة التي تستند إليها العناصر المكونة لها، من المناهج وطرائق التدريس، الوسائل التعليمية، سياق تنظيم العملية التعليمية... الخ. ومن القوانين العامة التي تتحكم بتلك العناصر بوظائفها التعليمية.</w:t>
      </w:r>
      <w:r w:rsidR="00016BBE" w:rsidRPr="00521025">
        <w:rPr>
          <w:rStyle w:val="a6"/>
          <w:rFonts w:ascii="Simplified Arabic" w:hAnsi="Simplified Arabic"/>
          <w:sz w:val="32"/>
          <w:rtl/>
        </w:rPr>
        <w:footnoteReference w:id="32"/>
      </w:r>
    </w:p>
    <w:p w:rsidR="00016BB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016BBE" w:rsidRPr="00521025">
        <w:rPr>
          <w:rFonts w:ascii="Simplified Arabic" w:hAnsi="Simplified Arabic"/>
          <w:sz w:val="32"/>
          <w:rtl/>
        </w:rPr>
        <w:t>فالتعليمية العامة إذن تعني بالدروس والممارسة الصفية، والاهتمام بالأنشطة الفردية والجماعية، وتبيان الكيفية التي يوظف بها المتعلم المقرر الدراسي والكتاب المدرسي أي أن تهتم بطرائق التدريس بصفة عامة.</w:t>
      </w:r>
      <w:r w:rsidR="00016BBE" w:rsidRPr="00521025">
        <w:rPr>
          <w:rStyle w:val="a6"/>
          <w:rFonts w:ascii="Simplified Arabic" w:hAnsi="Simplified Arabic"/>
          <w:sz w:val="32"/>
          <w:rtl/>
        </w:rPr>
        <w:footnoteReference w:id="33"/>
      </w:r>
      <w:r w:rsidR="00016BBE" w:rsidRPr="00521025">
        <w:rPr>
          <w:rFonts w:ascii="Simplified Arabic" w:hAnsi="Simplified Arabic"/>
          <w:sz w:val="32"/>
          <w:rtl/>
        </w:rPr>
        <w:t xml:space="preserve"> </w:t>
      </w:r>
    </w:p>
    <w:p w:rsidR="00B37099" w:rsidRPr="00521025" w:rsidRDefault="00B37099" w:rsidP="00FC2387">
      <w:pPr>
        <w:spacing w:after="0"/>
        <w:rPr>
          <w:rFonts w:ascii="Simplified Arabic" w:hAnsi="Simplified Arabic"/>
          <w:b/>
          <w:bCs/>
          <w:sz w:val="32"/>
          <w:rtl/>
        </w:rPr>
      </w:pPr>
      <w:r w:rsidRPr="00521025">
        <w:rPr>
          <w:rFonts w:ascii="Simplified Arabic" w:hAnsi="Simplified Arabic"/>
          <w:b/>
          <w:bCs/>
          <w:sz w:val="32"/>
          <w:rtl/>
        </w:rPr>
        <w:t>2</w:t>
      </w:r>
      <w:r w:rsidR="005E74FD" w:rsidRPr="00521025">
        <w:rPr>
          <w:rFonts w:ascii="Simplified Arabic" w:hAnsi="Simplified Arabic"/>
          <w:b/>
          <w:bCs/>
          <w:sz w:val="32"/>
          <w:rtl/>
        </w:rPr>
        <w:t>-</w:t>
      </w:r>
      <w:r w:rsidRPr="00521025">
        <w:rPr>
          <w:rFonts w:ascii="Simplified Arabic" w:hAnsi="Simplified Arabic"/>
          <w:b/>
          <w:bCs/>
          <w:sz w:val="32"/>
          <w:rtl/>
        </w:rPr>
        <w:t xml:space="preserve"> التعليمية الخاصة:</w:t>
      </w:r>
    </w:p>
    <w:p w:rsidR="00B37099"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B37099" w:rsidRPr="00521025">
        <w:rPr>
          <w:rFonts w:ascii="Simplified Arabic" w:hAnsi="Simplified Arabic"/>
          <w:sz w:val="32"/>
          <w:rtl/>
        </w:rPr>
        <w:t>أو ما يعرف بديداكتيك المادة أو "تعليمي المواد" يقصد بها الاهتمام بالنشاط التعليمي داخل القسم في ارتباطه بالمواد التدريسية والاهتمام بالقضايا التربوية وعلاقتها بالمادة الدراسية فنقول ديداكتيك خاصة بالرياضيات وديداكتيك خاصة بالتاريخ ... الخ.</w:t>
      </w:r>
      <w:r w:rsidR="00B37099" w:rsidRPr="00521025">
        <w:rPr>
          <w:rStyle w:val="a6"/>
          <w:rFonts w:ascii="Simplified Arabic" w:hAnsi="Simplified Arabic"/>
          <w:sz w:val="32"/>
          <w:rtl/>
        </w:rPr>
        <w:footnoteReference w:id="34"/>
      </w:r>
    </w:p>
    <w:p w:rsidR="00016BB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605B0B" w:rsidRPr="00521025">
        <w:rPr>
          <w:rFonts w:ascii="Simplified Arabic" w:hAnsi="Simplified Arabic"/>
          <w:sz w:val="32"/>
          <w:rtl/>
        </w:rPr>
        <w:t>فالديداكتيك المادة تهتم بتدريس مادة من المواد التكوين، من حيث الطرائق والوسائل والأساليب</w:t>
      </w:r>
      <w:r w:rsidR="00605B0B" w:rsidRPr="00521025">
        <w:rPr>
          <w:rStyle w:val="a6"/>
          <w:rFonts w:ascii="Simplified Arabic" w:hAnsi="Simplified Arabic"/>
          <w:sz w:val="32"/>
          <w:rtl/>
        </w:rPr>
        <w:footnoteReference w:id="35"/>
      </w:r>
      <w:r w:rsidR="00605B0B" w:rsidRPr="00521025">
        <w:rPr>
          <w:rFonts w:ascii="Simplified Arabic" w:hAnsi="Simplified Arabic"/>
          <w:sz w:val="32"/>
          <w:rtl/>
        </w:rPr>
        <w:t>، كما تهتم أيضا بالقوانين العامة، ولكن على نطاق أضيق، أي تهتم بالقوانين التفصيلية التي تتعلق بالمادة التعليمية الواحدة. (تركز على المقتضيات الخاصة لكل مادة على حدة).</w:t>
      </w:r>
      <w:r w:rsidR="00605B0B" w:rsidRPr="00521025">
        <w:rPr>
          <w:rStyle w:val="a6"/>
          <w:rFonts w:ascii="Simplified Arabic" w:hAnsi="Simplified Arabic"/>
          <w:sz w:val="32"/>
          <w:rtl/>
        </w:rPr>
        <w:footnoteReference w:id="36"/>
      </w:r>
    </w:p>
    <w:p w:rsidR="00605B0B"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605B0B" w:rsidRPr="00521025">
        <w:rPr>
          <w:rFonts w:ascii="Simplified Arabic" w:hAnsi="Simplified Arabic"/>
          <w:sz w:val="32"/>
          <w:rtl/>
        </w:rPr>
        <w:t xml:space="preserve">نستنتج مما تقدم سلفا أن هناك علاقة تكامل وترابط بين التعليمية العامة والتعليمية الخاصة، فالتعليمية العامة تعد المنطلق والركيزة الأساسية للتعليمية الخاصة وتمثل (التعليمية العامة) النظري والتوليدي للمعرفة (توليد قوانين النظريات والمبادئ والأسس العامة للعملية التعليمية)، أما التعليمية الخاصة تقوم بتطبيق تلك المعارف والقوانين على مواد دراسية، ومن هنا يمكن القول أن التعليمية الخاصة تمثل الجانب التطبيقي للتعليمية العامة، وكلاهما </w:t>
      </w:r>
      <w:r w:rsidR="00605B0B" w:rsidRPr="00521025">
        <w:rPr>
          <w:rFonts w:ascii="Simplified Arabic" w:hAnsi="Simplified Arabic"/>
          <w:sz w:val="32"/>
          <w:rtl/>
        </w:rPr>
        <w:lastRenderedPageBreak/>
        <w:t>يهدف إلى إنجاح العملية التعليمية وتلبية حاجات المتعلمين، فعلاقة التعليمية الخاصة بالتعليمية العامة علاقة الإجرائي بالنظري.</w:t>
      </w:r>
    </w:p>
    <w:p w:rsidR="00BE7283" w:rsidRPr="00521025" w:rsidRDefault="00BE7283" w:rsidP="00FC2387">
      <w:pPr>
        <w:spacing w:after="0"/>
        <w:rPr>
          <w:rFonts w:ascii="Simplified Arabic" w:hAnsi="Simplified Arabic"/>
          <w:b/>
          <w:bCs/>
          <w:sz w:val="32"/>
          <w:rtl/>
        </w:rPr>
      </w:pPr>
      <w:r w:rsidRPr="00521025">
        <w:rPr>
          <w:rFonts w:ascii="Simplified Arabic" w:hAnsi="Simplified Arabic"/>
          <w:b/>
          <w:bCs/>
          <w:sz w:val="32"/>
          <w:rtl/>
        </w:rPr>
        <w:t>3</w:t>
      </w:r>
      <w:r w:rsidR="005E74FD" w:rsidRPr="00521025">
        <w:rPr>
          <w:rFonts w:ascii="Simplified Arabic" w:hAnsi="Simplified Arabic"/>
          <w:b/>
          <w:bCs/>
          <w:sz w:val="32"/>
          <w:rtl/>
        </w:rPr>
        <w:t>-</w:t>
      </w:r>
      <w:r w:rsidRPr="00521025">
        <w:rPr>
          <w:rFonts w:ascii="Simplified Arabic" w:hAnsi="Simplified Arabic"/>
          <w:b/>
          <w:bCs/>
          <w:sz w:val="32"/>
          <w:rtl/>
        </w:rPr>
        <w:t xml:space="preserve"> علاقتها بالعلوم الأخرى.</w:t>
      </w:r>
    </w:p>
    <w:p w:rsidR="00BE7283" w:rsidRPr="00521025" w:rsidRDefault="00BE7283" w:rsidP="00FC2387">
      <w:pPr>
        <w:spacing w:after="0"/>
        <w:rPr>
          <w:rFonts w:ascii="Simplified Arabic" w:hAnsi="Simplified Arabic"/>
          <w:b/>
          <w:bCs/>
          <w:sz w:val="32"/>
          <w:rtl/>
        </w:rPr>
      </w:pPr>
      <w:r w:rsidRPr="00521025">
        <w:rPr>
          <w:rFonts w:ascii="Simplified Arabic" w:hAnsi="Simplified Arabic"/>
          <w:b/>
          <w:bCs/>
          <w:sz w:val="32"/>
          <w:rtl/>
        </w:rPr>
        <w:t>1</w:t>
      </w:r>
      <w:r w:rsidR="005E74FD" w:rsidRPr="00521025">
        <w:rPr>
          <w:rFonts w:ascii="Simplified Arabic" w:hAnsi="Simplified Arabic"/>
          <w:b/>
          <w:bCs/>
          <w:sz w:val="32"/>
          <w:rtl/>
        </w:rPr>
        <w:t>-</w:t>
      </w:r>
      <w:r w:rsidRPr="00521025">
        <w:rPr>
          <w:rFonts w:ascii="Simplified Arabic" w:hAnsi="Simplified Arabic"/>
          <w:b/>
          <w:bCs/>
          <w:sz w:val="32"/>
          <w:rtl/>
        </w:rPr>
        <w:t xml:space="preserve"> علاقة التعليمية باللسانيات:</w:t>
      </w:r>
    </w:p>
    <w:p w:rsidR="00D92A3F" w:rsidRPr="00521025" w:rsidRDefault="00D92A3F" w:rsidP="001A34F3">
      <w:pPr>
        <w:spacing w:after="0"/>
        <w:rPr>
          <w:rFonts w:ascii="Simplified Arabic" w:hAnsi="Simplified Arabic"/>
          <w:sz w:val="32"/>
          <w:rtl/>
        </w:rPr>
      </w:pPr>
      <w:r w:rsidRPr="00521025">
        <w:rPr>
          <w:rFonts w:ascii="Simplified Arabic" w:hAnsi="Simplified Arabic"/>
          <w:b/>
          <w:bCs/>
          <w:sz w:val="32"/>
          <w:rtl/>
        </w:rPr>
        <w:t>أ</w:t>
      </w:r>
      <w:r w:rsidR="005E74FD" w:rsidRPr="00521025">
        <w:rPr>
          <w:rFonts w:ascii="Simplified Arabic" w:hAnsi="Simplified Arabic"/>
          <w:b/>
          <w:bCs/>
          <w:sz w:val="32"/>
          <w:rtl/>
        </w:rPr>
        <w:t>-</w:t>
      </w:r>
      <w:r w:rsidRPr="00521025">
        <w:rPr>
          <w:rFonts w:ascii="Simplified Arabic" w:hAnsi="Simplified Arabic"/>
          <w:b/>
          <w:bCs/>
          <w:sz w:val="32"/>
          <w:rtl/>
        </w:rPr>
        <w:t xml:space="preserve"> اللسانيات العامة:</w:t>
      </w:r>
      <w:r w:rsidRPr="00521025">
        <w:rPr>
          <w:rFonts w:ascii="Simplified Arabic" w:hAnsi="Simplified Arabic"/>
          <w:sz w:val="32"/>
          <w:rtl/>
        </w:rPr>
        <w:t xml:space="preserve"> </w:t>
      </w:r>
      <w:r w:rsidR="0067759E" w:rsidRPr="00521025">
        <w:rPr>
          <w:rFonts w:ascii="Simplified Arabic" w:hAnsi="Simplified Arabic"/>
          <w:sz w:val="32"/>
          <w:rtl/>
        </w:rPr>
        <w:t>استفادت تعليمية اللغات من اللسانيات استفادة كبيرة، فقد قدمت المدارس اللسانية ونظرياتها التي اشتقت عنها التعليمية إمكانية للتفكير والتأمل في المادة اللغوية وبنياتها والمناهج التي تحكمها، وذلك انطلاقا مما قدمه دوسو</w:t>
      </w:r>
      <w:r w:rsidR="001A34F3">
        <w:rPr>
          <w:rFonts w:ascii="Simplified Arabic" w:hAnsi="Simplified Arabic" w:hint="cs"/>
          <w:sz w:val="32"/>
          <w:rtl/>
        </w:rPr>
        <w:t>س</w:t>
      </w:r>
      <w:r w:rsidR="0067759E" w:rsidRPr="00521025">
        <w:rPr>
          <w:rFonts w:ascii="Simplified Arabic" w:hAnsi="Simplified Arabic"/>
          <w:sz w:val="32"/>
          <w:rtl/>
        </w:rPr>
        <w:t xml:space="preserve">ير في المدرسة البنيوية، وبلومفيلد في </w:t>
      </w:r>
      <w:r w:rsidR="0067759E" w:rsidRPr="00B44B1A">
        <w:rPr>
          <w:rFonts w:ascii="Simplified Arabic" w:hAnsi="Simplified Arabic"/>
          <w:sz w:val="32"/>
          <w:rtl/>
        </w:rPr>
        <w:t xml:space="preserve">المدرسة </w:t>
      </w:r>
      <w:r w:rsidR="00B44B1A" w:rsidRPr="00B44B1A">
        <w:rPr>
          <w:rFonts w:ascii="Simplified Arabic" w:hAnsi="Simplified Arabic" w:hint="cs"/>
          <w:sz w:val="32"/>
          <w:rtl/>
        </w:rPr>
        <w:t>التوزيعية</w:t>
      </w:r>
      <w:r w:rsidR="0067759E" w:rsidRPr="00B44B1A">
        <w:rPr>
          <w:rFonts w:ascii="Simplified Arabic" w:hAnsi="Simplified Arabic"/>
          <w:sz w:val="32"/>
          <w:rtl/>
        </w:rPr>
        <w:t>،</w:t>
      </w:r>
      <w:r w:rsidR="0067759E" w:rsidRPr="00521025">
        <w:rPr>
          <w:rFonts w:ascii="Simplified Arabic" w:hAnsi="Simplified Arabic"/>
          <w:sz w:val="32"/>
          <w:rtl/>
        </w:rPr>
        <w:t xml:space="preserve"> </w:t>
      </w:r>
      <w:r w:rsidR="00B44B1A">
        <w:rPr>
          <w:rFonts w:ascii="Simplified Arabic" w:hAnsi="Simplified Arabic" w:hint="cs"/>
          <w:sz w:val="32"/>
          <w:rtl/>
        </w:rPr>
        <w:t>و</w:t>
      </w:r>
      <w:r w:rsidR="0067759E" w:rsidRPr="00521025">
        <w:rPr>
          <w:rFonts w:ascii="Simplified Arabic" w:hAnsi="Simplified Arabic"/>
          <w:sz w:val="32"/>
          <w:rtl/>
        </w:rPr>
        <w:t xml:space="preserve">مدرسة تشومسكي التوليدية التحويلية... الخ، وقد نتج عن كل هذه المدارس عدة مفاهيم كان لها أثر بالغ في تعليمية اللغات ومن اهم تلك المفاهيم مفهوم نظام عند </w:t>
      </w:r>
      <w:r w:rsidR="001A34F3">
        <w:rPr>
          <w:rFonts w:ascii="Simplified Arabic" w:hAnsi="Simplified Arabic" w:hint="cs"/>
          <w:sz w:val="32"/>
          <w:rtl/>
        </w:rPr>
        <w:t>دو</w:t>
      </w:r>
      <w:r w:rsidR="0067759E" w:rsidRPr="00521025">
        <w:rPr>
          <w:rFonts w:ascii="Simplified Arabic" w:hAnsi="Simplified Arabic"/>
          <w:sz w:val="32"/>
          <w:rtl/>
        </w:rPr>
        <w:t>سو</w:t>
      </w:r>
      <w:r w:rsidR="001A34F3">
        <w:rPr>
          <w:rFonts w:ascii="Simplified Arabic" w:hAnsi="Simplified Arabic" w:hint="cs"/>
          <w:sz w:val="32"/>
          <w:rtl/>
        </w:rPr>
        <w:t>س</w:t>
      </w:r>
      <w:r w:rsidR="0067759E" w:rsidRPr="00521025">
        <w:rPr>
          <w:rFonts w:ascii="Simplified Arabic" w:hAnsi="Simplified Arabic"/>
          <w:sz w:val="32"/>
          <w:rtl/>
        </w:rPr>
        <w:t xml:space="preserve">ير في رأيه اللغة نظام محكم يتكون من عدة مستويات مستوى </w:t>
      </w:r>
      <w:r w:rsidR="00FC4569">
        <w:rPr>
          <w:rFonts w:ascii="Simplified Arabic" w:hAnsi="Simplified Arabic" w:hint="cs"/>
          <w:sz w:val="32"/>
          <w:rtl/>
        </w:rPr>
        <w:t>تركيبي</w:t>
      </w:r>
      <w:r w:rsidR="0067759E" w:rsidRPr="00521025">
        <w:rPr>
          <w:rFonts w:ascii="Simplified Arabic" w:hAnsi="Simplified Arabic"/>
          <w:sz w:val="32"/>
          <w:rtl/>
        </w:rPr>
        <w:t xml:space="preserve">، صرفي، نحوي، معجمي، </w:t>
      </w:r>
      <w:r w:rsidR="00FC4569">
        <w:rPr>
          <w:rFonts w:ascii="Simplified Arabic" w:hAnsi="Simplified Arabic" w:hint="cs"/>
          <w:sz w:val="32"/>
          <w:rtl/>
        </w:rPr>
        <w:t>كما</w:t>
      </w:r>
      <w:r w:rsidR="0067759E" w:rsidRPr="00521025">
        <w:rPr>
          <w:rFonts w:ascii="Simplified Arabic" w:hAnsi="Simplified Arabic"/>
          <w:sz w:val="32"/>
          <w:rtl/>
        </w:rPr>
        <w:t xml:space="preserve"> لها علاقة فيما بينها من تلك العلاقات تعين على معالجة المواد اللغوية المدروسة يتم فيها مراعاة مبدأ التدرج من البسيط إلى المعقد، هذا يساعد المتعلم على ترسيخ معلومات المقدمة في أذهان المتعلمين وسير عملية استحضا</w:t>
      </w:r>
      <w:r w:rsidR="00F55D0B" w:rsidRPr="00521025">
        <w:rPr>
          <w:rFonts w:ascii="Simplified Arabic" w:hAnsi="Simplified Arabic"/>
          <w:sz w:val="32"/>
          <w:rtl/>
        </w:rPr>
        <w:t>رها عند الحاجة.</w:t>
      </w:r>
      <w:r w:rsidR="00F55D0B" w:rsidRPr="00521025">
        <w:rPr>
          <w:rStyle w:val="a6"/>
          <w:rFonts w:ascii="Simplified Arabic" w:hAnsi="Simplified Arabic"/>
          <w:sz w:val="32"/>
          <w:rtl/>
        </w:rPr>
        <w:footnoteReference w:id="37"/>
      </w:r>
    </w:p>
    <w:p w:rsidR="007B5B9C"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B5B9C" w:rsidRPr="00521025">
        <w:rPr>
          <w:rFonts w:ascii="Simplified Arabic" w:hAnsi="Simplified Arabic"/>
          <w:sz w:val="32"/>
          <w:rtl/>
        </w:rPr>
        <w:t>وقد استفادت تعليمية اللغات أيضا من اللسانيات في جانبها الصوتي في تصحيح النطق لدى المتعلمين خصوصا تعلم اللغات الأجنبية بالإضافة إلى ذلك أن معظم المدارس اللسانية قد اتخذت من الجملة وحدتها الأساسية في دراسة اللغة بالإضافة إلى تكوين الأرصدة اللغوية الأساسية التي يحتاجها المتكلمون باللغة في أغلب شؤون حياتهم وقضاء حوائجهم.</w:t>
      </w:r>
      <w:r w:rsidR="007B5B9C" w:rsidRPr="00521025">
        <w:rPr>
          <w:rStyle w:val="a6"/>
          <w:rFonts w:ascii="Simplified Arabic" w:hAnsi="Simplified Arabic"/>
          <w:sz w:val="32"/>
          <w:rtl/>
        </w:rPr>
        <w:footnoteReference w:id="38"/>
      </w:r>
    </w:p>
    <w:p w:rsidR="007B5B9C"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B5B9C" w:rsidRPr="00521025">
        <w:rPr>
          <w:rFonts w:ascii="Simplified Arabic" w:hAnsi="Simplified Arabic"/>
          <w:sz w:val="32"/>
          <w:rtl/>
        </w:rPr>
        <w:t xml:space="preserve">ومن بين أهم المفاهيم اللسانية التي كان لها تأثير واسع في تعليمية اللغة مفهوم الملكية اللغوية ويقابلها مفهوم الأداء والإنجاز وهما مفهومان أساسيان في المدرسة التوليدية </w:t>
      </w:r>
      <w:r w:rsidR="007B5B9C" w:rsidRPr="00521025">
        <w:rPr>
          <w:rFonts w:ascii="Simplified Arabic" w:hAnsi="Simplified Arabic"/>
          <w:sz w:val="32"/>
          <w:rtl/>
        </w:rPr>
        <w:lastRenderedPageBreak/>
        <w:t>التحويلية، فالملكة اللغوية تمثل جملة القدرات والاستعدادات التي تمكن الفرد من إنجاز اللغة ويعد ذلك بمعنى أن الإنجاز هو استثمار الكفاءة.</w:t>
      </w:r>
    </w:p>
    <w:p w:rsidR="007B5B9C" w:rsidRPr="00521025" w:rsidRDefault="00AA4A7B" w:rsidP="001A34F3">
      <w:pPr>
        <w:spacing w:after="0"/>
        <w:rPr>
          <w:rFonts w:ascii="Simplified Arabic" w:hAnsi="Simplified Arabic"/>
          <w:sz w:val="32"/>
          <w:rtl/>
        </w:rPr>
      </w:pPr>
      <w:r w:rsidRPr="00521025">
        <w:rPr>
          <w:rFonts w:ascii="Simplified Arabic" w:hAnsi="Simplified Arabic"/>
          <w:sz w:val="32"/>
          <w:rtl/>
        </w:rPr>
        <w:tab/>
      </w:r>
      <w:r w:rsidR="007B5B9C" w:rsidRPr="00521025">
        <w:rPr>
          <w:rFonts w:ascii="Simplified Arabic" w:hAnsi="Simplified Arabic"/>
          <w:sz w:val="32"/>
          <w:rtl/>
        </w:rPr>
        <w:t>وما جاء به تشومسكي في هذا الإطار على قدر كبير جدا من الأهمية في تعليمية اللغات، غير أنه يضل غي</w:t>
      </w:r>
      <w:r w:rsidR="001A34F3">
        <w:rPr>
          <w:rFonts w:ascii="Simplified Arabic" w:hAnsi="Simplified Arabic" w:hint="cs"/>
          <w:sz w:val="32"/>
          <w:rtl/>
        </w:rPr>
        <w:t>ر</w:t>
      </w:r>
      <w:r w:rsidR="007B5B9C" w:rsidRPr="00521025">
        <w:rPr>
          <w:rFonts w:ascii="Simplified Arabic" w:hAnsi="Simplified Arabic"/>
          <w:sz w:val="32"/>
          <w:rtl/>
        </w:rPr>
        <w:t xml:space="preserve"> كافي</w:t>
      </w:r>
      <w:r w:rsidR="001A34F3">
        <w:rPr>
          <w:rFonts w:ascii="Simplified Arabic" w:hAnsi="Simplified Arabic" w:hint="cs"/>
          <w:sz w:val="32"/>
          <w:rtl/>
        </w:rPr>
        <w:t xml:space="preserve"> في</w:t>
      </w:r>
      <w:r w:rsidR="007B5B9C" w:rsidRPr="00521025">
        <w:rPr>
          <w:rFonts w:ascii="Simplified Arabic" w:hAnsi="Simplified Arabic"/>
          <w:sz w:val="32"/>
          <w:rtl/>
        </w:rPr>
        <w:t xml:space="preserve"> نظر أصحاب المدرسة الفير</w:t>
      </w:r>
      <w:r w:rsidR="001A34F3">
        <w:rPr>
          <w:rFonts w:ascii="Simplified Arabic" w:hAnsi="Simplified Arabic" w:hint="cs"/>
          <w:sz w:val="32"/>
          <w:rtl/>
        </w:rPr>
        <w:t>ث</w:t>
      </w:r>
      <w:r w:rsidR="007B5B9C" w:rsidRPr="00521025">
        <w:rPr>
          <w:rFonts w:ascii="Simplified Arabic" w:hAnsi="Simplified Arabic"/>
          <w:sz w:val="32"/>
          <w:rtl/>
        </w:rPr>
        <w:t>ية نسبة إلى فيرث صاحب النظرية، سياق الحال ولهذا أضاف ديل هايمي مصطلحا آخر هو الملكة التبليغية التواصلية.</w:t>
      </w:r>
    </w:p>
    <w:p w:rsidR="007B5B9C" w:rsidRPr="00521025" w:rsidRDefault="007B5B9C" w:rsidP="001A34F3">
      <w:pPr>
        <w:spacing w:after="0"/>
        <w:rPr>
          <w:rFonts w:ascii="Simplified Arabic" w:hAnsi="Simplified Arabic"/>
          <w:sz w:val="32"/>
          <w:rtl/>
        </w:rPr>
      </w:pPr>
      <w:r w:rsidRPr="00521025">
        <w:rPr>
          <w:rFonts w:ascii="Simplified Arabic" w:hAnsi="Simplified Arabic"/>
          <w:b/>
          <w:bCs/>
          <w:sz w:val="32"/>
          <w:rtl/>
        </w:rPr>
        <w:t>ب</w:t>
      </w:r>
      <w:r w:rsidR="005E74FD" w:rsidRPr="00521025">
        <w:rPr>
          <w:rFonts w:ascii="Simplified Arabic" w:hAnsi="Simplified Arabic"/>
          <w:b/>
          <w:bCs/>
          <w:sz w:val="32"/>
          <w:rtl/>
        </w:rPr>
        <w:t>-</w:t>
      </w:r>
      <w:r w:rsidRPr="00521025">
        <w:rPr>
          <w:rFonts w:ascii="Simplified Arabic" w:hAnsi="Simplified Arabic"/>
          <w:b/>
          <w:bCs/>
          <w:sz w:val="32"/>
          <w:rtl/>
        </w:rPr>
        <w:t xml:space="preserve"> اللسانيات التطبيقية:</w:t>
      </w:r>
      <w:r w:rsidRPr="00521025">
        <w:rPr>
          <w:rFonts w:ascii="Simplified Arabic" w:hAnsi="Simplified Arabic"/>
          <w:sz w:val="32"/>
          <w:rtl/>
        </w:rPr>
        <w:t xml:space="preserve"> تعد فرعا من فروع اللسانيات العامة، وهي مادة دراسية متعددة الاختصاصات لا تعنى بما هو لساني ولغوي فقط بل تهتم أيضا بتدريس اللغات البشرية وتحسين ظروف تعلمها وتعليمها وتهتم كذلك بالاكتساب اللغوي وإعداد المناهج</w:t>
      </w:r>
      <w:r w:rsidR="007A10ED" w:rsidRPr="00521025">
        <w:rPr>
          <w:rFonts w:ascii="Simplified Arabic" w:hAnsi="Simplified Arabic"/>
          <w:sz w:val="32"/>
          <w:rtl/>
        </w:rPr>
        <w:t xml:space="preserve"> والبرامج الدراسية.</w:t>
      </w:r>
      <w:r w:rsidR="007A10ED" w:rsidRPr="00521025">
        <w:rPr>
          <w:rStyle w:val="a6"/>
          <w:rFonts w:ascii="Simplified Arabic" w:hAnsi="Simplified Arabic"/>
          <w:sz w:val="32"/>
          <w:rtl/>
        </w:rPr>
        <w:footnoteReference w:id="39"/>
      </w:r>
    </w:p>
    <w:p w:rsidR="00BC1C6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A10ED" w:rsidRPr="00521025">
        <w:rPr>
          <w:rFonts w:ascii="Simplified Arabic" w:hAnsi="Simplified Arabic"/>
          <w:sz w:val="32"/>
          <w:rtl/>
        </w:rPr>
        <w:t>بناء على ذلك يمكن القول أن هناك علاقة وطيدة بين اللسانيات التطبيقية وتعليمية اللغات، فاللسانيات التطبيقية قدمت الكثير للتعليمية لدرجة يصعب الفصل بينهما.</w:t>
      </w:r>
    </w:p>
    <w:p w:rsidR="007A10ED" w:rsidRPr="00521025" w:rsidRDefault="007A10ED" w:rsidP="00FC2387">
      <w:pPr>
        <w:spacing w:after="0"/>
        <w:rPr>
          <w:rFonts w:ascii="Simplified Arabic" w:hAnsi="Simplified Arabic"/>
          <w:b/>
          <w:bCs/>
          <w:sz w:val="32"/>
          <w:rtl/>
        </w:rPr>
      </w:pPr>
      <w:r w:rsidRPr="00521025">
        <w:rPr>
          <w:rFonts w:ascii="Simplified Arabic" w:hAnsi="Simplified Arabic"/>
          <w:b/>
          <w:bCs/>
          <w:sz w:val="32"/>
          <w:rtl/>
        </w:rPr>
        <w:t>2</w:t>
      </w:r>
      <w:r w:rsidR="005E74FD" w:rsidRPr="00521025">
        <w:rPr>
          <w:rFonts w:ascii="Simplified Arabic" w:hAnsi="Simplified Arabic"/>
          <w:b/>
          <w:bCs/>
          <w:sz w:val="32"/>
          <w:rtl/>
        </w:rPr>
        <w:t>-</w:t>
      </w:r>
      <w:r w:rsidRPr="00521025">
        <w:rPr>
          <w:rFonts w:ascii="Simplified Arabic" w:hAnsi="Simplified Arabic"/>
          <w:b/>
          <w:bCs/>
          <w:sz w:val="32"/>
          <w:rtl/>
        </w:rPr>
        <w:t xml:space="preserve"> علاقته بالبيداغوجيا:</w:t>
      </w:r>
    </w:p>
    <w:p w:rsidR="007A10ED"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A10ED" w:rsidRPr="00521025">
        <w:rPr>
          <w:rFonts w:ascii="Simplified Arabic" w:hAnsi="Simplified Arabic"/>
          <w:sz w:val="32"/>
          <w:rtl/>
        </w:rPr>
        <w:t>تشترك التعليمية والبيداغوجيا في تبليغ المعارف واكتسابها</w:t>
      </w:r>
      <w:r w:rsidR="007A10ED" w:rsidRPr="00521025">
        <w:rPr>
          <w:rStyle w:val="a6"/>
          <w:rFonts w:ascii="Simplified Arabic" w:hAnsi="Simplified Arabic"/>
          <w:sz w:val="32"/>
          <w:rtl/>
        </w:rPr>
        <w:footnoteReference w:id="40"/>
      </w:r>
      <w:r w:rsidR="007A10ED" w:rsidRPr="00521025">
        <w:rPr>
          <w:rFonts w:ascii="Simplified Arabic" w:hAnsi="Simplified Arabic"/>
          <w:sz w:val="32"/>
          <w:rtl/>
        </w:rPr>
        <w:t>، ودراسة الظواهر التربوية والتعليمية، فالتعليمية تهتم بطرق التدريس والممارسات التطبيقية، أما البيداغوجيا تهتم بالعلاقة بين المعلمين والمتعلمين داخل حجرة الدرس.</w:t>
      </w:r>
      <w:r w:rsidR="007A10ED" w:rsidRPr="00521025">
        <w:rPr>
          <w:rStyle w:val="a6"/>
          <w:rFonts w:ascii="Simplified Arabic" w:hAnsi="Simplified Arabic"/>
          <w:sz w:val="32"/>
          <w:rtl/>
        </w:rPr>
        <w:footnoteReference w:id="41"/>
      </w:r>
    </w:p>
    <w:p w:rsidR="00BC1C6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A10ED" w:rsidRPr="00521025">
        <w:rPr>
          <w:rFonts w:ascii="Simplified Arabic" w:hAnsi="Simplified Arabic"/>
          <w:sz w:val="32"/>
          <w:rtl/>
        </w:rPr>
        <w:t>وبناء على هذا يتبين أن هناك تكاملا وتداخلا بين الديداكتيك والبيداغوجيا فكلاهما يهدف إلى معرفة التعليمات ونظرياتها وتطبيقاتها، فالديداكتيك يعد جزء من بيداغوجيا التي تهتم بالجانب الإجرائي والتطبيقي للبيداغوجيا التي تمثل الجانب النظري لذا يصعب فصل بينهما ويجعل المتع</w:t>
      </w:r>
      <w:r w:rsidR="001A34F3">
        <w:rPr>
          <w:rFonts w:ascii="Simplified Arabic" w:hAnsi="Simplified Arabic" w:hint="cs"/>
          <w:sz w:val="32"/>
          <w:rtl/>
        </w:rPr>
        <w:t>ل</w:t>
      </w:r>
      <w:r w:rsidR="007A10ED" w:rsidRPr="00521025">
        <w:rPr>
          <w:rFonts w:ascii="Simplified Arabic" w:hAnsi="Simplified Arabic"/>
          <w:sz w:val="32"/>
          <w:rtl/>
        </w:rPr>
        <w:t>مين يخلطون بين مفهوم التعليمية والبيداغوجيا.</w:t>
      </w:r>
      <w:r w:rsidR="007A10ED" w:rsidRPr="00521025">
        <w:rPr>
          <w:rStyle w:val="a6"/>
          <w:rFonts w:ascii="Simplified Arabic" w:hAnsi="Simplified Arabic"/>
          <w:sz w:val="32"/>
          <w:rtl/>
        </w:rPr>
        <w:footnoteReference w:id="42"/>
      </w:r>
    </w:p>
    <w:p w:rsidR="005D701E" w:rsidRPr="00521025" w:rsidRDefault="009F6082" w:rsidP="00FC2387">
      <w:pPr>
        <w:spacing w:after="0"/>
        <w:rPr>
          <w:rFonts w:ascii="Simplified Arabic" w:hAnsi="Simplified Arabic"/>
          <w:b/>
          <w:bCs/>
          <w:sz w:val="32"/>
          <w:rtl/>
        </w:rPr>
      </w:pPr>
      <w:r w:rsidRPr="00521025">
        <w:rPr>
          <w:rFonts w:ascii="Simplified Arabic" w:hAnsi="Simplified Arabic"/>
          <w:b/>
          <w:bCs/>
          <w:sz w:val="32"/>
          <w:rtl/>
        </w:rPr>
        <w:lastRenderedPageBreak/>
        <w:t>3</w:t>
      </w:r>
      <w:r w:rsidR="005E74FD" w:rsidRPr="00521025">
        <w:rPr>
          <w:rFonts w:ascii="Simplified Arabic" w:hAnsi="Simplified Arabic"/>
          <w:b/>
          <w:bCs/>
          <w:sz w:val="32"/>
          <w:rtl/>
        </w:rPr>
        <w:t>-</w:t>
      </w:r>
      <w:r w:rsidRPr="00521025">
        <w:rPr>
          <w:rFonts w:ascii="Simplified Arabic" w:hAnsi="Simplified Arabic"/>
          <w:b/>
          <w:bCs/>
          <w:sz w:val="32"/>
          <w:rtl/>
        </w:rPr>
        <w:t xml:space="preserve"> علاقة التعليمية بعلم الاجتماع</w:t>
      </w:r>
    </w:p>
    <w:p w:rsidR="005D701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5D701E" w:rsidRPr="00521025">
        <w:rPr>
          <w:rFonts w:ascii="Simplified Arabic" w:hAnsi="Simplified Arabic"/>
          <w:sz w:val="32"/>
          <w:rtl/>
        </w:rPr>
        <w:t>إذا كانت التعليمية قد استفادت من حصاد اللسانيات، والبيداغوجيا وعلم النفس وقد استفادت أيضا من علم آخر لا يقل أهمية عن هذه العلوم وهو علم الاجتماع، الذي يجيب عن العديد من التساؤلات المتعلقة بالتعليمية مثل الاستعمالات اللغوية المختلفة، من يتعلمها</w:t>
      </w:r>
      <w:r w:rsidR="00FC4569">
        <w:rPr>
          <w:rFonts w:ascii="Simplified Arabic" w:hAnsi="Simplified Arabic"/>
          <w:sz w:val="32"/>
          <w:rtl/>
        </w:rPr>
        <w:t>؟ ومع من يستعملها</w:t>
      </w:r>
      <w:r w:rsidR="005D701E" w:rsidRPr="00521025">
        <w:rPr>
          <w:rFonts w:ascii="Simplified Arabic" w:hAnsi="Simplified Arabic"/>
          <w:sz w:val="32"/>
          <w:rtl/>
        </w:rPr>
        <w:t>؟ كيف يستعملها؟ وما هي جملة القواعد الاجتماعية المتحكمة في ذلك؟ وما هي الاستعمالات اللغوية الممكن استثمارها في المؤسسة التعليمية؟ وما هي الأوضاع اللغوية وغير اللغوية؟...</w:t>
      </w:r>
      <w:r w:rsidR="005D701E" w:rsidRPr="00521025">
        <w:rPr>
          <w:rStyle w:val="a6"/>
          <w:rFonts w:ascii="Simplified Arabic" w:hAnsi="Simplified Arabic"/>
          <w:sz w:val="32"/>
          <w:rtl/>
        </w:rPr>
        <w:footnoteReference w:id="43"/>
      </w:r>
    </w:p>
    <w:p w:rsidR="005D701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5D701E" w:rsidRPr="00521025">
        <w:rPr>
          <w:rFonts w:ascii="Simplified Arabic" w:hAnsi="Simplified Arabic"/>
          <w:sz w:val="32"/>
          <w:rtl/>
        </w:rPr>
        <w:t>ومن ثمة فإن التعليمية تهتم بالعلاقات الاجتماعية داخل المؤسسات التربوية، ودراسة الأنظمة التربوية، وعلاقتها بالمجتمع وتبيان دورها في التغيير الاجتماعي ولاسيما أن التعليمية تسعى إلى تحويل كائن اجتماعي.</w:t>
      </w:r>
    </w:p>
    <w:p w:rsidR="005D701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786796" w:rsidRPr="00521025">
        <w:rPr>
          <w:rFonts w:ascii="Simplified Arabic" w:hAnsi="Simplified Arabic"/>
          <w:sz w:val="32"/>
          <w:rtl/>
        </w:rPr>
        <w:t xml:space="preserve"> </w:t>
      </w:r>
      <w:r w:rsidR="005D701E" w:rsidRPr="00521025">
        <w:rPr>
          <w:rFonts w:ascii="Simplified Arabic" w:hAnsi="Simplified Arabic"/>
          <w:sz w:val="32"/>
          <w:rtl/>
        </w:rPr>
        <w:t>ونستنتج أن التعليمية تتبادل المنافع مع كثير من العلوم واستفادت منها في بناء مصطلحاتها ومفاهيمها التي تميزها عن غيرها من التخصصات العلمية الأخرى.</w:t>
      </w:r>
      <w:r w:rsidR="005D701E" w:rsidRPr="00521025">
        <w:rPr>
          <w:rStyle w:val="a6"/>
          <w:rFonts w:ascii="Simplified Arabic" w:hAnsi="Simplified Arabic"/>
          <w:sz w:val="32"/>
          <w:rtl/>
        </w:rPr>
        <w:footnoteReference w:id="44"/>
      </w:r>
    </w:p>
    <w:p w:rsidR="001457E6" w:rsidRPr="00521025" w:rsidRDefault="001457E6" w:rsidP="00FC2387">
      <w:pPr>
        <w:spacing w:after="0"/>
        <w:rPr>
          <w:rFonts w:ascii="Simplified Arabic" w:hAnsi="Simplified Arabic"/>
          <w:b/>
          <w:bCs/>
          <w:sz w:val="32"/>
          <w:rtl/>
        </w:rPr>
      </w:pPr>
      <w:r w:rsidRPr="00521025">
        <w:rPr>
          <w:rFonts w:ascii="Simplified Arabic" w:hAnsi="Simplified Arabic"/>
          <w:b/>
          <w:bCs/>
          <w:sz w:val="32"/>
          <w:rtl/>
        </w:rPr>
        <w:t>4</w:t>
      </w:r>
      <w:r w:rsidR="005E74FD" w:rsidRPr="00521025">
        <w:rPr>
          <w:rFonts w:ascii="Simplified Arabic" w:hAnsi="Simplified Arabic"/>
          <w:b/>
          <w:bCs/>
          <w:sz w:val="32"/>
          <w:rtl/>
        </w:rPr>
        <w:t>-</w:t>
      </w:r>
      <w:r w:rsidRPr="00521025">
        <w:rPr>
          <w:rFonts w:ascii="Simplified Arabic" w:hAnsi="Simplified Arabic"/>
          <w:b/>
          <w:bCs/>
          <w:sz w:val="32"/>
          <w:rtl/>
        </w:rPr>
        <w:t xml:space="preserve"> علاقة التعليمية بعلم النفس.</w:t>
      </w:r>
    </w:p>
    <w:p w:rsidR="001457E6"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1457E6" w:rsidRPr="00521025">
        <w:rPr>
          <w:rFonts w:ascii="Simplified Arabic" w:hAnsi="Simplified Arabic"/>
          <w:sz w:val="32"/>
          <w:rtl/>
        </w:rPr>
        <w:t xml:space="preserve">يشكل علم النفس بأنواعه (علوم التربية، علم النفس اللغوي، </w:t>
      </w:r>
      <w:r w:rsidR="00BA6363" w:rsidRPr="00521025">
        <w:rPr>
          <w:rFonts w:ascii="Simplified Arabic" w:hAnsi="Simplified Arabic"/>
          <w:sz w:val="32"/>
          <w:rtl/>
        </w:rPr>
        <w:t>علم النفس العام</w:t>
      </w:r>
      <w:r w:rsidR="001457E6" w:rsidRPr="00521025">
        <w:rPr>
          <w:rFonts w:ascii="Simplified Arabic" w:hAnsi="Simplified Arabic"/>
          <w:sz w:val="32"/>
          <w:rtl/>
        </w:rPr>
        <w:t>)</w:t>
      </w:r>
      <w:r w:rsidR="00BA6363" w:rsidRPr="00521025">
        <w:rPr>
          <w:rFonts w:ascii="Simplified Arabic" w:hAnsi="Simplified Arabic"/>
          <w:sz w:val="32"/>
          <w:rtl/>
        </w:rPr>
        <w:t xml:space="preserve"> خلفية نظرية للكثير من النظريات والمقاربات التي تشكل مجالا لاهتمامات الباحث في تعليمية اللغات.</w:t>
      </w:r>
    </w:p>
    <w:p w:rsidR="00BA6363" w:rsidRPr="00521025" w:rsidRDefault="00AA4A7B" w:rsidP="001A34F3">
      <w:pPr>
        <w:spacing w:after="0"/>
        <w:rPr>
          <w:rFonts w:ascii="Simplified Arabic" w:hAnsi="Simplified Arabic"/>
          <w:sz w:val="32"/>
          <w:rtl/>
        </w:rPr>
      </w:pPr>
      <w:r w:rsidRPr="00521025">
        <w:rPr>
          <w:rFonts w:ascii="Simplified Arabic" w:hAnsi="Simplified Arabic"/>
          <w:sz w:val="32"/>
          <w:rtl/>
        </w:rPr>
        <w:tab/>
      </w:r>
      <w:r w:rsidR="00BA6363" w:rsidRPr="00521025">
        <w:rPr>
          <w:rFonts w:ascii="Simplified Arabic" w:hAnsi="Simplified Arabic"/>
          <w:sz w:val="32"/>
          <w:rtl/>
        </w:rPr>
        <w:t>إن علم النفس عبارة عن خطاب معرفي يطرح أسئلة جوهرية وعميقة حول علم النفس الإنسانية ومشاعرها الروحية وانفعالاتها الوجدانية، أضف إلى ذلك أن علم النفس يدرس الحالات الذهنية والعمليات الفكرية عند الفرد مثل: التفكر، التذكر، الانتباه، الذكاء، الحفظ والحساب اللغات</w:t>
      </w:r>
      <w:r w:rsidR="00BA6363" w:rsidRPr="00521025">
        <w:rPr>
          <w:rStyle w:val="a6"/>
          <w:rFonts w:ascii="Simplified Arabic" w:hAnsi="Simplified Arabic"/>
          <w:sz w:val="32"/>
          <w:rtl/>
        </w:rPr>
        <w:footnoteReference w:id="45"/>
      </w:r>
      <w:r w:rsidR="00FE7B0D" w:rsidRPr="00521025">
        <w:rPr>
          <w:rFonts w:ascii="Simplified Arabic" w:hAnsi="Simplified Arabic"/>
          <w:sz w:val="32"/>
          <w:rtl/>
        </w:rPr>
        <w:t xml:space="preserve"> ويجيب على الكثير من التساؤلات المتعلقة بالتعليمية (كيف يتلقى التلاميذ خطابا؟ وما هي أهم الصعوبات التي تواجهه؟ وما هي مجمل العلاقات بين تعلم لغة من </w:t>
      </w:r>
      <w:r w:rsidR="00FE7B0D" w:rsidRPr="00521025">
        <w:rPr>
          <w:rFonts w:ascii="Simplified Arabic" w:hAnsi="Simplified Arabic"/>
          <w:sz w:val="32"/>
          <w:rtl/>
        </w:rPr>
        <w:lastRenderedPageBreak/>
        <w:t>اللغات؟...)، فيقدم معارف والخبرات والمعلومات لها عل</w:t>
      </w:r>
      <w:r w:rsidR="001A34F3">
        <w:rPr>
          <w:rFonts w:ascii="Simplified Arabic" w:hAnsi="Simplified Arabic" w:hint="cs"/>
          <w:sz w:val="32"/>
          <w:rtl/>
        </w:rPr>
        <w:t>ا</w:t>
      </w:r>
      <w:r w:rsidR="00FE7B0D" w:rsidRPr="00521025">
        <w:rPr>
          <w:rFonts w:ascii="Simplified Arabic" w:hAnsi="Simplified Arabic"/>
          <w:sz w:val="32"/>
          <w:rtl/>
        </w:rPr>
        <w:t>قة بالجانب للغوي</w:t>
      </w:r>
      <w:r w:rsidR="00326CA2" w:rsidRPr="00521025">
        <w:rPr>
          <w:rFonts w:ascii="Simplified Arabic" w:hAnsi="Simplified Arabic"/>
          <w:sz w:val="32"/>
          <w:rtl/>
        </w:rPr>
        <w:t xml:space="preserve"> ودافع نحو التعلم واستراتيجياته وأساليبه.</w:t>
      </w:r>
      <w:r w:rsidR="00326CA2" w:rsidRPr="00521025">
        <w:rPr>
          <w:rStyle w:val="a6"/>
          <w:rFonts w:ascii="Simplified Arabic" w:hAnsi="Simplified Arabic"/>
          <w:sz w:val="32"/>
          <w:rtl/>
        </w:rPr>
        <w:footnoteReference w:id="46"/>
      </w:r>
    </w:p>
    <w:p w:rsidR="00326CA2"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326CA2" w:rsidRPr="00521025">
        <w:rPr>
          <w:rFonts w:ascii="Simplified Arabic" w:hAnsi="Simplified Arabic"/>
          <w:sz w:val="32"/>
          <w:rtl/>
        </w:rPr>
        <w:t>كما يقوم بتسليط الضوء على مراحل النمو النفسي والعقلي للمتعلم وكذلك بدراساته لقضايا الإدراك والذاكرة والقدرة التجريدية والإبداعية لدى المتعلم، وبهذا نجد أن للديداكتيتك صلة وثيقة بعلم النفس، فكثير من قضايا التربية والتعليم لها أصول سيكولوجية، سيكولوجية للطفل المراهق ونظريات النمو والتعلم وسيكولوجيا المعرفة.</w:t>
      </w:r>
      <w:r w:rsidR="00326CA2" w:rsidRPr="00521025">
        <w:rPr>
          <w:rStyle w:val="a6"/>
          <w:rFonts w:ascii="Simplified Arabic" w:hAnsi="Simplified Arabic"/>
          <w:sz w:val="32"/>
          <w:rtl/>
        </w:rPr>
        <w:footnoteReference w:id="47"/>
      </w:r>
    </w:p>
    <w:p w:rsidR="004A1C69" w:rsidRPr="00521025" w:rsidRDefault="004A1C69" w:rsidP="00F84468">
      <w:pPr>
        <w:pStyle w:val="1"/>
        <w:rPr>
          <w:rtl/>
        </w:rPr>
      </w:pPr>
      <w:bookmarkStart w:id="13" w:name="_Toc98238356"/>
      <w:r w:rsidRPr="00521025">
        <w:rPr>
          <w:rtl/>
        </w:rPr>
        <w:t>2</w:t>
      </w:r>
      <w:r w:rsidR="00F84468">
        <w:rPr>
          <w:rFonts w:hint="cs"/>
          <w:rtl/>
        </w:rPr>
        <w:t>-</w:t>
      </w:r>
      <w:r w:rsidRPr="00521025">
        <w:rPr>
          <w:rtl/>
        </w:rPr>
        <w:t>تعليمية اللغة العربية.</w:t>
      </w:r>
      <w:bookmarkEnd w:id="13"/>
    </w:p>
    <w:p w:rsidR="00F84468" w:rsidRDefault="00F84468" w:rsidP="00BE6308">
      <w:pPr>
        <w:spacing w:after="0"/>
        <w:rPr>
          <w:b/>
          <w:bCs/>
          <w:rtl/>
        </w:rPr>
      </w:pPr>
      <w:bookmarkStart w:id="14" w:name="_Toc98238357"/>
      <w:r w:rsidRPr="00F84468">
        <w:rPr>
          <w:rStyle w:val="2Char"/>
          <w:rFonts w:hint="cs"/>
          <w:rtl/>
        </w:rPr>
        <w:t>2-</w:t>
      </w:r>
      <w:r w:rsidR="004A1C69" w:rsidRPr="00F84468">
        <w:rPr>
          <w:rStyle w:val="2Char"/>
          <w:rtl/>
        </w:rPr>
        <w:t>1</w:t>
      </w:r>
      <w:r w:rsidR="005E74FD" w:rsidRPr="00F84468">
        <w:rPr>
          <w:rStyle w:val="2Char"/>
          <w:rtl/>
        </w:rPr>
        <w:t>-</w:t>
      </w:r>
      <w:r w:rsidR="004A1C69" w:rsidRPr="00F84468">
        <w:rPr>
          <w:rStyle w:val="2Char"/>
          <w:rtl/>
        </w:rPr>
        <w:t xml:space="preserve"> مفهوم اللغة</w:t>
      </w:r>
      <w:r w:rsidRPr="00F84468">
        <w:rPr>
          <w:rStyle w:val="2Char"/>
          <w:rFonts w:hint="cs"/>
          <w:rtl/>
        </w:rPr>
        <w:t>:</w:t>
      </w:r>
      <w:bookmarkEnd w:id="14"/>
      <w:r w:rsidR="004A1C69" w:rsidRPr="00F84468">
        <w:rPr>
          <w:rStyle w:val="2Char"/>
          <w:rtl/>
        </w:rPr>
        <w:t xml:space="preserve"> </w:t>
      </w:r>
    </w:p>
    <w:p w:rsidR="00F17F26" w:rsidRPr="00521025" w:rsidRDefault="00F84468" w:rsidP="00BE6308">
      <w:pPr>
        <w:spacing w:after="0"/>
        <w:rPr>
          <w:rFonts w:ascii="Simplified Arabic" w:hAnsi="Simplified Arabic"/>
          <w:sz w:val="32"/>
          <w:rtl/>
        </w:rPr>
      </w:pPr>
      <w:r>
        <w:rPr>
          <w:rFonts w:hint="cs"/>
          <w:b/>
          <w:bCs/>
          <w:rtl/>
        </w:rPr>
        <w:t>1-</w:t>
      </w:r>
      <w:r w:rsidR="004A1C69" w:rsidRPr="00F84468">
        <w:rPr>
          <w:b/>
          <w:bCs/>
          <w:rtl/>
        </w:rPr>
        <w:t>لغة:</w:t>
      </w:r>
      <w:r w:rsidR="004A1C69" w:rsidRPr="00521025">
        <w:rPr>
          <w:rFonts w:ascii="Simplified Arabic" w:hAnsi="Simplified Arabic"/>
          <w:b/>
          <w:bCs/>
          <w:sz w:val="32"/>
          <w:rtl/>
        </w:rPr>
        <w:t xml:space="preserve"> </w:t>
      </w:r>
      <w:r w:rsidR="004A1C69" w:rsidRPr="00521025">
        <w:rPr>
          <w:rFonts w:ascii="Simplified Arabic" w:hAnsi="Simplified Arabic"/>
          <w:sz w:val="32"/>
          <w:rtl/>
        </w:rPr>
        <w:t>واللغة اللسن والنطق يقال هذه لغتهم التي يلغون بها، أي ينطقون، ولغوي الطير أصواتها، واختلف عن أصل اشتقاق المادة فقيل:</w:t>
      </w:r>
      <w:r w:rsidR="00AA4A7B" w:rsidRPr="00521025">
        <w:rPr>
          <w:rFonts w:ascii="Simplified Arabic" w:hAnsi="Simplified Arabic"/>
          <w:sz w:val="32"/>
          <w:rtl/>
        </w:rPr>
        <w:t xml:space="preserve"> </w:t>
      </w:r>
      <w:r w:rsidR="00F17F26" w:rsidRPr="00521025">
        <w:rPr>
          <w:rFonts w:ascii="Simplified Arabic" w:hAnsi="Simplified Arabic"/>
          <w:sz w:val="32"/>
          <w:rtl/>
        </w:rPr>
        <w:t>أخذته من الميل في قولهم: لغا فلان عن الصواب إذا مال عنه، قال ابن الأعرابي: "واللغة أخذته من هذا لأن هؤلاء تكلموا بكلام ما، مالوا فيه عن لغة هؤلاء الآخرين"</w:t>
      </w:r>
      <w:r w:rsidR="00F17F26" w:rsidRPr="00521025">
        <w:rPr>
          <w:rStyle w:val="a6"/>
          <w:rFonts w:ascii="Simplified Arabic" w:hAnsi="Simplified Arabic"/>
          <w:sz w:val="32"/>
          <w:rtl/>
        </w:rPr>
        <w:footnoteReference w:id="48"/>
      </w:r>
      <w:r w:rsidR="00F17F26" w:rsidRPr="00521025">
        <w:rPr>
          <w:rFonts w:ascii="Simplified Arabic" w:hAnsi="Simplified Arabic"/>
          <w:sz w:val="32"/>
          <w:rtl/>
        </w:rPr>
        <w:t>.</w:t>
      </w:r>
    </w:p>
    <w:p w:rsidR="00F17F26"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F17F26" w:rsidRPr="00521025">
        <w:rPr>
          <w:rFonts w:ascii="Simplified Arabic" w:hAnsi="Simplified Arabic"/>
          <w:sz w:val="32"/>
          <w:rtl/>
        </w:rPr>
        <w:t>وقيل مصدرها: اللغو وهو الطرح، فالكلام لكثرة الحاجة إليه يرمي به.</w:t>
      </w:r>
      <w:r w:rsidR="00F17F26" w:rsidRPr="00521025">
        <w:rPr>
          <w:rStyle w:val="a6"/>
          <w:rFonts w:ascii="Simplified Arabic" w:hAnsi="Simplified Arabic"/>
          <w:sz w:val="32"/>
          <w:rtl/>
        </w:rPr>
        <w:footnoteReference w:id="49"/>
      </w:r>
    </w:p>
    <w:p w:rsidR="00F17F26"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F17F26" w:rsidRPr="00521025">
        <w:rPr>
          <w:rFonts w:ascii="Simplified Arabic" w:hAnsi="Simplified Arabic"/>
          <w:sz w:val="32"/>
          <w:rtl/>
        </w:rPr>
        <w:t xml:space="preserve">جاء في القرآن الكريم كلمة (لغو) في أكثر من آية منها قال تعالى: </w:t>
      </w:r>
      <w:r w:rsidR="00FC4569">
        <w:rPr>
          <w:rFonts w:ascii="Simplified Arabic" w:eastAsia="MS Mincho" w:hAnsi="Simplified Arabic"/>
          <w:color w:val="000000"/>
          <w:sz w:val="32"/>
          <w:rtl/>
        </w:rPr>
        <w:t>﴿</w:t>
      </w:r>
      <w:r w:rsidRPr="00FC4569">
        <w:rPr>
          <w:rFonts w:ascii="Simplified Arabic" w:eastAsia="MS Mincho" w:hAnsi="Simplified Arabic"/>
          <w:b/>
          <w:bCs/>
          <w:color w:val="000000"/>
          <w:sz w:val="32"/>
          <w:rtl/>
        </w:rPr>
        <w:t>ل</w:t>
      </w:r>
      <w:r w:rsidR="007121B8" w:rsidRPr="00FC4569">
        <w:rPr>
          <w:rFonts w:ascii="Simplified Arabic" w:eastAsia="MS Mincho" w:hAnsi="Simplified Arabic"/>
          <w:b/>
          <w:bCs/>
          <w:color w:val="000000"/>
          <w:sz w:val="32"/>
          <w:rtl/>
        </w:rPr>
        <w:t>ا</w:t>
      </w:r>
      <w:r w:rsidRPr="00FC4569">
        <w:rPr>
          <w:rFonts w:ascii="Simplified Arabic" w:eastAsia="MS Mincho" w:hAnsi="Simplified Arabic"/>
          <w:b/>
          <w:bCs/>
          <w:color w:val="000000"/>
          <w:sz w:val="32"/>
          <w:rtl/>
        </w:rPr>
        <w:t>َ</w:t>
      </w:r>
      <w:r w:rsidR="007121B8" w:rsidRPr="00FC4569">
        <w:rPr>
          <w:rFonts w:ascii="Simplified Arabic" w:eastAsia="MS Mincho" w:hAnsi="Simplified Arabic"/>
          <w:b/>
          <w:bCs/>
          <w:color w:val="000000"/>
          <w:sz w:val="32"/>
          <w:rtl/>
        </w:rPr>
        <w:t xml:space="preserve"> </w:t>
      </w:r>
      <w:r w:rsidRPr="00FC4569">
        <w:rPr>
          <w:rFonts w:ascii="Simplified Arabic" w:eastAsia="MS Mincho" w:hAnsi="Simplified Arabic"/>
          <w:b/>
          <w:bCs/>
          <w:color w:val="000000"/>
          <w:sz w:val="32"/>
          <w:rtl/>
        </w:rPr>
        <w:t>يَسْمَعُونَ فِيهَا لَغْوًا إِل</w:t>
      </w:r>
      <w:r w:rsidR="007121B8" w:rsidRPr="00FC4569">
        <w:rPr>
          <w:rFonts w:ascii="Simplified Arabic" w:eastAsia="MS Mincho" w:hAnsi="Simplified Arabic"/>
          <w:b/>
          <w:bCs/>
          <w:color w:val="000000"/>
          <w:sz w:val="32"/>
          <w:rtl/>
        </w:rPr>
        <w:t>ا</w:t>
      </w:r>
      <w:r w:rsidRPr="00FC4569">
        <w:rPr>
          <w:rFonts w:ascii="Simplified Arabic" w:eastAsia="MS Mincho" w:hAnsi="Simplified Arabic"/>
          <w:b/>
          <w:bCs/>
          <w:color w:val="000000"/>
          <w:sz w:val="32"/>
          <w:rtl/>
        </w:rPr>
        <w:t>َّ</w:t>
      </w:r>
      <w:r w:rsidR="007121B8" w:rsidRPr="00FC4569">
        <w:rPr>
          <w:rFonts w:ascii="Simplified Arabic" w:eastAsia="MS Mincho" w:hAnsi="Simplified Arabic"/>
          <w:b/>
          <w:bCs/>
          <w:color w:val="000000"/>
          <w:sz w:val="32"/>
          <w:rtl/>
        </w:rPr>
        <w:t xml:space="preserve"> سَلَامًا وَلَهُمْ رِزْقُهُمْ فِيهَا بُكْرَةً وَعَشِيًّا</w:t>
      </w:r>
      <w:r w:rsidR="00FC4569">
        <w:rPr>
          <w:rFonts w:ascii="Simplified Arabic" w:hAnsi="Simplified Arabic"/>
          <w:sz w:val="32"/>
          <w:rtl/>
        </w:rPr>
        <w:t>﴾</w:t>
      </w:r>
      <w:r w:rsidR="00FC4569">
        <w:rPr>
          <w:rFonts w:ascii="Simplified Arabic" w:hAnsi="Simplified Arabic" w:hint="cs"/>
          <w:sz w:val="32"/>
          <w:rtl/>
        </w:rPr>
        <w:t xml:space="preserve"> </w:t>
      </w:r>
      <w:r w:rsidR="0043009E" w:rsidRPr="00521025">
        <w:rPr>
          <w:rFonts w:ascii="Simplified Arabic" w:hAnsi="Simplified Arabic"/>
          <w:sz w:val="32"/>
          <w:rtl/>
        </w:rPr>
        <w:t>سورة مريم (62).</w:t>
      </w:r>
    </w:p>
    <w:p w:rsidR="0043009E" w:rsidRDefault="0043009E" w:rsidP="00F84468">
      <w:pPr>
        <w:spacing w:after="0"/>
        <w:rPr>
          <w:rFonts w:ascii="Simplified Arabic" w:hAnsi="Simplified Arabic"/>
          <w:sz w:val="32"/>
          <w:rtl/>
        </w:rPr>
      </w:pPr>
      <w:r w:rsidRPr="00F84468">
        <w:rPr>
          <w:b/>
          <w:bCs/>
          <w:rtl/>
        </w:rPr>
        <w:t>2</w:t>
      </w:r>
      <w:r w:rsidR="005E74FD" w:rsidRPr="00F84468">
        <w:rPr>
          <w:b/>
          <w:bCs/>
          <w:rtl/>
        </w:rPr>
        <w:t>-</w:t>
      </w:r>
      <w:r w:rsidRPr="00F84468">
        <w:rPr>
          <w:b/>
          <w:bCs/>
          <w:rtl/>
        </w:rPr>
        <w:t xml:space="preserve">اصطلاحا: </w:t>
      </w:r>
      <w:r w:rsidRPr="00521025">
        <w:rPr>
          <w:rFonts w:ascii="Simplified Arabic" w:hAnsi="Simplified Arabic"/>
          <w:sz w:val="32"/>
          <w:rtl/>
        </w:rPr>
        <w:t>عرفها ابن حزم فقال: ألفاظ يعبر بها عن المسميات وعن المعاني المراد إفهامها ولكل أمة لغتهم.</w:t>
      </w:r>
      <w:r w:rsidRPr="00521025">
        <w:rPr>
          <w:rStyle w:val="a6"/>
          <w:rFonts w:ascii="Simplified Arabic" w:hAnsi="Simplified Arabic"/>
          <w:sz w:val="32"/>
          <w:rtl/>
        </w:rPr>
        <w:footnoteReference w:id="50"/>
      </w:r>
    </w:p>
    <w:p w:rsidR="00480894" w:rsidRPr="00521025" w:rsidRDefault="00FC4569" w:rsidP="00FC2387">
      <w:pPr>
        <w:spacing w:after="0"/>
        <w:rPr>
          <w:rFonts w:ascii="Simplified Arabic" w:hAnsi="Simplified Arabic"/>
          <w:sz w:val="32"/>
          <w:rtl/>
        </w:rPr>
      </w:pPr>
      <w:r>
        <w:rPr>
          <w:rFonts w:ascii="Simplified Arabic" w:hAnsi="Simplified Arabic" w:hint="cs"/>
          <w:sz w:val="32"/>
          <w:rtl/>
        </w:rPr>
        <w:lastRenderedPageBreak/>
        <w:tab/>
      </w:r>
      <w:r w:rsidR="0043009E" w:rsidRPr="00521025">
        <w:rPr>
          <w:rFonts w:ascii="Simplified Arabic" w:hAnsi="Simplified Arabic"/>
          <w:sz w:val="32"/>
          <w:rtl/>
        </w:rPr>
        <w:t>فاللغة ألفاظ وتراكيب يتداولها قوم اصطلحوا عليها وبذلك تحقق لهم التفاهم بالإضافة إلى ذلك توجد أساليب تميز كل لغة من غيرها، كالحذف والاختصار والكناية والاستعارة، وغيرها من الأساليب العربية التي لها أثر في الفهم حال التخاطب بين المتخاطبين بها ولغة العرب من أوسع اللغات في التفنن بهذه الأساليب</w:t>
      </w:r>
      <w:r w:rsidR="0043009E" w:rsidRPr="00521025">
        <w:rPr>
          <w:rStyle w:val="a6"/>
          <w:rFonts w:ascii="Simplified Arabic" w:hAnsi="Simplified Arabic"/>
          <w:sz w:val="32"/>
          <w:rtl/>
        </w:rPr>
        <w:footnoteReference w:id="51"/>
      </w:r>
      <w:r w:rsidR="0043009E" w:rsidRPr="00521025">
        <w:rPr>
          <w:rFonts w:ascii="Simplified Arabic" w:hAnsi="Simplified Arabic"/>
          <w:sz w:val="32"/>
          <w:rtl/>
        </w:rPr>
        <w:t>، ونجد هذه الأساليب بالغة الأهمية لذلك يجب تعلم اللغة العربية بمنظورها الشامل.</w:t>
      </w:r>
    </w:p>
    <w:p w:rsidR="00087B1B" w:rsidRPr="00521025" w:rsidRDefault="00F84468" w:rsidP="00BE6308">
      <w:pPr>
        <w:pStyle w:val="2"/>
        <w:rPr>
          <w:rtl/>
        </w:rPr>
      </w:pPr>
      <w:bookmarkStart w:id="15" w:name="_Toc98238358"/>
      <w:r>
        <w:rPr>
          <w:rFonts w:hint="cs"/>
          <w:rtl/>
        </w:rPr>
        <w:t>2-</w:t>
      </w:r>
      <w:r w:rsidR="00087B1B" w:rsidRPr="00521025">
        <w:rPr>
          <w:rtl/>
        </w:rPr>
        <w:t>2</w:t>
      </w:r>
      <w:r w:rsidR="0056373A">
        <w:rPr>
          <w:rFonts w:hint="cs"/>
          <w:rtl/>
        </w:rPr>
        <w:t>-</w:t>
      </w:r>
      <w:r w:rsidR="00087B1B" w:rsidRPr="00521025">
        <w:rPr>
          <w:rtl/>
        </w:rPr>
        <w:t xml:space="preserve"> مفهوم تعليمية اللغة العربية.</w:t>
      </w:r>
      <w:bookmarkEnd w:id="15"/>
    </w:p>
    <w:p w:rsidR="00087B1B"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087B1B" w:rsidRPr="00521025">
        <w:rPr>
          <w:rFonts w:ascii="Simplified Arabic" w:hAnsi="Simplified Arabic"/>
          <w:sz w:val="32"/>
          <w:rtl/>
        </w:rPr>
        <w:t>تنتمي العربية على فصيلة اللغات السامية، ولقد كتب لهذه اللغة الخلود بنزول القرآن الكريم الذي أمدها بمادة لغوية غزيرة، إذ لم تعد العربية منذ ظهور الإسلام آلة عادية للكلام والتخاطب، ولا لغة إنسانية محضة، بل شيئا آخر جعل لديها قدرة فائق</w:t>
      </w:r>
      <w:r w:rsidR="001A34F3">
        <w:rPr>
          <w:rFonts w:ascii="Simplified Arabic" w:hAnsi="Simplified Arabic" w:hint="cs"/>
          <w:sz w:val="32"/>
          <w:rtl/>
        </w:rPr>
        <w:t>ة</w:t>
      </w:r>
      <w:r w:rsidR="0071437C" w:rsidRPr="00521025">
        <w:rPr>
          <w:rFonts w:ascii="Simplified Arabic" w:hAnsi="Simplified Arabic"/>
          <w:sz w:val="32"/>
          <w:rtl/>
        </w:rPr>
        <w:t xml:space="preserve"> على إعراب عن دقائق المعنى وخواطر الفكر وخلجات النفس، ومن فضل القرآن الكرم على العربية أيضا يعمل على توحيدها وطبعها بطابع خاص فيه العمومية والشمول بحيث تيسر لهذه اللغة أن تكون لغة العرب عامة، وتتغلب على الكثير من معالم اللهجات السائدة آنذاك.</w:t>
      </w:r>
    </w:p>
    <w:p w:rsidR="0071437C" w:rsidRPr="00521025" w:rsidRDefault="00AA4A7B" w:rsidP="001A34F3">
      <w:pPr>
        <w:spacing w:after="0"/>
        <w:rPr>
          <w:rFonts w:ascii="Simplified Arabic" w:hAnsi="Simplified Arabic"/>
          <w:sz w:val="32"/>
          <w:rtl/>
        </w:rPr>
      </w:pPr>
      <w:r w:rsidRPr="00521025">
        <w:rPr>
          <w:rFonts w:ascii="Simplified Arabic" w:hAnsi="Simplified Arabic"/>
          <w:sz w:val="32"/>
          <w:rtl/>
        </w:rPr>
        <w:tab/>
      </w:r>
      <w:r w:rsidR="0071437C" w:rsidRPr="00521025">
        <w:rPr>
          <w:rFonts w:ascii="Simplified Arabic" w:hAnsi="Simplified Arabic"/>
          <w:sz w:val="32"/>
          <w:rtl/>
        </w:rPr>
        <w:t xml:space="preserve">ثم </w:t>
      </w:r>
      <w:r w:rsidR="001A34F3">
        <w:rPr>
          <w:rFonts w:ascii="Simplified Arabic" w:hAnsi="Simplified Arabic" w:hint="cs"/>
          <w:sz w:val="32"/>
          <w:rtl/>
        </w:rPr>
        <w:t>ت</w:t>
      </w:r>
      <w:r w:rsidR="0071437C" w:rsidRPr="00521025">
        <w:rPr>
          <w:rFonts w:ascii="Simplified Arabic" w:hAnsi="Simplified Arabic"/>
          <w:sz w:val="32"/>
          <w:rtl/>
        </w:rPr>
        <w:t>ستأنف اللغة العربية بعد ظهور الإسلام مس</w:t>
      </w:r>
      <w:r w:rsidR="001A34F3">
        <w:rPr>
          <w:rFonts w:ascii="Simplified Arabic" w:hAnsi="Simplified Arabic" w:hint="cs"/>
          <w:sz w:val="32"/>
          <w:rtl/>
        </w:rPr>
        <w:t>ي</w:t>
      </w:r>
      <w:r w:rsidR="0071437C" w:rsidRPr="00521025">
        <w:rPr>
          <w:rFonts w:ascii="Simplified Arabic" w:hAnsi="Simplified Arabic"/>
          <w:sz w:val="32"/>
          <w:rtl/>
        </w:rPr>
        <w:t>رتها التاريخية وعاشت دورها في تطور، واتسع صدرها للكثير من الألفاظ التي افترضتها اللغات الأخرى كالفارسية، اليونانية، الهندية، وغيرها ومؤلفات العربية في القرون الوسطى في الفلسفة، الطب، العلوم الرياضية وغيرها من مراجع الأوروبيين.</w:t>
      </w:r>
    </w:p>
    <w:p w:rsidR="0071437C" w:rsidRPr="00521025" w:rsidRDefault="00AA4A7B" w:rsidP="00B44B1A">
      <w:pPr>
        <w:spacing w:after="0"/>
        <w:rPr>
          <w:rFonts w:ascii="Simplified Arabic" w:hAnsi="Simplified Arabic"/>
          <w:sz w:val="32"/>
          <w:rtl/>
        </w:rPr>
      </w:pPr>
      <w:r w:rsidRPr="00521025">
        <w:rPr>
          <w:rFonts w:ascii="Simplified Arabic" w:hAnsi="Simplified Arabic"/>
          <w:sz w:val="32"/>
          <w:rtl/>
        </w:rPr>
        <w:tab/>
      </w:r>
      <w:r w:rsidR="0071437C" w:rsidRPr="00521025">
        <w:rPr>
          <w:rFonts w:ascii="Simplified Arabic" w:hAnsi="Simplified Arabic"/>
          <w:sz w:val="32"/>
          <w:rtl/>
        </w:rPr>
        <w:t xml:space="preserve">كما كانت اللغة العربية أداة تفكير ونشر الثقافة في الأندلس التي أشرقت منها الحضارة على أوروبا فبددت ظلماتها </w:t>
      </w:r>
      <w:r w:rsidR="00054A6E" w:rsidRPr="00521025">
        <w:rPr>
          <w:rFonts w:ascii="Simplified Arabic" w:hAnsi="Simplified Arabic"/>
          <w:sz w:val="32"/>
          <w:rtl/>
        </w:rPr>
        <w:t xml:space="preserve">وقشعت عنها سحب الجهل والتخلف، ودفعها للتطور والنهوض في هذا الجو المفعم بالعلم والمعرفة وإقبال الشعوب المسلمة على القرآن الكريم، وعلى اللغة الفصحى النهوض بفنونها </w:t>
      </w:r>
      <w:r w:rsidR="00054A6E" w:rsidRPr="00B44B1A">
        <w:rPr>
          <w:rFonts w:ascii="Simplified Arabic" w:hAnsi="Simplified Arabic"/>
          <w:sz w:val="32"/>
          <w:rtl/>
        </w:rPr>
        <w:t>وعلو</w:t>
      </w:r>
      <w:r w:rsidR="00B44B1A" w:rsidRPr="00B44B1A">
        <w:rPr>
          <w:rFonts w:ascii="Simplified Arabic" w:hAnsi="Simplified Arabic" w:hint="cs"/>
          <w:sz w:val="32"/>
          <w:rtl/>
        </w:rPr>
        <w:t xml:space="preserve">مها </w:t>
      </w:r>
      <w:r w:rsidR="00B44B1A">
        <w:rPr>
          <w:rFonts w:ascii="Simplified Arabic" w:hAnsi="Simplified Arabic" w:hint="cs"/>
          <w:sz w:val="32"/>
          <w:rtl/>
        </w:rPr>
        <w:t>وبروائع</w:t>
      </w:r>
      <w:r w:rsidR="00054A6E" w:rsidRPr="00521025">
        <w:rPr>
          <w:rFonts w:ascii="Simplified Arabic" w:hAnsi="Simplified Arabic"/>
          <w:sz w:val="32"/>
          <w:rtl/>
        </w:rPr>
        <w:t xml:space="preserve"> الفكر والأدب، حيث شهد العالم نشوء حضارة عالمية شاملة تفتح صدرها لجميع الثقافات الوافدة وحرية الرأي والاعتقاد لكل مواطن، وتتخذ لغتها رابطة إنسانية، توحد بين شعوبها المسلمة في الفكر والحياة، وقد تهيأت </w:t>
      </w:r>
      <w:r w:rsidR="00054A6E" w:rsidRPr="00521025">
        <w:rPr>
          <w:rFonts w:ascii="Simplified Arabic" w:hAnsi="Simplified Arabic"/>
          <w:sz w:val="32"/>
          <w:rtl/>
        </w:rPr>
        <w:lastRenderedPageBreak/>
        <w:t>اللغة العربية في العصر الحديث عوامل جديدة للتطور والرقي، منها التعليم وظهور الصحافة ووسائل الإعلام المرئية والمسموعة، وإنشاء مجامع اللغة العربية في عدد من البلدان العربية، والاهتمام بعقد اللجان والمؤتمرات التي تبحث مشكلات اللغة وتضع لها الحلول المناسبة، وجعل اللغة العربية لغة التعليم في جميع</w:t>
      </w:r>
      <w:r w:rsidR="00875262" w:rsidRPr="00521025">
        <w:rPr>
          <w:rFonts w:ascii="Simplified Arabic" w:hAnsi="Simplified Arabic"/>
          <w:sz w:val="32"/>
          <w:rtl/>
        </w:rPr>
        <w:t xml:space="preserve"> المد</w:t>
      </w:r>
      <w:r w:rsidR="001A34F3">
        <w:rPr>
          <w:rFonts w:ascii="Simplified Arabic" w:hAnsi="Simplified Arabic" w:hint="cs"/>
          <w:sz w:val="32"/>
          <w:rtl/>
        </w:rPr>
        <w:t>ا</w:t>
      </w:r>
      <w:r w:rsidR="00875262" w:rsidRPr="00521025">
        <w:rPr>
          <w:rFonts w:ascii="Simplified Arabic" w:hAnsi="Simplified Arabic"/>
          <w:sz w:val="32"/>
          <w:rtl/>
        </w:rPr>
        <w:t>رس والمعاهد، وفي كثير من الجامعات العربية إضافة إلى أنها أصبحت اللغة الرسمية في جميع الأقطار العربية وفي المحافل الدولية.</w:t>
      </w:r>
      <w:r w:rsidR="00875262" w:rsidRPr="00521025">
        <w:rPr>
          <w:rStyle w:val="a6"/>
          <w:rFonts w:ascii="Simplified Arabic" w:hAnsi="Simplified Arabic"/>
          <w:sz w:val="32"/>
          <w:rtl/>
        </w:rPr>
        <w:footnoteReference w:id="52"/>
      </w:r>
      <w:r w:rsidR="00054A6E" w:rsidRPr="00521025">
        <w:rPr>
          <w:rFonts w:ascii="Simplified Arabic" w:hAnsi="Simplified Arabic"/>
          <w:sz w:val="32"/>
          <w:rtl/>
        </w:rPr>
        <w:t xml:space="preserve"> </w:t>
      </w:r>
    </w:p>
    <w:p w:rsidR="00AB6ECF" w:rsidRPr="00521025" w:rsidRDefault="00E14144" w:rsidP="00E14144">
      <w:pPr>
        <w:pStyle w:val="2"/>
        <w:rPr>
          <w:rtl/>
        </w:rPr>
      </w:pPr>
      <w:bookmarkStart w:id="16" w:name="_Toc98238359"/>
      <w:r>
        <w:rPr>
          <w:rFonts w:hint="cs"/>
          <w:rtl/>
        </w:rPr>
        <w:t>2-3</w:t>
      </w:r>
      <w:r w:rsidR="0056373A">
        <w:rPr>
          <w:rFonts w:hint="cs"/>
          <w:rtl/>
        </w:rPr>
        <w:t>-</w:t>
      </w:r>
      <w:r w:rsidR="00AB6ECF" w:rsidRPr="00521025">
        <w:rPr>
          <w:rtl/>
        </w:rPr>
        <w:t xml:space="preserve"> عناصر تعليمية اللغة العربية.</w:t>
      </w:r>
      <w:bookmarkEnd w:id="16"/>
    </w:p>
    <w:p w:rsidR="00C349EA" w:rsidRPr="00521025" w:rsidRDefault="00E14144" w:rsidP="00E14144">
      <w:pPr>
        <w:spacing w:after="0"/>
        <w:rPr>
          <w:rFonts w:ascii="Simplified Arabic" w:hAnsi="Simplified Arabic"/>
          <w:sz w:val="32"/>
          <w:rtl/>
        </w:rPr>
      </w:pPr>
      <w:r>
        <w:rPr>
          <w:rFonts w:ascii="Simplified Arabic" w:hAnsi="Simplified Arabic" w:hint="cs"/>
          <w:sz w:val="32"/>
          <w:rtl/>
        </w:rPr>
        <w:tab/>
      </w:r>
      <w:r w:rsidR="00AB6ECF" w:rsidRPr="00521025">
        <w:rPr>
          <w:rFonts w:ascii="Simplified Arabic" w:hAnsi="Simplified Arabic"/>
          <w:sz w:val="32"/>
          <w:rtl/>
        </w:rPr>
        <w:t>كل التعريفات التي تتمحور حول التعليمية تأخذ اعتبار المثلث التعليمي أو ما يسمى بالمثلث التربوي، ونعني به المعلم، المتعلم، المعرفة، فالعملية التعليمية ترتبط في هذا الأساس بهذه الأطراف الثلاث، وهناك من يضيق طرف آخر وهو الطريقة وعلى هذا الأساس يجب أن نأخذ بعين الاعتبار</w:t>
      </w:r>
      <w:r w:rsidR="00F375B1" w:rsidRPr="00521025">
        <w:rPr>
          <w:rFonts w:ascii="Simplified Arabic" w:hAnsi="Simplified Arabic"/>
          <w:sz w:val="32"/>
          <w:rtl/>
        </w:rPr>
        <w:t xml:space="preserve"> كل أطراف العلاقة الديداكتيكية فهي علاقة نوعية تتأسس بين المعلم والمتعلم والمعرفة في محيط تربوي معين وزمن محدد، فهذه الأطراف تتفاعل مجتمعة بشكل إيجابي كي تحقق أهداف التعليم وحصول أي خلل في هذه الأركان سيؤدي حتما إلى خلل على مستوى نتائج العملية التعليمية، ومع العلم أن موضوع البحث الديداكتيكي يقوم في الأساس على مجموعة من الأمثلة المتمثلة في</w:t>
      </w:r>
      <w:r w:rsidR="00C349EA" w:rsidRPr="00521025">
        <w:rPr>
          <w:rFonts w:ascii="Simplified Arabic" w:hAnsi="Simplified Arabic"/>
          <w:sz w:val="32"/>
          <w:rtl/>
        </w:rPr>
        <w:t>:</w:t>
      </w:r>
      <w:r w:rsidR="00786796" w:rsidRPr="00521025">
        <w:rPr>
          <w:rFonts w:ascii="Simplified Arabic" w:hAnsi="Simplified Arabic"/>
          <w:sz w:val="32"/>
          <w:rtl/>
        </w:rPr>
        <w:t xml:space="preserve"> </w:t>
      </w:r>
    </w:p>
    <w:p w:rsidR="00C349EA" w:rsidRPr="00521025" w:rsidRDefault="00C349EA" w:rsidP="00097111">
      <w:pPr>
        <w:pStyle w:val="a7"/>
        <w:numPr>
          <w:ilvl w:val="0"/>
          <w:numId w:val="2"/>
        </w:numPr>
        <w:spacing w:after="0"/>
        <w:ind w:left="424"/>
        <w:rPr>
          <w:rFonts w:ascii="Simplified Arabic" w:hAnsi="Simplified Arabic"/>
          <w:sz w:val="32"/>
        </w:rPr>
      </w:pPr>
      <w:r w:rsidRPr="00521025">
        <w:rPr>
          <w:rFonts w:ascii="Simplified Arabic" w:hAnsi="Simplified Arabic"/>
          <w:sz w:val="32"/>
          <w:rtl/>
        </w:rPr>
        <w:t>من تعلم؟ هنا نقصد العينات المستهدفة (المتعلمين).</w:t>
      </w:r>
    </w:p>
    <w:p w:rsidR="00C349EA" w:rsidRPr="00521025" w:rsidRDefault="00C349EA" w:rsidP="001A34F3">
      <w:pPr>
        <w:pStyle w:val="a7"/>
        <w:numPr>
          <w:ilvl w:val="0"/>
          <w:numId w:val="2"/>
        </w:numPr>
        <w:spacing w:after="0"/>
        <w:ind w:left="424"/>
        <w:rPr>
          <w:rFonts w:ascii="Simplified Arabic" w:hAnsi="Simplified Arabic"/>
          <w:sz w:val="32"/>
        </w:rPr>
      </w:pPr>
      <w:r w:rsidRPr="00521025">
        <w:rPr>
          <w:rFonts w:ascii="Simplified Arabic" w:hAnsi="Simplified Arabic"/>
          <w:sz w:val="32"/>
          <w:rtl/>
        </w:rPr>
        <w:t xml:space="preserve">ماذا تعلم؟ يقصد الأهداف </w:t>
      </w:r>
      <w:r w:rsidR="001A34F3">
        <w:rPr>
          <w:rFonts w:ascii="Simplified Arabic" w:hAnsi="Simplified Arabic" w:hint="cs"/>
          <w:sz w:val="32"/>
          <w:rtl/>
        </w:rPr>
        <w:t>أو الغايات</w:t>
      </w:r>
      <w:r w:rsidRPr="00521025">
        <w:rPr>
          <w:rFonts w:ascii="Simplified Arabic" w:hAnsi="Simplified Arabic"/>
          <w:sz w:val="32"/>
          <w:rtl/>
        </w:rPr>
        <w:t>.</w:t>
      </w:r>
    </w:p>
    <w:p w:rsidR="00C349EA" w:rsidRPr="00521025" w:rsidRDefault="00C349EA" w:rsidP="00097111">
      <w:pPr>
        <w:pStyle w:val="a7"/>
        <w:numPr>
          <w:ilvl w:val="0"/>
          <w:numId w:val="2"/>
        </w:numPr>
        <w:spacing w:after="0"/>
        <w:ind w:left="424"/>
        <w:rPr>
          <w:rFonts w:ascii="Simplified Arabic" w:hAnsi="Simplified Arabic"/>
          <w:sz w:val="32"/>
        </w:rPr>
      </w:pPr>
      <w:r w:rsidRPr="00521025">
        <w:rPr>
          <w:rFonts w:ascii="Simplified Arabic" w:hAnsi="Simplified Arabic"/>
          <w:sz w:val="32"/>
          <w:rtl/>
        </w:rPr>
        <w:t>كيف تعلم؟ يخص النظريات والطرائق.</w:t>
      </w:r>
    </w:p>
    <w:p w:rsidR="00C349EA" w:rsidRPr="00521025" w:rsidRDefault="00C349EA" w:rsidP="00FC2387">
      <w:pPr>
        <w:spacing w:after="0"/>
        <w:ind w:firstLine="720"/>
        <w:rPr>
          <w:rFonts w:ascii="Simplified Arabic" w:hAnsi="Simplified Arabic"/>
          <w:sz w:val="32"/>
          <w:rtl/>
        </w:rPr>
      </w:pPr>
      <w:r w:rsidRPr="00521025">
        <w:rPr>
          <w:rFonts w:ascii="Simplified Arabic" w:hAnsi="Simplified Arabic"/>
          <w:sz w:val="32"/>
          <w:rtl/>
        </w:rPr>
        <w:t>فهذه عناصر سبق ذكرها تعتبر من أهم أركان العملية التعليمية، لذا نحاول أن نسلط الضوء عليها لمعرفة مكانه ودور كل واحد منها في ظل هذه البيداغوجيا الجديدة.</w:t>
      </w:r>
    </w:p>
    <w:p w:rsidR="00C349EA" w:rsidRPr="00521025" w:rsidRDefault="00C349EA" w:rsidP="001A34F3">
      <w:pPr>
        <w:spacing w:after="0"/>
        <w:rPr>
          <w:rFonts w:ascii="Simplified Arabic" w:hAnsi="Simplified Arabic"/>
          <w:sz w:val="32"/>
          <w:rtl/>
        </w:rPr>
      </w:pPr>
      <w:r w:rsidRPr="00521025">
        <w:rPr>
          <w:rFonts w:ascii="Simplified Arabic" w:hAnsi="Simplified Arabic"/>
          <w:b/>
          <w:bCs/>
          <w:sz w:val="32"/>
          <w:rtl/>
        </w:rPr>
        <w:t>1</w:t>
      </w:r>
      <w:r w:rsidR="0056373A">
        <w:rPr>
          <w:rFonts w:ascii="Simplified Arabic" w:hAnsi="Simplified Arabic" w:hint="cs"/>
          <w:b/>
          <w:bCs/>
          <w:sz w:val="32"/>
          <w:rtl/>
        </w:rPr>
        <w:t>-</w:t>
      </w:r>
      <w:r w:rsidRPr="00521025">
        <w:rPr>
          <w:rFonts w:ascii="Simplified Arabic" w:hAnsi="Simplified Arabic"/>
          <w:b/>
          <w:bCs/>
          <w:sz w:val="32"/>
          <w:rtl/>
        </w:rPr>
        <w:t xml:space="preserve"> المعلم: </w:t>
      </w:r>
      <w:r w:rsidR="00EE1C3E" w:rsidRPr="00521025">
        <w:rPr>
          <w:rFonts w:ascii="Simplified Arabic" w:hAnsi="Simplified Arabic"/>
          <w:sz w:val="32"/>
          <w:rtl/>
        </w:rPr>
        <w:t xml:space="preserve">يعد المعلم ركيزة أساسية لإنجاح عملية التعليمية بصفة تخص تكون وموجه للتعليم سواء من الناحية العلمية النظرية أم من الناحية الإجرائية التعليمية، والذي يتم من </w:t>
      </w:r>
      <w:r w:rsidR="00EE1C3E" w:rsidRPr="00521025">
        <w:rPr>
          <w:rFonts w:ascii="Simplified Arabic" w:hAnsi="Simplified Arabic"/>
          <w:sz w:val="32"/>
          <w:rtl/>
        </w:rPr>
        <w:lastRenderedPageBreak/>
        <w:t>خلاله تطبيق لما تم وضعه في المناهج الدراسية ولأهميته نجد الكثير من النظريين والعاملين على تطوير التعليم يتحدثون عن إعادة تأهيلية للارتقاء بمستواه الفكري والعقلي وقد أصبح المعلم في المقاربات الجديدة منشطا ومنظما يح</w:t>
      </w:r>
      <w:r w:rsidR="001A34F3">
        <w:rPr>
          <w:rFonts w:ascii="Simplified Arabic" w:hAnsi="Simplified Arabic" w:hint="cs"/>
          <w:sz w:val="32"/>
          <w:rtl/>
        </w:rPr>
        <w:t>ا</w:t>
      </w:r>
      <w:r w:rsidR="00EE1C3E" w:rsidRPr="00521025">
        <w:rPr>
          <w:rFonts w:ascii="Simplified Arabic" w:hAnsi="Simplified Arabic"/>
          <w:sz w:val="32"/>
          <w:rtl/>
        </w:rPr>
        <w:t>ف</w:t>
      </w:r>
      <w:r w:rsidR="001A34F3">
        <w:rPr>
          <w:rFonts w:ascii="Simplified Arabic" w:hAnsi="Simplified Arabic" w:hint="cs"/>
          <w:sz w:val="32"/>
          <w:rtl/>
        </w:rPr>
        <w:t>ظ</w:t>
      </w:r>
      <w:r w:rsidR="00EE1C3E" w:rsidRPr="00521025">
        <w:rPr>
          <w:rFonts w:ascii="Simplified Arabic" w:hAnsi="Simplified Arabic"/>
          <w:sz w:val="32"/>
          <w:rtl/>
        </w:rPr>
        <w:t xml:space="preserve"> على الجهد والابتكار، بعد أن كان حاملا وملقنا للمعارف والمعلومات فحسب، فإن تحديد فاعلية تعلم أي مادة وتعليمها ونجاحها متوقفة إلى حد بعيد على جملة من الخصائص المعرفية، والشخصية التي لابد أن يتوفر عليها المعلم.</w:t>
      </w:r>
      <w:r w:rsidR="00EE1C3E" w:rsidRPr="00521025">
        <w:rPr>
          <w:rStyle w:val="a6"/>
          <w:rFonts w:ascii="Simplified Arabic" w:hAnsi="Simplified Arabic"/>
          <w:sz w:val="32"/>
          <w:rtl/>
        </w:rPr>
        <w:footnoteReference w:id="53"/>
      </w:r>
      <w:r w:rsidR="00786796" w:rsidRPr="00521025">
        <w:rPr>
          <w:rFonts w:ascii="Simplified Arabic" w:hAnsi="Simplified Arabic"/>
          <w:sz w:val="32"/>
          <w:rtl/>
        </w:rPr>
        <w:t xml:space="preserve"> </w:t>
      </w:r>
    </w:p>
    <w:p w:rsidR="00C349EA" w:rsidRPr="00521025" w:rsidRDefault="009912DE" w:rsidP="0056373A">
      <w:pPr>
        <w:spacing w:after="0"/>
        <w:rPr>
          <w:rFonts w:ascii="Simplified Arabic" w:hAnsi="Simplified Arabic"/>
          <w:sz w:val="32"/>
          <w:rtl/>
        </w:rPr>
      </w:pPr>
      <w:r w:rsidRPr="00521025">
        <w:rPr>
          <w:rFonts w:ascii="Simplified Arabic" w:hAnsi="Simplified Arabic"/>
          <w:b/>
          <w:bCs/>
          <w:sz w:val="32"/>
          <w:rtl/>
        </w:rPr>
        <w:t>2</w:t>
      </w:r>
      <w:r w:rsidR="0056373A">
        <w:rPr>
          <w:rFonts w:ascii="Simplified Arabic" w:hAnsi="Simplified Arabic" w:hint="cs"/>
          <w:b/>
          <w:bCs/>
          <w:sz w:val="32"/>
          <w:rtl/>
        </w:rPr>
        <w:t>-</w:t>
      </w:r>
      <w:r w:rsidRPr="00521025">
        <w:rPr>
          <w:rFonts w:ascii="Simplified Arabic" w:hAnsi="Simplified Arabic"/>
          <w:b/>
          <w:bCs/>
          <w:sz w:val="32"/>
          <w:rtl/>
        </w:rPr>
        <w:t xml:space="preserve"> المتعلم: </w:t>
      </w:r>
      <w:r w:rsidRPr="00521025">
        <w:rPr>
          <w:rFonts w:ascii="Simplified Arabic" w:hAnsi="Simplified Arabic"/>
          <w:sz w:val="32"/>
          <w:rtl/>
        </w:rPr>
        <w:t xml:space="preserve">(التلميذ)، يعد المتعلم محور العملية التعليمية وهو أهم عنصر فيها، حيث يتم على أساسه تطوير الأهداف واختيار المادة الدراسية والأنشطة التربوية وطرق التدريس والوسائل اللازمة التي تتماشى مع خصائصه العقلية والنفسية، وما تجدر الإشارة إليه أن المتعلم في التعليم التقليدي لا يملك أي دور في العملية التعليمية باستثناء تلقيه المعلومات التي تملى عليه يحفظها بهدف استرجاعها وقت الامتحان، فإن المقاربة الجديدة للمناهج تعمل على إشراكه </w:t>
      </w:r>
      <w:r w:rsidR="001A34F3">
        <w:rPr>
          <w:rFonts w:ascii="Simplified Arabic" w:hAnsi="Simplified Arabic" w:hint="cs"/>
          <w:sz w:val="32"/>
          <w:rtl/>
        </w:rPr>
        <w:t xml:space="preserve">في </w:t>
      </w:r>
      <w:r w:rsidRPr="00521025">
        <w:rPr>
          <w:rFonts w:ascii="Simplified Arabic" w:hAnsi="Simplified Arabic"/>
          <w:sz w:val="32"/>
          <w:rtl/>
        </w:rPr>
        <w:t>مسؤولية القيادة وتنفيذ عملية التعلم.</w:t>
      </w:r>
      <w:r w:rsidRPr="00521025">
        <w:rPr>
          <w:rStyle w:val="a6"/>
          <w:rFonts w:ascii="Simplified Arabic" w:hAnsi="Simplified Arabic"/>
          <w:sz w:val="32"/>
          <w:rtl/>
        </w:rPr>
        <w:footnoteReference w:id="54"/>
      </w:r>
    </w:p>
    <w:p w:rsidR="0059200E" w:rsidRPr="00521025" w:rsidRDefault="0059200E" w:rsidP="0056373A">
      <w:pPr>
        <w:spacing w:after="0"/>
        <w:rPr>
          <w:rFonts w:ascii="Simplified Arabic" w:hAnsi="Simplified Arabic"/>
          <w:sz w:val="32"/>
          <w:rtl/>
        </w:rPr>
      </w:pPr>
      <w:r w:rsidRPr="00521025">
        <w:rPr>
          <w:rFonts w:ascii="Simplified Arabic" w:hAnsi="Simplified Arabic"/>
          <w:b/>
          <w:bCs/>
          <w:sz w:val="32"/>
          <w:rtl/>
        </w:rPr>
        <w:t>3</w:t>
      </w:r>
      <w:r w:rsidR="0056373A">
        <w:rPr>
          <w:rFonts w:ascii="Simplified Arabic" w:hAnsi="Simplified Arabic" w:hint="cs"/>
          <w:b/>
          <w:bCs/>
          <w:sz w:val="32"/>
          <w:rtl/>
        </w:rPr>
        <w:t>-</w:t>
      </w:r>
      <w:r w:rsidRPr="00521025">
        <w:rPr>
          <w:rFonts w:ascii="Simplified Arabic" w:hAnsi="Simplified Arabic"/>
          <w:b/>
          <w:bCs/>
          <w:sz w:val="32"/>
          <w:rtl/>
        </w:rPr>
        <w:t xml:space="preserve"> المعرفة: </w:t>
      </w:r>
      <w:r w:rsidRPr="00521025">
        <w:rPr>
          <w:rFonts w:ascii="Simplified Arabic" w:hAnsi="Simplified Arabic"/>
          <w:sz w:val="32"/>
          <w:rtl/>
        </w:rPr>
        <w:t>هي مجموعة من خبرات التربوية والثقافية التي يمتلكها المعلم ويسعى جاهدا لتقديمها لطلابه بكل الوسائل والطرق الحديثة، بغية تحقيق غاياته وأهداف تربوي.</w:t>
      </w:r>
    </w:p>
    <w:p w:rsidR="0059200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59200E" w:rsidRPr="00521025">
        <w:rPr>
          <w:rFonts w:ascii="Simplified Arabic" w:hAnsi="Simplified Arabic"/>
          <w:sz w:val="32"/>
          <w:rtl/>
        </w:rPr>
        <w:t>وبناء على ما ذكر نستنتج أن الأقطاب الثلاثة المكونة المثلث الديداكتيكي تقوم على علاقاته تفاعلية نحدد كالتالي:</w:t>
      </w:r>
    </w:p>
    <w:p w:rsidR="0059200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59200E" w:rsidRPr="00521025">
        <w:rPr>
          <w:rFonts w:ascii="Simplified Arabic" w:hAnsi="Simplified Arabic"/>
          <w:sz w:val="32"/>
          <w:rtl/>
        </w:rPr>
        <w:t xml:space="preserve">علاقة بين المعلم والمعرفة (علاقة التمثيل) يهتم هذا المحور بآليات الحساب التلميذ للمعرفة، وذلك من خلال توظيف ودمج مكتسباته القبلية لتوصل إلى معرفة جديدة، فالغاية </w:t>
      </w:r>
      <w:r w:rsidR="0059200E" w:rsidRPr="00521025">
        <w:rPr>
          <w:rFonts w:ascii="Simplified Arabic" w:hAnsi="Simplified Arabic"/>
          <w:sz w:val="32"/>
          <w:rtl/>
        </w:rPr>
        <w:lastRenderedPageBreak/>
        <w:t>من هذه العلاقة تكوين الذات (كيف يبني المتعلم تعلماته؟) وبناء معارف جديدة (كيفية استعمالها وتوظيفها).</w:t>
      </w:r>
      <w:r w:rsidR="0059200E" w:rsidRPr="00521025">
        <w:rPr>
          <w:rStyle w:val="a6"/>
          <w:rFonts w:ascii="Simplified Arabic" w:hAnsi="Simplified Arabic"/>
          <w:sz w:val="32"/>
          <w:rtl/>
        </w:rPr>
        <w:footnoteReference w:id="55"/>
      </w:r>
    </w:p>
    <w:p w:rsidR="0036081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36081E" w:rsidRPr="00521025">
        <w:rPr>
          <w:rFonts w:ascii="Simplified Arabic" w:hAnsi="Simplified Arabic"/>
          <w:sz w:val="32"/>
          <w:rtl/>
        </w:rPr>
        <w:t>علاقة بين المتعلم والتعلم (التعاقد الديداكتيكي) فهي علاقة تكاملية تلازمية لا يمكن ال</w:t>
      </w:r>
      <w:r w:rsidR="001A34F3">
        <w:rPr>
          <w:rFonts w:ascii="Simplified Arabic" w:hAnsi="Simplified Arabic" w:hint="cs"/>
          <w:sz w:val="32"/>
          <w:rtl/>
        </w:rPr>
        <w:t>ف</w:t>
      </w:r>
      <w:r w:rsidR="0036081E" w:rsidRPr="00521025">
        <w:rPr>
          <w:rFonts w:ascii="Simplified Arabic" w:hAnsi="Simplified Arabic"/>
          <w:sz w:val="32"/>
          <w:rtl/>
        </w:rPr>
        <w:t>صل بينهما في العملية التعليمية، وقد ينتج على هذه العلاقة فشل أو نجاح العمل التعليمي وإرشاد وتوجيه ... الخ، وتهدف إلى اكتساب المتعلم للمعرفة.</w:t>
      </w:r>
    </w:p>
    <w:p w:rsidR="0036081E"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36081E" w:rsidRPr="00521025">
        <w:rPr>
          <w:rFonts w:ascii="Simplified Arabic" w:hAnsi="Simplified Arabic"/>
          <w:sz w:val="32"/>
          <w:rtl/>
        </w:rPr>
        <w:t>والعلاقة القائمة بينهما هي علاقة بيداغوجية وتربوية مادامت ترتكز على مختلف التقنيات التي تتعلق بالمتعلم.</w:t>
      </w:r>
      <w:r w:rsidR="0036081E" w:rsidRPr="00521025">
        <w:rPr>
          <w:rStyle w:val="a6"/>
          <w:rFonts w:ascii="Simplified Arabic" w:hAnsi="Simplified Arabic"/>
          <w:sz w:val="32"/>
          <w:rtl/>
        </w:rPr>
        <w:footnoteReference w:id="56"/>
      </w:r>
    </w:p>
    <w:p w:rsidR="0090472A"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90472A" w:rsidRPr="00521025">
        <w:rPr>
          <w:rFonts w:ascii="Simplified Arabic" w:hAnsi="Simplified Arabic"/>
          <w:sz w:val="32"/>
          <w:rtl/>
        </w:rPr>
        <w:t>علاقة بين المعلم والمتعلم هي علاقة من أهم العلاقات والمباحث التي تهتم بها التعليمية، إذ يتم فيها الاهتمام بجانب المعرفة التي ينبغي تدريسها (مفاهيم، مواضيع) وكيفية تنظيم عملية تدريسها أو بالأحرى تهتم بكيفية إعادة صياغة وبناء المعرفة العامة وتقديمها في شكل مناهج وبرامج للمعرفة المدرسية.</w:t>
      </w:r>
      <w:r w:rsidR="0090472A" w:rsidRPr="00521025">
        <w:rPr>
          <w:rStyle w:val="a6"/>
          <w:rFonts w:ascii="Simplified Arabic" w:hAnsi="Simplified Arabic"/>
          <w:sz w:val="32"/>
          <w:rtl/>
        </w:rPr>
        <w:footnoteReference w:id="57"/>
      </w:r>
    </w:p>
    <w:p w:rsidR="0090472A" w:rsidRPr="00521025" w:rsidRDefault="0090472A" w:rsidP="0056373A">
      <w:pPr>
        <w:spacing w:after="0"/>
        <w:rPr>
          <w:rFonts w:ascii="Simplified Arabic" w:hAnsi="Simplified Arabic"/>
          <w:sz w:val="32"/>
          <w:rtl/>
        </w:rPr>
      </w:pPr>
      <w:r w:rsidRPr="00521025">
        <w:rPr>
          <w:rFonts w:ascii="Simplified Arabic" w:hAnsi="Simplified Arabic"/>
          <w:b/>
          <w:bCs/>
          <w:sz w:val="32"/>
          <w:rtl/>
        </w:rPr>
        <w:t>4</w:t>
      </w:r>
      <w:r w:rsidR="0056373A">
        <w:rPr>
          <w:rFonts w:ascii="Simplified Arabic" w:hAnsi="Simplified Arabic" w:hint="cs"/>
          <w:b/>
          <w:bCs/>
          <w:sz w:val="32"/>
          <w:rtl/>
        </w:rPr>
        <w:t>-</w:t>
      </w:r>
      <w:r w:rsidRPr="00521025">
        <w:rPr>
          <w:rFonts w:ascii="Simplified Arabic" w:hAnsi="Simplified Arabic"/>
          <w:b/>
          <w:bCs/>
          <w:sz w:val="32"/>
          <w:rtl/>
        </w:rPr>
        <w:t xml:space="preserve"> المنهاج:</w:t>
      </w:r>
      <w:r w:rsidRPr="00521025">
        <w:rPr>
          <w:rFonts w:ascii="Simplified Arabic" w:hAnsi="Simplified Arabic"/>
          <w:sz w:val="32"/>
          <w:rtl/>
        </w:rPr>
        <w:t xml:space="preserve"> يعتبر المنهاج الدراسي بنية منسجمة لمجموعة العناصر المنظمة في نسق تربطها علاقات ال</w:t>
      </w:r>
      <w:r w:rsidR="001A34F3">
        <w:rPr>
          <w:rFonts w:ascii="Simplified Arabic" w:hAnsi="Simplified Arabic" w:hint="cs"/>
          <w:sz w:val="32"/>
          <w:rtl/>
        </w:rPr>
        <w:t>ت</w:t>
      </w:r>
      <w:r w:rsidRPr="00521025">
        <w:rPr>
          <w:rFonts w:ascii="Simplified Arabic" w:hAnsi="Simplified Arabic"/>
          <w:sz w:val="32"/>
          <w:rtl/>
        </w:rPr>
        <w:t>كامل المحددة بوضوح وإعداد أي منهاج يقتضي بالضرورة الاعتماد على منطق ير</w:t>
      </w:r>
      <w:r w:rsidR="002267D0" w:rsidRPr="00521025">
        <w:rPr>
          <w:rFonts w:ascii="Simplified Arabic" w:hAnsi="Simplified Arabic"/>
          <w:sz w:val="32"/>
          <w:rtl/>
        </w:rPr>
        <w:t>ب</w:t>
      </w:r>
      <w:r w:rsidRPr="00521025">
        <w:rPr>
          <w:rFonts w:ascii="Simplified Arabic" w:hAnsi="Simplified Arabic"/>
          <w:sz w:val="32"/>
          <w:rtl/>
        </w:rPr>
        <w:t>ط ال</w:t>
      </w:r>
      <w:r w:rsidR="002267D0" w:rsidRPr="00521025">
        <w:rPr>
          <w:rFonts w:ascii="Simplified Arabic" w:hAnsi="Simplified Arabic"/>
          <w:sz w:val="32"/>
          <w:rtl/>
        </w:rPr>
        <w:t>أ</w:t>
      </w:r>
      <w:r w:rsidRPr="00521025">
        <w:rPr>
          <w:rFonts w:ascii="Simplified Arabic" w:hAnsi="Simplified Arabic"/>
          <w:sz w:val="32"/>
          <w:rtl/>
        </w:rPr>
        <w:t>هداف المقصودة بالوضعيات</w:t>
      </w:r>
      <w:r w:rsidR="002267D0" w:rsidRPr="00521025">
        <w:rPr>
          <w:rFonts w:ascii="Simplified Arabic" w:hAnsi="Simplified Arabic"/>
          <w:sz w:val="32"/>
          <w:rtl/>
        </w:rPr>
        <w:t xml:space="preserve"> والمضامين، الأساليب المعتمدة لتجس</w:t>
      </w:r>
      <w:r w:rsidR="001A34F3">
        <w:rPr>
          <w:rFonts w:ascii="Simplified Arabic" w:hAnsi="Simplified Arabic" w:hint="cs"/>
          <w:sz w:val="32"/>
          <w:rtl/>
        </w:rPr>
        <w:t>ي</w:t>
      </w:r>
      <w:r w:rsidR="002267D0" w:rsidRPr="00521025">
        <w:rPr>
          <w:rFonts w:ascii="Simplified Arabic" w:hAnsi="Simplified Arabic"/>
          <w:sz w:val="32"/>
          <w:rtl/>
        </w:rPr>
        <w:t>دها، وربطها كذلك بالإمكانيات البشرية والتقنية والمادية المجندة، وبقدرات المتعلم وكفاءات المعلم.</w:t>
      </w:r>
      <w:r w:rsidR="002267D0" w:rsidRPr="00521025">
        <w:rPr>
          <w:rStyle w:val="a6"/>
          <w:rFonts w:ascii="Simplified Arabic" w:hAnsi="Simplified Arabic"/>
          <w:sz w:val="32"/>
          <w:rtl/>
        </w:rPr>
        <w:footnoteReference w:id="58"/>
      </w:r>
    </w:p>
    <w:p w:rsidR="002267D0" w:rsidRPr="00521025" w:rsidRDefault="00AA4A7B" w:rsidP="00FC2387">
      <w:pPr>
        <w:spacing w:after="0"/>
        <w:rPr>
          <w:rFonts w:ascii="Simplified Arabic" w:hAnsi="Simplified Arabic"/>
          <w:b/>
          <w:bCs/>
          <w:sz w:val="32"/>
          <w:rtl/>
        </w:rPr>
      </w:pPr>
      <w:r w:rsidRPr="00521025">
        <w:rPr>
          <w:rFonts w:ascii="Simplified Arabic" w:hAnsi="Simplified Arabic"/>
          <w:sz w:val="32"/>
          <w:rtl/>
        </w:rPr>
        <w:tab/>
      </w:r>
      <w:r w:rsidR="002267D0" w:rsidRPr="00521025">
        <w:rPr>
          <w:rFonts w:ascii="Simplified Arabic" w:hAnsi="Simplified Arabic"/>
          <w:sz w:val="32"/>
          <w:rtl/>
        </w:rPr>
        <w:t xml:space="preserve">وإذا كانت لكل مادة تعليمية منهاج خاص بها، فإن منهاج اللغة العربية يرمي إلى تنمية معارف التلميذ المكتسبة ومهاراته اللغوية لتمكنه من ممارسة النشاط اللغوي وفق ما تقتضيه الوضعيات والمواقف التواصلية من جهة، وتلقي المعارف واستيعاب مختلف المواد </w:t>
      </w:r>
      <w:r w:rsidR="002267D0" w:rsidRPr="00521025">
        <w:rPr>
          <w:rFonts w:ascii="Simplified Arabic" w:hAnsi="Simplified Arabic"/>
          <w:sz w:val="32"/>
          <w:rtl/>
        </w:rPr>
        <w:lastRenderedPageBreak/>
        <w:t xml:space="preserve">من جهة أخرى، حيث تتلخص مبادئ المؤسسة للمنهاج في </w:t>
      </w:r>
      <w:r w:rsidR="002267D0" w:rsidRPr="00521025">
        <w:rPr>
          <w:rFonts w:ascii="Simplified Arabic" w:hAnsi="Simplified Arabic"/>
          <w:b/>
          <w:bCs/>
          <w:sz w:val="32"/>
          <w:rtl/>
        </w:rPr>
        <w:t>البعد القيم</w:t>
      </w:r>
      <w:r w:rsidR="001A34F3">
        <w:rPr>
          <w:rFonts w:ascii="Simplified Arabic" w:hAnsi="Simplified Arabic" w:hint="cs"/>
          <w:b/>
          <w:bCs/>
          <w:sz w:val="32"/>
          <w:rtl/>
        </w:rPr>
        <w:t>ي</w:t>
      </w:r>
      <w:r w:rsidR="002267D0" w:rsidRPr="00521025">
        <w:rPr>
          <w:rFonts w:ascii="Simplified Arabic" w:hAnsi="Simplified Arabic"/>
          <w:b/>
          <w:bCs/>
          <w:sz w:val="32"/>
          <w:rtl/>
        </w:rPr>
        <w:t>، البعد المعرفي، البعد المنهجي، البعد البيداغوجي.</w:t>
      </w:r>
    </w:p>
    <w:p w:rsidR="002267D0" w:rsidRPr="00521025" w:rsidRDefault="002267D0" w:rsidP="001A34F3">
      <w:pPr>
        <w:spacing w:after="0"/>
        <w:rPr>
          <w:rFonts w:ascii="Simplified Arabic" w:hAnsi="Simplified Arabic"/>
          <w:sz w:val="32"/>
          <w:rtl/>
        </w:rPr>
      </w:pPr>
      <w:r w:rsidRPr="00521025">
        <w:rPr>
          <w:rFonts w:ascii="Simplified Arabic" w:hAnsi="Simplified Arabic"/>
          <w:b/>
          <w:bCs/>
          <w:sz w:val="32"/>
          <w:rtl/>
        </w:rPr>
        <w:t>5</w:t>
      </w:r>
      <w:r w:rsidR="0056373A">
        <w:rPr>
          <w:rFonts w:ascii="Simplified Arabic" w:hAnsi="Simplified Arabic" w:hint="cs"/>
          <w:b/>
          <w:bCs/>
          <w:sz w:val="32"/>
          <w:rtl/>
        </w:rPr>
        <w:t>-</w:t>
      </w:r>
      <w:r w:rsidRPr="00521025">
        <w:rPr>
          <w:rFonts w:ascii="Simplified Arabic" w:hAnsi="Simplified Arabic"/>
          <w:b/>
          <w:bCs/>
          <w:sz w:val="32"/>
          <w:rtl/>
        </w:rPr>
        <w:t xml:space="preserve"> المحتوى التعليمي: </w:t>
      </w:r>
      <w:r w:rsidRPr="00521025">
        <w:rPr>
          <w:rFonts w:ascii="Simplified Arabic" w:hAnsi="Simplified Arabic"/>
          <w:sz w:val="32"/>
          <w:rtl/>
        </w:rPr>
        <w:t xml:space="preserve">يندرج تحت المنهاج وهو مجموعة المكتسبات والأفكار والمصطلحات والقواعد وفق خطة مدروسة وأهداف مسطرة، ويخضع المحتوى لمتطلبات الموقف </w:t>
      </w:r>
      <w:r w:rsidR="002716B9" w:rsidRPr="00521025">
        <w:rPr>
          <w:rFonts w:ascii="Simplified Arabic" w:hAnsi="Simplified Arabic"/>
          <w:sz w:val="32"/>
          <w:rtl/>
        </w:rPr>
        <w:t>التعليمي وطبيعة المادة المدروسة وكذلك طبيعة شخصية</w:t>
      </w:r>
      <w:r w:rsidR="00787D04" w:rsidRPr="00521025">
        <w:rPr>
          <w:rFonts w:ascii="Simplified Arabic" w:hAnsi="Simplified Arabic"/>
          <w:sz w:val="32"/>
          <w:rtl/>
        </w:rPr>
        <w:t xml:space="preserve"> المتعلمين، ويعرفه محمد الدريح</w:t>
      </w:r>
      <w:r w:rsidR="001A34F3">
        <w:rPr>
          <w:rFonts w:ascii="Simplified Arabic" w:hAnsi="Simplified Arabic" w:hint="cs"/>
          <w:sz w:val="32"/>
          <w:rtl/>
        </w:rPr>
        <w:t>:</w:t>
      </w:r>
      <w:r w:rsidR="00787D04" w:rsidRPr="00521025">
        <w:rPr>
          <w:rFonts w:ascii="Simplified Arabic" w:hAnsi="Simplified Arabic"/>
          <w:sz w:val="32"/>
          <w:rtl/>
        </w:rPr>
        <w:t xml:space="preserve"> </w:t>
      </w:r>
      <w:r w:rsidR="001A34F3">
        <w:rPr>
          <w:rFonts w:ascii="Simplified Arabic" w:hAnsi="Simplified Arabic" w:hint="cs"/>
          <w:sz w:val="32"/>
          <w:rtl/>
        </w:rPr>
        <w:t>"</w:t>
      </w:r>
      <w:r w:rsidR="00787D04" w:rsidRPr="00521025">
        <w:rPr>
          <w:rFonts w:ascii="Simplified Arabic" w:hAnsi="Simplified Arabic"/>
          <w:sz w:val="32"/>
          <w:rtl/>
        </w:rPr>
        <w:t xml:space="preserve">كل الحقائق والأفكار التي تشكل الثقافة السائدة في مجتمع معين في حقبة معينة، إنها تختلف المكتسبات العلمية والأدبية والفلسفية والأدبية والتقنية وغيرها </w:t>
      </w:r>
      <w:r w:rsidR="00AA4A7B" w:rsidRPr="00521025">
        <w:rPr>
          <w:rFonts w:ascii="Simplified Arabic" w:hAnsi="Simplified Arabic"/>
          <w:sz w:val="32"/>
          <w:rtl/>
        </w:rPr>
        <w:t>مما تتألف منه الحضارة الإنسانية</w:t>
      </w:r>
      <w:r w:rsidR="00787D04" w:rsidRPr="00521025">
        <w:rPr>
          <w:rFonts w:ascii="Simplified Arabic" w:hAnsi="Simplified Arabic"/>
          <w:sz w:val="32"/>
          <w:rtl/>
        </w:rPr>
        <w:t>...، في حين يبقى تنظيم المحتوى رهينا بمتطلبات العملية التعليمية ذاتها وبأشكال العمل الديداكتيكي أي مصطلح على تسميته بطرق التدريس</w:t>
      </w:r>
      <w:r w:rsidR="001A34F3">
        <w:rPr>
          <w:rFonts w:ascii="Simplified Arabic" w:hAnsi="Simplified Arabic" w:hint="cs"/>
          <w:sz w:val="32"/>
          <w:rtl/>
        </w:rPr>
        <w:t>"</w:t>
      </w:r>
      <w:r w:rsidR="00787D04" w:rsidRPr="00521025">
        <w:rPr>
          <w:rStyle w:val="a6"/>
          <w:rFonts w:ascii="Simplified Arabic" w:hAnsi="Simplified Arabic"/>
          <w:sz w:val="32"/>
          <w:rtl/>
        </w:rPr>
        <w:footnoteReference w:id="59"/>
      </w:r>
      <w:r w:rsidR="001A34F3">
        <w:rPr>
          <w:rFonts w:ascii="Simplified Arabic" w:hAnsi="Simplified Arabic" w:hint="cs"/>
          <w:sz w:val="32"/>
          <w:rtl/>
        </w:rPr>
        <w:t>.</w:t>
      </w:r>
    </w:p>
    <w:p w:rsidR="00AD08F5"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AD08F5" w:rsidRPr="00521025">
        <w:rPr>
          <w:rFonts w:ascii="Simplified Arabic" w:hAnsi="Simplified Arabic"/>
          <w:sz w:val="32"/>
          <w:rtl/>
        </w:rPr>
        <w:t>وبناء على ما قدم يمكن قول أن دور المعلم في هذه العلاقة حيث يقوم بتبسيط المعرفة العلمية إلى معرفة مدروسة وهو ما يسمى بالنقل الديداكتيكي ويتم فيه تحديد العلاقة بين هذه الأقطاب (المعلم والمتعلم والمعرفة، محتوى المنهاج) حيث توصلنا إلى نتيجة جد مهمة وهي:</w:t>
      </w:r>
    </w:p>
    <w:p w:rsidR="00AD08F5" w:rsidRPr="00521025" w:rsidRDefault="005E74FD" w:rsidP="00FC2387">
      <w:pPr>
        <w:spacing w:after="0"/>
        <w:rPr>
          <w:rFonts w:ascii="Simplified Arabic" w:hAnsi="Simplified Arabic"/>
          <w:sz w:val="32"/>
          <w:rtl/>
        </w:rPr>
      </w:pPr>
      <w:r w:rsidRPr="00521025">
        <w:rPr>
          <w:rFonts w:ascii="Simplified Arabic" w:hAnsi="Simplified Arabic"/>
          <w:sz w:val="32"/>
          <w:rtl/>
        </w:rPr>
        <w:t>-</w:t>
      </w:r>
      <w:r w:rsidR="00AD08F5" w:rsidRPr="00521025">
        <w:rPr>
          <w:rFonts w:ascii="Simplified Arabic" w:hAnsi="Simplified Arabic"/>
          <w:sz w:val="32"/>
          <w:rtl/>
        </w:rPr>
        <w:t xml:space="preserve"> أن العناصر التربوية (المعلم والمتعلم والمعرفة، محتوى المنهاج) متشابكة ومتفاعلة يصعب الفصل بينها.</w:t>
      </w:r>
    </w:p>
    <w:p w:rsidR="00AD08F5" w:rsidRPr="00521025" w:rsidRDefault="005E74FD" w:rsidP="00FC2387">
      <w:pPr>
        <w:spacing w:after="0"/>
        <w:rPr>
          <w:rFonts w:ascii="Simplified Arabic" w:hAnsi="Simplified Arabic"/>
          <w:sz w:val="32"/>
          <w:rtl/>
        </w:rPr>
      </w:pPr>
      <w:r w:rsidRPr="00521025">
        <w:rPr>
          <w:rFonts w:ascii="Simplified Arabic" w:hAnsi="Simplified Arabic"/>
          <w:sz w:val="32"/>
          <w:rtl/>
        </w:rPr>
        <w:t>-</w:t>
      </w:r>
      <w:r w:rsidR="00AD08F5" w:rsidRPr="00521025">
        <w:rPr>
          <w:rFonts w:ascii="Simplified Arabic" w:hAnsi="Simplified Arabic"/>
          <w:sz w:val="32"/>
          <w:rtl/>
        </w:rPr>
        <w:t xml:space="preserve"> أن التعليمية </w:t>
      </w:r>
      <w:r w:rsidR="001A34F3">
        <w:rPr>
          <w:rFonts w:ascii="Simplified Arabic" w:hAnsi="Simplified Arabic" w:hint="cs"/>
          <w:sz w:val="32"/>
          <w:rtl/>
        </w:rPr>
        <w:t>ت</w:t>
      </w:r>
      <w:r w:rsidR="00AD08F5" w:rsidRPr="00521025">
        <w:rPr>
          <w:rFonts w:ascii="Simplified Arabic" w:hAnsi="Simplified Arabic"/>
          <w:sz w:val="32"/>
          <w:rtl/>
        </w:rPr>
        <w:t>هتم بالبحث في هذه الأقطاب مجتمعة مع بعض لإعطاء تعلم جيد.</w:t>
      </w:r>
    </w:p>
    <w:p w:rsidR="00AD08F5" w:rsidRPr="00521025" w:rsidRDefault="005E74FD" w:rsidP="00FC2387">
      <w:pPr>
        <w:spacing w:after="0"/>
        <w:rPr>
          <w:rFonts w:ascii="Simplified Arabic" w:hAnsi="Simplified Arabic"/>
          <w:sz w:val="32"/>
          <w:rtl/>
        </w:rPr>
      </w:pPr>
      <w:r w:rsidRPr="00521025">
        <w:rPr>
          <w:rFonts w:ascii="Simplified Arabic" w:hAnsi="Simplified Arabic"/>
          <w:sz w:val="32"/>
          <w:rtl/>
        </w:rPr>
        <w:t>-</w:t>
      </w:r>
      <w:r w:rsidR="00AD08F5" w:rsidRPr="00521025">
        <w:rPr>
          <w:rFonts w:ascii="Simplified Arabic" w:hAnsi="Simplified Arabic"/>
          <w:sz w:val="32"/>
          <w:rtl/>
        </w:rPr>
        <w:t xml:space="preserve"> أن لكل قطب من هذه الأقطاب</w:t>
      </w:r>
      <w:r w:rsidR="00265258" w:rsidRPr="00521025">
        <w:rPr>
          <w:rFonts w:ascii="Simplified Arabic" w:hAnsi="Simplified Arabic"/>
          <w:sz w:val="32"/>
          <w:rtl/>
        </w:rPr>
        <w:t xml:space="preserve"> خصائص ومزايا وأهداف.</w:t>
      </w:r>
    </w:p>
    <w:p w:rsidR="00265258" w:rsidRPr="00521025" w:rsidRDefault="00E14144" w:rsidP="00E14144">
      <w:pPr>
        <w:pStyle w:val="2"/>
        <w:rPr>
          <w:rtl/>
        </w:rPr>
      </w:pPr>
      <w:bookmarkStart w:id="17" w:name="_Toc98238360"/>
      <w:r>
        <w:rPr>
          <w:rFonts w:hint="cs"/>
          <w:rtl/>
        </w:rPr>
        <w:t>2-4</w:t>
      </w:r>
      <w:r w:rsidR="0056373A">
        <w:rPr>
          <w:rFonts w:hint="cs"/>
          <w:rtl/>
        </w:rPr>
        <w:t>-</w:t>
      </w:r>
      <w:r w:rsidR="00265258" w:rsidRPr="00521025">
        <w:rPr>
          <w:rtl/>
        </w:rPr>
        <w:t>أهداف تدريس اللغة العربية.</w:t>
      </w:r>
      <w:bookmarkEnd w:id="17"/>
    </w:p>
    <w:p w:rsidR="00265258" w:rsidRPr="00521025" w:rsidRDefault="00AA4A7B" w:rsidP="00FC2387">
      <w:pPr>
        <w:spacing w:after="0"/>
        <w:rPr>
          <w:rFonts w:ascii="Simplified Arabic" w:hAnsi="Simplified Arabic"/>
          <w:sz w:val="32"/>
          <w:rtl/>
        </w:rPr>
      </w:pPr>
      <w:r w:rsidRPr="00521025">
        <w:rPr>
          <w:rFonts w:ascii="Simplified Arabic" w:hAnsi="Simplified Arabic"/>
          <w:sz w:val="32"/>
          <w:rtl/>
        </w:rPr>
        <w:tab/>
      </w:r>
      <w:r w:rsidR="00265258" w:rsidRPr="00521025">
        <w:rPr>
          <w:rFonts w:ascii="Simplified Arabic" w:hAnsi="Simplified Arabic"/>
          <w:sz w:val="32"/>
          <w:rtl/>
        </w:rPr>
        <w:t xml:space="preserve">أن اللغة العربية أساس ومسند الحياة فيها يبر الفرد المتعلم على أحاسيسه وأفكاره وبها يتواصل مع الغير ليثري زاده الفكري والعلمي، ومن ثم فإن المدرسة الجزائرية تعزم وتصطلح لمنح تربية قاعدية في مجال اللغة العربية لتحقيق جملة من الأهداف. </w:t>
      </w:r>
    </w:p>
    <w:p w:rsidR="00E15E2D" w:rsidRPr="00521025" w:rsidRDefault="00E15E2D" w:rsidP="00FC2387">
      <w:pPr>
        <w:spacing w:after="0"/>
        <w:rPr>
          <w:rFonts w:ascii="Simplified Arabic" w:hAnsi="Simplified Arabic"/>
          <w:sz w:val="32"/>
          <w:rtl/>
        </w:rPr>
      </w:pPr>
      <w:r w:rsidRPr="00521025">
        <w:rPr>
          <w:rFonts w:ascii="Simplified Arabic" w:hAnsi="Simplified Arabic"/>
          <w:sz w:val="32"/>
          <w:rtl/>
        </w:rPr>
        <w:lastRenderedPageBreak/>
        <w:t>1</w:t>
      </w:r>
      <w:r w:rsidR="005E74FD" w:rsidRPr="00521025">
        <w:rPr>
          <w:rFonts w:ascii="Simplified Arabic" w:hAnsi="Simplified Arabic"/>
          <w:sz w:val="32"/>
          <w:rtl/>
        </w:rPr>
        <w:t>-</w:t>
      </w:r>
      <w:r w:rsidRPr="00521025">
        <w:rPr>
          <w:rFonts w:ascii="Simplified Arabic" w:hAnsi="Simplified Arabic"/>
          <w:sz w:val="32"/>
          <w:rtl/>
        </w:rPr>
        <w:t xml:space="preserve"> تمكين المتعلمين من التحكم في القدرة على قراءة النصوص قراءة صحيحة مسترسلة والتعبير والتواصل مع الغير كتابيا وشفاهيا وذلك بتجنيد مكتسباته اللغوية.</w:t>
      </w:r>
    </w:p>
    <w:p w:rsidR="00E15E2D" w:rsidRPr="00521025" w:rsidRDefault="00E15E2D" w:rsidP="00FC2387">
      <w:pPr>
        <w:spacing w:after="0"/>
        <w:rPr>
          <w:rFonts w:ascii="Simplified Arabic" w:hAnsi="Simplified Arabic"/>
          <w:sz w:val="32"/>
          <w:rtl/>
        </w:rPr>
      </w:pPr>
      <w:r w:rsidRPr="00521025">
        <w:rPr>
          <w:rFonts w:ascii="Simplified Arabic" w:hAnsi="Simplified Arabic"/>
          <w:sz w:val="32"/>
          <w:rtl/>
        </w:rPr>
        <w:t>2</w:t>
      </w:r>
      <w:r w:rsidR="005E74FD" w:rsidRPr="00521025">
        <w:rPr>
          <w:rFonts w:ascii="Simplified Arabic" w:hAnsi="Simplified Arabic"/>
          <w:sz w:val="32"/>
          <w:rtl/>
        </w:rPr>
        <w:t>-</w:t>
      </w:r>
      <w:r w:rsidRPr="00521025">
        <w:rPr>
          <w:rFonts w:ascii="Simplified Arabic" w:hAnsi="Simplified Arabic"/>
          <w:sz w:val="32"/>
          <w:rtl/>
        </w:rPr>
        <w:t xml:space="preserve"> توظيف اللغة العربية في تنمية جوانب الشخصية والفكرية والمهارات الوجدانية.</w:t>
      </w:r>
    </w:p>
    <w:p w:rsidR="00E15E2D" w:rsidRPr="00521025" w:rsidRDefault="00E15E2D" w:rsidP="00FC2387">
      <w:pPr>
        <w:spacing w:after="0"/>
        <w:rPr>
          <w:rFonts w:ascii="Simplified Arabic" w:hAnsi="Simplified Arabic"/>
          <w:sz w:val="32"/>
          <w:rtl/>
        </w:rPr>
      </w:pPr>
      <w:r w:rsidRPr="00521025">
        <w:rPr>
          <w:rFonts w:ascii="Simplified Arabic" w:hAnsi="Simplified Arabic"/>
          <w:sz w:val="32"/>
          <w:rtl/>
        </w:rPr>
        <w:t>3</w:t>
      </w:r>
      <w:r w:rsidR="005E74FD" w:rsidRPr="00521025">
        <w:rPr>
          <w:rFonts w:ascii="Simplified Arabic" w:hAnsi="Simplified Arabic"/>
          <w:sz w:val="32"/>
          <w:rtl/>
        </w:rPr>
        <w:t>-</w:t>
      </w:r>
      <w:r w:rsidRPr="00521025">
        <w:rPr>
          <w:rFonts w:ascii="Simplified Arabic" w:hAnsi="Simplified Arabic"/>
          <w:sz w:val="32"/>
          <w:rtl/>
        </w:rPr>
        <w:t xml:space="preserve"> </w:t>
      </w:r>
      <w:r w:rsidR="00F26840" w:rsidRPr="00521025">
        <w:rPr>
          <w:rFonts w:ascii="Simplified Arabic" w:hAnsi="Simplified Arabic"/>
          <w:sz w:val="32"/>
          <w:rtl/>
        </w:rPr>
        <w:t>تنمية قدراته على التعلم الذاتي عن طريق البحث والاكتشاف والعمل لهدف مجابهة ومواجهة العراقيل التي تعيق طريقه سواء في المدرسة أو خارجها.</w:t>
      </w:r>
    </w:p>
    <w:p w:rsidR="00F26840" w:rsidRPr="00521025" w:rsidRDefault="00F26840" w:rsidP="00FC2387">
      <w:pPr>
        <w:spacing w:after="0"/>
        <w:rPr>
          <w:rFonts w:ascii="Simplified Arabic" w:hAnsi="Simplified Arabic"/>
          <w:sz w:val="32"/>
          <w:rtl/>
        </w:rPr>
      </w:pPr>
      <w:r w:rsidRPr="00521025">
        <w:rPr>
          <w:rFonts w:ascii="Simplified Arabic" w:hAnsi="Simplified Arabic"/>
          <w:sz w:val="32"/>
          <w:rtl/>
        </w:rPr>
        <w:t>4</w:t>
      </w:r>
      <w:r w:rsidR="005E74FD" w:rsidRPr="00521025">
        <w:rPr>
          <w:rFonts w:ascii="Simplified Arabic" w:hAnsi="Simplified Arabic"/>
          <w:sz w:val="32"/>
          <w:rtl/>
        </w:rPr>
        <w:t>-</w:t>
      </w:r>
      <w:r w:rsidRPr="00521025">
        <w:rPr>
          <w:rFonts w:ascii="Simplified Arabic" w:hAnsi="Simplified Arabic"/>
          <w:sz w:val="32"/>
          <w:rtl/>
        </w:rPr>
        <w:t xml:space="preserve"> استعمال اللغة العربية استعمالا صحيحا أثناء التعامل.</w:t>
      </w:r>
    </w:p>
    <w:p w:rsidR="00F26840" w:rsidRPr="00521025" w:rsidRDefault="00F26840" w:rsidP="00FC2387">
      <w:pPr>
        <w:spacing w:after="0"/>
        <w:rPr>
          <w:rFonts w:ascii="Simplified Arabic" w:hAnsi="Simplified Arabic"/>
          <w:sz w:val="32"/>
          <w:rtl/>
        </w:rPr>
      </w:pPr>
      <w:r w:rsidRPr="00521025">
        <w:rPr>
          <w:rFonts w:ascii="Simplified Arabic" w:hAnsi="Simplified Arabic"/>
          <w:sz w:val="32"/>
          <w:rtl/>
        </w:rPr>
        <w:t>5</w:t>
      </w:r>
      <w:r w:rsidR="005E74FD" w:rsidRPr="00521025">
        <w:rPr>
          <w:rFonts w:ascii="Simplified Arabic" w:hAnsi="Simplified Arabic"/>
          <w:sz w:val="32"/>
          <w:rtl/>
        </w:rPr>
        <w:t>-</w:t>
      </w:r>
      <w:r w:rsidRPr="00521025">
        <w:rPr>
          <w:rFonts w:ascii="Simplified Arabic" w:hAnsi="Simplified Arabic"/>
          <w:sz w:val="32"/>
          <w:rtl/>
        </w:rPr>
        <w:t xml:space="preserve"> اكتساب المتعلمين لمنهجيات التفكير والملاحظة والمقارنة والاستدلال وتنظيم العمل، وضبط الوقت من خلال الإنجازات الكتابية والبحوث التي يكلفون بإنجازها وتدريب على ممارستها.</w:t>
      </w:r>
      <w:r w:rsidRPr="00521025">
        <w:rPr>
          <w:rStyle w:val="a6"/>
          <w:rFonts w:ascii="Simplified Arabic" w:hAnsi="Simplified Arabic"/>
          <w:sz w:val="32"/>
          <w:rtl/>
        </w:rPr>
        <w:footnoteReference w:id="60"/>
      </w:r>
    </w:p>
    <w:p w:rsidR="00244C65" w:rsidRPr="00521025" w:rsidRDefault="0044438E" w:rsidP="00BE6308">
      <w:pPr>
        <w:pStyle w:val="1"/>
        <w:rPr>
          <w:rtl/>
        </w:rPr>
      </w:pPr>
      <w:bookmarkStart w:id="18" w:name="_Toc98238361"/>
      <w:r>
        <w:rPr>
          <w:rFonts w:hint="cs"/>
          <w:rtl/>
        </w:rPr>
        <w:t>ثانيا</w:t>
      </w:r>
      <w:r w:rsidR="00244C65" w:rsidRPr="00521025">
        <w:rPr>
          <w:rtl/>
        </w:rPr>
        <w:t>: الجملة في اللغة والاصطلاح:</w:t>
      </w:r>
      <w:bookmarkEnd w:id="18"/>
      <w:r w:rsidR="00244C65" w:rsidRPr="00521025">
        <w:rPr>
          <w:rtl/>
        </w:rPr>
        <w:t xml:space="preserve"> </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تعد الجملة في المباحث اللغوية التي شغلت فكر النحويين قديما وحديثا، فهي تشكل مجالا تركيبيا ودلاليا واسعا تدور فيه الكثير من الأحكام.</w:t>
      </w:r>
    </w:p>
    <w:p w:rsidR="00244C65" w:rsidRDefault="00244C65" w:rsidP="00097111">
      <w:pPr>
        <w:spacing w:after="0"/>
        <w:rPr>
          <w:rFonts w:ascii="Simplified Arabic" w:hAnsi="Simplified Arabic"/>
          <w:sz w:val="32"/>
          <w:rtl/>
        </w:rPr>
      </w:pPr>
      <w:r w:rsidRPr="00521025">
        <w:rPr>
          <w:rFonts w:ascii="Simplified Arabic" w:hAnsi="Simplified Arabic"/>
          <w:sz w:val="32"/>
          <w:rtl/>
        </w:rPr>
        <w:tab/>
        <w:t>درس النحاة الجملة العربية وألقوا فيها مؤلفات عديدة وأخذوا بالإسناد وبينوا أهميته ضمن الجملة الذي تحمله الجملة العربية بأنواعها وتعدد دلالتها.</w:t>
      </w:r>
    </w:p>
    <w:p w:rsidR="00244C65" w:rsidRPr="00521025" w:rsidRDefault="00244C65" w:rsidP="00520452">
      <w:pPr>
        <w:pStyle w:val="1"/>
        <w:rPr>
          <w:rtl/>
        </w:rPr>
      </w:pPr>
      <w:bookmarkStart w:id="19" w:name="_Toc98238362"/>
      <w:r w:rsidRPr="00521025">
        <w:rPr>
          <w:rtl/>
        </w:rPr>
        <w:t>1- الجملة لغة:</w:t>
      </w:r>
      <w:bookmarkEnd w:id="19"/>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جاء في صحاح العربية للجوهري 398 ه قوله "الجملة واحدة الجمل وأجملت الحساب إذا رددته إلى الجملة".</w:t>
      </w:r>
      <w:r w:rsidRPr="00521025">
        <w:rPr>
          <w:rFonts w:ascii="Simplified Arabic" w:hAnsi="Simplified Arabic"/>
          <w:sz w:val="32"/>
          <w:vertAlign w:val="superscript"/>
          <w:rtl/>
        </w:rPr>
        <w:footnoteReference w:id="61"/>
      </w:r>
    </w:p>
    <w:p w:rsidR="00244C65" w:rsidRDefault="00244C65" w:rsidP="00FC2387">
      <w:pPr>
        <w:spacing w:after="0"/>
        <w:rPr>
          <w:rFonts w:ascii="Simplified Arabic" w:hAnsi="Simplified Arabic"/>
          <w:sz w:val="32"/>
          <w:rtl/>
        </w:rPr>
      </w:pPr>
      <w:r w:rsidRPr="00521025">
        <w:rPr>
          <w:rFonts w:ascii="Simplified Arabic" w:hAnsi="Simplified Arabic"/>
          <w:sz w:val="32"/>
          <w:rtl/>
        </w:rPr>
        <w:t>- وجاء معناه في لسان العرب لإبن المنظور711ه "الجملة واحدة الجمل والجملة جماعة كل شيء بكامله، وأجمل الشيء جمعه عن التفرقة، وقال أجملت له الحساب والكلام.</w:t>
      </w:r>
      <w:r w:rsidRPr="00521025">
        <w:rPr>
          <w:rFonts w:ascii="Simplified Arabic" w:hAnsi="Simplified Arabic"/>
          <w:sz w:val="32"/>
          <w:vertAlign w:val="superscript"/>
          <w:rtl/>
        </w:rPr>
        <w:footnoteReference w:id="62"/>
      </w:r>
    </w:p>
    <w:p w:rsidR="00244C65" w:rsidRPr="00521025" w:rsidRDefault="001A34F3" w:rsidP="001A34F3">
      <w:pPr>
        <w:spacing w:after="0"/>
        <w:rPr>
          <w:rFonts w:ascii="Simplified Arabic" w:hAnsi="Simplified Arabic"/>
          <w:sz w:val="32"/>
          <w:rtl/>
        </w:rPr>
      </w:pPr>
      <w:r>
        <w:rPr>
          <w:rFonts w:ascii="Simplified Arabic" w:hAnsi="Simplified Arabic" w:hint="cs"/>
          <w:sz w:val="32"/>
          <w:rtl/>
        </w:rPr>
        <w:lastRenderedPageBreak/>
        <w:tab/>
        <w:t>أ</w:t>
      </w:r>
      <w:r w:rsidR="00244C65" w:rsidRPr="00521025">
        <w:rPr>
          <w:rFonts w:ascii="Simplified Arabic" w:hAnsi="Simplified Arabic"/>
          <w:sz w:val="32"/>
          <w:rtl/>
        </w:rPr>
        <w:t>ما في المعجم الوسيط" الجملة جماعة كل شيء ويقال أخذ الشيء جملة وباعه جملة مجتمعا لا متفرقا".</w:t>
      </w:r>
      <w:r w:rsidR="00244C65" w:rsidRPr="00521025">
        <w:rPr>
          <w:rFonts w:ascii="Simplified Arabic" w:hAnsi="Simplified Arabic"/>
          <w:sz w:val="32"/>
          <w:vertAlign w:val="superscript"/>
          <w:rtl/>
        </w:rPr>
        <w:footnoteReference w:id="63"/>
      </w:r>
    </w:p>
    <w:p w:rsidR="00244C65" w:rsidRPr="00521025" w:rsidRDefault="00244C65" w:rsidP="001A34F3">
      <w:pPr>
        <w:spacing w:after="0"/>
        <w:rPr>
          <w:rFonts w:ascii="Simplified Arabic" w:hAnsi="Simplified Arabic"/>
          <w:sz w:val="32"/>
          <w:rtl/>
        </w:rPr>
      </w:pPr>
      <w:r w:rsidRPr="00521025">
        <w:rPr>
          <w:rFonts w:ascii="Simplified Arabic" w:hAnsi="Simplified Arabic"/>
          <w:sz w:val="32"/>
          <w:rtl/>
        </w:rPr>
        <w:tab/>
        <w:t>وكان ابن فارس 395 ه دقيق عن تعريفه اللغوي "جمل الجيم والميم واللام أصلان إحداهما تجمع وعظم الخلق والآخر فالأول قولك أجملت الشيء قال تعالى ﴿</w:t>
      </w:r>
      <w:r w:rsidRPr="00521025">
        <w:rPr>
          <w:rFonts w:ascii="Simplified Arabic" w:hAnsi="Simplified Arabic"/>
          <w:b/>
          <w:bCs/>
          <w:sz w:val="32"/>
          <w:rtl/>
        </w:rPr>
        <w:t>وَقَالَ الَّذِينَ كَفَرُوا لَوْلَا نُزِّلَ عَلَيْهِ الْقُرْآنُ جُمْلَةً وَاحِدَةً</w:t>
      </w:r>
      <w:r w:rsidRPr="00521025">
        <w:rPr>
          <w:rFonts w:ascii="Simplified Arabic" w:hAnsi="Simplified Arabic"/>
          <w:sz w:val="32"/>
          <w:rtl/>
        </w:rPr>
        <w:t>﴾. سورة الفرقان (32). والجمال وهو ضد القبيح ورجل جميل.</w:t>
      </w:r>
      <w:r w:rsidRPr="00521025">
        <w:rPr>
          <w:rFonts w:ascii="Simplified Arabic" w:hAnsi="Simplified Arabic"/>
          <w:sz w:val="32"/>
          <w:vertAlign w:val="superscript"/>
          <w:rtl/>
        </w:rPr>
        <w:footnoteReference w:id="64"/>
      </w:r>
      <w:r w:rsidRPr="00521025">
        <w:rPr>
          <w:rFonts w:ascii="Simplified Arabic" w:hAnsi="Simplified Arabic"/>
          <w:sz w:val="32"/>
          <w:rtl/>
        </w:rPr>
        <w:t xml:space="preserve"> نستنتج أن الجملة في اللغة تفيد الجمع والإجمال حيث نجدان المعاني تدور حول جمع الشيء عن التفرقة، كما أنها تتمحور حول الجمع الجملة الذي يشمل كل ما هو مادي.</w:t>
      </w:r>
    </w:p>
    <w:p w:rsidR="00244C65" w:rsidRPr="00521025" w:rsidRDefault="00244C65" w:rsidP="00520452">
      <w:pPr>
        <w:pStyle w:val="1"/>
        <w:rPr>
          <w:rtl/>
        </w:rPr>
      </w:pPr>
      <w:bookmarkStart w:id="20" w:name="_Toc98238363"/>
      <w:r w:rsidRPr="00521025">
        <w:rPr>
          <w:rtl/>
        </w:rPr>
        <w:t>2</w:t>
      </w:r>
      <w:r w:rsidR="0044438E">
        <w:rPr>
          <w:rFonts w:hint="cs"/>
          <w:rtl/>
        </w:rPr>
        <w:t>-</w:t>
      </w:r>
      <w:r w:rsidRPr="00521025">
        <w:rPr>
          <w:rtl/>
        </w:rPr>
        <w:t xml:space="preserve"> الجملة في الاصطلاح:</w:t>
      </w:r>
      <w:bookmarkEnd w:id="20"/>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 xml:space="preserve">تعد الجملة موضوع علم النحو الأساس ومحوره الذي </w:t>
      </w:r>
      <w:r w:rsidR="005D50F2">
        <w:rPr>
          <w:rFonts w:ascii="Simplified Arabic" w:hAnsi="Simplified Arabic" w:hint="cs"/>
          <w:sz w:val="32"/>
          <w:rtl/>
        </w:rPr>
        <w:t>ي</w:t>
      </w:r>
      <w:r w:rsidRPr="00521025">
        <w:rPr>
          <w:rFonts w:ascii="Simplified Arabic" w:hAnsi="Simplified Arabic"/>
          <w:sz w:val="32"/>
          <w:rtl/>
        </w:rPr>
        <w:t xml:space="preserve">دور حوله نجد </w:t>
      </w:r>
      <w:r w:rsidR="005D50F2">
        <w:rPr>
          <w:rFonts w:ascii="Simplified Arabic" w:hAnsi="Simplified Arabic" w:hint="cs"/>
          <w:sz w:val="32"/>
          <w:rtl/>
        </w:rPr>
        <w:t xml:space="preserve">أن </w:t>
      </w:r>
      <w:r w:rsidRPr="00521025">
        <w:rPr>
          <w:rFonts w:ascii="Simplified Arabic" w:hAnsi="Simplified Arabic"/>
          <w:sz w:val="32"/>
          <w:rtl/>
        </w:rPr>
        <w:t>للجملة تعريفات عديدة ومتنوعة عند النحاة وذلك جراء الرؤى والنظريات المختلفة" حيث يوجد حوالي مائتي تعريف مختلف للجملة".</w:t>
      </w:r>
      <w:r w:rsidRPr="00521025">
        <w:rPr>
          <w:rFonts w:ascii="Simplified Arabic" w:hAnsi="Simplified Arabic"/>
          <w:sz w:val="32"/>
          <w:vertAlign w:val="superscript"/>
          <w:rtl/>
        </w:rPr>
        <w:footnoteReference w:id="65"/>
      </w:r>
      <w:r w:rsidRPr="00521025">
        <w:rPr>
          <w:rFonts w:ascii="Simplified Arabic" w:hAnsi="Simplified Arabic"/>
          <w:sz w:val="32"/>
          <w:rtl/>
        </w:rPr>
        <w:t xml:space="preserve"> وهذا يبرز الصعوبة البالغة في تحديد مفهوم الجملة.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"الجملة هي التركيب الذي يتكون من عدة ألفاظ تتضافر مع بعضها البعض لتؤدي فائدة ما".</w:t>
      </w:r>
      <w:r w:rsidRPr="00521025">
        <w:rPr>
          <w:rFonts w:ascii="Simplified Arabic" w:hAnsi="Simplified Arabic"/>
          <w:sz w:val="32"/>
          <w:vertAlign w:val="superscript"/>
          <w:rtl/>
        </w:rPr>
        <w:footnoteReference w:id="66"/>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وعرفها ابن هشام الأنصاري161ه في كتاب معنى اللبيب "الجملة عبارة عن فعل وفاعله كمقام زيد والمبتدأ وخبره كزيد قائم وما كان بمنزلة إحداهما نحو: وأقام الزيدان، وما كان زيد، وضننته قائما".</w:t>
      </w:r>
      <w:r w:rsidRPr="00521025">
        <w:rPr>
          <w:rFonts w:ascii="Simplified Arabic" w:hAnsi="Simplified Arabic"/>
          <w:sz w:val="32"/>
          <w:vertAlign w:val="superscript"/>
          <w:rtl/>
        </w:rPr>
        <w:footnoteReference w:id="67"/>
      </w:r>
    </w:p>
    <w:p w:rsidR="00244C65" w:rsidRDefault="00244C65" w:rsidP="00FC2387">
      <w:pPr>
        <w:spacing w:after="0"/>
        <w:rPr>
          <w:rFonts w:ascii="Simplified Arabic" w:hAnsi="Simplified Arabic"/>
          <w:sz w:val="32"/>
          <w:rtl/>
        </w:rPr>
      </w:pPr>
      <w:r w:rsidRPr="00521025">
        <w:rPr>
          <w:rFonts w:ascii="Simplified Arabic" w:hAnsi="Simplified Arabic"/>
          <w:sz w:val="32"/>
          <w:rtl/>
        </w:rPr>
        <w:lastRenderedPageBreak/>
        <w:tab/>
        <w:t>عند إبراهيم عبادة فيقول"إن الجملة هي المكون من مركب إسنادي واحد يؤدي فكرة مستقلة سواء ابتدأ مركب باسم، أو فعل، أو صفة، وأمثلة ذلك نحو: أقام أخوك.</w:t>
      </w:r>
      <w:r w:rsidRPr="00521025">
        <w:rPr>
          <w:rFonts w:ascii="Simplified Arabic" w:hAnsi="Simplified Arabic"/>
          <w:sz w:val="32"/>
          <w:vertAlign w:val="superscript"/>
          <w:rtl/>
        </w:rPr>
        <w:footnoteReference w:id="68"/>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يعرفها الجرجاني في كتاب التعريفات يقول" الجملة عبارة عن مركب من كلمتين، أسندته إحداهما على الأخرى سواء أفاد كقولك: زيد قائم أو لم يفد كقولك:إن يكرمني فإنها جملة لا تفيد إلا مجيء جوابه فتكون الجملة أعم من الكلام مطلقا.</w:t>
      </w:r>
      <w:r w:rsidRPr="00521025">
        <w:rPr>
          <w:rFonts w:ascii="Simplified Arabic" w:hAnsi="Simplified Arabic"/>
          <w:sz w:val="32"/>
          <w:vertAlign w:val="superscript"/>
          <w:rtl/>
        </w:rPr>
        <w:footnoteReference w:id="69"/>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من خلال المفاهيم المتعددة للجملة نجد اختلاف في تحديد مفهوم الجملة حيث ربطها البعض بالعموم وبعض الآخر ربطها بالخصوص.</w:t>
      </w:r>
    </w:p>
    <w:p w:rsidR="00244C65" w:rsidRPr="00521025" w:rsidRDefault="0044438E" w:rsidP="0044438E">
      <w:pPr>
        <w:pStyle w:val="1"/>
        <w:rPr>
          <w:rtl/>
        </w:rPr>
      </w:pPr>
      <w:bookmarkStart w:id="21" w:name="_Toc98238364"/>
      <w:r>
        <w:rPr>
          <w:rFonts w:hint="cs"/>
          <w:rtl/>
        </w:rPr>
        <w:t>3-</w:t>
      </w:r>
      <w:r w:rsidR="00244C65" w:rsidRPr="00521025">
        <w:rPr>
          <w:rtl/>
        </w:rPr>
        <w:t>الجملة عند القدماء والمحدثين</w:t>
      </w:r>
      <w:bookmarkEnd w:id="21"/>
      <w:r w:rsidR="00520452">
        <w:rPr>
          <w:rFonts w:hint="cs"/>
          <w:rtl/>
        </w:rPr>
        <w:t>:</w:t>
      </w:r>
    </w:p>
    <w:p w:rsidR="00244C65" w:rsidRDefault="00244C65" w:rsidP="00FC2387">
      <w:pPr>
        <w:spacing w:after="0"/>
        <w:rPr>
          <w:rFonts w:ascii="Simplified Arabic" w:hAnsi="Simplified Arabic"/>
          <w:sz w:val="32"/>
          <w:rtl/>
        </w:rPr>
      </w:pPr>
      <w:r w:rsidRPr="00521025">
        <w:rPr>
          <w:rFonts w:ascii="Simplified Arabic" w:hAnsi="Simplified Arabic"/>
          <w:sz w:val="32"/>
          <w:rtl/>
        </w:rPr>
        <w:tab/>
        <w:t>انصب اهتمام الباحثين القدماء والنحويين بدراسة الجملة، وأدركوا قيمتها في اللغة واهتدوا إلى نواحي مهمة فيها باعتبارها دعامة من دعائم الدرس النحوي العربي وباعتبارها موضعا موسعا سعة النحو العربي، كما كانت محور دراسة المحدثين القدماء والمؤيدين والناقدين.</w:t>
      </w:r>
    </w:p>
    <w:p w:rsidR="00244C65" w:rsidRPr="00521025" w:rsidRDefault="0044438E" w:rsidP="00BE6308">
      <w:pPr>
        <w:pStyle w:val="2"/>
        <w:rPr>
          <w:rtl/>
        </w:rPr>
      </w:pPr>
      <w:bookmarkStart w:id="22" w:name="_Toc98238365"/>
      <w:r>
        <w:rPr>
          <w:rFonts w:hint="cs"/>
          <w:rtl/>
        </w:rPr>
        <w:t>3-</w:t>
      </w:r>
      <w:r>
        <w:rPr>
          <w:rtl/>
        </w:rPr>
        <w:t>1-</w:t>
      </w:r>
      <w:r w:rsidR="00244C65" w:rsidRPr="00521025">
        <w:rPr>
          <w:rtl/>
        </w:rPr>
        <w:t>الجملة عند النحاة القدماء:</w:t>
      </w:r>
      <w:bookmarkEnd w:id="22"/>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عبر بعض النحاة الأوائل عن مصطلح الجملة كمفهوم الكلام، وبعض الآخر فرق بينهما وجعل بينهما عموم وخصوص وبذلك فقد قسم اللغويون والنحاة والقدماء في نظرتهم إلى الجملة والكلام إلى اتجاهين أساسين.</w:t>
      </w:r>
    </w:p>
    <w:p w:rsidR="00244C65" w:rsidRPr="00521025" w:rsidRDefault="00244C65" w:rsidP="005D50F2">
      <w:pPr>
        <w:spacing w:after="0"/>
        <w:rPr>
          <w:rFonts w:ascii="Simplified Arabic" w:hAnsi="Simplified Arabic"/>
          <w:sz w:val="32"/>
          <w:rtl/>
        </w:rPr>
      </w:pPr>
      <w:r w:rsidRPr="00521025">
        <w:rPr>
          <w:rFonts w:ascii="Simplified Arabic" w:hAnsi="Simplified Arabic"/>
          <w:b/>
          <w:bCs/>
          <w:sz w:val="32"/>
          <w:rtl/>
        </w:rPr>
        <w:t>أ/ الاتجاه الأول:</w:t>
      </w:r>
      <w:r w:rsidRPr="00521025">
        <w:rPr>
          <w:rFonts w:ascii="Simplified Arabic" w:hAnsi="Simplified Arabic"/>
          <w:sz w:val="32"/>
          <w:rtl/>
        </w:rPr>
        <w:t xml:space="preserve"> القائلون بالترادف ومنهم سيبويه وابن </w:t>
      </w:r>
      <w:r w:rsidR="005D50F2">
        <w:rPr>
          <w:rFonts w:ascii="Simplified Arabic" w:hAnsi="Simplified Arabic" w:hint="cs"/>
          <w:sz w:val="32"/>
          <w:rtl/>
        </w:rPr>
        <w:t>ج</w:t>
      </w:r>
      <w:r w:rsidRPr="00521025">
        <w:rPr>
          <w:rFonts w:ascii="Simplified Arabic" w:hAnsi="Simplified Arabic"/>
          <w:sz w:val="32"/>
          <w:rtl/>
        </w:rPr>
        <w:t>ن</w:t>
      </w:r>
      <w:r w:rsidR="005D50F2">
        <w:rPr>
          <w:rFonts w:ascii="Simplified Arabic" w:hAnsi="Simplified Arabic" w:hint="cs"/>
          <w:sz w:val="32"/>
          <w:rtl/>
        </w:rPr>
        <w:t>ي</w:t>
      </w:r>
      <w:r w:rsidRPr="00521025">
        <w:rPr>
          <w:rFonts w:ascii="Simplified Arabic" w:hAnsi="Simplified Arabic"/>
          <w:sz w:val="32"/>
          <w:rtl/>
        </w:rPr>
        <w:t xml:space="preserve"> والزمخشري.</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xml:space="preserve">- فسيبويه 180ه يخلو كتابه من مصطلح الجملة وإنما هناك إشارة إلى أسلوب تكوين الجملة وذلك من باب المسند والمسند إليه فيقول: "هذا باب المسند والمسند إليه وهما مالا يغني واحد منهما عن الآخر، ولا يجد المتكلم منه بدلا، فسمو ذلك الاسم المبتدأ والمبني </w:t>
      </w:r>
      <w:r w:rsidRPr="00521025">
        <w:rPr>
          <w:rFonts w:ascii="Simplified Arabic" w:hAnsi="Simplified Arabic"/>
          <w:sz w:val="32"/>
          <w:rtl/>
        </w:rPr>
        <w:lastRenderedPageBreak/>
        <w:t>عليه وهو قولك عبد الله أخوك، وهذا أخوك، ومثل يذهب عبد الله، فلابد للفعل من الاسم الأول بدلا من الآخر في الابتداء.</w:t>
      </w:r>
      <w:r w:rsidRPr="00521025">
        <w:rPr>
          <w:rFonts w:ascii="Simplified Arabic" w:hAnsi="Simplified Arabic"/>
          <w:sz w:val="32"/>
          <w:vertAlign w:val="superscript"/>
          <w:rtl/>
        </w:rPr>
        <w:footnoteReference w:id="70"/>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ومن خلال كلامه نفهم ما ذكره أنه يجوز تسمية الجملة بالكلام وقد استعمل مفهوم الكلام بمعان مختلفة وهو يستخدمه بمعنى الحديث والنثر وال</w:t>
      </w:r>
      <w:r w:rsidR="005D50F2">
        <w:rPr>
          <w:rFonts w:ascii="Simplified Arabic" w:hAnsi="Simplified Arabic" w:hint="cs"/>
          <w:sz w:val="32"/>
          <w:rtl/>
        </w:rPr>
        <w:t>ل</w:t>
      </w:r>
      <w:r w:rsidRPr="00521025">
        <w:rPr>
          <w:rFonts w:ascii="Simplified Arabic" w:hAnsi="Simplified Arabic"/>
          <w:sz w:val="32"/>
          <w:rtl/>
        </w:rPr>
        <w:t>غة وكذا بمعنى الجملة.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يرى سيبويه أن للكلام معنى ما تشترط فيه الفائدة حيث يقول"الكلام المستغنى عليه السكون ومالا يستغنى، ألا ترى أن كان تعمل عمل ضربه ولو قلت كان عبد الله، يكن كلاما،</w:t>
      </w:r>
      <w:r w:rsidR="00BE6308">
        <w:rPr>
          <w:rFonts w:ascii="Simplified Arabic" w:hAnsi="Simplified Arabic" w:hint="cs"/>
          <w:sz w:val="32"/>
          <w:rtl/>
        </w:rPr>
        <w:t xml:space="preserve"> </w:t>
      </w:r>
      <w:r w:rsidRPr="00521025">
        <w:rPr>
          <w:rFonts w:ascii="Simplified Arabic" w:hAnsi="Simplified Arabic"/>
          <w:sz w:val="32"/>
          <w:rtl/>
        </w:rPr>
        <w:t>ولو قلت "ضرب عبد الله" كان كلاما فهو يشترط في الكلام الجملة  للإفادة فإن لم يكن مفيدا فليس بكلام، كما نفهم من هذا القول أن سيبويه أراد تحديد مفهوم الجملة.</w:t>
      </w:r>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 xml:space="preserve">فهو يرى من الكلام المستغنى الجملة المفيدة، وذلك من كلام المستغنى السكوت عند انتهاء، لأنه استقل لفظا ومعنى وبذلك </w:t>
      </w:r>
      <w:r w:rsidR="005D50F2">
        <w:rPr>
          <w:rFonts w:ascii="Simplified Arabic" w:hAnsi="Simplified Arabic" w:hint="cs"/>
          <w:sz w:val="32"/>
          <w:rtl/>
        </w:rPr>
        <w:t>ي</w:t>
      </w:r>
      <w:r w:rsidRPr="00521025">
        <w:rPr>
          <w:rFonts w:ascii="Simplified Arabic" w:hAnsi="Simplified Arabic"/>
          <w:sz w:val="32"/>
          <w:rtl/>
        </w:rPr>
        <w:t>شكل وحدة تبليغية تتم فيها الفائدة للمخاطب.</w:t>
      </w:r>
      <w:r w:rsidRPr="00521025">
        <w:rPr>
          <w:rFonts w:ascii="Simplified Arabic" w:hAnsi="Simplified Arabic"/>
          <w:sz w:val="32"/>
          <w:vertAlign w:val="superscript"/>
          <w:rtl/>
        </w:rPr>
        <w:footnoteReference w:id="71"/>
      </w:r>
      <w:r w:rsidRPr="00521025">
        <w:rPr>
          <w:rFonts w:ascii="Simplified Arabic" w:hAnsi="Simplified Arabic"/>
          <w:sz w:val="32"/>
          <w:rtl/>
        </w:rPr>
        <w:t xml:space="preserve"> </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أما ابن جني 392 ه يقول"أما الكلام فكل لفظ مستقل بذاته مفيد لمعناه وهو الذي يسميه النحويون جمل النحو زيد أخوك، قام محمد، ضرب سعيد، فكل لفظ استقل بنفسه وجنيت ثمره من</w:t>
      </w:r>
      <w:r w:rsidR="005D50F2">
        <w:rPr>
          <w:rFonts w:ascii="Simplified Arabic" w:hAnsi="Simplified Arabic"/>
          <w:sz w:val="32"/>
          <w:rtl/>
        </w:rPr>
        <w:t xml:space="preserve"> معناه فهو الكلام، وأما القول ف</w:t>
      </w:r>
      <w:r w:rsidR="005D50F2">
        <w:rPr>
          <w:rFonts w:ascii="Simplified Arabic" w:hAnsi="Simplified Arabic" w:hint="cs"/>
          <w:sz w:val="32"/>
          <w:rtl/>
        </w:rPr>
        <w:t>أ</w:t>
      </w:r>
      <w:r w:rsidRPr="00521025">
        <w:rPr>
          <w:rFonts w:ascii="Simplified Arabic" w:hAnsi="Simplified Arabic"/>
          <w:sz w:val="32"/>
          <w:rtl/>
        </w:rPr>
        <w:t>صلة إن كل لفظ مدل به اللسان تاما كان أو ناقصا فالتام هو المفيد عن الجملة.</w:t>
      </w:r>
      <w:r w:rsidRPr="00521025">
        <w:rPr>
          <w:rFonts w:ascii="Simplified Arabic" w:hAnsi="Simplified Arabic"/>
          <w:sz w:val="32"/>
          <w:vertAlign w:val="superscript"/>
          <w:rtl/>
        </w:rPr>
        <w:footnoteReference w:id="72"/>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ونجد الزمخشري 538ه لم بفرق بين الكلام والجملة فهما مترادفان بحسب العلاقة القائمة حيث يقول: "الكلام هو المركب بين كلمتين، أسندت إحداهما إلى الآخر وذلك لا يأتي في الاسمين لقولك زيد أخوك ويسر صاحبك، وفي فعل أو في اسم نحو قولك: ضرب زيد ونسي الجملة.</w:t>
      </w:r>
      <w:r w:rsidRPr="00521025">
        <w:rPr>
          <w:rFonts w:ascii="Simplified Arabic" w:hAnsi="Simplified Arabic"/>
          <w:sz w:val="32"/>
          <w:vertAlign w:val="superscript"/>
          <w:rtl/>
        </w:rPr>
        <w:footnoteReference w:id="73"/>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lastRenderedPageBreak/>
        <w:tab/>
        <w:t>ومن خلال تعريف الزمخشري أن إفادة المعنى يحسن السكوت عليه ويشترط في تعريف الكلام "وهو تعريف ضمني للجملة يتفق مع تعريفها في النحو التقليدي لدى الأوروبيين إذ هو التعبير عن فكرة كاملة بما يتضمن مسندا ومسند إليه".</w:t>
      </w:r>
      <w:r w:rsidRPr="00521025">
        <w:rPr>
          <w:rFonts w:ascii="Simplified Arabic" w:hAnsi="Simplified Arabic"/>
          <w:sz w:val="32"/>
          <w:vertAlign w:val="superscript"/>
          <w:rtl/>
        </w:rPr>
        <w:footnoteReference w:id="74"/>
      </w:r>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وأول من استخدم الجملة مصطلحا هو المبرد 285 ه، فقال: "تحكى جملة بعد القول" حيث قدم تعريفا واضحا للجملة في باب الفاعل بقول "وإنما كل فاعل رفعا لأنه هو والفعل جملة يحسن عليها السكوت، و</w:t>
      </w:r>
      <w:r w:rsidR="005D50F2">
        <w:rPr>
          <w:rFonts w:ascii="Simplified Arabic" w:hAnsi="Simplified Arabic" w:hint="cs"/>
          <w:sz w:val="32"/>
          <w:rtl/>
        </w:rPr>
        <w:t>تج</w:t>
      </w:r>
      <w:r w:rsidRPr="00521025">
        <w:rPr>
          <w:rFonts w:ascii="Simplified Arabic" w:hAnsi="Simplified Arabic"/>
          <w:sz w:val="32"/>
          <w:rtl/>
        </w:rPr>
        <w:t>ب بها الفائدة للمخاطب فالفاعل والفعل بمنزلة الابتداء والخبر إذا قلت قام زيد بمنزلة قولك القائم زيد.</w:t>
      </w:r>
      <w:r w:rsidRPr="00521025">
        <w:rPr>
          <w:rFonts w:ascii="Simplified Arabic" w:hAnsi="Simplified Arabic"/>
          <w:sz w:val="32"/>
          <w:vertAlign w:val="superscript"/>
          <w:rtl/>
        </w:rPr>
        <w:footnoteReference w:id="75"/>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أما عبد القاهر الجرجاني لم يفرق بين الكلام والجملة 471  في كتابه الجمل تحت بابي المفرد والجملة فيقول "اعلم أن الاسم والفعل والحرف يسمى كلمة إذ ائتلف منها إثنان فأفاد نحو "خرج زيد" يسمى كلاما ويسمى جملة".</w:t>
      </w:r>
      <w:r w:rsidRPr="00521025">
        <w:rPr>
          <w:rFonts w:ascii="Simplified Arabic" w:hAnsi="Simplified Arabic"/>
          <w:sz w:val="32"/>
          <w:vertAlign w:val="superscript"/>
          <w:rtl/>
        </w:rPr>
        <w:footnoteReference w:id="76"/>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وهنا تشترط الإفادة في التركيب ليكو</w:t>
      </w:r>
      <w:r w:rsidR="005D50F2">
        <w:rPr>
          <w:rFonts w:ascii="Simplified Arabic" w:hAnsi="Simplified Arabic" w:hint="cs"/>
          <w:sz w:val="32"/>
          <w:rtl/>
        </w:rPr>
        <w:t>ن</w:t>
      </w:r>
      <w:r w:rsidRPr="00521025">
        <w:rPr>
          <w:rFonts w:ascii="Simplified Arabic" w:hAnsi="Simplified Arabic"/>
          <w:sz w:val="32"/>
          <w:rtl/>
        </w:rPr>
        <w:t xml:space="preserve"> كلاما أو جملة.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خلاصة القول عن هذا الاتجاه هو اشتراط النحاه المساواة بين الكلام والجملة ويكون في أمرين الأول وهو الائتلاف بعبارة الجرجاني أو التركيب بعبارة الزمخشري أو الاستقلالية على رأي ابن جني والأمر الثاني هو الفائدة عند الجرجاني أو الإسناد عند الزمخشري، وحسن السكوت عند المبرد.</w:t>
      </w:r>
    </w:p>
    <w:p w:rsidR="00244C65" w:rsidRDefault="00244C65" w:rsidP="00B12422">
      <w:pPr>
        <w:spacing w:after="0"/>
        <w:rPr>
          <w:rFonts w:ascii="Simplified Arabic" w:hAnsi="Simplified Arabic"/>
          <w:sz w:val="32"/>
          <w:rtl/>
        </w:rPr>
      </w:pPr>
      <w:r w:rsidRPr="00521025">
        <w:rPr>
          <w:rFonts w:ascii="Simplified Arabic" w:hAnsi="Simplified Arabic"/>
          <w:b/>
          <w:bCs/>
          <w:sz w:val="32"/>
          <w:rtl/>
        </w:rPr>
        <w:t>ب/ الاتجاه الثاني:</w:t>
      </w:r>
      <w:r w:rsidRPr="00521025">
        <w:rPr>
          <w:rFonts w:ascii="Simplified Arabic" w:hAnsi="Simplified Arabic"/>
          <w:sz w:val="32"/>
          <w:rtl/>
        </w:rPr>
        <w:t xml:space="preserve"> القائلون بعدم الترادف بين الجملة والكلام وجعلوا بينهما عموما وخصوصا...</w:t>
      </w:r>
      <w:r w:rsidR="00B12422">
        <w:rPr>
          <w:rFonts w:ascii="Simplified Arabic" w:hAnsi="Simplified Arabic" w:hint="cs"/>
          <w:sz w:val="32"/>
          <w:rtl/>
        </w:rPr>
        <w:t>،</w:t>
      </w:r>
      <w:r w:rsidRPr="00521025">
        <w:rPr>
          <w:rFonts w:ascii="Simplified Arabic" w:hAnsi="Simplified Arabic"/>
          <w:sz w:val="32"/>
          <w:rtl/>
        </w:rPr>
        <w:t xml:space="preserve"> ابن مالك 672 ه، فقد استخدم الكلام للدلالة عن الجملة يقول: "الكلام قول مفيد طلبا أو خبرا وهو كلام كاستمع وسرى فالكلام كل لفظ مفيد والمراد بالمفيد سابقهم منه معنا ويحسن السكوت عليه".</w:t>
      </w:r>
      <w:r w:rsidRPr="00521025">
        <w:rPr>
          <w:rFonts w:ascii="Simplified Arabic" w:hAnsi="Simplified Arabic"/>
          <w:sz w:val="32"/>
          <w:vertAlign w:val="superscript"/>
          <w:rtl/>
        </w:rPr>
        <w:footnoteReference w:id="77"/>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lastRenderedPageBreak/>
        <w:t>- وابن يعيش 643 ه، فرق بين لكلام والجملة بوصفها نوع من أنواع هذا الجنس فيقول "إن الكلام عبارة عن لجمل المفيدة وهو جنس لها، فلكل واحدة من الجمل الفعلية والاسمية نوع له ويصدق إطلاقه عليها".</w:t>
      </w:r>
      <w:r w:rsidRPr="00521025">
        <w:rPr>
          <w:rFonts w:ascii="Simplified Arabic" w:hAnsi="Simplified Arabic"/>
          <w:sz w:val="32"/>
          <w:vertAlign w:val="superscript"/>
          <w:rtl/>
        </w:rPr>
        <w:footnoteReference w:id="78"/>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xml:space="preserve">     ويسم</w:t>
      </w:r>
      <w:r w:rsidR="005D50F2">
        <w:rPr>
          <w:rFonts w:ascii="Simplified Arabic" w:hAnsi="Simplified Arabic" w:hint="cs"/>
          <w:sz w:val="32"/>
          <w:rtl/>
        </w:rPr>
        <w:t>ى</w:t>
      </w:r>
      <w:r w:rsidRPr="00521025">
        <w:rPr>
          <w:rFonts w:ascii="Simplified Arabic" w:hAnsi="Simplified Arabic"/>
          <w:sz w:val="32"/>
          <w:rtl/>
        </w:rPr>
        <w:t xml:space="preserve"> الرضي الأشرباذي 686 ه في توضيح هذه المسألة حيث رأى نقصا في تعريف ابن الحاجب 646 ه للكلام "والكلام ما يضمن كلمتين بالإسناد دور في ذلك إلا في اسمين أو في فعل أو اسم".</w:t>
      </w:r>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وقد فرق ابن حاجب بين الجملة والكلام بشكل حاسم إذ يقول "المفرق بين الجملة والكلام أن ما تضمن الإسناد الأصلي سواء كانت مقصودة لذاتها أو كالجملة التي هي خبر للمبتدأ أو سائر ما ذكر من الجمل، فيخرج المصدر واسم الفاعل واسم المفعول واصفة والمشبه والظرف مع ما أسندت</w:t>
      </w:r>
      <w:r w:rsidR="005D50F2">
        <w:rPr>
          <w:rFonts w:ascii="Simplified Arabic" w:hAnsi="Simplified Arabic" w:hint="cs"/>
          <w:sz w:val="32"/>
          <w:rtl/>
        </w:rPr>
        <w:t xml:space="preserve"> إ</w:t>
      </w:r>
      <w:r w:rsidRPr="00521025">
        <w:rPr>
          <w:rFonts w:ascii="Simplified Arabic" w:hAnsi="Simplified Arabic"/>
          <w:sz w:val="32"/>
          <w:rtl/>
        </w:rPr>
        <w:t>لية والكلام ما تضمن الإسناد الأصلي وكان مقصود لذاته فكل كلام جملة ولا ينعكس".</w:t>
      </w:r>
      <w:r w:rsidRPr="00521025">
        <w:rPr>
          <w:rFonts w:ascii="Simplified Arabic" w:hAnsi="Simplified Arabic"/>
          <w:sz w:val="32"/>
          <w:vertAlign w:val="superscript"/>
          <w:rtl/>
        </w:rPr>
        <w:footnoteReference w:id="79"/>
      </w:r>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أما ابن هشام الأنصاري 761ه، فهو يتفق في هذا الأمر الرضي ولكنه يجعل الكلام أخص من الجملة فيقول "وسمي جملة والصواب أنها أعم منه إذ شرطه الإفادة بخلافها ولهذا تسمعهم يقولون جملة الشرط، جملة جواب، جملة الصلة، ولكل ذلك ليس مفيدا ليس بكلام".</w:t>
      </w:r>
      <w:r w:rsidRPr="00521025">
        <w:rPr>
          <w:rFonts w:ascii="Simplified Arabic" w:hAnsi="Simplified Arabic"/>
          <w:sz w:val="32"/>
          <w:vertAlign w:val="superscript"/>
          <w:rtl/>
        </w:rPr>
        <w:footnoteReference w:id="80"/>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ونستنتج من الاتجاهين أن مصطلح الجملة عند النحاة القدامى مصطلح مستحدث نسبيا في الدرس اللغوي خرج عن معناه اللغوي ليدخل النحو بمفهوم استخدم مصطلح بدلا منه في بدايات الدرس النحوي ومع تطور الحدث ترادف بينه وبين مصطلح الكلام ليستقل بنفسه مع ابن هشام وابن يعيش ولكن مع علاقة العموم والخصوص.</w:t>
      </w:r>
    </w:p>
    <w:p w:rsidR="00244C65" w:rsidRPr="00521025" w:rsidRDefault="0044438E" w:rsidP="0044438E">
      <w:pPr>
        <w:pStyle w:val="2"/>
        <w:rPr>
          <w:rtl/>
        </w:rPr>
      </w:pPr>
      <w:bookmarkStart w:id="23" w:name="_Toc98238366"/>
      <w:r>
        <w:rPr>
          <w:rFonts w:hint="cs"/>
          <w:rtl/>
        </w:rPr>
        <w:lastRenderedPageBreak/>
        <w:t>3-</w:t>
      </w:r>
      <w:r w:rsidR="00244C65" w:rsidRPr="00521025">
        <w:rPr>
          <w:rtl/>
        </w:rPr>
        <w:t>2</w:t>
      </w:r>
      <w:r>
        <w:rPr>
          <w:rFonts w:hint="cs"/>
          <w:rtl/>
        </w:rPr>
        <w:t>-</w:t>
      </w:r>
      <w:r w:rsidR="00244C65" w:rsidRPr="00521025">
        <w:rPr>
          <w:rtl/>
        </w:rPr>
        <w:t>نظرة المحدثين والمعاصرين العرب للتركيب.</w:t>
      </w:r>
      <w:bookmarkEnd w:id="23"/>
    </w:p>
    <w:p w:rsidR="00244C65" w:rsidRPr="00521025" w:rsidRDefault="00244C65" w:rsidP="005D50F2">
      <w:pPr>
        <w:spacing w:after="0"/>
        <w:rPr>
          <w:rFonts w:ascii="Simplified Arabic" w:hAnsi="Simplified Arabic"/>
          <w:sz w:val="32"/>
          <w:rtl/>
        </w:rPr>
      </w:pPr>
      <w:r w:rsidRPr="00521025">
        <w:rPr>
          <w:rFonts w:ascii="Simplified Arabic" w:hAnsi="Simplified Arabic"/>
          <w:sz w:val="32"/>
          <w:rtl/>
        </w:rPr>
        <w:tab/>
        <w:t>لقد تأثر العلماء المحدثون والمعاصرون بالقدامى وبالنظريات اللغوية الغريبة وتعددت المدارس والمذاهب اللغوية إلى الحذو منها وهذا ما جعلهم يختلفون في تحديد مفهوم الجملة، نتيجة لما سبق فالقواعد والأحكام اللغوية القديمة لم تبق على صورتها بل تغيرت مع تطور الدرس اللغوي الحديث، ولذلك تعددت المفاهيم واختلفت باختلاف وجهات النظر لمفهوم الجملة، فمنهم من يعرف لجملة بأنها قول مركب مفيد دال على معنى يحسن السكوت عليه.</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في حين نجد الحاج صالح عبد الرحمان يعرف الجملة قائلا "الجملة نواة لغوية تدل على معنى وتفيد فائدة"</w:t>
      </w:r>
      <w:r w:rsidRPr="00521025">
        <w:rPr>
          <w:rFonts w:ascii="Simplified Arabic" w:hAnsi="Simplified Arabic"/>
          <w:sz w:val="32"/>
          <w:vertAlign w:val="superscript"/>
          <w:rtl/>
        </w:rPr>
        <w:footnoteReference w:id="81"/>
      </w:r>
      <w:r w:rsidRPr="00521025">
        <w:rPr>
          <w:rFonts w:ascii="Simplified Arabic" w:hAnsi="Simplified Arabic"/>
          <w:sz w:val="32"/>
          <w:rtl/>
        </w:rPr>
        <w:t xml:space="preserve"> وهذا تعريف يلتقي بتعريف النحاة القدامى في تحديدها لمفهوم الإسناد ومفهوم الإفادة، فالجملة في نظرهم هو ما يتركب من مسند ومسند إليه في التعريفات السابقة أي الجملة شرط أن يكون تركيب يجمل معنى المتلقي، ولذلك فهي مجموعة من العناصر اللغوية.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 أما محمد إبراهيم مصطفى عباد، فقد نظر إلى التركيب الداخلي للجملة وقسمها إلى:</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1- الجملة البسيطة:</w:t>
      </w:r>
      <w:r w:rsidRPr="00521025">
        <w:rPr>
          <w:rFonts w:ascii="Simplified Arabic" w:hAnsi="Simplified Arabic"/>
          <w:sz w:val="32"/>
          <w:rtl/>
        </w:rPr>
        <w:t xml:space="preserve"> والتي تتكون من مركب إسنادي واحد خال من التعليق مثل: الشمس مشرقة.</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 xml:space="preserve">2- الجملة الممتدة: </w:t>
      </w:r>
      <w:r w:rsidRPr="00521025">
        <w:rPr>
          <w:rFonts w:ascii="Simplified Arabic" w:hAnsi="Simplified Arabic"/>
          <w:sz w:val="32"/>
          <w:rtl/>
        </w:rPr>
        <w:t>والتي تتكون من مركب إسنادي واحد معلق بعنصريه أو بأحدهما بعض المفردات مثل: الشمس طالعة بين السحاب.</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3- الجملة المزدوجة أو المتعددة:</w:t>
      </w:r>
      <w:r w:rsidRPr="00521025">
        <w:rPr>
          <w:rFonts w:ascii="Simplified Arabic" w:hAnsi="Simplified Arabic"/>
          <w:sz w:val="32"/>
          <w:rtl/>
        </w:rPr>
        <w:t xml:space="preserve"> وهي التي تتكون من مركبين إسناديين أو أكثر، وكل منها قائم بنفسه، وليس أحدهما معتمدا على الآخر، ولا يربطها إلا العطف مثل: حضر محمد وغاب علي.</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lastRenderedPageBreak/>
        <w:t>4- الجملة المركبة:</w:t>
      </w:r>
      <w:r w:rsidRPr="00521025">
        <w:rPr>
          <w:rFonts w:ascii="Simplified Arabic" w:hAnsi="Simplified Arabic"/>
          <w:sz w:val="32"/>
          <w:rtl/>
        </w:rPr>
        <w:t xml:space="preserve"> وهي التي تتركب من مركبين إسناديين أحدهما مرتبط بالآخر ومتوقف عليه، وأحدهما يكون فكرة مستقلة، والثاني يؤدي فكرة غير كاملة ولا مستقلة ولا معنى له إلا بالمركب وتتخذ هذه الجمل صورا عدة:</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أ/</w:t>
      </w:r>
      <w:r w:rsidRPr="00521025">
        <w:rPr>
          <w:rFonts w:ascii="Simplified Arabic" w:hAnsi="Simplified Arabic"/>
          <w:sz w:val="32"/>
          <w:rtl/>
        </w:rPr>
        <w:t xml:space="preserve"> علاقة تأكيد بالقسم مثل: أقسم بالله لأجتهدن وهو مركب فعلي.</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ب/</w:t>
      </w:r>
      <w:r w:rsidRPr="00521025">
        <w:rPr>
          <w:rFonts w:ascii="Simplified Arabic" w:hAnsi="Simplified Arabic"/>
          <w:sz w:val="32"/>
          <w:rtl/>
        </w:rPr>
        <w:t xml:space="preserve"> علاقة شرطية أو ما في معناه وهو يتكون من مركبين إسناديين يعتمد أحدهما على الآخر.</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ج/</w:t>
      </w:r>
      <w:r w:rsidRPr="00521025">
        <w:rPr>
          <w:rFonts w:ascii="Simplified Arabic" w:hAnsi="Simplified Arabic"/>
          <w:sz w:val="32"/>
          <w:rtl/>
        </w:rPr>
        <w:t xml:space="preserve"> علاقة توفيقية أو مركب إسنادي، أو من ظرف مركب موصول حرفي مثل: عندما ينقطع التيار الكهربائي تظلم المدينة.</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د/</w:t>
      </w:r>
      <w:r w:rsidRPr="00521025">
        <w:rPr>
          <w:rFonts w:ascii="Simplified Arabic" w:hAnsi="Simplified Arabic"/>
          <w:sz w:val="32"/>
          <w:rtl/>
        </w:rPr>
        <w:t xml:space="preserve"> علاقة غائية: بأن يكون أحد المركبين غاية للآخر وتظهر بينهما أو الغائيتان مثل: ناضل الشعب حتى استقل، لألزمن محمد أو يعطيني حقي.</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و/</w:t>
      </w:r>
      <w:r w:rsidRPr="00521025">
        <w:rPr>
          <w:rFonts w:ascii="Simplified Arabic" w:hAnsi="Simplified Arabic"/>
          <w:sz w:val="32"/>
          <w:rtl/>
        </w:rPr>
        <w:t xml:space="preserve"> علاقة استدراك والاستثناء، وهو أن يكون المركب الثاني استدراكا على المركب الأول، استثناء من أحوال مضمونة مثل: غني لكنه بخيل.</w:t>
      </w:r>
      <w:r w:rsidRPr="00521025">
        <w:rPr>
          <w:rFonts w:ascii="Simplified Arabic" w:hAnsi="Simplified Arabic"/>
          <w:sz w:val="32"/>
          <w:vertAlign w:val="superscript"/>
          <w:rtl/>
        </w:rPr>
        <w:footnoteReference w:id="82"/>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ز/</w:t>
      </w:r>
      <w:r w:rsidRPr="00521025">
        <w:rPr>
          <w:rFonts w:ascii="Simplified Arabic" w:hAnsi="Simplified Arabic"/>
          <w:sz w:val="32"/>
          <w:rtl/>
        </w:rPr>
        <w:t xml:space="preserve"> علاقة مصاحبة ومعينة وهو أن يكون المركب الثاني مصاحبا للأول في إتمام معناه، ويكون الربط بـــــ "مع" أو واو المعية، نحو: هزم الفارس مع أنه حذر، لا تعاقب البريء وتكافئ المذنب.</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5- الجملة المتداخلة:</w:t>
      </w:r>
      <w:r w:rsidRPr="00521025">
        <w:rPr>
          <w:rFonts w:ascii="Simplified Arabic" w:hAnsi="Simplified Arabic"/>
          <w:sz w:val="32"/>
          <w:rtl/>
        </w:rPr>
        <w:t xml:space="preserve"> وهي مركبة من  ركنين إسناديين بينهما تداخل كقوله تعالى ﴿</w:t>
      </w:r>
      <w:r w:rsidRPr="00521025">
        <w:rPr>
          <w:rFonts w:ascii="Simplified Arabic" w:hAnsi="Simplified Arabic"/>
          <w:b/>
          <w:bCs/>
          <w:sz w:val="32"/>
          <w:rtl/>
        </w:rPr>
        <w:t>وَأَن تَصُومُواْ خَيْرٌ لَّكُمْ</w:t>
      </w:r>
      <w:r w:rsidRPr="00521025">
        <w:rPr>
          <w:rFonts w:ascii="Simplified Arabic" w:hAnsi="Simplified Arabic"/>
          <w:sz w:val="32"/>
          <w:rtl/>
        </w:rPr>
        <w:t>﴾. سورة البقرة (184).</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6- الجملة المتشابكة:</w:t>
      </w:r>
      <w:r w:rsidRPr="00521025">
        <w:rPr>
          <w:rFonts w:ascii="Simplified Arabic" w:hAnsi="Simplified Arabic"/>
          <w:sz w:val="32"/>
          <w:rtl/>
        </w:rPr>
        <w:t xml:space="preserve"> هي التي تتكون من مركبات إسنادية، وهنا قد تلتقي فيها الجملة المركبة بالجملة المتداخلة، وبالجملة المزدوجة مثل: من يتصدق يبتغي وجه الله، يقبل الله صدقته.</w:t>
      </w:r>
      <w:r w:rsidRPr="00521025">
        <w:rPr>
          <w:rFonts w:ascii="Simplified Arabic" w:hAnsi="Simplified Arabic"/>
          <w:sz w:val="32"/>
          <w:vertAlign w:val="superscript"/>
          <w:rtl/>
        </w:rPr>
        <w:footnoteReference w:id="83"/>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lastRenderedPageBreak/>
        <w:tab/>
        <w:t>أما فاضل صالح السامرائي فقد درس الجملة العربية دراسة مستفيظة رافعة وتخلص فيما يأتي أن الجملة العربية تتألف من عدة عناصر أبرزها:</w:t>
      </w:r>
    </w:p>
    <w:p w:rsidR="00244C65" w:rsidRPr="00521025" w:rsidRDefault="00244C65" w:rsidP="00FC2387">
      <w:pPr>
        <w:spacing w:after="0"/>
        <w:rPr>
          <w:rFonts w:ascii="Simplified Arabic" w:hAnsi="Simplified Arabic"/>
          <w:sz w:val="32"/>
        </w:rPr>
      </w:pPr>
      <w:r w:rsidRPr="00521025">
        <w:rPr>
          <w:rFonts w:ascii="Simplified Arabic" w:hAnsi="Simplified Arabic"/>
          <w:b/>
          <w:bCs/>
          <w:sz w:val="32"/>
          <w:rtl/>
        </w:rPr>
        <w:t>الجملة المفردة:</w:t>
      </w:r>
      <w:r w:rsidRPr="00521025">
        <w:rPr>
          <w:rFonts w:ascii="Simplified Arabic" w:hAnsi="Simplified Arabic"/>
          <w:sz w:val="32"/>
          <w:rtl/>
        </w:rPr>
        <w:t xml:space="preserve"> وهي بمعنى الكلمة مثل: أسد، سيف، قلم.</w:t>
      </w:r>
    </w:p>
    <w:p w:rsidR="00244C65" w:rsidRPr="00521025" w:rsidRDefault="00244C65" w:rsidP="00FC2387">
      <w:pPr>
        <w:spacing w:after="0"/>
        <w:rPr>
          <w:rFonts w:ascii="Simplified Arabic" w:hAnsi="Simplified Arabic"/>
          <w:sz w:val="32"/>
          <w:rtl/>
        </w:rPr>
      </w:pPr>
      <w:r w:rsidRPr="00521025">
        <w:rPr>
          <w:rFonts w:ascii="Simplified Arabic" w:hAnsi="Simplified Arabic"/>
          <w:b/>
          <w:bCs/>
          <w:sz w:val="32"/>
          <w:rtl/>
        </w:rPr>
        <w:t>البناء الصرفي:</w:t>
      </w:r>
      <w:r w:rsidRPr="00521025">
        <w:rPr>
          <w:rFonts w:ascii="Simplified Arabic" w:hAnsi="Simplified Arabic"/>
          <w:sz w:val="32"/>
          <w:rtl/>
        </w:rPr>
        <w:t xml:space="preserve"> ويعني به الصيغة، مثل: أسماء الفاعلين والمفعولين، والمبالغة واختلاف مجموع للاسم الواحد مثل: طاعن ومطعان، حمق وأحمق.</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فلكل صيغة مع هذه الصيغ تختلف دلالتها عن الأخرى قليلا أو كثيرا فزيادة المباني تدل على زيادة المعاني، واختلاف المباني دليل على اختلاف المعاني.</w:t>
      </w:r>
      <w:r w:rsidRPr="00521025">
        <w:rPr>
          <w:rFonts w:ascii="Simplified Arabic" w:hAnsi="Simplified Arabic"/>
          <w:sz w:val="32"/>
          <w:vertAlign w:val="superscript"/>
          <w:rtl/>
        </w:rPr>
        <w:footnoteReference w:id="84"/>
      </w:r>
    </w:p>
    <w:p w:rsidR="00244C65" w:rsidRPr="00521025" w:rsidRDefault="00244C65" w:rsidP="00FC2387">
      <w:pPr>
        <w:spacing w:after="0"/>
        <w:rPr>
          <w:rFonts w:ascii="Simplified Arabic" w:hAnsi="Simplified Arabic"/>
          <w:b/>
          <w:bCs/>
          <w:sz w:val="32"/>
          <w:rtl/>
        </w:rPr>
      </w:pPr>
      <w:r w:rsidRPr="00521025">
        <w:rPr>
          <w:rFonts w:ascii="Simplified Arabic" w:hAnsi="Simplified Arabic"/>
          <w:b/>
          <w:bCs/>
          <w:sz w:val="32"/>
          <w:rtl/>
        </w:rPr>
        <w:t>3- التأليف بنوعيه:</w:t>
      </w:r>
    </w:p>
    <w:p w:rsidR="00244C65" w:rsidRPr="00521025" w:rsidRDefault="00244C65" w:rsidP="00FC2387">
      <w:pPr>
        <w:spacing w:after="0"/>
        <w:rPr>
          <w:rFonts w:ascii="Simplified Arabic" w:hAnsi="Simplified Arabic"/>
          <w:sz w:val="32"/>
        </w:rPr>
      </w:pPr>
      <w:r w:rsidRPr="00521025">
        <w:rPr>
          <w:rFonts w:ascii="Simplified Arabic" w:hAnsi="Simplified Arabic"/>
          <w:b/>
          <w:bCs/>
          <w:sz w:val="32"/>
          <w:rtl/>
        </w:rPr>
        <w:t>التأليف الجزئي:</w:t>
      </w:r>
      <w:r w:rsidRPr="00521025">
        <w:rPr>
          <w:rFonts w:ascii="Simplified Arabic" w:hAnsi="Simplified Arabic"/>
          <w:sz w:val="32"/>
          <w:rtl/>
        </w:rPr>
        <w:t xml:space="preserve"> مثل: رغب إلى، رغب في.</w:t>
      </w:r>
    </w:p>
    <w:p w:rsidR="00244C65" w:rsidRPr="00521025" w:rsidRDefault="00244C65" w:rsidP="00FC2387">
      <w:pPr>
        <w:spacing w:after="0"/>
        <w:rPr>
          <w:rFonts w:ascii="Simplified Arabic" w:hAnsi="Simplified Arabic"/>
          <w:sz w:val="32"/>
        </w:rPr>
      </w:pPr>
      <w:r w:rsidRPr="00521025">
        <w:rPr>
          <w:rFonts w:ascii="Simplified Arabic" w:hAnsi="Simplified Arabic"/>
          <w:b/>
          <w:bCs/>
          <w:sz w:val="32"/>
          <w:rtl/>
        </w:rPr>
        <w:t>التأليف التام:</w:t>
      </w:r>
      <w:r w:rsidRPr="00521025">
        <w:rPr>
          <w:rFonts w:ascii="Simplified Arabic" w:hAnsi="Simplified Arabic"/>
          <w:sz w:val="32"/>
          <w:rtl/>
        </w:rPr>
        <w:t xml:space="preserve"> مثل: القديم والتأخير، الذكر والحذف والتوكيد.</w:t>
      </w:r>
    </w:p>
    <w:p w:rsidR="00244C65" w:rsidRPr="00521025" w:rsidRDefault="00244C65" w:rsidP="00FC2387">
      <w:pPr>
        <w:spacing w:after="0"/>
        <w:rPr>
          <w:rFonts w:ascii="Simplified Arabic" w:hAnsi="Simplified Arabic"/>
          <w:b/>
          <w:bCs/>
          <w:sz w:val="32"/>
          <w:rtl/>
        </w:rPr>
      </w:pPr>
      <w:r w:rsidRPr="00521025">
        <w:rPr>
          <w:rFonts w:ascii="Simplified Arabic" w:hAnsi="Simplified Arabic"/>
          <w:b/>
          <w:bCs/>
          <w:sz w:val="32"/>
          <w:rtl/>
        </w:rPr>
        <w:t>4- اللغة الصوتية: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وهي ذات دلالة على معنى، فالجملة الواحدة قد تختلف معناها باختلاف النغمة الصوتية المكونة من اختلاف الصروف واختلاف التركيب مثل: زيد عنده مال، وعند شدك الصوت على كلمة "مال" وتفخمه فيها فغن المعنى يكون له ذو مال كثير ومتعدد، وعندما ترقق الصوت وتكسره فيصبح المعنى أنه ذو مال قليل لا يعتد به.</w:t>
      </w:r>
      <w:r w:rsidRPr="00521025">
        <w:rPr>
          <w:rFonts w:ascii="Simplified Arabic" w:hAnsi="Simplified Arabic"/>
          <w:sz w:val="32"/>
          <w:vertAlign w:val="superscript"/>
          <w:rtl/>
        </w:rPr>
        <w:footnoteReference w:id="85"/>
      </w:r>
    </w:p>
    <w:p w:rsidR="00244C65" w:rsidRPr="00521025" w:rsidRDefault="00244C65" w:rsidP="00FC2387">
      <w:pPr>
        <w:spacing w:after="0"/>
        <w:rPr>
          <w:rFonts w:ascii="Simplified Arabic" w:hAnsi="Simplified Arabic"/>
          <w:b/>
          <w:bCs/>
          <w:sz w:val="32"/>
          <w:rtl/>
        </w:rPr>
      </w:pPr>
      <w:r w:rsidRPr="00521025">
        <w:rPr>
          <w:rFonts w:ascii="Simplified Arabic" w:hAnsi="Simplified Arabic"/>
          <w:b/>
          <w:bCs/>
          <w:sz w:val="32"/>
          <w:rtl/>
        </w:rPr>
        <w:t>5- التطور التاريخي للدلالة:</w:t>
      </w:r>
    </w:p>
    <w:p w:rsidR="00244C65" w:rsidRDefault="00244C65" w:rsidP="00FC2387">
      <w:pPr>
        <w:spacing w:after="0"/>
        <w:rPr>
          <w:rFonts w:ascii="Simplified Arabic" w:hAnsi="Simplified Arabic"/>
          <w:sz w:val="32"/>
          <w:rtl/>
        </w:rPr>
      </w:pPr>
      <w:r w:rsidRPr="00521025">
        <w:rPr>
          <w:rFonts w:ascii="Simplified Arabic" w:hAnsi="Simplified Arabic"/>
          <w:sz w:val="32"/>
          <w:rtl/>
          <w:lang w:bidi="ar-DZ"/>
        </w:rPr>
        <w:tab/>
      </w:r>
      <w:r w:rsidRPr="00521025">
        <w:rPr>
          <w:rFonts w:ascii="Simplified Arabic" w:hAnsi="Simplified Arabic"/>
          <w:sz w:val="32"/>
          <w:rtl/>
        </w:rPr>
        <w:t>فدلالة التعبير الواحد قد تتغير والمعاني قد تتحول من معنى على معنى آخر غير المعنى الأول أو المقارب له، وربما كان من الصعوبة معرفة الأصل للدلالة، وقد يتكلم الناس بكلام لا يفهمون معناه، ولا ألفاظه، وإنما تعارفوا عليه، أو نقل من لغة إلى أخرى، واختفى المعنى الدلالي واللغوي للأصل.</w:t>
      </w:r>
      <w:r w:rsidRPr="00521025">
        <w:rPr>
          <w:rFonts w:ascii="Simplified Arabic" w:hAnsi="Simplified Arabic"/>
          <w:sz w:val="32"/>
          <w:vertAlign w:val="superscript"/>
          <w:rtl/>
        </w:rPr>
        <w:footnoteReference w:id="86"/>
      </w:r>
    </w:p>
    <w:p w:rsidR="00244C65" w:rsidRPr="00521025" w:rsidRDefault="00244C65" w:rsidP="00FC2387">
      <w:pPr>
        <w:spacing w:after="0"/>
        <w:rPr>
          <w:rFonts w:ascii="Simplified Arabic" w:hAnsi="Simplified Arabic"/>
          <w:b/>
          <w:bCs/>
          <w:sz w:val="32"/>
          <w:rtl/>
        </w:rPr>
      </w:pPr>
      <w:r w:rsidRPr="00521025">
        <w:rPr>
          <w:rFonts w:ascii="Simplified Arabic" w:hAnsi="Simplified Arabic"/>
          <w:b/>
          <w:bCs/>
          <w:sz w:val="32"/>
          <w:rtl/>
        </w:rPr>
        <w:t>6- الإعراب:</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lastRenderedPageBreak/>
        <w:tab/>
        <w:t>من أبرز الظواهر العربية، ومن أهم العناصر في الجملة العربية لأنه الذي يبين معاني الألفاظ... فإذا أخرته عن الاسم بمعنى من المعاني المفيدة لابد من الرجوع إلى الإعراب ليدل على ذلك المعنى.</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والجملة عند أنيس إبراهيم "هي أقل قدر من الكلام يفيد السامع معنى مستقلا بنفسه، سواء تركب هذا القدر من كلمة واحدة أو أكثر لأنه ليس لازما أن يحتوي لفظ على العناصر المطلوبة كلها.</w:t>
      </w:r>
      <w:r w:rsidRPr="00521025">
        <w:rPr>
          <w:rFonts w:ascii="Simplified Arabic" w:hAnsi="Simplified Arabic"/>
          <w:sz w:val="32"/>
          <w:vertAlign w:val="superscript"/>
          <w:rtl/>
        </w:rPr>
        <w:footnoteReference w:id="87"/>
      </w:r>
      <w:r w:rsidRPr="00521025">
        <w:rPr>
          <w:rFonts w:ascii="Simplified Arabic" w:hAnsi="Simplified Arabic"/>
          <w:sz w:val="32"/>
          <w:rtl/>
        </w:rPr>
        <w:t xml:space="preserve"> </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يقول بلقاسم دقة "أن أنيس قد عرف الجملة تعريفا شاملا لكل تراكيبها بدء من صورتها الصغرى ككلمة واحدة عند الحذف، وانتهاء الجملة الأكثر تراكيبها فالمهم عنده تكون تامة المعنى".</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والمسند هو الأساس في تحديد الجملة فهو بؤرة لجملة فإذا كان المسند فعلا بالجملة فعليه، وإذ كان اسما فالجملة اسمية، وبعبارة أخرى فالجملة الفعلية ما تضمنت فعلا من عناصر الإسناد والاسمية هي ما خلت من الفعل.</w:t>
      </w:r>
      <w:r w:rsidRPr="00521025">
        <w:rPr>
          <w:rFonts w:ascii="Simplified Arabic" w:hAnsi="Simplified Arabic"/>
          <w:sz w:val="32"/>
          <w:vertAlign w:val="superscript"/>
          <w:rtl/>
        </w:rPr>
        <w:footnoteReference w:id="88"/>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والجملة عند هدي المخزومي "هي الصورة اللفظية الصغرى للكلام المفيد في لغة من اللغات، وهي المركب الذي يبين المتكلم به أن الصورة ذهنية كانت قد تألف أجزاؤها في ذهنه، ثم هي الوسيلة التي تنتقل ما جال في ذهن المتكلم". والجملة الصحيحة نحويا ولغويا هي الجملة الصحيحة عند أهل المعاني، من هنا يتضح لنا أن لم المعاني مرتبط بعلم النحو فمطابقة الكلام بمقتضى الحال "لا يتم ولا يمكن أن تتم إلا بعد مراعاة قواد النحو".</w:t>
      </w:r>
      <w:r w:rsidRPr="00521025">
        <w:rPr>
          <w:rFonts w:ascii="Simplified Arabic" w:hAnsi="Simplified Arabic"/>
          <w:sz w:val="32"/>
          <w:vertAlign w:val="superscript"/>
          <w:rtl/>
        </w:rPr>
        <w:footnoteReference w:id="89"/>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ab/>
        <w:t>أما التدريس فيعتمد في تقسيمه للجملة على مضمونها فيقسمها إلى:</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1- اسمية وتعبر عن نسبة صفة إلى الشيء.</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2- فعلية وتعبر عن الحدث ويمكن أن تكون من كلمة واحدة.</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lastRenderedPageBreak/>
        <w:t>- رجستراسر</w:t>
      </w:r>
      <w:r w:rsidRPr="00521025">
        <w:rPr>
          <w:rFonts w:ascii="Simplified Arabic" w:hAnsi="Simplified Arabic"/>
          <w:sz w:val="32"/>
          <w:vertAlign w:val="superscript"/>
          <w:rtl/>
        </w:rPr>
        <w:footnoteReference w:id="90"/>
      </w:r>
      <w:r w:rsidRPr="00521025">
        <w:rPr>
          <w:rFonts w:ascii="Simplified Arabic" w:hAnsi="Simplified Arabic"/>
          <w:sz w:val="32"/>
          <w:rtl/>
        </w:rPr>
        <w:t xml:space="preserve"> يعتمد في تقسيمه للجملة على الإسناد فيقسم الجملة إلى:</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1- اسمية إذا كان المسد والمسند إليه اسمين.</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2- فعلية إذا كان المسند فيها فعل.</w:t>
      </w:r>
    </w:p>
    <w:p w:rsidR="00244C65" w:rsidRPr="00521025" w:rsidRDefault="00244C65" w:rsidP="00FC2387">
      <w:pPr>
        <w:spacing w:after="0"/>
        <w:rPr>
          <w:rFonts w:ascii="Simplified Arabic" w:hAnsi="Simplified Arabic"/>
          <w:sz w:val="32"/>
          <w:rtl/>
        </w:rPr>
      </w:pPr>
      <w:r w:rsidRPr="00521025">
        <w:rPr>
          <w:rFonts w:ascii="Simplified Arabic" w:hAnsi="Simplified Arabic"/>
          <w:sz w:val="32"/>
          <w:rtl/>
        </w:rPr>
        <w:t>3- نوع من الكلام ليس جملة بل هو تركيبات وصفية، أو إضافية أو عطفية غير إسنادية.</w:t>
      </w:r>
    </w:p>
    <w:p w:rsidR="00244C65" w:rsidRPr="00521025" w:rsidRDefault="00E60622" w:rsidP="00FC2387">
      <w:pPr>
        <w:spacing w:after="0"/>
        <w:rPr>
          <w:rFonts w:ascii="Simplified Arabic" w:hAnsi="Simplified Arabic"/>
          <w:sz w:val="32"/>
          <w:rtl/>
        </w:rPr>
      </w:pPr>
      <w:r w:rsidRPr="00521025">
        <w:rPr>
          <w:rFonts w:ascii="Simplified Arabic" w:hAnsi="Simplified Arabic"/>
          <w:sz w:val="32"/>
          <w:rtl/>
        </w:rPr>
        <w:tab/>
      </w:r>
      <w:r w:rsidR="00244C65" w:rsidRPr="00521025">
        <w:rPr>
          <w:rFonts w:ascii="Simplified Arabic" w:hAnsi="Simplified Arabic"/>
          <w:sz w:val="32"/>
          <w:rtl/>
        </w:rPr>
        <w:t>أما مفهوم الجملة عند علماء اللغة التوليديين فيرى رائد هذه النظرية نعوم تشومسكي "هي مجموعة سلاسل المكونات الأساسية وليس السلاسل المكون من وحدات صوتية</w:t>
      </w:r>
      <w:r w:rsidRPr="00521025">
        <w:rPr>
          <w:rFonts w:ascii="Simplified Arabic" w:hAnsi="Simplified Arabic"/>
          <w:sz w:val="32"/>
          <w:rtl/>
        </w:rPr>
        <w:t>"</w:t>
      </w:r>
      <w:r w:rsidR="00244C65" w:rsidRPr="00521025">
        <w:rPr>
          <w:rFonts w:ascii="Simplified Arabic" w:hAnsi="Simplified Arabic"/>
          <w:sz w:val="32"/>
          <w:rtl/>
        </w:rPr>
        <w:t>.</w:t>
      </w:r>
      <w:r w:rsidR="00244C65" w:rsidRPr="00521025">
        <w:rPr>
          <w:rFonts w:ascii="Simplified Arabic" w:hAnsi="Simplified Arabic"/>
          <w:sz w:val="32"/>
          <w:vertAlign w:val="superscript"/>
          <w:rtl/>
        </w:rPr>
        <w:footnoteReference w:id="91"/>
      </w:r>
    </w:p>
    <w:p w:rsidR="00244C65" w:rsidRPr="00521025" w:rsidRDefault="00E60622" w:rsidP="00FC2387">
      <w:pPr>
        <w:spacing w:after="0"/>
        <w:rPr>
          <w:rFonts w:ascii="Simplified Arabic" w:hAnsi="Simplified Arabic"/>
          <w:sz w:val="32"/>
          <w:rtl/>
        </w:rPr>
      </w:pPr>
      <w:r w:rsidRPr="00521025">
        <w:rPr>
          <w:rFonts w:ascii="Simplified Arabic" w:hAnsi="Simplified Arabic"/>
          <w:sz w:val="32"/>
          <w:rtl/>
        </w:rPr>
        <w:tab/>
      </w:r>
      <w:r w:rsidR="00244C65" w:rsidRPr="00521025">
        <w:rPr>
          <w:rFonts w:ascii="Simplified Arabic" w:hAnsi="Simplified Arabic"/>
          <w:sz w:val="32"/>
          <w:rtl/>
        </w:rPr>
        <w:t>فالجملة عند أتباع ا لمنهج التحويلي تعد قمة الدراسات اللغوية، فلا يمكن أن تبتدئ الدراسات اللغوية إلا بها، فم ينطلقون من التحليل من بدء من الجملة التي تشمل على عدد من العناصر المكونة الأساسية على الباحث اللغوي أن يحلل الجملة إلى العناصر الرئيسية.</w:t>
      </w:r>
      <w:r w:rsidR="00244C65" w:rsidRPr="00521025">
        <w:rPr>
          <w:rFonts w:ascii="Simplified Arabic" w:hAnsi="Simplified Arabic"/>
          <w:sz w:val="32"/>
          <w:vertAlign w:val="superscript"/>
          <w:rtl/>
        </w:rPr>
        <w:footnoteReference w:id="92"/>
      </w:r>
    </w:p>
    <w:p w:rsidR="00244C65" w:rsidRDefault="00E60622" w:rsidP="00FC2387">
      <w:pPr>
        <w:spacing w:after="0"/>
        <w:rPr>
          <w:rFonts w:ascii="Simplified Arabic" w:hAnsi="Simplified Arabic"/>
          <w:sz w:val="32"/>
          <w:rtl/>
        </w:rPr>
      </w:pPr>
      <w:r w:rsidRPr="00521025">
        <w:rPr>
          <w:rFonts w:ascii="Simplified Arabic" w:hAnsi="Simplified Arabic"/>
          <w:sz w:val="32"/>
          <w:rtl/>
        </w:rPr>
        <w:tab/>
      </w:r>
      <w:r w:rsidR="00244C65" w:rsidRPr="00521025">
        <w:rPr>
          <w:rFonts w:ascii="Simplified Arabic" w:hAnsi="Simplified Arabic"/>
          <w:sz w:val="32"/>
          <w:rtl/>
        </w:rPr>
        <w:t>ويرى بلقاسم دقة أن الاتجاه التقليدي تأثر بالفلسفة في تحديد مفهوم الجملة مما أبعدها عن التعريف اللغوي الذي يجعل من الجملة قمة الدراسات اللغوية، أما بالنسبة لبلومفيلد وأتباعه من أصحاب المدرسة البنيوية، فقد اعتمدوا في تحليلهم اللغوي للمفاوضات على لمكونات الأساسية المباشرة، وذلك في مستوى لغوي واحد وذلك ما دعا تشومسكي إلى الاعتماد على مستويين في تحليله اللغوي وقد أكد أن المنهج البنيوي وإن كانت له قيمة في تحليل الفرضيات والمورفيمات إلا أنه قاصر عن التحليل الدقيق للجمل.</w:t>
      </w:r>
      <w:r w:rsidR="00244C65" w:rsidRPr="00521025">
        <w:rPr>
          <w:rFonts w:ascii="Simplified Arabic" w:hAnsi="Simplified Arabic"/>
          <w:sz w:val="32"/>
          <w:vertAlign w:val="superscript"/>
          <w:rtl/>
        </w:rPr>
        <w:footnoteReference w:id="93"/>
      </w:r>
    </w:p>
    <w:p w:rsidR="0044438E" w:rsidRPr="00521025" w:rsidRDefault="00520452" w:rsidP="00520452">
      <w:pPr>
        <w:pStyle w:val="1"/>
        <w:rPr>
          <w:rtl/>
        </w:rPr>
      </w:pPr>
      <w:bookmarkStart w:id="24" w:name="_Toc98238367"/>
      <w:r>
        <w:rPr>
          <w:rFonts w:hint="cs"/>
          <w:rtl/>
        </w:rPr>
        <w:t>4</w:t>
      </w:r>
      <w:r w:rsidR="00B12422">
        <w:rPr>
          <w:rFonts w:hint="cs"/>
          <w:rtl/>
        </w:rPr>
        <w:t>-</w:t>
      </w:r>
      <w:r w:rsidR="0044438E" w:rsidRPr="00521025">
        <w:rPr>
          <w:rtl/>
        </w:rPr>
        <w:t xml:space="preserve"> الوسائل التعليمية في تدريس اللغة العربية:</w:t>
      </w:r>
      <w:bookmarkEnd w:id="24"/>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تعد الوسائل التعليمية عنصرا مهما وفعالا في إنجاح العملية التعليمية، وإثراء المواقف التدريسية وتحقيق الأهداف التربوية.</w:t>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lastRenderedPageBreak/>
        <w:tab/>
        <w:t xml:space="preserve">نظرا لأهميتها فقد تعددت واختلفت تعريفاتها باختلاف نظر المدرسين والتربويين ومن بين هذه التعريفات نجد: </w:t>
      </w:r>
    </w:p>
    <w:p w:rsidR="0044438E" w:rsidRDefault="0044438E" w:rsidP="0044438E">
      <w:pPr>
        <w:spacing w:after="0"/>
        <w:rPr>
          <w:rFonts w:ascii="Simplified Arabic" w:hAnsi="Simplified Arabic"/>
          <w:sz w:val="32"/>
          <w:rtl/>
        </w:rPr>
      </w:pPr>
      <w:r w:rsidRPr="00521025">
        <w:rPr>
          <w:rFonts w:ascii="Simplified Arabic" w:hAnsi="Simplified Arabic"/>
          <w:b/>
          <w:bCs/>
          <w:sz w:val="32"/>
          <w:rtl/>
        </w:rPr>
        <w:t>- تعريف أحمد حساني:</w:t>
      </w:r>
      <w:r w:rsidRPr="00521025">
        <w:rPr>
          <w:rFonts w:ascii="Simplified Arabic" w:hAnsi="Simplified Arabic"/>
          <w:sz w:val="32"/>
          <w:rtl/>
        </w:rPr>
        <w:t xml:space="preserve"> لوسائل التعليمية هي كل وسيلة تتدخل لمساعدة المعلم في تحقيق الأغراض التعليمية والبيداغوجية أثناء تعامله المباشر مع مادته من جهة، ومع المتعلم من جهة أخرى.</w:t>
      </w:r>
      <w:r w:rsidRPr="00521025">
        <w:rPr>
          <w:rStyle w:val="a6"/>
          <w:rFonts w:ascii="Simplified Arabic" w:hAnsi="Simplified Arabic"/>
          <w:sz w:val="32"/>
          <w:rtl/>
        </w:rPr>
        <w:footnoteReference w:id="94"/>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تعريف حسين شحاتة:</w:t>
      </w:r>
      <w:r w:rsidRPr="00521025">
        <w:rPr>
          <w:rFonts w:ascii="Simplified Arabic" w:hAnsi="Simplified Arabic"/>
          <w:sz w:val="32"/>
          <w:rtl/>
        </w:rPr>
        <w:t xml:space="preserve"> الوسائل التعليمية هي كل ما يستخدمه المعلم من أجهزة وأدوات ومواد وغيرها داخل حجرة الدراسة أو خارجها، لنقل خبرات تعليمية محددة إلى المتعلم </w:t>
      </w:r>
      <w:r>
        <w:rPr>
          <w:rFonts w:ascii="Simplified Arabic" w:hAnsi="Simplified Arabic" w:hint="cs"/>
          <w:sz w:val="32"/>
          <w:rtl/>
        </w:rPr>
        <w:t>ب</w:t>
      </w:r>
      <w:r w:rsidRPr="00521025">
        <w:rPr>
          <w:rFonts w:ascii="Simplified Arabic" w:hAnsi="Simplified Arabic"/>
          <w:sz w:val="32"/>
          <w:rtl/>
        </w:rPr>
        <w:t>سهولة ويسر ووضوح، مع اقتصادية في الوقت والجهد المبذولة.</w:t>
      </w:r>
      <w:r w:rsidRPr="00521025">
        <w:rPr>
          <w:rStyle w:val="a6"/>
          <w:rFonts w:ascii="Simplified Arabic" w:hAnsi="Simplified Arabic"/>
          <w:sz w:val="32"/>
          <w:rtl/>
        </w:rPr>
        <w:footnoteReference w:id="95"/>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xml:space="preserve">- تعريف سمير جلوب: </w:t>
      </w:r>
      <w:r w:rsidRPr="00521025">
        <w:rPr>
          <w:rFonts w:ascii="Simplified Arabic" w:hAnsi="Simplified Arabic"/>
          <w:sz w:val="32"/>
          <w:rtl/>
        </w:rPr>
        <w:t>الوسائل التعليمية هي كل أداة أو مادة يستعملها المعلم لكي يحقق للعملية التعليمية جوا مناسبا يساعد على الوصول بتلاميذه إلى العالم والمعرفة الصحيحة وهم بدورهم يستفيدون منها في عملية التعلم واكتساب الخبرات.</w:t>
      </w:r>
      <w:r w:rsidRPr="00521025">
        <w:rPr>
          <w:rStyle w:val="a6"/>
          <w:rFonts w:ascii="Simplified Arabic" w:hAnsi="Simplified Arabic"/>
          <w:sz w:val="32"/>
          <w:rtl/>
        </w:rPr>
        <w:footnoteReference w:id="96"/>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انطلاقا من التعريفات السابقة نستنتج أن الوسائل التعليمية في معناها الواسع هي كل الأدوات والأجهزة التي يستخدمها المعلم في المواقف التعليمية، بهدف مساعدة المتعلم على اكتساب المعارف والخبرات.</w:t>
      </w:r>
    </w:p>
    <w:p w:rsidR="0044438E" w:rsidRPr="00521025" w:rsidRDefault="00520452" w:rsidP="0044438E">
      <w:pPr>
        <w:pStyle w:val="2"/>
        <w:rPr>
          <w:rtl/>
        </w:rPr>
      </w:pPr>
      <w:bookmarkStart w:id="25" w:name="_Toc98238368"/>
      <w:r>
        <w:rPr>
          <w:rFonts w:hint="cs"/>
          <w:rtl/>
        </w:rPr>
        <w:t>4</w:t>
      </w:r>
      <w:r w:rsidR="00B12422">
        <w:rPr>
          <w:rFonts w:hint="cs"/>
          <w:rtl/>
        </w:rPr>
        <w:t>-</w:t>
      </w:r>
      <w:r w:rsidR="0044438E" w:rsidRPr="00521025">
        <w:rPr>
          <w:rtl/>
        </w:rPr>
        <w:t>1- أنواع الوسائل التعليمية.</w:t>
      </w:r>
      <w:bookmarkEnd w:id="25"/>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صنف الباحثون الوسائل التعليمية إلى أصناف متعددة، تختلف باختلاف المواقف التعليمية، فمنها ما تعتمد على البصر فسميت بالوسائل البصرية، ومنها ما تعتمد على الاستماع فسميت بالوسائل السمعية، ومنها ما تعتمد على حاستي السمع والبصر فسميت بالوسائل السمعية البصرية.</w:t>
      </w:r>
    </w:p>
    <w:p w:rsidR="0044438E" w:rsidRPr="00521025" w:rsidRDefault="0044438E" w:rsidP="0044438E">
      <w:pPr>
        <w:spacing w:after="0"/>
        <w:rPr>
          <w:rFonts w:ascii="Simplified Arabic" w:hAnsi="Simplified Arabic"/>
          <w:b/>
          <w:bCs/>
          <w:sz w:val="32"/>
          <w:rtl/>
        </w:rPr>
      </w:pPr>
      <w:r w:rsidRPr="00521025">
        <w:rPr>
          <w:rFonts w:ascii="Simplified Arabic" w:hAnsi="Simplified Arabic"/>
          <w:b/>
          <w:bCs/>
          <w:sz w:val="32"/>
          <w:rtl/>
        </w:rPr>
        <w:lastRenderedPageBreak/>
        <w:t>1- الوسائل البصرية:</w:t>
      </w:r>
    </w:p>
    <w:p w:rsidR="0044438E" w:rsidRDefault="0044438E" w:rsidP="0044438E">
      <w:pPr>
        <w:spacing w:after="0"/>
        <w:rPr>
          <w:rFonts w:ascii="Simplified Arabic" w:hAnsi="Simplified Arabic"/>
          <w:sz w:val="32"/>
          <w:rtl/>
        </w:rPr>
      </w:pPr>
      <w:r w:rsidRPr="00521025">
        <w:rPr>
          <w:rFonts w:ascii="Simplified Arabic" w:hAnsi="Simplified Arabic"/>
          <w:sz w:val="32"/>
          <w:rtl/>
        </w:rPr>
        <w:tab/>
        <w:t>ويلق</w:t>
      </w:r>
      <w:r>
        <w:rPr>
          <w:rFonts w:ascii="Simplified Arabic" w:hAnsi="Simplified Arabic" w:hint="cs"/>
          <w:sz w:val="32"/>
          <w:rtl/>
        </w:rPr>
        <w:t>ي</w:t>
      </w:r>
      <w:r w:rsidRPr="00521025">
        <w:rPr>
          <w:rFonts w:ascii="Simplified Arabic" w:hAnsi="Simplified Arabic"/>
          <w:sz w:val="32"/>
          <w:rtl/>
        </w:rPr>
        <w:t xml:space="preserve"> عليها البعض اسم التعليم البصري؛ هي كل ما يستخدمه المعلم من أدوات ومواد تعليمية تخاطب الحاسة البصرية في المتعلم.</w:t>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هذه الوسائل تشمل جميع الوسائل التعليمية التي تعتمد على الرموز البصرية في عرضها، وعلى حاسة الإبصار في استقبالها والتعامل معها.</w:t>
      </w:r>
      <w:r w:rsidRPr="00521025">
        <w:rPr>
          <w:rStyle w:val="a6"/>
          <w:rFonts w:ascii="Simplified Arabic" w:hAnsi="Simplified Arabic"/>
          <w:sz w:val="32"/>
          <w:rtl/>
        </w:rPr>
        <w:footnoteReference w:id="97"/>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يدخل في نطاق هذه الأنواع كثير من الوسائل مثل:</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الكتاب المدرسي:</w:t>
      </w:r>
      <w:r w:rsidRPr="00521025">
        <w:rPr>
          <w:rFonts w:ascii="Simplified Arabic" w:hAnsi="Simplified Arabic"/>
          <w:sz w:val="32"/>
          <w:rtl/>
        </w:rPr>
        <w:t xml:space="preserve"> وثيقة رسمية، مرجع أساسي لكل من المعلم والمتعلم، يعمل على تكوين قاعدة علمية سليمة يكتسبها المتعلم ليصبح قادرا على تحليل وفهم وتفسير الظواهر ومواجهة العراقيل التي تعيق طريقه، أو بالأحرى هو وعاء حامل للمعلومات والمعارف والنظريات تعمل على تربية وتكوين الأجيال الناشئة. وقد عرفه مفتش التربية الوطنية محفوظ كحول بأنه أداة خاصة بالتعلم يستعين بها المتعلم في بناء تعليماته اكتساب مهاراته وإنماء كفاءته.</w:t>
      </w:r>
      <w:r w:rsidRPr="00521025">
        <w:rPr>
          <w:rStyle w:val="a6"/>
          <w:rFonts w:ascii="Simplified Arabic" w:hAnsi="Simplified Arabic"/>
          <w:sz w:val="32"/>
          <w:rtl/>
        </w:rPr>
        <w:footnoteReference w:id="98"/>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 xml:space="preserve"> نظرا لأهمية الكتاب وقيمته التربوية فقد احتل المرتبة الأولى م</w:t>
      </w:r>
      <w:r>
        <w:rPr>
          <w:rFonts w:ascii="Simplified Arabic" w:hAnsi="Simplified Arabic" w:hint="cs"/>
          <w:sz w:val="32"/>
          <w:rtl/>
        </w:rPr>
        <w:t>ن</w:t>
      </w:r>
      <w:r w:rsidRPr="00521025">
        <w:rPr>
          <w:rFonts w:ascii="Simplified Arabic" w:hAnsi="Simplified Arabic"/>
          <w:sz w:val="32"/>
          <w:rtl/>
        </w:rPr>
        <w:t xml:space="preserve"> بين الوسائل التعليمية واعتبرهم وسيلة تعليمية على الرغم من انتشار الوسائل التعليمية الحديث</w:t>
      </w:r>
      <w:r>
        <w:rPr>
          <w:rFonts w:ascii="Simplified Arabic" w:hAnsi="Simplified Arabic" w:hint="cs"/>
          <w:sz w:val="32"/>
          <w:rtl/>
        </w:rPr>
        <w:t>ة</w:t>
      </w:r>
      <w:r w:rsidRPr="00521025">
        <w:rPr>
          <w:rFonts w:ascii="Simplified Arabic" w:hAnsi="Simplified Arabic"/>
          <w:sz w:val="32"/>
          <w:rtl/>
        </w:rPr>
        <w:t>.</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السبورة:</w:t>
      </w:r>
      <w:r w:rsidRPr="00521025">
        <w:rPr>
          <w:rFonts w:ascii="Simplified Arabic" w:hAnsi="Simplified Arabic"/>
          <w:sz w:val="32"/>
          <w:rtl/>
        </w:rPr>
        <w:t xml:space="preserve"> من أقدم الوسائل التعليمية التي يستعين بها المعلم لتدوين وتوضيح المحتوى المعرفي، لتسيير وتسهيل عملية الفهم والاستيعاب وتحقيق الكفاءات المرجوة، لذا لا يمكن الاستغناء عنها في أي درس مهما كان، وتوفرها في جميع الصفوف أمر ضروري.</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الصورة:</w:t>
      </w:r>
      <w:r w:rsidRPr="00521025">
        <w:rPr>
          <w:rFonts w:ascii="Simplified Arabic" w:hAnsi="Simplified Arabic"/>
          <w:sz w:val="32"/>
          <w:rtl/>
        </w:rPr>
        <w:t xml:space="preserve"> عبارة عن تمثيل يعبر عن المفاهيم والخبرات والحقائق المادة المدروسة المقررة على المتعلمين، وتعد من أنحج الوسائل التعليمية في تعليم المهارات اللغوية المختلفة، خاصة مهارة الكلام (النطق والتعبير) حيث تعرض على المتعلم صورا مختلفة يتأملها ثم يعبر عما </w:t>
      </w:r>
      <w:r w:rsidRPr="00521025">
        <w:rPr>
          <w:rFonts w:ascii="Simplified Arabic" w:hAnsi="Simplified Arabic"/>
          <w:sz w:val="32"/>
          <w:rtl/>
        </w:rPr>
        <w:lastRenderedPageBreak/>
        <w:t>يشاهده عن تلك الصورة مشافهة أو كتابة.</w:t>
      </w:r>
      <w:r w:rsidRPr="00521025">
        <w:rPr>
          <w:rStyle w:val="a6"/>
          <w:rFonts w:ascii="Simplified Arabic" w:hAnsi="Simplified Arabic"/>
          <w:sz w:val="32"/>
          <w:rtl/>
        </w:rPr>
        <w:footnoteReference w:id="99"/>
      </w:r>
      <w:r w:rsidRPr="00521025">
        <w:rPr>
          <w:rFonts w:ascii="Simplified Arabic" w:hAnsi="Simplified Arabic"/>
          <w:sz w:val="32"/>
          <w:rtl/>
        </w:rPr>
        <w:t xml:space="preserve"> بغية تفسير وتوضيح مضمون </w:t>
      </w:r>
      <w:r>
        <w:rPr>
          <w:rFonts w:ascii="Simplified Arabic" w:hAnsi="Simplified Arabic" w:hint="cs"/>
          <w:sz w:val="32"/>
          <w:rtl/>
        </w:rPr>
        <w:t>ل</w:t>
      </w:r>
      <w:r w:rsidRPr="00521025">
        <w:rPr>
          <w:rFonts w:ascii="Simplified Arabic" w:hAnsi="Simplified Arabic"/>
          <w:sz w:val="32"/>
          <w:rtl/>
        </w:rPr>
        <w:t>لنص وترك انطباع وأثر في ذهن المتعلم.</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xml:space="preserve">2- الوسائل السمعية: </w:t>
      </w:r>
      <w:r w:rsidRPr="00521025">
        <w:rPr>
          <w:rFonts w:ascii="Simplified Arabic" w:hAnsi="Simplified Arabic"/>
          <w:sz w:val="32"/>
          <w:rtl/>
        </w:rPr>
        <w:t>تشمل جميع الوسائل التي تعتمد في استقبالها على حاسة السمع ومنها:</w:t>
      </w:r>
      <w:r w:rsidRPr="00521025">
        <w:rPr>
          <w:rStyle w:val="a6"/>
          <w:rFonts w:ascii="Simplified Arabic" w:hAnsi="Simplified Arabic"/>
          <w:sz w:val="32"/>
          <w:rtl/>
        </w:rPr>
        <w:footnoteReference w:id="100"/>
      </w:r>
    </w:p>
    <w:p w:rsidR="0044438E" w:rsidRPr="00521025" w:rsidRDefault="0044438E" w:rsidP="0044438E">
      <w:pPr>
        <w:spacing w:after="0"/>
        <w:rPr>
          <w:rFonts w:ascii="Simplified Arabic" w:hAnsi="Simplified Arabic"/>
          <w:b/>
          <w:bCs/>
          <w:sz w:val="32"/>
          <w:rtl/>
        </w:rPr>
      </w:pPr>
      <w:r w:rsidRPr="00521025">
        <w:rPr>
          <w:rFonts w:ascii="Simplified Arabic" w:hAnsi="Simplified Arabic"/>
          <w:b/>
          <w:bCs/>
          <w:sz w:val="32"/>
          <w:rtl/>
        </w:rPr>
        <w:t xml:space="preserve">- السجلات الصوتية: </w:t>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المسجل هو جهاز سمعي أو مثير سمعي يتم من خلاله تسجيل الأصوات وحفظها وتخزينها بطرق مختلفة لإعادة سماعها في حين لازم الأمر.</w:t>
      </w:r>
      <w:r w:rsidRPr="00521025">
        <w:rPr>
          <w:rStyle w:val="a6"/>
          <w:rFonts w:ascii="Simplified Arabic" w:hAnsi="Simplified Arabic"/>
          <w:sz w:val="32"/>
          <w:rtl/>
        </w:rPr>
        <w:footnoteReference w:id="101"/>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تمكن فائدة هذه الوسيلة في مساعدة المتعلم على إعادة المقطع أو النص اللغوي عدة مرات حتى ينطبع في ذهنه ويترسخ في ذاكرته ويصبح قادرا على إنتاج نصوص أخرى على شاكلته.</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المذيع (الراديو):</w:t>
      </w:r>
      <w:r w:rsidRPr="00521025">
        <w:rPr>
          <w:rFonts w:ascii="Simplified Arabic" w:hAnsi="Simplified Arabic"/>
          <w:sz w:val="32"/>
          <w:rtl/>
        </w:rPr>
        <w:t xml:space="preserve"> من أهم وسائل الاتصال الجماهيري وهو وسيلة إعلامية وتثقيفية وتعليمية هامة</w:t>
      </w:r>
      <w:r w:rsidRPr="00521025">
        <w:rPr>
          <w:rStyle w:val="a6"/>
          <w:rFonts w:ascii="Simplified Arabic" w:hAnsi="Simplified Arabic"/>
          <w:sz w:val="32"/>
          <w:rtl/>
        </w:rPr>
        <w:footnoteReference w:id="102"/>
      </w:r>
      <w:r w:rsidRPr="00521025">
        <w:rPr>
          <w:rFonts w:ascii="Simplified Arabic" w:hAnsi="Simplified Arabic"/>
          <w:sz w:val="32"/>
          <w:rtl/>
        </w:rPr>
        <w:t xml:space="preserve"> تعين المتعلم على تغلب وتجاوز أمراض الكلام (عيوب النطق)، إضافة على تنمية قدراته على التصور والتخيل والإبداع تمكينه من ممارسة الفعل التعليمي بسهولة.</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xml:space="preserve">3- الوسائل السمعية البصرية: </w:t>
      </w:r>
      <w:r w:rsidRPr="00521025">
        <w:rPr>
          <w:rFonts w:ascii="Simplified Arabic" w:hAnsi="Simplified Arabic"/>
          <w:sz w:val="32"/>
          <w:rtl/>
        </w:rPr>
        <w:t>تشمل جميع الوسائل التي تعتمد في استقبالها على المواد التعليمية الناطقة والمتحركة، أي تضم جميع الوسائل التي تعتمد على حاستي السمع والبصر في آن واحد وتحميل نوعين من الرموز الصوتية والبصرية.</w:t>
      </w:r>
      <w:r w:rsidRPr="00521025">
        <w:rPr>
          <w:rStyle w:val="a6"/>
          <w:rFonts w:ascii="Simplified Arabic" w:hAnsi="Simplified Arabic"/>
          <w:sz w:val="32"/>
          <w:rtl/>
        </w:rPr>
        <w:footnoteReference w:id="103"/>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t>- التلفزيون التعليمي:</w:t>
      </w:r>
      <w:r w:rsidRPr="00521025">
        <w:rPr>
          <w:rFonts w:ascii="Simplified Arabic" w:hAnsi="Simplified Arabic"/>
          <w:sz w:val="32"/>
          <w:rtl/>
        </w:rPr>
        <w:t xml:space="preserve"> وسيلة مهمة وفعالة في تعليم اللغة العربية حيث يقوم على مساعدة المتعلم على استيعاب وإدراك المعلومات والحقائق وترسيخها واستعمالها استعمالا صحيحا.</w:t>
      </w:r>
    </w:p>
    <w:p w:rsidR="0044438E" w:rsidRPr="00521025" w:rsidRDefault="0044438E" w:rsidP="0044438E">
      <w:pPr>
        <w:spacing w:after="0"/>
        <w:rPr>
          <w:rFonts w:ascii="Simplified Arabic" w:hAnsi="Simplified Arabic"/>
          <w:sz w:val="32"/>
          <w:rtl/>
        </w:rPr>
      </w:pPr>
      <w:r w:rsidRPr="00521025">
        <w:rPr>
          <w:rFonts w:ascii="Simplified Arabic" w:hAnsi="Simplified Arabic"/>
          <w:b/>
          <w:bCs/>
          <w:sz w:val="32"/>
          <w:rtl/>
        </w:rPr>
        <w:lastRenderedPageBreak/>
        <w:t>- الحاسوب:</w:t>
      </w:r>
      <w:r w:rsidRPr="00521025">
        <w:rPr>
          <w:rFonts w:ascii="Simplified Arabic" w:hAnsi="Simplified Arabic"/>
          <w:sz w:val="32"/>
          <w:rtl/>
        </w:rPr>
        <w:t xml:space="preserve"> هو آلة إلكترونية تسمح باستقبال المعلومات المختلفة ومعالجتها بطريقة أوتوماتيكية منطقية وتخزينها للعودة إليها أثناء الحاجة.</w:t>
      </w:r>
      <w:r w:rsidRPr="00521025">
        <w:rPr>
          <w:rStyle w:val="a6"/>
          <w:rFonts w:ascii="Simplified Arabic" w:hAnsi="Simplified Arabic"/>
          <w:sz w:val="32"/>
          <w:rtl/>
        </w:rPr>
        <w:footnoteReference w:id="104"/>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يعد الحاسوب من بين الوسائل التعليمية الأكثر انتشارا واستعمالا في العصر الحالي وفي حلقات التدريس؛ وذلك راجع إلى أهميته العظيمة في إثراء وتحسين وتطوير طرق التدريس، ومساعدة المتعلمين على النطق الجيد للحروف والكلمات وذلك من خلال أقراص وبرامج المعدة خصيصا لتعلم وتصحيح الأخطاء ومعالجة النصوص نحو ذلك: يقوم برنامج الحاسوب بعرض مجموعة من الجمل المرتبة ترتيبا عشوائيا، وبعدها بطب من المتعلم إعادة بناء وترتيب الجمل لإنتاج نص متكامل واضح، وكأن يقوم بعرض نص حذفت منه بعض الكلمات ثم يطلب إكمال وملء الفراغات بما يناسبها.</w:t>
      </w:r>
    </w:p>
    <w:p w:rsidR="0044438E" w:rsidRPr="00521025" w:rsidRDefault="0044438E" w:rsidP="0044438E">
      <w:pPr>
        <w:spacing w:after="0"/>
        <w:rPr>
          <w:rFonts w:ascii="Simplified Arabic" w:hAnsi="Simplified Arabic"/>
          <w:sz w:val="32"/>
          <w:rtl/>
        </w:rPr>
      </w:pPr>
      <w:r w:rsidRPr="00521025">
        <w:rPr>
          <w:rFonts w:ascii="Simplified Arabic" w:hAnsi="Simplified Arabic"/>
          <w:sz w:val="32"/>
          <w:rtl/>
        </w:rPr>
        <w:tab/>
        <w:t>ويكمن الهدف من ذلك تعليم المتعلم كيفية الربط وتركيب الجمل وتوظيفها في الإنتاج الكتابي والشفاه.</w:t>
      </w:r>
    </w:p>
    <w:p w:rsidR="0044438E" w:rsidRPr="00521025" w:rsidRDefault="00520452" w:rsidP="0044438E">
      <w:pPr>
        <w:pStyle w:val="2"/>
        <w:rPr>
          <w:rtl/>
        </w:rPr>
      </w:pPr>
      <w:bookmarkStart w:id="26" w:name="_Toc98238369"/>
      <w:r>
        <w:rPr>
          <w:rFonts w:hint="cs"/>
          <w:rtl/>
        </w:rPr>
        <w:t>4</w:t>
      </w:r>
      <w:r w:rsidR="0044438E" w:rsidRPr="00521025">
        <w:rPr>
          <w:rtl/>
        </w:rPr>
        <w:t>-2- أثر استعمالها في اللغة العربية:</w:t>
      </w:r>
      <w:bookmarkEnd w:id="26"/>
    </w:p>
    <w:p w:rsidR="0044438E" w:rsidRPr="00521025" w:rsidRDefault="0044438E" w:rsidP="0044438E">
      <w:pPr>
        <w:pStyle w:val="a7"/>
        <w:numPr>
          <w:ilvl w:val="0"/>
          <w:numId w:val="3"/>
        </w:numPr>
        <w:spacing w:after="0"/>
        <w:rPr>
          <w:rFonts w:ascii="Simplified Arabic" w:hAnsi="Simplified Arabic"/>
          <w:sz w:val="32"/>
        </w:rPr>
      </w:pPr>
      <w:r w:rsidRPr="00521025">
        <w:rPr>
          <w:rFonts w:ascii="Simplified Arabic" w:hAnsi="Simplified Arabic"/>
          <w:sz w:val="32"/>
          <w:rtl/>
        </w:rPr>
        <w:t>مساعدة المتعلم على تكوين الذات وتنمية المعارف الخبرات.</w:t>
      </w:r>
    </w:p>
    <w:p w:rsidR="0044438E" w:rsidRPr="00521025" w:rsidRDefault="0044438E" w:rsidP="0044438E">
      <w:pPr>
        <w:pStyle w:val="a7"/>
        <w:numPr>
          <w:ilvl w:val="0"/>
          <w:numId w:val="3"/>
        </w:numPr>
        <w:spacing w:after="0"/>
        <w:rPr>
          <w:rFonts w:ascii="Simplified Arabic" w:hAnsi="Simplified Arabic"/>
          <w:sz w:val="32"/>
        </w:rPr>
      </w:pPr>
      <w:r w:rsidRPr="00521025">
        <w:rPr>
          <w:rFonts w:ascii="Simplified Arabic" w:hAnsi="Simplified Arabic"/>
          <w:sz w:val="32"/>
          <w:rtl/>
        </w:rPr>
        <w:t>ترسيخ المعلومات والحقائق.</w:t>
      </w:r>
    </w:p>
    <w:p w:rsidR="0044438E" w:rsidRPr="00521025" w:rsidRDefault="0044438E" w:rsidP="0044438E">
      <w:pPr>
        <w:pStyle w:val="a7"/>
        <w:numPr>
          <w:ilvl w:val="0"/>
          <w:numId w:val="3"/>
        </w:numPr>
        <w:spacing w:after="0"/>
        <w:rPr>
          <w:rFonts w:ascii="Simplified Arabic" w:hAnsi="Simplified Arabic"/>
          <w:sz w:val="32"/>
        </w:rPr>
      </w:pPr>
      <w:r w:rsidRPr="00521025">
        <w:rPr>
          <w:rFonts w:ascii="Simplified Arabic" w:hAnsi="Simplified Arabic"/>
          <w:sz w:val="32"/>
          <w:rtl/>
        </w:rPr>
        <w:t>زيادة في الفهم والإدراك والاستيعاب.</w:t>
      </w:r>
    </w:p>
    <w:p w:rsidR="0044438E" w:rsidRPr="00521025" w:rsidRDefault="0044438E" w:rsidP="0044438E">
      <w:pPr>
        <w:pStyle w:val="a7"/>
        <w:numPr>
          <w:ilvl w:val="0"/>
          <w:numId w:val="3"/>
        </w:numPr>
        <w:spacing w:after="0"/>
        <w:rPr>
          <w:rFonts w:ascii="Simplified Arabic" w:hAnsi="Simplified Arabic"/>
          <w:sz w:val="32"/>
        </w:rPr>
      </w:pPr>
      <w:r w:rsidRPr="00521025">
        <w:rPr>
          <w:rFonts w:ascii="Simplified Arabic" w:hAnsi="Simplified Arabic"/>
          <w:sz w:val="32"/>
          <w:rtl/>
        </w:rPr>
        <w:t>تحسين عملية تطوير طرق التدريس.</w:t>
      </w:r>
    </w:p>
    <w:p w:rsidR="0044438E" w:rsidRPr="00521025" w:rsidRDefault="0044438E" w:rsidP="0044438E">
      <w:pPr>
        <w:pStyle w:val="a7"/>
        <w:numPr>
          <w:ilvl w:val="0"/>
          <w:numId w:val="3"/>
        </w:numPr>
        <w:spacing w:after="0"/>
        <w:rPr>
          <w:rFonts w:ascii="Simplified Arabic" w:hAnsi="Simplified Arabic"/>
          <w:sz w:val="32"/>
        </w:rPr>
      </w:pPr>
      <w:r w:rsidRPr="00521025">
        <w:rPr>
          <w:rFonts w:ascii="Simplified Arabic" w:hAnsi="Simplified Arabic"/>
          <w:sz w:val="32"/>
          <w:rtl/>
        </w:rPr>
        <w:t>تجذب الانتباه والتشويق المتعلم للمواد الدراسية.</w:t>
      </w:r>
    </w:p>
    <w:p w:rsidR="006F1C5C" w:rsidRDefault="006F1C5C">
      <w:pPr>
        <w:bidi w:val="0"/>
        <w:rPr>
          <w:rFonts w:ascii="Simplified Arabic" w:hAnsi="Simplified Arabic"/>
          <w:sz w:val="32"/>
          <w:rtl/>
        </w:rPr>
      </w:pPr>
      <w:r>
        <w:rPr>
          <w:rFonts w:ascii="Simplified Arabic" w:hAnsi="Simplified Arabic"/>
          <w:sz w:val="32"/>
          <w:rtl/>
        </w:rPr>
        <w:br w:type="page"/>
      </w:r>
    </w:p>
    <w:p w:rsidR="006F1C5C" w:rsidRPr="00521025" w:rsidRDefault="00B12422" w:rsidP="00BE6308">
      <w:pPr>
        <w:pStyle w:val="1"/>
        <w:rPr>
          <w:rtl/>
        </w:rPr>
      </w:pPr>
      <w:bookmarkStart w:id="27" w:name="_Toc98238370"/>
      <w:r>
        <w:rPr>
          <w:rFonts w:hint="cs"/>
          <w:rtl/>
        </w:rPr>
        <w:lastRenderedPageBreak/>
        <w:t>ثالثا:</w:t>
      </w:r>
      <w:r w:rsidR="006F1C5C" w:rsidRPr="00521025">
        <w:rPr>
          <w:rtl/>
        </w:rPr>
        <w:t xml:space="preserve"> طرق التدريس</w:t>
      </w:r>
      <w:r w:rsidR="006F1C5C">
        <w:rPr>
          <w:rFonts w:hint="cs"/>
          <w:rtl/>
        </w:rPr>
        <w:t xml:space="preserve"> في المقاربة بالكفاءات</w:t>
      </w:r>
      <w:r w:rsidR="006F1C5C" w:rsidRPr="00521025">
        <w:rPr>
          <w:rtl/>
        </w:rPr>
        <w:t>:</w:t>
      </w:r>
      <w:bookmarkEnd w:id="27"/>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لقد حظي التعليم باهتمام كبير من طرف الفلاسفة وعلماء التربية، فانعكس ذلك على ظهور العديد من الفلسفات والنظريات التربية التي اختلفت في تفسير عملية التعليم وكيفية حصوله، مما أدى ذلك إلى ظهور العديد من طرائق التدريس، مجموعة من الخطوات التي يقوم بها المعلم، أو هي مجموعة من الحركات التي يقوم بها المعلم أثناء الموقف التعليمي التعلمي يحدث بشكل منظم ومتسلسل لتحقيق الأهداف، تختلف باختلاف الأهداف التربوية، وإمكانيات المدرسة، موضوع المادة التعليمية وقدرات المتعلمين، فوجدت طرق التدريس الحديثة وهي:</w:t>
      </w:r>
    </w:p>
    <w:p w:rsidR="006F1C5C" w:rsidRPr="00521025" w:rsidRDefault="006F1C5C" w:rsidP="00B12422">
      <w:pPr>
        <w:pStyle w:val="1"/>
        <w:rPr>
          <w:rtl/>
        </w:rPr>
      </w:pPr>
      <w:bookmarkStart w:id="28" w:name="_Toc98238371"/>
      <w:r w:rsidRPr="00521025">
        <w:rPr>
          <w:rtl/>
        </w:rPr>
        <w:t>1</w:t>
      </w:r>
      <w:r w:rsidR="00B12422">
        <w:rPr>
          <w:rFonts w:hint="cs"/>
          <w:rtl/>
        </w:rPr>
        <w:t>-</w:t>
      </w:r>
      <w:r w:rsidRPr="00521025">
        <w:rPr>
          <w:rtl/>
        </w:rPr>
        <w:t xml:space="preserve"> طرق التدريس التقليدية:</w:t>
      </w:r>
      <w:bookmarkEnd w:id="28"/>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إن المقصود بطرق التدريس التقليدية هي تلك الطرائق التي شاع استخدامها في حلقات التدريس حديثا يعود زمن استخدامها (ظهورها) إلى ما قبل القرن العشرين، فبالرغم من قدمها إلا أنها لا تزال تستخدم في التدريس وتعد أثر فاعلية في المواقف التعليمية.</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ومن بين هذه الطرق ما يلي:</w:t>
      </w:r>
    </w:p>
    <w:p w:rsidR="006F1C5C" w:rsidRPr="00521025" w:rsidRDefault="00B12422" w:rsidP="00B12422">
      <w:pPr>
        <w:pStyle w:val="2"/>
        <w:rPr>
          <w:rtl/>
        </w:rPr>
      </w:pPr>
      <w:bookmarkStart w:id="29" w:name="_Toc98238372"/>
      <w:r>
        <w:rPr>
          <w:rFonts w:hint="cs"/>
          <w:rtl/>
        </w:rPr>
        <w:t>1-</w:t>
      </w:r>
      <w:r w:rsidR="006F1C5C" w:rsidRPr="00521025">
        <w:rPr>
          <w:rtl/>
        </w:rPr>
        <w:t>1- الطريقة التلقائية (المحاضرة).</w:t>
      </w:r>
      <w:bookmarkEnd w:id="29"/>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تعد هذه الطريقة من أقدم الطرق التي عرفتها حلقات التدريس (التربية) وأكثر شيوعا بين المدرسين</w:t>
      </w:r>
      <w:r w:rsidRPr="00521025">
        <w:rPr>
          <w:rFonts w:ascii="Simplified Arabic" w:hAnsi="Simplified Arabic"/>
          <w:sz w:val="32"/>
          <w:vertAlign w:val="superscript"/>
          <w:rtl/>
        </w:rPr>
        <w:footnoteReference w:id="105"/>
      </w:r>
      <w:r w:rsidRPr="00521025">
        <w:rPr>
          <w:rFonts w:ascii="Simplified Arabic" w:hAnsi="Simplified Arabic"/>
          <w:sz w:val="32"/>
          <w:rtl/>
        </w:rPr>
        <w:t>، وتصنف من بين الطرائق التقليدية.</w:t>
      </w:r>
    </w:p>
    <w:p w:rsidR="006F1C5C" w:rsidRDefault="006F1C5C" w:rsidP="006F1C5C">
      <w:pPr>
        <w:spacing w:after="0"/>
        <w:rPr>
          <w:rFonts w:ascii="Simplified Arabic" w:hAnsi="Simplified Arabic"/>
          <w:sz w:val="32"/>
          <w:rtl/>
        </w:rPr>
      </w:pPr>
      <w:r w:rsidRPr="00521025">
        <w:rPr>
          <w:rFonts w:ascii="Simplified Arabic" w:hAnsi="Simplified Arabic"/>
          <w:sz w:val="32"/>
          <w:rtl/>
        </w:rPr>
        <w:tab/>
        <w:t>تعرف بأنها عرض شفهي مستمر للخبرات والمعارف والآراء والأفكار، يقدمها المدرس للتلاميذ أثناء الحصة التعليمية، يكون هذا العرض مسلسل مترابط دون مقاطعة أو استفسار من قبل التلاميذ إلا بعد الانتهاء من عملية العرض</w:t>
      </w:r>
      <w:r w:rsidRPr="00521025">
        <w:rPr>
          <w:rFonts w:ascii="Simplified Arabic" w:hAnsi="Simplified Arabic"/>
          <w:sz w:val="32"/>
          <w:vertAlign w:val="superscript"/>
          <w:rtl/>
        </w:rPr>
        <w:footnoteReference w:id="106"/>
      </w:r>
      <w:r w:rsidRPr="00521025">
        <w:rPr>
          <w:rFonts w:ascii="Simplified Arabic" w:hAnsi="Simplified Arabic"/>
          <w:sz w:val="32"/>
          <w:rtl/>
        </w:rPr>
        <w:t xml:space="preserve">، وبعبارة أخرى فطريقة المحاضرة يقوم </w:t>
      </w:r>
      <w:r w:rsidRPr="00521025">
        <w:rPr>
          <w:rFonts w:ascii="Simplified Arabic" w:hAnsi="Simplified Arabic"/>
          <w:sz w:val="32"/>
          <w:rtl/>
        </w:rPr>
        <w:lastRenderedPageBreak/>
        <w:t>بها المدرس بإلقاء المعلومات على تلاميذه بأسلوب المحاضرة أو الإملاء فيها وفيها تحول المعلومات من أدمغة المدرس إلى أدمغة الدارسين.</w:t>
      </w:r>
      <w:r w:rsidRPr="00521025">
        <w:rPr>
          <w:rFonts w:ascii="Simplified Arabic" w:hAnsi="Simplified Arabic"/>
          <w:sz w:val="32"/>
          <w:vertAlign w:val="superscript"/>
          <w:rtl/>
        </w:rPr>
        <w:footnoteReference w:id="107"/>
      </w:r>
    </w:p>
    <w:p w:rsidR="006F1C5C" w:rsidRPr="00521025" w:rsidRDefault="00B12422" w:rsidP="00B12422">
      <w:pPr>
        <w:pStyle w:val="2"/>
        <w:rPr>
          <w:rtl/>
        </w:rPr>
      </w:pPr>
      <w:bookmarkStart w:id="30" w:name="_Toc98238373"/>
      <w:r>
        <w:rPr>
          <w:rFonts w:hint="cs"/>
          <w:rtl/>
        </w:rPr>
        <w:t>1-</w:t>
      </w:r>
      <w:r w:rsidR="006F1C5C" w:rsidRPr="00521025">
        <w:rPr>
          <w:rtl/>
        </w:rPr>
        <w:t>2</w:t>
      </w:r>
      <w:r w:rsidR="00BE6308">
        <w:rPr>
          <w:rFonts w:hint="cs"/>
          <w:rtl/>
        </w:rPr>
        <w:t>-</w:t>
      </w:r>
      <w:r w:rsidR="006F1C5C" w:rsidRPr="00521025">
        <w:rPr>
          <w:rtl/>
        </w:rPr>
        <w:t xml:space="preserve"> طرائق التدريس الحديثة:</w:t>
      </w:r>
      <w:bookmarkEnd w:id="30"/>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مع بدايات القرن العشرين، تغيرت الأدوار والأساليب والطرائق بسبب التطور التكنولوجي الحاصل في المجتمع، فأدى ذلك إلى ظهور عدد من طرائق التدريس تهدف إلى جعل كل من المعلم والمتعلم شريكان في العملية التعليمية، فمن بين هذه الطرائق ما يلي:</w:t>
      </w:r>
    </w:p>
    <w:p w:rsidR="006F1C5C" w:rsidRPr="00521025" w:rsidRDefault="006F1C5C" w:rsidP="006F1C5C">
      <w:pPr>
        <w:spacing w:after="0"/>
        <w:rPr>
          <w:rFonts w:ascii="Simplified Arabic" w:hAnsi="Simplified Arabic"/>
          <w:b/>
          <w:bCs/>
          <w:sz w:val="32"/>
          <w:rtl/>
        </w:rPr>
      </w:pPr>
      <w:r w:rsidRPr="00521025">
        <w:rPr>
          <w:rFonts w:ascii="Simplified Arabic" w:hAnsi="Simplified Arabic"/>
          <w:b/>
          <w:bCs/>
          <w:sz w:val="32"/>
          <w:rtl/>
        </w:rPr>
        <w:t>- طريقة الوحدات:</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ظهرت هذه الطريقة كرد فعل على مساوئ المناهج التقليدية التي كانت تركز على المعلومات المادية الدراسية وإهمال الأهداف التربوية.</w:t>
      </w:r>
      <w:r w:rsidRPr="00521025">
        <w:rPr>
          <w:rFonts w:ascii="Simplified Arabic" w:hAnsi="Simplified Arabic"/>
          <w:sz w:val="32"/>
          <w:vertAlign w:val="superscript"/>
          <w:rtl/>
        </w:rPr>
        <w:footnoteReference w:id="108"/>
      </w:r>
      <w:r w:rsidRPr="00521025">
        <w:rPr>
          <w:rFonts w:ascii="Simplified Arabic" w:hAnsi="Simplified Arabic"/>
          <w:sz w:val="32"/>
          <w:rtl/>
        </w:rPr>
        <w:t xml:space="preserve"> </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فطريقة الوحدات تقوم على تقسيم المادة العلمية إلى وحدات ذات كيان ومغزى وهدف قائم بذاته مع وجود صلة لكل وحدة بغيرها من الوحدات.</w:t>
      </w:r>
      <w:r w:rsidRPr="00521025">
        <w:rPr>
          <w:rFonts w:ascii="Simplified Arabic" w:hAnsi="Simplified Arabic"/>
          <w:sz w:val="32"/>
          <w:vertAlign w:val="superscript"/>
          <w:rtl/>
        </w:rPr>
        <w:footnoteReference w:id="109"/>
      </w:r>
    </w:p>
    <w:p w:rsidR="006F1C5C" w:rsidRPr="00521025" w:rsidRDefault="00B12422" w:rsidP="006F1C5C">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خطوات تحديد الوحدة:</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يمكن إنجاز الخطوات المتبعة فيما يلي:</w:t>
      </w:r>
      <w:r w:rsidRPr="00521025">
        <w:rPr>
          <w:rFonts w:ascii="Simplified Arabic" w:hAnsi="Simplified Arabic"/>
          <w:sz w:val="32"/>
          <w:vertAlign w:val="superscript"/>
          <w:rtl/>
        </w:rPr>
        <w:footnoteReference w:id="110"/>
      </w:r>
    </w:p>
    <w:p w:rsidR="006F1C5C" w:rsidRPr="00521025" w:rsidRDefault="006F1C5C" w:rsidP="006F1C5C">
      <w:pPr>
        <w:numPr>
          <w:ilvl w:val="0"/>
          <w:numId w:val="8"/>
        </w:numPr>
        <w:spacing w:after="0"/>
        <w:rPr>
          <w:rFonts w:ascii="Simplified Arabic" w:hAnsi="Simplified Arabic"/>
          <w:sz w:val="32"/>
        </w:rPr>
      </w:pPr>
      <w:r w:rsidRPr="00521025">
        <w:rPr>
          <w:rFonts w:ascii="Simplified Arabic" w:hAnsi="Simplified Arabic"/>
          <w:sz w:val="32"/>
          <w:rtl/>
        </w:rPr>
        <w:t>تقسم المناهج على وحدات كبيرة.</w:t>
      </w:r>
    </w:p>
    <w:p w:rsidR="006F1C5C" w:rsidRPr="00521025" w:rsidRDefault="006F1C5C" w:rsidP="006F1C5C">
      <w:pPr>
        <w:numPr>
          <w:ilvl w:val="0"/>
          <w:numId w:val="8"/>
        </w:numPr>
        <w:spacing w:after="0"/>
        <w:rPr>
          <w:rFonts w:ascii="Simplified Arabic" w:hAnsi="Simplified Arabic"/>
          <w:sz w:val="32"/>
        </w:rPr>
      </w:pPr>
      <w:r w:rsidRPr="00521025">
        <w:rPr>
          <w:rFonts w:ascii="Simplified Arabic" w:hAnsi="Simplified Arabic"/>
          <w:sz w:val="32"/>
          <w:rtl/>
        </w:rPr>
        <w:t>تحديد عنوان لكل وحدة حسب محورها.</w:t>
      </w:r>
    </w:p>
    <w:p w:rsidR="006F1C5C" w:rsidRPr="00521025" w:rsidRDefault="006F1C5C" w:rsidP="006F1C5C">
      <w:pPr>
        <w:numPr>
          <w:ilvl w:val="0"/>
          <w:numId w:val="8"/>
        </w:numPr>
        <w:spacing w:after="0"/>
        <w:rPr>
          <w:rFonts w:ascii="Simplified Arabic" w:hAnsi="Simplified Arabic"/>
          <w:sz w:val="32"/>
        </w:rPr>
      </w:pPr>
      <w:r w:rsidRPr="00521025">
        <w:rPr>
          <w:rFonts w:ascii="Simplified Arabic" w:hAnsi="Simplified Arabic"/>
          <w:sz w:val="32"/>
          <w:rtl/>
        </w:rPr>
        <w:t>تقديم الوحدة السابقة والوحدة اللاحقة.</w:t>
      </w:r>
    </w:p>
    <w:p w:rsidR="006F1C5C" w:rsidRPr="00521025" w:rsidRDefault="006F1C5C" w:rsidP="007A76F1">
      <w:pPr>
        <w:numPr>
          <w:ilvl w:val="0"/>
          <w:numId w:val="8"/>
        </w:numPr>
        <w:spacing w:after="0"/>
        <w:rPr>
          <w:rFonts w:ascii="Simplified Arabic" w:hAnsi="Simplified Arabic"/>
          <w:sz w:val="32"/>
        </w:rPr>
      </w:pPr>
      <w:r w:rsidRPr="00521025">
        <w:rPr>
          <w:rFonts w:ascii="Simplified Arabic" w:hAnsi="Simplified Arabic"/>
          <w:sz w:val="32"/>
          <w:rtl/>
        </w:rPr>
        <w:t>تحديد خبرات التلاميذ التي يمتلكونها وتؤثر على مستوى</w:t>
      </w:r>
      <w:r w:rsidR="007A76F1">
        <w:rPr>
          <w:rFonts w:ascii="Simplified Arabic" w:hAnsi="Simplified Arabic"/>
          <w:sz w:val="32"/>
          <w:rtl/>
        </w:rPr>
        <w:t xml:space="preserve"> المعرفة لديهم وعلى إدراكهم للم</w:t>
      </w:r>
      <w:r w:rsidR="007A76F1">
        <w:rPr>
          <w:rFonts w:ascii="Simplified Arabic" w:hAnsi="Simplified Arabic" w:hint="cs"/>
          <w:sz w:val="32"/>
          <w:rtl/>
        </w:rPr>
        <w:t>ش</w:t>
      </w:r>
      <w:r w:rsidRPr="00521025">
        <w:rPr>
          <w:rFonts w:ascii="Simplified Arabic" w:hAnsi="Simplified Arabic"/>
          <w:sz w:val="32"/>
          <w:rtl/>
        </w:rPr>
        <w:t>كلة.</w:t>
      </w:r>
    </w:p>
    <w:p w:rsidR="006F1C5C" w:rsidRPr="00521025" w:rsidRDefault="006F1C5C" w:rsidP="006F1C5C">
      <w:pPr>
        <w:numPr>
          <w:ilvl w:val="0"/>
          <w:numId w:val="8"/>
        </w:numPr>
        <w:spacing w:after="0"/>
        <w:rPr>
          <w:rFonts w:ascii="Simplified Arabic" w:hAnsi="Simplified Arabic"/>
          <w:sz w:val="32"/>
        </w:rPr>
      </w:pPr>
      <w:r w:rsidRPr="00521025">
        <w:rPr>
          <w:rFonts w:ascii="Simplified Arabic" w:hAnsi="Simplified Arabic"/>
          <w:sz w:val="32"/>
          <w:rtl/>
        </w:rPr>
        <w:t>القيام بالأنشطة المناسبة.</w:t>
      </w:r>
    </w:p>
    <w:p w:rsidR="006F1C5C" w:rsidRPr="00521025" w:rsidRDefault="006F1C5C" w:rsidP="006F1C5C">
      <w:pPr>
        <w:numPr>
          <w:ilvl w:val="0"/>
          <w:numId w:val="8"/>
        </w:numPr>
        <w:spacing w:after="0"/>
        <w:rPr>
          <w:rFonts w:ascii="Simplified Arabic" w:hAnsi="Simplified Arabic"/>
          <w:sz w:val="32"/>
        </w:rPr>
      </w:pPr>
      <w:r w:rsidRPr="00521025">
        <w:rPr>
          <w:rFonts w:ascii="Simplified Arabic" w:hAnsi="Simplified Arabic"/>
          <w:sz w:val="32"/>
          <w:rtl/>
        </w:rPr>
        <w:lastRenderedPageBreak/>
        <w:t>تحديد الحقائق والمعلومات.</w:t>
      </w:r>
    </w:p>
    <w:p w:rsidR="006F1C5C" w:rsidRPr="00521025" w:rsidRDefault="006F1C5C" w:rsidP="006F1C5C">
      <w:pPr>
        <w:spacing w:after="0"/>
        <w:rPr>
          <w:rFonts w:ascii="Simplified Arabic" w:hAnsi="Simplified Arabic"/>
          <w:b/>
          <w:bCs/>
          <w:sz w:val="32"/>
          <w:rtl/>
        </w:rPr>
      </w:pPr>
      <w:r w:rsidRPr="00521025">
        <w:rPr>
          <w:rFonts w:ascii="Simplified Arabic" w:hAnsi="Simplified Arabic"/>
          <w:b/>
          <w:bCs/>
          <w:sz w:val="32"/>
          <w:rtl/>
        </w:rPr>
        <w:t>- خطوات طريقة التدريس بالوحدات:</w:t>
      </w:r>
    </w:p>
    <w:p w:rsidR="006F1C5C" w:rsidRPr="00521025" w:rsidRDefault="006F1C5C" w:rsidP="006F1C5C">
      <w:pPr>
        <w:numPr>
          <w:ilvl w:val="0"/>
          <w:numId w:val="9"/>
        </w:numPr>
        <w:spacing w:after="0"/>
        <w:rPr>
          <w:rFonts w:ascii="Simplified Arabic" w:hAnsi="Simplified Arabic"/>
          <w:sz w:val="32"/>
        </w:rPr>
      </w:pPr>
      <w:r w:rsidRPr="00521025">
        <w:rPr>
          <w:rFonts w:ascii="Simplified Arabic" w:hAnsi="Simplified Arabic"/>
          <w:sz w:val="32"/>
          <w:rtl/>
        </w:rPr>
        <w:t>جذب انتباه التلاميذ وإثارة دوافعهم من خلال مناقشة جماعية.</w:t>
      </w:r>
    </w:p>
    <w:p w:rsidR="006F1C5C" w:rsidRPr="00521025" w:rsidRDefault="006F1C5C" w:rsidP="006F1C5C">
      <w:pPr>
        <w:numPr>
          <w:ilvl w:val="0"/>
          <w:numId w:val="9"/>
        </w:numPr>
        <w:spacing w:after="0"/>
        <w:rPr>
          <w:rFonts w:ascii="Simplified Arabic" w:hAnsi="Simplified Arabic"/>
          <w:sz w:val="32"/>
        </w:rPr>
      </w:pPr>
      <w:r w:rsidRPr="00521025">
        <w:rPr>
          <w:rFonts w:ascii="Simplified Arabic" w:hAnsi="Simplified Arabic"/>
          <w:sz w:val="32"/>
          <w:rtl/>
        </w:rPr>
        <w:t>إعداد خطة جماعية (المعلم والتلاميذ).</w:t>
      </w:r>
    </w:p>
    <w:p w:rsidR="006F1C5C" w:rsidRPr="00521025" w:rsidRDefault="006F1C5C" w:rsidP="006F1C5C">
      <w:pPr>
        <w:numPr>
          <w:ilvl w:val="0"/>
          <w:numId w:val="9"/>
        </w:numPr>
        <w:spacing w:after="0"/>
        <w:rPr>
          <w:rFonts w:ascii="Simplified Arabic" w:hAnsi="Simplified Arabic"/>
          <w:sz w:val="32"/>
        </w:rPr>
      </w:pPr>
      <w:r w:rsidRPr="00521025">
        <w:rPr>
          <w:rFonts w:ascii="Simplified Arabic" w:hAnsi="Simplified Arabic"/>
          <w:sz w:val="32"/>
          <w:rtl/>
        </w:rPr>
        <w:t>للمدرسة الدور الأساسي للمتابعة والإشراف.</w:t>
      </w:r>
    </w:p>
    <w:p w:rsidR="006F1C5C" w:rsidRPr="00521025" w:rsidRDefault="006F1C5C" w:rsidP="006F1C5C">
      <w:pPr>
        <w:numPr>
          <w:ilvl w:val="0"/>
          <w:numId w:val="9"/>
        </w:numPr>
        <w:spacing w:after="0"/>
        <w:rPr>
          <w:rFonts w:ascii="Simplified Arabic" w:hAnsi="Simplified Arabic"/>
          <w:sz w:val="32"/>
        </w:rPr>
      </w:pPr>
      <w:r w:rsidRPr="00521025">
        <w:rPr>
          <w:rFonts w:ascii="Simplified Arabic" w:hAnsi="Simplified Arabic"/>
          <w:sz w:val="32"/>
          <w:rtl/>
        </w:rPr>
        <w:t>تقويم طريقة ذلك باستخدام الاختبارات للتوصل إلى نتائج.</w:t>
      </w:r>
    </w:p>
    <w:p w:rsidR="006F1C5C" w:rsidRPr="00521025" w:rsidRDefault="006F1C5C" w:rsidP="006F1C5C">
      <w:pPr>
        <w:numPr>
          <w:ilvl w:val="0"/>
          <w:numId w:val="9"/>
        </w:numPr>
        <w:spacing w:after="0"/>
        <w:rPr>
          <w:rFonts w:ascii="Simplified Arabic" w:hAnsi="Simplified Arabic"/>
          <w:sz w:val="32"/>
        </w:rPr>
      </w:pPr>
      <w:r w:rsidRPr="00521025">
        <w:rPr>
          <w:rFonts w:ascii="Simplified Arabic" w:hAnsi="Simplified Arabic"/>
          <w:sz w:val="32"/>
          <w:rtl/>
        </w:rPr>
        <w:t>الوحدات القادمة يتم التعامل معها من خلال ما تم التوصل إليه من نتائج ومدى مطابقتها.</w:t>
      </w:r>
      <w:r w:rsidRPr="00521025">
        <w:rPr>
          <w:rFonts w:ascii="Simplified Arabic" w:hAnsi="Simplified Arabic"/>
          <w:sz w:val="32"/>
          <w:vertAlign w:val="superscript"/>
          <w:rtl/>
        </w:rPr>
        <w:footnoteReference w:id="111"/>
      </w:r>
    </w:p>
    <w:p w:rsidR="006F1C5C" w:rsidRPr="00521025" w:rsidRDefault="00BE6308" w:rsidP="00BE6308">
      <w:pPr>
        <w:spacing w:after="0"/>
        <w:rPr>
          <w:rFonts w:ascii="Simplified Arabic" w:hAnsi="Simplified Arabic"/>
          <w:sz w:val="32"/>
          <w:rtl/>
        </w:rPr>
      </w:pPr>
      <w:r>
        <w:rPr>
          <w:rFonts w:ascii="Simplified Arabic" w:hAnsi="Simplified Arabic" w:hint="cs"/>
          <w:b/>
          <w:bCs/>
          <w:sz w:val="32"/>
          <w:rtl/>
        </w:rPr>
        <w:t>-</w:t>
      </w:r>
      <w:r w:rsidR="006F1C5C" w:rsidRPr="00521025">
        <w:rPr>
          <w:rFonts w:ascii="Simplified Arabic" w:hAnsi="Simplified Arabic"/>
          <w:b/>
          <w:bCs/>
          <w:sz w:val="32"/>
          <w:rtl/>
        </w:rPr>
        <w:t xml:space="preserve"> مميزات طريقة الوحدات</w:t>
      </w:r>
      <w:r w:rsidR="006F1C5C" w:rsidRPr="00521025">
        <w:rPr>
          <w:rFonts w:ascii="Simplified Arabic" w:hAnsi="Simplified Arabic"/>
          <w:sz w:val="32"/>
          <w:rtl/>
        </w:rPr>
        <w:t>:</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هناك العديد من مميزات الوحدات أبرزها ما يلي:</w:t>
      </w:r>
    </w:p>
    <w:p w:rsidR="006F1C5C" w:rsidRPr="00521025" w:rsidRDefault="006F1C5C" w:rsidP="006F1C5C">
      <w:pPr>
        <w:numPr>
          <w:ilvl w:val="0"/>
          <w:numId w:val="10"/>
        </w:numPr>
        <w:spacing w:after="0"/>
        <w:rPr>
          <w:rFonts w:ascii="Simplified Arabic" w:hAnsi="Simplified Arabic"/>
          <w:sz w:val="32"/>
        </w:rPr>
      </w:pPr>
      <w:r w:rsidRPr="00521025">
        <w:rPr>
          <w:rFonts w:ascii="Simplified Arabic" w:hAnsi="Simplified Arabic"/>
          <w:sz w:val="32"/>
          <w:rtl/>
        </w:rPr>
        <w:t>أنها تساعد على استمرار العملية التربوية.</w:t>
      </w:r>
      <w:r w:rsidRPr="00521025">
        <w:rPr>
          <w:rFonts w:ascii="Simplified Arabic" w:hAnsi="Simplified Arabic"/>
          <w:sz w:val="32"/>
          <w:vertAlign w:val="superscript"/>
        </w:rPr>
        <w:footnoteReference w:id="112"/>
      </w:r>
    </w:p>
    <w:p w:rsidR="006F1C5C" w:rsidRPr="00521025" w:rsidRDefault="006F1C5C" w:rsidP="006F1C5C">
      <w:pPr>
        <w:numPr>
          <w:ilvl w:val="0"/>
          <w:numId w:val="10"/>
        </w:numPr>
        <w:spacing w:after="0"/>
        <w:rPr>
          <w:rFonts w:ascii="Simplified Arabic" w:hAnsi="Simplified Arabic"/>
          <w:sz w:val="32"/>
        </w:rPr>
      </w:pPr>
      <w:r w:rsidRPr="00521025">
        <w:rPr>
          <w:rFonts w:ascii="Simplified Arabic" w:hAnsi="Simplified Arabic"/>
          <w:sz w:val="32"/>
          <w:rtl/>
        </w:rPr>
        <w:t>تساعد التلاميذ على اكتساب مهارات البحث وجمع المعلومات.</w:t>
      </w:r>
    </w:p>
    <w:p w:rsidR="006F1C5C" w:rsidRPr="00521025" w:rsidRDefault="006F1C5C" w:rsidP="006F1C5C">
      <w:pPr>
        <w:numPr>
          <w:ilvl w:val="0"/>
          <w:numId w:val="10"/>
        </w:numPr>
        <w:spacing w:after="0"/>
        <w:rPr>
          <w:rFonts w:ascii="Simplified Arabic" w:hAnsi="Simplified Arabic"/>
          <w:sz w:val="32"/>
        </w:rPr>
      </w:pPr>
      <w:r w:rsidRPr="00521025">
        <w:rPr>
          <w:rFonts w:ascii="Simplified Arabic" w:hAnsi="Simplified Arabic"/>
          <w:sz w:val="32"/>
          <w:rtl/>
        </w:rPr>
        <w:t>تقسيم المناهج على شكل وحدات لتسهيل عملية التعليم (التدريس).</w:t>
      </w:r>
    </w:p>
    <w:p w:rsidR="006F1C5C" w:rsidRPr="00521025" w:rsidRDefault="006F1C5C" w:rsidP="006F1C5C">
      <w:pPr>
        <w:numPr>
          <w:ilvl w:val="0"/>
          <w:numId w:val="10"/>
        </w:numPr>
        <w:spacing w:after="0"/>
        <w:rPr>
          <w:rFonts w:ascii="Simplified Arabic" w:hAnsi="Simplified Arabic"/>
          <w:sz w:val="32"/>
        </w:rPr>
      </w:pPr>
      <w:r w:rsidRPr="00521025">
        <w:rPr>
          <w:rFonts w:ascii="Simplified Arabic" w:hAnsi="Simplified Arabic"/>
          <w:sz w:val="32"/>
          <w:rtl/>
        </w:rPr>
        <w:t>ربط الوحدات ببعضها البعض وذلك يساعد على بلوغ الأهداف والغايات المرغوب فيها.</w:t>
      </w:r>
    </w:p>
    <w:p w:rsidR="006F1C5C" w:rsidRPr="00521025" w:rsidRDefault="006F1C5C" w:rsidP="007A76F1">
      <w:pPr>
        <w:numPr>
          <w:ilvl w:val="0"/>
          <w:numId w:val="10"/>
        </w:numPr>
        <w:spacing w:after="0"/>
        <w:rPr>
          <w:rFonts w:ascii="Simplified Arabic" w:hAnsi="Simplified Arabic"/>
          <w:sz w:val="32"/>
        </w:rPr>
      </w:pPr>
      <w:r w:rsidRPr="00521025">
        <w:rPr>
          <w:rFonts w:ascii="Simplified Arabic" w:hAnsi="Simplified Arabic"/>
          <w:sz w:val="32"/>
          <w:rtl/>
        </w:rPr>
        <w:t>تع</w:t>
      </w:r>
      <w:r w:rsidR="007A76F1">
        <w:rPr>
          <w:rFonts w:ascii="Simplified Arabic" w:hAnsi="Simplified Arabic" w:hint="cs"/>
          <w:sz w:val="32"/>
          <w:rtl/>
        </w:rPr>
        <w:t>و</w:t>
      </w:r>
      <w:r w:rsidRPr="00521025">
        <w:rPr>
          <w:rFonts w:ascii="Simplified Arabic" w:hAnsi="Simplified Arabic"/>
          <w:sz w:val="32"/>
          <w:rtl/>
        </w:rPr>
        <w:t>يد التلميذ على الدراسة والتحليل.</w:t>
      </w:r>
    </w:p>
    <w:p w:rsidR="006F1C5C" w:rsidRPr="00521025" w:rsidRDefault="00BE6308" w:rsidP="00BE6308">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 xml:space="preserve"> سلبيات طريقة الوحدات:</w:t>
      </w:r>
    </w:p>
    <w:p w:rsidR="006F1C5C" w:rsidRPr="00521025" w:rsidRDefault="006F1C5C" w:rsidP="006F1C5C">
      <w:pPr>
        <w:spacing w:after="0"/>
        <w:rPr>
          <w:rFonts w:ascii="Simplified Arabic" w:hAnsi="Simplified Arabic"/>
          <w:sz w:val="32"/>
        </w:rPr>
      </w:pPr>
      <w:r w:rsidRPr="00521025">
        <w:rPr>
          <w:rFonts w:ascii="Simplified Arabic" w:hAnsi="Simplified Arabic"/>
          <w:sz w:val="32"/>
          <w:rtl/>
        </w:rPr>
        <w:t>- أنها تستغرق الكثير من الوقت لتحقيق الأهداف لذلك يصعب تطبيقها لأنها تحتاج كثير من الوقت.</w:t>
      </w:r>
    </w:p>
    <w:p w:rsidR="006F1C5C" w:rsidRPr="00521025" w:rsidRDefault="006F1C5C" w:rsidP="006F1C5C">
      <w:pPr>
        <w:spacing w:after="0"/>
        <w:rPr>
          <w:rFonts w:ascii="Simplified Arabic" w:hAnsi="Simplified Arabic"/>
          <w:sz w:val="32"/>
        </w:rPr>
      </w:pPr>
      <w:r w:rsidRPr="00521025">
        <w:rPr>
          <w:rFonts w:ascii="Simplified Arabic" w:hAnsi="Simplified Arabic"/>
          <w:sz w:val="32"/>
          <w:rtl/>
        </w:rPr>
        <w:t>- إذ لم يستطع التلميذ إدراك العلاقة ما بين الوحدات والتواصل فإن ذلك سوف يؤثر بشكل سلبي على تحقيق الأهداف.</w:t>
      </w:r>
      <w:r w:rsidRPr="00521025">
        <w:rPr>
          <w:rFonts w:ascii="Simplified Arabic" w:hAnsi="Simplified Arabic"/>
          <w:sz w:val="32"/>
          <w:vertAlign w:val="superscript"/>
          <w:rtl/>
        </w:rPr>
        <w:footnoteReference w:id="113"/>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lastRenderedPageBreak/>
        <w:t>- إضافة إلى عدم توفر الإمكانيات المطلوبة في تنفيذ الوحدة م</w:t>
      </w:r>
      <w:r w:rsidR="007A76F1">
        <w:rPr>
          <w:rFonts w:ascii="Simplified Arabic" w:hAnsi="Simplified Arabic" w:hint="cs"/>
          <w:sz w:val="32"/>
          <w:rtl/>
        </w:rPr>
        <w:t>ث</w:t>
      </w:r>
      <w:r w:rsidRPr="00521025">
        <w:rPr>
          <w:rFonts w:ascii="Simplified Arabic" w:hAnsi="Simplified Arabic"/>
          <w:sz w:val="32"/>
          <w:rtl/>
        </w:rPr>
        <w:t>ل المواد والتجهيزات، كما أن نظام الوحدات يتطلب المرونة في المنهج الدراسي والجدول اليومي وتحديد الزمن.</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على الرغم من هذه السلبيات والعيوب إلا أن هذه طريقة الوحدات تعد من أحسن وسائل تنظيم المنهج كونها تجعل التلميذ يركز على النتائج ذات هدف واضح كما ساعد على فهم المفردات بشكل واضح بالإضافة إلى ذلك تنمي مهارات التفكير والإبداع، وتغرس الثقة بالنفس ذلك من خلال تحميلهم مسؤولية البحث والقراءة وجمع المعلومات والمشاركة في عملية التعليم.</w:t>
      </w:r>
    </w:p>
    <w:p w:rsidR="006F1C5C" w:rsidRPr="00521025" w:rsidRDefault="006F1C5C" w:rsidP="00B12422">
      <w:pPr>
        <w:pStyle w:val="1"/>
        <w:rPr>
          <w:rtl/>
        </w:rPr>
      </w:pPr>
      <w:bookmarkStart w:id="31" w:name="_Toc98238374"/>
      <w:r w:rsidRPr="00521025">
        <w:rPr>
          <w:rtl/>
        </w:rPr>
        <w:t>2</w:t>
      </w:r>
      <w:r w:rsidR="00B12422">
        <w:rPr>
          <w:rFonts w:hint="cs"/>
          <w:rtl/>
        </w:rPr>
        <w:t>-</w:t>
      </w:r>
      <w:r w:rsidRPr="00521025">
        <w:rPr>
          <w:rtl/>
        </w:rPr>
        <w:t xml:space="preserve"> طريقة المشروع:</w:t>
      </w:r>
      <w:bookmarkEnd w:id="31"/>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المشروع عمل ميداني يقوم به المتعلم داخل الصف وخارجه تحت إشراف المعلم الذي يقتصر دوره على التوجيه والإرشاد لإنجاح المشروع.</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تعود فكرة طريقة المشروع إلى المربي الأمريكي وليام لبارتريك تلميذ المربي جون ديوي الذي دعى إلى استخدامها في حلقات التدريس عام 1918 حيث عرف طريقة المشروع بأنه الفعالية القصرية التي تجري في محيط اجتماعي أي أنه يرى أن المشروع عمل قصدي يحوي على هدف معين، أن يكون هذا المشروع المقصود متصلا بالحياة</w:t>
      </w:r>
      <w:r w:rsidRPr="00521025">
        <w:rPr>
          <w:rFonts w:ascii="Simplified Arabic" w:hAnsi="Simplified Arabic"/>
          <w:sz w:val="32"/>
          <w:vertAlign w:val="superscript"/>
          <w:rtl/>
        </w:rPr>
        <w:footnoteReference w:id="114"/>
      </w:r>
      <w:r w:rsidRPr="00521025">
        <w:rPr>
          <w:rFonts w:ascii="Simplified Arabic" w:hAnsi="Simplified Arabic"/>
          <w:sz w:val="32"/>
          <w:rtl/>
        </w:rPr>
        <w:t>، وعليه يمكن القول أن وليام لبارتريك في تعريفه أنه ربط المشروع بحياة المتعلمين أي الواقع الخارجي (للمتعملين) إضافة إلى ذلك فهو يشترط ويلزم أن يكون المشروع ذا هدف وغاية معينة.</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تهدف هذه الأخيرة إلى تحقيق هدفين أساسيين هما: يحتوي مشخص حي للتعلم واتباع المجرى الطبيعي لاكتساب المعرفة بدلا من التلقين.</w:t>
      </w:r>
      <w:r w:rsidRPr="00521025">
        <w:rPr>
          <w:rFonts w:ascii="Simplified Arabic" w:hAnsi="Simplified Arabic"/>
          <w:sz w:val="32"/>
          <w:vertAlign w:val="superscript"/>
          <w:rtl/>
        </w:rPr>
        <w:footnoteReference w:id="115"/>
      </w:r>
      <w:r w:rsidRPr="00521025">
        <w:rPr>
          <w:rFonts w:ascii="Simplified Arabic" w:hAnsi="Simplified Arabic"/>
          <w:sz w:val="32"/>
          <w:rtl/>
        </w:rPr>
        <w:t xml:space="preserve"> وذلك من أجل تكوين وتنمية قدرات ومهارات المتعلمين وتعويدهم الاعتماد على أنفسهم.</w:t>
      </w:r>
    </w:p>
    <w:p w:rsidR="006F1C5C" w:rsidRPr="00521025" w:rsidRDefault="006F1C5C" w:rsidP="00E078BC">
      <w:pPr>
        <w:spacing w:after="0"/>
        <w:rPr>
          <w:rFonts w:ascii="Simplified Arabic" w:hAnsi="Simplified Arabic"/>
          <w:sz w:val="32"/>
          <w:rtl/>
        </w:rPr>
      </w:pPr>
      <w:r w:rsidRPr="00521025">
        <w:rPr>
          <w:rFonts w:ascii="Simplified Arabic" w:hAnsi="Simplified Arabic"/>
          <w:sz w:val="32"/>
          <w:rtl/>
        </w:rPr>
        <w:lastRenderedPageBreak/>
        <w:tab/>
        <w:t>عرفها الدكتور محمود سليمان الربيعي في كتابه على أنها نشاط تربوي يخطط له الطلاب في تعلمهم هدف منشود عن طريق قيامهم بأنشطة متنوعة يكتسبون من خلالها الاتجاهات الإيجابية والخبرات الفنية والمعلومات والحقائق.</w:t>
      </w:r>
      <w:r w:rsidRPr="00521025">
        <w:rPr>
          <w:rFonts w:ascii="Simplified Arabic" w:hAnsi="Simplified Arabic"/>
          <w:sz w:val="32"/>
          <w:vertAlign w:val="superscript"/>
          <w:rtl/>
        </w:rPr>
        <w:footnoteReference w:id="116"/>
      </w:r>
    </w:p>
    <w:p w:rsidR="00E078BC" w:rsidRDefault="00B12422" w:rsidP="00E078BC">
      <w:pPr>
        <w:pStyle w:val="2"/>
        <w:rPr>
          <w:rtl/>
        </w:rPr>
      </w:pPr>
      <w:bookmarkStart w:id="32" w:name="_Toc98238375"/>
      <w:r>
        <w:rPr>
          <w:rFonts w:hint="cs"/>
          <w:rtl/>
        </w:rPr>
        <w:t>2-</w:t>
      </w:r>
      <w:r w:rsidR="006F1C5C" w:rsidRPr="00521025">
        <w:rPr>
          <w:rtl/>
        </w:rPr>
        <w:t>1</w:t>
      </w:r>
      <w:r>
        <w:rPr>
          <w:rFonts w:hint="cs"/>
          <w:rtl/>
        </w:rPr>
        <w:t>-</w:t>
      </w:r>
      <w:r w:rsidR="006F1C5C" w:rsidRPr="00521025">
        <w:rPr>
          <w:rtl/>
        </w:rPr>
        <w:t>أنواع المشاريع:</w:t>
      </w:r>
      <w:bookmarkEnd w:id="32"/>
    </w:p>
    <w:p w:rsidR="006F1C5C" w:rsidRPr="00521025" w:rsidRDefault="00E078BC" w:rsidP="00E078BC">
      <w:pPr>
        <w:spacing w:after="0"/>
        <w:rPr>
          <w:rFonts w:ascii="Simplified Arabic" w:hAnsi="Simplified Arabic"/>
          <w:sz w:val="32"/>
          <w:rtl/>
        </w:rPr>
      </w:pPr>
      <w:r>
        <w:rPr>
          <w:rFonts w:ascii="Simplified Arabic" w:hAnsi="Simplified Arabic" w:hint="cs"/>
          <w:sz w:val="32"/>
          <w:rtl/>
        </w:rPr>
        <w:tab/>
      </w:r>
      <w:r w:rsidR="006F1C5C" w:rsidRPr="00521025">
        <w:rPr>
          <w:rFonts w:ascii="Simplified Arabic" w:hAnsi="Simplified Arabic"/>
          <w:sz w:val="32"/>
          <w:rtl/>
        </w:rPr>
        <w:t>يمكن تقسيم المشاريع إلى قسمين مشاريع فردية ومشاريع جماعية</w:t>
      </w:r>
      <w:r w:rsidR="006F1C5C" w:rsidRPr="00521025">
        <w:rPr>
          <w:rFonts w:ascii="Simplified Arabic" w:hAnsi="Simplified Arabic"/>
          <w:sz w:val="32"/>
          <w:vertAlign w:val="superscript"/>
          <w:rtl/>
        </w:rPr>
        <w:footnoteReference w:id="117"/>
      </w:r>
      <w:r w:rsidR="006F1C5C" w:rsidRPr="00521025">
        <w:rPr>
          <w:rFonts w:ascii="Simplified Arabic" w:hAnsi="Simplified Arabic"/>
          <w:sz w:val="32"/>
          <w:rtl/>
        </w:rPr>
        <w:t>.</w:t>
      </w:r>
    </w:p>
    <w:p w:rsidR="006F1C5C" w:rsidRPr="00521025" w:rsidRDefault="006F1C5C" w:rsidP="006F1C5C">
      <w:pPr>
        <w:spacing w:after="0"/>
        <w:rPr>
          <w:rFonts w:ascii="Simplified Arabic" w:hAnsi="Simplified Arabic"/>
          <w:sz w:val="32"/>
          <w:rtl/>
        </w:rPr>
      </w:pPr>
      <w:r w:rsidRPr="00521025">
        <w:rPr>
          <w:rFonts w:ascii="Simplified Arabic" w:hAnsi="Simplified Arabic"/>
          <w:b/>
          <w:bCs/>
          <w:sz w:val="32"/>
          <w:rtl/>
        </w:rPr>
        <w:t>أ- المشاريع الفردية:</w:t>
      </w:r>
      <w:r w:rsidRPr="00521025">
        <w:rPr>
          <w:rFonts w:ascii="Simplified Arabic" w:hAnsi="Simplified Arabic"/>
          <w:sz w:val="32"/>
          <w:rtl/>
        </w:rPr>
        <w:t xml:space="preserve"> يقصد بها تلك </w:t>
      </w:r>
      <w:r w:rsidR="007A76F1">
        <w:rPr>
          <w:rFonts w:ascii="Simplified Arabic" w:hAnsi="Simplified Arabic" w:hint="cs"/>
          <w:sz w:val="32"/>
          <w:rtl/>
        </w:rPr>
        <w:t>ا</w:t>
      </w:r>
      <w:r w:rsidRPr="00521025">
        <w:rPr>
          <w:rFonts w:ascii="Simplified Arabic" w:hAnsi="Simplified Arabic"/>
          <w:sz w:val="32"/>
          <w:rtl/>
        </w:rPr>
        <w:t>لمشروعات التي يق</w:t>
      </w:r>
      <w:r w:rsidR="007A76F1">
        <w:rPr>
          <w:rFonts w:ascii="Simplified Arabic" w:hAnsi="Simplified Arabic" w:hint="cs"/>
          <w:sz w:val="32"/>
          <w:rtl/>
        </w:rPr>
        <w:t>و</w:t>
      </w:r>
      <w:r w:rsidRPr="00521025">
        <w:rPr>
          <w:rFonts w:ascii="Simplified Arabic" w:hAnsi="Simplified Arabic"/>
          <w:sz w:val="32"/>
          <w:rtl/>
        </w:rPr>
        <w:t>م بها بمفرده تحت إشراف المعلم.</w:t>
      </w:r>
    </w:p>
    <w:p w:rsidR="006F1C5C" w:rsidRPr="00521025" w:rsidRDefault="006F1C5C" w:rsidP="007A76F1">
      <w:pPr>
        <w:spacing w:after="0"/>
        <w:rPr>
          <w:rFonts w:ascii="Simplified Arabic" w:hAnsi="Simplified Arabic"/>
          <w:sz w:val="32"/>
          <w:rtl/>
        </w:rPr>
      </w:pPr>
      <w:r w:rsidRPr="00521025">
        <w:rPr>
          <w:rFonts w:ascii="Simplified Arabic" w:hAnsi="Simplified Arabic"/>
          <w:b/>
          <w:bCs/>
          <w:sz w:val="32"/>
          <w:rtl/>
        </w:rPr>
        <w:t>ب- المشاريع الجماعية:</w:t>
      </w:r>
      <w:r w:rsidRPr="00521025">
        <w:rPr>
          <w:rFonts w:ascii="Simplified Arabic" w:hAnsi="Simplified Arabic"/>
          <w:sz w:val="32"/>
          <w:rtl/>
        </w:rPr>
        <w:t xml:space="preserve"> يقصد بها تلك المشروعات التي تحتاج إلى نشاط المتعلمين كافة، ويجد كل منهم دور ومهمات محددة عليه القيام بها بالتعاون والاستدراك مع الآخرين (زملاؤه). </w:t>
      </w:r>
    </w:p>
    <w:p w:rsidR="006F1C5C" w:rsidRPr="00521025" w:rsidRDefault="00B12422" w:rsidP="00E078BC">
      <w:pPr>
        <w:pStyle w:val="2"/>
        <w:rPr>
          <w:rtl/>
        </w:rPr>
      </w:pPr>
      <w:bookmarkStart w:id="33" w:name="_Toc98238376"/>
      <w:r>
        <w:rPr>
          <w:rFonts w:hint="cs"/>
          <w:rtl/>
        </w:rPr>
        <w:t>2-</w:t>
      </w:r>
      <w:r w:rsidR="006F1C5C" w:rsidRPr="00521025">
        <w:rPr>
          <w:rtl/>
        </w:rPr>
        <w:t>2</w:t>
      </w:r>
      <w:r w:rsidR="00BE6308">
        <w:rPr>
          <w:rFonts w:hint="cs"/>
          <w:rtl/>
        </w:rPr>
        <w:t>-</w:t>
      </w:r>
      <w:r w:rsidR="006F1C5C" w:rsidRPr="00521025">
        <w:rPr>
          <w:rtl/>
        </w:rPr>
        <w:t>خطوات تنفيذ المشروع:</w:t>
      </w:r>
      <w:bookmarkEnd w:id="33"/>
    </w:p>
    <w:p w:rsidR="006F1C5C" w:rsidRDefault="006F1C5C" w:rsidP="006F1C5C">
      <w:pPr>
        <w:spacing w:after="0"/>
        <w:rPr>
          <w:rFonts w:ascii="Simplified Arabic" w:hAnsi="Simplified Arabic"/>
          <w:sz w:val="32"/>
          <w:rtl/>
        </w:rPr>
      </w:pPr>
      <w:r w:rsidRPr="00521025">
        <w:rPr>
          <w:rFonts w:ascii="Simplified Arabic" w:hAnsi="Simplified Arabic"/>
          <w:sz w:val="32"/>
          <w:rtl/>
        </w:rPr>
        <w:tab/>
        <w:t>يتفق معظم الباحثون على وجود أربعة مراحل أساسية لتنفيذ المشروع وهي:</w:t>
      </w:r>
      <w:r w:rsidRPr="00521025">
        <w:rPr>
          <w:rFonts w:ascii="Simplified Arabic" w:hAnsi="Simplified Arabic"/>
          <w:sz w:val="32"/>
          <w:vertAlign w:val="superscript"/>
          <w:rtl/>
        </w:rPr>
        <w:footnoteReference w:id="118"/>
      </w:r>
    </w:p>
    <w:p w:rsidR="006F1C5C" w:rsidRPr="00521025" w:rsidRDefault="00B12422" w:rsidP="006F1C5C">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اختيار المشروع:</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يعد من أهم خطوات المشروع (عمل المشروع) فاختيار المشروع يحدد الرؤى والأهداف فالاختيار الجيد يساعد على إنجاح ا لمشروع على عكس الاختيار السيئ، في هذه المرحلة يقترح المعلم على تلاميذه مجموعة من المشاريع ذات الأهمية بالغة ولها علاقة بالمناهج الدراسية والواقع الخارجي، بعدها يقوم كل تلميذ على اختيار وانتقاء المشروع الذي يناسب قدراته ومهاراته العقلية.</w:t>
      </w:r>
    </w:p>
    <w:p w:rsidR="006F1C5C" w:rsidRPr="00521025" w:rsidRDefault="00B12422" w:rsidP="006F1C5C">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 xml:space="preserve">التخطيط أو وضع خطة: </w:t>
      </w:r>
    </w:p>
    <w:p w:rsidR="006F1C5C" w:rsidRDefault="006F1C5C" w:rsidP="006F1C5C">
      <w:pPr>
        <w:spacing w:after="0"/>
        <w:rPr>
          <w:rFonts w:ascii="Simplified Arabic" w:hAnsi="Simplified Arabic"/>
          <w:sz w:val="32"/>
          <w:rtl/>
        </w:rPr>
      </w:pPr>
      <w:r w:rsidRPr="00521025">
        <w:rPr>
          <w:rFonts w:ascii="Simplified Arabic" w:hAnsi="Simplified Arabic"/>
          <w:sz w:val="32"/>
          <w:rtl/>
        </w:rPr>
        <w:tab/>
        <w:t>بعد اختيار المشروع تأتي مرحلة التخطيط ووضع الخطة من قبل التلاميذ وذلك بمساعدة المعلم.</w:t>
      </w:r>
    </w:p>
    <w:p w:rsidR="006F1C5C" w:rsidRPr="00B12422" w:rsidRDefault="00B12422" w:rsidP="00B12422">
      <w:pPr>
        <w:spacing w:after="0"/>
        <w:rPr>
          <w:b/>
          <w:bCs/>
          <w:rtl/>
        </w:rPr>
      </w:pPr>
      <w:r w:rsidRPr="00B12422">
        <w:rPr>
          <w:rFonts w:hint="cs"/>
          <w:b/>
          <w:bCs/>
          <w:rtl/>
        </w:rPr>
        <w:lastRenderedPageBreak/>
        <w:t>-</w:t>
      </w:r>
      <w:r w:rsidR="006F1C5C" w:rsidRPr="00B12422">
        <w:rPr>
          <w:b/>
          <w:bCs/>
          <w:rtl/>
        </w:rPr>
        <w:t>تنفيذ الخطة (تنفيذ المشروع):</w:t>
      </w:r>
    </w:p>
    <w:p w:rsidR="006F1C5C" w:rsidRPr="00521025" w:rsidRDefault="006F1C5C" w:rsidP="00B12422">
      <w:pPr>
        <w:spacing w:after="0"/>
        <w:rPr>
          <w:rFonts w:ascii="Simplified Arabic" w:hAnsi="Simplified Arabic"/>
          <w:sz w:val="32"/>
          <w:rtl/>
        </w:rPr>
      </w:pPr>
      <w:r w:rsidRPr="00521025">
        <w:rPr>
          <w:rFonts w:ascii="Simplified Arabic" w:hAnsi="Simplified Arabic"/>
          <w:sz w:val="32"/>
          <w:rtl/>
        </w:rPr>
        <w:tab/>
        <w:t>في هذه المرحلة يتم التطبيق بناء على ما تم التخطيط له في المرحلة السابقة (وضع الخطة) وذلك من أجل الوصول للأهداف والنتائج المرغوب فيها.</w:t>
      </w:r>
    </w:p>
    <w:p w:rsidR="006F1C5C" w:rsidRPr="00521025" w:rsidRDefault="00B12422" w:rsidP="006F1C5C">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 xml:space="preserve">التقويم:  </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بعد الاختيار والتخطيط والتنفيذ تأتي المرحلة الأخيرة وهي مرحلة تقويم المشروع والحكم عليه من قبل المعلم الذي بدوره يقوم على تبيان وإظهار مساوئ ومحاسن هذا المشروع وتقديم مجموعة من النصائح والإرشادات حتى لا تتكرر في المشاريع المقبلة، ولعل هذه المرحلة هي من أهم المراحل بد اختيار المشروع.</w:t>
      </w:r>
    </w:p>
    <w:p w:rsidR="006F1C5C" w:rsidRPr="00521025" w:rsidRDefault="00B12422" w:rsidP="006F1C5C">
      <w:pPr>
        <w:spacing w:after="0"/>
        <w:rPr>
          <w:rFonts w:ascii="Simplified Arabic" w:hAnsi="Simplified Arabic"/>
          <w:b/>
          <w:bCs/>
          <w:sz w:val="32"/>
          <w:rtl/>
        </w:rPr>
      </w:pPr>
      <w:r>
        <w:rPr>
          <w:rFonts w:ascii="Simplified Arabic" w:hAnsi="Simplified Arabic" w:hint="cs"/>
          <w:b/>
          <w:bCs/>
          <w:sz w:val="32"/>
          <w:rtl/>
        </w:rPr>
        <w:t>-</w:t>
      </w:r>
      <w:r w:rsidR="006F1C5C" w:rsidRPr="00521025">
        <w:rPr>
          <w:rFonts w:ascii="Simplified Arabic" w:hAnsi="Simplified Arabic"/>
          <w:b/>
          <w:bCs/>
          <w:sz w:val="32"/>
          <w:rtl/>
        </w:rPr>
        <w:t>مزايا طريقة المشروع في التدريس:</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الاعتماد على النفس حيث يجد المتعلم نفسه أمام عدد من الخطوات ينبغي القيام بها منفردة (المشروع الفردي) أو متعاونا مع أعضاء مجموعته (مشروع جماعي).</w:t>
      </w:r>
      <w:r w:rsidRPr="00521025">
        <w:rPr>
          <w:rFonts w:ascii="Simplified Arabic" w:hAnsi="Simplified Arabic"/>
          <w:sz w:val="32"/>
          <w:vertAlign w:val="superscript"/>
        </w:rPr>
        <w:footnoteReference w:id="119"/>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إن طريقة المشروع تشجع على تقويم التعليم وتراعي الفروق بين المتعلمين وهذا ما تنادي به التربية الحديثة.</w:t>
      </w:r>
      <w:r w:rsidRPr="00521025">
        <w:rPr>
          <w:rFonts w:ascii="Simplified Arabic" w:hAnsi="Simplified Arabic"/>
          <w:sz w:val="32"/>
          <w:vertAlign w:val="superscript"/>
          <w:rtl/>
        </w:rPr>
        <w:footnoteReference w:id="120"/>
      </w:r>
      <w:r w:rsidRPr="00521025">
        <w:rPr>
          <w:rFonts w:ascii="Simplified Arabic" w:hAnsi="Simplified Arabic"/>
          <w:sz w:val="32"/>
          <w:rtl/>
        </w:rPr>
        <w:t xml:space="preserve"> </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تنمي الثقة بالنفس وحب العمل (عند التلاميذ) كما تشجعهم على الإبداع وتحمل روح المسؤولية.</w:t>
      </w:r>
      <w:r w:rsidRPr="00521025">
        <w:rPr>
          <w:rFonts w:ascii="Simplified Arabic" w:hAnsi="Simplified Arabic"/>
          <w:sz w:val="32"/>
          <w:vertAlign w:val="superscript"/>
          <w:rtl/>
        </w:rPr>
        <w:footnoteReference w:id="121"/>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يشكل التلاميذ في هذه الطريقة محور العملية التعليمية بدلا من المعلم (نظرية تقليدية) فالتلاميذ في هذه الطريقة هو الذي يختار المشروع وينفذه (تحت إشراف المعلم) وحلقات التدريس إلا أنها لا تخلو من عيوب وسلبيا ومن بين هذه العيوب ما يلي:</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إن هذه الطريقة (المشروع) تحتاج إلى مدرسين ومدربين ذات كفاءة وخبرات عالية وهذه الميزة لا تتوفر لدى الجميع.</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lastRenderedPageBreak/>
        <w:t>- تقتصر على التنظيم وتسلسل الأفكار في بعض المشاريع (المشاريع) وقد تتكرر المعلومات والخبرات ويعتبر مضيعة للوقت.</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هذه الطريقة تتطلب وقتا طويلا وجهودا مضنية.</w:t>
      </w:r>
    </w:p>
    <w:p w:rsidR="006F1C5C" w:rsidRPr="00521025" w:rsidRDefault="006F1C5C" w:rsidP="00E078BC">
      <w:pPr>
        <w:pStyle w:val="1"/>
        <w:rPr>
          <w:rtl/>
        </w:rPr>
      </w:pPr>
      <w:bookmarkStart w:id="34" w:name="_Toc98238377"/>
      <w:r w:rsidRPr="00521025">
        <w:rPr>
          <w:rtl/>
        </w:rPr>
        <w:t>4</w:t>
      </w:r>
      <w:r w:rsidR="00B12422">
        <w:rPr>
          <w:rFonts w:hint="cs"/>
          <w:rtl/>
        </w:rPr>
        <w:t>-</w:t>
      </w:r>
      <w:r w:rsidRPr="00521025">
        <w:rPr>
          <w:rtl/>
        </w:rPr>
        <w:t xml:space="preserve"> طريقة حل المشكلات:</w:t>
      </w:r>
      <w:bookmarkEnd w:id="34"/>
    </w:p>
    <w:p w:rsidR="006F1C5C" w:rsidRPr="00521025" w:rsidRDefault="006F1C5C" w:rsidP="006F1C5C">
      <w:pPr>
        <w:spacing w:after="0"/>
        <w:rPr>
          <w:rFonts w:ascii="Simplified Arabic" w:hAnsi="Simplified Arabic"/>
          <w:sz w:val="32"/>
          <w:rtl/>
        </w:rPr>
      </w:pPr>
      <w:r w:rsidRPr="00521025">
        <w:rPr>
          <w:rFonts w:ascii="Simplified Arabic" w:hAnsi="Simplified Arabic"/>
          <w:b/>
          <w:bCs/>
          <w:sz w:val="32"/>
          <w:rtl/>
        </w:rPr>
        <w:t>المشكلة:</w:t>
      </w:r>
      <w:r w:rsidRPr="00521025">
        <w:rPr>
          <w:rFonts w:ascii="Simplified Arabic" w:hAnsi="Simplified Arabic"/>
          <w:sz w:val="32"/>
          <w:rtl/>
        </w:rPr>
        <w:t xml:space="preserve"> هي موقف غامض ومعقد يعوق تحقيق غرض ما عند المتعلم فيثير تفكيره ويجعله في حالة حيرة وتردد، مما يدفعه للبحث واكتشاف حقائق تقوده إلى حل</w:t>
      </w:r>
      <w:r w:rsidRPr="00521025">
        <w:rPr>
          <w:rFonts w:ascii="Simplified Arabic" w:hAnsi="Simplified Arabic"/>
          <w:sz w:val="32"/>
          <w:vertAlign w:val="superscript"/>
          <w:rtl/>
        </w:rPr>
        <w:footnoteReference w:id="122"/>
      </w:r>
      <w:r w:rsidRPr="00521025">
        <w:rPr>
          <w:rFonts w:ascii="Simplified Arabic" w:hAnsi="Simplified Arabic"/>
          <w:sz w:val="32"/>
          <w:rtl/>
        </w:rPr>
        <w:t>، أو بالأحرى هي جملة من الصعوبات والعقبات التي يواجهها المتعلم سواء في حياته اليومية أو في مساره الدراسي ولا يملك تصورا مسبقا عنها، ولا حل لها في تلك اللحظة مما يستوجب عليه البحث والتقصي للوصول إلى حل.</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من خلال هذا التعريف يتبين لنا أن المشكلة موقف تعيق طريق المتعلم ولا يكون لها حل في ذلك الوقت مما يستوجب عليه البحث عن حل لهذا الموقف.</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في حين يعرفها طريقة حل المشكلات دكتور رشراش عبد الخالق بأنها نوع من تنظيم العمل في المدرسة بشكل يضع الطالب أمام مشكلة تدفعه إلى إيجاد الحل المناسب لها باستغلال قوة العقلية.</w:t>
      </w:r>
      <w:r w:rsidRPr="00521025">
        <w:rPr>
          <w:rFonts w:ascii="Simplified Arabic" w:hAnsi="Simplified Arabic"/>
          <w:sz w:val="32"/>
          <w:vertAlign w:val="superscript"/>
          <w:rtl/>
        </w:rPr>
        <w:footnoteReference w:id="123"/>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 xml:space="preserve">فطريقة حل المشكلة تقوم على إثارة تفكير المتعلمين وإشعارهم بالقلق إزاء وجود مشكلة تطلب القيام بعمل ما للتخلص منها، فهدفها الأساسي مساعدة التلاميذ على إيجاد حلول بأنفسهم وعلى </w:t>
      </w:r>
      <w:r w:rsidR="007A76F1">
        <w:rPr>
          <w:rFonts w:ascii="Simplified Arabic" w:hAnsi="Simplified Arabic" w:hint="cs"/>
          <w:sz w:val="32"/>
          <w:rtl/>
        </w:rPr>
        <w:t>ل</w:t>
      </w:r>
      <w:r w:rsidRPr="00521025">
        <w:rPr>
          <w:rFonts w:ascii="Simplified Arabic" w:hAnsi="Simplified Arabic"/>
          <w:sz w:val="32"/>
          <w:rtl/>
        </w:rPr>
        <w:t>أنفسهم وذلك عن طريق البحث والتقصي والتفتيش، وتعليمه كيفية مواجهة المشكلات التي تعيق طريقه.</w:t>
      </w:r>
      <w:r w:rsidRPr="00521025">
        <w:rPr>
          <w:rFonts w:ascii="Simplified Arabic" w:hAnsi="Simplified Arabic"/>
          <w:sz w:val="32"/>
          <w:vertAlign w:val="superscript"/>
          <w:rtl/>
        </w:rPr>
        <w:footnoteReference w:id="124"/>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 xml:space="preserve">في حين يرى التربوي إبراهيم القاعود في كتابه (المعاصرة في طرائق تدريس الدراسات الاجتماعية) بأنها عمليتي تدريس وتفكير في آن واحد، يكون التلميذ فيها مركز الفعلية </w:t>
      </w:r>
      <w:r w:rsidRPr="00521025">
        <w:rPr>
          <w:rFonts w:ascii="Simplified Arabic" w:hAnsi="Simplified Arabic"/>
          <w:sz w:val="32"/>
          <w:rtl/>
        </w:rPr>
        <w:lastRenderedPageBreak/>
        <w:t>فيوضع أمام موقف غامض مميز، ولإزالة هذا الغموض والوصول إلى حل</w:t>
      </w:r>
      <w:r w:rsidRPr="00521025">
        <w:rPr>
          <w:rFonts w:ascii="Simplified Arabic" w:hAnsi="Simplified Arabic"/>
          <w:sz w:val="32"/>
          <w:vertAlign w:val="superscript"/>
          <w:rtl/>
        </w:rPr>
        <w:footnoteReference w:id="125"/>
      </w:r>
      <w:r w:rsidRPr="00521025">
        <w:rPr>
          <w:rFonts w:ascii="Simplified Arabic" w:hAnsi="Simplified Arabic"/>
          <w:sz w:val="32"/>
          <w:rtl/>
        </w:rPr>
        <w:t xml:space="preserve"> يقوم تحت إشراف المعلم بالاستقصاء ضمن الحلول الممكنة باكتشاف المبادئ الناتجة من المعلومات من خلال المرور بعدة خطوات:</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الشعور (الحس) بالمشكلة.</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تحديد المشكلة وصياغتها في صورة إجرائية قابلة للحل.</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جمع البيانات والمعلومات ذات الصلة بالمشكلة المدرسية أو المبحوثة.</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وضع أحسن الفرضيات والتفسير لحل المشكلة.</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اختيار الفرضيات (أو الفرضيات المؤقتة المحتملة)</w:t>
      </w:r>
      <w:r>
        <w:rPr>
          <w:rFonts w:ascii="Simplified Arabic" w:hAnsi="Simplified Arabic" w:hint="cs"/>
          <w:sz w:val="32"/>
          <w:rtl/>
        </w:rPr>
        <w:t xml:space="preserve"> </w:t>
      </w:r>
      <w:r w:rsidRPr="00521025">
        <w:rPr>
          <w:rFonts w:ascii="Simplified Arabic" w:hAnsi="Simplified Arabic"/>
          <w:sz w:val="32"/>
          <w:rtl/>
        </w:rPr>
        <w:t>بأي وسيلة علمية.</w:t>
      </w:r>
    </w:p>
    <w:p w:rsidR="006F1C5C" w:rsidRPr="00521025" w:rsidRDefault="006F1C5C" w:rsidP="006F1C5C">
      <w:pPr>
        <w:numPr>
          <w:ilvl w:val="0"/>
          <w:numId w:val="7"/>
        </w:numPr>
        <w:spacing w:after="0"/>
        <w:rPr>
          <w:rFonts w:ascii="Simplified Arabic" w:hAnsi="Simplified Arabic"/>
          <w:sz w:val="32"/>
        </w:rPr>
      </w:pPr>
      <w:r w:rsidRPr="00521025">
        <w:rPr>
          <w:rFonts w:ascii="Simplified Arabic" w:hAnsi="Simplified Arabic"/>
          <w:sz w:val="32"/>
          <w:rtl/>
        </w:rPr>
        <w:t>الوصول لحل المشكلة.</w:t>
      </w:r>
    </w:p>
    <w:p w:rsidR="006F1C5C" w:rsidRPr="00521025" w:rsidRDefault="006F1C5C" w:rsidP="006F1C5C">
      <w:pPr>
        <w:spacing w:after="0"/>
        <w:ind w:firstLine="720"/>
        <w:rPr>
          <w:rFonts w:ascii="Simplified Arabic" w:hAnsi="Simplified Arabic"/>
          <w:sz w:val="32"/>
          <w:rtl/>
        </w:rPr>
      </w:pPr>
      <w:r w:rsidRPr="00521025">
        <w:rPr>
          <w:rFonts w:ascii="Simplified Arabic" w:hAnsi="Simplified Arabic"/>
          <w:sz w:val="32"/>
          <w:rtl/>
        </w:rPr>
        <w:t>بناء على النتائج السابقة والاستنتاجات يمكن القول أن طريقة حل المشكلة مجموعة من الفوائد والإيجابيات تميزها عنه غيرها:</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تشجع التلاميذ عل البحث والعمل للوصول إلى حقائق.</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تعمل على تعليم التلاميذ وتشجيعهم على مواجهة المشكلات التي تعيق طريقه في حياته العملية أو الدراسية.</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تساعد على تنمية مهاراته وتفكيره العلمي لدى المتعلمين.</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 تنمي ثقة الطلبة أو التلاميذ بأنفسهم والاعتماد على أنفسهم في التعليم.</w:t>
      </w:r>
    </w:p>
    <w:p w:rsidR="006F1C5C" w:rsidRPr="00521025" w:rsidRDefault="006F1C5C" w:rsidP="007A76F1">
      <w:pPr>
        <w:spacing w:after="0"/>
        <w:rPr>
          <w:rFonts w:ascii="Simplified Arabic" w:hAnsi="Simplified Arabic"/>
          <w:sz w:val="32"/>
          <w:rtl/>
        </w:rPr>
      </w:pPr>
      <w:r w:rsidRPr="00521025">
        <w:rPr>
          <w:rFonts w:ascii="Simplified Arabic" w:hAnsi="Simplified Arabic"/>
          <w:sz w:val="32"/>
          <w:rtl/>
        </w:rPr>
        <w:tab/>
        <w:t xml:space="preserve">ونستنتج أن طرائق التدريس من الطرائق الفعالة والمهمة في العملية التعليمية، فنجد أن طرائق التدريس تختلف باختلاف طريقة دراسة وتقديم المادة المدروسة التي يقوم بها كل من المعلم والمتعلم، فهناك طرائق تجعل المعلم هو الركيزة الأساسية في العملية التعليمية. وطرائق أخرى تجعل المتعلم المحور الأساسي في عملية التدريس وأساس العملية التعليمية كطريقة حل المشكلات، طريقة المشروع... الخ، كما توجد طرق أخرى تقوم على التفاعل والتبادل بين المعلم والمتعلم كالمناقشة، والطريقة الحوارية... الخ، فنجد هناك اختلافات بينهم </w:t>
      </w:r>
      <w:r w:rsidRPr="00521025">
        <w:rPr>
          <w:rFonts w:ascii="Simplified Arabic" w:hAnsi="Simplified Arabic"/>
          <w:sz w:val="32"/>
          <w:rtl/>
        </w:rPr>
        <w:lastRenderedPageBreak/>
        <w:t>إلا أنها تهدف تلك الطرائق إلى تنمية قدراته ومهاراته الفكرية والعلمية والإبداعية لدى التلاميذ وهذه الطرائق تعزز العلاقات بين المتعلمين مع بعضهم ولمعلمين من خلال توجيهات وإرشادات المعلم.</w:t>
      </w:r>
    </w:p>
    <w:p w:rsidR="006F1C5C" w:rsidRPr="00521025" w:rsidRDefault="006F1C5C" w:rsidP="00E078BC">
      <w:pPr>
        <w:pStyle w:val="1"/>
        <w:rPr>
          <w:rtl/>
        </w:rPr>
      </w:pPr>
      <w:bookmarkStart w:id="35" w:name="_Toc98238378"/>
      <w:r w:rsidRPr="00521025">
        <w:rPr>
          <w:rtl/>
        </w:rPr>
        <w:t>5</w:t>
      </w:r>
      <w:r w:rsidR="00B12422">
        <w:rPr>
          <w:rFonts w:hint="cs"/>
          <w:rtl/>
        </w:rPr>
        <w:t>-</w:t>
      </w:r>
      <w:r w:rsidRPr="00521025">
        <w:rPr>
          <w:rtl/>
        </w:rPr>
        <w:t>المقاربة بالكفاءات.</w:t>
      </w:r>
      <w:bookmarkEnd w:id="35"/>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 xml:space="preserve"> عرفت الجزائر في السنوات الأخيرة تطورا ملحوظا في مختلف ميادين ومجالات الحياة من بين هذه المجالات المجال التربوي، الذي لقي اهتماما وعناية فائقة من قبل العلماء والمختصين في مجال التربية والتعليم، ولعل هذا الاهتمام الزائد دفعهم إلى التفكير في إصلاح المنظومات التربوية، ذلك من خلال إعادة النظر وبناء الفعل التعليمي، على أسس ومبادئ جديدة تواكب المستجدات المستحدثة وتخدم الواقع التعليمي بما فيه (معلمين ومتعلمين) ذلك وفق إستراتيجية ومقاربة جديدة، تعرف </w:t>
      </w:r>
      <w:r w:rsidRPr="00521025">
        <w:rPr>
          <w:rFonts w:ascii="Simplified Arabic" w:hAnsi="Simplified Arabic"/>
          <w:b/>
          <w:bCs/>
          <w:sz w:val="32"/>
          <w:rtl/>
        </w:rPr>
        <w:t>بالمقاربة بالكفاءات</w:t>
      </w:r>
      <w:r w:rsidRPr="00521025">
        <w:rPr>
          <w:rFonts w:ascii="Simplified Arabic" w:hAnsi="Simplified Arabic"/>
          <w:sz w:val="32"/>
          <w:rtl/>
        </w:rPr>
        <w:t xml:space="preserve"> وهي إحدى المقاربات التي تعمل على تمكين المتعلم من اكتساب المعرفة والكفاءات وجعلها صالحة للاستعمال في مختلف مواقف الحياة.</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السؤال الذي يطرح في هذا الصدد: ما هي المقاربة بالكفاءات؟</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ما هي أهم الخصائص التي تتميز بها؟ ما هي أنواع الكفاءات؟ ما دور المعلم والمتعلم في ظل المقاربة بالكفاءات؟</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قبل أن نخوض في تحديد مفهوم المقاربة بالكفاءات قمنا بتحديد مفهوم المقاربة ثم مفهوم الكفاءة ثم جمعنا بين هذين المصطلحين.</w:t>
      </w:r>
    </w:p>
    <w:p w:rsidR="006F1C5C" w:rsidRPr="00521025" w:rsidRDefault="00B12422" w:rsidP="00B12422">
      <w:pPr>
        <w:pStyle w:val="2"/>
        <w:rPr>
          <w:rtl/>
        </w:rPr>
      </w:pPr>
      <w:bookmarkStart w:id="36" w:name="_Toc98238379"/>
      <w:r>
        <w:rPr>
          <w:rFonts w:hint="cs"/>
          <w:rtl/>
        </w:rPr>
        <w:t>5-</w:t>
      </w:r>
      <w:r w:rsidR="006F1C5C" w:rsidRPr="00521025">
        <w:rPr>
          <w:rtl/>
        </w:rPr>
        <w:t>1- مفهوم المقاربة:</w:t>
      </w:r>
      <w:bookmarkEnd w:id="36"/>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 xml:space="preserve">المقاربة في معناها الاصطلاحي تعني: "تصور وبناء مشروع قابل للإنجاز، على ضوء إستراتيجية تأخذ بعين الاعتبار كل العوامل المتداخلة في تحقيق الأداء الفعال، والمردود المناسب من طريقة، وسائل، مكان وزمان، خصائص المتعلم الوسط والنظريات </w:t>
      </w:r>
      <w:r w:rsidRPr="00521025">
        <w:rPr>
          <w:rFonts w:ascii="Simplified Arabic" w:hAnsi="Simplified Arabic"/>
          <w:sz w:val="32"/>
          <w:rtl/>
        </w:rPr>
        <w:lastRenderedPageBreak/>
        <w:t>البيداغوجية</w:t>
      </w:r>
      <w:r w:rsidRPr="00521025">
        <w:rPr>
          <w:rFonts w:ascii="Simplified Arabic" w:hAnsi="Simplified Arabic"/>
          <w:sz w:val="32"/>
          <w:vertAlign w:val="superscript"/>
          <w:rtl/>
        </w:rPr>
        <w:footnoteReference w:id="126"/>
      </w:r>
      <w:r w:rsidRPr="00521025">
        <w:rPr>
          <w:rFonts w:ascii="Simplified Arabic" w:hAnsi="Simplified Arabic"/>
          <w:sz w:val="32"/>
          <w:rtl/>
        </w:rPr>
        <w:t>، أو بالأحرى الخطة أو الطريقة المتبعة في معالجة موضوع ما، أو كيفية معينة لدراسة مشكلة أو مسألة، ترمي للصول إلى نتائج معينة</w:t>
      </w:r>
      <w:r w:rsidRPr="00521025">
        <w:rPr>
          <w:rFonts w:ascii="Simplified Arabic" w:hAnsi="Simplified Arabic"/>
          <w:sz w:val="32"/>
          <w:vertAlign w:val="superscript"/>
          <w:rtl/>
        </w:rPr>
        <w:footnoteReference w:id="127"/>
      </w:r>
      <w:r w:rsidRPr="00521025">
        <w:rPr>
          <w:rFonts w:ascii="Simplified Arabic" w:hAnsi="Simplified Arabic"/>
          <w:sz w:val="32"/>
          <w:rtl/>
        </w:rPr>
        <w:t>، أما من المنظور التعليمي تعرف بأنها أفعال تمكن المتعلم من التدرج والاقتراب من تحقيق الهدف.</w:t>
      </w:r>
      <w:r w:rsidRPr="00521025">
        <w:rPr>
          <w:rFonts w:ascii="Simplified Arabic" w:hAnsi="Simplified Arabic"/>
          <w:sz w:val="32"/>
          <w:vertAlign w:val="superscript"/>
          <w:rtl/>
        </w:rPr>
        <w:footnoteReference w:id="128"/>
      </w:r>
      <w:r w:rsidRPr="00521025">
        <w:rPr>
          <w:rFonts w:ascii="Simplified Arabic" w:hAnsi="Simplified Arabic"/>
          <w:sz w:val="32"/>
          <w:rtl/>
        </w:rPr>
        <w:t xml:space="preserve"> إذن المقاربة تعد عنصرا محددا في الميدان البيداغوجي فهي طريقة تدريس ومبدأ منظم للتعليم والتعلم، فالمعلم كنموذج يقوم بتوجيه وتدريب التلميذ على النقد والإبداع لم يقرأه وينقله.</w:t>
      </w:r>
    </w:p>
    <w:p w:rsidR="006F1C5C" w:rsidRPr="00521025" w:rsidRDefault="006F1C5C" w:rsidP="00B12422">
      <w:pPr>
        <w:pStyle w:val="2"/>
        <w:rPr>
          <w:rtl/>
        </w:rPr>
      </w:pPr>
      <w:bookmarkStart w:id="37" w:name="_Toc98238380"/>
      <w:r w:rsidRPr="00521025">
        <w:rPr>
          <w:rtl/>
        </w:rPr>
        <w:t>5-2- خصائص المقاربة بالكفاءات:</w:t>
      </w:r>
      <w:bookmarkEnd w:id="37"/>
    </w:p>
    <w:p w:rsidR="006F1C5C" w:rsidRPr="00521025" w:rsidRDefault="006F1C5C" w:rsidP="006F1C5C">
      <w:pPr>
        <w:numPr>
          <w:ilvl w:val="0"/>
          <w:numId w:val="4"/>
        </w:numPr>
        <w:spacing w:after="0"/>
        <w:ind w:left="424"/>
        <w:rPr>
          <w:rFonts w:ascii="Simplified Arabic" w:hAnsi="Simplified Arabic"/>
          <w:sz w:val="32"/>
        </w:rPr>
      </w:pPr>
      <w:r w:rsidRPr="00521025">
        <w:rPr>
          <w:rFonts w:ascii="Simplified Arabic" w:hAnsi="Simplified Arabic"/>
          <w:sz w:val="32"/>
          <w:rtl/>
        </w:rPr>
        <w:t>ربط المحتويات المعرفية بالممارسة أي ربط التحصيل المعرفي بالاستعمال اليومي.</w:t>
      </w:r>
    </w:p>
    <w:p w:rsidR="006F1C5C" w:rsidRPr="00521025" w:rsidRDefault="006F1C5C" w:rsidP="007A76F1">
      <w:pPr>
        <w:numPr>
          <w:ilvl w:val="0"/>
          <w:numId w:val="4"/>
        </w:numPr>
        <w:spacing w:after="0"/>
        <w:ind w:left="424"/>
        <w:rPr>
          <w:rFonts w:ascii="Simplified Arabic" w:hAnsi="Simplified Arabic"/>
          <w:sz w:val="32"/>
        </w:rPr>
      </w:pPr>
      <w:r w:rsidRPr="00521025">
        <w:rPr>
          <w:rFonts w:ascii="Simplified Arabic" w:hAnsi="Simplified Arabic"/>
          <w:sz w:val="32"/>
          <w:rtl/>
        </w:rPr>
        <w:t>اعتبار المتعلم بؤرة العملية التعليمية وهذا يوحي إلى أن هذه المقارنة الجديدة أخرجت المتعلم من التلقين إلى التكوين.</w:t>
      </w:r>
    </w:p>
    <w:p w:rsidR="006F1C5C" w:rsidRPr="00521025" w:rsidRDefault="006F1C5C" w:rsidP="006F1C5C">
      <w:pPr>
        <w:numPr>
          <w:ilvl w:val="0"/>
          <w:numId w:val="4"/>
        </w:numPr>
        <w:spacing w:after="0"/>
        <w:ind w:left="424"/>
        <w:rPr>
          <w:rFonts w:ascii="Simplified Arabic" w:hAnsi="Simplified Arabic"/>
          <w:sz w:val="32"/>
        </w:rPr>
      </w:pPr>
      <w:r w:rsidRPr="00521025">
        <w:rPr>
          <w:rFonts w:ascii="Simplified Arabic" w:hAnsi="Simplified Arabic"/>
          <w:sz w:val="32"/>
          <w:rtl/>
        </w:rPr>
        <w:t>تسعى إلى حقيق التكامل والترابط بين النشطة الدراسية المختلفة.</w:t>
      </w:r>
    </w:p>
    <w:p w:rsidR="006F1C5C" w:rsidRPr="00521025" w:rsidRDefault="006F1C5C" w:rsidP="006F1C5C">
      <w:pPr>
        <w:numPr>
          <w:ilvl w:val="0"/>
          <w:numId w:val="4"/>
        </w:numPr>
        <w:spacing w:after="0"/>
        <w:ind w:left="424"/>
        <w:rPr>
          <w:rFonts w:ascii="Simplified Arabic" w:hAnsi="Simplified Arabic"/>
          <w:sz w:val="32"/>
        </w:rPr>
      </w:pPr>
      <w:r w:rsidRPr="00521025">
        <w:rPr>
          <w:rFonts w:ascii="Simplified Arabic" w:hAnsi="Simplified Arabic"/>
          <w:sz w:val="32"/>
          <w:rtl/>
        </w:rPr>
        <w:t>تحفيز المتعلمين على العمل واستغلال مكتسباتهم لمجابهة مختلف الوضعيات.</w:t>
      </w:r>
    </w:p>
    <w:p w:rsidR="006F1C5C" w:rsidRPr="00521025" w:rsidRDefault="006F1C5C" w:rsidP="006F1C5C">
      <w:pPr>
        <w:numPr>
          <w:ilvl w:val="0"/>
          <w:numId w:val="4"/>
        </w:numPr>
        <w:spacing w:after="0"/>
        <w:ind w:left="424"/>
        <w:rPr>
          <w:rFonts w:ascii="Simplified Arabic" w:hAnsi="Simplified Arabic"/>
          <w:sz w:val="32"/>
        </w:rPr>
      </w:pPr>
      <w:r w:rsidRPr="00521025">
        <w:rPr>
          <w:rFonts w:ascii="Simplified Arabic" w:hAnsi="Simplified Arabic"/>
          <w:sz w:val="32"/>
          <w:rtl/>
        </w:rPr>
        <w:t>تتميز بالشمولية لأنها تقوم على دمج الموارد المختلفة.</w:t>
      </w:r>
    </w:p>
    <w:p w:rsidR="006F1C5C" w:rsidRPr="00521025" w:rsidRDefault="006F1C5C" w:rsidP="00B12422">
      <w:pPr>
        <w:pStyle w:val="2"/>
        <w:rPr>
          <w:rtl/>
        </w:rPr>
      </w:pPr>
      <w:bookmarkStart w:id="38" w:name="_Toc98238381"/>
      <w:r w:rsidRPr="00521025">
        <w:rPr>
          <w:rtl/>
        </w:rPr>
        <w:t>5-3- دور المعلم والمتعلم في ظل المقاربة بالكفاءات:</w:t>
      </w:r>
      <w:bookmarkEnd w:id="38"/>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أ- المعلم: من أهم السمات التي تطبع بيداغوجيا الكفاءات، أنها أعادت النظر في دور المعلم وتحديد وظائفه من خلال علاقته بالمتعلم، بحيث يصبحان شريكين تربطهما علاقة تفاعل ونجاعة، للمعلم أدوارا أخرى تتمثل في:</w:t>
      </w:r>
    </w:p>
    <w:p w:rsidR="006F1C5C" w:rsidRPr="00521025" w:rsidRDefault="006F1C5C" w:rsidP="006F1C5C">
      <w:pPr>
        <w:numPr>
          <w:ilvl w:val="0"/>
          <w:numId w:val="5"/>
        </w:numPr>
        <w:spacing w:after="0"/>
        <w:rPr>
          <w:rFonts w:ascii="Simplified Arabic" w:hAnsi="Simplified Arabic"/>
          <w:sz w:val="32"/>
        </w:rPr>
      </w:pPr>
      <w:r w:rsidRPr="00521025">
        <w:rPr>
          <w:rFonts w:ascii="Simplified Arabic" w:hAnsi="Simplified Arabic"/>
          <w:sz w:val="32"/>
          <w:rtl/>
        </w:rPr>
        <w:t>يعد لمعلم منظما لبيئة المتعلم.</w:t>
      </w:r>
    </w:p>
    <w:p w:rsidR="006F1C5C" w:rsidRPr="00521025" w:rsidRDefault="006F1C5C" w:rsidP="006F1C5C">
      <w:pPr>
        <w:numPr>
          <w:ilvl w:val="0"/>
          <w:numId w:val="5"/>
        </w:numPr>
        <w:spacing w:after="0"/>
        <w:rPr>
          <w:rFonts w:ascii="Simplified Arabic" w:hAnsi="Simplified Arabic"/>
          <w:sz w:val="32"/>
        </w:rPr>
      </w:pPr>
      <w:r w:rsidRPr="00521025">
        <w:rPr>
          <w:rFonts w:ascii="Simplified Arabic" w:hAnsi="Simplified Arabic"/>
          <w:sz w:val="32"/>
          <w:rtl/>
        </w:rPr>
        <w:t>مصدر احتياطي للمعلومات إذا لزم الأمر.</w:t>
      </w:r>
    </w:p>
    <w:p w:rsidR="006F1C5C" w:rsidRPr="00521025" w:rsidRDefault="006F1C5C" w:rsidP="006F1C5C">
      <w:pPr>
        <w:numPr>
          <w:ilvl w:val="0"/>
          <w:numId w:val="5"/>
        </w:numPr>
        <w:spacing w:after="0"/>
        <w:rPr>
          <w:rFonts w:ascii="Simplified Arabic" w:hAnsi="Simplified Arabic"/>
          <w:sz w:val="32"/>
        </w:rPr>
      </w:pPr>
      <w:r w:rsidRPr="00521025">
        <w:rPr>
          <w:rFonts w:ascii="Simplified Arabic" w:hAnsi="Simplified Arabic"/>
          <w:sz w:val="32"/>
          <w:rtl/>
        </w:rPr>
        <w:t>نموذج يكتسب منه المتعلم الخبرة، ويعمل تحت ملاحظته وإرشاداته.</w:t>
      </w:r>
    </w:p>
    <w:p w:rsidR="006F1C5C" w:rsidRPr="00521025" w:rsidRDefault="006F1C5C" w:rsidP="006F1C5C">
      <w:pPr>
        <w:numPr>
          <w:ilvl w:val="0"/>
          <w:numId w:val="5"/>
        </w:numPr>
        <w:spacing w:after="0"/>
        <w:rPr>
          <w:rFonts w:ascii="Simplified Arabic" w:hAnsi="Simplified Arabic"/>
          <w:sz w:val="32"/>
        </w:rPr>
      </w:pPr>
      <w:r w:rsidRPr="00521025">
        <w:rPr>
          <w:rFonts w:ascii="Simplified Arabic" w:hAnsi="Simplified Arabic"/>
          <w:sz w:val="32"/>
          <w:rtl/>
        </w:rPr>
        <w:lastRenderedPageBreak/>
        <w:t>مشارك في عملية إدارة التعلم وتقويمه.</w:t>
      </w:r>
      <w:r w:rsidRPr="00521025">
        <w:rPr>
          <w:rFonts w:ascii="Simplified Arabic" w:hAnsi="Simplified Arabic"/>
          <w:sz w:val="32"/>
          <w:vertAlign w:val="superscript"/>
          <w:rtl/>
        </w:rPr>
        <w:footnoteReference w:id="129"/>
      </w:r>
    </w:p>
    <w:p w:rsidR="006F1C5C" w:rsidRPr="00521025" w:rsidRDefault="006F1C5C" w:rsidP="006F1C5C">
      <w:pPr>
        <w:spacing w:after="0"/>
        <w:ind w:firstLine="720"/>
        <w:rPr>
          <w:rFonts w:ascii="Simplified Arabic" w:hAnsi="Simplified Arabic"/>
          <w:sz w:val="32"/>
          <w:rtl/>
        </w:rPr>
      </w:pPr>
      <w:r w:rsidRPr="00521025">
        <w:rPr>
          <w:rFonts w:ascii="Simplified Arabic" w:hAnsi="Simplified Arabic"/>
          <w:sz w:val="32"/>
          <w:rtl/>
        </w:rPr>
        <w:t>وعلى هذا الأساس يمكن القول أن المعلم هو الطرف الموجه الذي يضع خبرته وتحفيزاته أمام التلاميذ لاستثمارها في مواجهة الوضعيات المطروحة، فالمعلم عنصر مؤثر في إنتاج العملية التعليمية بجميع أدواره في التعليم الحديث (المقاربة بالكفاءات) توجيهي، إرشادي، ثقافي، منهجي، تحفيزي.</w:t>
      </w:r>
    </w:p>
    <w:p w:rsidR="006F1C5C" w:rsidRPr="00521025" w:rsidRDefault="006F1C5C" w:rsidP="006F1C5C">
      <w:pPr>
        <w:spacing w:after="0"/>
        <w:rPr>
          <w:rFonts w:ascii="Simplified Arabic" w:hAnsi="Simplified Arabic"/>
          <w:sz w:val="32"/>
          <w:rtl/>
        </w:rPr>
      </w:pPr>
      <w:r w:rsidRPr="00521025">
        <w:rPr>
          <w:rFonts w:ascii="Simplified Arabic" w:hAnsi="Simplified Arabic"/>
          <w:sz w:val="32"/>
          <w:rtl/>
        </w:rPr>
        <w:tab/>
        <w:t>إذن المعلم نقطة جد حساسة في عملية التعليم ومساعدة المتعلمين على تحويل معارفهم ومكتسباتهم السابقة إلى معارف جاهزة لمواجهة أي مشكلة يتعرض لها سواء في الواقع الخارجي أو المدرسي.</w:t>
      </w:r>
    </w:p>
    <w:p w:rsidR="006F1C5C" w:rsidRPr="00521025" w:rsidRDefault="006F1C5C" w:rsidP="006F1C5C">
      <w:pPr>
        <w:spacing w:after="0"/>
        <w:rPr>
          <w:rFonts w:ascii="Simplified Arabic" w:hAnsi="Simplified Arabic"/>
          <w:sz w:val="32"/>
          <w:rtl/>
        </w:rPr>
      </w:pPr>
      <w:r w:rsidRPr="00521025">
        <w:rPr>
          <w:rFonts w:ascii="Simplified Arabic" w:hAnsi="Simplified Arabic"/>
          <w:b/>
          <w:bCs/>
          <w:sz w:val="32"/>
          <w:rtl/>
        </w:rPr>
        <w:t>ب- المتعلم:</w:t>
      </w:r>
      <w:r w:rsidRPr="00521025">
        <w:rPr>
          <w:rFonts w:ascii="Simplified Arabic" w:hAnsi="Simplified Arabic"/>
          <w:sz w:val="32"/>
          <w:rtl/>
        </w:rPr>
        <w:t xml:space="preserve"> في إطار المقاربة بالكفاءات تغير دور المتعلم وأصبح عنصرا ناشطا بعد أن كان وعاء فارغا تصب فيه جميع المعارف، حيث يشترط فيه ضمن هذه البيداغوجيا جملة من الكفاءات نذكر منها:</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مشاركة زملائه في إنجاح مهام التعلم.</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تحيق الوساطة المعرفية والاجتماعية ضمن وضعيات تعليمية تكون لها دلالة على المتعلم.</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تثمين أعمال المتعلمين وإعطاء قيمة لجهودهم وحثهم على مواصلة بذل المزيد من الجهود.</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مساعد لمعلم في حل الوضعيات التعليمية ذلك بتوظيف موارده المكتسبة.</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التفاعل والمشاركة داخل الصف (المناقشة، طرح الأسئلة) بهدف إنجاح العملية التعليمية.</w:t>
      </w:r>
    </w:p>
    <w:p w:rsidR="006F1C5C" w:rsidRPr="00521025" w:rsidRDefault="006F1C5C" w:rsidP="00E078BC">
      <w:pPr>
        <w:numPr>
          <w:ilvl w:val="0"/>
          <w:numId w:val="6"/>
        </w:numPr>
        <w:spacing w:after="0"/>
        <w:ind w:left="282" w:hanging="283"/>
        <w:rPr>
          <w:rFonts w:ascii="Simplified Arabic" w:hAnsi="Simplified Arabic"/>
          <w:sz w:val="32"/>
        </w:rPr>
      </w:pPr>
      <w:r w:rsidRPr="00521025">
        <w:rPr>
          <w:rFonts w:ascii="Simplified Arabic" w:hAnsi="Simplified Arabic"/>
          <w:sz w:val="32"/>
          <w:rtl/>
        </w:rPr>
        <w:t>يقوم بالبحث والتقصي للوصول إلى الأهداف المرغوب فيها (إنجاح المشاريع).</w:t>
      </w:r>
    </w:p>
    <w:p w:rsidR="006F1C5C" w:rsidRPr="00521025" w:rsidRDefault="006F1C5C" w:rsidP="006F1C5C">
      <w:pPr>
        <w:numPr>
          <w:ilvl w:val="0"/>
          <w:numId w:val="6"/>
        </w:numPr>
        <w:spacing w:after="0"/>
        <w:rPr>
          <w:rFonts w:ascii="Simplified Arabic" w:hAnsi="Simplified Arabic"/>
          <w:sz w:val="32"/>
        </w:rPr>
      </w:pPr>
      <w:r w:rsidRPr="00521025">
        <w:rPr>
          <w:rFonts w:ascii="Simplified Arabic" w:hAnsi="Simplified Arabic"/>
          <w:sz w:val="32"/>
          <w:rtl/>
        </w:rPr>
        <w:t>دمج مكتسباته ومعارفه المدرسية وتوظيفها في المحيط الخارجي.</w:t>
      </w:r>
    </w:p>
    <w:p w:rsidR="006F1C5C" w:rsidRDefault="006F1C5C" w:rsidP="006F1C5C">
      <w:pPr>
        <w:spacing w:after="0"/>
        <w:ind w:firstLine="720"/>
        <w:rPr>
          <w:rFonts w:ascii="Simplified Arabic" w:hAnsi="Simplified Arabic"/>
          <w:sz w:val="32"/>
          <w:rtl/>
        </w:rPr>
      </w:pPr>
      <w:r w:rsidRPr="00521025">
        <w:rPr>
          <w:rFonts w:ascii="Simplified Arabic" w:hAnsi="Simplified Arabic"/>
          <w:sz w:val="32"/>
          <w:rtl/>
        </w:rPr>
        <w:lastRenderedPageBreak/>
        <w:t>وعليه يمكن أن نقول أن المتعلم في ظل المقاربة بالكفاءات محور العملية التعليمية وعنصر فاعل في تحديد المسار التعليمي من خلال دمج مكتسباته القبلية.</w:t>
      </w:r>
    </w:p>
    <w:p w:rsidR="00B12422" w:rsidRDefault="00B12422">
      <w:pPr>
        <w:bidi w:val="0"/>
        <w:rPr>
          <w:rFonts w:asciiTheme="majorHAnsi" w:eastAsiaTheme="majorEastAsia" w:hAnsiTheme="majorHAnsi"/>
          <w:b/>
          <w:bCs/>
          <w:sz w:val="26"/>
          <w:rtl/>
        </w:rPr>
      </w:pPr>
      <w:r>
        <w:rPr>
          <w:rtl/>
        </w:rPr>
        <w:br w:type="page"/>
      </w:r>
    </w:p>
    <w:p w:rsidR="006F1C5C" w:rsidRPr="00521025" w:rsidRDefault="006F1C5C" w:rsidP="00BE6308">
      <w:pPr>
        <w:pStyle w:val="2"/>
        <w:rPr>
          <w:rtl/>
        </w:rPr>
      </w:pPr>
      <w:bookmarkStart w:id="39" w:name="_Toc98238382"/>
      <w:r w:rsidRPr="00521025">
        <w:rPr>
          <w:rtl/>
        </w:rPr>
        <w:lastRenderedPageBreak/>
        <w:t>خلاصة:</w:t>
      </w:r>
      <w:bookmarkEnd w:id="39"/>
    </w:p>
    <w:p w:rsidR="00244C65" w:rsidRPr="00521025" w:rsidRDefault="006F1C5C" w:rsidP="006F1C5C">
      <w:pPr>
        <w:spacing w:after="0"/>
        <w:rPr>
          <w:rFonts w:ascii="Simplified Arabic" w:hAnsi="Simplified Arabic"/>
          <w:sz w:val="32"/>
          <w:rtl/>
        </w:rPr>
      </w:pPr>
      <w:r w:rsidRPr="00521025">
        <w:rPr>
          <w:rFonts w:ascii="Simplified Arabic" w:hAnsi="Simplified Arabic"/>
          <w:sz w:val="32"/>
          <w:rtl/>
        </w:rPr>
        <w:tab/>
        <w:t>تعتبر طرائق التدريس جزء أساسي في العملية التعليمية ومتغيرا هاما لنجاحها، وعلى المعلم أن يكون ملما بها، إذا أراد أن يصبح متميزا، وإذا أراد أن يخلق جيلا يستطيع مواجهة متطلبات الحياة العصرية، ولا يكون المعلم قاصرا على سرد المعرفة وإنما كيفية إيصالها وهذا لتبني مجموعة من الطرائق الحديثة كطريقة المشروع وحل المشكلة وغيرها من الطرائق التي تعتمد على المعايير وأس</w:t>
      </w:r>
      <w:r w:rsidR="007A76F1">
        <w:rPr>
          <w:rFonts w:ascii="Simplified Arabic" w:hAnsi="Simplified Arabic" w:hint="cs"/>
          <w:sz w:val="32"/>
          <w:rtl/>
        </w:rPr>
        <w:t>س</w:t>
      </w:r>
      <w:r w:rsidRPr="00521025">
        <w:rPr>
          <w:rFonts w:ascii="Simplified Arabic" w:hAnsi="Simplified Arabic"/>
          <w:sz w:val="32"/>
          <w:rtl/>
        </w:rPr>
        <w:t xml:space="preserve"> العمل وبها لتوضيح المادة </w:t>
      </w:r>
      <w:r>
        <w:rPr>
          <w:rFonts w:ascii="Simplified Arabic" w:hAnsi="Simplified Arabic"/>
          <w:sz w:val="32"/>
          <w:rtl/>
        </w:rPr>
        <w:t>العلمية وتحقيق الهداف المنشودة.</w:t>
      </w:r>
      <w:r w:rsidR="00244C65" w:rsidRPr="00521025">
        <w:rPr>
          <w:rFonts w:ascii="Simplified Arabic" w:hAnsi="Simplified Arabic"/>
          <w:sz w:val="32"/>
          <w:rtl/>
        </w:rPr>
        <w:t xml:space="preserve">  </w:t>
      </w:r>
    </w:p>
    <w:p w:rsidR="00E60622" w:rsidRPr="00521025" w:rsidRDefault="00E60622" w:rsidP="00FC2387">
      <w:pPr>
        <w:spacing w:after="0"/>
        <w:rPr>
          <w:rFonts w:ascii="Simplified Arabic" w:hAnsi="Simplified Arabic"/>
          <w:b/>
          <w:bCs/>
          <w:sz w:val="32"/>
          <w:rtl/>
        </w:rPr>
        <w:sectPr w:rsidR="00E60622" w:rsidRPr="00521025" w:rsidSect="00521025">
          <w:headerReference w:type="default" r:id="rId29"/>
          <w:footerReference w:type="default" r:id="rId30"/>
          <w:footnotePr>
            <w:numRestart w:val="eachPage"/>
          </w:footnotePr>
          <w:pgSz w:w="11906" w:h="16838"/>
          <w:pgMar w:top="1357" w:right="1701" w:bottom="1134" w:left="1134" w:header="567" w:footer="709" w:gutter="0"/>
          <w:cols w:space="708"/>
          <w:titlePg/>
          <w:bidi/>
          <w:rtlGutter/>
          <w:docGrid w:linePitch="381"/>
        </w:sectPr>
      </w:pPr>
    </w:p>
    <w:p w:rsidR="00205095" w:rsidRDefault="00C372FD" w:rsidP="0022366D">
      <w:pPr>
        <w:spacing w:after="0"/>
        <w:jc w:val="center"/>
        <w:rPr>
          <w:rFonts w:ascii="Simplified Arabic" w:hAnsi="Simplified Arabic"/>
          <w:b/>
          <w:bCs/>
          <w:sz w:val="32"/>
          <w:rtl/>
        </w:rPr>
      </w:pPr>
      <w:r w:rsidRPr="00C372FD">
        <w:rPr>
          <w:rFonts w:ascii="Simplified Arabic" w:hAnsi="Simplified Arabic"/>
          <w:b/>
          <w:bCs/>
          <w:sz w:val="32"/>
        </w:rPr>
        <w:lastRenderedPageBreak/>
        <w:pict>
          <v:shape id="_x0000_i1028" type="#_x0000_t136" style="width:204.75pt;height:99.75pt" fillcolor="black [3213]" strokecolor="white [3212]">
            <v:shadow color="#868686"/>
            <v:textpath style="font-family:&quot;Andalus&quot;;v-text-kern:t" trim="t" fitpath="t" string="الفصل الثاني"/>
          </v:shape>
        </w:pict>
      </w:r>
    </w:p>
    <w:p w:rsidR="006F1C5C" w:rsidRPr="00BE6308" w:rsidRDefault="006F1C5C" w:rsidP="00BE6308">
      <w:pPr>
        <w:pStyle w:val="1"/>
        <w:jc w:val="center"/>
        <w:rPr>
          <w:rFonts w:ascii="Traditional Arabic" w:hAnsi="Traditional Arabic" w:cs="Traditional Arabic"/>
          <w:sz w:val="56"/>
          <w:u w:val="single"/>
          <w:rtl/>
          <w:lang w:bidi="ar-DZ"/>
        </w:rPr>
      </w:pPr>
      <w:bookmarkStart w:id="40" w:name="_Toc98238383"/>
      <w:r w:rsidRPr="00BE6308">
        <w:rPr>
          <w:rFonts w:ascii="Traditional Arabic" w:hAnsi="Traditional Arabic" w:cs="Traditional Arabic"/>
          <w:sz w:val="52"/>
          <w:szCs w:val="56"/>
          <w:u w:val="single"/>
          <w:rtl/>
          <w:lang w:bidi="ar-DZ"/>
        </w:rPr>
        <w:t>تحليل محتوى كتاب اللغة للسنة الرابعة من التعليم المتوسط في ضوء التراكيب النحوية</w:t>
      </w:r>
      <w:bookmarkEnd w:id="40"/>
    </w:p>
    <w:p w:rsidR="006F1C5C" w:rsidRDefault="006F1C5C" w:rsidP="006F1C5C">
      <w:pPr>
        <w:spacing w:after="0"/>
        <w:rPr>
          <w:rFonts w:ascii="Simplified Arabic" w:hAnsi="Simplified Arabic"/>
          <w:b/>
          <w:bCs/>
          <w:sz w:val="32"/>
          <w:rtl/>
        </w:rPr>
      </w:pPr>
    </w:p>
    <w:p w:rsidR="006F1C5C" w:rsidRDefault="006F1C5C" w:rsidP="006F1C5C">
      <w:pPr>
        <w:spacing w:after="0"/>
        <w:rPr>
          <w:rFonts w:ascii="Simplified Arabic" w:hAnsi="Simplified Arabic"/>
          <w:sz w:val="32"/>
          <w:rtl/>
        </w:rPr>
      </w:pPr>
      <w:r w:rsidRPr="00D8237B">
        <w:rPr>
          <w:rFonts w:ascii="Simplified Arabic" w:hAnsi="Simplified Arabic"/>
          <w:b/>
          <w:bCs/>
          <w:sz w:val="32"/>
          <w:rtl/>
        </w:rPr>
        <w:t>أولا: عرض الدراسة الميدانية</w:t>
      </w:r>
    </w:p>
    <w:p w:rsidR="006F1C5C" w:rsidRPr="00D8237B" w:rsidRDefault="006F1C5C" w:rsidP="006F1C5C">
      <w:pPr>
        <w:spacing w:after="0"/>
        <w:rPr>
          <w:rFonts w:ascii="Simplified Arabic" w:hAnsi="Simplified Arabic"/>
          <w:b/>
          <w:bCs/>
          <w:sz w:val="32"/>
          <w:rtl/>
        </w:rPr>
      </w:pPr>
      <w:r>
        <w:rPr>
          <w:rFonts w:ascii="Simplified Arabic" w:hAnsi="Simplified Arabic"/>
          <w:b/>
          <w:bCs/>
          <w:sz w:val="32"/>
          <w:rtl/>
        </w:rPr>
        <w:t>1- منهج الدراسة</w:t>
      </w:r>
    </w:p>
    <w:p w:rsidR="006F1C5C" w:rsidRPr="00D8237B" w:rsidRDefault="006F1C5C" w:rsidP="006F1C5C">
      <w:pPr>
        <w:spacing w:after="0"/>
        <w:rPr>
          <w:rFonts w:ascii="Simplified Arabic" w:hAnsi="Simplified Arabic"/>
          <w:b/>
          <w:bCs/>
          <w:sz w:val="32"/>
          <w:rtl/>
        </w:rPr>
      </w:pPr>
      <w:r>
        <w:rPr>
          <w:rFonts w:ascii="Simplified Arabic" w:hAnsi="Simplified Arabic"/>
          <w:b/>
          <w:bCs/>
          <w:sz w:val="32"/>
          <w:rtl/>
        </w:rPr>
        <w:t>2- عينة الدراسة</w:t>
      </w:r>
    </w:p>
    <w:p w:rsidR="006F1C5C" w:rsidRDefault="006F1C5C" w:rsidP="006F1C5C">
      <w:pPr>
        <w:spacing w:after="0"/>
      </w:pPr>
      <w:r w:rsidRPr="00D8237B">
        <w:rPr>
          <w:rFonts w:ascii="Simplified Arabic" w:hAnsi="Simplified Arabic"/>
          <w:b/>
          <w:bCs/>
          <w:sz w:val="32"/>
          <w:rtl/>
        </w:rPr>
        <w:t>3- إجراءات الدراسة</w:t>
      </w:r>
    </w:p>
    <w:p w:rsidR="006F1C5C" w:rsidRDefault="006F1C5C" w:rsidP="006F1C5C">
      <w:pPr>
        <w:spacing w:after="0"/>
      </w:pPr>
      <w:r w:rsidRPr="00D8237B">
        <w:rPr>
          <w:rFonts w:ascii="Simplified Arabic" w:hAnsi="Simplified Arabic"/>
          <w:b/>
          <w:bCs/>
          <w:sz w:val="32"/>
          <w:rtl/>
        </w:rPr>
        <w:t>4- أهداف الدراسة</w:t>
      </w:r>
    </w:p>
    <w:p w:rsidR="006F1C5C" w:rsidRPr="00D8237B" w:rsidRDefault="006F1C5C" w:rsidP="006F1C5C">
      <w:pPr>
        <w:spacing w:after="0"/>
        <w:rPr>
          <w:rFonts w:ascii="Simplified Arabic" w:hAnsi="Simplified Arabic"/>
          <w:sz w:val="32"/>
          <w:rtl/>
        </w:rPr>
      </w:pPr>
      <w:r w:rsidRPr="00D8237B">
        <w:rPr>
          <w:rFonts w:ascii="Simplified Arabic" w:hAnsi="Simplified Arabic"/>
          <w:b/>
          <w:bCs/>
          <w:sz w:val="32"/>
          <w:rtl/>
        </w:rPr>
        <w:t>ثانيا: تحليل وعرض الدراسة ومناقشتها</w:t>
      </w:r>
    </w:p>
    <w:p w:rsidR="006F1C5C" w:rsidRDefault="006F1C5C" w:rsidP="006F1C5C">
      <w:pPr>
        <w:spacing w:after="0"/>
        <w:rPr>
          <w:rFonts w:ascii="Simplified Arabic" w:hAnsi="Simplified Arabic"/>
          <w:b/>
          <w:bCs/>
          <w:sz w:val="32"/>
          <w:rtl/>
          <w:lang w:val="fr-FR"/>
        </w:rPr>
      </w:pPr>
    </w:p>
    <w:p w:rsidR="00205095" w:rsidRDefault="00205095" w:rsidP="006F1C5C">
      <w:pPr>
        <w:rPr>
          <w:rFonts w:ascii="Simplified Arabic" w:hAnsi="Simplified Arabic"/>
          <w:b/>
          <w:bCs/>
          <w:sz w:val="32"/>
          <w:rtl/>
        </w:rPr>
      </w:pPr>
      <w:r>
        <w:rPr>
          <w:rFonts w:ascii="Simplified Arabic" w:hAnsi="Simplified Arabic"/>
          <w:b/>
          <w:bCs/>
          <w:sz w:val="32"/>
          <w:rtl/>
        </w:rPr>
        <w:br w:type="page"/>
      </w:r>
    </w:p>
    <w:p w:rsidR="006F1C5C" w:rsidRDefault="007253EB" w:rsidP="00BE6308">
      <w:pPr>
        <w:pStyle w:val="1"/>
        <w:rPr>
          <w:rtl/>
        </w:rPr>
      </w:pPr>
      <w:bookmarkStart w:id="41" w:name="_Toc98238384"/>
      <w:r w:rsidRPr="00D8237B">
        <w:rPr>
          <w:rtl/>
        </w:rPr>
        <w:lastRenderedPageBreak/>
        <w:t>أولا: عرض الدراسة الميدانية:</w:t>
      </w:r>
      <w:bookmarkEnd w:id="41"/>
    </w:p>
    <w:p w:rsidR="007253EB" w:rsidRPr="00D8237B" w:rsidRDefault="006F1C5C" w:rsidP="006F1C5C">
      <w:pPr>
        <w:spacing w:after="0"/>
        <w:rPr>
          <w:rFonts w:ascii="Simplified Arabic" w:hAnsi="Simplified Arabic"/>
          <w:sz w:val="32"/>
          <w:rtl/>
        </w:rPr>
      </w:pPr>
      <w:r>
        <w:rPr>
          <w:rFonts w:ascii="Simplified Arabic" w:hAnsi="Simplified Arabic" w:hint="cs"/>
          <w:sz w:val="32"/>
          <w:rtl/>
        </w:rPr>
        <w:tab/>
      </w:r>
      <w:r w:rsidR="007253EB" w:rsidRPr="00D8237B">
        <w:rPr>
          <w:rFonts w:ascii="Simplified Arabic" w:hAnsi="Simplified Arabic"/>
          <w:sz w:val="32"/>
          <w:rtl/>
        </w:rPr>
        <w:t>تعد الدراسة الميدانية جوهر البحث الأكاديمي لذلك كان لزاما علينا استثمار بعض المفاهيم والمعطيات النظرية التي تم عرضها في الجانب النظري من البحث وتحويلها إلى حقائق إجرائية في الفصل التطبيقي.</w:t>
      </w:r>
    </w:p>
    <w:p w:rsidR="007253EB" w:rsidRPr="00D8237B" w:rsidRDefault="007253EB" w:rsidP="00BE6308">
      <w:pPr>
        <w:pStyle w:val="2"/>
        <w:rPr>
          <w:rtl/>
        </w:rPr>
      </w:pPr>
      <w:bookmarkStart w:id="42" w:name="_Toc98238385"/>
      <w:r w:rsidRPr="00D8237B">
        <w:rPr>
          <w:rtl/>
        </w:rPr>
        <w:t>1- منهج الدراسة:</w:t>
      </w:r>
      <w:bookmarkEnd w:id="42"/>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اعتمدنا على المنهج الوصفي التحليلي لملاءمته لأغراض الدراسة، من خلال وصف وتحليل محتوى كتاب اللغة العربية للسنة الرابعة متوسط، وذلك بهدف التعرف على مدى توافق محتوى كتاب اللغة العربية مع الكفاءات المستهدفة التي ينص عليها المنهاج التربوي، كما استعنا بالمنهج الإحصائي التحليلي في تحليل ومناقشة للاستبيانات الموجهة إلى أساتذة السنة الرابعة متوسط بخصوص محتوى الكتاب ومدى استجابة التلاميذ لمضامينه.</w:t>
      </w:r>
    </w:p>
    <w:p w:rsidR="007253EB" w:rsidRPr="00D8237B" w:rsidRDefault="007253EB" w:rsidP="00BE6308">
      <w:pPr>
        <w:pStyle w:val="2"/>
        <w:rPr>
          <w:rtl/>
        </w:rPr>
      </w:pPr>
      <w:bookmarkStart w:id="43" w:name="_Toc98238386"/>
      <w:r w:rsidRPr="00D8237B">
        <w:rPr>
          <w:rtl/>
        </w:rPr>
        <w:t>2- عينة الدراسة:</w:t>
      </w:r>
      <w:bookmarkEnd w:id="43"/>
    </w:p>
    <w:p w:rsidR="007253EB" w:rsidRPr="00D8237B" w:rsidRDefault="007253EB" w:rsidP="00444EBF">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اشتملت عينة الدراسة على محتوى كتاب اللغة العربية لعام 2021 الموجه إلى المتعلمين الجزائريين في المرحلة المتوسطة الذين يدرسون في سنة واحدة ثم ينتقلون بعد نجاحهم إلى المرحلة الثانوية، وقد سبق لهؤلاء المتعلمين أن درسوا اللغة العربية من بين المواد في المرحلة المتوسطة على امتداد ثلاث سنوات، وتعرضوا في أثناء ذلك لبعض مكونات ال</w:t>
      </w:r>
      <w:r w:rsidR="00444EBF">
        <w:rPr>
          <w:rFonts w:ascii="Simplified Arabic" w:hAnsi="Simplified Arabic" w:hint="cs"/>
          <w:sz w:val="32"/>
          <w:rtl/>
        </w:rPr>
        <w:t>ج</w:t>
      </w:r>
      <w:r w:rsidRPr="00D8237B">
        <w:rPr>
          <w:rFonts w:ascii="Simplified Arabic" w:hAnsi="Simplified Arabic"/>
          <w:sz w:val="32"/>
          <w:rtl/>
        </w:rPr>
        <w:t>ملة العربية بصفة عامة، ويعني ذلك أن لديهم معلومات بسيطة عن تعليمية التراكيب النحوية.</w:t>
      </w:r>
    </w:p>
    <w:p w:rsidR="007253EB" w:rsidRPr="00D8237B" w:rsidRDefault="007253EB" w:rsidP="007253EB">
      <w:pPr>
        <w:spacing w:after="0"/>
        <w:rPr>
          <w:rFonts w:ascii="Simplified Arabic" w:hAnsi="Simplified Arabic"/>
          <w:sz w:val="32"/>
          <w:rtl/>
        </w:rPr>
      </w:pPr>
      <w:bookmarkStart w:id="44" w:name="_Toc98238387"/>
      <w:r w:rsidRPr="00BE6308">
        <w:rPr>
          <w:rStyle w:val="2Char"/>
          <w:rtl/>
        </w:rPr>
        <w:t>3- إجراءات الدراسة:</w:t>
      </w:r>
      <w:bookmarkEnd w:id="44"/>
      <w:r w:rsidRPr="00D8237B">
        <w:rPr>
          <w:rFonts w:ascii="Simplified Arabic" w:hAnsi="Simplified Arabic"/>
          <w:sz w:val="32"/>
          <w:rtl/>
        </w:rPr>
        <w:t xml:space="preserve"> كالآتي:</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t>- توزيع الإستبانة:</w:t>
      </w:r>
      <w:r w:rsidRPr="00D8237B">
        <w:rPr>
          <w:rFonts w:ascii="Simplified Arabic" w:hAnsi="Simplified Arabic"/>
          <w:sz w:val="32"/>
          <w:rtl/>
        </w:rPr>
        <w:t xml:space="preserve"> اعتمدنا في هذه الدراسة على أداة من أدوات البحث العلمي الميداني والمتمثلة في استبانة </w:t>
      </w:r>
      <w:r w:rsidRPr="00D8237B">
        <w:rPr>
          <w:rFonts w:ascii="Simplified Arabic" w:hAnsi="Simplified Arabic"/>
          <w:b/>
          <w:bCs/>
          <w:sz w:val="32"/>
          <w:rtl/>
        </w:rPr>
        <w:t xml:space="preserve">أداة لجمع البيانات المتعلقة بموضوع بحث معين عن طريق استمارة تجري تعبئة فقراتها من المستجيب </w:t>
      </w:r>
      <w:r w:rsidRPr="00D8237B">
        <w:rPr>
          <w:rFonts w:ascii="Simplified Arabic" w:hAnsi="Simplified Arabic"/>
          <w:sz w:val="32"/>
          <w:rtl/>
        </w:rPr>
        <w:t>تضم 26 (سؤالا) تتوزع على عناصر المنهاج التربوي من أهداف ومحتوى وطرائق التقويم وأساليبه ووزعناها على مجموعة من أساتذة التعليم في بعض مؤسسات التعليم بولاية المسيلة.</w:t>
      </w:r>
    </w:p>
    <w:p w:rsidR="007253EB" w:rsidRPr="00D8237B" w:rsidRDefault="007253EB" w:rsidP="007253EB">
      <w:pPr>
        <w:spacing w:after="0"/>
        <w:rPr>
          <w:rFonts w:ascii="Simplified Arabic" w:hAnsi="Simplified Arabic"/>
          <w:sz w:val="32"/>
          <w:rtl/>
        </w:rPr>
      </w:pPr>
      <w:bookmarkStart w:id="45" w:name="_Toc98238388"/>
      <w:r w:rsidRPr="00BE6308">
        <w:rPr>
          <w:rStyle w:val="2Char"/>
          <w:rtl/>
        </w:rPr>
        <w:lastRenderedPageBreak/>
        <w:t>4- أهداف الدراسة:</w:t>
      </w:r>
      <w:bookmarkEnd w:id="45"/>
      <w:r w:rsidRPr="00D8237B">
        <w:rPr>
          <w:rFonts w:ascii="Simplified Arabic" w:hAnsi="Simplified Arabic"/>
          <w:sz w:val="32"/>
          <w:rtl/>
        </w:rPr>
        <w:t xml:space="preserve"> تهدف الدراسة إلى دراسة تعليمية التراكيب النحوية للسنة الرابعة متوسط من منظورنا الشخصي ومن منظور أساتذة اللغة العربية في المرحلة المتوسطة.</w:t>
      </w:r>
    </w:p>
    <w:p w:rsidR="007253EB" w:rsidRPr="00D8237B" w:rsidRDefault="007253EB" w:rsidP="00BE6308">
      <w:pPr>
        <w:pStyle w:val="1"/>
        <w:rPr>
          <w:rtl/>
        </w:rPr>
      </w:pPr>
      <w:bookmarkStart w:id="46" w:name="_Toc98238389"/>
      <w:r w:rsidRPr="00D8237B">
        <w:rPr>
          <w:rtl/>
        </w:rPr>
        <w:t>ثانيا: تحليل وعرض الدراسة ومناقشتها:</w:t>
      </w:r>
      <w:bookmarkEnd w:id="46"/>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سن</w:t>
      </w:r>
      <w:r w:rsidR="00444EBF">
        <w:rPr>
          <w:rFonts w:ascii="Simplified Arabic" w:hAnsi="Simplified Arabic" w:hint="cs"/>
          <w:sz w:val="32"/>
          <w:rtl/>
        </w:rPr>
        <w:t>ن</w:t>
      </w:r>
      <w:r w:rsidRPr="00D8237B">
        <w:rPr>
          <w:rFonts w:ascii="Simplified Arabic" w:hAnsi="Simplified Arabic"/>
          <w:sz w:val="32"/>
          <w:rtl/>
        </w:rPr>
        <w:t>طلق من خلال هذا الجزء إلى عملية تفريغ البيانات ووضعها في جداول ثم نقوم بحساب التكرار والنسب المئوية لكل عبارة وتحليلها ومناقشة نتائجها.</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(01) يوضح إجابة أفراد العينة على العبارة الأولى:</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-المفاهيم معرفة بشكل سليم-</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Borders>
              <w:bottom w:val="single" w:sz="4" w:space="0" w:color="auto"/>
            </w:tcBorders>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Borders>
              <w:top w:val="single" w:sz="4" w:space="0" w:color="auto"/>
            </w:tcBorders>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Borders>
              <w:top w:val="single" w:sz="4" w:space="0" w:color="auto"/>
            </w:tcBorders>
          </w:tcPr>
          <w:p w:rsidR="007253EB" w:rsidRPr="00D8237B" w:rsidRDefault="007253EB" w:rsidP="00A63DB6">
            <w:pPr>
              <w:rPr>
                <w:rFonts w:ascii="Simplified Arabic" w:hAnsi="Simplified Arabic"/>
                <w:sz w:val="32"/>
                <w:rtl/>
              </w:rPr>
            </w:pPr>
            <w:r w:rsidRPr="00D8237B">
              <w:rPr>
                <w:rFonts w:ascii="Simplified Arabic" w:hAnsi="Simplified Arabic"/>
                <w:sz w:val="32"/>
                <w:rtl/>
              </w:rPr>
              <w:t>01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34.61%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Pr="00D8237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D8237B">
        <w:rPr>
          <w:rFonts w:ascii="Simplified Arabic" w:hAnsi="Simplified Arabic"/>
          <w:noProof/>
          <w:sz w:val="32"/>
          <w:rtl/>
        </w:rPr>
        <w:drawing>
          <wp:inline distT="0" distB="0" distL="0" distR="0">
            <wp:extent cx="3933825" cy="2381250"/>
            <wp:effectExtent l="19050" t="0" r="9525" b="0"/>
            <wp:docPr id="18"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نلاحظ أن أغلب الأستاذة يصرحون بنعم ؟ وأن المفاهيم أحيانا تكون معرفة بشكل سليم، كما هي موجودة في كتب النحو، إلا في بعض الأحيان تكون تلك المفاهيم مختصرة، مما يؤدي إلى أخطاء نحو ذلك:</w:t>
      </w:r>
    </w:p>
    <w:p w:rsidR="007253EB" w:rsidRDefault="007253EB" w:rsidP="007253EB">
      <w:pPr>
        <w:spacing w:after="0"/>
        <w:rPr>
          <w:rFonts w:ascii="Simplified Arabic" w:hAnsi="Simplified Arabic"/>
          <w:sz w:val="32"/>
          <w:rtl/>
        </w:rPr>
      </w:pPr>
      <w:r w:rsidRPr="00D8237B">
        <w:rPr>
          <w:rFonts w:ascii="Simplified Arabic" w:hAnsi="Simplified Arabic"/>
          <w:sz w:val="32"/>
          <w:rtl/>
        </w:rPr>
        <w:t>درس الاستثناء:</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هنا الاستنتاج معرف بشكل غير سليم، يحتوي على معلومات خاطئة.</w:t>
      </w:r>
    </w:p>
    <w:p w:rsidR="007253EB" w:rsidRPr="00D8237B" w:rsidRDefault="007253EB" w:rsidP="007253EB">
      <w:pPr>
        <w:spacing w:after="0"/>
        <w:rPr>
          <w:rFonts w:ascii="Simplified Arabic" w:hAnsi="Simplified Arabic"/>
          <w:sz w:val="32"/>
          <w:rtl/>
        </w:rPr>
      </w:pPr>
      <w:r w:rsidRPr="00D8237B">
        <w:rPr>
          <w:rFonts w:ascii="Simplified Arabic" w:hAnsi="Simplified Arabic"/>
          <w:sz w:val="32"/>
          <w:rtl/>
        </w:rPr>
        <w:t>- الاستنتاج الموجود في متن الكتاب:</w:t>
      </w:r>
    </w:p>
    <w:p w:rsidR="007253EB" w:rsidRPr="00D8237B" w:rsidRDefault="007253EB" w:rsidP="007253EB">
      <w:pPr>
        <w:spacing w:after="0"/>
        <w:rPr>
          <w:rFonts w:ascii="Simplified Arabic" w:hAnsi="Simplified Arabic"/>
          <w:sz w:val="32"/>
        </w:rPr>
      </w:pPr>
      <w:r w:rsidRPr="00D8237B">
        <w:rPr>
          <w:rFonts w:ascii="Simplified Arabic" w:hAnsi="Simplified Arabic"/>
          <w:b/>
          <w:bCs/>
          <w:sz w:val="32"/>
          <w:rtl/>
        </w:rPr>
        <w:lastRenderedPageBreak/>
        <w:t>أستنتج:</w:t>
      </w:r>
      <w:r w:rsidRPr="00D8237B">
        <w:rPr>
          <w:rFonts w:ascii="Simplified Arabic" w:hAnsi="Simplified Arabic"/>
          <w:sz w:val="32"/>
          <w:rtl/>
        </w:rPr>
        <w:t xml:space="preserve"> يعرف المستثنى بإلا منصوبا إذا كانت الجملة مثبة، وذكر المستثنى منه، ويعرب منصوبا أو حسب موقعه من الجملة إذا كانت منفية وذكر المستثنى منه، أما إذا كانت منفية ولم يذكر المستثنى منه فيعرب حسب موقعه من الجملة.</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t>الصواب:</w:t>
      </w:r>
      <w:r w:rsidRPr="00D8237B">
        <w:rPr>
          <w:rFonts w:ascii="Simplified Arabic" w:hAnsi="Simplified Arabic"/>
          <w:sz w:val="32"/>
          <w:rtl/>
        </w:rPr>
        <w:t xml:space="preserve"> يعرب المستثنى بإلا منصوبا إذا كانت الجملة مثبتة، وذكر المستثنى منه، ويعرب بدلا إذا كانت منفية وذكر المستثنى منه، أما إذا كانت منفية ولم يذكر المستثنى منه فيعرب حسب موقعه من الجملة.</w:t>
      </w:r>
    </w:p>
    <w:p w:rsidR="007253EB" w:rsidRPr="00D8237B" w:rsidRDefault="00C372FD" w:rsidP="006F1C5C">
      <w:pPr>
        <w:spacing w:after="0" w:line="360" w:lineRule="auto"/>
        <w:rPr>
          <w:rFonts w:ascii="Simplified Arabic" w:hAnsi="Simplified Arabic"/>
          <w:sz w:val="32"/>
          <w:rtl/>
        </w:rPr>
      </w:pPr>
      <w:r>
        <w:rPr>
          <w:rFonts w:ascii="Simplified Arabic" w:hAnsi="Simplified Arabic"/>
          <w:noProof/>
          <w:sz w:val="32"/>
          <w:rtl/>
        </w:rPr>
        <w:pict>
          <v:shape id="_x0000_s1050" type="#_x0000_t32" style="position:absolute;left:0;text-align:left;margin-left:282pt;margin-top:20pt;width:.05pt;height:27.75pt;z-index:251677696" o:connectortype="straight">
            <v:stroke endarrow="block"/>
            <w10:wrap anchorx="page"/>
          </v:shape>
        </w:pict>
      </w:r>
      <w:r>
        <w:rPr>
          <w:rFonts w:ascii="Simplified Arabic" w:hAnsi="Simplified Arabic"/>
          <w:noProof/>
          <w:sz w:val="32"/>
          <w:rtl/>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46" type="#_x0000_t66" style="position:absolute;left:0;text-align:left;margin-left:241.35pt;margin-top:11.2pt;width:20.25pt;height:7.15pt;z-index:251673600">
            <w10:wrap anchorx="page"/>
          </v:shape>
        </w:pict>
      </w:r>
      <w:r>
        <w:rPr>
          <w:rFonts w:ascii="Simplified Arabic" w:hAnsi="Simplified Arabic"/>
          <w:noProof/>
          <w:sz w:val="32"/>
          <w:rtl/>
        </w:rPr>
        <w:pict>
          <v:shape id="_x0000_s1051" type="#_x0000_t32" style="position:absolute;left:0;text-align:left;margin-left:339.3pt;margin-top:20pt;width:.75pt;height:24pt;z-index:251678720" o:connectortype="straight">
            <v:stroke endarrow="block"/>
            <w10:wrap anchorx="page"/>
          </v:shape>
        </w:pict>
      </w:r>
      <w:r w:rsidR="007253EB">
        <w:rPr>
          <w:rFonts w:ascii="Simplified Arabic" w:hAnsi="Simplified Arabic"/>
          <w:sz w:val="32"/>
          <w:rtl/>
        </w:rPr>
        <w:t xml:space="preserve"> </w:t>
      </w:r>
      <w:r w:rsidR="007253EB" w:rsidRPr="00D8237B">
        <w:rPr>
          <w:rFonts w:ascii="Simplified Arabic" w:hAnsi="Simplified Arabic"/>
          <w:sz w:val="32"/>
          <w:rtl/>
        </w:rPr>
        <w:t>نحو ذلك: 1- دخل التلاميذ إلا محمدا</w:t>
      </w:r>
      <w:r w:rsidR="006F1C5C">
        <w:rPr>
          <w:rFonts w:ascii="Simplified Arabic" w:hAnsi="Simplified Arabic" w:hint="cs"/>
          <w:sz w:val="32"/>
          <w:rtl/>
        </w:rPr>
        <w:tab/>
      </w:r>
      <w:r w:rsidR="007253EB">
        <w:rPr>
          <w:rFonts w:ascii="Simplified Arabic" w:hAnsi="Simplified Arabic"/>
          <w:sz w:val="32"/>
          <w:rtl/>
        </w:rPr>
        <w:t xml:space="preserve"> </w:t>
      </w:r>
      <w:r w:rsidR="007253EB" w:rsidRPr="00D8237B">
        <w:rPr>
          <w:rFonts w:ascii="Simplified Arabic" w:hAnsi="Simplified Arabic"/>
          <w:sz w:val="32"/>
          <w:rtl/>
        </w:rPr>
        <w:t>الجملة مثبتة.</w:t>
      </w:r>
    </w:p>
    <w:p w:rsidR="007253EB" w:rsidRPr="00D8237B" w:rsidRDefault="006F1C5C" w:rsidP="006F1C5C">
      <w:pPr>
        <w:spacing w:after="0" w:line="360" w:lineRule="auto"/>
        <w:rPr>
          <w:rFonts w:ascii="Simplified Arabic" w:hAnsi="Simplified Arabic"/>
          <w:sz w:val="32"/>
          <w:rtl/>
        </w:rPr>
      </w:pPr>
      <w:r>
        <w:rPr>
          <w:rFonts w:ascii="Simplified Arabic" w:hAnsi="Simplified Arabic" w:hint="cs"/>
          <w:sz w:val="32"/>
          <w:rtl/>
        </w:rPr>
        <w:tab/>
      </w:r>
      <w:r>
        <w:rPr>
          <w:rFonts w:ascii="Simplified Arabic" w:hAnsi="Simplified Arabic" w:hint="cs"/>
          <w:sz w:val="32"/>
          <w:rtl/>
        </w:rPr>
        <w:tab/>
      </w:r>
      <w:r w:rsidR="007253EB" w:rsidRPr="00D8237B">
        <w:rPr>
          <w:rFonts w:ascii="Simplified Arabic" w:hAnsi="Simplified Arabic"/>
          <w:sz w:val="32"/>
          <w:rtl/>
        </w:rPr>
        <w:t>المستثنى منه</w:t>
      </w:r>
      <w:r w:rsidR="007253EB">
        <w:rPr>
          <w:rFonts w:ascii="Simplified Arabic" w:hAnsi="Simplified Arabic"/>
          <w:sz w:val="32"/>
          <w:rtl/>
        </w:rPr>
        <w:t xml:space="preserve"> </w:t>
      </w:r>
      <w:r>
        <w:rPr>
          <w:rFonts w:ascii="Simplified Arabic" w:hAnsi="Simplified Arabic" w:hint="cs"/>
          <w:sz w:val="32"/>
          <w:rtl/>
        </w:rPr>
        <w:t xml:space="preserve">  </w:t>
      </w:r>
      <w:r w:rsidR="007253EB" w:rsidRPr="00D8237B">
        <w:rPr>
          <w:rFonts w:ascii="Simplified Arabic" w:hAnsi="Simplified Arabic"/>
          <w:sz w:val="32"/>
          <w:rtl/>
        </w:rPr>
        <w:t xml:space="preserve">مستثنى </w:t>
      </w:r>
      <w:r w:rsidR="00444EBF">
        <w:rPr>
          <w:rFonts w:ascii="Simplified Arabic" w:hAnsi="Simplified Arabic" w:hint="cs"/>
          <w:sz w:val="32"/>
          <w:rtl/>
        </w:rPr>
        <w:t>م</w:t>
      </w:r>
      <w:r w:rsidR="007253EB" w:rsidRPr="00D8237B">
        <w:rPr>
          <w:rFonts w:ascii="Simplified Arabic" w:hAnsi="Simplified Arabic"/>
          <w:sz w:val="32"/>
          <w:rtl/>
        </w:rPr>
        <w:t>نصوب</w:t>
      </w:r>
    </w:p>
    <w:p w:rsidR="007253EB" w:rsidRPr="00D8237B" w:rsidRDefault="00C372FD" w:rsidP="006F1C5C">
      <w:pPr>
        <w:spacing w:after="0" w:line="360" w:lineRule="auto"/>
        <w:rPr>
          <w:rFonts w:ascii="Simplified Arabic" w:hAnsi="Simplified Arabic"/>
          <w:sz w:val="32"/>
          <w:rtl/>
        </w:rPr>
      </w:pPr>
      <w:r>
        <w:rPr>
          <w:rFonts w:ascii="Simplified Arabic" w:hAnsi="Simplified Arabic"/>
          <w:noProof/>
          <w:sz w:val="32"/>
          <w:rtl/>
        </w:rPr>
        <w:pict>
          <v:shape id="_x0000_s1048" type="#_x0000_t32" style="position:absolute;left:0;text-align:left;margin-left:318.3pt;margin-top:24.5pt;width:0;height:19.5pt;z-index:251675648" o:connectortype="straight">
            <v:stroke endarrow="block"/>
            <w10:wrap anchorx="page"/>
          </v:shape>
        </w:pict>
      </w:r>
      <w:r>
        <w:rPr>
          <w:rFonts w:ascii="Simplified Arabic" w:hAnsi="Simplified Arabic"/>
          <w:noProof/>
          <w:sz w:val="32"/>
          <w:rtl/>
        </w:rPr>
        <w:pict>
          <v:shape id="_x0000_s1047" type="#_x0000_t32" style="position:absolute;left:0;text-align:left;margin-left:368.95pt;margin-top:23.3pt;width:.75pt;height:23.25pt;z-index:251674624" o:connectortype="straight">
            <v:stroke endarrow="block"/>
            <w10:wrap anchorx="page"/>
          </v:shape>
        </w:pict>
      </w:r>
      <w:r>
        <w:rPr>
          <w:rFonts w:ascii="Simplified Arabic" w:hAnsi="Simplified Arabic"/>
          <w:noProof/>
          <w:sz w:val="32"/>
          <w:rtl/>
        </w:rPr>
        <w:pict>
          <v:shape id="_x0000_s1049" type="#_x0000_t32" style="position:absolute;left:0;text-align:left;margin-left:408.7pt;margin-top:24.5pt;width:.75pt;height:23.25pt;z-index:251676672" o:connectortype="straight">
            <v:stroke endarrow="block"/>
            <w10:wrap anchorx="page"/>
          </v:shape>
        </w:pict>
      </w:r>
      <w:r w:rsidR="007253EB">
        <w:rPr>
          <w:rFonts w:ascii="Simplified Arabic" w:hAnsi="Simplified Arabic"/>
          <w:sz w:val="32"/>
          <w:rtl/>
        </w:rPr>
        <w:t xml:space="preserve"> </w:t>
      </w:r>
      <w:r w:rsidR="007253EB" w:rsidRPr="00D8237B">
        <w:rPr>
          <w:rFonts w:ascii="Simplified Arabic" w:hAnsi="Simplified Arabic"/>
          <w:sz w:val="32"/>
          <w:rtl/>
        </w:rPr>
        <w:t>2- ما</w:t>
      </w:r>
      <w:r w:rsidR="007253EB">
        <w:rPr>
          <w:rFonts w:ascii="Simplified Arabic" w:hAnsi="Simplified Arabic"/>
          <w:sz w:val="32"/>
          <w:rtl/>
        </w:rPr>
        <w:t xml:space="preserve"> </w:t>
      </w:r>
      <w:r w:rsidR="007253EB" w:rsidRPr="00D8237B">
        <w:rPr>
          <w:rFonts w:ascii="Simplified Arabic" w:hAnsi="Simplified Arabic"/>
          <w:sz w:val="32"/>
          <w:rtl/>
        </w:rPr>
        <w:t>جاء</w:t>
      </w:r>
      <w:r w:rsidR="007253EB">
        <w:rPr>
          <w:rFonts w:ascii="Simplified Arabic" w:hAnsi="Simplified Arabic"/>
          <w:sz w:val="32"/>
          <w:rtl/>
        </w:rPr>
        <w:t xml:space="preserve"> </w:t>
      </w:r>
      <w:r w:rsidR="007253EB" w:rsidRPr="00D8237B">
        <w:rPr>
          <w:rFonts w:ascii="Simplified Arabic" w:hAnsi="Simplified Arabic"/>
          <w:sz w:val="32"/>
          <w:rtl/>
        </w:rPr>
        <w:t>التلاميذ إلا</w:t>
      </w:r>
      <w:r w:rsidR="007253EB">
        <w:rPr>
          <w:rFonts w:ascii="Simplified Arabic" w:hAnsi="Simplified Arabic"/>
          <w:sz w:val="32"/>
          <w:rtl/>
        </w:rPr>
        <w:t xml:space="preserve"> </w:t>
      </w:r>
      <w:r w:rsidR="007253EB" w:rsidRPr="00D8237B">
        <w:rPr>
          <w:rFonts w:ascii="Simplified Arabic" w:hAnsi="Simplified Arabic"/>
          <w:sz w:val="32"/>
          <w:rtl/>
        </w:rPr>
        <w:t>محمد</w:t>
      </w:r>
    </w:p>
    <w:p w:rsidR="007253EB" w:rsidRPr="00D8237B" w:rsidRDefault="006F1C5C" w:rsidP="006F1C5C">
      <w:pPr>
        <w:spacing w:after="0" w:line="360" w:lineRule="auto"/>
        <w:rPr>
          <w:rFonts w:ascii="Simplified Arabic" w:hAnsi="Simplified Arabic"/>
          <w:sz w:val="32"/>
          <w:rtl/>
        </w:rPr>
      </w:pPr>
      <w:r>
        <w:rPr>
          <w:rFonts w:ascii="Simplified Arabic" w:hAnsi="Simplified Arabic" w:hint="cs"/>
          <w:sz w:val="32"/>
          <w:rtl/>
        </w:rPr>
        <w:tab/>
      </w:r>
      <w:r w:rsidR="007253EB" w:rsidRPr="00D8237B">
        <w:rPr>
          <w:rFonts w:ascii="Simplified Arabic" w:hAnsi="Simplified Arabic"/>
          <w:sz w:val="32"/>
          <w:rtl/>
        </w:rPr>
        <w:t>نفي</w:t>
      </w:r>
      <w:r w:rsidR="007253EB">
        <w:rPr>
          <w:rFonts w:ascii="Simplified Arabic" w:hAnsi="Simplified Arabic"/>
          <w:sz w:val="32"/>
          <w:rtl/>
        </w:rPr>
        <w:t xml:space="preserve"> </w:t>
      </w:r>
      <w:r>
        <w:rPr>
          <w:rFonts w:ascii="Simplified Arabic" w:hAnsi="Simplified Arabic" w:hint="cs"/>
          <w:sz w:val="32"/>
          <w:rtl/>
        </w:rPr>
        <w:t xml:space="preserve"> </w:t>
      </w:r>
      <w:r w:rsidR="007253EB" w:rsidRPr="00D8237B">
        <w:rPr>
          <w:rFonts w:ascii="Simplified Arabic" w:hAnsi="Simplified Arabic"/>
          <w:sz w:val="32"/>
          <w:rtl/>
        </w:rPr>
        <w:t>مستثنى منه</w:t>
      </w:r>
      <w:r w:rsidR="007253EB">
        <w:rPr>
          <w:rFonts w:ascii="Simplified Arabic" w:hAnsi="Simplified Arabic"/>
          <w:sz w:val="32"/>
          <w:rtl/>
        </w:rPr>
        <w:t xml:space="preserve"> </w:t>
      </w:r>
      <w:r w:rsidR="007253EB" w:rsidRPr="00D8237B">
        <w:rPr>
          <w:rFonts w:ascii="Simplified Arabic" w:hAnsi="Simplified Arabic"/>
          <w:sz w:val="32"/>
          <w:rtl/>
        </w:rPr>
        <w:t>بدل</w:t>
      </w:r>
      <w:r w:rsidR="007253EB">
        <w:rPr>
          <w:rFonts w:ascii="Simplified Arabic" w:hAnsi="Simplified Arabic"/>
          <w:sz w:val="32"/>
          <w:rtl/>
        </w:rPr>
        <w:t xml:space="preserve"> </w:t>
      </w:r>
    </w:p>
    <w:p w:rsidR="007253EB" w:rsidRPr="00D8237B" w:rsidRDefault="00C372FD" w:rsidP="006F1C5C">
      <w:pPr>
        <w:spacing w:after="0" w:line="360" w:lineRule="auto"/>
        <w:rPr>
          <w:rFonts w:ascii="Simplified Arabic" w:hAnsi="Simplified Arabic"/>
          <w:sz w:val="32"/>
          <w:rtl/>
        </w:rPr>
      </w:pPr>
      <w:r>
        <w:rPr>
          <w:rFonts w:ascii="Simplified Arabic" w:hAnsi="Simplified Arabic"/>
          <w:noProof/>
          <w:sz w:val="32"/>
          <w:rtl/>
        </w:rPr>
        <w:pict>
          <v:shape id="_x0000_s1052" type="#_x0000_t32" style="position:absolute;left:0;text-align:left;margin-left:359.75pt;margin-top:23.2pt;width:0;height:20.25pt;z-index:251679744" o:connectortype="straight">
            <v:stroke endarrow="block"/>
            <w10:wrap anchorx="page"/>
          </v:shape>
        </w:pict>
      </w:r>
      <w:r w:rsidR="007253EB">
        <w:rPr>
          <w:rFonts w:ascii="Simplified Arabic" w:hAnsi="Simplified Arabic"/>
          <w:sz w:val="32"/>
          <w:rtl/>
        </w:rPr>
        <w:t xml:space="preserve"> </w:t>
      </w:r>
      <w:r w:rsidR="007253EB" w:rsidRPr="00D8237B">
        <w:rPr>
          <w:rFonts w:ascii="Simplified Arabic" w:hAnsi="Simplified Arabic"/>
          <w:sz w:val="32"/>
          <w:rtl/>
        </w:rPr>
        <w:t xml:space="preserve">3- ما دخل إلا محمد </w:t>
      </w:r>
    </w:p>
    <w:p w:rsidR="007253EB" w:rsidRPr="00D8237B" w:rsidRDefault="006F1C5C" w:rsidP="006F1C5C">
      <w:pPr>
        <w:spacing w:after="0"/>
        <w:rPr>
          <w:rFonts w:ascii="Simplified Arabic" w:hAnsi="Simplified Arabic"/>
          <w:sz w:val="32"/>
          <w:rtl/>
        </w:rPr>
      </w:pPr>
      <w:r>
        <w:rPr>
          <w:rFonts w:ascii="Simplified Arabic" w:hAnsi="Simplified Arabic" w:hint="cs"/>
          <w:sz w:val="32"/>
          <w:rtl/>
        </w:rPr>
        <w:tab/>
      </w:r>
      <w:r>
        <w:rPr>
          <w:rFonts w:ascii="Simplified Arabic" w:hAnsi="Simplified Arabic" w:hint="cs"/>
          <w:sz w:val="32"/>
          <w:rtl/>
        </w:rPr>
        <w:tab/>
        <w:t xml:space="preserve">  </w:t>
      </w:r>
      <w:r w:rsidR="007253EB" w:rsidRPr="00D8237B">
        <w:rPr>
          <w:rFonts w:ascii="Simplified Arabic" w:hAnsi="Simplified Arabic"/>
          <w:sz w:val="32"/>
          <w:rtl/>
        </w:rPr>
        <w:t>فاعل</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(02) يوضح إجابة العينة الثانية.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-الأمثلة متبوعة وغير مكررة-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 xml:space="preserve">نعم </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 xml:space="preserve">لا </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61.51%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D8237B">
        <w:rPr>
          <w:rFonts w:ascii="Simplified Arabic" w:hAnsi="Simplified Arabic"/>
          <w:noProof/>
          <w:sz w:val="32"/>
          <w:rtl/>
        </w:rPr>
        <w:lastRenderedPageBreak/>
        <w:drawing>
          <wp:inline distT="0" distB="0" distL="0" distR="0">
            <wp:extent cx="3933825" cy="2381250"/>
            <wp:effectExtent l="19050" t="0" r="9525" b="0"/>
            <wp:docPr id="31"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نلاحظ من خلال الجدول أن أغلبية الأستاذة نسبة (61.53%) يؤكدون أن أمثلة متبوعة وغير مكررة، بناء على هذا يمكن القول أن منهاج اللغة العربية للسنة الرابعة من التعليم المتوسط أوضح وأنفع يتبنى مبدأ تعليم الظواهر اللغوية.</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أما بالنسبة للفئة النافية (لا) غير كافية (نحو ذلك: درس عطف البيان، التوكيد، الجملة الواقعة مضافا إليه) لا تحقق أهدافا في المنهاج، هذا ما جعل الأستاذ يلجأ إلى معلومات بسيطة وواضحة تناسب مستوى التلاميذ.</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أما بالنسبة للفئة المستجوبة (أحيانا) ترى أن بعض الدروس خصص لها عدد من الأمثلة والبعض الآخر لم يخصص له سوى مثالين أو ثلاثة أمثلة، ربما يعود إلى سهولة أو صعوبة الدرس (نحو ذلك: درس الجملة البسيطة والمركبة، الجملة الاسمية والفعلية) هذه الدروس تحتاج إلى مثال كافي على عكس بعض الدروس التي تحتاج إلى عدد أكثر (نحو ذلك: الجملة الواقعة جوابا لشرط جازم، عطف، النسق، البدل).</w:t>
      </w:r>
    </w:p>
    <w:p w:rsidR="007253EB" w:rsidRDefault="007253EB" w:rsidP="007253EB">
      <w:pPr>
        <w:bidi w:val="0"/>
        <w:rPr>
          <w:rFonts w:ascii="Simplified Arabic" w:hAnsi="Simplified Arabic"/>
          <w:b/>
          <w:bCs/>
          <w:sz w:val="32"/>
          <w:rtl/>
        </w:rPr>
      </w:pPr>
      <w:r>
        <w:rPr>
          <w:rFonts w:ascii="Simplified Arabic" w:hAnsi="Simplified Arabic"/>
          <w:b/>
          <w:bCs/>
          <w:sz w:val="32"/>
          <w:rtl/>
        </w:rPr>
        <w:br w:type="page"/>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الجدول (03) يوضح إجابة أفراد العبارة الثالثة.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-يوجد تفسيرات للمصطلحات-</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46.15%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30.76%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Pr="00D8237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D8237B">
        <w:rPr>
          <w:rFonts w:ascii="Simplified Arabic" w:hAnsi="Simplified Arabic"/>
          <w:noProof/>
          <w:sz w:val="32"/>
          <w:rtl/>
        </w:rPr>
        <w:drawing>
          <wp:inline distT="0" distB="0" distL="0" distR="0">
            <wp:extent cx="3933825" cy="2381250"/>
            <wp:effectExtent l="19050" t="0" r="9525" b="0"/>
            <wp:docPr id="32"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دراستنا للجدول السابق نلاحظ أن أغلب الأساتذة اختاروا (نعم) الذي قدرت نسبته 46.15% وهي أعلى نسبة، حيث نلاحظ هذه الفئة أنه في بعض الأحيان توجد بعض الشروحات الغامضة التي تفوق قدرة المعلم، لعل الهدف هو تنمية و إثراء الرصيد اللغوي للتلميذ، وفي حين نجد 30.76% من الفئة المستجوبة (لا) يؤكدون على وجود تفسيرات للمصطلحات المعقدة التي تفوق مستوى المتعلمين وحجتهم على ذلك العنصر -أثري رصيدي اللغوي-.</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أما بالنسبة للفئة الباقية التي قدرت ب</w:t>
      </w:r>
      <w:r>
        <w:rPr>
          <w:rFonts w:ascii="Simplified Arabic" w:hAnsi="Simplified Arabic" w:hint="cs"/>
          <w:sz w:val="32"/>
          <w:rtl/>
        </w:rPr>
        <w:t>ـ</w:t>
      </w:r>
      <w:r w:rsidRPr="00D8237B">
        <w:rPr>
          <w:rFonts w:ascii="Simplified Arabic" w:hAnsi="Simplified Arabic"/>
          <w:sz w:val="32"/>
          <w:rtl/>
        </w:rPr>
        <w:t xml:space="preserve"> 23.07% ترى أنه لا يوجد تفسيرات وأن أغلب المفاهيم صعبة وغير مباشرة تفوق المستوى العقلي للمتعلم وتحتاج إلى رصيد لغوي محدود لا يتجاوب مع هذه المصطلحات الغامضة.</w:t>
      </w: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الجدول (04) يوضح إجابة أفراد العينة على العبارة الرابعة.</w:t>
      </w:r>
    </w:p>
    <w:p w:rsidR="007253EB" w:rsidRPr="00D8237B" w:rsidRDefault="007253EB" w:rsidP="007253EB">
      <w:pPr>
        <w:spacing w:after="0"/>
        <w:rPr>
          <w:rFonts w:ascii="Simplified Arabic" w:hAnsi="Simplified Arabic"/>
          <w:sz w:val="32"/>
          <w:rtl/>
        </w:rPr>
      </w:pPr>
      <w:r w:rsidRPr="00D8237B">
        <w:rPr>
          <w:rFonts w:ascii="Simplified Arabic" w:hAnsi="Simplified Arabic"/>
          <w:sz w:val="32"/>
          <w:rtl/>
        </w:rPr>
        <w:t>-</w:t>
      </w:r>
      <w:r w:rsidRPr="00D8237B">
        <w:rPr>
          <w:rFonts w:ascii="Simplified Arabic" w:hAnsi="Simplified Arabic"/>
          <w:b/>
          <w:bCs/>
          <w:sz w:val="32"/>
          <w:rtl/>
        </w:rPr>
        <w:t>تحقق الموضوعات مبدأ تماسك الخبرة التعليمية-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53.84%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3.84%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42.30%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D8237B">
        <w:rPr>
          <w:rFonts w:ascii="Simplified Arabic" w:hAnsi="Simplified Arabic"/>
          <w:noProof/>
          <w:sz w:val="32"/>
          <w:rtl/>
        </w:rPr>
        <w:drawing>
          <wp:inline distT="0" distB="0" distL="0" distR="0">
            <wp:extent cx="3933825" cy="2381250"/>
            <wp:effectExtent l="19050" t="0" r="9525" b="0"/>
            <wp:docPr id="33"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انطلاقا من الجدول نلاحظ أن أغلبية الأساتذة 53.84% يختارون نعم، حيث نلاحظ أن الظواهر اللغوية الموجودة فيه (الاستثناء، التمييز، أحواله) تخدم النمط التفسيري انطلاقا من هذا يمكن للتلميذ إنتاج مقال يغلب عليه النمط التفسيري. وفي بعض الأحيان لا تحقق هذه الموضوعات مبدأ التماسك، نحو ذلك: (الممنوع من الصرف) لا تخدم هذا النمط ولا تحقق أي موضوع ولا صلة لها ببعضها البعض.</w:t>
      </w: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الجدول (05) يضح إجابة أفراد العينة على العبارة الخامسة.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-يشمل المحتوى على تدريبات من بيئة التلميذ-</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34"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أعلاه يبرز أن نسبة 61.53% من أفراد العينة اختاروا أحيانا يشمل المحتوى على تدريبات من بيئة التلميذ، فهي شاملة لمعظم جوانب حياته، وتم توزيعها على ثمانية مقاطع تعليمية، وكل مقطع له علاقة بواقع المتعلم، وقضايا مجتمعه، نحو ذلك: (كون فقرة من 120 كلمة عن ظاهرة التلوث بسبب النفايات المنزلية توظف فيها ما تعلمته في المقطع، حرر فقرة منسجمة تتكون من 120 كلمة تتناول موضوع شوق المهاجر وحنينه إلى وطنه بتوظيف تعليمات المقطع).</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تهدف إلى تنمية خبراته ومعارفه لمواجهة المشكلات التي تعترض سبيله، سواء في الحياة اليومية أو الدراسية، ولعل هذا أهم شيء تسعى المنظومة لتحقيقه (ربط الواقع الخارجي بالواقع المدرسي).</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وأحيانا تكون ليس لها علاقة بواقع المتعلم وهدفها الأساسي خدمة وتوضيح المقطع.</w:t>
      </w:r>
    </w:p>
    <w:p w:rsidR="007253EB" w:rsidRDefault="007253EB" w:rsidP="007253EB">
      <w:pPr>
        <w:spacing w:after="0"/>
        <w:rPr>
          <w:rFonts w:ascii="Simplified Arabic" w:hAnsi="Simplified Arabic"/>
          <w:b/>
          <w:bCs/>
          <w:sz w:val="32"/>
          <w:rtl/>
        </w:rPr>
      </w:pP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lastRenderedPageBreak/>
        <w:t>الجدول (06) ي</w:t>
      </w:r>
      <w:r w:rsidR="00444EBF">
        <w:rPr>
          <w:rFonts w:ascii="Simplified Arabic" w:hAnsi="Simplified Arabic" w:hint="cs"/>
          <w:b/>
          <w:bCs/>
          <w:sz w:val="32"/>
          <w:rtl/>
        </w:rPr>
        <w:t>و</w:t>
      </w:r>
      <w:r w:rsidRPr="00D8237B">
        <w:rPr>
          <w:rFonts w:ascii="Simplified Arabic" w:hAnsi="Simplified Arabic"/>
          <w:b/>
          <w:bCs/>
          <w:sz w:val="32"/>
          <w:rtl/>
        </w:rPr>
        <w:t>ضح إجابة أفراد العينة على العبارة السادسة</w:t>
      </w:r>
      <w:r w:rsidRPr="00D8237B">
        <w:rPr>
          <w:rFonts w:ascii="Simplified Arabic" w:hAnsi="Simplified Arabic"/>
          <w:sz w:val="32"/>
          <w:rtl/>
        </w:rPr>
        <w:t>:</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-مناسبة حجم المحتوى مع عدد الحصص-</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53.84%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34.61%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35"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يتضح أن نسبة 53.84% هي أكبر نسبة مقارنة بباقي البدائل، حيث يرى أساتذة هذه الفئة أن حجم محتوى الكتاب يتناسب مع عدد الحصص المقررة في توزيع الزمني (خمس ساعات في الأسبوع).</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في حين نرى 43.61% من الأساتذة يرون أن الحجم في المحتوى أحيانا يناسب أحيانا لا، عليه يمكن القول أن التوزيع غير منطقي، فبعض الدروس ملائمة للحجم الساعي مثل: (الجملة الاسمية والفعلية الواقعة مضافا إليه، والجملة الواقعة خبر لإن أو إحدى أخواتها)، حيث خصص لها ثلاث ساعات ما يعادل ثلاث حصص وهذه المدة كافية لترسيخها في أذهان المتعلمين، في حيث نجد بعض الدروس (عطف البيان، البدل، عطف النسق، العدد وأحواله، الاستثناء الممنوع من الصرف) حصص لها سوى حصة واحدة، وهذه المدة غير كافية، وهذا ما قبل بعض الأساتذة يلجؤون إلى زيادة الحصص أو استغلال الأعمال الموجهة لإكمال باقي التطبيقات، لتحقيق الهدف المرجو منه.</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lastRenderedPageBreak/>
        <w:t>الجدول (07) ي</w:t>
      </w:r>
      <w:r w:rsidR="00444EBF">
        <w:rPr>
          <w:rFonts w:ascii="Simplified Arabic" w:hAnsi="Simplified Arabic" w:hint="cs"/>
          <w:b/>
          <w:bCs/>
          <w:sz w:val="32"/>
          <w:rtl/>
        </w:rPr>
        <w:t>و</w:t>
      </w:r>
      <w:r w:rsidRPr="00D8237B">
        <w:rPr>
          <w:rFonts w:ascii="Simplified Arabic" w:hAnsi="Simplified Arabic"/>
          <w:b/>
          <w:bCs/>
          <w:sz w:val="32"/>
          <w:rtl/>
        </w:rPr>
        <w:t>ضح إجابة أفراد العينة على العبارة السابعة</w:t>
      </w:r>
      <w:r w:rsidRPr="00D8237B">
        <w:rPr>
          <w:rFonts w:ascii="Simplified Arabic" w:hAnsi="Simplified Arabic"/>
          <w:sz w:val="32"/>
          <w:rtl/>
        </w:rPr>
        <w:t>.</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-انسجام المحتوى مع أهداف مناهج التربية الوطنية-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19.23%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36"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نلاحظ من خلال الجدول أن أعلى نسبة سجلت هي الفئة المستجوبة ب نعم، حيث قدرت بـ 65.28% ترى هذه الفئة أن محتوى الكتاب للسنة الرابعة متوسط ينسجم مع أهداف مناهج التربية الوطنية، لعل الهدف الأساسي هو الكشف عن قدرة المتعلم في حل الأنشطة، لاحظنا أيضا أنه أحيانا لا ينسجم معه، فقدرة المتعلم على تحقيق الأهداف المسطرة في المنهاج لا تزا</w:t>
      </w:r>
      <w:r w:rsidR="00444EBF">
        <w:rPr>
          <w:rFonts w:ascii="Simplified Arabic" w:hAnsi="Simplified Arabic"/>
          <w:sz w:val="32"/>
          <w:rtl/>
        </w:rPr>
        <w:t xml:space="preserve">ل في مرحلة الاكتساب والنمو فهو </w:t>
      </w:r>
      <w:r w:rsidR="00444EBF">
        <w:rPr>
          <w:rFonts w:ascii="Simplified Arabic" w:hAnsi="Simplified Arabic" w:hint="cs"/>
          <w:sz w:val="32"/>
          <w:rtl/>
        </w:rPr>
        <w:t>ي</w:t>
      </w:r>
      <w:r w:rsidRPr="00D8237B">
        <w:rPr>
          <w:rFonts w:ascii="Simplified Arabic" w:hAnsi="Simplified Arabic"/>
          <w:sz w:val="32"/>
          <w:rtl/>
        </w:rPr>
        <w:t>عاني من ضعف القراءة والتراكيب الموجودة فيه.</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 xml:space="preserve">بناء على نتائج الجدول يمكن القول أن وزارة التربية تسعى دائما للوصول إلى الأحسن وعليه يمكن القول أن أهداف المنهاج تنسجم مع محتوى </w:t>
      </w:r>
      <w:r w:rsidR="00444EBF">
        <w:rPr>
          <w:rFonts w:ascii="Simplified Arabic" w:hAnsi="Simplified Arabic" w:hint="cs"/>
          <w:sz w:val="32"/>
          <w:rtl/>
        </w:rPr>
        <w:t>ا</w:t>
      </w:r>
      <w:r w:rsidRPr="00D8237B">
        <w:rPr>
          <w:rFonts w:ascii="Simplified Arabic" w:hAnsi="Simplified Arabic"/>
          <w:sz w:val="32"/>
          <w:rtl/>
        </w:rPr>
        <w:t>لكتاب، لأن واضع المناهج يقوم بدراسة المنهاج وأهدافه بشكل جيد وبعدها يقوم بانتقاء الموضوعات التي تتوافق مع تلك الأهداف المسطرة.</w:t>
      </w:r>
    </w:p>
    <w:p w:rsidR="007253EB" w:rsidRDefault="007253EB" w:rsidP="007253EB">
      <w:pPr>
        <w:spacing w:after="0"/>
        <w:rPr>
          <w:rFonts w:ascii="Simplified Arabic" w:hAnsi="Simplified Arabic"/>
          <w:sz w:val="32"/>
          <w:rtl/>
        </w:rPr>
      </w:pP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-النتائج الإجمالية للمعايير الخاصة بالمحتوى-</w:t>
      </w:r>
    </w:p>
    <w:tbl>
      <w:tblPr>
        <w:tblStyle w:val="a8"/>
        <w:bidiVisual/>
        <w:tblW w:w="0" w:type="auto"/>
        <w:tblLook w:val="04A0"/>
      </w:tblPr>
      <w:tblGrid>
        <w:gridCol w:w="1857"/>
        <w:gridCol w:w="1857"/>
        <w:gridCol w:w="1857"/>
        <w:gridCol w:w="1858"/>
        <w:gridCol w:w="1858"/>
      </w:tblGrid>
      <w:tr w:rsidR="007253EB" w:rsidRPr="00D8237B" w:rsidTr="00A63DB6">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البديل</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الإجمالية</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51.64%</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14.83%</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33.51%</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Pr="00D8237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37"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انطلاقا من الجدول</w:t>
      </w:r>
      <w:r>
        <w:rPr>
          <w:rFonts w:ascii="Simplified Arabic" w:hAnsi="Simplified Arabic"/>
          <w:sz w:val="32"/>
          <w:rtl/>
        </w:rPr>
        <w:t xml:space="preserve"> </w:t>
      </w:r>
      <w:r w:rsidRPr="00D8237B">
        <w:rPr>
          <w:rFonts w:ascii="Simplified Arabic" w:hAnsi="Simplified Arabic"/>
          <w:sz w:val="32"/>
          <w:rtl/>
        </w:rPr>
        <w:t>نلاحظ أن نظرة الأساتذة تختلف من أستاذ لآخر فالفئة المتحصلة على أكبر نسبة يؤكدون أن المعايير حاضرة بقوة، ويعود ذلك إلى واضعي المحتوى، ذوي الكفاءات والخبرات العالية، لكن يجب مراعاة بعض النقاط التالية: مثل: التوزيع الزمني المتخصص لبعض الدروس، وتسهيل عملية الفهم والحفظ والمراجعة ضبط الظواهر اللغوية كي تتماشى مع مستوى التلاميذ ولا تفوق قدراتهم.</w:t>
      </w:r>
    </w:p>
    <w:p w:rsidR="007253EB" w:rsidRDefault="007253EB" w:rsidP="007253EB">
      <w:pPr>
        <w:bidi w:val="0"/>
        <w:rPr>
          <w:rFonts w:ascii="Simplified Arabic" w:hAnsi="Simplified Arabic"/>
          <w:b/>
          <w:bCs/>
          <w:sz w:val="32"/>
          <w:rtl/>
        </w:rPr>
      </w:pPr>
      <w:r>
        <w:rPr>
          <w:rFonts w:ascii="Simplified Arabic" w:hAnsi="Simplified Arabic"/>
          <w:b/>
          <w:bCs/>
          <w:sz w:val="32"/>
          <w:rtl/>
        </w:rPr>
        <w:br w:type="page"/>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lastRenderedPageBreak/>
        <w:t xml:space="preserve">استبيان 2: </w:t>
      </w:r>
      <w:r w:rsidRPr="00D8237B">
        <w:rPr>
          <w:rFonts w:ascii="Simplified Arabic" w:hAnsi="Simplified Arabic"/>
          <w:sz w:val="32"/>
          <w:rtl/>
        </w:rPr>
        <w:t>عرض نتائج تحليل كتاب اللغة العربية من التعليم المتوسط في ضوء المعايير الخاصة بتنظيم المحتوى.</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(01) يوضح إجابة أفراد العينة على العبارة الأولى.</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t>-وجود مقدمة</w:t>
      </w:r>
      <w:r>
        <w:rPr>
          <w:rFonts w:ascii="Simplified Arabic" w:hAnsi="Simplified Arabic"/>
          <w:b/>
          <w:bCs/>
          <w:sz w:val="32"/>
          <w:rtl/>
        </w:rPr>
        <w:t xml:space="preserve"> </w:t>
      </w:r>
      <w:r w:rsidRPr="00D8237B">
        <w:rPr>
          <w:rFonts w:ascii="Simplified Arabic" w:hAnsi="Simplified Arabic"/>
          <w:b/>
          <w:bCs/>
          <w:sz w:val="32"/>
          <w:rtl/>
        </w:rPr>
        <w:t>للكتاب في البداية</w:t>
      </w:r>
      <w:r w:rsidRPr="00D8237B">
        <w:rPr>
          <w:rFonts w:ascii="Simplified Arabic" w:hAnsi="Simplified Arabic"/>
          <w:sz w:val="32"/>
          <w:rtl/>
        </w:rPr>
        <w:t>-</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38"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يبين الجدول أن أغلب الأساتذة (76.92%) صرحوا بوجود مقدمة في بداية الكتاب، جمعت ملخص لطبيعة المادة التعليمية أي نظرت إليه نظرة شاملة وكيفية استغلالها في الحياة اليومية.</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t>الجدول (02) يضح إجابة أفراد العينة على العبارة الثانية.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-وجود أهداف للكتاب في بدايته-</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26.92%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lastRenderedPageBreak/>
        <w:drawing>
          <wp:inline distT="0" distB="0" distL="0" distR="0">
            <wp:extent cx="3933825" cy="2381250"/>
            <wp:effectExtent l="19050" t="0" r="9525" b="0"/>
            <wp:docPr id="39"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يتضح من خلال الجدول المبين أعلاه أن الكتاب يحتوي في بدايته على غرس القيم (الدينية، الأخلاقية، الوطنية)، وكذلك نمو وتطوير المهارات وتعليم المتعلم على كيفية بناء النصوص وترتيبها بشكل سليم وصحيح، والاستعمال السليم للغة العربية أثناء التعامل.</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(03) يضح إجابة أفراد العينة على العبارة</w:t>
      </w:r>
      <w:r w:rsidRPr="00D8237B">
        <w:rPr>
          <w:rFonts w:ascii="Simplified Arabic" w:hAnsi="Simplified Arabic"/>
          <w:sz w:val="32"/>
          <w:rtl/>
        </w:rPr>
        <w:t xml:space="preserve"> </w:t>
      </w:r>
      <w:r w:rsidRPr="00D8237B">
        <w:rPr>
          <w:rFonts w:ascii="Simplified Arabic" w:hAnsi="Simplified Arabic"/>
          <w:b/>
          <w:bCs/>
          <w:sz w:val="32"/>
          <w:rtl/>
        </w:rPr>
        <w:t>الثالثة.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-وجود أهداف تعليمية في بداية كل موضوع-</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38.46%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0"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lastRenderedPageBreak/>
        <w:tab/>
      </w:r>
      <w:r w:rsidRPr="00D8237B">
        <w:rPr>
          <w:rFonts w:ascii="Simplified Arabic" w:hAnsi="Simplified Arabic"/>
          <w:sz w:val="32"/>
          <w:rtl/>
        </w:rPr>
        <w:t>من خلال الجدول نلاحظ أن نصف الأساتذة (50%) يصرحون على وجود أهداف تعليمية في بداية كل موضوع مثل: درس عف النسق الذي يحرص الأساتذة على تحقيقها من قبل المتعلم في بداية الدرس مثلا:</w:t>
      </w:r>
    </w:p>
    <w:p w:rsidR="007253EB" w:rsidRPr="00D8237B" w:rsidRDefault="007253EB" w:rsidP="007253EB">
      <w:pPr>
        <w:pStyle w:val="a7"/>
        <w:numPr>
          <w:ilvl w:val="0"/>
          <w:numId w:val="12"/>
        </w:numPr>
        <w:spacing w:after="0"/>
        <w:rPr>
          <w:rFonts w:ascii="Simplified Arabic" w:hAnsi="Simplified Arabic"/>
          <w:sz w:val="32"/>
        </w:rPr>
      </w:pPr>
      <w:r w:rsidRPr="00D8237B">
        <w:rPr>
          <w:rFonts w:ascii="Simplified Arabic" w:hAnsi="Simplified Arabic"/>
          <w:sz w:val="32"/>
          <w:rtl/>
        </w:rPr>
        <w:t>التعرف على عطف النسق وتحديد أركانه.</w:t>
      </w:r>
    </w:p>
    <w:p w:rsidR="007253EB" w:rsidRPr="00D8237B" w:rsidRDefault="007253EB" w:rsidP="007253EB">
      <w:pPr>
        <w:pStyle w:val="a7"/>
        <w:numPr>
          <w:ilvl w:val="0"/>
          <w:numId w:val="12"/>
        </w:numPr>
        <w:spacing w:after="0"/>
        <w:rPr>
          <w:rFonts w:ascii="Simplified Arabic" w:hAnsi="Simplified Arabic"/>
          <w:sz w:val="32"/>
        </w:rPr>
      </w:pPr>
      <w:r w:rsidRPr="00D8237B">
        <w:rPr>
          <w:rFonts w:ascii="Simplified Arabic" w:hAnsi="Simplified Arabic"/>
          <w:sz w:val="32"/>
          <w:rtl/>
        </w:rPr>
        <w:t>يميز بين دلالة حروف العطف التي تشارك بعضها.</w:t>
      </w:r>
    </w:p>
    <w:p w:rsidR="007253EB" w:rsidRPr="00D8237B" w:rsidRDefault="007253EB" w:rsidP="007253EB">
      <w:pPr>
        <w:pStyle w:val="a7"/>
        <w:numPr>
          <w:ilvl w:val="0"/>
          <w:numId w:val="12"/>
        </w:numPr>
        <w:spacing w:after="0"/>
        <w:rPr>
          <w:rFonts w:ascii="Simplified Arabic" w:hAnsi="Simplified Arabic"/>
          <w:sz w:val="32"/>
        </w:rPr>
      </w:pPr>
      <w:r w:rsidRPr="00D8237B">
        <w:rPr>
          <w:rFonts w:ascii="Simplified Arabic" w:hAnsi="Simplified Arabic"/>
          <w:sz w:val="32"/>
          <w:rtl/>
        </w:rPr>
        <w:t>يطبق على ما تعلم بتمرينات تقيس مدى استيعابه وتثبت تحصيله.</w:t>
      </w:r>
    </w:p>
    <w:p w:rsidR="007253EB" w:rsidRPr="00D8237B" w:rsidRDefault="007253EB" w:rsidP="007253EB">
      <w:pPr>
        <w:spacing w:after="0"/>
        <w:ind w:left="-1" w:firstLine="721"/>
        <w:rPr>
          <w:rFonts w:ascii="Simplified Arabic" w:hAnsi="Simplified Arabic"/>
          <w:sz w:val="32"/>
          <w:rtl/>
        </w:rPr>
      </w:pPr>
      <w:r w:rsidRPr="00D8237B">
        <w:rPr>
          <w:rFonts w:ascii="Simplified Arabic" w:hAnsi="Simplified Arabic"/>
          <w:sz w:val="32"/>
          <w:rtl/>
        </w:rPr>
        <w:t>أما النسبة الباقية يرون أن بعض الدروس اكتفت بالأهداف المشتركة بين كل ميدان، ولعل هذا ما جعله نافضا، مما جعلهم يلجؤون إلى تسطير الأهداف انطلاقا من الكتاب المدرسي ويسعون إلى تحقيقها.</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(04) يضح إجابة أفراد العينة على العبارة</w:t>
      </w:r>
      <w:r w:rsidRPr="00D8237B">
        <w:rPr>
          <w:rFonts w:ascii="Simplified Arabic" w:hAnsi="Simplified Arabic"/>
          <w:sz w:val="32"/>
          <w:rtl/>
        </w:rPr>
        <w:t xml:space="preserve"> </w:t>
      </w:r>
      <w:r w:rsidRPr="00D8237B">
        <w:rPr>
          <w:rFonts w:ascii="Simplified Arabic" w:hAnsi="Simplified Arabic"/>
          <w:b/>
          <w:bCs/>
          <w:sz w:val="32"/>
          <w:rtl/>
        </w:rPr>
        <w:t>الرابعة.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-وجود ملخص للقاعدة بعد كل موضوع-</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19.23%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19.23%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1"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 xml:space="preserve">انطلاقا من الجدول نلاحظ أن أغلبية الأساتذة يجمعون على وجود ملخص للقاعدة بعد كل موضوع ولا يخلو أي درس من ملخص سواء كانت قاعدته شاملة أو ناقصة لبعض </w:t>
      </w:r>
      <w:r w:rsidRPr="00D8237B">
        <w:rPr>
          <w:rFonts w:ascii="Simplified Arabic" w:hAnsi="Simplified Arabic"/>
          <w:sz w:val="32"/>
          <w:rtl/>
        </w:rPr>
        <w:lastRenderedPageBreak/>
        <w:t>العناصر، فهناك فئة أخرى اختارت أحيانا وأخرى لا، على حد اعتبارهم أنها أحيانا توجد ملخصات وأحيانا لا ربما يعود ذلك إلى الكتاب عند تقديم درس (نشاط).</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انطلاقا مما ذكر يمكن القول أن كتاب السنة الرابعة من التعليم المتوسط يحتوي على ملخصات بعد كل درس، ولكنها ناقصة غير شاملة فمن الأفضل إعادة النظر إليها وإدراجها أدراجا حسنا وضبط العناصر المهمة فيها.</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(05) يضح إجابة أفراد العينة على العبارة</w:t>
      </w:r>
      <w:r w:rsidRPr="00D8237B">
        <w:rPr>
          <w:rFonts w:ascii="Simplified Arabic" w:hAnsi="Simplified Arabic"/>
          <w:sz w:val="32"/>
          <w:rtl/>
        </w:rPr>
        <w:t xml:space="preserve"> </w:t>
      </w:r>
      <w:r w:rsidRPr="00D8237B">
        <w:rPr>
          <w:rFonts w:ascii="Simplified Arabic" w:hAnsi="Simplified Arabic"/>
          <w:b/>
          <w:bCs/>
          <w:sz w:val="32"/>
          <w:rtl/>
        </w:rPr>
        <w:t>الخامسة.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-التدرج في عرض الموضوع-</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2"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نلاحظ أن نسبة 61.53% تتبع مبدأ التدرج في عرض المواضيع والأفكار من المواضيع الواسعة، حتى المواضيع المرتبة بالبحث ارتباطا مباشرا، لكي يكون العمل ناجحا يجب أن يكون مختصرا شاملا، وأن يكون متصلا بالمعارف الأوسع التي يعالجها الموضوع.</w:t>
      </w:r>
    </w:p>
    <w:p w:rsidR="007253EB" w:rsidRDefault="007253EB" w:rsidP="007253EB">
      <w:pPr>
        <w:spacing w:after="0"/>
        <w:rPr>
          <w:rFonts w:ascii="Simplified Arabic" w:hAnsi="Simplified Arabic"/>
          <w:b/>
          <w:bCs/>
          <w:sz w:val="32"/>
          <w:rtl/>
        </w:rPr>
      </w:pPr>
    </w:p>
    <w:p w:rsidR="007253EB" w:rsidRDefault="007253EB" w:rsidP="007253EB">
      <w:pPr>
        <w:spacing w:after="0"/>
        <w:rPr>
          <w:rFonts w:ascii="Simplified Arabic" w:hAnsi="Simplified Arabic"/>
          <w:b/>
          <w:bCs/>
          <w:sz w:val="32"/>
          <w:rtl/>
        </w:rPr>
      </w:pP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الجدول (06) يضح إجابة أفراد العينة على العبارة</w:t>
      </w:r>
      <w:r w:rsidRPr="00D8237B">
        <w:rPr>
          <w:rFonts w:ascii="Simplified Arabic" w:hAnsi="Simplified Arabic"/>
          <w:sz w:val="32"/>
          <w:rtl/>
        </w:rPr>
        <w:t xml:space="preserve"> </w:t>
      </w:r>
      <w:r w:rsidRPr="00D8237B">
        <w:rPr>
          <w:rFonts w:ascii="Simplified Arabic" w:hAnsi="Simplified Arabic"/>
          <w:b/>
          <w:bCs/>
          <w:sz w:val="32"/>
          <w:rtl/>
        </w:rPr>
        <w:t>السادسة.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-توثيق النصوص المعالجة-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26.92%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3"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لقد حاز البديل نعم على نسبة (53.34%) هي أكبر نسبة تؤكد على أن هذه المعايير موجودة وحارة بقوة في متن الكتاب، هنا يعود الفضل في ذلك لواضع المحتوى وإلى النظرة الحديثة للتربية لتحقيق أهداف تعليمية ونتائج أفضل.</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-النتائج الإجمالية للمعايير الخاصة بتنظيم المحتوى-</w:t>
      </w:r>
    </w:p>
    <w:tbl>
      <w:tblPr>
        <w:tblStyle w:val="a8"/>
        <w:bidiVisual/>
        <w:tblW w:w="0" w:type="auto"/>
        <w:jc w:val="center"/>
        <w:tblInd w:w="360" w:type="dxa"/>
        <w:tblLook w:val="04A0"/>
      </w:tblPr>
      <w:tblGrid>
        <w:gridCol w:w="1778"/>
        <w:gridCol w:w="1793"/>
        <w:gridCol w:w="1793"/>
        <w:gridCol w:w="1794"/>
        <w:gridCol w:w="1769"/>
      </w:tblGrid>
      <w:tr w:rsidR="007253EB" w:rsidRPr="00D8237B" w:rsidTr="00A63DB6">
        <w:trPr>
          <w:jc w:val="center"/>
        </w:trPr>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البديل</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 xml:space="preserve">لا </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rPr>
          <w:jc w:val="center"/>
        </w:trPr>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الإجمالية</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54.39</w:t>
            </w:r>
            <w:r>
              <w:rPr>
                <w:rFonts w:ascii="Simplified Arabic" w:hAnsi="Simplified Arabic" w:hint="cs"/>
                <w:sz w:val="32"/>
                <w:rtl/>
              </w:rPr>
              <w:t>%</w:t>
            </w:r>
          </w:p>
        </w:tc>
        <w:tc>
          <w:tcPr>
            <w:tcW w:w="185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r>
              <w:rPr>
                <w:rFonts w:ascii="Simplified Arabic" w:hAnsi="Simplified Arabic" w:hint="cs"/>
                <w:sz w:val="32"/>
                <w:rtl/>
              </w:rPr>
              <w:t>%</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15.93</w:t>
            </w:r>
            <w:r>
              <w:rPr>
                <w:rFonts w:ascii="Simplified Arabic" w:hAnsi="Simplified Arabic" w:hint="cs"/>
                <w:sz w:val="32"/>
                <w:rtl/>
              </w:rPr>
              <w:t>%</w:t>
            </w:r>
          </w:p>
        </w:tc>
        <w:tc>
          <w:tcPr>
            <w:tcW w:w="185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r>
              <w:rPr>
                <w:rFonts w:ascii="Simplified Arabic" w:hAnsi="Simplified Arabic" w:hint="cs"/>
                <w:sz w:val="32"/>
                <w:rtl/>
              </w:rPr>
              <w:t>%</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E620F8">
        <w:rPr>
          <w:rFonts w:ascii="Simplified Arabic" w:hAnsi="Simplified Arabic"/>
          <w:noProof/>
          <w:sz w:val="32"/>
          <w:rtl/>
        </w:rPr>
        <w:lastRenderedPageBreak/>
        <w:drawing>
          <wp:inline distT="0" distB="0" distL="0" distR="0">
            <wp:extent cx="3933825" cy="2381250"/>
            <wp:effectExtent l="19050" t="0" r="9525" b="0"/>
            <wp:docPr id="44"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يبرز الجدول أن نسبة 54.93% يرون أن الكفاءات المستهدفة تتوافق مع أهداف المنهاج وأحيانا لا تصل إلى الهدف المرجو، فيلجأ المعلم إلى أنشطة وأسئلة أخرى لتحقيق ما يريد الوصول إليه.</w:t>
      </w:r>
    </w:p>
    <w:p w:rsidR="007253EB" w:rsidRDefault="007253EB" w:rsidP="007253EB">
      <w:pPr>
        <w:bidi w:val="0"/>
        <w:rPr>
          <w:rFonts w:ascii="Simplified Arabic" w:hAnsi="Simplified Arabic"/>
          <w:b/>
          <w:bCs/>
          <w:sz w:val="32"/>
          <w:rtl/>
        </w:rPr>
      </w:pPr>
      <w:r>
        <w:rPr>
          <w:rFonts w:ascii="Simplified Arabic" w:hAnsi="Simplified Arabic"/>
          <w:b/>
          <w:bCs/>
          <w:sz w:val="32"/>
          <w:rtl/>
        </w:rPr>
        <w:br w:type="page"/>
      </w:r>
    </w:p>
    <w:p w:rsidR="007253EB" w:rsidRPr="00D8237B" w:rsidRDefault="007253EB" w:rsidP="007253EB">
      <w:pPr>
        <w:spacing w:after="0"/>
        <w:rPr>
          <w:rFonts w:ascii="Simplified Arabic" w:hAnsi="Simplified Arabic"/>
          <w:b/>
          <w:bCs/>
          <w:sz w:val="32"/>
          <w:rtl/>
        </w:rPr>
      </w:pPr>
      <w:r>
        <w:rPr>
          <w:rFonts w:ascii="Simplified Arabic" w:hAnsi="Simplified Arabic"/>
          <w:b/>
          <w:bCs/>
          <w:sz w:val="32"/>
          <w:rtl/>
        </w:rPr>
        <w:lastRenderedPageBreak/>
        <w:t>استبيان 3</w:t>
      </w:r>
      <w:r>
        <w:rPr>
          <w:rFonts w:ascii="Simplified Arabic" w:hAnsi="Simplified Arabic" w:hint="cs"/>
          <w:b/>
          <w:bCs/>
          <w:sz w:val="32"/>
          <w:rtl/>
        </w:rPr>
        <w:t>:</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يتضمن هذا المعيار ست معيارات موزعة على النحو التالي (انظر الجدول) هدفها الكشف عن المقياس أو الطريقة المعتمدة في عرض المحتوى، وهل حققت هذه الطريقة الكفاءات وحسنت من مستوى المتعلم وزادت دافعيته نحو التعلم.</w:t>
      </w:r>
    </w:p>
    <w:tbl>
      <w:tblPr>
        <w:tblStyle w:val="a8"/>
        <w:bidiVisual/>
        <w:tblW w:w="9249" w:type="dxa"/>
        <w:jc w:val="center"/>
        <w:tblInd w:w="145" w:type="dxa"/>
        <w:tblLook w:val="04A0"/>
      </w:tblPr>
      <w:tblGrid>
        <w:gridCol w:w="459"/>
        <w:gridCol w:w="6574"/>
        <w:gridCol w:w="709"/>
        <w:gridCol w:w="645"/>
        <w:gridCol w:w="862"/>
      </w:tblGrid>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معايير المحتوى</w:t>
            </w:r>
          </w:p>
        </w:tc>
        <w:tc>
          <w:tcPr>
            <w:tcW w:w="70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645"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86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طريقة عرض المحتوى تساعد التلاميذ على التعلم</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الموضوعات وعرضها الشيق يزيد من دافعية التلميذ نحو التعلم</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تلاؤم النصوص والأمثلة مع القاعدة الموضوعية لها</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الربط بين الموضوعات الجديدة والموضوعات السابقة</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الضبط بالشكل لكل من النص والقاعدة</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r w:rsidR="007253EB" w:rsidRPr="00D8237B" w:rsidTr="00A63DB6">
        <w:trPr>
          <w:jc w:val="center"/>
        </w:trPr>
        <w:tc>
          <w:tcPr>
            <w:tcW w:w="459"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6574"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مراعاة الترتيب والتدرج في عرض التراكيب النحوية</w:t>
            </w:r>
          </w:p>
        </w:tc>
        <w:tc>
          <w:tcPr>
            <w:tcW w:w="709" w:type="dxa"/>
          </w:tcPr>
          <w:p w:rsidR="007253EB" w:rsidRPr="00D8237B" w:rsidRDefault="007253EB" w:rsidP="00A63DB6">
            <w:pPr>
              <w:rPr>
                <w:rFonts w:ascii="Simplified Arabic" w:hAnsi="Simplified Arabic"/>
                <w:sz w:val="32"/>
                <w:rtl/>
              </w:rPr>
            </w:pPr>
          </w:p>
        </w:tc>
        <w:tc>
          <w:tcPr>
            <w:tcW w:w="645" w:type="dxa"/>
          </w:tcPr>
          <w:p w:rsidR="007253EB" w:rsidRPr="00D8237B" w:rsidRDefault="007253EB" w:rsidP="00A63DB6">
            <w:pPr>
              <w:rPr>
                <w:rFonts w:ascii="Simplified Arabic" w:hAnsi="Simplified Arabic"/>
                <w:sz w:val="32"/>
                <w:rtl/>
              </w:rPr>
            </w:pPr>
          </w:p>
        </w:tc>
        <w:tc>
          <w:tcPr>
            <w:tcW w:w="862" w:type="dxa"/>
          </w:tcPr>
          <w:p w:rsidR="007253EB" w:rsidRPr="00D8237B" w:rsidRDefault="007253EB" w:rsidP="00A63DB6">
            <w:pPr>
              <w:rPr>
                <w:rFonts w:ascii="Simplified Arabic" w:hAnsi="Simplified Arabic"/>
                <w:sz w:val="32"/>
                <w:rtl/>
              </w:rPr>
            </w:pPr>
          </w:p>
        </w:tc>
      </w:tr>
    </w:tbl>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الجدول (01) يوضح إجابة أفراد العينة على العبارة الأولى.</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 xml:space="preserve">1-طريقة عرض المحتوى تساعد التلاميذ على التعلم. </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46</w:t>
            </w:r>
            <w:r>
              <w:rPr>
                <w:rFonts w:ascii="Simplified Arabic" w:hAnsi="Simplified Arabic" w:hint="cs"/>
                <w:sz w:val="32"/>
                <w:rtl/>
              </w:rPr>
              <w:t>.15</w:t>
            </w:r>
            <w:r w:rsidRPr="00D8237B">
              <w:rPr>
                <w:rFonts w:ascii="Simplified Arabic" w:hAnsi="Simplified Arabic"/>
                <w:sz w:val="32"/>
                <w:rtl/>
              </w:rPr>
              <w:t>%</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w:t>
            </w:r>
            <w:r>
              <w:rPr>
                <w:rFonts w:ascii="Simplified Arabic" w:hAnsi="Simplified Arabic" w:hint="cs"/>
                <w:sz w:val="32"/>
                <w:rtl/>
              </w:rPr>
              <w:t>.61</w:t>
            </w:r>
            <w:r w:rsidRPr="00D8237B">
              <w:rPr>
                <w:rFonts w:ascii="Simplified Arabic" w:hAnsi="Simplified Arabic"/>
                <w:sz w:val="32"/>
                <w:rtl/>
              </w:rPr>
              <w:t>%</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19.23%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5"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lastRenderedPageBreak/>
        <w:tab/>
      </w:r>
      <w:r w:rsidRPr="00D8237B">
        <w:rPr>
          <w:rFonts w:ascii="Simplified Arabic" w:hAnsi="Simplified Arabic"/>
          <w:sz w:val="32"/>
          <w:rtl/>
        </w:rPr>
        <w:t>نلاحظ أن أغلبية الأساتذة أجابوا (نعم) أي استحسنوا الإجابة الأولى فهي مرتفعة بنسبة 46% وبمعنى أن التلميذ باستطاعته أن يتعلم ذاتيا عن طريق عرض المحتوى، وأرى من جهتي أن التلميذ لا يستيع أن يتعلم ذاتيا لوحده "النصوص المطرقة" أي غير موجودة في كتابه المدرسي، بالإضافة إلى مفاهيم أخرى (كالقواعد النحوية) رغم وجودها في كتابه ودراستها لوحده لا يستوعبها ذهن المتعلم والتي يكون بحاجة لشرح وتحليل الأستاذ مثل (بدل البيان، الممنوع من الصرف)، وقد يجد بعض الأخطاء الإملائية الموجود في كتابه والتي يتوجب على الأستاذ أن يصححها له وإلا تبقى راسخة في الذهن وتنعكس سلبا عليه، ومن هنا نستنتج أن المتعلم لا يستطيع أن يتعلم ذاتيا دون وجود الأستاذ فهو أساس العملية التعليمية.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2- الموضوعات وعرضها الشيق يزيد من دافعية التلميذ نحو التعلم</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w:t>
            </w:r>
            <w:r>
              <w:rPr>
                <w:rFonts w:ascii="Simplified Arabic" w:hAnsi="Simplified Arabic" w:hint="cs"/>
                <w:sz w:val="32"/>
                <w:rtl/>
              </w:rPr>
              <w:t>.61</w:t>
            </w:r>
            <w:r w:rsidRPr="00D8237B">
              <w:rPr>
                <w:rFonts w:ascii="Simplified Arabic" w:hAnsi="Simplified Arabic"/>
                <w:sz w:val="32"/>
                <w:rtl/>
              </w:rPr>
              <w:t>%</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E620F8">
        <w:rPr>
          <w:rFonts w:ascii="Simplified Arabic" w:hAnsi="Simplified Arabic"/>
          <w:noProof/>
          <w:sz w:val="32"/>
          <w:rtl/>
        </w:rPr>
        <w:drawing>
          <wp:inline distT="0" distB="0" distL="0" distR="0">
            <wp:extent cx="3933825" cy="2381250"/>
            <wp:effectExtent l="19050" t="0" r="9525" b="0"/>
            <wp:docPr id="46"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نلاحظ أن هناك أساتذة قد أعجبوا بهذه الطريقة واستحسنوها وعبروا عنها ب</w:t>
      </w:r>
      <w:r>
        <w:rPr>
          <w:rFonts w:ascii="Simplified Arabic" w:hAnsi="Simplified Arabic" w:hint="cs"/>
          <w:sz w:val="32"/>
          <w:rtl/>
        </w:rPr>
        <w:t>ـ</w:t>
      </w:r>
      <w:r w:rsidRPr="00D8237B">
        <w:rPr>
          <w:rFonts w:ascii="Simplified Arabic" w:hAnsi="Simplified Arabic"/>
          <w:sz w:val="32"/>
          <w:rtl/>
        </w:rPr>
        <w:t xml:space="preserve"> (نعم) حوالي 15 أستاذ من أصل 26 ونسبتها بلغت حوالي 57% وهناك نسبة ضئيلة من الأساتذة </w:t>
      </w:r>
      <w:r w:rsidRPr="00D8237B">
        <w:rPr>
          <w:rFonts w:ascii="Simplified Arabic" w:hAnsi="Simplified Arabic"/>
          <w:sz w:val="32"/>
          <w:rtl/>
        </w:rPr>
        <w:lastRenderedPageBreak/>
        <w:t>رفضوها بنسبة 7.69% وهي أقل نسبة، ولكن هناك أساتذة ر</w:t>
      </w:r>
      <w:r>
        <w:rPr>
          <w:rFonts w:ascii="Simplified Arabic" w:hAnsi="Simplified Arabic" w:hint="cs"/>
          <w:sz w:val="32"/>
          <w:rtl/>
        </w:rPr>
        <w:t>أ</w:t>
      </w:r>
      <w:r w:rsidRPr="00D8237B">
        <w:rPr>
          <w:rFonts w:ascii="Simplified Arabic" w:hAnsi="Simplified Arabic"/>
          <w:sz w:val="32"/>
          <w:rtl/>
        </w:rPr>
        <w:t>و أنه في بعض الأحيان تكون هذه الطريقة غير فعالة للتعلم بنسبة 34%.</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ونستنتج أن هذه الطريقة قد استحسنها الأساتذة في تجعل التلميذ مستعدا ومتحمسا لتلقي معارف جديدة وترسيخها في الذهن بشكل أسرع وتزيده دافعية نحو التعلم، وبهذا يمكن القول أن طريقة عرض المعلومات هي طريقة فعالة تلائم جميع مراحل التعلم والتي تجذب للمتعلم التشويق لتلقي معلومات واستيعابها بدلا من التلقين الجاف الذي يبعده عن التعلم.</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3- تلاؤم النصوص والأمثلة مع القاعدة الموضوعية لها</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w:t>
            </w:r>
            <w:r>
              <w:rPr>
                <w:rFonts w:ascii="Simplified Arabic" w:hAnsi="Simplified Arabic" w:hint="cs"/>
                <w:sz w:val="32"/>
                <w:rtl/>
              </w:rPr>
              <w:t>.61</w:t>
            </w:r>
            <w:r w:rsidRPr="00D8237B">
              <w:rPr>
                <w:rFonts w:ascii="Simplified Arabic" w:hAnsi="Simplified Arabic"/>
                <w:sz w:val="32"/>
                <w:rtl/>
              </w:rPr>
              <w:t>%</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47"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نلاحظ أن هناك أساتذة أعجبوا بهذه الطريقة وعبروا على أنها فعالة في تدريس التلميذ حوالي 15 أستاذ بنسبة 57%، وأما الأساتذة الذين رفضوها واعتبروها مردود</w:t>
      </w:r>
      <w:r>
        <w:rPr>
          <w:rFonts w:ascii="Simplified Arabic" w:hAnsi="Simplified Arabic"/>
          <w:sz w:val="32"/>
          <w:rtl/>
        </w:rPr>
        <w:t xml:space="preserve"> </w:t>
      </w:r>
      <w:r w:rsidRPr="00D8237B">
        <w:rPr>
          <w:rFonts w:ascii="Simplified Arabic" w:hAnsi="Simplified Arabic"/>
          <w:sz w:val="32"/>
          <w:rtl/>
        </w:rPr>
        <w:t>ضعيف للتلميذ بلغ عدهم 2 أساتذة بنسبة بلغت حوالي 7.69% في حين بعض الأساتذة أن هذه الطريقة متوسطة لا تحقق النجاح بطريقة كاملة في جميع المراحل بحوالي 9 أساتذة بلغت نسبتهم حوالي 34%.</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lastRenderedPageBreak/>
        <w:tab/>
      </w:r>
      <w:r w:rsidRPr="00D8237B">
        <w:rPr>
          <w:rFonts w:ascii="Simplified Arabic" w:hAnsi="Simplified Arabic"/>
          <w:sz w:val="32"/>
          <w:rtl/>
        </w:rPr>
        <w:t>ومن خلال النتائج نستنتج أن هذه الطريقة في تقديم النصوص والأمثلة هي طريقة فعالة وموافقة للقاعدة الموضوعية فهي تحقق له أهداف من خلال تقديم أمثلة من النصوص مع القاعدة حيث تساعده على الاستيعاب القاعدة وترسيخها في ذهن المتعلم عن طريق ربطها بالنص، وبهذا استوعبت أن القاعدة وسيلة وليست غاية وهي تخدم المرحلة التعليمية.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4-</w:t>
      </w:r>
      <w:r>
        <w:rPr>
          <w:rFonts w:ascii="Simplified Arabic" w:hAnsi="Simplified Arabic"/>
          <w:b/>
          <w:bCs/>
          <w:sz w:val="32"/>
          <w:rtl/>
        </w:rPr>
        <w:t xml:space="preserve"> </w:t>
      </w:r>
      <w:r w:rsidRPr="00D8237B">
        <w:rPr>
          <w:rFonts w:ascii="Simplified Arabic" w:hAnsi="Simplified Arabic"/>
          <w:b/>
          <w:bCs/>
          <w:sz w:val="32"/>
          <w:rtl/>
        </w:rPr>
        <w:t>الربط بين الموضوعات الجديدة والموضوعات السابقة.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22366D" w:rsidRDefault="007253EB" w:rsidP="0022366D">
            <w:pPr>
              <w:rPr>
                <w:rFonts w:ascii="Simplified Arabic" w:hAnsi="Simplified Arabic"/>
                <w:sz w:val="32"/>
                <w:rtl/>
              </w:rPr>
            </w:pPr>
            <w:r w:rsidRPr="0022366D">
              <w:rPr>
                <w:rFonts w:ascii="Simplified Arabic" w:hAnsi="Simplified Arabic"/>
                <w:sz w:val="32"/>
                <w:rtl/>
              </w:rPr>
              <w:t>7.69%</w:t>
            </w:r>
          </w:p>
        </w:tc>
        <w:tc>
          <w:tcPr>
            <w:tcW w:w="1548" w:type="dxa"/>
          </w:tcPr>
          <w:p w:rsidR="007253EB" w:rsidRPr="0022366D" w:rsidRDefault="007253EB" w:rsidP="00A63DB6">
            <w:pPr>
              <w:rPr>
                <w:rFonts w:ascii="Simplified Arabic" w:hAnsi="Simplified Arabic"/>
                <w:sz w:val="32"/>
                <w:rtl/>
              </w:rPr>
            </w:pPr>
            <w:r w:rsidRPr="0022366D">
              <w:rPr>
                <w:rFonts w:ascii="Simplified Arabic" w:hAnsi="Simplified Arabic"/>
                <w:sz w:val="32"/>
                <w:rtl/>
              </w:rPr>
              <w:t>88.4</w:t>
            </w:r>
            <w:r w:rsidR="0022366D" w:rsidRPr="0022366D">
              <w:rPr>
                <w:rFonts w:ascii="Simplified Arabic" w:hAnsi="Simplified Arabic" w:hint="cs"/>
                <w:sz w:val="32"/>
                <w:rtl/>
              </w:rPr>
              <w:t>6</w:t>
            </w:r>
            <w:r w:rsidRPr="0022366D">
              <w:rPr>
                <w:rFonts w:ascii="Simplified Arabic" w:hAnsi="Simplified Arabic"/>
                <w:sz w:val="32"/>
                <w:rtl/>
              </w:rPr>
              <w:t>%</w:t>
            </w:r>
          </w:p>
        </w:tc>
        <w:tc>
          <w:tcPr>
            <w:tcW w:w="1548" w:type="dxa"/>
          </w:tcPr>
          <w:p w:rsidR="007253EB" w:rsidRPr="0022366D" w:rsidRDefault="007253EB" w:rsidP="00A63DB6">
            <w:pPr>
              <w:rPr>
                <w:rFonts w:ascii="Simplified Arabic" w:hAnsi="Simplified Arabic"/>
                <w:sz w:val="32"/>
                <w:rtl/>
              </w:rPr>
            </w:pPr>
            <w:r w:rsidRPr="0022366D">
              <w:rPr>
                <w:rFonts w:ascii="Simplified Arabic" w:hAnsi="Simplified Arabic"/>
                <w:sz w:val="32"/>
                <w:rtl/>
              </w:rPr>
              <w:t>3.8%</w:t>
            </w:r>
          </w:p>
        </w:tc>
        <w:tc>
          <w:tcPr>
            <w:tcW w:w="1548" w:type="dxa"/>
          </w:tcPr>
          <w:p w:rsidR="007253EB" w:rsidRPr="0022366D" w:rsidRDefault="007253EB" w:rsidP="00A63DB6">
            <w:pPr>
              <w:rPr>
                <w:rFonts w:ascii="Simplified Arabic" w:hAnsi="Simplified Arabic"/>
                <w:sz w:val="32"/>
                <w:rtl/>
              </w:rPr>
            </w:pPr>
            <w:r w:rsidRPr="0022366D">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48"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النتائج المتحصل عليها والموضحة في الجدول أعلاه نجد أن هناك أساتذة يؤكدون على رفضهم على ربط الموضوعات السابقة بالموضوعات الجديدة حوالي 23 أستاذ بنسبة بلغت حوالي 88.4% وهنالك بعض الأساتذة أكدوا على ربطهم بالموضوعات السابقة والموضوعات الجديدة (2) أساتذة حوالي نسبة بلغت 7.69%. فنجد أن طريقة الربط بين الموضوعات الجديدة والموضوعات السابقة وتكون قبل الشروع والبدء في الدرس الجديد وذلك عن طريق التمهيد له عن طريق طرح أسئلة لها صلة بما تناوله في الحصة السابقة.</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ويستنج من هذا هو ترسيخ الدرس السابق أو القاعدة وربطها بالدرس الجديد لكي يتم الاستيعاب للتلميذ الدرس.</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5- الضبط بالشكل لكل من النص والقاعدة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49"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Pr>
          <w:rFonts w:ascii="Simplified Arabic" w:hAnsi="Simplified Arabic"/>
          <w:sz w:val="32"/>
          <w:rtl/>
        </w:rPr>
        <w:t xml:space="preserve"> </w:t>
      </w:r>
      <w:r w:rsidRPr="00D8237B">
        <w:rPr>
          <w:rFonts w:ascii="Simplified Arabic" w:hAnsi="Simplified Arabic"/>
          <w:sz w:val="32"/>
          <w:rtl/>
        </w:rPr>
        <w:t>من خلال النتائج المتحصل عليها نلاحظ:</w:t>
      </w:r>
    </w:p>
    <w:p w:rsidR="007253EB" w:rsidRDefault="007253EB" w:rsidP="007253EB">
      <w:pPr>
        <w:spacing w:after="0"/>
        <w:rPr>
          <w:rFonts w:ascii="Simplified Arabic" w:hAnsi="Simplified Arabic"/>
          <w:sz w:val="32"/>
          <w:rtl/>
        </w:rPr>
      </w:pPr>
      <w:r w:rsidRPr="00D8237B">
        <w:rPr>
          <w:rFonts w:ascii="Simplified Arabic" w:hAnsi="Simplified Arabic"/>
          <w:sz w:val="32"/>
          <w:rtl/>
        </w:rPr>
        <w:t>- أن هناك تفاوت بين الأساتذة في الآراء والإجابات حول ضبط الشكل لكل من النص والقاعدة، في حين أساتذة رفضوا هذا التعبير منهم (15) أستاذ بنسبة بلغت حوالي 57% في حين أن الذين أكدوا على الضبط بالشكل لكل من النص والقاعدة بلغت 4 أساتذة بنسبة حوالي 15.3%، ولكن هناك أساتذة يرون أن هناك بعض النصوص تكون فيها الشكل هي والقاعدة وفي بعض الأحيان لا توجد، حوالي 7 أساتذة بنسبة حوالي 26.9%.</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 xml:space="preserve">وأستنتج أنا برأيي أن هناك نصوص واستنتاجاته أي يتم ضبط أواخر كلماته الأكثر صعوبة في </w:t>
      </w:r>
      <w:r>
        <w:rPr>
          <w:rFonts w:ascii="Simplified Arabic" w:hAnsi="Simplified Arabic"/>
          <w:sz w:val="32"/>
          <w:rtl/>
        </w:rPr>
        <w:t>النطق وغير مفهومة من حيث المعنى</w:t>
      </w:r>
      <w:r w:rsidRPr="00D8237B">
        <w:rPr>
          <w:rFonts w:ascii="Simplified Arabic" w:hAnsi="Simplified Arabic"/>
          <w:sz w:val="32"/>
          <w:rtl/>
        </w:rPr>
        <w:t>.</w:t>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والهدف من الشكل هو النطق السليم للكلمات.</w:t>
      </w:r>
    </w:p>
    <w:p w:rsidR="007253EB" w:rsidRDefault="007253EB" w:rsidP="007253EB">
      <w:pPr>
        <w:spacing w:after="0"/>
        <w:rPr>
          <w:rFonts w:ascii="Simplified Arabic" w:hAnsi="Simplified Arabic"/>
          <w:sz w:val="32"/>
          <w:rtl/>
        </w:rPr>
      </w:pPr>
    </w:p>
    <w:p w:rsidR="007253EB" w:rsidRDefault="007253EB" w:rsidP="007253EB">
      <w:pPr>
        <w:spacing w:after="0"/>
        <w:rPr>
          <w:rFonts w:ascii="Simplified Arabic" w:hAnsi="Simplified Arabic"/>
          <w:sz w:val="32"/>
          <w:rtl/>
        </w:rPr>
      </w:pPr>
    </w:p>
    <w:p w:rsidR="007253EB" w:rsidRPr="00D8237B" w:rsidRDefault="007253EB" w:rsidP="007253EB">
      <w:pPr>
        <w:spacing w:after="0"/>
        <w:rPr>
          <w:rFonts w:ascii="Simplified Arabic" w:hAnsi="Simplified Arabic"/>
          <w:sz w:val="32"/>
          <w:rtl/>
        </w:rPr>
      </w:pP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6- مراعاة الترتيب والتدرج في عرض التراكيب النحوية.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50"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النتائج المتحصل عليها نلاحظ:</w:t>
      </w:r>
    </w:p>
    <w:p w:rsidR="007253EB" w:rsidRPr="00D8237B" w:rsidRDefault="007253EB" w:rsidP="007253EB">
      <w:pPr>
        <w:spacing w:after="0"/>
        <w:rPr>
          <w:rFonts w:ascii="Simplified Arabic" w:hAnsi="Simplified Arabic"/>
          <w:sz w:val="32"/>
          <w:rtl/>
        </w:rPr>
      </w:pPr>
      <w:r w:rsidRPr="00D8237B">
        <w:rPr>
          <w:rFonts w:ascii="Simplified Arabic" w:hAnsi="Simplified Arabic"/>
          <w:sz w:val="32"/>
          <w:rtl/>
        </w:rPr>
        <w:t xml:space="preserve">- نلاحظ مراعاة الترتيب والتدرج في عرض التراكيب النحوية حيث يراعى فيها مبدأ الانتقال من السهل إلى الصعب، وحسب رأيي أنا فنجد أن دروس القواعد مثلا في </w:t>
      </w:r>
      <w:r w:rsidRPr="00D8237B">
        <w:rPr>
          <w:rFonts w:ascii="Simplified Arabic" w:hAnsi="Simplified Arabic"/>
          <w:b/>
          <w:bCs/>
          <w:sz w:val="32"/>
          <w:rtl/>
        </w:rPr>
        <w:t xml:space="preserve">الممنوع من الصرف، التوكيد، الجملة البسيطة، والجملة المركبة... الخ </w:t>
      </w:r>
      <w:r w:rsidRPr="00D8237B">
        <w:rPr>
          <w:rFonts w:ascii="Simplified Arabic" w:hAnsi="Simplified Arabic"/>
          <w:sz w:val="32"/>
          <w:rtl/>
        </w:rPr>
        <w:t xml:space="preserve">فهي تحتاج إلى وقت أطول لشرح الدرس للتلميذ للاستيعاب،على عكس دروس </w:t>
      </w:r>
      <w:r w:rsidRPr="00D8237B">
        <w:rPr>
          <w:rFonts w:ascii="Simplified Arabic" w:hAnsi="Simplified Arabic"/>
          <w:b/>
          <w:bCs/>
          <w:sz w:val="32"/>
          <w:rtl/>
        </w:rPr>
        <w:t xml:space="preserve">الجملة الخبرية، الجملة الفعلية الواقعة خبرا، والجملة الواقعة حبرا لكان وإحدى أخواتها، أو جملة الواقعة جوابا للشرط، </w:t>
      </w:r>
      <w:r w:rsidRPr="00D8237B">
        <w:rPr>
          <w:rFonts w:ascii="Simplified Arabic" w:hAnsi="Simplified Arabic"/>
          <w:sz w:val="32"/>
          <w:rtl/>
        </w:rPr>
        <w:t>فهي لا تحتاج لشرح أكثر ولا لوقت لأنها سهلة الفهم، كما يجب على الأستاذ أن يدرس الظواهر اللغوية كالجملة البسيطة والمركبة دروس سهلة الفهم ثم يندرج نحو دروس الأصعب والمركبة حتى لا يختلط على التلميذ ويستطيع استيعاب ما يقدم له من دروس.</w:t>
      </w:r>
    </w:p>
    <w:p w:rsidR="007253EB" w:rsidRDefault="007253EB" w:rsidP="007253EB">
      <w:pPr>
        <w:bidi w:val="0"/>
        <w:rPr>
          <w:rFonts w:ascii="Simplified Arabic" w:hAnsi="Simplified Arabic"/>
          <w:b/>
          <w:bCs/>
          <w:sz w:val="32"/>
          <w:rtl/>
        </w:rPr>
      </w:pPr>
      <w:r>
        <w:rPr>
          <w:rFonts w:ascii="Simplified Arabic" w:hAnsi="Simplified Arabic"/>
          <w:b/>
          <w:bCs/>
          <w:sz w:val="32"/>
          <w:rtl/>
        </w:rPr>
        <w:br w:type="page"/>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lastRenderedPageBreak/>
        <w:t>الاستبيان 4</w:t>
      </w:r>
      <w:r w:rsidRPr="00D8237B">
        <w:rPr>
          <w:rFonts w:ascii="Simplified Arabic" w:hAnsi="Simplified Arabic"/>
          <w:sz w:val="32"/>
          <w:rtl/>
        </w:rPr>
        <w:t>.</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عرض نتائج تحليل اللغة العربية للسنة الرابعة من التعليم المتوسط في ضوء المعايير الخاصة بالأنشطة والأسئلة.</w:t>
      </w:r>
    </w:p>
    <w:p w:rsidR="007253EB" w:rsidRPr="00D8237B" w:rsidRDefault="007253EB" w:rsidP="007253EB">
      <w:pPr>
        <w:spacing w:after="0"/>
        <w:rPr>
          <w:rFonts w:ascii="Simplified Arabic" w:hAnsi="Simplified Arabic"/>
          <w:sz w:val="32"/>
          <w:rtl/>
        </w:rPr>
      </w:pPr>
      <w:r w:rsidRPr="00D8237B">
        <w:rPr>
          <w:rFonts w:ascii="Simplified Arabic" w:hAnsi="Simplified Arabic"/>
          <w:sz w:val="32"/>
          <w:rtl/>
        </w:rPr>
        <w:t>- يحتوي هذا المعيار على سبعة عبارات تقيس وقويم الأسئلة المدرجة في متن الكتاب للسنة الرابعة متوسط، بهدف معرفة مدى اكتساب المتعلم للمعارف والمهارات ومدى قدرته على تجنيدها وتوظيفها في حل الأنشطة والوضعيات، وإضافة إلى معرفة هل تم بالفعل تطبيق مبادئ المقاربة بالكفاءات في كتاب السنة الرابعة متوسط.</w:t>
      </w:r>
    </w:p>
    <w:tbl>
      <w:tblPr>
        <w:tblStyle w:val="a8"/>
        <w:bidiVisual/>
        <w:tblW w:w="0" w:type="auto"/>
        <w:tblLook w:val="04A0"/>
      </w:tblPr>
      <w:tblGrid>
        <w:gridCol w:w="532"/>
        <w:gridCol w:w="6237"/>
        <w:gridCol w:w="850"/>
        <w:gridCol w:w="851"/>
        <w:gridCol w:w="817"/>
      </w:tblGrid>
      <w:tr w:rsidR="007253EB" w:rsidRPr="00D8237B" w:rsidTr="00A63DB6">
        <w:tc>
          <w:tcPr>
            <w:tcW w:w="532" w:type="dxa"/>
          </w:tcPr>
          <w:p w:rsidR="007253EB" w:rsidRPr="00D8237B" w:rsidRDefault="007253EB" w:rsidP="00A63DB6">
            <w:pPr>
              <w:rPr>
                <w:rFonts w:ascii="Simplified Arabic" w:hAnsi="Simplified Arabic"/>
                <w:b/>
                <w:bCs/>
                <w:sz w:val="32"/>
                <w:rtl/>
              </w:rPr>
            </w:pP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معايير المحتوى</w:t>
            </w:r>
          </w:p>
        </w:tc>
        <w:tc>
          <w:tcPr>
            <w:tcW w:w="850"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851"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81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الأنشطة تغطي موضوعات الكتاب</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الأسئلة متدرجة من السهل إلى الصعب</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الأنشطة تتضمن أسئلة موضوعية</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الأنشطة والأمثلة تصاحبها موضوعات للحل</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الأنشطة والأسئلة متنوعة وغير نمطية</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الأنشطة الأسئلة تناسب ميول التلميذ وتراعي الفروق الفردية</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r w:rsidR="007253EB" w:rsidRPr="00D8237B" w:rsidTr="00A63DB6">
        <w:tc>
          <w:tcPr>
            <w:tcW w:w="532"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w:t>
            </w:r>
          </w:p>
        </w:tc>
        <w:tc>
          <w:tcPr>
            <w:tcW w:w="623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هل لدى التلاميذ رغبة في تعلم نشاط التراكيب النحوية؟ مع ذكر الأسباب</w:t>
            </w:r>
          </w:p>
        </w:tc>
        <w:tc>
          <w:tcPr>
            <w:tcW w:w="850" w:type="dxa"/>
          </w:tcPr>
          <w:p w:rsidR="007253EB" w:rsidRPr="00D8237B" w:rsidRDefault="007253EB" w:rsidP="00A63DB6">
            <w:pPr>
              <w:rPr>
                <w:rFonts w:ascii="Simplified Arabic" w:hAnsi="Simplified Arabic"/>
                <w:sz w:val="32"/>
                <w:rtl/>
              </w:rPr>
            </w:pPr>
          </w:p>
        </w:tc>
        <w:tc>
          <w:tcPr>
            <w:tcW w:w="851" w:type="dxa"/>
          </w:tcPr>
          <w:p w:rsidR="007253EB" w:rsidRPr="00D8237B" w:rsidRDefault="007253EB" w:rsidP="00A63DB6">
            <w:pPr>
              <w:rPr>
                <w:rFonts w:ascii="Simplified Arabic" w:hAnsi="Simplified Arabic"/>
                <w:sz w:val="32"/>
                <w:rtl/>
              </w:rPr>
            </w:pPr>
          </w:p>
        </w:tc>
        <w:tc>
          <w:tcPr>
            <w:tcW w:w="817" w:type="dxa"/>
          </w:tcPr>
          <w:p w:rsidR="007253EB" w:rsidRPr="00D8237B" w:rsidRDefault="007253EB" w:rsidP="00A63DB6">
            <w:pPr>
              <w:rPr>
                <w:rFonts w:ascii="Simplified Arabic" w:hAnsi="Simplified Arabic"/>
                <w:sz w:val="32"/>
                <w:rtl/>
              </w:rPr>
            </w:pPr>
          </w:p>
        </w:tc>
      </w:tr>
    </w:tbl>
    <w:p w:rsidR="007253EB" w:rsidRPr="00D8237B" w:rsidRDefault="007253EB" w:rsidP="007253EB">
      <w:pPr>
        <w:spacing w:after="0"/>
        <w:rPr>
          <w:rFonts w:ascii="Simplified Arabic" w:hAnsi="Simplified Arabic"/>
          <w:b/>
          <w:bCs/>
          <w:sz w:val="32"/>
          <w:rtl/>
        </w:rPr>
      </w:pPr>
      <w:r w:rsidRPr="00D8237B">
        <w:rPr>
          <w:rFonts w:ascii="Simplified Arabic" w:hAnsi="Simplified Arabic"/>
          <w:sz w:val="32"/>
          <w:rtl/>
        </w:rPr>
        <w:t xml:space="preserve"> </w:t>
      </w:r>
      <w:r w:rsidRPr="00D8237B">
        <w:rPr>
          <w:rFonts w:ascii="Simplified Arabic" w:hAnsi="Simplified Arabic"/>
          <w:b/>
          <w:bCs/>
          <w:sz w:val="32"/>
          <w:rtl/>
        </w:rPr>
        <w:t>الجدول (01) يوضح إجابة أفراد العينة على العبارة التالية: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1- الأنشطة تغطي موضوعات الكتاب</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01</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34.6%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92552D">
        <w:rPr>
          <w:rFonts w:ascii="Simplified Arabic" w:hAnsi="Simplified Arabic"/>
          <w:noProof/>
          <w:sz w:val="32"/>
          <w:rtl/>
        </w:rPr>
        <w:lastRenderedPageBreak/>
        <w:drawing>
          <wp:inline distT="0" distB="0" distL="0" distR="0">
            <wp:extent cx="3933825" cy="2381250"/>
            <wp:effectExtent l="19050" t="0" r="9525" b="0"/>
            <wp:docPr id="51"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نلاحظ من خلال الجدول أنه يوجد حوالي 13 أستاذ أن النشطة تغطي</w:t>
      </w:r>
      <w:r>
        <w:rPr>
          <w:rFonts w:ascii="Simplified Arabic" w:hAnsi="Simplified Arabic"/>
          <w:sz w:val="32"/>
          <w:rtl/>
        </w:rPr>
        <w:t xml:space="preserve"> </w:t>
      </w:r>
      <w:r w:rsidRPr="00D8237B">
        <w:rPr>
          <w:rFonts w:ascii="Simplified Arabic" w:hAnsi="Simplified Arabic"/>
          <w:sz w:val="32"/>
          <w:rtl/>
        </w:rPr>
        <w:t>موضوعات الكتاب وهي كافية لترسيخ الظاهرة اللغوية ولكن من حيث الحجم الساعي المخصص لدراسة الظواهر اللغوية غير كافي ولا يتماشى مع الأنشطة المقدمة في الكتاب.</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فنجد كثرة وتنوع التطبيقات المقدمة في الكتاب المدرسي فالوقت بالنسبة لها غير كافي لشرح التطبيقات وإعطاء أمثلة من اجل الاستيعاب ومناقشة وإعطاء أسئلة فيما يخص الموضوع، وإعطاء قاعدة في نهاية التطبيق، ومن الضروري أيضا إضافة حصة من الحصص المبرمجة فيها لإعطاء تمارين ولتحقيق كفاءة.</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2- الأسئلة والأنشطة مدرجة من السهل إلى الصعب.</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53.84%</w:t>
            </w:r>
          </w:p>
        </w:tc>
        <w:tc>
          <w:tcPr>
            <w:tcW w:w="1548" w:type="dxa"/>
          </w:tcPr>
          <w:p w:rsidR="007253EB" w:rsidRPr="00D8237B" w:rsidRDefault="007253EB" w:rsidP="00A63DB6">
            <w:pPr>
              <w:rPr>
                <w:rFonts w:ascii="Simplified Arabic" w:hAnsi="Simplified Arabic"/>
                <w:sz w:val="32"/>
                <w:rtl/>
              </w:rPr>
            </w:pPr>
            <w:r>
              <w:rPr>
                <w:rFonts w:ascii="Simplified Arabic" w:hAnsi="Simplified Arabic" w:hint="cs"/>
                <w:sz w:val="32"/>
                <w:rtl/>
              </w:rPr>
              <w:t>0%</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46.15%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92552D">
        <w:rPr>
          <w:rFonts w:ascii="Simplified Arabic" w:hAnsi="Simplified Arabic"/>
          <w:noProof/>
          <w:sz w:val="32"/>
          <w:rtl/>
        </w:rPr>
        <w:lastRenderedPageBreak/>
        <w:drawing>
          <wp:inline distT="0" distB="0" distL="0" distR="0">
            <wp:extent cx="3933825" cy="2381250"/>
            <wp:effectExtent l="19050" t="0" r="9525" b="0"/>
            <wp:docPr id="52"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انطلاقا من تحليل الجدول نلاحظ أن هناك فئة من الأساتذة حوالي 14 أستاذ بحوالي نسبة 53.84% أجمعوا أنه من الأحسن البدء من الأسئلة والأنشطة متدرجة من السهل إلى الصعب أي من البسيطة إلى المعقدة، في حين نجد بعض الأساتذة يرون أنه أحيان يتم الانتقال من السهل إلى الصعب أو الانتقال من الصعب إلى السهل لتحسين قدرة التلميذ على التفكير وحل التطبيق دون الاعتماد على التمارين السهلة وحدها والصعبة لتسهل قدرته على استيعاب مختلف المواضيع وحلها بمختلف الصيغ.</w:t>
      </w:r>
    </w:p>
    <w:p w:rsidR="007253EB" w:rsidRPr="00D8237B" w:rsidRDefault="007253EB" w:rsidP="007253EB">
      <w:pPr>
        <w:spacing w:after="0"/>
        <w:rPr>
          <w:rFonts w:ascii="Simplified Arabic" w:hAnsi="Simplified Arabic"/>
          <w:sz w:val="32"/>
          <w:rtl/>
        </w:rPr>
      </w:pPr>
      <w:r w:rsidRPr="00D8237B">
        <w:rPr>
          <w:rFonts w:ascii="Simplified Arabic" w:hAnsi="Simplified Arabic"/>
          <w:b/>
          <w:bCs/>
          <w:sz w:val="32"/>
          <w:rtl/>
        </w:rPr>
        <w:t>3- الأنشطة تتضمن أسئلة موضوعية</w:t>
      </w:r>
      <w:r w:rsidRPr="00D8237B">
        <w:rPr>
          <w:rFonts w:ascii="Simplified Arabic" w:hAnsi="Simplified Arabic"/>
          <w:sz w:val="32"/>
          <w:rtl/>
        </w:rPr>
        <w:t>.</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69.23%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7.69%</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r w:rsidRPr="00D8237B">
        <w:rPr>
          <w:rFonts w:ascii="Simplified Arabic" w:hAnsi="Simplified Arabic"/>
          <w:sz w:val="32"/>
          <w:rtl/>
        </w:rPr>
        <w:t xml:space="preserve"> </w:t>
      </w:r>
    </w:p>
    <w:p w:rsidR="007253EB" w:rsidRPr="00D8237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53"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lastRenderedPageBreak/>
        <w:tab/>
      </w:r>
      <w:r w:rsidRPr="00D8237B">
        <w:rPr>
          <w:rFonts w:ascii="Simplified Arabic" w:hAnsi="Simplified Arabic"/>
          <w:sz w:val="32"/>
          <w:rtl/>
        </w:rPr>
        <w:t>نلاحظ من خلال النتائج المتحصل عليها أن الأساتذة الذين أجابوا ب (نعم) بنسبة 69.23% بمعدل 18 أستاذ أجابوا بأن الأنشطة في غالب الأحيان تتضمن أسئلة موضوعية حيث يوجد انسجام تام سبق الأنشطة المراد دراستها وتحليلها والأسئلة المتعلقة بها، حيث يكون الأسئلة حسب النشاط المقدم وإجابته محددة وتتميز إجابته بالشمولية والوضوح والإجابة عليه.</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4- الأنشطة والأمثلة تصاحبها موضوعات للحل</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53.84%</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30.76%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54"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الجدول نلاحظ ما يلي:</w:t>
      </w:r>
    </w:p>
    <w:p w:rsidR="007253EB" w:rsidRDefault="007253EB" w:rsidP="007253EB">
      <w:pPr>
        <w:spacing w:after="0"/>
        <w:rPr>
          <w:rFonts w:ascii="Simplified Arabic" w:hAnsi="Simplified Arabic"/>
          <w:sz w:val="32"/>
          <w:rtl/>
        </w:rPr>
      </w:pPr>
      <w:r w:rsidRPr="00D8237B">
        <w:rPr>
          <w:rFonts w:ascii="Simplified Arabic" w:hAnsi="Simplified Arabic"/>
          <w:sz w:val="32"/>
          <w:rtl/>
        </w:rPr>
        <w:t>- يوجد فئة من الأساتذة أجابوا (بنعم) حوالي 14 أستاذ بنسبة مئوية قدرت ب</w:t>
      </w:r>
      <w:r>
        <w:rPr>
          <w:rFonts w:ascii="Simplified Arabic" w:hAnsi="Simplified Arabic" w:hint="cs"/>
          <w:sz w:val="32"/>
          <w:rtl/>
        </w:rPr>
        <w:t>ـ</w:t>
      </w:r>
      <w:r w:rsidRPr="00D8237B">
        <w:rPr>
          <w:rFonts w:ascii="Simplified Arabic" w:hAnsi="Simplified Arabic"/>
          <w:sz w:val="32"/>
          <w:rtl/>
        </w:rPr>
        <w:t xml:space="preserve"> 53.84% وفي حين بعض الأساتذة أجابوا لا حوالي 8 أساتذة بنسبة قدرت ب</w:t>
      </w:r>
      <w:r>
        <w:rPr>
          <w:rFonts w:ascii="Simplified Arabic" w:hAnsi="Simplified Arabic" w:hint="cs"/>
          <w:sz w:val="32"/>
          <w:rtl/>
        </w:rPr>
        <w:t>ـ</w:t>
      </w:r>
      <w:r w:rsidRPr="00D8237B">
        <w:rPr>
          <w:rFonts w:ascii="Simplified Arabic" w:hAnsi="Simplified Arabic"/>
          <w:sz w:val="32"/>
          <w:rtl/>
        </w:rPr>
        <w:t xml:space="preserve"> 30.76% وهنالك بعض يرون أنه أحيانا هناك أسئلة قد تتضمن موضوعات للحل وقد لا تتضمن الحل.</w:t>
      </w:r>
    </w:p>
    <w:p w:rsidR="007253EB" w:rsidRPr="00D8237B" w:rsidRDefault="007253EB" w:rsidP="00444EBF">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ومن هنا نرى أن محتوى الكتابة لا ي</w:t>
      </w:r>
      <w:r w:rsidR="00444EBF">
        <w:rPr>
          <w:rFonts w:ascii="Simplified Arabic" w:hAnsi="Simplified Arabic" w:hint="cs"/>
          <w:sz w:val="32"/>
          <w:rtl/>
        </w:rPr>
        <w:t>ح</w:t>
      </w:r>
      <w:r w:rsidRPr="00D8237B">
        <w:rPr>
          <w:rFonts w:ascii="Simplified Arabic" w:hAnsi="Simplified Arabic"/>
          <w:sz w:val="32"/>
          <w:rtl/>
        </w:rPr>
        <w:t>ل تماما من حلول للأنشطة والأسئلة، كما تعتمد هذه الأنشطة والحلول على إشراك معلم في المرحلة التعليمية، ولمعرفة مدى فهم واستيعاب للأنشطة والأسئلة من خلال المقاربة بالكفاءات.</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lastRenderedPageBreak/>
        <w:t>5- الأنشطة والأسئلة متنوعة وغير نمطية.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11.53%</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65.38%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92552D">
        <w:rPr>
          <w:rFonts w:ascii="Simplified Arabic" w:hAnsi="Simplified Arabic"/>
          <w:noProof/>
          <w:sz w:val="32"/>
          <w:rtl/>
        </w:rPr>
        <w:drawing>
          <wp:inline distT="0" distB="0" distL="0" distR="0">
            <wp:extent cx="3933825" cy="2381250"/>
            <wp:effectExtent l="19050" t="0" r="9525" b="0"/>
            <wp:docPr id="55"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من خلال تحليل الجدول نلاحظ ما يلي:</w:t>
      </w:r>
    </w:p>
    <w:p w:rsidR="007253EB" w:rsidRPr="00D8237B" w:rsidRDefault="007253EB" w:rsidP="007253EB">
      <w:pPr>
        <w:spacing w:after="0"/>
        <w:rPr>
          <w:rFonts w:ascii="Simplified Arabic" w:hAnsi="Simplified Arabic"/>
          <w:sz w:val="32"/>
          <w:rtl/>
        </w:rPr>
      </w:pPr>
      <w:r w:rsidRPr="00D8237B">
        <w:rPr>
          <w:rFonts w:ascii="Simplified Arabic" w:hAnsi="Simplified Arabic"/>
          <w:sz w:val="32"/>
          <w:rtl/>
        </w:rPr>
        <w:t>- هناك غالبية الأساتذة يتجهون نحو الاختبار الثالث (أحيانا) حيث ترى هذه الفئة أن الأنشطة والأسئلة تكون متنوعة على عكس بعض الدروس التي تمشي على نمط واحد، ويمكننا رؤية بعض النصوص في كتب القراءة متنوعة وغير نمطية لأن كل موضوع له أسئلته الخاصة به، ويتم الإجابة عليها انطلاقا من موضوع المراد دراسته، حيث أنه لا يستدعي المتعلم استخدام معارف خارج الموضوع، بل الإجابة تكون في حدود النص المطروح حيث تهدف هذه الأسئلة والأنشطة لمدى قدرة التلميذ على استيعابه وقدرته على حل الموضوع.</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6- الأنشطة الأسئلة تناسب ميول التلميذ وتراعي الفروق الفردية.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30.76%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46.15%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23.07%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Pr="00D8237B" w:rsidRDefault="007253EB" w:rsidP="007253EB">
      <w:pPr>
        <w:spacing w:after="0"/>
        <w:jc w:val="center"/>
        <w:rPr>
          <w:rFonts w:ascii="Simplified Arabic" w:hAnsi="Simplified Arabic"/>
          <w:sz w:val="32"/>
          <w:rtl/>
        </w:rPr>
      </w:pPr>
      <w:r w:rsidRPr="0092552D">
        <w:rPr>
          <w:rFonts w:ascii="Simplified Arabic" w:hAnsi="Simplified Arabic"/>
          <w:noProof/>
          <w:sz w:val="32"/>
          <w:rtl/>
        </w:rPr>
        <w:lastRenderedPageBreak/>
        <w:drawing>
          <wp:inline distT="0" distB="0" distL="0" distR="0">
            <wp:extent cx="3933825" cy="2381250"/>
            <wp:effectExtent l="19050" t="0" r="9525" b="0"/>
            <wp:docPr id="56"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7253E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نلاحظ أن هناك تفاوت في أجوبة الأساتذة حيث أعلى نسبة سجلت ب</w:t>
      </w:r>
      <w:r>
        <w:rPr>
          <w:rFonts w:ascii="Simplified Arabic" w:hAnsi="Simplified Arabic" w:hint="cs"/>
          <w:sz w:val="32"/>
          <w:rtl/>
        </w:rPr>
        <w:t>ـ:</w:t>
      </w:r>
      <w:r w:rsidRPr="00D8237B">
        <w:rPr>
          <w:rFonts w:ascii="Simplified Arabic" w:hAnsi="Simplified Arabic"/>
          <w:sz w:val="32"/>
          <w:rtl/>
        </w:rPr>
        <w:t xml:space="preserve"> لا حوالي 12 أستاذ بنسبة 46.15% حيث نجد أن بعض الأسئلة والأنشطة تتوافق مع المستوى العقلي والذهني للمتعلم سواء كان مستواه</w:t>
      </w:r>
      <w:r>
        <w:rPr>
          <w:rFonts w:ascii="Simplified Arabic" w:hAnsi="Simplified Arabic"/>
          <w:sz w:val="32"/>
          <w:rtl/>
        </w:rPr>
        <w:t xml:space="preserve"> </w:t>
      </w:r>
      <w:r w:rsidRPr="00D8237B">
        <w:rPr>
          <w:rFonts w:ascii="Simplified Arabic" w:hAnsi="Simplified Arabic"/>
          <w:sz w:val="32"/>
          <w:rtl/>
        </w:rPr>
        <w:t>التعليمي ضعيف أو ممتازا، حيث تحقق أهداف تعليمية بالنسبة للمتعلم.</w:t>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حيث نجد أن الفروقات الفردية غير محققة أي توجد بعض الأسئلة يصعب حلها على فئة وفئة أخرى لا، كما توجد أنشطة أخرى وأسئلة يستطيع الجميع حلها، وبهذا تؤكد أنه يوجد تفاوت في قدرة كل تلميذ على حل موضوع ما في القسم.</w:t>
      </w:r>
    </w:p>
    <w:p w:rsidR="007253EB" w:rsidRPr="00D8237B" w:rsidRDefault="007253EB" w:rsidP="007253EB">
      <w:pPr>
        <w:spacing w:after="0"/>
        <w:rPr>
          <w:rFonts w:ascii="Simplified Arabic" w:hAnsi="Simplified Arabic"/>
          <w:b/>
          <w:bCs/>
          <w:sz w:val="32"/>
          <w:rtl/>
        </w:rPr>
      </w:pPr>
      <w:r w:rsidRPr="00D8237B">
        <w:rPr>
          <w:rFonts w:ascii="Simplified Arabic" w:hAnsi="Simplified Arabic"/>
          <w:b/>
          <w:bCs/>
          <w:sz w:val="32"/>
          <w:rtl/>
        </w:rPr>
        <w:t>7- هل لدى التلاميذ رغبة في تعلم نشاط التراكيب النحوية؟</w:t>
      </w:r>
    </w:p>
    <w:tbl>
      <w:tblPr>
        <w:tblStyle w:val="a8"/>
        <w:bidiVisual/>
        <w:tblW w:w="0" w:type="auto"/>
        <w:tblLook w:val="04A0"/>
      </w:tblPr>
      <w:tblGrid>
        <w:gridCol w:w="1547"/>
        <w:gridCol w:w="1548"/>
        <w:gridCol w:w="1548"/>
        <w:gridCol w:w="1548"/>
        <w:gridCol w:w="1548"/>
        <w:gridCol w:w="1548"/>
      </w:tblGrid>
      <w:tr w:rsidR="007253EB" w:rsidRPr="00D8237B" w:rsidTr="00A63DB6">
        <w:tc>
          <w:tcPr>
            <w:tcW w:w="1547"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العبارة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إجابة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نعم</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لا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أحيانا</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المجموع</w:t>
            </w:r>
          </w:p>
        </w:tc>
      </w:tr>
      <w:tr w:rsidR="007253EB" w:rsidRPr="00D8237B" w:rsidTr="00A63DB6">
        <w:tc>
          <w:tcPr>
            <w:tcW w:w="1547" w:type="dxa"/>
            <w:vMerge w:val="restart"/>
          </w:tcPr>
          <w:p w:rsidR="007253EB" w:rsidRPr="00D8237B" w:rsidRDefault="007253EB" w:rsidP="00A63DB6">
            <w:pPr>
              <w:rPr>
                <w:rFonts w:ascii="Simplified Arabic" w:hAnsi="Simplified Arabic"/>
                <w:sz w:val="32"/>
                <w:rtl/>
              </w:rPr>
            </w:pPr>
            <w:r w:rsidRPr="00D8237B">
              <w:rPr>
                <w:rFonts w:ascii="Simplified Arabic" w:hAnsi="Simplified Arabic"/>
                <w:sz w:val="32"/>
                <w:rtl/>
              </w:rPr>
              <w:t>07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التكرار</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7</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12</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8</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w:t>
            </w:r>
          </w:p>
        </w:tc>
      </w:tr>
      <w:tr w:rsidR="007253EB" w:rsidRPr="00D8237B" w:rsidTr="00A63DB6">
        <w:tc>
          <w:tcPr>
            <w:tcW w:w="1547" w:type="dxa"/>
            <w:vMerge/>
          </w:tcPr>
          <w:p w:rsidR="007253EB" w:rsidRPr="00D8237B" w:rsidRDefault="007253EB" w:rsidP="00A63DB6">
            <w:pPr>
              <w:rPr>
                <w:rFonts w:ascii="Simplified Arabic" w:hAnsi="Simplified Arabic"/>
                <w:sz w:val="32"/>
                <w:rtl/>
              </w:rPr>
            </w:pP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النسبة المئوية</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26.92%</w:t>
            </w:r>
          </w:p>
        </w:tc>
        <w:tc>
          <w:tcPr>
            <w:tcW w:w="1548" w:type="dxa"/>
          </w:tcPr>
          <w:p w:rsidR="007253EB" w:rsidRPr="00D8237B" w:rsidRDefault="007253EB" w:rsidP="00A63DB6">
            <w:pPr>
              <w:jc w:val="center"/>
              <w:rPr>
                <w:rFonts w:ascii="Simplified Arabic" w:hAnsi="Simplified Arabic"/>
                <w:sz w:val="32"/>
                <w:rtl/>
              </w:rPr>
            </w:pPr>
            <w:r w:rsidRPr="00D8237B">
              <w:rPr>
                <w:rFonts w:ascii="Simplified Arabic" w:hAnsi="Simplified Arabic"/>
                <w:sz w:val="32"/>
                <w:rtl/>
              </w:rPr>
              <w:t>46.15%</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30.76%</w:t>
            </w:r>
          </w:p>
        </w:tc>
        <w:tc>
          <w:tcPr>
            <w:tcW w:w="1548" w:type="dxa"/>
          </w:tcPr>
          <w:p w:rsidR="007253EB" w:rsidRPr="00D8237B" w:rsidRDefault="007253EB" w:rsidP="00A63DB6">
            <w:pPr>
              <w:rPr>
                <w:rFonts w:ascii="Simplified Arabic" w:hAnsi="Simplified Arabic"/>
                <w:sz w:val="32"/>
                <w:rtl/>
              </w:rPr>
            </w:pPr>
            <w:r w:rsidRPr="00D8237B">
              <w:rPr>
                <w:rFonts w:ascii="Simplified Arabic" w:hAnsi="Simplified Arabic"/>
                <w:sz w:val="32"/>
                <w:rtl/>
              </w:rPr>
              <w:t>100%</w:t>
            </w:r>
          </w:p>
        </w:tc>
      </w:tr>
    </w:tbl>
    <w:p w:rsidR="007253EB" w:rsidRDefault="007253EB" w:rsidP="007253EB">
      <w:pPr>
        <w:spacing w:after="0"/>
        <w:rPr>
          <w:rFonts w:ascii="Simplified Arabic" w:hAnsi="Simplified Arabic"/>
          <w:sz w:val="32"/>
          <w:rtl/>
        </w:rPr>
      </w:pPr>
    </w:p>
    <w:p w:rsidR="007253EB" w:rsidRDefault="007253EB" w:rsidP="007253EB">
      <w:pPr>
        <w:spacing w:after="0"/>
        <w:jc w:val="center"/>
        <w:rPr>
          <w:rFonts w:ascii="Simplified Arabic" w:hAnsi="Simplified Arabic"/>
          <w:sz w:val="32"/>
          <w:rtl/>
        </w:rPr>
      </w:pPr>
      <w:r w:rsidRPr="0092552D">
        <w:rPr>
          <w:rFonts w:ascii="Simplified Arabic" w:hAnsi="Simplified Arabic"/>
          <w:noProof/>
          <w:sz w:val="32"/>
          <w:rtl/>
        </w:rPr>
        <w:lastRenderedPageBreak/>
        <w:drawing>
          <wp:inline distT="0" distB="0" distL="0" distR="0">
            <wp:extent cx="3933825" cy="2381250"/>
            <wp:effectExtent l="19050" t="0" r="9525" b="0"/>
            <wp:docPr id="57"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7253EB" w:rsidRPr="00D8237B" w:rsidRDefault="007253EB" w:rsidP="007253EB">
      <w:pPr>
        <w:spacing w:after="0"/>
        <w:rPr>
          <w:rFonts w:ascii="Simplified Arabic" w:hAnsi="Simplified Arabic"/>
          <w:sz w:val="32"/>
          <w:rtl/>
        </w:rPr>
      </w:pPr>
      <w:r>
        <w:rPr>
          <w:rFonts w:ascii="Simplified Arabic" w:hAnsi="Simplified Arabic" w:hint="cs"/>
          <w:sz w:val="32"/>
          <w:rtl/>
        </w:rPr>
        <w:tab/>
      </w:r>
      <w:r w:rsidRPr="00D8237B">
        <w:rPr>
          <w:rFonts w:ascii="Simplified Arabic" w:hAnsi="Simplified Arabic"/>
          <w:sz w:val="32"/>
          <w:rtl/>
        </w:rPr>
        <w:t>حسب التحليل نلاحظ ما يلي:</w:t>
      </w:r>
    </w:p>
    <w:p w:rsidR="007253EB" w:rsidRPr="003661CC" w:rsidRDefault="007253EB" w:rsidP="007253EB">
      <w:pPr>
        <w:spacing w:after="0"/>
        <w:rPr>
          <w:rFonts w:ascii="Simplified Arabic" w:hAnsi="Simplified Arabic"/>
          <w:sz w:val="32"/>
          <w:lang w:val="fr-FR"/>
        </w:rPr>
      </w:pPr>
      <w:r w:rsidRPr="00D8237B">
        <w:rPr>
          <w:rFonts w:ascii="Simplified Arabic" w:hAnsi="Simplified Arabic"/>
          <w:sz w:val="32"/>
          <w:rtl/>
        </w:rPr>
        <w:t>- نلاحظ أن أغلب المتعلمين ليس لديهم رغبة في تعلم نشاط تراكيب نحوية حوالي (12) أستاذ أقروا بهذا بنسبة حوالي 46.15% وذلك يرجع لعدة أسباب: وهي أنه ليس للتلاميذ منهجية مدروسة لتدريس النحو، والصعوبة بالنسبة للتلاميذ ليس في المعلومة بل في طريقة تقديمها للتلاميذ وكيفية استيعابها لعدم وجود قاعدة متينة تبنى عليها التعليمات الجديدة كاف</w:t>
      </w:r>
      <w:r w:rsidR="00444EBF">
        <w:rPr>
          <w:rFonts w:ascii="Simplified Arabic" w:hAnsi="Simplified Arabic" w:hint="cs"/>
          <w:sz w:val="32"/>
          <w:rtl/>
        </w:rPr>
        <w:t>ية</w:t>
      </w:r>
      <w:r w:rsidRPr="00D8237B">
        <w:rPr>
          <w:rFonts w:ascii="Simplified Arabic" w:hAnsi="Simplified Arabic"/>
          <w:sz w:val="32"/>
          <w:rtl/>
        </w:rPr>
        <w:t xml:space="preserve"> أن بعض الدروس تفوق مستوى التلاميذ في السنة الرابعة متوسط وكثافة المحتوى أثر على استيعاب التلاميذ للدروس، وقلة التطبيقات مع الأستاذ لعدم توفر الوقت الكافي، كما نجد التلميذ يعاني صعوبة الظاهرة اللغوية وذلك لما يواجهه أثناء تلقي الدروس.</w:t>
      </w:r>
    </w:p>
    <w:p w:rsidR="00205095" w:rsidRPr="007253EB" w:rsidRDefault="00205095" w:rsidP="00097111">
      <w:pPr>
        <w:spacing w:after="0"/>
        <w:rPr>
          <w:rFonts w:ascii="Simplified Arabic" w:hAnsi="Simplified Arabic"/>
          <w:sz w:val="32"/>
          <w:rtl/>
          <w:lang w:val="fr-FR"/>
        </w:rPr>
      </w:pPr>
    </w:p>
    <w:p w:rsidR="00205095" w:rsidRDefault="00205095" w:rsidP="00097111">
      <w:pPr>
        <w:spacing w:after="0"/>
        <w:rPr>
          <w:rFonts w:ascii="Simplified Arabic" w:hAnsi="Simplified Arabic"/>
          <w:sz w:val="32"/>
          <w:rtl/>
        </w:rPr>
        <w:sectPr w:rsidR="00205095" w:rsidSect="00205095">
          <w:headerReference w:type="default" r:id="rId59"/>
          <w:footerReference w:type="default" r:id="rId60"/>
          <w:footnotePr>
            <w:numRestart w:val="eachPage"/>
          </w:footnotePr>
          <w:pgSz w:w="11906" w:h="16838"/>
          <w:pgMar w:top="1357" w:right="1701" w:bottom="1134" w:left="1134" w:header="567" w:footer="709" w:gutter="0"/>
          <w:cols w:space="708"/>
          <w:titlePg/>
          <w:bidi/>
          <w:rtlGutter/>
          <w:docGrid w:linePitch="381"/>
        </w:sectPr>
      </w:pPr>
    </w:p>
    <w:p w:rsidR="00205095" w:rsidRDefault="00205095"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6F1C5C" w:rsidP="00097111">
      <w:pPr>
        <w:spacing w:after="0"/>
        <w:rPr>
          <w:rFonts w:ascii="Simplified Arabic" w:hAnsi="Simplified Arabic"/>
          <w:sz w:val="32"/>
          <w:rtl/>
        </w:rPr>
      </w:pPr>
    </w:p>
    <w:p w:rsidR="006F1C5C" w:rsidRDefault="00C372FD" w:rsidP="006F1C5C">
      <w:pPr>
        <w:spacing w:after="0"/>
        <w:jc w:val="center"/>
        <w:rPr>
          <w:rFonts w:ascii="Simplified Arabic" w:hAnsi="Simplified Arabic"/>
          <w:sz w:val="32"/>
          <w:rtl/>
        </w:rPr>
      </w:pPr>
      <w:r w:rsidRPr="00C372FD">
        <w:rPr>
          <w:rFonts w:ascii="Simplified Arabic" w:hAnsi="Simplified Arabic"/>
          <w:b/>
          <w:bCs/>
          <w:sz w:val="32"/>
        </w:rPr>
        <w:pict>
          <v:shape id="_x0000_i1029" type="#_x0000_t136" style="width:233.25pt;height:140.25pt" fillcolor="black [3213]" strokecolor="white [3212]">
            <v:shadow color="#868686"/>
            <v:textpath style="font-family:&quot;Andalus&quot;;v-text-kern:t" trim="t" fitpath="t" string="الخاتمة"/>
          </v:shape>
        </w:pict>
      </w:r>
    </w:p>
    <w:p w:rsidR="00205095" w:rsidRDefault="00205095" w:rsidP="00097111">
      <w:pPr>
        <w:spacing w:after="0"/>
        <w:rPr>
          <w:rFonts w:ascii="Simplified Arabic" w:hAnsi="Simplified Arabic"/>
          <w:sz w:val="32"/>
          <w:rtl/>
        </w:rPr>
      </w:pPr>
    </w:p>
    <w:p w:rsidR="00205095" w:rsidRDefault="00205095">
      <w:pPr>
        <w:bidi w:val="0"/>
        <w:rPr>
          <w:rFonts w:ascii="Simplified Arabic" w:hAnsi="Simplified Arabic"/>
          <w:sz w:val="32"/>
          <w:rtl/>
        </w:rPr>
      </w:pPr>
      <w:r>
        <w:rPr>
          <w:rFonts w:ascii="Simplified Arabic" w:hAnsi="Simplified Arabic"/>
          <w:sz w:val="32"/>
          <w:rtl/>
        </w:rPr>
        <w:br w:type="page"/>
      </w:r>
    </w:p>
    <w:p w:rsidR="00205095" w:rsidRPr="00205095" w:rsidRDefault="006F1C5C" w:rsidP="00205095">
      <w:pPr>
        <w:spacing w:after="0"/>
        <w:rPr>
          <w:rFonts w:ascii="Simplified Arabic" w:hAnsi="Simplified Arabic"/>
          <w:b/>
          <w:bCs/>
          <w:sz w:val="32"/>
          <w:rtl/>
        </w:rPr>
      </w:pPr>
      <w:bookmarkStart w:id="47" w:name="_Toc98238390"/>
      <w:r w:rsidRPr="00BE6308">
        <w:rPr>
          <w:rStyle w:val="1Char"/>
          <w:rFonts w:hint="cs"/>
          <w:rtl/>
        </w:rPr>
        <w:lastRenderedPageBreak/>
        <w:t>ال</w:t>
      </w:r>
      <w:r w:rsidRPr="00BE6308">
        <w:rPr>
          <w:rStyle w:val="1Char"/>
          <w:rtl/>
        </w:rPr>
        <w:t>خاتمة</w:t>
      </w:r>
      <w:bookmarkEnd w:id="47"/>
      <w:r>
        <w:rPr>
          <w:rFonts w:ascii="Simplified Arabic" w:hAnsi="Simplified Arabic" w:hint="cs"/>
          <w:b/>
          <w:bCs/>
          <w:sz w:val="32"/>
          <w:rtl/>
        </w:rPr>
        <w:t>:</w:t>
      </w:r>
    </w:p>
    <w:p w:rsidR="00205095" w:rsidRDefault="00205095" w:rsidP="00205095">
      <w:pPr>
        <w:spacing w:after="0"/>
        <w:rPr>
          <w:rFonts w:ascii="Simplified Arabic" w:hAnsi="Simplified Arabic"/>
          <w:sz w:val="32"/>
          <w:rtl/>
        </w:rPr>
      </w:pPr>
      <w:r>
        <w:rPr>
          <w:rFonts w:ascii="Simplified Arabic" w:hAnsi="Simplified Arabic" w:hint="cs"/>
          <w:sz w:val="32"/>
          <w:rtl/>
        </w:rPr>
        <w:tab/>
      </w:r>
      <w:r w:rsidRPr="00205095">
        <w:rPr>
          <w:rFonts w:ascii="Simplified Arabic" w:hAnsi="Simplified Arabic"/>
          <w:sz w:val="32"/>
          <w:rtl/>
        </w:rPr>
        <w:t>تعد تعليمية التراكيب النحوية إصلاحا للمنظومة التربوية، حث جاءت هذه الإصلاحات مسايرة للقدم العلمي الذي عرفه العالم، فكان من الضروري على المدرسة أن تواكب هذا التطور، فقامت بتغيرات على مستوى الظاهرة اللغوية وطرائق التدريس حتى تصبح أكثر ملائمة للتطورات الحاصلة في المجتمع.</w:t>
      </w:r>
    </w:p>
    <w:p w:rsidR="00205095" w:rsidRPr="00205095" w:rsidRDefault="00205095" w:rsidP="00205095">
      <w:pPr>
        <w:spacing w:after="0"/>
        <w:rPr>
          <w:rFonts w:ascii="Simplified Arabic" w:hAnsi="Simplified Arabic"/>
          <w:sz w:val="32"/>
          <w:rtl/>
        </w:rPr>
      </w:pPr>
      <w:r>
        <w:rPr>
          <w:rFonts w:ascii="Simplified Arabic" w:hAnsi="Simplified Arabic" w:hint="cs"/>
          <w:sz w:val="32"/>
          <w:rtl/>
        </w:rPr>
        <w:tab/>
      </w:r>
      <w:r w:rsidRPr="00205095">
        <w:rPr>
          <w:rFonts w:ascii="Simplified Arabic" w:hAnsi="Simplified Arabic"/>
          <w:sz w:val="32"/>
          <w:rtl/>
        </w:rPr>
        <w:t>وفي الفصلين السابقين توصلنا إلى جملة من النتائج تتمثل في:</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دراسة الظواهر اللغوية غير كافية لشرح الأمثلة، هذا ما أجمع عليه أغلب الأساتذة.</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كما أثبتت أن الأساتذة يرون أن محتوى كتاب السنة الرابعة من ا لتعليم المتوسط يواكب الواقع المعيشي للمتعلم، كل الدروس لمدرجة فيه مهمة ولها صلة بالواقع الخارجي للمتعلم، وتهدف إلى تحسين مستواهم.</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كل الموضوعات التي جاءت في طيات الكتاب احتوت في بدايته على أهداف وكفاءات يحرص الأستاذ على تحقيقها.</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التوزيع في الكتاب غير منطقي وهذا اتفق عليه بعض الأساتذة في إجاباتهم، لأن الكتب في عرضه من السهل إلى الصعب، فيستحسن إعادة النظر فيه وتعديله مع الأخذ بعين الاعتبار قدرات التلاميذ.</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الظواهر اللغوية لا تراعي الفروقات الفردية بين المتعلمين هذا ما أكدت عنه بعض إجابات الأساتذة، لذا يجب ضبطها حتى تتناسب مع جميع المتعلمين.</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أما الدراسة الميدانية فقد بينت أن المفاهيم الموجودة في متن الكتاب غير معرفة وبحاجة إلى تعديل وضبط من الأساتذة.</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الملخصات والاستنتاجات ناقصة  ولا توفي إلى نتائج فهي  بحاجة إلى إعادة صياغة من أجل تسهيل عملية الفهم والمراجعة عند الحاجة.</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الالتزام والتدرج من قبل الأساتذة في عرض التراكيب النحوية والانتقال من السهل إلى الصعب والتي تتماشى مع قدرة المتعلمين في التعامل مع التطبيقات.</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lastRenderedPageBreak/>
        <w:t>- صعوبة المادة النحوية كمادة في حد ذاتها بالنسبة لتلاميذ هذه المرحلة.</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ضيق الوقت المخصص لدراسة الظواهر اللغوية لشرح الدروس ووضع أمثلة وتطبيقات.</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كما أن الأنشطة والأسئلة المدرجة في الكتاب المدرسي نجدها في بعض الأوقات لا تراعي الفروقات بين المتعلمين ولذلك ضبط التطبيقات وأسئلة تتماشى مع جميع التلاميذ.</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كما أن الغاية من تدريس التراكيب النحوية في جميع مراحل التعليم هي تقويم اللسان وتجنبه من اللحن والخطأ.</w:t>
      </w:r>
    </w:p>
    <w:p w:rsidR="00205095" w:rsidRPr="00205095" w:rsidRDefault="00205095" w:rsidP="00B44B1A">
      <w:pPr>
        <w:spacing w:after="0"/>
        <w:rPr>
          <w:rFonts w:ascii="Simplified Arabic" w:hAnsi="Simplified Arabic"/>
          <w:sz w:val="32"/>
          <w:rtl/>
        </w:rPr>
      </w:pPr>
      <w:r w:rsidRPr="00205095">
        <w:rPr>
          <w:rFonts w:ascii="Simplified Arabic" w:hAnsi="Simplified Arabic"/>
          <w:sz w:val="32"/>
          <w:rtl/>
        </w:rPr>
        <w:t xml:space="preserve">- تعتبر طريقة المقاربة </w:t>
      </w:r>
      <w:r w:rsidRPr="00B44B1A">
        <w:rPr>
          <w:rFonts w:ascii="Simplified Arabic" w:hAnsi="Simplified Arabic"/>
          <w:sz w:val="32"/>
          <w:rtl/>
        </w:rPr>
        <w:t>بالكفاءة</w:t>
      </w:r>
      <w:r w:rsidR="00B44B1A">
        <w:rPr>
          <w:rFonts w:ascii="Simplified Arabic" w:hAnsi="Simplified Arabic" w:hint="cs"/>
          <w:sz w:val="32"/>
          <w:rtl/>
        </w:rPr>
        <w:t xml:space="preserve"> المسيرو</w:t>
      </w:r>
      <w:r w:rsidRPr="00205095">
        <w:rPr>
          <w:rFonts w:ascii="Simplified Arabic" w:hAnsi="Simplified Arabic"/>
          <w:sz w:val="32"/>
          <w:rtl/>
        </w:rPr>
        <w:t xml:space="preserve"> والتي تعتمد على التفاعل بين التلاميذ والأستاذ لتحقيق النجاح مدروس وكذلك طريقة إلقاء الدرس ومعاملته لتلاميذه تؤدي دور مهم في عملية اكتساب فيجعل المتعلم محور العملية التعليمية، والمعلم موجه ومرشد فقط.</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فعالية التعلم وفق المقاربة بالكفاءات تكمن في إثرائها لروح المبادرة والبحث الدائم عن النجاح.</w:t>
      </w:r>
    </w:p>
    <w:p w:rsidR="00205095" w:rsidRPr="00205095" w:rsidRDefault="00205095" w:rsidP="00205095">
      <w:pPr>
        <w:spacing w:after="0"/>
        <w:rPr>
          <w:rFonts w:ascii="Simplified Arabic" w:hAnsi="Simplified Arabic"/>
          <w:sz w:val="32"/>
          <w:rtl/>
        </w:rPr>
      </w:pPr>
      <w:r w:rsidRPr="00205095">
        <w:rPr>
          <w:rFonts w:ascii="Simplified Arabic" w:hAnsi="Simplified Arabic"/>
          <w:sz w:val="32"/>
          <w:rtl/>
        </w:rPr>
        <w:t>- ليس للتلاميذ الرغبة في تعلم نشاط التراكيب النحوية بنسبة حوالي 46.76% ليس في المعلومات بل في طريقة الأستاذ في إلقاء الدرس وكيفية استيعابها لعدم وجود قاعدة متينة تبنى عليها قاعدة الدرس.</w:t>
      </w:r>
    </w:p>
    <w:p w:rsidR="00205095" w:rsidRDefault="00205095" w:rsidP="00097111">
      <w:pPr>
        <w:spacing w:after="0"/>
        <w:rPr>
          <w:rFonts w:ascii="Simplified Arabic" w:hAnsi="Simplified Arabic"/>
          <w:sz w:val="32"/>
          <w:rtl/>
        </w:rPr>
        <w:sectPr w:rsidR="00205095" w:rsidSect="00205095">
          <w:headerReference w:type="default" r:id="rId61"/>
          <w:footerReference w:type="default" r:id="rId62"/>
          <w:footnotePr>
            <w:numRestart w:val="eachPage"/>
          </w:footnotePr>
          <w:pgSz w:w="11906" w:h="16838"/>
          <w:pgMar w:top="1357" w:right="1701" w:bottom="1134" w:left="1134" w:header="567" w:footer="709" w:gutter="0"/>
          <w:cols w:space="708"/>
          <w:titlePg/>
          <w:bidi/>
          <w:rtlGutter/>
          <w:docGrid w:linePitch="381"/>
        </w:sect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205095" w:rsidRDefault="00C372FD" w:rsidP="006F1C5C">
      <w:pPr>
        <w:spacing w:after="0"/>
        <w:jc w:val="center"/>
        <w:rPr>
          <w:rFonts w:ascii="Simplified Arabic" w:hAnsi="Simplified Arabic"/>
          <w:sz w:val="32"/>
          <w:rtl/>
        </w:rPr>
      </w:pPr>
      <w:r w:rsidRPr="00C372FD">
        <w:rPr>
          <w:rFonts w:ascii="Simplified Arabic" w:hAnsi="Simplified Arabic"/>
          <w:b/>
          <w:bCs/>
          <w:sz w:val="32"/>
        </w:rPr>
        <w:pict>
          <v:shape id="_x0000_i1030" type="#_x0000_t136" style="width:232.5pt;height:141pt" fillcolor="black [3213]" strokecolor="white [3212]">
            <v:shadow color="#868686"/>
            <v:textpath style="font-family:&quot;Andalus&quot;;v-text-kern:t" trim="t" fitpath="t" string="الملاحق"/>
          </v:shape>
        </w:pict>
      </w:r>
    </w:p>
    <w:p w:rsidR="00205095" w:rsidRDefault="00205095">
      <w:pPr>
        <w:bidi w:val="0"/>
        <w:rPr>
          <w:rFonts w:ascii="Simplified Arabic" w:hAnsi="Simplified Arabic"/>
          <w:sz w:val="32"/>
          <w:rtl/>
        </w:rPr>
      </w:pPr>
      <w:r>
        <w:rPr>
          <w:rFonts w:ascii="Simplified Arabic" w:hAnsi="Simplified Arabic"/>
          <w:sz w:val="32"/>
          <w:rtl/>
        </w:rPr>
        <w:br w:type="page"/>
      </w:r>
    </w:p>
    <w:p w:rsidR="00205095" w:rsidRDefault="00BE6308" w:rsidP="002B1945">
      <w:pPr>
        <w:pStyle w:val="1"/>
        <w:jc w:val="center"/>
        <w:rPr>
          <w:rtl/>
        </w:rPr>
      </w:pPr>
      <w:bookmarkStart w:id="48" w:name="_Toc98238391"/>
      <w:r>
        <w:rPr>
          <w:rFonts w:hint="cs"/>
          <w:rtl/>
        </w:rPr>
        <w:lastRenderedPageBreak/>
        <w:t>الملاحق</w:t>
      </w:r>
      <w:bookmarkEnd w:id="48"/>
    </w:p>
    <w:p w:rsidR="00205095" w:rsidRDefault="00037040" w:rsidP="00097111">
      <w:pPr>
        <w:spacing w:after="0"/>
        <w:rPr>
          <w:rFonts w:ascii="Simplified Arabic" w:hAnsi="Simplified Arabic"/>
          <w:sz w:val="32"/>
          <w:rtl/>
        </w:rPr>
      </w:pPr>
      <w:r>
        <w:rPr>
          <w:rFonts w:ascii="Simplified Arabic" w:hAnsi="Simplified Arabic"/>
          <w:noProof/>
          <w:sz w:val="32"/>
          <w:rtl/>
        </w:rPr>
        <w:drawing>
          <wp:inline distT="0" distB="0" distL="0" distR="0">
            <wp:extent cx="5760085" cy="8171113"/>
            <wp:effectExtent l="19050" t="0" r="0" b="0"/>
            <wp:docPr id="6" name="صورة 37" descr="C:\Users\Eldjazira\Pictures\ControlCenter4\Scan\CC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Eldjazira\Pictures\ControlCenter4\Scan\CCI.jpg"/>
                    <pic:cNvPicPr>
                      <a:picLocks noChangeAspect="1" noChangeArrowheads="1"/>
                    </pic:cNvPicPr>
                  </pic:nvPicPr>
                  <pic:blipFill>
                    <a:blip r:embed="rId63" cstate="print"/>
                    <a:srcRect/>
                    <a:stretch>
                      <a:fillRect/>
                    </a:stretch>
                  </pic:blipFill>
                  <pic:spPr bwMode="auto">
                    <a:xfrm>
                      <a:off x="0" y="0"/>
                      <a:ext cx="5760085" cy="8171113"/>
                    </a:xfrm>
                    <a:prstGeom prst="rect">
                      <a:avLst/>
                    </a:prstGeom>
                    <a:noFill/>
                    <a:ln w="9525">
                      <a:noFill/>
                      <a:miter lim="800000"/>
                      <a:headEnd/>
                      <a:tailEnd/>
                    </a:ln>
                  </pic:spPr>
                </pic:pic>
              </a:graphicData>
            </a:graphic>
          </wp:inline>
        </w:drawing>
      </w:r>
    </w:p>
    <w:p w:rsidR="00205095" w:rsidRDefault="00205095" w:rsidP="00097111">
      <w:pPr>
        <w:spacing w:after="0"/>
        <w:rPr>
          <w:rFonts w:ascii="Simplified Arabic" w:hAnsi="Simplified Arabic"/>
          <w:sz w:val="32"/>
          <w:rtl/>
        </w:rPr>
      </w:pPr>
    </w:p>
    <w:p w:rsidR="00037040" w:rsidRDefault="00037040" w:rsidP="00097111">
      <w:pPr>
        <w:spacing w:after="0"/>
        <w:rPr>
          <w:rFonts w:ascii="Simplified Arabic" w:hAnsi="Simplified Arabic"/>
          <w:sz w:val="32"/>
          <w:rtl/>
        </w:rPr>
      </w:pPr>
      <w:r>
        <w:rPr>
          <w:rFonts w:ascii="Simplified Arabic" w:hAnsi="Simplified Arabic"/>
          <w:noProof/>
          <w:sz w:val="32"/>
          <w:rtl/>
        </w:rPr>
        <w:lastRenderedPageBreak/>
        <w:drawing>
          <wp:inline distT="0" distB="0" distL="0" distR="0">
            <wp:extent cx="5868459" cy="8324850"/>
            <wp:effectExtent l="19050" t="0" r="0" b="0"/>
            <wp:docPr id="7" name="صورة 38" descr="C:\Users\Eldjazira\Pictures\ControlCenter4\Scan\CCI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Eldjazira\Pictures\ControlCenter4\Scan\CCI_0001.jpg"/>
                    <pic:cNvPicPr>
                      <a:picLocks noChangeAspect="1" noChangeArrowheads="1"/>
                    </pic:cNvPicPr>
                  </pic:nvPicPr>
                  <pic:blipFill>
                    <a:blip r:embed="rId64" cstate="print"/>
                    <a:srcRect/>
                    <a:stretch>
                      <a:fillRect/>
                    </a:stretch>
                  </pic:blipFill>
                  <pic:spPr bwMode="auto">
                    <a:xfrm>
                      <a:off x="0" y="0"/>
                      <a:ext cx="5867499" cy="8323488"/>
                    </a:xfrm>
                    <a:prstGeom prst="rect">
                      <a:avLst/>
                    </a:prstGeom>
                    <a:noFill/>
                    <a:ln w="9525">
                      <a:noFill/>
                      <a:miter lim="800000"/>
                      <a:headEnd/>
                      <a:tailEnd/>
                    </a:ln>
                  </pic:spPr>
                </pic:pic>
              </a:graphicData>
            </a:graphic>
          </wp:inline>
        </w:drawing>
      </w:r>
    </w:p>
    <w:p w:rsidR="00037040" w:rsidRDefault="00037040" w:rsidP="00097111">
      <w:pPr>
        <w:spacing w:after="0"/>
        <w:rPr>
          <w:rFonts w:ascii="Simplified Arabic" w:hAnsi="Simplified Arabic"/>
          <w:sz w:val="32"/>
          <w:rtl/>
        </w:rPr>
      </w:pPr>
      <w:r>
        <w:rPr>
          <w:rFonts w:ascii="Simplified Arabic" w:hAnsi="Simplified Arabic"/>
          <w:noProof/>
          <w:sz w:val="32"/>
          <w:rtl/>
        </w:rPr>
        <w:lastRenderedPageBreak/>
        <w:drawing>
          <wp:inline distT="0" distB="0" distL="0" distR="0">
            <wp:extent cx="5827702" cy="8267034"/>
            <wp:effectExtent l="19050" t="0" r="1598" b="0"/>
            <wp:docPr id="8" name="صورة 39" descr="C:\Users\Eldjazira\Pictures\ControlCenter4\Scan\CCI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Eldjazira\Pictures\ControlCenter4\Scan\CCI_0002.jpg"/>
                    <pic:cNvPicPr>
                      <a:picLocks noChangeAspect="1" noChangeArrowheads="1"/>
                    </pic:cNvPicPr>
                  </pic:nvPicPr>
                  <pic:blipFill>
                    <a:blip r:embed="rId65" cstate="print"/>
                    <a:srcRect/>
                    <a:stretch>
                      <a:fillRect/>
                    </a:stretch>
                  </pic:blipFill>
                  <pic:spPr bwMode="auto">
                    <a:xfrm>
                      <a:off x="0" y="0"/>
                      <a:ext cx="5826749" cy="8265682"/>
                    </a:xfrm>
                    <a:prstGeom prst="rect">
                      <a:avLst/>
                    </a:prstGeom>
                    <a:noFill/>
                    <a:ln w="9525">
                      <a:noFill/>
                      <a:miter lim="800000"/>
                      <a:headEnd/>
                      <a:tailEnd/>
                    </a:ln>
                  </pic:spPr>
                </pic:pic>
              </a:graphicData>
            </a:graphic>
          </wp:inline>
        </w:drawing>
      </w:r>
    </w:p>
    <w:p w:rsidR="00037040" w:rsidRDefault="00037040" w:rsidP="00097111">
      <w:pPr>
        <w:spacing w:after="0"/>
        <w:rPr>
          <w:rFonts w:ascii="Simplified Arabic" w:hAnsi="Simplified Arabic"/>
          <w:sz w:val="32"/>
          <w:rtl/>
        </w:rPr>
      </w:pPr>
    </w:p>
    <w:p w:rsidR="00037040" w:rsidRDefault="00037040" w:rsidP="00097111">
      <w:pPr>
        <w:spacing w:after="0"/>
        <w:rPr>
          <w:rFonts w:ascii="Simplified Arabic" w:hAnsi="Simplified Arabic"/>
          <w:sz w:val="32"/>
          <w:rtl/>
          <w:lang w:bidi="ar-DZ"/>
        </w:rPr>
        <w:sectPr w:rsidR="00037040" w:rsidSect="00205095">
          <w:headerReference w:type="default" r:id="rId66"/>
          <w:footerReference w:type="default" r:id="rId67"/>
          <w:footnotePr>
            <w:numRestart w:val="eachPage"/>
          </w:footnotePr>
          <w:pgSz w:w="11906" w:h="16838"/>
          <w:pgMar w:top="1357" w:right="1701" w:bottom="1134" w:left="1134" w:header="567" w:footer="709" w:gutter="0"/>
          <w:cols w:space="708"/>
          <w:titlePg/>
          <w:bidi/>
          <w:rtlGutter/>
          <w:docGrid w:linePitch="381"/>
        </w:sectPr>
      </w:pPr>
      <w:r>
        <w:rPr>
          <w:rFonts w:ascii="Simplified Arabic" w:hAnsi="Simplified Arabic"/>
          <w:noProof/>
          <w:sz w:val="32"/>
          <w:rtl/>
        </w:rPr>
        <w:lastRenderedPageBreak/>
        <w:drawing>
          <wp:inline distT="0" distB="0" distL="0" distR="0">
            <wp:extent cx="6016177" cy="8534400"/>
            <wp:effectExtent l="19050" t="0" r="3623" b="0"/>
            <wp:docPr id="9" name="صورة 40" descr="C:\Users\Eldjazira\Pictures\ControlCenter4\Scan\CCI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Eldjazira\Pictures\ControlCenter4\Scan\CCI_0003.jpg"/>
                    <pic:cNvPicPr>
                      <a:picLocks noChangeAspect="1" noChangeArrowheads="1"/>
                    </pic:cNvPicPr>
                  </pic:nvPicPr>
                  <pic:blipFill>
                    <a:blip r:embed="rId68" cstate="print"/>
                    <a:srcRect/>
                    <a:stretch>
                      <a:fillRect/>
                    </a:stretch>
                  </pic:blipFill>
                  <pic:spPr bwMode="auto">
                    <a:xfrm>
                      <a:off x="0" y="0"/>
                      <a:ext cx="6015193" cy="8533004"/>
                    </a:xfrm>
                    <a:prstGeom prst="rect">
                      <a:avLst/>
                    </a:prstGeom>
                    <a:noFill/>
                    <a:ln w="9525">
                      <a:noFill/>
                      <a:miter lim="800000"/>
                      <a:headEnd/>
                      <a:tailEnd/>
                    </a:ln>
                  </pic:spPr>
                </pic:pic>
              </a:graphicData>
            </a:graphic>
          </wp:inline>
        </w:drawing>
      </w: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6F1C5C" w:rsidRDefault="006F1C5C" w:rsidP="006F1C5C">
      <w:pPr>
        <w:spacing w:after="0"/>
        <w:rPr>
          <w:rFonts w:ascii="Simplified Arabic" w:hAnsi="Simplified Arabic"/>
          <w:sz w:val="32"/>
          <w:rtl/>
        </w:rPr>
      </w:pPr>
    </w:p>
    <w:p w:rsidR="00205095" w:rsidRDefault="00C372FD" w:rsidP="006F1C5C">
      <w:pPr>
        <w:spacing w:after="0"/>
        <w:jc w:val="center"/>
        <w:rPr>
          <w:rFonts w:ascii="Simplified Arabic" w:hAnsi="Simplified Arabic"/>
          <w:sz w:val="32"/>
          <w:rtl/>
        </w:rPr>
      </w:pPr>
      <w:r w:rsidRPr="00C372FD">
        <w:rPr>
          <w:rFonts w:ascii="Simplified Arabic" w:hAnsi="Simplified Arabic"/>
          <w:b/>
          <w:bCs/>
          <w:sz w:val="32"/>
        </w:rPr>
        <w:pict>
          <v:shape id="_x0000_i1031" type="#_x0000_t136" style="width:334.5pt;height:133.5pt" fillcolor="black [3213]" strokecolor="white [3212]">
            <v:shadow color="#868686"/>
            <v:textpath style="font-family:&quot;Andalus&quot;;v-text-kern:t" trim="t" fitpath="t" string="قائمة المصادر والمراجع"/>
          </v:shape>
        </w:pict>
      </w:r>
    </w:p>
    <w:p w:rsidR="00205095" w:rsidRDefault="00205095" w:rsidP="00097111">
      <w:pPr>
        <w:spacing w:after="0"/>
        <w:rPr>
          <w:rFonts w:ascii="Simplified Arabic" w:hAnsi="Simplified Arabic"/>
          <w:sz w:val="32"/>
          <w:rtl/>
        </w:rPr>
      </w:pPr>
    </w:p>
    <w:p w:rsidR="00205095" w:rsidRDefault="00205095">
      <w:pPr>
        <w:bidi w:val="0"/>
        <w:rPr>
          <w:rFonts w:ascii="Simplified Arabic" w:hAnsi="Simplified Arabic"/>
          <w:sz w:val="32"/>
          <w:rtl/>
        </w:rPr>
      </w:pPr>
      <w:r>
        <w:rPr>
          <w:rFonts w:ascii="Simplified Arabic" w:hAnsi="Simplified Arabic"/>
          <w:sz w:val="32"/>
          <w:rtl/>
        </w:rPr>
        <w:br w:type="page"/>
      </w:r>
    </w:p>
    <w:p w:rsidR="00205095" w:rsidRDefault="00B44B1A" w:rsidP="00097111">
      <w:pPr>
        <w:spacing w:after="0"/>
        <w:rPr>
          <w:rFonts w:ascii="Simplified Arabic" w:hAnsi="Simplified Arabic"/>
          <w:b/>
          <w:bCs/>
          <w:sz w:val="32"/>
          <w:rtl/>
        </w:rPr>
      </w:pPr>
      <w:bookmarkStart w:id="49" w:name="_Toc98238392"/>
      <w:r w:rsidRPr="00BE6308">
        <w:rPr>
          <w:rStyle w:val="1Char"/>
          <w:rFonts w:hint="cs"/>
          <w:rtl/>
        </w:rPr>
        <w:lastRenderedPageBreak/>
        <w:t>قائمة المصادر والمراجع</w:t>
      </w:r>
      <w:bookmarkEnd w:id="49"/>
      <w:r w:rsidRPr="00B44B1A">
        <w:rPr>
          <w:rFonts w:ascii="Simplified Arabic" w:hAnsi="Simplified Arabic" w:hint="cs"/>
          <w:b/>
          <w:bCs/>
          <w:sz w:val="32"/>
          <w:rtl/>
        </w:rPr>
        <w:t>:</w:t>
      </w:r>
    </w:p>
    <w:p w:rsidR="005B7F64" w:rsidRPr="005B7F64" w:rsidRDefault="005B7F64" w:rsidP="005B7F64">
      <w:pPr>
        <w:pStyle w:val="a7"/>
        <w:numPr>
          <w:ilvl w:val="0"/>
          <w:numId w:val="6"/>
        </w:numPr>
        <w:spacing w:after="0"/>
        <w:ind w:left="282" w:hanging="283"/>
        <w:rPr>
          <w:rFonts w:ascii="Simplified Arabic" w:hAnsi="Simplified Arabic"/>
          <w:b/>
          <w:bCs/>
          <w:sz w:val="32"/>
          <w:rtl/>
        </w:rPr>
      </w:pPr>
      <w:r w:rsidRPr="005B7F64">
        <w:rPr>
          <w:rFonts w:ascii="Simplified Arabic" w:hAnsi="Simplified Arabic" w:hint="cs"/>
          <w:b/>
          <w:bCs/>
          <w:sz w:val="32"/>
          <w:rtl/>
        </w:rPr>
        <w:t>القرآن الكريم، برواية حفص.</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إبراهيم أنيس، من أسرار اللغة، ط 2، مكتبة أنجلو المصرية، القاهرة</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إبراهيم عبود السامرائي، المدارس النحوية، دار الميسرة لل</w:t>
      </w:r>
      <w:r w:rsidR="00610D8E" w:rsidRPr="001A1F23">
        <w:rPr>
          <w:rFonts w:ascii="Simplified Arabic" w:hAnsi="Simplified Arabic"/>
          <w:sz w:val="32"/>
          <w:rtl/>
        </w:rPr>
        <w:t>نشر والتوزيع، عمان، ط 2، 2010</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ابن جني، الخصائص، تحقيق: محمد علي النجار، دار الكتاب العربي، (د.ط)، لبنان، (د.ت)</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ابن مالك الطائي الشافعي، شرح الكافية الشافية، تج علي محمد، معرض دار الكتب العلمية، بيروت، لبنان، 2000</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ابن هشام الأنصاري، م</w:t>
      </w:r>
      <w:r w:rsidR="000167DA" w:rsidRPr="001A1F23">
        <w:rPr>
          <w:rFonts w:ascii="Simplified Arabic" w:hAnsi="Simplified Arabic" w:hint="cs"/>
          <w:sz w:val="32"/>
          <w:rtl/>
        </w:rPr>
        <w:t>غ</w:t>
      </w:r>
      <w:r w:rsidRPr="001A1F23">
        <w:rPr>
          <w:rFonts w:ascii="Simplified Arabic" w:hAnsi="Simplified Arabic"/>
          <w:sz w:val="32"/>
          <w:rtl/>
        </w:rPr>
        <w:t>ن</w:t>
      </w:r>
      <w:r w:rsidR="000167DA" w:rsidRPr="001A1F23">
        <w:rPr>
          <w:rFonts w:ascii="Simplified Arabic" w:hAnsi="Simplified Arabic" w:hint="cs"/>
          <w:sz w:val="32"/>
          <w:rtl/>
        </w:rPr>
        <w:t>ي</w:t>
      </w:r>
      <w:r w:rsidRPr="001A1F23">
        <w:rPr>
          <w:rFonts w:ascii="Simplified Arabic" w:hAnsi="Simplified Arabic"/>
          <w:sz w:val="32"/>
          <w:rtl/>
        </w:rPr>
        <w:t xml:space="preserve"> اللبيب، تج محمد محي الدين عبد المجيد، ج 2، المكتبة العصرية للطباعة والنشر، صيدا، بيروت، 1991</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ابن يعيش، شرح المفصل للزمخشري، ط 1، دار الكتب العلمية، بيروت، لبنان، 2001</w:t>
      </w:r>
      <w:r w:rsidR="00610D8E"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أبو محمد علي بن أحمد بن سعيد بن حزم، الإحكام في أصول الأحكام، تج: أحمد محمد شاكر، دار الآفاق الجديدة، ط 2، 1983.</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أبي القاسم الشابي، أغاني الحياة (ديوان)، الدار التونسية للنشر، الشركة الوطنية للكتاب، الجزائر</w:t>
      </w:r>
      <w:r w:rsidR="000167DA" w:rsidRPr="001A1F23">
        <w:rPr>
          <w:rFonts w:ascii="Simplified Arabic" w:hAnsi="Simplified Arabic" w:hint="cs"/>
          <w:sz w:val="32"/>
          <w:rtl/>
        </w:rPr>
        <w:t>.</w:t>
      </w:r>
    </w:p>
    <w:p w:rsidR="00B44B1A" w:rsidRPr="001A1F23" w:rsidRDefault="00B44B1A" w:rsidP="00444EBF">
      <w:pPr>
        <w:pStyle w:val="a7"/>
        <w:numPr>
          <w:ilvl w:val="0"/>
          <w:numId w:val="13"/>
        </w:numPr>
        <w:tabs>
          <w:tab w:val="left" w:pos="282"/>
        </w:tabs>
        <w:spacing w:after="0"/>
        <w:ind w:left="-1" w:firstLine="0"/>
        <w:rPr>
          <w:rFonts w:ascii="Simplified Arabic" w:hAnsi="Simplified Arabic"/>
          <w:sz w:val="32"/>
          <w:rtl/>
        </w:rPr>
      </w:pPr>
      <w:r w:rsidRPr="001A1F23">
        <w:rPr>
          <w:rFonts w:ascii="Simplified Arabic" w:hAnsi="Simplified Arabic"/>
          <w:sz w:val="32"/>
          <w:rtl/>
        </w:rPr>
        <w:t>أحمد القاسمي، الديداكتيك مفاهيم ومقاربات، ينظر: وزارة التربية الوطنية، منهاج اللغة العربية، السنة الرابعة من التعليم المتوسط، 2003</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أحمد بن فارس، مقاييس اللغة العربية، مراجعة عبد السلام هارن، (د.ط)، ج 1، دار الفكر للطباعة والنشر والتوزيع، 1987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أحمد حساني، دراسات في اللسانيات التطبيقية -حقل تعليمية اللغات</w:t>
      </w:r>
      <w:r w:rsidR="00610D8E" w:rsidRPr="001A1F23">
        <w:rPr>
          <w:rFonts w:ascii="Simplified Arabic" w:hAnsi="Simplified Arabic" w:hint="cs"/>
          <w:sz w:val="32"/>
          <w:rtl/>
        </w:rPr>
        <w:t>.</w:t>
      </w:r>
    </w:p>
    <w:p w:rsidR="00B44B1A" w:rsidRPr="001A1F23" w:rsidRDefault="00B44B1A" w:rsidP="005B7F64">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إسماعيل و</w:t>
      </w:r>
      <w:r w:rsidR="005B7F64">
        <w:rPr>
          <w:rFonts w:ascii="Simplified Arabic" w:hAnsi="Simplified Arabic" w:hint="cs"/>
          <w:sz w:val="32"/>
          <w:rtl/>
        </w:rPr>
        <w:t>ن</w:t>
      </w:r>
      <w:r w:rsidRPr="001A1F23">
        <w:rPr>
          <w:rFonts w:ascii="Simplified Arabic" w:hAnsi="Simplified Arabic"/>
          <w:sz w:val="32"/>
          <w:rtl/>
        </w:rPr>
        <w:t>وغي، تعليمية النحو العربي بين النظرية والتطبيق السنة الأولى ن الطور الثانوي -نموذجا- جامعة محمد بوضياف مسيلة</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الأشرباذي رضي الدين، شرح الرضي في الكافية عمل يوسف حسن، ط 2، ج 1، منشورات يونس بنغازي، 1996</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إيمان محمد، سحنون زينب عباس جعفري، استراتيجيات التدريس الحديثة، مكتبة رشد، الرباط، ط 1، 2014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بشير إبرير، تعليمية النصوص بين النظرية والتطبيق، علم الكتب الحديث، الأردن، ط 1، 2007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جاسم محمد الحصون، ود حسن، جعفر الخليفة، طرق تعلم اللغة العربية في العليم العام، دار الكتب الوطنية للطبع والنشر والتوزيع، ط 1، بنغازي، ليبيا، 1996</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 xml:space="preserve">جمال الدين محمد بن منظور، لسان العرب، تح: خالد شريد القاضي، دار </w:t>
      </w:r>
      <w:r w:rsidR="000167DA" w:rsidRPr="001A1F23">
        <w:rPr>
          <w:rFonts w:ascii="Simplified Arabic" w:hAnsi="Simplified Arabic" w:hint="cs"/>
          <w:sz w:val="32"/>
          <w:rtl/>
        </w:rPr>
        <w:t>ص</w:t>
      </w:r>
      <w:r w:rsidRPr="001A1F23">
        <w:rPr>
          <w:rFonts w:ascii="Simplified Arabic" w:hAnsi="Simplified Arabic"/>
          <w:sz w:val="32"/>
          <w:rtl/>
        </w:rPr>
        <w:t>ب</w:t>
      </w:r>
      <w:r w:rsidR="000167DA" w:rsidRPr="001A1F23">
        <w:rPr>
          <w:rFonts w:ascii="Simplified Arabic" w:hAnsi="Simplified Arabic" w:hint="cs"/>
          <w:sz w:val="32"/>
          <w:rtl/>
        </w:rPr>
        <w:t>ح</w:t>
      </w:r>
      <w:r w:rsidRPr="001A1F23">
        <w:rPr>
          <w:rFonts w:ascii="Simplified Arabic" w:hAnsi="Simplified Arabic"/>
          <w:sz w:val="32"/>
          <w:rtl/>
        </w:rPr>
        <w:t>، بيروت، لبنان، مج 12، ط 1، 2006</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جميل حمداوي، فاطمة بولحوش، ديداكتيك اللغة العربية، التعليم الثانوي التأهيل، دار الخليج العربي، المغرب، ط 1، 2018</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جميل حمداوي، محاضرات في الديداكتيك العامة، منشورات حمداوي الثقافية، الجزائر، ط 1، 2018</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الجوهري أبو نصر إسماعيل بن حمادة، الصحاح تاج اللغة العربية وصحاح العربية مراجعة: محمد تار، دار الحديث، القاهرة، 2009</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حسن شحاتة وآخرون، معجم المصطلحات التربوية والنفسية، الدار المصرية اللبنانية، القاهرة، ط 1، 2003</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حسين حمد الطويحي، وسائل الاتصال والتكنولوجيا في التعليم، دار القلم، الكويت، ط 8، 1987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حفصة علي الشريف، التعليمية، مجلة الباحث في العلوم الإنسانية والاجتماعية، عدد 1، الجزائر، جوان 2010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حمار سمية، إشكالية مادة تعليم النحو العربي في الجامعة -جامعة بجاية نموذجا-، مخبر الممارسات اللغوية في الجزائر، 2011،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حيش العسيد، تكنولوجيا تعليم اللغة العربية في الجامعة الجزائرية، دراسة وصفية تحليلية في الوسائل والتقنيات المعتمدة في التعليم، رسالة دكتوراه، جامعة باتنة 1، الجزائر، 2016-2017،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دياب خاطر، فتحي دياب سيبستيان، أساليب وطرق تدريس الاجتماعيات، دار الجنادرية، عمان، ط 1، 2010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راتب قاسم عاشور، محمد فؤاد الحوامدة، أساليب تدريس اللغة العربية بين النظرية والتطبيق، دار الميسرة، عمان، ط 4، 2014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رافدة الحريري، طرق التدريس بين التقليد والتجديد، دار الفكر، عمان، ط 1، 2010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رشراش أيمن عبد الخالق، أمل دياب، طرائق النشاط في التعليم والتقويم التربوي، دار النهضة العربية، بيروت، لبنان، ط 1، 2007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الزمخشري أبو القاسم محمود بن عمر، الفصل في علم العربية، ترجمة عز الدين السعيدي، دار العلوم، بيروت، 1990،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زوليخة علال، تعليمة نشاط التعبير الكتابي في ضوء المقاربة بالكفاءات، السنة ثالثة متوسط، أنموذجا، رسالة ماجستير،</w:t>
      </w:r>
      <w:r w:rsidR="00610D8E" w:rsidRPr="001A1F23">
        <w:rPr>
          <w:rFonts w:ascii="Simplified Arabic" w:hAnsi="Simplified Arabic"/>
          <w:sz w:val="32"/>
          <w:rtl/>
        </w:rPr>
        <w:t xml:space="preserve"> جامعة سطيف، الجزائر، 2009-2010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سعد علي زاير، سماء تركي داخل، اتجاهات حديثة في تدريس اللغة العربية، الدارس المنهجية، عمان، ط 1، 2015</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سعيد كريم الفقي، تسيير النحو لقواعد اللغة العربية، دار اليقين للنشر والتوزيع، ط 1، 2001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سمير خلف جلوب، الوسائل التعليمية، دار خالد اللحياني للنشر والتوزيع، المملكة العربية السعودية، ط 1، 2017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سمير خلف جلوب، الوسائل التعليمية، دار خالد اللحياني للنشر والتوزيع، المملكة العربية السعودية، ط 1، 2017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سيبويه أبو نصير عمر بن عثمان بن قنير، الكتاب، ترجمة عبد السلام هارون، ط 1، ج 1، دار الجيل، بيروت، 1991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الشريف الجرجاني، الشريف علي بن محمد السيد، كتاب التعريفات، دراسة محمد صديق المنشاوي، دار الفصيلة للنشر والتوزيع، القاهرة، دط، دت</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 xml:space="preserve">الشيخ عائض بن عبد الله القرني، أهمية اللغة العربية </w:t>
      </w:r>
      <w:r w:rsidR="00610D8E" w:rsidRPr="001A1F23">
        <w:rPr>
          <w:rFonts w:ascii="Simplified Arabic" w:hAnsi="Simplified Arabic" w:hint="cs"/>
          <w:sz w:val="32"/>
          <w:rtl/>
        </w:rPr>
        <w:t>-</w:t>
      </w:r>
      <w:r w:rsidRPr="001A1F23">
        <w:rPr>
          <w:rFonts w:ascii="Simplified Arabic" w:hAnsi="Simplified Arabic"/>
          <w:sz w:val="32"/>
          <w:rtl/>
        </w:rPr>
        <w:t>مناقشة دعوى صعوبة النحو</w:t>
      </w:r>
      <w:r w:rsidR="00610D8E" w:rsidRPr="001A1F23">
        <w:rPr>
          <w:rFonts w:ascii="Simplified Arabic" w:hAnsi="Simplified Arabic" w:hint="cs"/>
          <w:sz w:val="32"/>
          <w:rtl/>
        </w:rPr>
        <w:t>-</w:t>
      </w:r>
      <w:r w:rsidRPr="001A1F23">
        <w:rPr>
          <w:rFonts w:ascii="Simplified Arabic" w:hAnsi="Simplified Arabic"/>
          <w:sz w:val="32"/>
          <w:rtl/>
        </w:rPr>
        <w:t xml:space="preserve"> دار الوطن، الرياض، ط 1، 1413ه</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صالح بلعيد، دروس في اللسانيات التطبيقية، دار هومة، الجزائر، (د.ط)، (د.ت)</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طيب هشام، دور المثلث التعليمي في التربية (مجلة الباحث في العلوم الإنسانية والاجتماعية)، عدد 34، الجزائر جوان 2018</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عبد الرحمان بن خلدون، المقدمة، دار الجوزي، القاهرة، م صر، ط 1، 2010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عبد الفتاح حسن البجة، أساليب تدريس مهارات اللغة العربية وآدابها، دار الكتاب الجامعي، عمان</w:t>
      </w:r>
      <w:r w:rsidR="00610D8E" w:rsidRPr="001A1F23">
        <w:rPr>
          <w:rFonts w:ascii="Simplified Arabic" w:hAnsi="Simplified Arabic" w:hint="cs"/>
          <w:sz w:val="32"/>
          <w:rtl/>
        </w:rPr>
        <w:t>،</w:t>
      </w:r>
      <w:r w:rsidRPr="001A1F23">
        <w:rPr>
          <w:rFonts w:ascii="Simplified Arabic" w:hAnsi="Simplified Arabic"/>
          <w:sz w:val="32"/>
          <w:rtl/>
        </w:rPr>
        <w:t xml:space="preserve"> الأردن، ط 1، 2001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عبد القاهر، جرجاني، تج: علي حيدر، مجمع اللغة العربية، دمشق، 1972</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عبد اللطيف بن محسن فرج، طرق التدريس في القرن الواحد والعشرين، دار الميرة، عمان، ط 1، 2005</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عبد الله قلي، التعليمة العامة، مجلة المبرز، العدد 16</w:t>
      </w:r>
      <w:r w:rsidR="00610D8E" w:rsidRPr="001A1F23">
        <w:rPr>
          <w:rFonts w:ascii="Simplified Arabic" w:hAnsi="Simplified Arabic" w:hint="cs"/>
          <w:sz w:val="32"/>
          <w:rtl/>
        </w:rPr>
        <w:t>،</w:t>
      </w:r>
      <w:r w:rsidRPr="001A1F23">
        <w:rPr>
          <w:rFonts w:ascii="Simplified Arabic" w:hAnsi="Simplified Arabic"/>
          <w:sz w:val="32"/>
          <w:rtl/>
        </w:rPr>
        <w:t xml:space="preserve"> الجزائر</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علي آيت أوشان، اللسانيات والتربية، "المقاربات بالكفايات والتدريس بالمفاهيم"، دار أبي رقراق، المغرب، (د.ط)،</w:t>
      </w:r>
      <w:r w:rsidR="00610D8E" w:rsidRPr="001A1F23">
        <w:rPr>
          <w:rFonts w:ascii="Simplified Arabic" w:hAnsi="Simplified Arabic" w:hint="cs"/>
          <w:sz w:val="32"/>
          <w:rtl/>
        </w:rPr>
        <w:t xml:space="preserve"> </w:t>
      </w:r>
      <w:r w:rsidRPr="001A1F23">
        <w:rPr>
          <w:rFonts w:ascii="Simplified Arabic" w:hAnsi="Simplified Arabic"/>
          <w:sz w:val="32"/>
          <w:rtl/>
        </w:rPr>
        <w:t>2014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 xml:space="preserve">عمر بوحملة، تقويم كفاءة إنتاج النص الكتابي في ضوء المقاربة النصية "السنة الخامسة ابتدائي أنموذجا"، مجلة العلوم الاجتماعية والإنسانية، عدد 14، </w:t>
      </w:r>
      <w:r w:rsidR="00610D8E" w:rsidRPr="001A1F23">
        <w:rPr>
          <w:rFonts w:ascii="Simplified Arabic" w:hAnsi="Simplified Arabic"/>
          <w:sz w:val="32"/>
          <w:rtl/>
        </w:rPr>
        <w:t>جامعة الجزائر 2</w:t>
      </w:r>
      <w:r w:rsidRPr="001A1F23">
        <w:rPr>
          <w:rFonts w:ascii="Simplified Arabic" w:hAnsi="Simplified Arabic"/>
          <w:sz w:val="32"/>
          <w:rtl/>
        </w:rPr>
        <w:t>،</w:t>
      </w:r>
      <w:r w:rsidR="00610D8E" w:rsidRPr="001A1F23">
        <w:rPr>
          <w:rFonts w:ascii="Simplified Arabic" w:hAnsi="Simplified Arabic" w:hint="cs"/>
          <w:sz w:val="32"/>
          <w:rtl/>
        </w:rPr>
        <w:t xml:space="preserve"> </w:t>
      </w:r>
      <w:r w:rsidR="00610D8E" w:rsidRPr="001A1F23">
        <w:rPr>
          <w:rFonts w:ascii="Simplified Arabic" w:hAnsi="Simplified Arabic"/>
          <w:sz w:val="32"/>
          <w:rtl/>
        </w:rPr>
        <w:t>2018</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عوض القزوي، المصطلح النحوي نشأته وتطوره حتى أواخر القرن الثالث الهجري، عمادة شؤون المكتبات، جامعة الرياض، السعودية، 1979</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غالي العالية، الوسائل التعليمية ودورها في تعليم اللغة العربية للناطقين بغيرها، مجلة علوم اللغة لعربية وآدابها، المجلد 11، العدد: 2، 30/9/2019</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فاضل السامرائي، معاني النحو، دار الفكر للنشر والتوزيع، سوق البتراء، الأردن، ط 1، 1420ه- 2000م</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في النحو العربي رؤية علمية في المنهج، الفهم، التعليم، التحليل، 2002/2003</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في النحو العربي، نقد وتوجيه، منشورات المكتبة المصرية، بيروت</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اللجنة الوطنية للمناهج، المشروع الأولي لمناهج الابتدائي، وزارة التربية الوطنية، (د.ط)، 2015</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ليراجستراسر، مستشرق ألماني، في التور النحوي للغة العربية، محاضرات ألقاها في الجامعة المصرية سنة 1929م ، مكتبة التانجي بالقاهرة، ط 4، 1423/ 1466</w:t>
      </w:r>
      <w:r w:rsidR="00610D8E" w:rsidRPr="001A1F23">
        <w:rPr>
          <w:rFonts w:ascii="Simplified Arabic" w:hAnsi="Simplified Arabic" w:hint="cs"/>
          <w:sz w:val="32"/>
          <w:rtl/>
        </w:rPr>
        <w:t>ه.</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ليلى بن ميسية، تعليمية اللغة العربية من خلال النشاط المدرسي غير الصفي، دراسة تقويم تلاميذ الثالثة متوسط، مينة جيجل نموذجا، مذكرة ماجستير، جامعة فرحات عباس، سطيف، 2010-2011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المبرد، المقتضب، تج محمد عبد الخالق عظيمة، ج 2، (د.ط)، المجلس الأعلى للشؤون الإسلامية، القاهرة</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مجدي محمد حسن، الجملة الاسمية، م راجعة سلمان طه، دار ابن خلدون للنشر، 2004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مجمع اللغة العربية، المعجم الوسيط، ط 4، جمهورية مصر العربية، مكتبة الشروق الدولية، 2004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محفوظ كحول، محمد بومشاط، دليل أستاذ مادة اللغة العربية وآدابها، السنة الأولى م التعليم المتوسط، وزارة التربية الوطنية الجزائرية</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محمد إبراهيم عيادة، الجملة العربية دراسة لغوية نحوية، دار المعارف، الإسكندرية، مطبعة تقدم عبر القاهرة، محمد تولي، مصر، 1988</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إبراهيم، الجملة العربية مكوناتها، أنواعها، تحليلها، ط 4، النشر مكتبة الأدب، القاهرة، 2007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الدريح، تحليل العملية التعليمية، قصر الكتاب للنشر، (د.ط)، 2000</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السيد علي، موسوعة المصطلحات، دار المسيرة، عمان، ط1، 2011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بن محمد بن عبد الرزاق الزبيدي، تاج العروس من جواهر القاموس، تح: عبد المجيد خطاش، دار الكويت، ط 2، مادة (لغو)، ج 39</w:t>
      </w:r>
      <w:r w:rsidR="00610D8E" w:rsidRPr="001A1F23">
        <w:rPr>
          <w:rFonts w:ascii="Simplified Arabic" w:hAnsi="Simplified Arabic" w:hint="cs"/>
          <w:sz w:val="32"/>
          <w:rtl/>
        </w:rPr>
        <w:t>،</w:t>
      </w:r>
      <w:r w:rsidR="00610D8E" w:rsidRPr="001A1F23">
        <w:rPr>
          <w:rFonts w:ascii="Simplified Arabic" w:hAnsi="Simplified Arabic"/>
          <w:sz w:val="32"/>
          <w:rtl/>
        </w:rPr>
        <w:t xml:space="preserve"> 1422ه</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رشاد الحمزاوي، المصطلحات اللغوية الحديثة في اللغة العربية، حوليات الجامع التونسية، عدد 14، 1977</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صالح حثروبي، الدليل البيداغوجي، مرحلة التعليم الابتدائي، دار الهدى للنش والتوزيع، ج 1، (د.ط)، 2012</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محمود الحيلة، تكنولوجيا التعليم بين النظرية والتطبيق، دار الميسرة، عمان، ط 1، 2004</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محمد محمود ساري، حمادنة خالد، خالد حسن، محمد عبيرات، مفاهيم لتدريس في العصر الحديث، طرائق، أساليب، استراتيجيات، دار الكتب الحديث، الأردن، ط 1، 2012</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محمود احمد نخلة، نظام الجملة في شعر المعلقات، دار المعرفة، جامعة الإسكندرية، 1991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محمود سليمان الربيعي، طرائق وأساليب التدريس المعاصرة، عالم الكتاب، الأردن، ط 1، 2006</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مدخل إلى علم اللسان الحديث، مجلة في علم اللسان البشري، مفهوم العلوم اللسانية والصوتية، جامعة الجزائر، 1971</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مساعد بن سلمان الطيار، التفسير اللغوي للقرآن، دار ابن الجوزي، د.ط</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lastRenderedPageBreak/>
        <w:t>مصطفى الطناوي، أساليب التعليم والتعلم وتطبيقاتها في البحوث التربوية، مكتبة الأنجلو المصرية، القاهرة، 2002</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مصطفى رسلان تعليم اللغة العربية، دار الثقافة، القاهرة، (د،ط)، 2005</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نادية تيحال، عبد الله قلي، وحدة التعليميات موجهة لطلاب السنة الرابعة شعبة اللغة والآداب العربي، جامعة التكوين الما\تواصل، 2008</w:t>
      </w:r>
      <w:r w:rsidR="00610D8E" w:rsidRPr="001A1F23">
        <w:rPr>
          <w:rFonts w:ascii="Simplified Arabic" w:hAnsi="Simplified Arabic" w:hint="cs"/>
          <w:sz w:val="32"/>
          <w:rtl/>
        </w:rPr>
        <w:t>-</w:t>
      </w:r>
      <w:r w:rsidRPr="001A1F23">
        <w:rPr>
          <w:rFonts w:ascii="Simplified Arabic" w:hAnsi="Simplified Arabic"/>
          <w:sz w:val="32"/>
          <w:rtl/>
        </w:rPr>
        <w:t>2009.</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وزارة التربية الوطنية التعليمية العامة وعلم النفس، الجزائر، 1999</w:t>
      </w:r>
      <w:r w:rsidR="00610D8E" w:rsidRPr="001A1F23">
        <w:rPr>
          <w:rFonts w:ascii="Simplified Arabic" w:hAnsi="Simplified Arabic" w:hint="cs"/>
          <w:sz w:val="32"/>
          <w:rtl/>
        </w:rPr>
        <w:t>.</w:t>
      </w:r>
    </w:p>
    <w:p w:rsidR="00B44B1A" w:rsidRPr="001A1F23" w:rsidRDefault="00B44B1A" w:rsidP="001A1F23">
      <w:pPr>
        <w:pStyle w:val="a7"/>
        <w:numPr>
          <w:ilvl w:val="0"/>
          <w:numId w:val="13"/>
        </w:numPr>
        <w:tabs>
          <w:tab w:val="left" w:pos="424"/>
        </w:tabs>
        <w:spacing w:after="0"/>
        <w:ind w:left="-1" w:firstLine="0"/>
        <w:rPr>
          <w:rFonts w:ascii="Simplified Arabic" w:hAnsi="Simplified Arabic"/>
          <w:sz w:val="32"/>
          <w:rtl/>
        </w:rPr>
      </w:pPr>
      <w:r w:rsidRPr="001A1F23">
        <w:rPr>
          <w:rFonts w:ascii="Simplified Arabic" w:hAnsi="Simplified Arabic"/>
          <w:sz w:val="32"/>
          <w:rtl/>
        </w:rPr>
        <w:t>وزارة التربية الوطنية تعليمية المواد في المدرسة الابتدائية، المعهد الوطني لتكوين مستخدمي التربية وتحسين مستواهم، الجزائر</w:t>
      </w:r>
      <w:r w:rsidR="00610D8E" w:rsidRPr="001A1F23">
        <w:rPr>
          <w:rFonts w:ascii="Simplified Arabic" w:hAnsi="Simplified Arabic" w:hint="cs"/>
          <w:sz w:val="32"/>
          <w:rtl/>
        </w:rPr>
        <w:t>.</w:t>
      </w:r>
    </w:p>
    <w:p w:rsidR="006F1C5C" w:rsidRDefault="006F1C5C" w:rsidP="00610D8E">
      <w:pPr>
        <w:spacing w:after="0"/>
        <w:rPr>
          <w:rFonts w:ascii="Simplified Arabic" w:hAnsi="Simplified Arabic"/>
          <w:sz w:val="32"/>
          <w:rtl/>
        </w:rPr>
        <w:sectPr w:rsidR="006F1C5C" w:rsidSect="00205095">
          <w:headerReference w:type="default" r:id="rId69"/>
          <w:footerReference w:type="default" r:id="rId70"/>
          <w:footnotePr>
            <w:numRestart w:val="eachPage"/>
          </w:footnotePr>
          <w:pgSz w:w="11906" w:h="16838"/>
          <w:pgMar w:top="1357" w:right="1701" w:bottom="1134" w:left="1134" w:header="567" w:footer="709" w:gutter="0"/>
          <w:cols w:space="708"/>
          <w:titlePg/>
          <w:bidi/>
          <w:rtlGutter/>
          <w:docGrid w:linePitch="381"/>
        </w:sect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0930DB" w:rsidRDefault="000930DB" w:rsidP="000930DB">
      <w:pPr>
        <w:spacing w:after="0"/>
        <w:rPr>
          <w:rFonts w:ascii="Simplified Arabic" w:hAnsi="Simplified Arabic"/>
          <w:sz w:val="32"/>
          <w:rtl/>
        </w:rPr>
      </w:pPr>
    </w:p>
    <w:p w:rsidR="006F1C5C" w:rsidRDefault="00C372FD" w:rsidP="000930DB">
      <w:pPr>
        <w:spacing w:after="0"/>
        <w:jc w:val="center"/>
        <w:rPr>
          <w:rFonts w:ascii="Simplified Arabic" w:hAnsi="Simplified Arabic"/>
          <w:b/>
          <w:bCs/>
          <w:sz w:val="32"/>
          <w:rtl/>
        </w:rPr>
      </w:pPr>
      <w:r w:rsidRPr="00C372FD">
        <w:rPr>
          <w:rFonts w:ascii="Simplified Arabic" w:hAnsi="Simplified Arabic"/>
          <w:b/>
          <w:bCs/>
          <w:sz w:val="32"/>
        </w:rPr>
        <w:pict>
          <v:shape id="_x0000_i1032" type="#_x0000_t136" style="width:232.5pt;height:141pt" fillcolor="black [3213]" strokecolor="white [3212]">
            <v:shadow color="#868686"/>
            <v:textpath style="font-family:&quot;Andalus&quot;;v-text-kern:t" trim="t" fitpath="t" string="فهرس المحتويات"/>
          </v:shape>
        </w:pict>
      </w:r>
    </w:p>
    <w:p w:rsidR="000930DB" w:rsidRDefault="000930DB">
      <w:pPr>
        <w:bidi w:val="0"/>
        <w:rPr>
          <w:rFonts w:ascii="Simplified Arabic" w:hAnsi="Simplified Arabic"/>
          <w:b/>
          <w:bCs/>
          <w:sz w:val="32"/>
          <w:rtl/>
        </w:rPr>
      </w:pPr>
      <w:r>
        <w:rPr>
          <w:rFonts w:ascii="Simplified Arabic" w:hAnsi="Simplified Arabic"/>
          <w:b/>
          <w:bCs/>
          <w:sz w:val="32"/>
          <w:rtl/>
        </w:rPr>
        <w:br w:type="page"/>
      </w:r>
    </w:p>
    <w:sdt>
      <w:sdtPr>
        <w:rPr>
          <w:rFonts w:ascii="Simplified Arabic" w:eastAsiaTheme="minorHAnsi" w:hAnsi="Simplified Arabic" w:cs="Simplified Arabic"/>
          <w:b w:val="0"/>
          <w:bCs w:val="0"/>
          <w:color w:val="auto"/>
          <w:sz w:val="32"/>
          <w:szCs w:val="32"/>
          <w:rtl/>
          <w:lang w:val="ar-SA"/>
        </w:rPr>
        <w:id w:val="1390895051"/>
        <w:docPartObj>
          <w:docPartGallery w:val="Table of Contents"/>
          <w:docPartUnique/>
        </w:docPartObj>
      </w:sdtPr>
      <w:sdtEndPr>
        <w:rPr>
          <w:lang w:val="en-US"/>
        </w:rPr>
      </w:sdtEndPr>
      <w:sdtContent>
        <w:p w:rsidR="00BE6308" w:rsidRDefault="00D3426C" w:rsidP="00154682">
          <w:pPr>
            <w:pStyle w:val="aa"/>
            <w:spacing w:before="0" w:line="240" w:lineRule="auto"/>
            <w:jc w:val="center"/>
            <w:rPr>
              <w:rFonts w:ascii="Simplified Arabic" w:hAnsi="Simplified Arabic" w:cs="Simplified Arabic"/>
              <w:color w:val="auto"/>
              <w:sz w:val="32"/>
              <w:szCs w:val="32"/>
              <w:rtl/>
            </w:rPr>
          </w:pPr>
          <w:r w:rsidRPr="00154682">
            <w:rPr>
              <w:rFonts w:ascii="Simplified Arabic" w:hAnsi="Simplified Arabic" w:cs="Simplified Arabic"/>
              <w:color w:val="auto"/>
              <w:sz w:val="32"/>
              <w:szCs w:val="32"/>
              <w:rtl/>
            </w:rPr>
            <w:t>قائمة المحتويات</w:t>
          </w:r>
        </w:p>
        <w:p w:rsidR="00154682" w:rsidRDefault="00154682" w:rsidP="00154682">
          <w:pPr>
            <w:spacing w:after="0" w:line="240" w:lineRule="auto"/>
            <w:rPr>
              <w:rtl/>
            </w:rPr>
          </w:pPr>
          <w:r>
            <w:rPr>
              <w:rFonts w:hint="cs"/>
              <w:rtl/>
            </w:rPr>
            <w:t>شكر وتقدير</w:t>
          </w:r>
        </w:p>
        <w:p w:rsidR="00154682" w:rsidRPr="00154682" w:rsidRDefault="00154682" w:rsidP="00154682">
          <w:pPr>
            <w:spacing w:after="0" w:line="240" w:lineRule="auto"/>
          </w:pPr>
          <w:r>
            <w:rPr>
              <w:rFonts w:hint="cs"/>
              <w:rtl/>
            </w:rPr>
            <w:t>إهداء</w:t>
          </w:r>
        </w:p>
        <w:p w:rsidR="00154682" w:rsidRPr="00154682" w:rsidRDefault="00C372FD" w:rsidP="00520452">
          <w:pPr>
            <w:pStyle w:val="10"/>
            <w:rPr>
              <w:rFonts w:eastAsiaTheme="minorEastAsia"/>
              <w:shd w:val="clear" w:color="auto" w:fill="auto"/>
              <w:rtl/>
            </w:rPr>
          </w:pPr>
          <w:r w:rsidRPr="00C372FD">
            <w:fldChar w:fldCharType="begin"/>
          </w:r>
          <w:r w:rsidR="00BE6308" w:rsidRPr="00154682">
            <w:instrText xml:space="preserve"> TOC \o "1-3" \h \z \u </w:instrText>
          </w:r>
          <w:r w:rsidRPr="00C372FD">
            <w:fldChar w:fldCharType="separate"/>
          </w:r>
          <w:hyperlink w:anchor="_Toc98238343" w:history="1">
            <w:r w:rsidR="00154682" w:rsidRPr="00154682">
              <w:rPr>
                <w:rStyle w:val="Hyperlink"/>
                <w:b w:val="0"/>
                <w:bCs w:val="0"/>
                <w:rtl/>
              </w:rPr>
              <w:t>مقدمة</w:t>
            </w:r>
            <w:r w:rsidR="00154682" w:rsidRPr="00154682">
              <w:rPr>
                <w:webHidden/>
                <w:rtl/>
              </w:rPr>
              <w:tab/>
            </w:r>
            <w:r w:rsidRPr="00154682">
              <w:rPr>
                <w:rStyle w:val="Hyperlink"/>
                <w:b w:val="0"/>
                <w:bCs w:val="0"/>
                <w:rtl/>
              </w:rPr>
              <w:fldChar w:fldCharType="begin"/>
            </w:r>
            <w:r w:rsidR="00154682" w:rsidRPr="00154682">
              <w:rPr>
                <w:webHidden/>
                <w:rtl/>
              </w:rPr>
              <w:instrText xml:space="preserve"> </w:instrText>
            </w:r>
            <w:r w:rsidR="00154682" w:rsidRPr="00154682">
              <w:rPr>
                <w:webHidden/>
              </w:rPr>
              <w:instrText>PAGEREF</w:instrText>
            </w:r>
            <w:r w:rsidR="00154682" w:rsidRPr="00154682">
              <w:rPr>
                <w:webHidden/>
                <w:rtl/>
              </w:rPr>
              <w:instrText xml:space="preserve"> _</w:instrText>
            </w:r>
            <w:r w:rsidR="00154682" w:rsidRPr="00154682">
              <w:rPr>
                <w:webHidden/>
              </w:rPr>
              <w:instrText>Toc98238343 \h</w:instrText>
            </w:r>
            <w:r w:rsidR="00154682" w:rsidRPr="00154682">
              <w:rPr>
                <w:webHidden/>
                <w:rtl/>
              </w:rPr>
              <w:instrText xml:space="preserve"> </w:instrText>
            </w:r>
            <w:r w:rsidRPr="00154682">
              <w:rPr>
                <w:rStyle w:val="Hyperlink"/>
                <w:b w:val="0"/>
                <w:bCs w:val="0"/>
                <w:rtl/>
              </w:rPr>
            </w:r>
            <w:r w:rsidRPr="00154682">
              <w:rPr>
                <w:rStyle w:val="Hyperlink"/>
                <w:b w:val="0"/>
                <w:bCs w:val="0"/>
                <w:rtl/>
              </w:rPr>
              <w:fldChar w:fldCharType="separate"/>
            </w:r>
            <w:r w:rsidR="008161CD">
              <w:rPr>
                <w:webHidden/>
                <w:rtl/>
              </w:rPr>
              <w:t>‌أ</w:t>
            </w:r>
            <w:r w:rsidRPr="0015468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44" w:history="1">
            <w:r w:rsidR="00154682" w:rsidRPr="00154682">
              <w:rPr>
                <w:rStyle w:val="Hyperlink"/>
                <w:rFonts w:hint="cs"/>
                <w:rtl/>
                <w:lang w:bidi="ar-DZ"/>
              </w:rPr>
              <w:t>مدخل: ال</w:t>
            </w:r>
            <w:r w:rsidR="00154682" w:rsidRPr="00154682">
              <w:rPr>
                <w:rStyle w:val="Hyperlink"/>
                <w:rtl/>
                <w:lang w:bidi="ar-DZ"/>
              </w:rPr>
              <w:t>نحو العربي الماهية والنشأة</w:t>
            </w:r>
          </w:hyperlink>
        </w:p>
        <w:p w:rsidR="00154682" w:rsidRPr="00154682" w:rsidRDefault="00C372FD" w:rsidP="00520452">
          <w:pPr>
            <w:pStyle w:val="10"/>
            <w:rPr>
              <w:rFonts w:eastAsiaTheme="minorEastAsia"/>
              <w:shd w:val="clear" w:color="auto" w:fill="auto"/>
              <w:rtl/>
            </w:rPr>
          </w:pPr>
          <w:hyperlink w:anchor="_Toc98238345" w:history="1">
            <w:r w:rsidR="00154682" w:rsidRPr="00154682">
              <w:rPr>
                <w:rStyle w:val="Hyperlink"/>
                <w:b w:val="0"/>
                <w:bCs w:val="0"/>
                <w:rtl/>
              </w:rPr>
              <w:t>1- تعريف النحو:</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Toc98238345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5</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46" w:history="1">
            <w:r w:rsidR="00154682" w:rsidRPr="00154682">
              <w:rPr>
                <w:rStyle w:val="Hyperlink"/>
                <w:rFonts w:ascii="Simplified Arabic" w:hAnsi="Simplified Arabic"/>
                <w:noProof/>
                <w:sz w:val="32"/>
                <w:rtl/>
              </w:rPr>
              <w:t>1-1- لغة: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Toc98238346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47" w:history="1">
            <w:r w:rsidR="00154682" w:rsidRPr="00154682">
              <w:rPr>
                <w:rStyle w:val="Hyperlink"/>
                <w:rFonts w:ascii="Simplified Arabic" w:hAnsi="Simplified Arabic"/>
                <w:noProof/>
                <w:sz w:val="32"/>
                <w:rtl/>
              </w:rPr>
              <w:t>1-2- تعريف النحو اصطلاحا:</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Toc98238347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6</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48" w:history="1">
            <w:r w:rsidR="00154682" w:rsidRPr="00154682">
              <w:rPr>
                <w:rStyle w:val="Hyperlink"/>
                <w:b w:val="0"/>
                <w:bCs w:val="0"/>
                <w:rtl/>
              </w:rPr>
              <w:t>2- أسباب نشأته:</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Toc98238348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7</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49" w:history="1">
            <w:r w:rsidR="00154682" w:rsidRPr="00154682">
              <w:rPr>
                <w:rStyle w:val="Hyperlink"/>
                <w:b w:val="0"/>
                <w:bCs w:val="0"/>
                <w:rtl/>
              </w:rPr>
              <w:t>3- أهمية النحو:</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Toc98238349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8</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50" w:history="1">
            <w:r w:rsidR="00154682" w:rsidRPr="00154682">
              <w:rPr>
                <w:rStyle w:val="Hyperlink"/>
                <w:rtl/>
                <w:lang w:bidi="ar-DZ"/>
              </w:rPr>
              <w:t>ال</w:t>
            </w:r>
            <w:r w:rsidR="00154682" w:rsidRPr="00154682">
              <w:rPr>
                <w:rStyle w:val="Hyperlink"/>
                <w:rFonts w:hint="cs"/>
                <w:rtl/>
                <w:lang w:bidi="ar-DZ"/>
              </w:rPr>
              <w:t xml:space="preserve">فصل الأول: </w:t>
            </w:r>
            <w:r w:rsidR="00154682" w:rsidRPr="00154682">
              <w:rPr>
                <w:rStyle w:val="Hyperlink"/>
                <w:rtl/>
                <w:lang w:bidi="ar-DZ"/>
              </w:rPr>
              <w:t>تعليمية المفهوم والامتداد</w:t>
            </w:r>
          </w:hyperlink>
        </w:p>
        <w:p w:rsidR="00154682" w:rsidRPr="00154682" w:rsidRDefault="00C372FD" w:rsidP="00520452">
          <w:pPr>
            <w:pStyle w:val="10"/>
            <w:rPr>
              <w:rFonts w:eastAsiaTheme="minorEastAsia"/>
              <w:shd w:val="clear" w:color="auto" w:fill="auto"/>
              <w:rtl/>
            </w:rPr>
          </w:pPr>
          <w:hyperlink w:anchor="_Toc98238351" w:history="1">
            <w:r w:rsidR="00154682" w:rsidRPr="00520452">
              <w:rPr>
                <w:rStyle w:val="Hyperlink"/>
                <w:rtl/>
              </w:rPr>
              <w:t>أولا: ماهية التعليمية</w:t>
            </w:r>
            <w:r w:rsidR="00154682" w:rsidRPr="00154682">
              <w:rPr>
                <w:rStyle w:val="Hyperlink"/>
                <w:b w:val="0"/>
                <w:bCs w:val="0"/>
                <w:rtl/>
              </w:rPr>
              <w:t>:</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Toc98238351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11</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52" w:history="1">
            <w:r w:rsidR="00154682" w:rsidRPr="00154682">
              <w:rPr>
                <w:rStyle w:val="Hyperlink"/>
                <w:b w:val="0"/>
                <w:bCs w:val="0"/>
                <w:rtl/>
              </w:rPr>
              <w:t>1- التعليمية:</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Toc98238352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11</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3" w:history="1">
            <w:r w:rsidR="00154682" w:rsidRPr="00154682">
              <w:rPr>
                <w:rStyle w:val="Hyperlink"/>
                <w:rFonts w:ascii="Simplified Arabic" w:hAnsi="Simplified Arabic"/>
                <w:noProof/>
                <w:sz w:val="32"/>
                <w:rtl/>
              </w:rPr>
              <w:t>1-1- نشأتها وتطورها:</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Toc98238353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11</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4" w:history="1">
            <w:r w:rsidR="00154682" w:rsidRPr="00154682">
              <w:rPr>
                <w:rStyle w:val="Hyperlink"/>
                <w:rFonts w:ascii="Simplified Arabic" w:hAnsi="Simplified Arabic"/>
                <w:noProof/>
                <w:sz w:val="32"/>
                <w:rtl/>
              </w:rPr>
              <w:t>1-2- مفهوم التعليمية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Toc98238354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13</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5" w:history="1">
            <w:r w:rsidR="00154682" w:rsidRPr="00154682">
              <w:rPr>
                <w:rStyle w:val="Hyperlink"/>
                <w:rFonts w:ascii="Simplified Arabic" w:hAnsi="Simplified Arabic"/>
                <w:noProof/>
                <w:sz w:val="32"/>
                <w:rtl/>
              </w:rPr>
              <w:t>1-2-فروع التعليمية: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Toc98238355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15</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56" w:history="1">
            <w:r w:rsidR="00154682" w:rsidRPr="00154682">
              <w:rPr>
                <w:rStyle w:val="Hyperlink"/>
                <w:b w:val="0"/>
                <w:bCs w:val="0"/>
                <w:rtl/>
              </w:rPr>
              <w:t>2-تعليمية اللغة العربية.</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Toc98238356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20</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7" w:history="1">
            <w:r w:rsidR="00154682" w:rsidRPr="00154682">
              <w:rPr>
                <w:rStyle w:val="Hyperlink"/>
                <w:rFonts w:ascii="Simplified Arabic" w:hAnsi="Simplified Arabic"/>
                <w:noProof/>
                <w:sz w:val="32"/>
                <w:rtl/>
              </w:rPr>
              <w:t>2-1- مفهوم اللغة: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Toc98238357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20</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8" w:history="1">
            <w:r w:rsidR="00154682" w:rsidRPr="00154682">
              <w:rPr>
                <w:rStyle w:val="Hyperlink"/>
                <w:rFonts w:ascii="Simplified Arabic" w:hAnsi="Simplified Arabic"/>
                <w:noProof/>
                <w:sz w:val="32"/>
                <w:rtl/>
              </w:rPr>
              <w:t>2-2- مفهوم تعليمية اللغة العربية.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Toc98238358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21</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59" w:history="1">
            <w:r w:rsidR="00154682" w:rsidRPr="00154682">
              <w:rPr>
                <w:rStyle w:val="Hyperlink"/>
                <w:rFonts w:ascii="Simplified Arabic" w:hAnsi="Simplified Arabic"/>
                <w:noProof/>
                <w:sz w:val="32"/>
                <w:rtl/>
              </w:rPr>
              <w:t>2-3- عناصر تعليمية اللغة العربية.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Toc98238359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22</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60" w:history="1">
            <w:r w:rsidR="00154682" w:rsidRPr="00154682">
              <w:rPr>
                <w:rStyle w:val="Hyperlink"/>
                <w:rFonts w:ascii="Simplified Arabic" w:hAnsi="Simplified Arabic"/>
                <w:noProof/>
                <w:sz w:val="32"/>
                <w:rtl/>
              </w:rPr>
              <w:t>2-4-أهداف تدريس اللغة العربية.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Toc98238360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25</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61" w:history="1">
            <w:r w:rsidR="00154682" w:rsidRPr="00520452">
              <w:rPr>
                <w:rStyle w:val="Hyperlink"/>
                <w:rtl/>
              </w:rPr>
              <w:t>ثانيا: الجملة في اللغة والاصطلاح</w:t>
            </w:r>
            <w:r w:rsidR="00154682" w:rsidRPr="00154682">
              <w:rPr>
                <w:rStyle w:val="Hyperlink"/>
                <w:b w:val="0"/>
                <w:bCs w:val="0"/>
                <w:rtl/>
              </w:rPr>
              <w:t>:</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Toc98238361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26</w:t>
            </w:r>
            <w:r w:rsidRPr="00520452">
              <w:rPr>
                <w:rStyle w:val="Hyperlink"/>
                <w:b w:val="0"/>
                <w:bCs w:val="0"/>
                <w:rtl/>
              </w:rPr>
              <w:fldChar w:fldCharType="end"/>
            </w:r>
          </w:hyperlink>
        </w:p>
        <w:p w:rsidR="00154682" w:rsidRPr="00154682" w:rsidRDefault="00C372FD" w:rsidP="00520452">
          <w:pPr>
            <w:pStyle w:val="20"/>
            <w:tabs>
              <w:tab w:val="right" w:leader="dot" w:pos="9061"/>
            </w:tabs>
            <w:spacing w:after="0"/>
            <w:ind w:left="-1"/>
            <w:rPr>
              <w:rFonts w:ascii="Simplified Arabic" w:eastAsiaTheme="minorEastAsia" w:hAnsi="Simplified Arabic"/>
              <w:noProof/>
              <w:sz w:val="32"/>
              <w:rtl/>
            </w:rPr>
          </w:pPr>
          <w:hyperlink w:anchor="_Toc98238362" w:history="1">
            <w:r w:rsidR="00154682" w:rsidRPr="00154682">
              <w:rPr>
                <w:rStyle w:val="Hyperlink"/>
                <w:rFonts w:ascii="Simplified Arabic" w:hAnsi="Simplified Arabic"/>
                <w:noProof/>
                <w:sz w:val="32"/>
                <w:rtl/>
              </w:rPr>
              <w:t>1- الجملة لغة: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Toc98238362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26</w:t>
            </w:r>
            <w:r w:rsidRPr="00154682">
              <w:rPr>
                <w:rStyle w:val="Hyperlink"/>
                <w:rFonts w:ascii="Simplified Arabic" w:hAnsi="Simplified Arabic"/>
                <w:noProof/>
                <w:sz w:val="32"/>
                <w:rtl/>
              </w:rPr>
              <w:fldChar w:fldCharType="end"/>
            </w:r>
          </w:hyperlink>
        </w:p>
        <w:p w:rsidR="00154682" w:rsidRPr="00154682" w:rsidRDefault="00C372FD" w:rsidP="00520452">
          <w:pPr>
            <w:pStyle w:val="20"/>
            <w:tabs>
              <w:tab w:val="right" w:leader="dot" w:pos="9061"/>
            </w:tabs>
            <w:spacing w:after="0"/>
            <w:ind w:left="-1"/>
            <w:rPr>
              <w:rFonts w:ascii="Simplified Arabic" w:eastAsiaTheme="minorEastAsia" w:hAnsi="Simplified Arabic"/>
              <w:noProof/>
              <w:sz w:val="32"/>
              <w:rtl/>
            </w:rPr>
          </w:pPr>
          <w:hyperlink w:anchor="_Toc98238363" w:history="1">
            <w:r w:rsidR="00154682" w:rsidRPr="00154682">
              <w:rPr>
                <w:rStyle w:val="Hyperlink"/>
                <w:rFonts w:ascii="Simplified Arabic" w:hAnsi="Simplified Arabic"/>
                <w:noProof/>
                <w:sz w:val="32"/>
                <w:rtl/>
              </w:rPr>
              <w:t>2- الجملة في الاصطلاح:</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Toc98238363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27</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64" w:history="1">
            <w:r w:rsidR="00154682" w:rsidRPr="00154682">
              <w:rPr>
                <w:rStyle w:val="Hyperlink"/>
                <w:b w:val="0"/>
                <w:bCs w:val="0"/>
                <w:rtl/>
              </w:rPr>
              <w:t>3-الجملة عند القدماء والمحدثين</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Toc98238364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28</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65" w:history="1">
            <w:r w:rsidR="00154682" w:rsidRPr="00154682">
              <w:rPr>
                <w:rStyle w:val="Hyperlink"/>
                <w:rFonts w:ascii="Simplified Arabic" w:hAnsi="Simplified Arabic"/>
                <w:noProof/>
                <w:sz w:val="32"/>
                <w:rtl/>
              </w:rPr>
              <w:t>3-1-الجملة عند النحاة القدماء:</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Toc98238365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28</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66" w:history="1">
            <w:r w:rsidR="00154682" w:rsidRPr="00154682">
              <w:rPr>
                <w:rStyle w:val="Hyperlink"/>
                <w:rFonts w:ascii="Simplified Arabic" w:hAnsi="Simplified Arabic"/>
                <w:noProof/>
                <w:sz w:val="32"/>
                <w:rtl/>
              </w:rPr>
              <w:t>3-2-نظرة المحدثين والمعاصرين العرب للتركيب.</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Toc98238366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32</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67" w:history="1">
            <w:r w:rsidR="00520452">
              <w:rPr>
                <w:rStyle w:val="Hyperlink"/>
                <w:rFonts w:hint="cs"/>
                <w:b w:val="0"/>
                <w:bCs w:val="0"/>
                <w:rtl/>
              </w:rPr>
              <w:t>4</w:t>
            </w:r>
            <w:r w:rsidR="00154682" w:rsidRPr="00154682">
              <w:rPr>
                <w:rStyle w:val="Hyperlink"/>
                <w:b w:val="0"/>
                <w:bCs w:val="0"/>
                <w:rtl/>
              </w:rPr>
              <w:t>- الوسائل التعليمية في تدريس اللغة العربية:</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Toc98238367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36</w:t>
            </w:r>
            <w:r w:rsidRPr="00520452">
              <w:rPr>
                <w:rStyle w:val="Hyperlink"/>
                <w:b w:val="0"/>
                <w:bCs w:val="0"/>
                <w:rtl/>
              </w:rPr>
              <w:fldChar w:fldCharType="end"/>
            </w:r>
          </w:hyperlink>
        </w:p>
        <w:p w:rsidR="00154682" w:rsidRPr="00154682" w:rsidRDefault="00C372FD" w:rsidP="00520452">
          <w:pPr>
            <w:pStyle w:val="20"/>
            <w:tabs>
              <w:tab w:val="right" w:leader="dot" w:pos="9061"/>
            </w:tabs>
            <w:spacing w:after="0"/>
            <w:rPr>
              <w:rFonts w:ascii="Simplified Arabic" w:eastAsiaTheme="minorEastAsia" w:hAnsi="Simplified Arabic"/>
              <w:noProof/>
              <w:sz w:val="32"/>
              <w:rtl/>
            </w:rPr>
          </w:pPr>
          <w:hyperlink w:anchor="_Toc98238368" w:history="1">
            <w:r w:rsidR="00520452">
              <w:rPr>
                <w:rStyle w:val="Hyperlink"/>
                <w:rFonts w:ascii="Simplified Arabic" w:hAnsi="Simplified Arabic" w:hint="cs"/>
                <w:noProof/>
                <w:sz w:val="32"/>
                <w:rtl/>
              </w:rPr>
              <w:t>4</w:t>
            </w:r>
            <w:r w:rsidR="00154682" w:rsidRPr="00154682">
              <w:rPr>
                <w:rStyle w:val="Hyperlink"/>
                <w:rFonts w:ascii="Simplified Arabic" w:hAnsi="Simplified Arabic"/>
                <w:noProof/>
                <w:sz w:val="32"/>
                <w:rtl/>
              </w:rPr>
              <w:t>-1- أنواع الوسائل التعليمية.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Toc98238368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37</w:t>
            </w:r>
            <w:r w:rsidRPr="00154682">
              <w:rPr>
                <w:rStyle w:val="Hyperlink"/>
                <w:rFonts w:ascii="Simplified Arabic" w:hAnsi="Simplified Arabic"/>
                <w:noProof/>
                <w:sz w:val="32"/>
                <w:rtl/>
              </w:rPr>
              <w:fldChar w:fldCharType="end"/>
            </w:r>
          </w:hyperlink>
        </w:p>
        <w:p w:rsidR="00154682" w:rsidRPr="00154682" w:rsidRDefault="00C372FD" w:rsidP="00520452">
          <w:pPr>
            <w:pStyle w:val="20"/>
            <w:tabs>
              <w:tab w:val="right" w:leader="dot" w:pos="9061"/>
            </w:tabs>
            <w:spacing w:after="0"/>
            <w:rPr>
              <w:rFonts w:ascii="Simplified Arabic" w:eastAsiaTheme="minorEastAsia" w:hAnsi="Simplified Arabic"/>
              <w:noProof/>
              <w:sz w:val="32"/>
              <w:rtl/>
            </w:rPr>
          </w:pPr>
          <w:hyperlink w:anchor="_Toc98238369" w:history="1">
            <w:r w:rsidR="00520452">
              <w:rPr>
                <w:rStyle w:val="Hyperlink"/>
                <w:rFonts w:ascii="Simplified Arabic" w:hAnsi="Simplified Arabic" w:hint="cs"/>
                <w:noProof/>
                <w:sz w:val="32"/>
                <w:rtl/>
              </w:rPr>
              <w:t>4</w:t>
            </w:r>
            <w:r w:rsidR="00154682" w:rsidRPr="00154682">
              <w:rPr>
                <w:rStyle w:val="Hyperlink"/>
                <w:rFonts w:ascii="Simplified Arabic" w:hAnsi="Simplified Arabic"/>
                <w:noProof/>
                <w:sz w:val="32"/>
                <w:rtl/>
              </w:rPr>
              <w:t>-2- أثر استعمالها في اللغة العربية: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Toc98238369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40</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70" w:history="1">
            <w:r w:rsidR="00154682" w:rsidRPr="00520452">
              <w:rPr>
                <w:rStyle w:val="Hyperlink"/>
                <w:rtl/>
              </w:rPr>
              <w:t>ثالثا: طرق التدريس في المقاربة بالكفاءات</w:t>
            </w:r>
            <w:r w:rsidR="00154682" w:rsidRPr="00154682">
              <w:rPr>
                <w:rStyle w:val="Hyperlink"/>
                <w:b w:val="0"/>
                <w:bCs w:val="0"/>
                <w:rtl/>
              </w:rPr>
              <w:t>:</w:t>
            </w:r>
            <w:r w:rsidR="00154682" w:rsidRPr="00154682">
              <w:rPr>
                <w:webHidden/>
                <w:rtl/>
              </w:rPr>
              <w:tab/>
            </w:r>
            <w:r w:rsidRPr="00520452">
              <w:rPr>
                <w:rStyle w:val="Hyperlink"/>
                <w:b w:val="0"/>
                <w:bCs w:val="0"/>
                <w:rtl/>
              </w:rPr>
              <w:fldChar w:fldCharType="begin"/>
            </w:r>
            <w:r w:rsidR="00154682" w:rsidRPr="00520452">
              <w:rPr>
                <w:webHidden/>
                <w:rtl/>
              </w:rPr>
              <w:instrText xml:space="preserve"> </w:instrText>
            </w:r>
            <w:r w:rsidR="00154682" w:rsidRPr="00520452">
              <w:rPr>
                <w:webHidden/>
              </w:rPr>
              <w:instrText>PAGEREF</w:instrText>
            </w:r>
            <w:r w:rsidR="00154682" w:rsidRPr="00520452">
              <w:rPr>
                <w:webHidden/>
                <w:rtl/>
              </w:rPr>
              <w:instrText xml:space="preserve"> _</w:instrText>
            </w:r>
            <w:r w:rsidR="00154682" w:rsidRPr="00520452">
              <w:rPr>
                <w:webHidden/>
              </w:rPr>
              <w:instrText>Toc98238370 \h</w:instrText>
            </w:r>
            <w:r w:rsidR="00154682" w:rsidRPr="00520452">
              <w:rPr>
                <w:webHidden/>
                <w:rtl/>
              </w:rPr>
              <w:instrText xml:space="preserve"> </w:instrText>
            </w:r>
            <w:r w:rsidRPr="00520452">
              <w:rPr>
                <w:rStyle w:val="Hyperlink"/>
                <w:b w:val="0"/>
                <w:bCs w:val="0"/>
                <w:rtl/>
              </w:rPr>
            </w:r>
            <w:r w:rsidRPr="00520452">
              <w:rPr>
                <w:rStyle w:val="Hyperlink"/>
                <w:b w:val="0"/>
                <w:bCs w:val="0"/>
                <w:rtl/>
              </w:rPr>
              <w:fldChar w:fldCharType="separate"/>
            </w:r>
            <w:r w:rsidR="008161CD">
              <w:rPr>
                <w:webHidden/>
                <w:rtl/>
              </w:rPr>
              <w:t>41</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71" w:history="1">
            <w:r w:rsidR="00154682" w:rsidRPr="00154682">
              <w:rPr>
                <w:rStyle w:val="Hyperlink"/>
                <w:b w:val="0"/>
                <w:bCs w:val="0"/>
                <w:rtl/>
              </w:rPr>
              <w:t>1- طرق التدريس التقليدية:</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Toc98238371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41</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72" w:history="1">
            <w:r w:rsidR="00154682" w:rsidRPr="00154682">
              <w:rPr>
                <w:rStyle w:val="Hyperlink"/>
                <w:rFonts w:ascii="Simplified Arabic" w:hAnsi="Simplified Arabic"/>
                <w:noProof/>
                <w:sz w:val="32"/>
                <w:rtl/>
              </w:rPr>
              <w:t>1-1- الطريقة التلقائية (المحاضرة).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Toc98238372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41</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73" w:history="1">
            <w:r w:rsidR="00154682" w:rsidRPr="00154682">
              <w:rPr>
                <w:rStyle w:val="Hyperlink"/>
                <w:rFonts w:ascii="Simplified Arabic" w:hAnsi="Simplified Arabic"/>
                <w:noProof/>
                <w:sz w:val="32"/>
                <w:rtl/>
              </w:rPr>
              <w:t>1-2- طرائق التدريس الحديثة: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Toc98238373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42</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74" w:history="1">
            <w:r w:rsidR="00154682" w:rsidRPr="00154682">
              <w:rPr>
                <w:rStyle w:val="Hyperlink"/>
                <w:b w:val="0"/>
                <w:bCs w:val="0"/>
                <w:rtl/>
              </w:rPr>
              <w:t>2- طريقة المشروع:</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Toc98238374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44</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75" w:history="1">
            <w:r w:rsidR="00154682" w:rsidRPr="00154682">
              <w:rPr>
                <w:rStyle w:val="Hyperlink"/>
                <w:rFonts w:ascii="Simplified Arabic" w:hAnsi="Simplified Arabic"/>
                <w:noProof/>
                <w:sz w:val="32"/>
                <w:rtl/>
              </w:rPr>
              <w:t>2-1-أنواع المشاريع:</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Toc98238375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45</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76" w:history="1">
            <w:r w:rsidR="00154682" w:rsidRPr="00154682">
              <w:rPr>
                <w:rStyle w:val="Hyperlink"/>
                <w:rFonts w:ascii="Simplified Arabic" w:hAnsi="Simplified Arabic"/>
                <w:noProof/>
                <w:sz w:val="32"/>
                <w:rtl/>
              </w:rPr>
              <w:t>2-2-خطوات تنفيذ المشروع:</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Toc98238376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45</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77" w:history="1">
            <w:r w:rsidR="00154682" w:rsidRPr="00154682">
              <w:rPr>
                <w:rStyle w:val="Hyperlink"/>
                <w:b w:val="0"/>
                <w:bCs w:val="0"/>
                <w:rtl/>
              </w:rPr>
              <w:t>4- طريقة حل المشكلات:</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Toc98238377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47</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78" w:history="1">
            <w:r w:rsidR="00154682" w:rsidRPr="00154682">
              <w:rPr>
                <w:rStyle w:val="Hyperlink"/>
                <w:b w:val="0"/>
                <w:bCs w:val="0"/>
                <w:rtl/>
              </w:rPr>
              <w:t>5-المقاربة بالكفاءات.</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Toc98238378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49</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79" w:history="1">
            <w:r w:rsidR="00154682" w:rsidRPr="00154682">
              <w:rPr>
                <w:rStyle w:val="Hyperlink"/>
                <w:rFonts w:ascii="Simplified Arabic" w:hAnsi="Simplified Arabic"/>
                <w:noProof/>
                <w:sz w:val="32"/>
                <w:rtl/>
              </w:rPr>
              <w:t>5-1- مفهوم المقاربة: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Toc98238379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49</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0" w:history="1">
            <w:r w:rsidR="00154682" w:rsidRPr="00154682">
              <w:rPr>
                <w:rStyle w:val="Hyperlink"/>
                <w:rFonts w:ascii="Simplified Arabic" w:hAnsi="Simplified Arabic"/>
                <w:noProof/>
                <w:sz w:val="32"/>
                <w:rtl/>
              </w:rPr>
              <w:t>5-2- خصائص المقاربة بالكفاءات:</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Toc98238380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50</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1" w:history="1">
            <w:r w:rsidR="00154682" w:rsidRPr="00154682">
              <w:rPr>
                <w:rStyle w:val="Hyperlink"/>
                <w:rFonts w:ascii="Simplified Arabic" w:hAnsi="Simplified Arabic"/>
                <w:noProof/>
                <w:sz w:val="32"/>
                <w:rtl/>
              </w:rPr>
              <w:t>5-3- دور المعلم والمتعلم في ظل المقاربة بالكفاءات:</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Toc98238381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50</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2" w:history="1">
            <w:r w:rsidR="00154682" w:rsidRPr="00154682">
              <w:rPr>
                <w:rStyle w:val="Hyperlink"/>
                <w:rFonts w:ascii="Simplified Arabic" w:hAnsi="Simplified Arabic"/>
                <w:noProof/>
                <w:sz w:val="32"/>
                <w:rtl/>
              </w:rPr>
              <w:t>خلاصة: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Toc98238382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53</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83" w:history="1">
            <w:r w:rsidR="00154682" w:rsidRPr="00154682">
              <w:rPr>
                <w:rStyle w:val="Hyperlink"/>
                <w:rFonts w:hint="cs"/>
                <w:rtl/>
                <w:lang w:bidi="ar-DZ"/>
              </w:rPr>
              <w:t>الفصل الثاني: ت</w:t>
            </w:r>
            <w:r w:rsidR="00154682" w:rsidRPr="00154682">
              <w:rPr>
                <w:rStyle w:val="Hyperlink"/>
                <w:rtl/>
                <w:lang w:bidi="ar-DZ"/>
              </w:rPr>
              <w:t>حليل محتوى كتاب اللغة للسنة الرابعة من التعليم المتوسط في ضوء التراكيب النحوية</w:t>
            </w:r>
          </w:hyperlink>
        </w:p>
        <w:p w:rsidR="00154682" w:rsidRPr="00154682" w:rsidRDefault="00C372FD" w:rsidP="00520452">
          <w:pPr>
            <w:pStyle w:val="10"/>
            <w:rPr>
              <w:rFonts w:eastAsiaTheme="minorEastAsia"/>
              <w:shd w:val="clear" w:color="auto" w:fill="auto"/>
              <w:rtl/>
            </w:rPr>
          </w:pPr>
          <w:hyperlink w:anchor="_Toc98238384" w:history="1">
            <w:r w:rsidR="00154682" w:rsidRPr="00520452">
              <w:rPr>
                <w:rStyle w:val="Hyperlink"/>
                <w:rtl/>
              </w:rPr>
              <w:t>أولا: عرض الدراسة الميدانية</w:t>
            </w:r>
            <w:r w:rsidR="00154682" w:rsidRPr="00154682">
              <w:rPr>
                <w:rStyle w:val="Hyperlink"/>
                <w:b w:val="0"/>
                <w:bCs w:val="0"/>
                <w:rtl/>
              </w:rPr>
              <w:t>:</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Toc98238384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55</w:t>
            </w:r>
            <w:r w:rsidRPr="00520452">
              <w:rPr>
                <w:rStyle w:val="Hyperlink"/>
                <w:b w:val="0"/>
                <w:bCs w:val="0"/>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5" w:history="1">
            <w:r w:rsidR="00154682" w:rsidRPr="00154682">
              <w:rPr>
                <w:rStyle w:val="Hyperlink"/>
                <w:rFonts w:ascii="Simplified Arabic" w:hAnsi="Simplified Arabic"/>
                <w:noProof/>
                <w:sz w:val="32"/>
                <w:rtl/>
              </w:rPr>
              <w:t>1- منهج الدراسة: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Toc98238385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55</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6" w:history="1">
            <w:r w:rsidR="00154682" w:rsidRPr="00154682">
              <w:rPr>
                <w:rStyle w:val="Hyperlink"/>
                <w:rFonts w:ascii="Simplified Arabic" w:hAnsi="Simplified Arabic"/>
                <w:noProof/>
                <w:sz w:val="32"/>
                <w:rtl/>
              </w:rPr>
              <w:t>2- عينة الدراسة: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Toc98238386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55</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7" w:history="1">
            <w:r w:rsidR="00154682" w:rsidRPr="00154682">
              <w:rPr>
                <w:rStyle w:val="Hyperlink"/>
                <w:rFonts w:ascii="Simplified Arabic" w:hAnsi="Simplified Arabic"/>
                <w:noProof/>
                <w:sz w:val="32"/>
                <w:rtl/>
              </w:rPr>
              <w:t>3- إجراءات الدراسة: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Toc98238387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55</w:t>
            </w:r>
            <w:r w:rsidRPr="00154682">
              <w:rPr>
                <w:rStyle w:val="Hyperlink"/>
                <w:rFonts w:ascii="Simplified Arabic" w:hAnsi="Simplified Arabic"/>
                <w:noProof/>
                <w:sz w:val="32"/>
                <w:rtl/>
              </w:rPr>
              <w:fldChar w:fldCharType="end"/>
            </w:r>
          </w:hyperlink>
        </w:p>
        <w:p w:rsidR="00154682" w:rsidRPr="00154682" w:rsidRDefault="00C372FD" w:rsidP="00154682">
          <w:pPr>
            <w:pStyle w:val="20"/>
            <w:tabs>
              <w:tab w:val="right" w:leader="dot" w:pos="9061"/>
            </w:tabs>
            <w:spacing w:after="0"/>
            <w:rPr>
              <w:rFonts w:ascii="Simplified Arabic" w:eastAsiaTheme="minorEastAsia" w:hAnsi="Simplified Arabic"/>
              <w:noProof/>
              <w:sz w:val="32"/>
              <w:rtl/>
            </w:rPr>
          </w:pPr>
          <w:hyperlink w:anchor="_Toc98238388" w:history="1">
            <w:r w:rsidR="00154682" w:rsidRPr="00154682">
              <w:rPr>
                <w:rStyle w:val="Hyperlink"/>
                <w:rFonts w:ascii="Simplified Arabic" w:hAnsi="Simplified Arabic"/>
                <w:noProof/>
                <w:sz w:val="32"/>
                <w:rtl/>
              </w:rPr>
              <w:t>4- أهداف الدراسة:</w:t>
            </w:r>
            <w:r w:rsidR="00154682" w:rsidRPr="00154682">
              <w:rPr>
                <w:rFonts w:ascii="Simplified Arabic" w:hAnsi="Simplified Arabic"/>
                <w:noProof/>
                <w:webHidden/>
                <w:sz w:val="32"/>
                <w:rtl/>
              </w:rPr>
              <w:tab/>
            </w:r>
            <w:r w:rsidRPr="00154682">
              <w:rPr>
                <w:rStyle w:val="Hyperlink"/>
                <w:rFonts w:ascii="Simplified Arabic" w:hAnsi="Simplified Arabic"/>
                <w:noProof/>
                <w:sz w:val="32"/>
                <w:rtl/>
              </w:rPr>
              <w:fldChar w:fldCharType="begin"/>
            </w:r>
            <w:r w:rsidR="00154682" w:rsidRPr="00154682">
              <w:rPr>
                <w:rFonts w:ascii="Simplified Arabic" w:hAnsi="Simplified Arabic"/>
                <w:noProof/>
                <w:webHidden/>
                <w:sz w:val="32"/>
                <w:rtl/>
              </w:rPr>
              <w:instrText xml:space="preserve"> </w:instrText>
            </w:r>
            <w:r w:rsidR="00154682" w:rsidRPr="00154682">
              <w:rPr>
                <w:rFonts w:ascii="Simplified Arabic" w:hAnsi="Simplified Arabic"/>
                <w:noProof/>
                <w:webHidden/>
                <w:sz w:val="32"/>
              </w:rPr>
              <w:instrText>PAGEREF</w:instrText>
            </w:r>
            <w:r w:rsidR="00154682" w:rsidRPr="00154682">
              <w:rPr>
                <w:rFonts w:ascii="Simplified Arabic" w:hAnsi="Simplified Arabic"/>
                <w:noProof/>
                <w:webHidden/>
                <w:sz w:val="32"/>
                <w:rtl/>
              </w:rPr>
              <w:instrText xml:space="preserve"> _</w:instrText>
            </w:r>
            <w:r w:rsidR="00154682" w:rsidRPr="00154682">
              <w:rPr>
                <w:rFonts w:ascii="Simplified Arabic" w:hAnsi="Simplified Arabic"/>
                <w:noProof/>
                <w:webHidden/>
                <w:sz w:val="32"/>
              </w:rPr>
              <w:instrText>Toc98238388 \h</w:instrText>
            </w:r>
            <w:r w:rsidR="00154682" w:rsidRPr="00154682">
              <w:rPr>
                <w:rFonts w:ascii="Simplified Arabic" w:hAnsi="Simplified Arabic"/>
                <w:noProof/>
                <w:webHidden/>
                <w:sz w:val="32"/>
                <w:rtl/>
              </w:rPr>
              <w:instrText xml:space="preserve"> </w:instrText>
            </w:r>
            <w:r w:rsidRPr="00154682">
              <w:rPr>
                <w:rStyle w:val="Hyperlink"/>
                <w:rFonts w:ascii="Simplified Arabic" w:hAnsi="Simplified Arabic"/>
                <w:noProof/>
                <w:sz w:val="32"/>
                <w:rtl/>
              </w:rPr>
            </w:r>
            <w:r w:rsidRPr="00154682">
              <w:rPr>
                <w:rStyle w:val="Hyperlink"/>
                <w:rFonts w:ascii="Simplified Arabic" w:hAnsi="Simplified Arabic"/>
                <w:noProof/>
                <w:sz w:val="32"/>
                <w:rtl/>
              </w:rPr>
              <w:fldChar w:fldCharType="separate"/>
            </w:r>
            <w:r w:rsidR="008161CD">
              <w:rPr>
                <w:rFonts w:ascii="Simplified Arabic" w:hAnsi="Simplified Arabic"/>
                <w:noProof/>
                <w:webHidden/>
                <w:sz w:val="32"/>
                <w:rtl/>
              </w:rPr>
              <w:t>56</w:t>
            </w:r>
            <w:r w:rsidRPr="00154682">
              <w:rPr>
                <w:rStyle w:val="Hyperlink"/>
                <w:rFonts w:ascii="Simplified Arabic" w:hAnsi="Simplified Arabic"/>
                <w:noProof/>
                <w:sz w:val="32"/>
                <w:rtl/>
              </w:rPr>
              <w:fldChar w:fldCharType="end"/>
            </w:r>
          </w:hyperlink>
        </w:p>
        <w:p w:rsidR="00154682" w:rsidRPr="00154682" w:rsidRDefault="00C372FD" w:rsidP="00520452">
          <w:pPr>
            <w:pStyle w:val="10"/>
            <w:rPr>
              <w:rFonts w:eastAsiaTheme="minorEastAsia"/>
              <w:shd w:val="clear" w:color="auto" w:fill="auto"/>
              <w:rtl/>
            </w:rPr>
          </w:pPr>
          <w:hyperlink w:anchor="_Toc98238389" w:history="1">
            <w:r w:rsidR="00154682" w:rsidRPr="00520452">
              <w:rPr>
                <w:rStyle w:val="Hyperlink"/>
                <w:rtl/>
              </w:rPr>
              <w:t>ثانيا: تحليل وعرض الدراسة ومناقشتها</w:t>
            </w:r>
            <w:r w:rsidR="00154682" w:rsidRPr="00154682">
              <w:rPr>
                <w:rStyle w:val="Hyperlink"/>
                <w:b w:val="0"/>
                <w:bCs w:val="0"/>
                <w:rtl/>
              </w:rPr>
              <w:t>:</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Toc98238389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56</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90" w:history="1">
            <w:r w:rsidR="00154682" w:rsidRPr="00154682">
              <w:rPr>
                <w:rStyle w:val="Hyperlink"/>
                <w:b w:val="0"/>
                <w:bCs w:val="0"/>
                <w:rtl/>
              </w:rPr>
              <w:t>الخاتمة</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Toc98238390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85</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91" w:history="1">
            <w:r w:rsidR="00154682" w:rsidRPr="00154682">
              <w:rPr>
                <w:rStyle w:val="Hyperlink"/>
                <w:b w:val="0"/>
                <w:bCs w:val="0"/>
                <w:rtl/>
              </w:rPr>
              <w:t>الملاحق</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Toc98238391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88</w:t>
            </w:r>
            <w:r w:rsidRPr="00520452">
              <w:rPr>
                <w:rStyle w:val="Hyperlink"/>
                <w:b w:val="0"/>
                <w:bCs w:val="0"/>
                <w:rtl/>
              </w:rPr>
              <w:fldChar w:fldCharType="end"/>
            </w:r>
          </w:hyperlink>
        </w:p>
        <w:p w:rsidR="00154682" w:rsidRPr="00154682" w:rsidRDefault="00C372FD" w:rsidP="00520452">
          <w:pPr>
            <w:pStyle w:val="10"/>
            <w:rPr>
              <w:rFonts w:eastAsiaTheme="minorEastAsia"/>
              <w:shd w:val="clear" w:color="auto" w:fill="auto"/>
              <w:rtl/>
            </w:rPr>
          </w:pPr>
          <w:hyperlink w:anchor="_Toc98238392" w:history="1">
            <w:r w:rsidR="00154682" w:rsidRPr="00154682">
              <w:rPr>
                <w:rStyle w:val="Hyperlink"/>
                <w:b w:val="0"/>
                <w:bCs w:val="0"/>
                <w:rtl/>
              </w:rPr>
              <w:t>قائمة المصادر والمراجع</w:t>
            </w:r>
            <w:r w:rsidR="00154682" w:rsidRPr="00154682">
              <w:rPr>
                <w:webHidden/>
                <w:rtl/>
              </w:rPr>
              <w:tab/>
            </w:r>
            <w:r w:rsidRPr="00520452">
              <w:rPr>
                <w:rStyle w:val="Hyperlink"/>
                <w:b w:val="0"/>
                <w:bCs w:val="0"/>
                <w:rtl/>
              </w:rPr>
              <w:fldChar w:fldCharType="begin"/>
            </w:r>
            <w:r w:rsidR="00154682" w:rsidRPr="00520452">
              <w:rPr>
                <w:b w:val="0"/>
                <w:bCs w:val="0"/>
                <w:webHidden/>
                <w:rtl/>
              </w:rPr>
              <w:instrText xml:space="preserve"> </w:instrText>
            </w:r>
            <w:r w:rsidR="00154682" w:rsidRPr="00520452">
              <w:rPr>
                <w:b w:val="0"/>
                <w:bCs w:val="0"/>
                <w:webHidden/>
              </w:rPr>
              <w:instrText>PAGEREF</w:instrText>
            </w:r>
            <w:r w:rsidR="00154682" w:rsidRPr="00520452">
              <w:rPr>
                <w:b w:val="0"/>
                <w:bCs w:val="0"/>
                <w:webHidden/>
                <w:rtl/>
              </w:rPr>
              <w:instrText xml:space="preserve"> _</w:instrText>
            </w:r>
            <w:r w:rsidR="00154682" w:rsidRPr="00520452">
              <w:rPr>
                <w:b w:val="0"/>
                <w:bCs w:val="0"/>
                <w:webHidden/>
              </w:rPr>
              <w:instrText>Toc98238392 \h</w:instrText>
            </w:r>
            <w:r w:rsidR="00154682" w:rsidRPr="00520452">
              <w:rPr>
                <w:b w:val="0"/>
                <w:bCs w:val="0"/>
                <w:webHidden/>
                <w:rtl/>
              </w:rPr>
              <w:instrText xml:space="preserve"> </w:instrText>
            </w:r>
            <w:r w:rsidRPr="00520452">
              <w:rPr>
                <w:rStyle w:val="Hyperlink"/>
                <w:b w:val="0"/>
                <w:bCs w:val="0"/>
                <w:rtl/>
              </w:rPr>
            </w:r>
            <w:r w:rsidRPr="00520452">
              <w:rPr>
                <w:rStyle w:val="Hyperlink"/>
                <w:b w:val="0"/>
                <w:bCs w:val="0"/>
                <w:rtl/>
              </w:rPr>
              <w:fldChar w:fldCharType="separate"/>
            </w:r>
            <w:r w:rsidR="008161CD">
              <w:rPr>
                <w:b w:val="0"/>
                <w:bCs w:val="0"/>
                <w:webHidden/>
                <w:rtl/>
              </w:rPr>
              <w:t>93</w:t>
            </w:r>
            <w:r w:rsidRPr="00520452">
              <w:rPr>
                <w:rStyle w:val="Hyperlink"/>
                <w:b w:val="0"/>
                <w:bCs w:val="0"/>
                <w:rtl/>
              </w:rPr>
              <w:fldChar w:fldCharType="end"/>
            </w:r>
          </w:hyperlink>
        </w:p>
        <w:p w:rsidR="00BE6308" w:rsidRDefault="00C372FD" w:rsidP="00154682">
          <w:pPr>
            <w:spacing w:after="0" w:line="240" w:lineRule="auto"/>
          </w:pPr>
          <w:r w:rsidRPr="00154682">
            <w:rPr>
              <w:rFonts w:ascii="Simplified Arabic" w:hAnsi="Simplified Arabic"/>
              <w:sz w:val="32"/>
            </w:rPr>
            <w:fldChar w:fldCharType="end"/>
          </w:r>
        </w:p>
      </w:sdtContent>
    </w:sdt>
    <w:p w:rsidR="000930DB" w:rsidRDefault="000930DB" w:rsidP="000930DB">
      <w:pPr>
        <w:spacing w:after="0"/>
        <w:rPr>
          <w:rFonts w:ascii="Simplified Arabic" w:hAnsi="Simplified Arabic"/>
          <w:sz w:val="32"/>
          <w:rtl/>
        </w:rPr>
      </w:pPr>
    </w:p>
    <w:p w:rsidR="00932CFE" w:rsidRDefault="00932CFE" w:rsidP="000930DB">
      <w:pPr>
        <w:spacing w:after="0"/>
        <w:rPr>
          <w:rFonts w:ascii="Simplified Arabic" w:hAnsi="Simplified Arabic"/>
          <w:sz w:val="32"/>
          <w:rtl/>
          <w:lang w:bidi="ar-DZ"/>
        </w:rPr>
        <w:sectPr w:rsidR="00932CFE" w:rsidSect="006F1C5C">
          <w:headerReference w:type="default" r:id="rId71"/>
          <w:footerReference w:type="default" r:id="rId72"/>
          <w:footnotePr>
            <w:numRestart w:val="eachPage"/>
          </w:footnotePr>
          <w:pgSz w:w="11906" w:h="16838"/>
          <w:pgMar w:top="1357" w:right="1701" w:bottom="1134" w:left="1134" w:header="567" w:footer="709" w:gutter="0"/>
          <w:cols w:space="708"/>
          <w:titlePg/>
          <w:bidi/>
          <w:rtlGutter/>
          <w:docGrid w:linePitch="381"/>
        </w:sectPr>
      </w:pPr>
    </w:p>
    <w:p w:rsidR="00932CFE" w:rsidRPr="00932CFE" w:rsidRDefault="00932CFE" w:rsidP="00C60090">
      <w:pPr>
        <w:spacing w:after="0" w:line="240" w:lineRule="auto"/>
        <w:rPr>
          <w:rFonts w:ascii="Simplified Arabic" w:hAnsi="Simplified Arabic"/>
          <w:b/>
          <w:bCs/>
          <w:sz w:val="32"/>
          <w:rtl/>
        </w:rPr>
      </w:pPr>
      <w:r w:rsidRPr="00932CFE">
        <w:rPr>
          <w:rFonts w:ascii="Simplified Arabic" w:hAnsi="Simplified Arabic" w:hint="cs"/>
          <w:b/>
          <w:bCs/>
          <w:sz w:val="32"/>
          <w:rtl/>
        </w:rPr>
        <w:lastRenderedPageBreak/>
        <w:t>ملخص الدراسة:</w:t>
      </w:r>
    </w:p>
    <w:p w:rsidR="00932CFE" w:rsidRDefault="00932CFE" w:rsidP="00C60090">
      <w:pPr>
        <w:spacing w:after="0" w:line="240" w:lineRule="auto"/>
        <w:rPr>
          <w:rFonts w:ascii="Simplified Arabic" w:hAnsi="Simplified Arabic"/>
          <w:sz w:val="32"/>
          <w:rtl/>
        </w:rPr>
      </w:pPr>
      <w:r>
        <w:rPr>
          <w:rFonts w:ascii="Simplified Arabic" w:hAnsi="Simplified Arabic" w:hint="cs"/>
          <w:sz w:val="32"/>
          <w:rtl/>
        </w:rPr>
        <w:tab/>
      </w:r>
      <w:r w:rsidR="00C60090">
        <w:rPr>
          <w:rFonts w:ascii="Simplified Arabic" w:hAnsi="Simplified Arabic" w:hint="cs"/>
          <w:sz w:val="32"/>
          <w:rtl/>
        </w:rPr>
        <w:t xml:space="preserve">عالجنا في بحثنا هذا موضوعا بعنوان: تعليمية التراكيب النحوية في إطار المقاربة بالكفاءات السنة الرابعة متوسط </w:t>
      </w:r>
      <w:r w:rsidR="00C60090">
        <w:rPr>
          <w:rFonts w:ascii="Simplified Arabic" w:hAnsi="Simplified Arabic"/>
          <w:sz w:val="32"/>
          <w:rtl/>
        </w:rPr>
        <w:t>–</w:t>
      </w:r>
      <w:r w:rsidR="00C60090">
        <w:rPr>
          <w:rFonts w:ascii="Simplified Arabic" w:hAnsi="Simplified Arabic" w:hint="cs"/>
          <w:sz w:val="32"/>
          <w:rtl/>
        </w:rPr>
        <w:t>نموذجا- وفي ذلك لدراسة الإشكالية الآتية: إلى أي مدى وفق المدرسون في تعليمية التراكيب النحوية في إطار المقاربة بالكفاءات للسنية الرابعة متوسط. وتناولنا فصلين (نظري) يشتمل على مبحثين المبحث الأول حول ماهية التعلمية وتطورها، والمبحث الثاني حول طرائق تدريس التراكيب النحوية في إطار المقاربة بالكفاءات ووسائلها. أما في الفصل الثاني (تطبيقي) فكانت الدراسة ميدانية وذلك من خلال توزيع استبانة على أساتذة التعليم المتوسط حول بحثنا. وفي الخاتمة دراسة أهم النتائج المتوصل إليها.</w:t>
      </w:r>
    </w:p>
    <w:p w:rsidR="00C60090" w:rsidRDefault="00C60090" w:rsidP="00C60090">
      <w:pPr>
        <w:spacing w:after="0" w:line="240" w:lineRule="auto"/>
        <w:rPr>
          <w:rFonts w:ascii="Simplified Arabic" w:hAnsi="Simplified Arabic"/>
          <w:sz w:val="32"/>
          <w:rtl/>
        </w:rPr>
      </w:pPr>
      <w:r w:rsidRPr="00B959F3">
        <w:rPr>
          <w:rFonts w:ascii="Simplified Arabic" w:hAnsi="Simplified Arabic" w:hint="cs"/>
          <w:b/>
          <w:bCs/>
          <w:sz w:val="32"/>
          <w:rtl/>
        </w:rPr>
        <w:t>الكلمات المفتاحية:</w:t>
      </w:r>
      <w:r>
        <w:rPr>
          <w:rFonts w:ascii="Simplified Arabic" w:hAnsi="Simplified Arabic" w:hint="cs"/>
          <w:sz w:val="32"/>
          <w:rtl/>
        </w:rPr>
        <w:t xml:space="preserve"> التعليمية، التراكيب النحوية، المقاربة بالكفاءات، التقويم، السنة الرابعة متوسط</w:t>
      </w:r>
    </w:p>
    <w:p w:rsidR="0094059F" w:rsidRPr="0094059F" w:rsidRDefault="0094059F" w:rsidP="0094059F">
      <w:pPr>
        <w:bidi w:val="0"/>
        <w:spacing w:after="0" w:line="360" w:lineRule="auto"/>
        <w:rPr>
          <w:rFonts w:asciiTheme="majorBidi" w:hAnsiTheme="majorBidi" w:cstheme="majorBidi"/>
          <w:b/>
          <w:bCs/>
          <w:szCs w:val="28"/>
        </w:rPr>
      </w:pPr>
      <w:r w:rsidRPr="0094059F">
        <w:rPr>
          <w:rFonts w:asciiTheme="majorBidi" w:hAnsiTheme="majorBidi" w:cstheme="majorBidi"/>
          <w:b/>
          <w:bCs/>
          <w:szCs w:val="28"/>
        </w:rPr>
        <w:t>Study summary:</w:t>
      </w:r>
    </w:p>
    <w:p w:rsidR="0094059F" w:rsidRPr="0094059F" w:rsidRDefault="0094059F" w:rsidP="00EB7413">
      <w:pPr>
        <w:bidi w:val="0"/>
        <w:spacing w:after="0" w:line="360" w:lineRule="auto"/>
        <w:rPr>
          <w:rFonts w:asciiTheme="majorBidi" w:hAnsiTheme="majorBidi" w:cstheme="majorBidi"/>
          <w:szCs w:val="28"/>
        </w:rPr>
      </w:pPr>
      <w:r>
        <w:rPr>
          <w:rFonts w:asciiTheme="majorBidi" w:hAnsiTheme="majorBidi" w:cstheme="majorBidi"/>
          <w:szCs w:val="28"/>
        </w:rPr>
        <w:tab/>
      </w:r>
      <w:r w:rsidRPr="0094059F">
        <w:rPr>
          <w:rFonts w:asciiTheme="majorBidi" w:hAnsiTheme="majorBidi" w:cstheme="majorBidi"/>
          <w:szCs w:val="28"/>
        </w:rPr>
        <w:t xml:space="preserve">In our research, we dealt with </w:t>
      </w:r>
      <w:r>
        <w:rPr>
          <w:rFonts w:asciiTheme="majorBidi" w:hAnsiTheme="majorBidi" w:cstheme="majorBidi"/>
          <w:szCs w:val="28"/>
        </w:rPr>
        <w:t>the</w:t>
      </w:r>
      <w:r w:rsidRPr="0094059F">
        <w:rPr>
          <w:rFonts w:asciiTheme="majorBidi" w:hAnsiTheme="majorBidi" w:cstheme="majorBidi"/>
          <w:szCs w:val="28"/>
        </w:rPr>
        <w:t xml:space="preserve"> topic </w:t>
      </w:r>
      <w:r>
        <w:rPr>
          <w:rFonts w:asciiTheme="majorBidi" w:hAnsiTheme="majorBidi" w:cstheme="majorBidi"/>
          <w:szCs w:val="28"/>
        </w:rPr>
        <w:t xml:space="preserve">of the instruction of using the </w:t>
      </w:r>
      <w:r w:rsidRPr="0094059F">
        <w:rPr>
          <w:rFonts w:asciiTheme="majorBidi" w:hAnsiTheme="majorBidi" w:cstheme="majorBidi"/>
          <w:szCs w:val="28"/>
        </w:rPr>
        <w:t xml:space="preserve">competency </w:t>
      </w:r>
      <w:r>
        <w:rPr>
          <w:rFonts w:asciiTheme="majorBidi" w:hAnsiTheme="majorBidi" w:cstheme="majorBidi"/>
          <w:szCs w:val="28"/>
        </w:rPr>
        <w:t xml:space="preserve">based </w:t>
      </w:r>
      <w:r w:rsidRPr="0094059F">
        <w:rPr>
          <w:rFonts w:asciiTheme="majorBidi" w:hAnsiTheme="majorBidi" w:cstheme="majorBidi"/>
          <w:szCs w:val="28"/>
        </w:rPr>
        <w:t xml:space="preserve">approach </w:t>
      </w:r>
      <w:r>
        <w:rPr>
          <w:rFonts w:asciiTheme="majorBidi" w:hAnsiTheme="majorBidi" w:cstheme="majorBidi"/>
          <w:szCs w:val="28"/>
        </w:rPr>
        <w:t xml:space="preserve">(CBA) to teach grammar </w:t>
      </w:r>
      <w:r w:rsidRPr="0094059F">
        <w:rPr>
          <w:rFonts w:asciiTheme="majorBidi" w:hAnsiTheme="majorBidi" w:cstheme="majorBidi"/>
          <w:szCs w:val="28"/>
        </w:rPr>
        <w:t xml:space="preserve">for fourth </w:t>
      </w:r>
      <w:r>
        <w:rPr>
          <w:rFonts w:asciiTheme="majorBidi" w:hAnsiTheme="majorBidi" w:cstheme="majorBidi"/>
          <w:szCs w:val="28"/>
        </w:rPr>
        <w:t>middle school grade as</w:t>
      </w:r>
      <w:r w:rsidRPr="0094059F">
        <w:rPr>
          <w:rFonts w:asciiTheme="majorBidi" w:hAnsiTheme="majorBidi" w:cstheme="majorBidi"/>
          <w:szCs w:val="28"/>
        </w:rPr>
        <w:t xml:space="preserve"> a model</w:t>
      </w:r>
      <w:r>
        <w:rPr>
          <w:rFonts w:asciiTheme="majorBidi" w:hAnsiTheme="majorBidi" w:cstheme="majorBidi"/>
          <w:szCs w:val="28"/>
        </w:rPr>
        <w:t>.</w:t>
      </w:r>
      <w:r w:rsidRPr="0094059F">
        <w:rPr>
          <w:rFonts w:asciiTheme="majorBidi" w:hAnsiTheme="majorBidi" w:cstheme="majorBidi"/>
          <w:szCs w:val="28"/>
        </w:rPr>
        <w:t xml:space="preserve"> </w:t>
      </w:r>
      <w:r>
        <w:rPr>
          <w:rFonts w:asciiTheme="majorBidi" w:hAnsiTheme="majorBidi" w:cstheme="majorBidi"/>
          <w:szCs w:val="28"/>
        </w:rPr>
        <w:t>Our question was</w:t>
      </w:r>
      <w:r w:rsidR="007C0F60">
        <w:rPr>
          <w:rFonts w:asciiTheme="majorBidi" w:hAnsiTheme="majorBidi" w:cstheme="majorBidi"/>
          <w:szCs w:val="28"/>
        </w:rPr>
        <w:t>: To what extent have</w:t>
      </w:r>
      <w:r w:rsidRPr="0094059F">
        <w:rPr>
          <w:rFonts w:asciiTheme="majorBidi" w:hAnsiTheme="majorBidi" w:cstheme="majorBidi"/>
          <w:szCs w:val="28"/>
        </w:rPr>
        <w:t xml:space="preserve"> teachers </w:t>
      </w:r>
      <w:r w:rsidR="007C0F60">
        <w:rPr>
          <w:rFonts w:asciiTheme="majorBidi" w:hAnsiTheme="majorBidi" w:cstheme="majorBidi"/>
          <w:szCs w:val="28"/>
        </w:rPr>
        <w:t xml:space="preserve">succeeded </w:t>
      </w:r>
      <w:r w:rsidRPr="0094059F">
        <w:rPr>
          <w:rFonts w:asciiTheme="majorBidi" w:hAnsiTheme="majorBidi" w:cstheme="majorBidi"/>
          <w:szCs w:val="28"/>
        </w:rPr>
        <w:t xml:space="preserve">in </w:t>
      </w:r>
      <w:r w:rsidR="007C0F60">
        <w:rPr>
          <w:rFonts w:asciiTheme="majorBidi" w:hAnsiTheme="majorBidi" w:cstheme="majorBidi"/>
          <w:szCs w:val="28"/>
        </w:rPr>
        <w:t xml:space="preserve">using </w:t>
      </w:r>
      <w:r w:rsidRPr="0094059F">
        <w:rPr>
          <w:rFonts w:asciiTheme="majorBidi" w:hAnsiTheme="majorBidi" w:cstheme="majorBidi"/>
          <w:szCs w:val="28"/>
        </w:rPr>
        <w:t>th</w:t>
      </w:r>
      <w:r w:rsidR="007C0F60">
        <w:rPr>
          <w:rFonts w:asciiTheme="majorBidi" w:hAnsiTheme="majorBidi" w:cstheme="majorBidi"/>
          <w:szCs w:val="28"/>
        </w:rPr>
        <w:t xml:space="preserve">is </w:t>
      </w:r>
      <w:r w:rsidRPr="0094059F">
        <w:rPr>
          <w:rFonts w:asciiTheme="majorBidi" w:hAnsiTheme="majorBidi" w:cstheme="majorBidi"/>
          <w:szCs w:val="28"/>
        </w:rPr>
        <w:t>approach</w:t>
      </w:r>
      <w:r w:rsidR="007C0F60">
        <w:rPr>
          <w:rFonts w:asciiTheme="majorBidi" w:hAnsiTheme="majorBidi" w:cstheme="majorBidi"/>
          <w:szCs w:val="28"/>
        </w:rPr>
        <w:t xml:space="preserve">? Our work was devided into two chapters; </w:t>
      </w:r>
      <w:r w:rsidRPr="0094059F">
        <w:rPr>
          <w:rFonts w:asciiTheme="majorBidi" w:hAnsiTheme="majorBidi" w:cstheme="majorBidi"/>
          <w:szCs w:val="28"/>
        </w:rPr>
        <w:t>theoretical</w:t>
      </w:r>
      <w:r w:rsidR="007C0F60">
        <w:rPr>
          <w:rFonts w:asciiTheme="majorBidi" w:hAnsiTheme="majorBidi" w:cstheme="majorBidi"/>
          <w:szCs w:val="28"/>
        </w:rPr>
        <w:t xml:space="preserve"> and </w:t>
      </w:r>
      <w:r w:rsidR="007C0F60" w:rsidRPr="0094059F">
        <w:rPr>
          <w:rFonts w:asciiTheme="majorBidi" w:hAnsiTheme="majorBidi" w:cstheme="majorBidi"/>
          <w:szCs w:val="28"/>
        </w:rPr>
        <w:t>practical</w:t>
      </w:r>
      <w:r w:rsidR="007C0F60">
        <w:rPr>
          <w:rFonts w:asciiTheme="majorBidi" w:hAnsiTheme="majorBidi" w:cstheme="majorBidi"/>
          <w:szCs w:val="28"/>
        </w:rPr>
        <w:t>,</w:t>
      </w:r>
      <w:r w:rsidRPr="0094059F">
        <w:rPr>
          <w:rFonts w:asciiTheme="majorBidi" w:hAnsiTheme="majorBidi" w:cstheme="majorBidi"/>
          <w:szCs w:val="28"/>
        </w:rPr>
        <w:t xml:space="preserve"> th</w:t>
      </w:r>
      <w:r w:rsidR="007C0F60">
        <w:rPr>
          <w:rFonts w:asciiTheme="majorBidi" w:hAnsiTheme="majorBidi" w:cstheme="majorBidi"/>
          <w:szCs w:val="28"/>
        </w:rPr>
        <w:t xml:space="preserve">e </w:t>
      </w:r>
      <w:r w:rsidR="007C0F60" w:rsidRPr="0094059F">
        <w:rPr>
          <w:rFonts w:asciiTheme="majorBidi" w:hAnsiTheme="majorBidi" w:cstheme="majorBidi"/>
          <w:szCs w:val="28"/>
        </w:rPr>
        <w:t>theoretical</w:t>
      </w:r>
      <w:r w:rsidR="007C0F60">
        <w:rPr>
          <w:rFonts w:asciiTheme="majorBidi" w:hAnsiTheme="majorBidi" w:cstheme="majorBidi"/>
          <w:szCs w:val="28"/>
        </w:rPr>
        <w:t xml:space="preserve"> chapter contains</w:t>
      </w:r>
      <w:r w:rsidRPr="0094059F">
        <w:rPr>
          <w:rFonts w:asciiTheme="majorBidi" w:hAnsiTheme="majorBidi" w:cstheme="majorBidi"/>
          <w:szCs w:val="28"/>
        </w:rPr>
        <w:t xml:space="preserve"> two topics, the first o</w:t>
      </w:r>
      <w:r w:rsidR="007C0F60">
        <w:rPr>
          <w:rFonts w:asciiTheme="majorBidi" w:hAnsiTheme="majorBidi" w:cstheme="majorBidi"/>
          <w:szCs w:val="28"/>
        </w:rPr>
        <w:t xml:space="preserve">ne </w:t>
      </w:r>
      <w:r w:rsidRPr="0094059F">
        <w:rPr>
          <w:rFonts w:asciiTheme="majorBidi" w:hAnsiTheme="majorBidi" w:cstheme="majorBidi"/>
          <w:szCs w:val="28"/>
        </w:rPr>
        <w:t>i</w:t>
      </w:r>
      <w:r w:rsidR="007C0F60">
        <w:rPr>
          <w:rFonts w:asciiTheme="majorBidi" w:hAnsiTheme="majorBidi" w:cstheme="majorBidi"/>
          <w:szCs w:val="28"/>
        </w:rPr>
        <w:t>s</w:t>
      </w:r>
      <w:r w:rsidRPr="0094059F">
        <w:rPr>
          <w:rFonts w:asciiTheme="majorBidi" w:hAnsiTheme="majorBidi" w:cstheme="majorBidi"/>
          <w:szCs w:val="28"/>
        </w:rPr>
        <w:t xml:space="preserve"> about </w:t>
      </w:r>
      <w:r w:rsidR="00820BC2">
        <w:rPr>
          <w:rFonts w:asciiTheme="majorBidi" w:hAnsiTheme="majorBidi" w:cstheme="majorBidi"/>
          <w:szCs w:val="28"/>
        </w:rPr>
        <w:t xml:space="preserve">what </w:t>
      </w:r>
      <w:r w:rsidRPr="0094059F">
        <w:rPr>
          <w:rFonts w:asciiTheme="majorBidi" w:hAnsiTheme="majorBidi" w:cstheme="majorBidi"/>
          <w:szCs w:val="28"/>
        </w:rPr>
        <w:t xml:space="preserve">the </w:t>
      </w:r>
      <w:r w:rsidR="00820BC2">
        <w:rPr>
          <w:rFonts w:asciiTheme="majorBidi" w:hAnsiTheme="majorBidi" w:cstheme="majorBidi"/>
          <w:szCs w:val="28"/>
        </w:rPr>
        <w:t>progress ot the advance of its use in Algerian schools and the visual aids used in this approach</w:t>
      </w:r>
      <w:r w:rsidRPr="0094059F">
        <w:rPr>
          <w:rFonts w:asciiTheme="majorBidi" w:hAnsiTheme="majorBidi" w:cstheme="majorBidi"/>
          <w:szCs w:val="28"/>
        </w:rPr>
        <w:t xml:space="preserve">, the second </w:t>
      </w:r>
      <w:r w:rsidR="00820BC2">
        <w:rPr>
          <w:rFonts w:asciiTheme="majorBidi" w:hAnsiTheme="majorBidi" w:cstheme="majorBidi"/>
          <w:szCs w:val="28"/>
        </w:rPr>
        <w:t>chapter or</w:t>
      </w:r>
      <w:r w:rsidRPr="0094059F">
        <w:rPr>
          <w:rFonts w:asciiTheme="majorBidi" w:hAnsiTheme="majorBidi" w:cstheme="majorBidi"/>
          <w:szCs w:val="28"/>
        </w:rPr>
        <w:t xml:space="preserve"> </w:t>
      </w:r>
      <w:r w:rsidR="00820BC2">
        <w:rPr>
          <w:rFonts w:asciiTheme="majorBidi" w:hAnsiTheme="majorBidi" w:cstheme="majorBidi"/>
          <w:szCs w:val="28"/>
        </w:rPr>
        <w:t>pratical</w:t>
      </w:r>
      <w:r w:rsidR="00EB7413">
        <w:rPr>
          <w:rFonts w:asciiTheme="majorBidi" w:hAnsiTheme="majorBidi" w:cstheme="majorBidi"/>
          <w:szCs w:val="28"/>
        </w:rPr>
        <w:t xml:space="preserve"> one is a </w:t>
      </w:r>
      <w:r w:rsidRPr="0094059F">
        <w:rPr>
          <w:rFonts w:asciiTheme="majorBidi" w:hAnsiTheme="majorBidi" w:cstheme="majorBidi"/>
          <w:szCs w:val="28"/>
        </w:rPr>
        <w:t xml:space="preserve">questionnaire </w:t>
      </w:r>
      <w:r w:rsidR="00EB7413">
        <w:rPr>
          <w:rFonts w:asciiTheme="majorBidi" w:hAnsiTheme="majorBidi" w:cstheme="majorBidi"/>
          <w:szCs w:val="28"/>
        </w:rPr>
        <w:t>which we prepared and gave i</w:t>
      </w:r>
      <w:r w:rsidRPr="0094059F">
        <w:rPr>
          <w:rFonts w:asciiTheme="majorBidi" w:hAnsiTheme="majorBidi" w:cstheme="majorBidi"/>
          <w:szCs w:val="28"/>
        </w:rPr>
        <w:t xml:space="preserve">t </w:t>
      </w:r>
      <w:r w:rsidR="00EB7413">
        <w:rPr>
          <w:rFonts w:asciiTheme="majorBidi" w:hAnsiTheme="majorBidi" w:cstheme="majorBidi"/>
          <w:szCs w:val="28"/>
        </w:rPr>
        <w:t xml:space="preserve">to many </w:t>
      </w:r>
      <w:r w:rsidRPr="0094059F">
        <w:rPr>
          <w:rFonts w:asciiTheme="majorBidi" w:hAnsiTheme="majorBidi" w:cstheme="majorBidi"/>
          <w:szCs w:val="28"/>
        </w:rPr>
        <w:t xml:space="preserve">teachers </w:t>
      </w:r>
      <w:r w:rsidR="00EB7413">
        <w:rPr>
          <w:rFonts w:asciiTheme="majorBidi" w:hAnsiTheme="majorBidi" w:cstheme="majorBidi"/>
          <w:szCs w:val="28"/>
        </w:rPr>
        <w:t xml:space="preserve">to see their serval answers and opinion </w:t>
      </w:r>
      <w:r w:rsidRPr="0094059F">
        <w:rPr>
          <w:rFonts w:asciiTheme="majorBidi" w:hAnsiTheme="majorBidi" w:cstheme="majorBidi"/>
          <w:szCs w:val="28"/>
        </w:rPr>
        <w:t xml:space="preserve">about our </w:t>
      </w:r>
      <w:r w:rsidR="00EB7413">
        <w:rPr>
          <w:rFonts w:asciiTheme="majorBidi" w:hAnsiTheme="majorBidi" w:cstheme="majorBidi"/>
          <w:szCs w:val="28"/>
        </w:rPr>
        <w:t xml:space="preserve">topic. And as a </w:t>
      </w:r>
      <w:r w:rsidRPr="0094059F">
        <w:rPr>
          <w:rFonts w:asciiTheme="majorBidi" w:hAnsiTheme="majorBidi" w:cstheme="majorBidi"/>
          <w:szCs w:val="28"/>
        </w:rPr>
        <w:t xml:space="preserve">conclusion, </w:t>
      </w:r>
      <w:r w:rsidR="00EB7413">
        <w:rPr>
          <w:rFonts w:asciiTheme="majorBidi" w:hAnsiTheme="majorBidi" w:cstheme="majorBidi"/>
          <w:szCs w:val="28"/>
        </w:rPr>
        <w:t xml:space="preserve">we talked about the most </w:t>
      </w:r>
      <w:r w:rsidRPr="0094059F">
        <w:rPr>
          <w:rFonts w:asciiTheme="majorBidi" w:hAnsiTheme="majorBidi" w:cstheme="majorBidi"/>
          <w:szCs w:val="28"/>
        </w:rPr>
        <w:t xml:space="preserve"> important results </w:t>
      </w:r>
      <w:r w:rsidR="00EB7413">
        <w:rPr>
          <w:rFonts w:asciiTheme="majorBidi" w:hAnsiTheme="majorBidi" w:cstheme="majorBidi"/>
          <w:szCs w:val="28"/>
        </w:rPr>
        <w:t xml:space="preserve">that we </w:t>
      </w:r>
      <w:r w:rsidRPr="0094059F">
        <w:rPr>
          <w:rFonts w:asciiTheme="majorBidi" w:hAnsiTheme="majorBidi" w:cstheme="majorBidi"/>
          <w:szCs w:val="28"/>
        </w:rPr>
        <w:t>reached.</w:t>
      </w:r>
    </w:p>
    <w:p w:rsidR="00B959F3" w:rsidRPr="006D25C5" w:rsidRDefault="0094059F" w:rsidP="009A0333">
      <w:pPr>
        <w:bidi w:val="0"/>
        <w:spacing w:after="0" w:line="360" w:lineRule="auto"/>
        <w:rPr>
          <w:rFonts w:asciiTheme="majorBidi" w:hAnsiTheme="majorBidi" w:cstheme="majorBidi"/>
          <w:szCs w:val="28"/>
        </w:rPr>
      </w:pPr>
      <w:r w:rsidRPr="004F2488">
        <w:rPr>
          <w:rFonts w:asciiTheme="majorBidi" w:hAnsiTheme="majorBidi" w:cstheme="majorBidi"/>
          <w:b/>
          <w:bCs/>
          <w:szCs w:val="28"/>
        </w:rPr>
        <w:t>Keywords</w:t>
      </w:r>
      <w:r w:rsidRPr="0094059F">
        <w:rPr>
          <w:rFonts w:asciiTheme="majorBidi" w:hAnsiTheme="majorBidi" w:cstheme="majorBidi"/>
          <w:szCs w:val="28"/>
        </w:rPr>
        <w:t xml:space="preserve">: </w:t>
      </w:r>
      <w:r w:rsidR="009A0333">
        <w:rPr>
          <w:rFonts w:asciiTheme="majorBidi" w:hAnsiTheme="majorBidi" w:cstheme="majorBidi"/>
          <w:szCs w:val="28"/>
        </w:rPr>
        <w:t>instruction</w:t>
      </w:r>
      <w:r w:rsidRPr="0094059F">
        <w:rPr>
          <w:rFonts w:asciiTheme="majorBidi" w:hAnsiTheme="majorBidi" w:cstheme="majorBidi"/>
          <w:szCs w:val="28"/>
        </w:rPr>
        <w:t xml:space="preserve">, grammatical structures, </w:t>
      </w:r>
      <w:r w:rsidR="009A0333">
        <w:rPr>
          <w:rFonts w:asciiTheme="majorBidi" w:hAnsiTheme="majorBidi" w:cstheme="majorBidi"/>
          <w:szCs w:val="28"/>
        </w:rPr>
        <w:t xml:space="preserve">the </w:t>
      </w:r>
      <w:r w:rsidRPr="0094059F">
        <w:rPr>
          <w:rFonts w:asciiTheme="majorBidi" w:hAnsiTheme="majorBidi" w:cstheme="majorBidi"/>
          <w:szCs w:val="28"/>
        </w:rPr>
        <w:t>competency</w:t>
      </w:r>
      <w:r w:rsidR="009A0333">
        <w:rPr>
          <w:rFonts w:asciiTheme="majorBidi" w:hAnsiTheme="majorBidi" w:cstheme="majorBidi"/>
          <w:szCs w:val="28"/>
        </w:rPr>
        <w:t xml:space="preserve"> -based</w:t>
      </w:r>
      <w:r w:rsidRPr="0094059F">
        <w:rPr>
          <w:rFonts w:asciiTheme="majorBidi" w:hAnsiTheme="majorBidi" w:cstheme="majorBidi"/>
          <w:szCs w:val="28"/>
        </w:rPr>
        <w:t xml:space="preserve"> approach, evaluation, fourth </w:t>
      </w:r>
      <w:r w:rsidR="009A0333">
        <w:rPr>
          <w:rFonts w:asciiTheme="majorBidi" w:hAnsiTheme="majorBidi" w:cstheme="majorBidi"/>
          <w:szCs w:val="28"/>
        </w:rPr>
        <w:t>grade middle grade.</w:t>
      </w:r>
      <w:r w:rsidR="00D953E1">
        <w:rPr>
          <w:rFonts w:asciiTheme="majorBidi" w:hAnsiTheme="majorBidi" w:cstheme="majorBidi"/>
          <w:szCs w:val="28"/>
        </w:rPr>
        <w:t xml:space="preserve"> </w:t>
      </w:r>
    </w:p>
    <w:sectPr w:rsidR="00B959F3" w:rsidRPr="006D25C5" w:rsidSect="00932CFE">
      <w:headerReference w:type="default" r:id="rId73"/>
      <w:footerReference w:type="default" r:id="rId74"/>
      <w:footnotePr>
        <w:numRestart w:val="eachPage"/>
      </w:footnotePr>
      <w:pgSz w:w="11906" w:h="16838"/>
      <w:pgMar w:top="1357" w:right="1701" w:bottom="1134" w:left="1134" w:header="567"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10D1" w:rsidRDefault="007110D1" w:rsidP="003E5926">
      <w:pPr>
        <w:spacing w:after="0" w:line="240" w:lineRule="auto"/>
      </w:pPr>
      <w:r>
        <w:separator/>
      </w:r>
    </w:p>
  </w:endnote>
  <w:endnote w:type="continuationSeparator" w:id="0">
    <w:p w:rsidR="007110D1" w:rsidRDefault="007110D1" w:rsidP="003E59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e_AlMothnna">
    <w:altName w:val="Segoe UI Semibold"/>
    <w:charset w:val="00"/>
    <w:family w:val="swiss"/>
    <w:pitch w:val="variable"/>
    <w:sig w:usb0="800020AF" w:usb1="C000204A" w:usb2="00000008" w:usb3="00000000" w:csb0="00000041" w:csb1="00000000"/>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ae_AlMateen">
    <w:panose1 w:val="02060803050605020204"/>
    <w:charset w:val="00"/>
    <w:family w:val="roman"/>
    <w:pitch w:val="variable"/>
    <w:sig w:usb0="800020AF" w:usb1="C000204A" w:usb2="00000008" w:usb3="00000000" w:csb0="0000004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Default="00501EBF">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782843074"/>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91</w:t>
        </w:r>
        <w:r w:rsidRPr="003E5926">
          <w:rPr>
            <w:b/>
            <w:bCs/>
            <w:sz w:val="24"/>
            <w:szCs w:val="24"/>
          </w:rPr>
          <w:fldChar w:fldCharType="end"/>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782843076"/>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99</w:t>
        </w:r>
        <w:r w:rsidRPr="003E5926">
          <w:rPr>
            <w:b/>
            <w:bCs/>
            <w:sz w:val="24"/>
            <w:szCs w:val="24"/>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1390895047"/>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103</w:t>
        </w:r>
        <w:r w:rsidRPr="003E5926">
          <w:rPr>
            <w:b/>
            <w:bCs/>
            <w:sz w:val="24"/>
            <w:szCs w:val="24"/>
          </w:rPr>
          <w:fldChar w:fldCharType="end"/>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932CFE" w:rsidRDefault="00501EBF" w:rsidP="00932CFE">
    <w:pPr>
      <w:pStyle w:val="a4"/>
      <w:rPr>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Default="00501EBF">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5C5" w:rsidRDefault="006D25C5">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484EB4" w:rsidRDefault="00501EBF" w:rsidP="00A63DB6">
    <w:pPr>
      <w:pStyle w:val="a4"/>
      <w:rPr>
        <w:szCs w:val="24"/>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tl/>
      </w:rPr>
      <w:id w:val="782843067"/>
      <w:docPartObj>
        <w:docPartGallery w:val="Page Numbers (Bottom of Page)"/>
        <w:docPartUnique/>
      </w:docPartObj>
    </w:sdtPr>
    <w:sdtContent>
      <w:p w:rsidR="00501EBF" w:rsidRPr="002E796F" w:rsidRDefault="00C372FD" w:rsidP="003E5926">
        <w:pPr>
          <w:pStyle w:val="a4"/>
          <w:jc w:val="center"/>
          <w:rPr>
            <w:rFonts w:asciiTheme="majorBidi" w:hAnsiTheme="majorBidi" w:cstheme="majorBidi"/>
            <w:b/>
            <w:bCs/>
            <w:sz w:val="24"/>
            <w:szCs w:val="24"/>
          </w:rPr>
        </w:pPr>
        <w:r w:rsidRPr="002E796F">
          <w:rPr>
            <w:rFonts w:asciiTheme="majorBidi" w:hAnsiTheme="majorBidi" w:cstheme="majorBidi"/>
            <w:b/>
            <w:bCs/>
            <w:sz w:val="24"/>
            <w:szCs w:val="24"/>
          </w:rPr>
          <w:fldChar w:fldCharType="begin"/>
        </w:r>
        <w:r w:rsidR="00501EBF" w:rsidRPr="002E796F">
          <w:rPr>
            <w:rFonts w:asciiTheme="majorBidi" w:hAnsiTheme="majorBidi" w:cstheme="majorBidi"/>
            <w:b/>
            <w:bCs/>
            <w:sz w:val="24"/>
            <w:szCs w:val="24"/>
          </w:rPr>
          <w:instrText xml:space="preserve"> PAGE   \* MERGEFORMAT </w:instrText>
        </w:r>
        <w:r w:rsidRPr="002E796F">
          <w:rPr>
            <w:rFonts w:asciiTheme="majorBidi" w:hAnsiTheme="majorBidi" w:cstheme="majorBidi"/>
            <w:b/>
            <w:bCs/>
            <w:sz w:val="24"/>
            <w:szCs w:val="24"/>
          </w:rPr>
          <w:fldChar w:fldCharType="separate"/>
        </w:r>
        <w:r w:rsidR="008161CD" w:rsidRPr="008161CD">
          <w:rPr>
            <w:rFonts w:asciiTheme="majorBidi" w:hAnsiTheme="majorBidi" w:cstheme="majorBidi" w:hint="eastAsia"/>
            <w:b/>
            <w:bCs/>
            <w:noProof/>
            <w:sz w:val="24"/>
            <w:szCs w:val="24"/>
            <w:rtl/>
            <w:lang w:val="ar-SA"/>
          </w:rPr>
          <w:t>‌ج</w:t>
        </w:r>
        <w:r w:rsidRPr="002E796F">
          <w:rPr>
            <w:rFonts w:asciiTheme="majorBidi" w:hAnsiTheme="majorBidi" w:cstheme="majorBidi"/>
            <w:b/>
            <w:bCs/>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782843063"/>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9</w:t>
        </w:r>
        <w:r w:rsidRPr="003E5926">
          <w:rPr>
            <w:b/>
            <w:bCs/>
            <w:sz w:val="24"/>
            <w:szCs w:val="24"/>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88999446"/>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53</w:t>
        </w:r>
        <w:r w:rsidRPr="003E5926">
          <w:rPr>
            <w:b/>
            <w:bCs/>
            <w:sz w:val="24"/>
            <w:szCs w:val="24"/>
          </w:rP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782843070"/>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83</w:t>
        </w:r>
        <w:r w:rsidRPr="003E5926">
          <w:rPr>
            <w:b/>
            <w:bCs/>
            <w:sz w:val="24"/>
            <w:szCs w:val="24"/>
          </w:rPr>
          <w:fldChar w:fldCharType="end"/>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4"/>
        <w:szCs w:val="24"/>
        <w:rtl/>
      </w:rPr>
      <w:id w:val="782843072"/>
      <w:docPartObj>
        <w:docPartGallery w:val="Page Numbers (Bottom of Page)"/>
        <w:docPartUnique/>
      </w:docPartObj>
    </w:sdtPr>
    <w:sdtContent>
      <w:p w:rsidR="00501EBF" w:rsidRPr="003E5926" w:rsidRDefault="00C372FD" w:rsidP="003E5926">
        <w:pPr>
          <w:pStyle w:val="a4"/>
          <w:jc w:val="center"/>
          <w:rPr>
            <w:b/>
            <w:bCs/>
            <w:sz w:val="24"/>
            <w:szCs w:val="24"/>
          </w:rPr>
        </w:pPr>
        <w:r w:rsidRPr="003E5926">
          <w:rPr>
            <w:b/>
            <w:bCs/>
            <w:sz w:val="24"/>
            <w:szCs w:val="24"/>
          </w:rPr>
          <w:fldChar w:fldCharType="begin"/>
        </w:r>
        <w:r w:rsidR="00501EBF" w:rsidRPr="003E5926">
          <w:rPr>
            <w:b/>
            <w:bCs/>
            <w:sz w:val="24"/>
            <w:szCs w:val="24"/>
          </w:rPr>
          <w:instrText xml:space="preserve"> PAGE   \* MERGEFORMAT </w:instrText>
        </w:r>
        <w:r w:rsidRPr="003E5926">
          <w:rPr>
            <w:b/>
            <w:bCs/>
            <w:sz w:val="24"/>
            <w:szCs w:val="24"/>
          </w:rPr>
          <w:fldChar w:fldCharType="separate"/>
        </w:r>
        <w:r w:rsidR="008161CD" w:rsidRPr="008161CD">
          <w:rPr>
            <w:rFonts w:cs="Calibri"/>
            <w:b/>
            <w:bCs/>
            <w:noProof/>
            <w:sz w:val="24"/>
            <w:szCs w:val="24"/>
            <w:rtl/>
            <w:lang w:val="ar-SA"/>
          </w:rPr>
          <w:t>86</w:t>
        </w:r>
        <w:r w:rsidRPr="003E5926">
          <w:rPr>
            <w:b/>
            <w:bCs/>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10D1" w:rsidRDefault="007110D1" w:rsidP="003E5926">
      <w:pPr>
        <w:spacing w:after="0" w:line="240" w:lineRule="auto"/>
      </w:pPr>
      <w:r>
        <w:separator/>
      </w:r>
    </w:p>
  </w:footnote>
  <w:footnote w:type="continuationSeparator" w:id="0">
    <w:p w:rsidR="007110D1" w:rsidRDefault="007110D1" w:rsidP="003E5926">
      <w:pPr>
        <w:spacing w:after="0" w:line="240" w:lineRule="auto"/>
      </w:pPr>
      <w:r>
        <w:continuationSeparator/>
      </w:r>
    </w:p>
  </w:footnote>
  <w:footnote w:id="1">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جمال الدين محمد بن منظور، لسان العرب، تح: خالد شريد القاضي، دار ضبخ، بيروت، لبنان، مج 12، ط 1، 2006، ص 213، 214، مادة (ن ح أ).</w:t>
      </w:r>
    </w:p>
  </w:footnote>
  <w:footnote w:id="2">
    <w:p w:rsidR="00501EBF" w:rsidRPr="00521025" w:rsidRDefault="00501EBF" w:rsidP="00521025">
      <w:pPr>
        <w:pStyle w:val="a5"/>
        <w:rPr>
          <w:rFonts w:ascii="Simplified Arabic" w:hAnsi="Simplified Arabic"/>
          <w:sz w:val="24"/>
          <w:rtl/>
          <w:lang w:bidi="ar-DZ"/>
        </w:rPr>
      </w:pPr>
      <w:r w:rsidRPr="00521025">
        <w:rPr>
          <w:rStyle w:val="a6"/>
          <w:rFonts w:ascii="Simplified Arabic" w:hAnsi="Simplified Arabic"/>
          <w:sz w:val="24"/>
        </w:rPr>
        <w:footnoteRef/>
      </w:r>
      <w:r w:rsidRPr="00521025">
        <w:rPr>
          <w:rFonts w:ascii="Simplified Arabic" w:hAnsi="Simplified Arabic"/>
          <w:sz w:val="24"/>
          <w:rtl/>
        </w:rPr>
        <w:t>- عوض القزوي، المصطلح النحوي نشأته وتطوره حتى أواخر القرن الثالث الهجري، عمادة شؤون المكتبات، جامعة الرياض، السعودية، 1979، ص 23.</w:t>
      </w:r>
    </w:p>
  </w:footnote>
  <w:footnote w:id="3">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سعيد كريم الفقي، تسيير النحو لقواعد اللغة العربية، دار اليقين للنشر والتوزيع، ط 1، 2001، ص 7.</w:t>
      </w:r>
    </w:p>
  </w:footnote>
  <w:footnote w:id="4">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المرجع نفسه، ص 7.</w:t>
      </w:r>
    </w:p>
  </w:footnote>
  <w:footnote w:id="5">
    <w:p w:rsidR="00501EBF" w:rsidRPr="00521025" w:rsidRDefault="00501EBF" w:rsidP="0020509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xml:space="preserve">- حمار سمية، إشكالية مادة تعليم النحو العربي في الجامعة </w:t>
      </w:r>
      <w:r>
        <w:rPr>
          <w:rFonts w:ascii="Simplified Arabic" w:hAnsi="Simplified Arabic" w:hint="cs"/>
          <w:sz w:val="24"/>
          <w:rtl/>
        </w:rPr>
        <w:t>-</w:t>
      </w:r>
      <w:r w:rsidRPr="00521025">
        <w:rPr>
          <w:rFonts w:ascii="Simplified Arabic" w:hAnsi="Simplified Arabic"/>
          <w:sz w:val="24"/>
          <w:rtl/>
        </w:rPr>
        <w:t>جامعة بجاية نموذجا</w:t>
      </w:r>
      <w:r>
        <w:rPr>
          <w:rFonts w:ascii="Simplified Arabic" w:hAnsi="Simplified Arabic" w:hint="cs"/>
          <w:sz w:val="24"/>
          <w:rtl/>
        </w:rPr>
        <w:t>-</w:t>
      </w:r>
      <w:r w:rsidRPr="00521025">
        <w:rPr>
          <w:rFonts w:ascii="Simplified Arabic" w:hAnsi="Simplified Arabic"/>
          <w:sz w:val="24"/>
          <w:rtl/>
        </w:rPr>
        <w:t xml:space="preserve">، مخبر الممارسات اللغوية في الجزائر، 2011، ص 15. </w:t>
      </w:r>
    </w:p>
  </w:footnote>
  <w:footnote w:id="6">
    <w:p w:rsidR="00501EBF" w:rsidRPr="00521025" w:rsidRDefault="00501EBF" w:rsidP="00386419">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حمار سمية، إشكالية مادة تعليم النحو العربي في الجامعة</w:t>
      </w:r>
      <w:r>
        <w:rPr>
          <w:rFonts w:ascii="Simplified Arabic" w:hAnsi="Simplified Arabic" w:hint="cs"/>
          <w:sz w:val="24"/>
          <w:rtl/>
        </w:rPr>
        <w:t>،</w:t>
      </w:r>
      <w:r w:rsidRPr="00521025">
        <w:rPr>
          <w:rFonts w:ascii="Simplified Arabic" w:hAnsi="Simplified Arabic"/>
          <w:sz w:val="24"/>
          <w:rtl/>
        </w:rPr>
        <w:t xml:space="preserve"> ص 15.</w:t>
      </w:r>
    </w:p>
  </w:footnote>
  <w:footnote w:id="7">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المرجع نفسه، ص 16.</w:t>
      </w:r>
    </w:p>
  </w:footnote>
  <w:footnote w:id="8">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إبراهيم عبود السامرائي، المدارس النحوية، دار الميسرة للن</w:t>
      </w:r>
      <w:r>
        <w:rPr>
          <w:rFonts w:ascii="Simplified Arabic" w:hAnsi="Simplified Arabic"/>
          <w:sz w:val="24"/>
          <w:rtl/>
        </w:rPr>
        <w:t>شر والتوزيع، عمان، ط 2، 2010، ص</w:t>
      </w:r>
      <w:r w:rsidRPr="00521025">
        <w:rPr>
          <w:rFonts w:ascii="Simplified Arabic" w:hAnsi="Simplified Arabic"/>
          <w:sz w:val="24"/>
          <w:rtl/>
        </w:rPr>
        <w:t>15.</w:t>
      </w:r>
      <w:r>
        <w:rPr>
          <w:rFonts w:ascii="Simplified Arabic" w:hAnsi="Simplified Arabic" w:hint="cs"/>
          <w:sz w:val="24"/>
          <w:rtl/>
        </w:rPr>
        <w:t xml:space="preserve"> (بتصرف)</w:t>
      </w:r>
    </w:p>
  </w:footnote>
  <w:footnote w:id="9">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وينظر: مصطفى رسلان تعليم اللغة العربية، دار الثقافة، القاهرة، (د،ط)، 2005، ص 264.</w:t>
      </w:r>
      <w:r>
        <w:rPr>
          <w:rFonts w:ascii="Simplified Arabic" w:hAnsi="Simplified Arabic" w:hint="cs"/>
          <w:sz w:val="24"/>
          <w:rtl/>
        </w:rPr>
        <w:t xml:space="preserve"> (بتصرف)</w:t>
      </w:r>
    </w:p>
  </w:footnote>
  <w:footnote w:id="10">
    <w:p w:rsidR="00501EBF" w:rsidRPr="00521025" w:rsidRDefault="00501EBF" w:rsidP="00386419">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الشيخ عائض بن عبد ال</w:t>
      </w:r>
      <w:r>
        <w:rPr>
          <w:rFonts w:ascii="Simplified Arabic" w:hAnsi="Simplified Arabic"/>
          <w:sz w:val="24"/>
          <w:rtl/>
        </w:rPr>
        <w:t xml:space="preserve">له القرني، أهمية اللغة العربية </w:t>
      </w:r>
      <w:r>
        <w:rPr>
          <w:rFonts w:ascii="Simplified Arabic" w:hAnsi="Simplified Arabic" w:hint="cs"/>
          <w:sz w:val="24"/>
          <w:rtl/>
        </w:rPr>
        <w:t>-</w:t>
      </w:r>
      <w:r w:rsidRPr="00521025">
        <w:rPr>
          <w:rFonts w:ascii="Simplified Arabic" w:hAnsi="Simplified Arabic"/>
          <w:sz w:val="24"/>
          <w:rtl/>
        </w:rPr>
        <w:t>مناقشة دعوى صعوبة النحو</w:t>
      </w:r>
      <w:r>
        <w:rPr>
          <w:rFonts w:ascii="Simplified Arabic" w:hAnsi="Simplified Arabic" w:hint="cs"/>
          <w:sz w:val="24"/>
          <w:rtl/>
        </w:rPr>
        <w:t>-،</w:t>
      </w:r>
      <w:r w:rsidRPr="00521025">
        <w:rPr>
          <w:rFonts w:ascii="Simplified Arabic" w:hAnsi="Simplified Arabic"/>
          <w:sz w:val="24"/>
          <w:rtl/>
        </w:rPr>
        <w:t xml:space="preserve"> دار الوطن، الرياض، ط 1، 1413ه، ص 14.</w:t>
      </w:r>
    </w:p>
  </w:footnote>
  <w:footnote w:id="11">
    <w:p w:rsidR="00501EBF" w:rsidRPr="00521025" w:rsidRDefault="00501EBF" w:rsidP="0052102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الرحمان بن خلدون، المقدمة، دار الجوزي، القاهرة، م صر، ط 1، 2010، ص 498.</w:t>
      </w:r>
    </w:p>
  </w:footnote>
  <w:footnote w:id="12">
    <w:p w:rsidR="00501EBF" w:rsidRPr="00521025" w:rsidRDefault="00501EBF" w:rsidP="0052102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عبد الفتاح حسن البجة، أساليب تدريس مهارات اللغة العربية وآدابها، دار الكتاب الجامعي، عمان/ الأردن، ط 1، 2001، ص 282.</w:t>
      </w:r>
    </w:p>
  </w:footnote>
  <w:footnote w:id="13">
    <w:p w:rsidR="00501EBF" w:rsidRPr="00521025" w:rsidRDefault="00501EBF" w:rsidP="0052102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راتب قاسم عاشور، محمد فؤاد الحوامدة، أساليب تدريس اللغة العربية بين النظرية والتطبيق، دار الميسرة، عمان، ط 4، 2014، ص 106.</w:t>
      </w:r>
    </w:p>
  </w:footnote>
  <w:footnote w:id="14">
    <w:p w:rsidR="00501EBF" w:rsidRPr="00521025" w:rsidRDefault="00501EBF" w:rsidP="00B12422">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علي آيت أوشان، اللسانيات والتربية، "المقاربات بالكفايات والتدريس بالمفاهيم"، دار أبي رقراق، المغرب، (د.ط)، ص 129.</w:t>
      </w:r>
      <w:r>
        <w:rPr>
          <w:rFonts w:ascii="Simplified Arabic" w:hAnsi="Simplified Arabic" w:hint="cs"/>
          <w:sz w:val="24"/>
          <w:rtl/>
        </w:rPr>
        <w:t xml:space="preserve"> (بتصرف)</w:t>
      </w:r>
    </w:p>
  </w:footnote>
  <w:footnote w:id="15">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الله قلي، التعليمة العامة، مجلة المبرز، العدد 16 الجزائر، ص 118.</w:t>
      </w:r>
    </w:p>
  </w:footnote>
  <w:footnote w:id="16">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وزارة التربية الوطنية تعليمية المواد في المدرسة الابتدائية، المعهد الوطني لتكوين مستخدمي التربية وتحسين مستواهم، الجزائر، ص 9.</w:t>
      </w:r>
    </w:p>
  </w:footnote>
  <w:footnote w:id="17">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نادية تيحال، عبد الله قلي، وحدة التعليميات موجهة لطلاب السنة الرابعة شعبة اللغة وا</w:t>
      </w:r>
      <w:r>
        <w:rPr>
          <w:rFonts w:ascii="Simplified Arabic" w:hAnsi="Simplified Arabic"/>
          <w:sz w:val="24"/>
          <w:rtl/>
        </w:rPr>
        <w:t>لآداب العربي، جامعة التكوين الم</w:t>
      </w:r>
      <w:r w:rsidRPr="00521025">
        <w:rPr>
          <w:rFonts w:ascii="Simplified Arabic" w:hAnsi="Simplified Arabic"/>
          <w:sz w:val="24"/>
          <w:rtl/>
        </w:rPr>
        <w:t>تواصل، 2008</w:t>
      </w:r>
      <w:r>
        <w:rPr>
          <w:rFonts w:ascii="Simplified Arabic" w:hAnsi="Simplified Arabic" w:hint="cs"/>
          <w:sz w:val="24"/>
          <w:rtl/>
        </w:rPr>
        <w:t>-</w:t>
      </w:r>
      <w:r w:rsidRPr="00521025">
        <w:rPr>
          <w:rFonts w:ascii="Simplified Arabic" w:hAnsi="Simplified Arabic"/>
          <w:sz w:val="24"/>
          <w:rtl/>
        </w:rPr>
        <w:t>2009، ص 6.</w:t>
      </w:r>
    </w:p>
  </w:footnote>
  <w:footnote w:id="18">
    <w:p w:rsidR="00501EBF" w:rsidRPr="00521025" w:rsidRDefault="00501EBF">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وزارة التربية الوطنية تعليمية المواد في المدرسة الابتدائية، ص 9.</w:t>
      </w:r>
    </w:p>
  </w:footnote>
  <w:footnote w:id="19">
    <w:p w:rsidR="00501EBF" w:rsidRPr="00521025" w:rsidRDefault="00501EBF">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عبد الله قلي، التعليمية العامة، ص 119.</w:t>
      </w:r>
    </w:p>
  </w:footnote>
  <w:footnote w:id="20">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وزارة التربية الوطنية تعليمية المواد في المدرسة الابتدائية، ص 6.</w:t>
      </w:r>
    </w:p>
  </w:footnote>
  <w:footnote w:id="21">
    <w:p w:rsidR="00501EBF" w:rsidRPr="00521025" w:rsidRDefault="00501EBF" w:rsidP="00FC4569">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محمد صالح حثروبي، الدليل البيداغوجي، مرحلة التعليم الابتدائي، دار الهدى للنش والتوزيع، ج 1، (د.ط)، 2012، ص126.</w:t>
      </w:r>
    </w:p>
  </w:footnote>
  <w:footnote w:id="22">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الله قلي، التعليمية العامة، ص 118.</w:t>
      </w:r>
    </w:p>
  </w:footnote>
  <w:footnote w:id="23">
    <w:p w:rsidR="00501EBF" w:rsidRPr="00521025" w:rsidRDefault="00501EBF">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xml:space="preserve">- جميل حمداوي، محاضرات في الديداكتيك العامة، منشورات حمداوي الثقافية، الجزائر، ط 1، 2018، ص 15. </w:t>
      </w:r>
    </w:p>
  </w:footnote>
  <w:footnote w:id="24">
    <w:p w:rsidR="00501EBF" w:rsidRPr="00521025" w:rsidRDefault="00501EBF" w:rsidP="00645F89">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سعد علي زاير، سماء تركي داخل، اتجاهات حديثة في تدريس اللغة العربية، الدارس المنهجية، عمان، ط 1، 2015، ص 115.</w:t>
      </w:r>
    </w:p>
  </w:footnote>
  <w:footnote w:id="25">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سعد علي زاير، سماء تركي داخل، اتجاهات حديثة في تدريس اللغة العربية، الدارس المنهجية، عمان، ط 1، 2015، ص 115.</w:t>
      </w:r>
    </w:p>
  </w:footnote>
  <w:footnote w:id="26">
    <w:p w:rsidR="00501EBF" w:rsidRPr="00521025" w:rsidRDefault="00501EBF">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وزارة التربية الوطنية التعليمية العامة وعلم النفس، الجزائر، 1999، ص 12.</w:t>
      </w:r>
    </w:p>
  </w:footnote>
  <w:footnote w:id="27">
    <w:p w:rsidR="00501EBF" w:rsidRPr="00521025" w:rsidRDefault="00501EBF" w:rsidP="00B12422">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إسماعيل و</w:t>
      </w:r>
      <w:r>
        <w:rPr>
          <w:rFonts w:ascii="Simplified Arabic" w:hAnsi="Simplified Arabic" w:hint="cs"/>
          <w:sz w:val="24"/>
          <w:rtl/>
        </w:rPr>
        <w:t>ن</w:t>
      </w:r>
      <w:r w:rsidRPr="00521025">
        <w:rPr>
          <w:rFonts w:ascii="Simplified Arabic" w:hAnsi="Simplified Arabic"/>
          <w:sz w:val="24"/>
          <w:rtl/>
        </w:rPr>
        <w:t>وغي، تعليمية النحو العربي بين النظرية والتطبيق السنة الأولى الطور الثانوي -نموذجا-</w:t>
      </w:r>
      <w:r>
        <w:rPr>
          <w:rFonts w:ascii="Simplified Arabic" w:hAnsi="Simplified Arabic" w:hint="cs"/>
          <w:sz w:val="24"/>
          <w:rtl/>
        </w:rPr>
        <w:t>،</w:t>
      </w:r>
      <w:r w:rsidRPr="00521025">
        <w:rPr>
          <w:rFonts w:ascii="Simplified Arabic" w:hAnsi="Simplified Arabic"/>
          <w:sz w:val="24"/>
          <w:rtl/>
        </w:rPr>
        <w:t xml:space="preserve"> جامعة محمد بوضياف مسيلة، ص 126.</w:t>
      </w:r>
    </w:p>
  </w:footnote>
  <w:footnote w:id="28">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بشير إبرير، تعليمية النصوص بين النظرية والتطبيق، علم الكتب الحديث، الأردن، ط 1، 2007، ص 8.</w:t>
      </w:r>
      <w:r>
        <w:rPr>
          <w:rFonts w:ascii="Simplified Arabic" w:hAnsi="Simplified Arabic" w:hint="cs"/>
          <w:sz w:val="24"/>
          <w:rtl/>
        </w:rPr>
        <w:t xml:space="preserve"> (بتصرف)</w:t>
      </w:r>
    </w:p>
  </w:footnote>
  <w:footnote w:id="29">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بشير إبرير، تعليمية النصوص بين النظرية والتطبيق، علم الكتب الحديث، ص 9.</w:t>
      </w:r>
    </w:p>
  </w:footnote>
  <w:footnote w:id="30">
    <w:p w:rsidR="00501EBF" w:rsidRPr="00521025" w:rsidRDefault="00501EBF" w:rsidP="00FC4569">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حفصة علي الشريف، التعليمية، مجلة الباحث في العلوم الإنسانية والاجتماعية، عدد 1، الجزائر، جوان 2010، ص15.</w:t>
      </w:r>
    </w:p>
  </w:footnote>
  <w:footnote w:id="31">
    <w:p w:rsidR="00501EBF" w:rsidRPr="00521025" w:rsidRDefault="00501EBF" w:rsidP="00016BBE">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علي آيت أوشان، اللسانيات والتربية، "المقاربات بالكفايات و التدريس بالمفاهيم"، دار أبي رقراق، المغرب، (د.ط)،2014، ص 129.</w:t>
      </w:r>
    </w:p>
  </w:footnote>
  <w:footnote w:id="32">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الله قلي، التعليمة العامة، مجلة المبرز، العدد 16 الجزائر، ص 124.</w:t>
      </w:r>
    </w:p>
  </w:footnote>
  <w:footnote w:id="33">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فاطمة بولحوش، ديداكتيك اللغة العربية، التعليم الثانوي التأهيل، دار الخليج العربي، المغرب، ط 1، 2018، ص 16.</w:t>
      </w:r>
    </w:p>
  </w:footnote>
  <w:footnote w:id="34">
    <w:p w:rsidR="00501EBF" w:rsidRPr="00521025" w:rsidRDefault="00501EBF" w:rsidP="00FC4569">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حفصة علي الشريف، التعليمية، ص 15.</w:t>
      </w:r>
    </w:p>
  </w:footnote>
  <w:footnote w:id="35">
    <w:p w:rsidR="00501EBF" w:rsidRPr="00521025" w:rsidRDefault="00501EBF" w:rsidP="00097111">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نفسه، علي آيت أوشان، اللسانيات والتربية، "المقاربات بالكفايات والتدريس بالمفاهيم"، ص 239.</w:t>
      </w:r>
    </w:p>
  </w:footnote>
  <w:footnote w:id="36">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نفسه، عبد الله قلي، التعليمة العامة، ص 124.</w:t>
      </w:r>
    </w:p>
  </w:footnote>
  <w:footnote w:id="37">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بشير إبرير، تعليمية النصوص بين النظرية والتطبيق، علم الكتب الحديث، 2007، ص 17.</w:t>
      </w:r>
    </w:p>
  </w:footnote>
  <w:footnote w:id="38">
    <w:p w:rsidR="00501EBF" w:rsidRPr="00521025" w:rsidRDefault="00501EBF" w:rsidP="00097111">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xml:space="preserve">- </w:t>
      </w:r>
      <w:r>
        <w:rPr>
          <w:rFonts w:ascii="Simplified Arabic" w:hAnsi="Simplified Arabic" w:hint="cs"/>
          <w:sz w:val="24"/>
          <w:rtl/>
        </w:rPr>
        <w:t>المرجع نفسه</w:t>
      </w:r>
      <w:r w:rsidRPr="00521025">
        <w:rPr>
          <w:rFonts w:ascii="Simplified Arabic" w:hAnsi="Simplified Arabic"/>
          <w:sz w:val="24"/>
          <w:rtl/>
        </w:rPr>
        <w:t>، ص 17.</w:t>
      </w:r>
    </w:p>
  </w:footnote>
  <w:footnote w:id="39">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محاضرات في الديداكتيك العامة، منشورات حمداوي الثقافية، الجزائر، ط 1، 2018، ص 38.</w:t>
      </w:r>
    </w:p>
  </w:footnote>
  <w:footnote w:id="40">
    <w:p w:rsidR="00501EBF" w:rsidRPr="00521025" w:rsidRDefault="00501EBF">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مرجع سابق، بشير إبرير، تعليمية النصوص بين النظرية والتطبيق، ص 21.</w:t>
      </w:r>
    </w:p>
  </w:footnote>
  <w:footnote w:id="41">
    <w:p w:rsidR="00501EBF" w:rsidRPr="00521025" w:rsidRDefault="00501EBF" w:rsidP="00FC4569">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فاطمة بولحوش، ديداكتيك اللغة العربية، التعليم الثانوي التأهيل، ص 15</w:t>
      </w:r>
      <w:r>
        <w:rPr>
          <w:rFonts w:ascii="Simplified Arabic" w:hAnsi="Simplified Arabic" w:hint="cs"/>
          <w:sz w:val="24"/>
          <w:rtl/>
        </w:rPr>
        <w:t>-</w:t>
      </w:r>
      <w:r w:rsidRPr="00521025">
        <w:rPr>
          <w:rFonts w:ascii="Simplified Arabic" w:hAnsi="Simplified Arabic"/>
          <w:sz w:val="24"/>
          <w:rtl/>
        </w:rPr>
        <w:t>16.</w:t>
      </w:r>
    </w:p>
  </w:footnote>
  <w:footnote w:id="42">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xml:space="preserve">- مرجع نفسه، بشير إبرير، ص 21. </w:t>
      </w:r>
    </w:p>
  </w:footnote>
  <w:footnote w:id="43">
    <w:p w:rsidR="00501EBF" w:rsidRPr="00521025" w:rsidRDefault="00501EBF" w:rsidP="001A34F3">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محاضرات في الديداكتيك العامة، ص 21.</w:t>
      </w:r>
    </w:p>
  </w:footnote>
  <w:footnote w:id="44">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نفسه، بشير إبرير، تعليمية النصوص بين النظرية والتطبيق، ص 22.</w:t>
      </w:r>
    </w:p>
  </w:footnote>
  <w:footnote w:id="45">
    <w:p w:rsidR="00501EBF" w:rsidRPr="00521025" w:rsidRDefault="00501EBF" w:rsidP="001A34F3">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فاطمة بولحوش، ديداكتيك اللغة العربية، ص 21.</w:t>
      </w:r>
    </w:p>
  </w:footnote>
  <w:footnote w:id="46">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بشير إبرير، تعليمية النصوص بين النظرية والتطبيق، ص 20.</w:t>
      </w:r>
    </w:p>
  </w:footnote>
  <w:footnote w:id="47">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جميل حمداوي، ص 21.</w:t>
      </w:r>
    </w:p>
  </w:footnote>
  <w:footnote w:id="48">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جمال الدين محمدين، منظور لسان العرب، ضبط خالد الرشيد القاضي، دار صبح، ط 1، 1427، ص 290.</w:t>
      </w:r>
    </w:p>
  </w:footnote>
  <w:footnote w:id="49">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محمد بن محمد بن عبد الرزاق الزبيدي، تاج العروس من جواهر القاموس، تح: عبد المجيد خطاش، دار الكويت، ط 2، 1422ه، مادة (لغو)، ج 39، ص 462</w:t>
      </w:r>
    </w:p>
  </w:footnote>
  <w:footnote w:id="50">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أبو محمد علي بن أحمد بن سعيد بن حزم، الإحكام في أصول الأحكام، تج: أحمد محمد شاكر، دار الآفاق الجديدة، ط 2، 1983.</w:t>
      </w:r>
    </w:p>
  </w:footnote>
  <w:footnote w:id="51">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مساعد بن سلمان الطيار، التفسير اللغوي للقرآن، دار ابن الجوزي، د.ط، ص 35.</w:t>
      </w:r>
    </w:p>
  </w:footnote>
  <w:footnote w:id="52">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جاسم محمد الحصون، ود حسن، جعفر الخليفة، طرق تعلم اللغة العربية في العليم العام، دار الكتب الوطنية للطبع والنشر والتوزيع، ط 1، بنغازي، ليبيا، 1996، ص 34.</w:t>
      </w:r>
    </w:p>
  </w:footnote>
  <w:footnote w:id="53">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ليلى بن ميسية، تعليمية اللغة العربية من خلال النشاط المدرسي غير الصفي، دراسة تقويم تلاميذ الثالثة متوسط، مينة جيجل نموذجا، مذكرة ماجستير، جامعة فرحات عباس، سطيف، 2010-2011، ص 09.</w:t>
      </w:r>
    </w:p>
  </w:footnote>
  <w:footnote w:id="54">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ليلى بن ميسية، تعليمية اللغة العربية، ص 09.</w:t>
      </w:r>
    </w:p>
  </w:footnote>
  <w:footnote w:id="55">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طيب هشام، دور المثلث التعليمي في التربية (مجلة الباحث في العلوم الإنسانية والاجتماعية)، عدد 34، الجزائر جوان 2018، ص 55.</w:t>
      </w:r>
    </w:p>
  </w:footnote>
  <w:footnote w:id="56">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جميل حمداوي، فاطمة بولحوش، ديداكتيك اللغة العربية، التعليم الثانوي التأهيل، دار الخليج العربي، المغرب، ط 1، 2018، ص 155.</w:t>
      </w:r>
    </w:p>
  </w:footnote>
  <w:footnote w:id="57">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أحمد القاسمي، الديداكتيك مفاهيم ومقاربات، طبعة الخوارزمي، خطوات المغرب، (د.ط)، (د.ت)، ص 6.</w:t>
      </w:r>
    </w:p>
  </w:footnote>
  <w:footnote w:id="58">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اللجنة الوطنية للمناهج، المشروع الأولي لمناهج الابتدائي، وزارة التربية الوطنية، (د.ط)، 2015، ص 07.</w:t>
      </w:r>
    </w:p>
  </w:footnote>
  <w:footnote w:id="59">
    <w:p w:rsidR="00501EBF" w:rsidRPr="00521025" w:rsidRDefault="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محمد الدريح، تحليل العملية التعليمية، قصر الكتاب للنشر، (د.ط)، 2000، ص 88.</w:t>
      </w:r>
    </w:p>
  </w:footnote>
  <w:footnote w:id="60">
    <w:p w:rsidR="00501EBF" w:rsidRPr="00521025" w:rsidRDefault="00501EBF" w:rsidP="00B44B1A">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xml:space="preserve">- أحمد القاسمي، الديداكتيك مفاهيم </w:t>
      </w:r>
      <w:r w:rsidRPr="00B44B1A">
        <w:rPr>
          <w:rFonts w:ascii="Simplified Arabic" w:hAnsi="Simplified Arabic"/>
          <w:sz w:val="24"/>
          <w:rtl/>
        </w:rPr>
        <w:t>ومقاربات،</w:t>
      </w:r>
      <w:r>
        <w:rPr>
          <w:rFonts w:ascii="Simplified Arabic" w:hAnsi="Simplified Arabic" w:hint="cs"/>
          <w:sz w:val="24"/>
          <w:rtl/>
        </w:rPr>
        <w:t xml:space="preserve"> </w:t>
      </w:r>
      <w:r w:rsidRPr="00521025">
        <w:rPr>
          <w:rFonts w:ascii="Simplified Arabic" w:hAnsi="Simplified Arabic"/>
          <w:sz w:val="24"/>
          <w:rtl/>
        </w:rPr>
        <w:t>ينظر: وزارة الترب</w:t>
      </w:r>
      <w:r>
        <w:rPr>
          <w:rFonts w:ascii="Simplified Arabic" w:hAnsi="Simplified Arabic"/>
          <w:sz w:val="24"/>
          <w:rtl/>
        </w:rPr>
        <w:t>ية الوطنية، منهاج اللغة العربية</w:t>
      </w:r>
      <w:r w:rsidRPr="00521025">
        <w:rPr>
          <w:rFonts w:ascii="Simplified Arabic" w:hAnsi="Simplified Arabic"/>
          <w:sz w:val="24"/>
          <w:rtl/>
        </w:rPr>
        <w:t>، السنة الرابعة من التعليم المتوسط، 2003، ص 9.</w:t>
      </w:r>
    </w:p>
  </w:footnote>
  <w:footnote w:id="61">
    <w:p w:rsidR="00501EBF" w:rsidRPr="00521025" w:rsidRDefault="00501EBF" w:rsidP="00244C6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الجوهري أبو نصر إسماعيل بن حمادة، الصحاح تاج اللغة العربية وصحاح العربية مراجعة: محمد تار، دار الحديث، القاهرة، 2009، ص 201.</w:t>
      </w:r>
    </w:p>
  </w:footnote>
  <w:footnote w:id="62">
    <w:p w:rsidR="00501EBF" w:rsidRPr="00521025" w:rsidRDefault="00501EBF" w:rsidP="00244C6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ابن منظور، لسان العرب، ج 11، دار الصادر، بيروت، لبنان، ص 128.</w:t>
      </w:r>
    </w:p>
  </w:footnote>
  <w:footnote w:id="63">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المعجم الوسيط، مجمع اللغة العربية، ط 4، جمهورية مصر العربية، مكتبة الشروق الدولية، 2004، ص 36.</w:t>
      </w:r>
    </w:p>
  </w:footnote>
  <w:footnote w:id="64">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أحمد بن فارس، مقاييس اللغة العربية، مراجعة عبد السلام هارن، (د.ط)، ج 1، دار الفكر للطباعة والنشر والتوزيع، 1987، ص 24.</w:t>
      </w:r>
    </w:p>
  </w:footnote>
  <w:footnote w:id="65">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محمود احمد نخلة، نظام الجملة في شعر المعلقات، دار المعرفة، جامعة الإسكندرية، 1991، ص 12.</w:t>
      </w:r>
    </w:p>
  </w:footnote>
  <w:footnote w:id="66">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مجدي محمد حسن، الجملة الاسمية، م راجعة سلمان طه، دار ابن خلدون للنشر، 2004، ص 204.</w:t>
      </w:r>
    </w:p>
  </w:footnote>
  <w:footnote w:id="67">
    <w:p w:rsidR="00501EBF" w:rsidRPr="00521025" w:rsidRDefault="00501EBF" w:rsidP="00244C6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ابن هشام الأنصاري، معنى اللبيب، تح محمد محي الدين عبد المجيد، ج 2، المكتبة العصرية للباعة والنشر، صيدا، بيروت، 1991، ص 431.</w:t>
      </w:r>
    </w:p>
  </w:footnote>
  <w:footnote w:id="68">
    <w:p w:rsidR="00501EBF" w:rsidRPr="00521025" w:rsidRDefault="00501EBF" w:rsidP="00A63DB6">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xml:space="preserve">- محمد إبراهيم عيادة، الجملة العربية دراسة لغوية نحوية، دار المعارف، الإسكندرية، مطبعة تقدم عبر القاهرة، محمد </w:t>
      </w:r>
      <w:r>
        <w:rPr>
          <w:rFonts w:ascii="Simplified Arabic" w:hAnsi="Simplified Arabic" w:hint="cs"/>
          <w:sz w:val="24"/>
          <w:rtl/>
        </w:rPr>
        <w:t>تولي</w:t>
      </w:r>
      <w:r w:rsidRPr="00521025">
        <w:rPr>
          <w:rFonts w:ascii="Simplified Arabic" w:hAnsi="Simplified Arabic"/>
          <w:sz w:val="24"/>
          <w:rtl/>
        </w:rPr>
        <w:t>، مصر</w:t>
      </w:r>
      <w:r>
        <w:rPr>
          <w:rFonts w:ascii="Simplified Arabic" w:hAnsi="Simplified Arabic" w:hint="cs"/>
          <w:sz w:val="24"/>
          <w:rtl/>
        </w:rPr>
        <w:t>،</w:t>
      </w:r>
      <w:r w:rsidRPr="00521025">
        <w:rPr>
          <w:rFonts w:ascii="Simplified Arabic" w:hAnsi="Simplified Arabic"/>
          <w:sz w:val="24"/>
          <w:rtl/>
        </w:rPr>
        <w:t xml:space="preserve"> 1988، ص 35.</w:t>
      </w:r>
    </w:p>
  </w:footnote>
  <w:footnote w:id="69">
    <w:p w:rsidR="00501EBF" w:rsidRPr="00521025" w:rsidRDefault="00501EBF" w:rsidP="00A63DB6">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الشريف الجرجاني، ا</w:t>
      </w:r>
      <w:r>
        <w:rPr>
          <w:rFonts w:ascii="Simplified Arabic" w:hAnsi="Simplified Arabic"/>
          <w:sz w:val="24"/>
          <w:rtl/>
        </w:rPr>
        <w:t xml:space="preserve">لشريف علي بن محمد السيد، كتاب </w:t>
      </w:r>
      <w:r>
        <w:rPr>
          <w:rFonts w:ascii="Simplified Arabic" w:hAnsi="Simplified Arabic" w:hint="cs"/>
          <w:sz w:val="24"/>
          <w:rtl/>
        </w:rPr>
        <w:t>ال</w:t>
      </w:r>
      <w:r>
        <w:rPr>
          <w:rFonts w:ascii="Simplified Arabic" w:hAnsi="Simplified Arabic"/>
          <w:sz w:val="24"/>
          <w:rtl/>
        </w:rPr>
        <w:t>ت</w:t>
      </w:r>
      <w:r>
        <w:rPr>
          <w:rFonts w:ascii="Simplified Arabic" w:hAnsi="Simplified Arabic" w:hint="cs"/>
          <w:sz w:val="24"/>
          <w:rtl/>
        </w:rPr>
        <w:t>ع</w:t>
      </w:r>
      <w:r w:rsidRPr="00521025">
        <w:rPr>
          <w:rFonts w:ascii="Simplified Arabic" w:hAnsi="Simplified Arabic"/>
          <w:sz w:val="24"/>
          <w:rtl/>
        </w:rPr>
        <w:t>ري</w:t>
      </w:r>
      <w:r>
        <w:rPr>
          <w:rFonts w:ascii="Simplified Arabic" w:hAnsi="Simplified Arabic" w:hint="cs"/>
          <w:sz w:val="24"/>
          <w:rtl/>
        </w:rPr>
        <w:t>ف</w:t>
      </w:r>
      <w:r w:rsidRPr="00521025">
        <w:rPr>
          <w:rFonts w:ascii="Simplified Arabic" w:hAnsi="Simplified Arabic"/>
          <w:sz w:val="24"/>
          <w:rtl/>
        </w:rPr>
        <w:t xml:space="preserve">ات، دراسة محمد </w:t>
      </w:r>
      <w:r>
        <w:rPr>
          <w:rFonts w:ascii="Simplified Arabic" w:hAnsi="Simplified Arabic" w:hint="cs"/>
          <w:sz w:val="24"/>
          <w:rtl/>
        </w:rPr>
        <w:t>صديق</w:t>
      </w:r>
      <w:r w:rsidRPr="00521025">
        <w:rPr>
          <w:rFonts w:ascii="Simplified Arabic" w:hAnsi="Simplified Arabic"/>
          <w:sz w:val="24"/>
          <w:rtl/>
        </w:rPr>
        <w:t xml:space="preserve"> المنشاوي</w:t>
      </w:r>
      <w:r>
        <w:rPr>
          <w:rFonts w:ascii="Simplified Arabic" w:hAnsi="Simplified Arabic" w:hint="cs"/>
          <w:sz w:val="24"/>
          <w:rtl/>
        </w:rPr>
        <w:t>، دار الفصيلة للنشر والتوزيع، القاهرة، دط، دت، ص 70.</w:t>
      </w:r>
    </w:p>
  </w:footnote>
  <w:footnote w:id="70">
    <w:p w:rsidR="00501EBF" w:rsidRPr="00A63DB6" w:rsidRDefault="00501EBF" w:rsidP="005D50F2">
      <w:pPr>
        <w:pStyle w:val="a5"/>
        <w:rPr>
          <w:rFonts w:ascii="Simplified Arabic" w:hAnsi="Simplified Arabic"/>
          <w:sz w:val="24"/>
          <w:rtl/>
        </w:rPr>
      </w:pPr>
      <w:r w:rsidRPr="00A63DB6">
        <w:rPr>
          <w:rStyle w:val="a6"/>
          <w:rFonts w:ascii="Simplified Arabic" w:hAnsi="Simplified Arabic"/>
          <w:sz w:val="24"/>
        </w:rPr>
        <w:footnoteRef/>
      </w:r>
      <w:r w:rsidRPr="00A63DB6">
        <w:rPr>
          <w:rFonts w:ascii="Simplified Arabic" w:hAnsi="Simplified Arabic"/>
          <w:sz w:val="24"/>
          <w:rtl/>
        </w:rPr>
        <w:t xml:space="preserve">- سيبويه أبو نصير عمر بن عثمان بن </w:t>
      </w:r>
      <w:r w:rsidRPr="00A63DB6">
        <w:rPr>
          <w:rFonts w:ascii="Simplified Arabic" w:hAnsi="Simplified Arabic" w:hint="cs"/>
          <w:sz w:val="24"/>
          <w:rtl/>
        </w:rPr>
        <w:t>قنير</w:t>
      </w:r>
      <w:r w:rsidRPr="00A63DB6">
        <w:rPr>
          <w:rFonts w:ascii="Simplified Arabic" w:hAnsi="Simplified Arabic"/>
          <w:sz w:val="24"/>
          <w:rtl/>
        </w:rPr>
        <w:t>، الكتاب،</w:t>
      </w:r>
      <w:r w:rsidRPr="00A63DB6">
        <w:rPr>
          <w:rFonts w:ascii="Simplified Arabic" w:hAnsi="Simplified Arabic" w:hint="cs"/>
          <w:sz w:val="24"/>
          <w:rtl/>
        </w:rPr>
        <w:t xml:space="preserve"> </w:t>
      </w:r>
      <w:r w:rsidRPr="00A63DB6">
        <w:rPr>
          <w:rFonts w:ascii="Simplified Arabic" w:hAnsi="Simplified Arabic"/>
          <w:sz w:val="24"/>
          <w:rtl/>
        </w:rPr>
        <w:t xml:space="preserve">ترجمة عبد السلام هارون، ط 1، ج </w:t>
      </w:r>
      <w:r>
        <w:rPr>
          <w:rFonts w:ascii="Simplified Arabic" w:hAnsi="Simplified Arabic"/>
          <w:sz w:val="24"/>
          <w:rtl/>
        </w:rPr>
        <w:t>1، دار الجيل، بيروت، 1991، ص 23</w:t>
      </w:r>
      <w:r w:rsidRPr="00A63DB6">
        <w:rPr>
          <w:rFonts w:ascii="Simplified Arabic" w:hAnsi="Simplified Arabic"/>
          <w:sz w:val="24"/>
          <w:rtl/>
        </w:rPr>
        <w:t>.</w:t>
      </w:r>
    </w:p>
  </w:footnote>
  <w:footnote w:id="71">
    <w:p w:rsidR="00501EBF" w:rsidRPr="00521025" w:rsidRDefault="00501EBF" w:rsidP="00A63DB6">
      <w:pPr>
        <w:pStyle w:val="a5"/>
        <w:rPr>
          <w:rFonts w:ascii="Simplified Arabic" w:hAnsi="Simplified Arabic"/>
          <w:sz w:val="24"/>
          <w:rtl/>
        </w:rPr>
      </w:pPr>
      <w:r w:rsidRPr="00A63DB6">
        <w:rPr>
          <w:rStyle w:val="a6"/>
          <w:rFonts w:ascii="Simplified Arabic" w:hAnsi="Simplified Arabic"/>
          <w:sz w:val="24"/>
        </w:rPr>
        <w:footnoteRef/>
      </w:r>
      <w:r w:rsidRPr="00A63DB6">
        <w:rPr>
          <w:rFonts w:ascii="Simplified Arabic" w:hAnsi="Simplified Arabic"/>
          <w:sz w:val="24"/>
          <w:rtl/>
        </w:rPr>
        <w:t xml:space="preserve">- </w:t>
      </w:r>
      <w:r w:rsidRPr="00A63DB6">
        <w:rPr>
          <w:rFonts w:ascii="Simplified Arabic" w:hAnsi="Simplified Arabic" w:hint="cs"/>
          <w:sz w:val="24"/>
          <w:rtl/>
        </w:rPr>
        <w:t>نفسه، ص 90.</w:t>
      </w:r>
    </w:p>
  </w:footnote>
  <w:footnote w:id="72">
    <w:p w:rsidR="00501EBF" w:rsidRPr="00521025" w:rsidRDefault="00501EBF" w:rsidP="00244C65">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ابن جني، ترجمة محمد البخار، ج 1، المكتبة العلمية للنشر، ص 17.</w:t>
      </w:r>
    </w:p>
  </w:footnote>
  <w:footnote w:id="73">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الزمخشري أبو القاسم محمود بن عمر، الفصل في علم العربية، ترجمة عز الدين السعيدي، دار العلوم، بيروت، 1990، ص 5.</w:t>
      </w:r>
    </w:p>
  </w:footnote>
  <w:footnote w:id="74">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محمد إبراهيم، الجملة العربية مكوناتها، أنواعها، تحليلها، ط 4، النشر مكتبة الأدب، القاهرة، 2007، ص 26.</w:t>
      </w:r>
    </w:p>
  </w:footnote>
  <w:footnote w:id="75">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المبرد، المقتضب، تج محمد عبد الخالق عظيمة، ج 2، (د.ط)، المجلس الأعلى للشؤون الإسلامية، القاهرة، ص 365.</w:t>
      </w:r>
    </w:p>
  </w:footnote>
  <w:footnote w:id="76">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القاهر، جرجاني، تج: علي حيدر، مجمع اللغة العربية، دمشق، 1972، ص 40.</w:t>
      </w:r>
    </w:p>
  </w:footnote>
  <w:footnote w:id="77">
    <w:p w:rsidR="00501EBF" w:rsidRPr="00521025" w:rsidRDefault="00501EBF" w:rsidP="00FC4569">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ابن مالك الطائي الشافعي، شرح الكافية الشافية، تج علي محمد، معرض دار الكتب العلمية، بيروت، لبنان، 2000، ص56.</w:t>
      </w:r>
    </w:p>
  </w:footnote>
  <w:footnote w:id="78">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ابن يعيش، شرح المفصل للزمخشري، ط 1، دار الكتب العلمية، بيروت، لبنان، 2001، ص 75.</w:t>
      </w:r>
    </w:p>
  </w:footnote>
  <w:footnote w:id="79">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الأشرباذي رضي الدين، شرح الرضي في الكافية عمل يوسف حسن، ط 2، ج 1، منشورات يونس بنغازي، 1996، ص 31. 33.</w:t>
      </w:r>
    </w:p>
  </w:footnote>
  <w:footnote w:id="80">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ابن هشام الأنصاري، معنى اللبيب، تج محمد محي الدين عبد المجيد، ج 2، المكتبة العصرية للطباعة والنشر، صيدا، بيروت، 1991، ص 431.</w:t>
      </w:r>
    </w:p>
  </w:footnote>
  <w:footnote w:id="81">
    <w:p w:rsidR="00501EBF" w:rsidRPr="00521025" w:rsidRDefault="00501EBF" w:rsidP="00932365">
      <w:pPr>
        <w:pStyle w:val="a5"/>
        <w:rPr>
          <w:rFonts w:ascii="Simplified Arabic" w:hAnsi="Simplified Arabic"/>
          <w:sz w:val="24"/>
        </w:rPr>
      </w:pPr>
      <w:r w:rsidRPr="00521025">
        <w:rPr>
          <w:rStyle w:val="a6"/>
          <w:rFonts w:ascii="Simplified Arabic" w:hAnsi="Simplified Arabic"/>
          <w:sz w:val="24"/>
        </w:rPr>
        <w:footnoteRef/>
      </w:r>
      <w:r>
        <w:rPr>
          <w:rFonts w:ascii="Simplified Arabic" w:hAnsi="Simplified Arabic"/>
          <w:sz w:val="24"/>
          <w:rtl/>
        </w:rPr>
        <w:t xml:space="preserve">- </w:t>
      </w:r>
      <w:r>
        <w:rPr>
          <w:rFonts w:ascii="Simplified Arabic" w:hAnsi="Simplified Arabic" w:hint="cs"/>
          <w:sz w:val="24"/>
          <w:rtl/>
        </w:rPr>
        <w:t>بلقاسم جياب، تراكيب نحوية ودلالتها الأسلوبية، ديوان "أغاني  الحياة" للشابي، بلقاسم دفة، جامعة محمد خيضر، بسكرة، ص 17.</w:t>
      </w:r>
    </w:p>
  </w:footnote>
  <w:footnote w:id="82">
    <w:p w:rsidR="00501EBF" w:rsidRPr="00521025" w:rsidRDefault="00501EBF" w:rsidP="009323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xml:space="preserve">- </w:t>
      </w:r>
      <w:r>
        <w:rPr>
          <w:rFonts w:ascii="Simplified Arabic" w:hAnsi="Simplified Arabic" w:hint="cs"/>
          <w:sz w:val="24"/>
          <w:rtl/>
        </w:rPr>
        <w:t>بلقاسم جياب، تراكيب نحوية ودلالتها الأسلوبية، ص 18، 19.</w:t>
      </w:r>
    </w:p>
  </w:footnote>
  <w:footnote w:id="83">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محمد إبراهيم عبادة، الجملة العربية</w:t>
      </w:r>
      <w:r>
        <w:rPr>
          <w:rFonts w:ascii="Simplified Arabic" w:hAnsi="Simplified Arabic" w:hint="cs"/>
          <w:sz w:val="24"/>
          <w:rtl/>
        </w:rPr>
        <w:t>،</w:t>
      </w:r>
      <w:r w:rsidRPr="00521025">
        <w:rPr>
          <w:rFonts w:ascii="Simplified Arabic" w:hAnsi="Simplified Arabic"/>
          <w:sz w:val="24"/>
          <w:rtl/>
        </w:rPr>
        <w:t xml:space="preserve"> دار بور سعيد للطباعة، مصر، 1988، ص 204.</w:t>
      </w:r>
    </w:p>
  </w:footnote>
  <w:footnote w:id="84">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فاضل السامرائي، معاني النحو، دار الفكر للنشر والتوزيع،</w:t>
      </w:r>
      <w:r>
        <w:rPr>
          <w:rFonts w:ascii="Simplified Arabic" w:hAnsi="Simplified Arabic"/>
          <w:sz w:val="24"/>
          <w:rtl/>
        </w:rPr>
        <w:t xml:space="preserve"> سوق البتراء، الأردن، ط 1، 1420</w:t>
      </w:r>
      <w:r>
        <w:rPr>
          <w:rFonts w:ascii="Simplified Arabic" w:hAnsi="Simplified Arabic" w:hint="cs"/>
          <w:sz w:val="24"/>
          <w:rtl/>
        </w:rPr>
        <w:t>ه-</w:t>
      </w:r>
      <w:r w:rsidRPr="00521025">
        <w:rPr>
          <w:rFonts w:ascii="Simplified Arabic" w:hAnsi="Simplified Arabic"/>
          <w:sz w:val="24"/>
          <w:rtl/>
        </w:rPr>
        <w:t xml:space="preserve"> 2000م</w:t>
      </w:r>
      <w:r>
        <w:rPr>
          <w:rFonts w:ascii="Simplified Arabic" w:hAnsi="Simplified Arabic" w:hint="cs"/>
          <w:sz w:val="24"/>
          <w:rtl/>
        </w:rPr>
        <w:t>، ص 11</w:t>
      </w:r>
      <w:r w:rsidRPr="00521025">
        <w:rPr>
          <w:rFonts w:ascii="Simplified Arabic" w:hAnsi="Simplified Arabic"/>
          <w:sz w:val="24"/>
          <w:rtl/>
        </w:rPr>
        <w:t>.</w:t>
      </w:r>
    </w:p>
  </w:footnote>
  <w:footnote w:id="85">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ابن جني، الخصائص، تحقيق: محمد علي النجار، دار الكتاب العربي، (د.ط)، لبنان، (د.ت)، ص 2. 65.</w:t>
      </w:r>
    </w:p>
  </w:footnote>
  <w:footnote w:id="86">
    <w:p w:rsidR="00501EBF" w:rsidRPr="00521025" w:rsidRDefault="00501EBF" w:rsidP="007A76F1">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فاضل السامرائي، معاني النحو، ص 11.</w:t>
      </w:r>
    </w:p>
  </w:footnote>
  <w:footnote w:id="87">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إبراهيم أنيس، من أسرار اللغة، ط 2، مكتبة أنجلو المصرية، القاهرة، ص 260. 261.</w:t>
      </w:r>
    </w:p>
  </w:footnote>
  <w:footnote w:id="88">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في النحو العربي رؤية علمية في المنهج، الفهم، التعليم، التحليل، 2002/2003، ص 16. 25.</w:t>
      </w:r>
    </w:p>
  </w:footnote>
  <w:footnote w:id="89">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في النحو العربي، نقد وتوجيه، منشورات المكتبة المصرية، بيروت، ص 31. 33.</w:t>
      </w:r>
    </w:p>
  </w:footnote>
  <w:footnote w:id="90">
    <w:p w:rsidR="00501EBF" w:rsidRPr="00521025" w:rsidRDefault="00501EBF" w:rsidP="007A76F1">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ليراجستراسر، مستشرق ألماني، في التور النحوي للغة العربية، محاضرات ألقاها في الجامعة المصرية سنة 1929م، مكتبة التانجي بالقاهرة، ط 4، 1423</w:t>
      </w:r>
      <w:r>
        <w:rPr>
          <w:rFonts w:ascii="Simplified Arabic" w:hAnsi="Simplified Arabic" w:hint="cs"/>
          <w:sz w:val="24"/>
          <w:rtl/>
        </w:rPr>
        <w:t>/</w:t>
      </w:r>
      <w:r w:rsidRPr="00521025">
        <w:rPr>
          <w:rFonts w:ascii="Simplified Arabic" w:hAnsi="Simplified Arabic"/>
          <w:sz w:val="24"/>
          <w:rtl/>
        </w:rPr>
        <w:t xml:space="preserve"> 1466، ص 81.</w:t>
      </w:r>
    </w:p>
  </w:footnote>
  <w:footnote w:id="91">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مظاهر النظرية، ترجمة مرتضى جواد باقي، بغداد، 1983، ص 39.</w:t>
      </w:r>
    </w:p>
  </w:footnote>
  <w:footnote w:id="92">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أحمد عمايرة، نحو اللغة وتراكيبها، ص 58.</w:t>
      </w:r>
    </w:p>
  </w:footnote>
  <w:footnote w:id="93">
    <w:p w:rsidR="00501EBF" w:rsidRPr="00521025" w:rsidRDefault="00501EBF" w:rsidP="00244C65">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خليل حلمي، اللغة العربية وعلم اللغة البنيوي، ص 07.</w:t>
      </w:r>
    </w:p>
  </w:footnote>
  <w:footnote w:id="94">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أحمد حساني، دراسات في اللسانيات التطبيقية</w:t>
      </w:r>
      <w:r>
        <w:rPr>
          <w:rFonts w:ascii="Simplified Arabic" w:hAnsi="Simplified Arabic" w:hint="cs"/>
          <w:sz w:val="24"/>
          <w:rtl/>
        </w:rPr>
        <w:t xml:space="preserve"> -</w:t>
      </w:r>
      <w:r w:rsidRPr="00521025">
        <w:rPr>
          <w:rFonts w:ascii="Simplified Arabic" w:hAnsi="Simplified Arabic"/>
          <w:sz w:val="24"/>
          <w:rtl/>
        </w:rPr>
        <w:t>حقل تعليمية اللغات، ص 152.</w:t>
      </w:r>
    </w:p>
  </w:footnote>
  <w:footnote w:id="95">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حسن شحاتة وآخرون، معجم المصطلحات التربوية والنفسية، الدار المصرية اللبنانية، القاهرة، ط 1، 2003، ص330.</w:t>
      </w:r>
    </w:p>
  </w:footnote>
  <w:footnote w:id="96">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سمير خلف جلوب، الوسائل التعليمية، دار خالد اللحياني للنشر والتوزيع، المملكة العربية السعودية، ط 1، 2017، ص 7.</w:t>
      </w:r>
    </w:p>
  </w:footnote>
  <w:footnote w:id="97">
    <w:p w:rsidR="00501EBF" w:rsidRPr="00521025" w:rsidRDefault="00501EBF" w:rsidP="00501EBF">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سمير خلف جلوب، الوسائل التعليمية، ص 328.</w:t>
      </w:r>
    </w:p>
  </w:footnote>
  <w:footnote w:id="98">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محفوظ كحول، محمد بومشاط، دليل أستاذ مادة اللغة العربية وآدابها، السنة الأولى م التعليم المتوسط، وزارة التربية الوطنية الجزائرية، ص 35.</w:t>
      </w:r>
    </w:p>
  </w:footnote>
  <w:footnote w:id="99">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غالي العالية، الوسائل التعليمية ودورها في تعليم اللغة العربية للناطقين بغيرها، مجلة علوم اللغة لعربية وآدابها، المجلد 11، العدد: 2، 30/9/2019، ص 169.</w:t>
      </w:r>
    </w:p>
  </w:footnote>
  <w:footnote w:id="100">
    <w:p w:rsidR="00501EBF" w:rsidRPr="00521025" w:rsidRDefault="00501EBF" w:rsidP="0044438E">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xml:space="preserve">- محمد محمود الحيلة، تكنولوجيا التعليم بين النظرية والتطبيق، دار الميسرة، عمان، ط 1، 2004، </w:t>
      </w:r>
      <w:r w:rsidRPr="00A63DB6">
        <w:rPr>
          <w:rFonts w:ascii="Simplified Arabic" w:hAnsi="Simplified Arabic"/>
          <w:sz w:val="24"/>
          <w:rtl/>
        </w:rPr>
        <w:t xml:space="preserve">ص </w:t>
      </w:r>
      <w:r>
        <w:rPr>
          <w:rFonts w:ascii="Simplified Arabic" w:hAnsi="Simplified Arabic" w:hint="cs"/>
          <w:sz w:val="24"/>
          <w:rtl/>
        </w:rPr>
        <w:t>247.</w:t>
      </w:r>
    </w:p>
  </w:footnote>
  <w:footnote w:id="101">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المرجع نفسه، ص 247.</w:t>
      </w:r>
    </w:p>
  </w:footnote>
  <w:footnote w:id="102">
    <w:p w:rsidR="00501EBF" w:rsidRPr="00521025" w:rsidRDefault="00501EBF" w:rsidP="0044438E">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محمد محمود الحيلة، تكنولوجيا التعليم بين النظرية والتطبيق، دار الميسرة، عمان، ط 1، 2004، ص 143.</w:t>
      </w:r>
    </w:p>
  </w:footnote>
  <w:footnote w:id="103">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حيش العسيد، تكنولوجيا تعليم اللغة العربية في الجامعة الجزائرية، دراسة وصفية تحليلية في الوسائل والتقنيات المعتمدة في التع</w:t>
      </w:r>
      <w:r>
        <w:rPr>
          <w:rFonts w:ascii="Simplified Arabic" w:hAnsi="Simplified Arabic"/>
          <w:sz w:val="24"/>
          <w:rtl/>
        </w:rPr>
        <w:t>ليم، رسالة دكتوراه، جامعة باتنة</w:t>
      </w:r>
      <w:r w:rsidRPr="00521025">
        <w:rPr>
          <w:rFonts w:ascii="Simplified Arabic" w:hAnsi="Simplified Arabic"/>
          <w:sz w:val="24"/>
          <w:rtl/>
        </w:rPr>
        <w:t xml:space="preserve"> 1، الجزائر، 2016-2017، ص 93.</w:t>
      </w:r>
    </w:p>
  </w:footnote>
  <w:footnote w:id="104">
    <w:p w:rsidR="00501EBF" w:rsidRPr="00521025" w:rsidRDefault="00501EBF" w:rsidP="0044438E">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حسين حمد الطويحي، وسائل الاتصال والتكنولوجيا في التعليم، دار القلم، الكويت، ط 8، 1987، ص 273.</w:t>
      </w:r>
    </w:p>
  </w:footnote>
  <w:footnote w:id="105">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ينظر: محمد السيد علي، موسوعة المصطلحات، دار الم</w:t>
      </w:r>
      <w:r>
        <w:rPr>
          <w:rFonts w:ascii="Simplified Arabic" w:hAnsi="Simplified Arabic" w:hint="cs"/>
          <w:sz w:val="24"/>
          <w:rtl/>
        </w:rPr>
        <w:t>س</w:t>
      </w:r>
      <w:r w:rsidRPr="00521025">
        <w:rPr>
          <w:rFonts w:ascii="Simplified Arabic" w:hAnsi="Simplified Arabic"/>
          <w:sz w:val="24"/>
          <w:rtl/>
        </w:rPr>
        <w:t xml:space="preserve">يرة، عمان، </w:t>
      </w:r>
      <w:r>
        <w:rPr>
          <w:rFonts w:ascii="Simplified Arabic" w:hAnsi="Simplified Arabic" w:hint="cs"/>
          <w:sz w:val="24"/>
          <w:rtl/>
        </w:rPr>
        <w:t>ط</w:t>
      </w:r>
      <w:r w:rsidRPr="00521025">
        <w:rPr>
          <w:rFonts w:ascii="Simplified Arabic" w:hAnsi="Simplified Arabic"/>
          <w:sz w:val="24"/>
          <w:rtl/>
        </w:rPr>
        <w:t>1، 2011، ص 86.</w:t>
      </w:r>
    </w:p>
  </w:footnote>
  <w:footnote w:id="106">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ينظر: إيمان محمد، سحنون زينب عباس جعفري، استراتيجيات التدريس الحديثة، مكتبة رشد، الرباط، ط 1، 2014، ص173.</w:t>
      </w:r>
    </w:p>
  </w:footnote>
  <w:footnote w:id="107">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صالح بلعيد، دروس في اللسانيات التطبيقية، دار هومة، الجزائر، (د.ط)، (د.ت)، ص 98.</w:t>
      </w:r>
    </w:p>
  </w:footnote>
  <w:footnote w:id="108">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عبد اللطيف بن محسن فرج، طرق التدريس في القرن الواحد والعشرين، دار الميرة، عمان، ط 1، 2005، ص136.</w:t>
      </w:r>
    </w:p>
  </w:footnote>
  <w:footnote w:id="109">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رافدة الحريري، طرق التدريس بين التقليد والتجديد، دار الفكر، عمان، ط 1، 2010، ص 98.</w:t>
      </w:r>
    </w:p>
  </w:footnote>
  <w:footnote w:id="110">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عبد اللطيف بن محسن فرج، طرق التدريس، ص 140.</w:t>
      </w:r>
    </w:p>
  </w:footnote>
  <w:footnote w:id="111">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عبد اللطيف بن محسن فرج، طرق التدريس، ص 141.</w:t>
      </w:r>
    </w:p>
  </w:footnote>
  <w:footnote w:id="112">
    <w:p w:rsidR="00501EBF" w:rsidRPr="00521025" w:rsidRDefault="00501EBF" w:rsidP="007A76F1">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رافدة الحريري، طرق التدريس بين التقليد والتجديد، دا</w:t>
      </w:r>
      <w:r>
        <w:rPr>
          <w:rFonts w:ascii="Simplified Arabic" w:hAnsi="Simplified Arabic"/>
          <w:sz w:val="24"/>
          <w:rtl/>
        </w:rPr>
        <w:t>ر الفكر، عمان، ط 1، 2010، ص 110</w:t>
      </w:r>
      <w:r w:rsidRPr="00521025">
        <w:rPr>
          <w:rFonts w:ascii="Simplified Arabic" w:hAnsi="Simplified Arabic"/>
          <w:sz w:val="24"/>
          <w:rtl/>
        </w:rPr>
        <w:t>.</w:t>
      </w:r>
    </w:p>
  </w:footnote>
  <w:footnote w:id="113">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عبد اللطيف بن محسن فرج، طرق التدريس في القرن الواحد والعشرين، دار الميرة، عمان، ط 1، 2005، ص 141.</w:t>
      </w:r>
    </w:p>
  </w:footnote>
  <w:footnote w:id="114">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ينظر: دياب خاطر، فتحي دياب سيبستيان، أساليب وطرق تدريس الاجتماعيات، دار</w:t>
      </w:r>
      <w:r>
        <w:rPr>
          <w:rFonts w:ascii="Simplified Arabic" w:hAnsi="Simplified Arabic" w:hint="cs"/>
          <w:sz w:val="24"/>
          <w:rtl/>
        </w:rPr>
        <w:t xml:space="preserve"> الجنادرية</w:t>
      </w:r>
      <w:r w:rsidRPr="00521025">
        <w:rPr>
          <w:rFonts w:ascii="Simplified Arabic" w:hAnsi="Simplified Arabic"/>
          <w:sz w:val="24"/>
          <w:rtl/>
        </w:rPr>
        <w:t>، عمان، ط 1، 2010، ص 181.</w:t>
      </w:r>
      <w:r>
        <w:rPr>
          <w:rFonts w:ascii="Simplified Arabic" w:hAnsi="Simplified Arabic" w:hint="cs"/>
          <w:sz w:val="24"/>
          <w:rtl/>
        </w:rPr>
        <w:t xml:space="preserve"> (بتصرف)</w:t>
      </w:r>
    </w:p>
  </w:footnote>
  <w:footnote w:id="115">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ينظر: رافدة الحريري، طرق التدريس بين التقليد والتجديد، دار الفكر، عمان، ط 1، 2010، ص 94.</w:t>
      </w:r>
      <w:r>
        <w:rPr>
          <w:rFonts w:ascii="Simplified Arabic" w:hAnsi="Simplified Arabic" w:hint="cs"/>
          <w:sz w:val="24"/>
          <w:rtl/>
        </w:rPr>
        <w:t xml:space="preserve"> (بتصرف)</w:t>
      </w:r>
    </w:p>
  </w:footnote>
  <w:footnote w:id="116">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محمود سليمان الربيعي، طرائق وأساليب التدريس المعاصرة، عالم الكتاب، الأردن، ط 1، 2006، ص 60.</w:t>
      </w:r>
    </w:p>
  </w:footnote>
  <w:footnote w:id="117">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رشراش أيمن عبد الخالق، أمل دياب، طرائق النشاط في التعليم والتقويم التربوي، دار النهضة العربية ، بيروت، لبنان، ط 1، 2007، ص 84.</w:t>
      </w:r>
    </w:p>
  </w:footnote>
  <w:footnote w:id="118">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ينظر: دياب خاطر، فتحي دياب سيبستيان، أساليب وطرق تدريس الاجتماعيات، ص 183</w:t>
      </w:r>
      <w:r>
        <w:rPr>
          <w:rFonts w:ascii="Simplified Arabic" w:hAnsi="Simplified Arabic" w:hint="cs"/>
          <w:sz w:val="24"/>
          <w:rtl/>
        </w:rPr>
        <w:t>-</w:t>
      </w:r>
      <w:r w:rsidRPr="00521025">
        <w:rPr>
          <w:rFonts w:ascii="Simplified Arabic" w:hAnsi="Simplified Arabic"/>
          <w:sz w:val="24"/>
          <w:rtl/>
        </w:rPr>
        <w:t>184.</w:t>
      </w:r>
    </w:p>
  </w:footnote>
  <w:footnote w:id="119">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رشراش أيمن عبد الخالق، أمل دياب، طرائق النشاط في التعليم والتقويم التربوي، ص 65.</w:t>
      </w:r>
    </w:p>
  </w:footnote>
  <w:footnote w:id="120">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نصري دياب، أساليب وطرق تدريس الاجتماعيات، ص 113.</w:t>
      </w:r>
    </w:p>
  </w:footnote>
  <w:footnote w:id="121">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نصري دياب، فتحي دياب سيبستيان، أساليب وطرق تدريس الاجتماعيات، ص 113.</w:t>
      </w:r>
    </w:p>
  </w:footnote>
  <w:footnote w:id="122">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محمد محمود ساري، حمادنة خالد، خالد حسن، محمد عبيرات، مفاهيم لتدريس في العصر الحديث، طرائق، أساليب، استراتيجيات، دار الكتب الحديث، الأردن، ط 1، 2012، ص 61.</w:t>
      </w:r>
    </w:p>
  </w:footnote>
  <w:footnote w:id="123">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مرجع سابق، نصري دياب، فتحي دياب سيبستيان، أساليب وطرق تدريس الاجتماعيات، ص 194.</w:t>
      </w:r>
    </w:p>
  </w:footnote>
  <w:footnote w:id="124">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إيمان محمد، سحنون زينب عباس جعفري، استراتيجيات التدريس الحديثة، ص 208.</w:t>
      </w:r>
    </w:p>
  </w:footnote>
  <w:footnote w:id="125">
    <w:p w:rsidR="00501EBF" w:rsidRPr="00521025" w:rsidRDefault="00501EBF" w:rsidP="007A76F1">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مرجع سابق، خاطر فتحي،</w:t>
      </w:r>
      <w:r>
        <w:rPr>
          <w:rFonts w:ascii="Simplified Arabic" w:hAnsi="Simplified Arabic" w:hint="cs"/>
          <w:sz w:val="24"/>
          <w:rtl/>
        </w:rPr>
        <w:t xml:space="preserve"> أساليب</w:t>
      </w:r>
      <w:r w:rsidRPr="00521025">
        <w:rPr>
          <w:rFonts w:ascii="Simplified Arabic" w:hAnsi="Simplified Arabic"/>
          <w:sz w:val="24"/>
          <w:rtl/>
        </w:rPr>
        <w:t xml:space="preserve"> </w:t>
      </w:r>
      <w:r>
        <w:rPr>
          <w:rFonts w:ascii="Simplified Arabic" w:hAnsi="Simplified Arabic" w:hint="cs"/>
          <w:sz w:val="24"/>
          <w:rtl/>
        </w:rPr>
        <w:t xml:space="preserve">وطرق التدريس الاجتماعية، </w:t>
      </w:r>
      <w:r w:rsidRPr="00521025">
        <w:rPr>
          <w:rFonts w:ascii="Simplified Arabic" w:hAnsi="Simplified Arabic"/>
          <w:sz w:val="24"/>
          <w:rtl/>
        </w:rPr>
        <w:t>ص 194</w:t>
      </w:r>
      <w:r>
        <w:rPr>
          <w:rFonts w:ascii="Simplified Arabic" w:hAnsi="Simplified Arabic" w:hint="cs"/>
          <w:sz w:val="24"/>
          <w:rtl/>
        </w:rPr>
        <w:t>-</w:t>
      </w:r>
      <w:r w:rsidRPr="00521025">
        <w:rPr>
          <w:rFonts w:ascii="Simplified Arabic" w:hAnsi="Simplified Arabic"/>
          <w:sz w:val="24"/>
          <w:rtl/>
        </w:rPr>
        <w:t xml:space="preserve"> 208.</w:t>
      </w:r>
    </w:p>
  </w:footnote>
  <w:footnote w:id="126">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xml:space="preserve">- عمر بوحملة، تقويم كفاءة إنتاج النص الكتابي في ضوء المقاربة النصية "السنة الخامسة ابتدائي أنموذجا"، مجلة العلوم الاجتماعية </w:t>
      </w:r>
      <w:r w:rsidRPr="00521025">
        <w:rPr>
          <w:rFonts w:ascii="Simplified Arabic" w:hAnsi="Simplified Arabic" w:hint="cs"/>
          <w:sz w:val="24"/>
          <w:rtl/>
        </w:rPr>
        <w:t>والإنسانية</w:t>
      </w:r>
      <w:r w:rsidRPr="00521025">
        <w:rPr>
          <w:rFonts w:ascii="Simplified Arabic" w:hAnsi="Simplified Arabic"/>
          <w:sz w:val="24"/>
          <w:rtl/>
        </w:rPr>
        <w:t xml:space="preserve">، عدد 14، سنة </w:t>
      </w:r>
      <w:r>
        <w:rPr>
          <w:rFonts w:ascii="Simplified Arabic" w:hAnsi="Simplified Arabic" w:hint="cs"/>
          <w:sz w:val="24"/>
          <w:rtl/>
        </w:rPr>
        <w:t>2018</w:t>
      </w:r>
      <w:r w:rsidRPr="00521025">
        <w:rPr>
          <w:rFonts w:ascii="Simplified Arabic" w:hAnsi="Simplified Arabic"/>
          <w:sz w:val="24"/>
          <w:rtl/>
        </w:rPr>
        <w:t xml:space="preserve">، جامعة الجزائر 2، ص 821. </w:t>
      </w:r>
    </w:p>
  </w:footnote>
  <w:footnote w:id="127">
    <w:p w:rsidR="00501EBF" w:rsidRPr="00521025" w:rsidRDefault="00501EBF" w:rsidP="006F1C5C">
      <w:pPr>
        <w:pStyle w:val="a5"/>
        <w:rPr>
          <w:rFonts w:ascii="Simplified Arabic" w:hAnsi="Simplified Arabic"/>
          <w:sz w:val="24"/>
          <w:rtl/>
        </w:rPr>
      </w:pPr>
      <w:r w:rsidRPr="00521025">
        <w:rPr>
          <w:rStyle w:val="a6"/>
          <w:rFonts w:ascii="Simplified Arabic" w:hAnsi="Simplified Arabic"/>
          <w:sz w:val="24"/>
        </w:rPr>
        <w:footnoteRef/>
      </w:r>
      <w:r w:rsidRPr="00521025">
        <w:rPr>
          <w:rFonts w:ascii="Simplified Arabic" w:hAnsi="Simplified Arabic"/>
          <w:sz w:val="24"/>
          <w:rtl/>
        </w:rPr>
        <w:t xml:space="preserve">- ينظر: زوليخة علال، تعليمة نشاط التعبير الكتابي في ضوء المقاربة بالكفاءات، السنة ثالثة متوسط، أنموذجا، رسالة ماجستير، جامعة سطيف، الجزائر، </w:t>
      </w:r>
      <w:r>
        <w:rPr>
          <w:rFonts w:ascii="Simplified Arabic" w:hAnsi="Simplified Arabic" w:hint="cs"/>
          <w:sz w:val="24"/>
          <w:rtl/>
        </w:rPr>
        <w:t>2009-</w:t>
      </w:r>
      <w:r>
        <w:rPr>
          <w:rFonts w:ascii="Simplified Arabic" w:hAnsi="Simplified Arabic"/>
          <w:sz w:val="24"/>
          <w:rtl/>
        </w:rPr>
        <w:t>2010</w:t>
      </w:r>
      <w:r>
        <w:rPr>
          <w:rFonts w:ascii="Simplified Arabic" w:hAnsi="Simplified Arabic" w:hint="cs"/>
          <w:sz w:val="24"/>
          <w:rtl/>
        </w:rPr>
        <w:t>،</w:t>
      </w:r>
      <w:r w:rsidRPr="00521025">
        <w:rPr>
          <w:rFonts w:ascii="Simplified Arabic" w:hAnsi="Simplified Arabic"/>
          <w:sz w:val="24"/>
          <w:rtl/>
        </w:rPr>
        <w:t xml:space="preserve"> ص 23.</w:t>
      </w:r>
    </w:p>
  </w:footnote>
  <w:footnote w:id="128">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محفوظ كحول، محمد بومشاط، دليل أستاذ مادة اللغة العربية وآدابها، ص 45.</w:t>
      </w:r>
    </w:p>
  </w:footnote>
  <w:footnote w:id="129">
    <w:p w:rsidR="00501EBF" w:rsidRPr="00521025" w:rsidRDefault="00501EBF" w:rsidP="006F1C5C">
      <w:pPr>
        <w:pStyle w:val="a5"/>
        <w:rPr>
          <w:rFonts w:ascii="Simplified Arabic" w:hAnsi="Simplified Arabic"/>
          <w:sz w:val="24"/>
        </w:rPr>
      </w:pPr>
      <w:r w:rsidRPr="00521025">
        <w:rPr>
          <w:rStyle w:val="a6"/>
          <w:rFonts w:ascii="Simplified Arabic" w:hAnsi="Simplified Arabic"/>
          <w:sz w:val="24"/>
        </w:rPr>
        <w:footnoteRef/>
      </w:r>
      <w:r w:rsidRPr="00521025">
        <w:rPr>
          <w:rFonts w:ascii="Simplified Arabic" w:hAnsi="Simplified Arabic"/>
          <w:sz w:val="24"/>
          <w:rtl/>
        </w:rPr>
        <w:t>- مصطفى الطناوي، أساليب التعليم والتعلم وتطبيقاتها في البحوث التربوية</w:t>
      </w:r>
      <w:r w:rsidRPr="00A63DB6">
        <w:rPr>
          <w:rFonts w:ascii="Simplified Arabic" w:hAnsi="Simplified Arabic"/>
          <w:sz w:val="24"/>
          <w:rtl/>
        </w:rPr>
        <w:t xml:space="preserve">، مكتبة </w:t>
      </w:r>
      <w:r w:rsidRPr="00A63DB6">
        <w:rPr>
          <w:rFonts w:ascii="Simplified Arabic" w:hAnsi="Simplified Arabic" w:hint="cs"/>
          <w:sz w:val="24"/>
          <w:rtl/>
        </w:rPr>
        <w:t>الأنجلو</w:t>
      </w:r>
      <w:r w:rsidRPr="00A63DB6">
        <w:rPr>
          <w:rFonts w:ascii="Simplified Arabic" w:hAnsi="Simplified Arabic"/>
          <w:sz w:val="24"/>
          <w:rtl/>
        </w:rPr>
        <w:t xml:space="preserve"> المصرية</w:t>
      </w:r>
      <w:r>
        <w:rPr>
          <w:rFonts w:ascii="Simplified Arabic" w:hAnsi="Simplified Arabic"/>
          <w:sz w:val="24"/>
          <w:rtl/>
        </w:rPr>
        <w:t xml:space="preserve">، القاهرة، </w:t>
      </w:r>
      <w:r>
        <w:rPr>
          <w:rFonts w:ascii="Simplified Arabic" w:hAnsi="Simplified Arabic" w:hint="cs"/>
          <w:sz w:val="24"/>
          <w:rtl/>
        </w:rPr>
        <w:t>2002، ص 18.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Default="00501EBF">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205095">
    <w:pPr>
      <w:pStyle w:val="a3"/>
      <w:pBdr>
        <w:bottom w:val="thickThinSmallGap" w:sz="24" w:space="1" w:color="auto"/>
      </w:pBdr>
      <w:tabs>
        <w:tab w:val="clear" w:pos="8306"/>
        <w:tab w:val="right" w:pos="9071"/>
      </w:tabs>
      <w:jc w:val="center"/>
      <w:rPr>
        <w:rFonts w:ascii="Traditional Arabic" w:hAnsi="Traditional Arabic" w:cs="Traditional Arabic"/>
        <w:b/>
        <w:bCs/>
        <w:lang w:bidi="ar-DZ"/>
      </w:rPr>
    </w:pPr>
    <w:r>
      <w:rPr>
        <w:rFonts w:ascii="Traditional Arabic" w:hAnsi="Traditional Arabic" w:cs="Traditional Arabic" w:hint="cs"/>
        <w:b/>
        <w:bCs/>
        <w:rtl/>
        <w:lang w:bidi="ar-DZ"/>
      </w:rPr>
      <w:t>الملاحق</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205095">
    <w:pPr>
      <w:pStyle w:val="a3"/>
      <w:pBdr>
        <w:bottom w:val="thickThinSmallGap" w:sz="24" w:space="1" w:color="auto"/>
      </w:pBdr>
      <w:tabs>
        <w:tab w:val="clear" w:pos="8306"/>
        <w:tab w:val="right" w:pos="9071"/>
      </w:tabs>
      <w:jc w:val="center"/>
      <w:rPr>
        <w:rFonts w:ascii="Traditional Arabic" w:hAnsi="Traditional Arabic" w:cs="Traditional Arabic"/>
        <w:b/>
        <w:bCs/>
        <w:lang w:bidi="ar-DZ"/>
      </w:rPr>
    </w:pPr>
    <w:r>
      <w:rPr>
        <w:rFonts w:ascii="Traditional Arabic" w:hAnsi="Traditional Arabic" w:cs="Traditional Arabic" w:hint="cs"/>
        <w:b/>
        <w:bCs/>
        <w:rtl/>
        <w:lang w:bidi="ar-DZ"/>
      </w:rPr>
      <w:t>قائمة المصادر والمراجع</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205095">
    <w:pPr>
      <w:pStyle w:val="a3"/>
      <w:pBdr>
        <w:bottom w:val="thickThinSmallGap" w:sz="24" w:space="1" w:color="auto"/>
      </w:pBdr>
      <w:tabs>
        <w:tab w:val="clear" w:pos="8306"/>
        <w:tab w:val="right" w:pos="9071"/>
      </w:tabs>
      <w:jc w:val="center"/>
      <w:rPr>
        <w:rFonts w:ascii="Traditional Arabic" w:hAnsi="Traditional Arabic" w:cs="Traditional Arabic"/>
        <w:b/>
        <w:bCs/>
        <w:lang w:bidi="ar-DZ"/>
      </w:rPr>
    </w:pPr>
    <w:r>
      <w:rPr>
        <w:rFonts w:ascii="Traditional Arabic" w:hAnsi="Traditional Arabic" w:cs="Traditional Arabic" w:hint="cs"/>
        <w:b/>
        <w:bCs/>
        <w:rtl/>
        <w:lang w:bidi="ar-DZ"/>
      </w:rPr>
      <w:t>فهرس المحتويات</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932CFE" w:rsidRDefault="00501EBF" w:rsidP="00932CFE">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Default="00501EBF">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5C5" w:rsidRDefault="006D25C5">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484EB4" w:rsidRDefault="00501EBF" w:rsidP="00A63DB6">
    <w:pPr>
      <w:pStyle w:val="a3"/>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2E796F">
    <w:pPr>
      <w:pStyle w:val="a3"/>
      <w:pBdr>
        <w:bottom w:val="thickThinSmallGap" w:sz="24" w:space="1" w:color="auto"/>
      </w:pBdr>
      <w:tabs>
        <w:tab w:val="clear" w:pos="8306"/>
        <w:tab w:val="right" w:pos="9071"/>
      </w:tabs>
      <w:jc w:val="center"/>
      <w:rPr>
        <w:rFonts w:ascii="Traditional Arabic" w:hAnsi="Traditional Arabic" w:cs="Traditional Arabic"/>
        <w:b/>
        <w:bCs/>
        <w:lang w:bidi="ar-DZ"/>
      </w:rPr>
    </w:pPr>
    <w:r>
      <w:rPr>
        <w:rFonts w:ascii="Traditional Arabic" w:hAnsi="Traditional Arabic" w:cs="Traditional Arabic" w:hint="cs"/>
        <w:b/>
        <w:bCs/>
        <w:rtl/>
        <w:lang w:bidi="ar-DZ"/>
      </w:rPr>
      <w:t>مقدمة</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937D84">
    <w:pPr>
      <w:pStyle w:val="a3"/>
      <w:pBdr>
        <w:bottom w:val="thickThinSmallGap" w:sz="24" w:space="1" w:color="auto"/>
      </w:pBdr>
      <w:tabs>
        <w:tab w:val="clear" w:pos="8306"/>
        <w:tab w:val="right" w:pos="9071"/>
      </w:tabs>
      <w:rPr>
        <w:rFonts w:ascii="Traditional Arabic" w:hAnsi="Traditional Arabic" w:cs="Traditional Arabic"/>
        <w:b/>
        <w:bCs/>
        <w:lang w:bidi="ar-DZ"/>
      </w:rPr>
    </w:pPr>
    <w:r>
      <w:rPr>
        <w:rFonts w:ascii="Traditional Arabic" w:hAnsi="Traditional Arabic" w:cs="Traditional Arabic" w:hint="cs"/>
        <w:b/>
        <w:bCs/>
        <w:rtl/>
        <w:lang w:bidi="ar-DZ"/>
      </w:rPr>
      <w:t>المدخل</w:t>
    </w:r>
    <w:r w:rsidRPr="003E5926">
      <w:rPr>
        <w:rFonts w:ascii="Traditional Arabic" w:hAnsi="Traditional Arabic" w:cs="Traditional Arabic"/>
        <w:b/>
        <w:bCs/>
        <w:rtl/>
        <w:lang w:bidi="ar-DZ"/>
      </w:rPr>
      <w:tab/>
    </w:r>
    <w:r w:rsidRPr="003E5926">
      <w:rPr>
        <w:rFonts w:ascii="Traditional Arabic" w:hAnsi="Traditional Arabic" w:cs="Traditional Arabic"/>
        <w:b/>
        <w:bCs/>
        <w:rtl/>
        <w:lang w:bidi="ar-DZ"/>
      </w:rPr>
      <w:tab/>
    </w:r>
    <w:r>
      <w:rPr>
        <w:rFonts w:ascii="Traditional Arabic" w:hAnsi="Traditional Arabic" w:cs="Traditional Arabic" w:hint="cs"/>
        <w:b/>
        <w:bCs/>
        <w:rtl/>
        <w:lang w:bidi="ar-DZ"/>
      </w:rPr>
      <w:t>النحو العربي الماهية والنشأة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937D84">
    <w:pPr>
      <w:pStyle w:val="a3"/>
      <w:pBdr>
        <w:bottom w:val="thickThinSmallGap" w:sz="24" w:space="1" w:color="auto"/>
      </w:pBdr>
      <w:tabs>
        <w:tab w:val="clear" w:pos="8306"/>
        <w:tab w:val="right" w:pos="9071"/>
      </w:tabs>
      <w:rPr>
        <w:rFonts w:ascii="Traditional Arabic" w:hAnsi="Traditional Arabic" w:cs="Traditional Arabic"/>
        <w:b/>
        <w:bCs/>
        <w:lang w:bidi="ar-DZ"/>
      </w:rPr>
    </w:pPr>
    <w:r w:rsidRPr="003E5926">
      <w:rPr>
        <w:rFonts w:ascii="Traditional Arabic" w:hAnsi="Traditional Arabic" w:cs="Traditional Arabic"/>
        <w:b/>
        <w:bCs/>
        <w:rtl/>
        <w:lang w:bidi="ar-DZ"/>
      </w:rPr>
      <w:t>الفصل</w:t>
    </w:r>
    <w:r>
      <w:rPr>
        <w:rFonts w:ascii="Traditional Arabic" w:hAnsi="Traditional Arabic" w:cs="Traditional Arabic" w:hint="cs"/>
        <w:b/>
        <w:bCs/>
        <w:rtl/>
        <w:lang w:bidi="ar-DZ"/>
      </w:rPr>
      <w:t xml:space="preserve"> الأول</w:t>
    </w:r>
    <w:r w:rsidRPr="003E5926">
      <w:rPr>
        <w:rFonts w:ascii="Traditional Arabic" w:hAnsi="Traditional Arabic" w:cs="Traditional Arabic"/>
        <w:b/>
        <w:bCs/>
        <w:rtl/>
        <w:lang w:bidi="ar-DZ"/>
      </w:rPr>
      <w:tab/>
    </w:r>
    <w:r w:rsidRPr="003E5926">
      <w:rPr>
        <w:rFonts w:ascii="Traditional Arabic" w:hAnsi="Traditional Arabic" w:cs="Traditional Arabic"/>
        <w:b/>
        <w:bCs/>
        <w:rtl/>
        <w:lang w:bidi="ar-DZ"/>
      </w:rPr>
      <w:tab/>
    </w:r>
    <w:r>
      <w:rPr>
        <w:rFonts w:ascii="Traditional Arabic" w:hAnsi="Traditional Arabic" w:cs="Traditional Arabic" w:hint="cs"/>
        <w:b/>
        <w:bCs/>
        <w:rtl/>
        <w:lang w:bidi="ar-DZ"/>
      </w:rPr>
      <w:t>التعليمية المفهوم والامتداد</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6F1C5C">
    <w:pPr>
      <w:pStyle w:val="a3"/>
      <w:pBdr>
        <w:bottom w:val="thickThinSmallGap" w:sz="24" w:space="1" w:color="auto"/>
      </w:pBdr>
      <w:tabs>
        <w:tab w:val="clear" w:pos="4153"/>
        <w:tab w:val="clear" w:pos="8306"/>
        <w:tab w:val="right" w:pos="9071"/>
      </w:tabs>
      <w:rPr>
        <w:rFonts w:ascii="Traditional Arabic" w:hAnsi="Traditional Arabic" w:cs="Traditional Arabic"/>
        <w:b/>
        <w:bCs/>
        <w:lang w:bidi="ar-DZ"/>
      </w:rPr>
    </w:pPr>
    <w:r w:rsidRPr="003E5926">
      <w:rPr>
        <w:rFonts w:ascii="Traditional Arabic" w:hAnsi="Traditional Arabic" w:cs="Traditional Arabic"/>
        <w:b/>
        <w:bCs/>
        <w:rtl/>
        <w:lang w:bidi="ar-DZ"/>
      </w:rPr>
      <w:t>الفصل</w:t>
    </w:r>
    <w:r>
      <w:rPr>
        <w:rFonts w:ascii="Traditional Arabic" w:hAnsi="Traditional Arabic" w:cs="Traditional Arabic" w:hint="cs"/>
        <w:b/>
        <w:bCs/>
        <w:rtl/>
        <w:lang w:bidi="ar-DZ"/>
      </w:rPr>
      <w:t xml:space="preserve"> الثاني</w:t>
    </w:r>
    <w:r w:rsidRPr="003E5926">
      <w:rPr>
        <w:rFonts w:ascii="Traditional Arabic" w:hAnsi="Traditional Arabic" w:cs="Traditional Arabic"/>
        <w:b/>
        <w:bCs/>
        <w:rtl/>
        <w:lang w:bidi="ar-DZ"/>
      </w:rPr>
      <w:tab/>
    </w:r>
    <w:r>
      <w:rPr>
        <w:rFonts w:ascii="Traditional Arabic" w:hAnsi="Traditional Arabic" w:cs="Traditional Arabic" w:hint="cs"/>
        <w:b/>
        <w:bCs/>
        <w:rtl/>
        <w:lang w:bidi="ar-DZ"/>
      </w:rPr>
      <w:t>تحليل محتوى كتاب اللغة للسنة الرابعة من التعليم المتوسط في ضوء التراكيب النحوية</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EBF" w:rsidRPr="003E5926" w:rsidRDefault="00501EBF" w:rsidP="00205095">
    <w:pPr>
      <w:pStyle w:val="a3"/>
      <w:pBdr>
        <w:bottom w:val="thickThinSmallGap" w:sz="24" w:space="1" w:color="auto"/>
      </w:pBdr>
      <w:tabs>
        <w:tab w:val="clear" w:pos="8306"/>
        <w:tab w:val="right" w:pos="9071"/>
      </w:tabs>
      <w:jc w:val="center"/>
      <w:rPr>
        <w:rFonts w:ascii="Traditional Arabic" w:hAnsi="Traditional Arabic" w:cs="Traditional Arabic"/>
        <w:b/>
        <w:bCs/>
        <w:lang w:bidi="ar-DZ"/>
      </w:rPr>
    </w:pPr>
    <w:r>
      <w:rPr>
        <w:rFonts w:ascii="Traditional Arabic" w:hAnsi="Traditional Arabic" w:cs="Traditional Arabic" w:hint="cs"/>
        <w:b/>
        <w:bCs/>
        <w:rtl/>
        <w:lang w:bidi="ar-DZ"/>
      </w:rPr>
      <w:t>الخاتمة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D3DFD"/>
    <w:multiLevelType w:val="hybridMultilevel"/>
    <w:tmpl w:val="1026F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AA314B"/>
    <w:multiLevelType w:val="hybridMultilevel"/>
    <w:tmpl w:val="43B87EFE"/>
    <w:lvl w:ilvl="0" w:tplc="04090001">
      <w:start w:val="1"/>
      <w:numFmt w:val="bullet"/>
      <w:lvlText w:val=""/>
      <w:lvlJc w:val="left"/>
      <w:pPr>
        <w:ind w:left="359" w:hanging="360"/>
      </w:pPr>
      <w:rPr>
        <w:rFonts w:ascii="Symbol" w:hAnsi="Symbol" w:hint="default"/>
        <w:sz w:val="32"/>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2">
    <w:nsid w:val="125335F2"/>
    <w:multiLevelType w:val="hybridMultilevel"/>
    <w:tmpl w:val="55669232"/>
    <w:lvl w:ilvl="0" w:tplc="04090001">
      <w:start w:val="1"/>
      <w:numFmt w:val="bullet"/>
      <w:lvlText w:val=""/>
      <w:lvlJc w:val="left"/>
      <w:pPr>
        <w:ind w:left="359" w:hanging="360"/>
      </w:pPr>
      <w:rPr>
        <w:rFonts w:ascii="Symbol" w:hAnsi="Symbol" w:hint="default"/>
        <w:sz w:val="32"/>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3">
    <w:nsid w:val="181C1580"/>
    <w:multiLevelType w:val="hybridMultilevel"/>
    <w:tmpl w:val="FA66A180"/>
    <w:lvl w:ilvl="0" w:tplc="04090001">
      <w:start w:val="1"/>
      <w:numFmt w:val="bullet"/>
      <w:lvlText w:val=""/>
      <w:lvlJc w:val="left"/>
      <w:pPr>
        <w:ind w:left="359" w:hanging="360"/>
      </w:pPr>
      <w:rPr>
        <w:rFonts w:ascii="Symbol" w:hAnsi="Symbol" w:hint="default"/>
        <w:sz w:val="32"/>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4">
    <w:nsid w:val="2B2C6570"/>
    <w:multiLevelType w:val="hybridMultilevel"/>
    <w:tmpl w:val="5666D930"/>
    <w:lvl w:ilvl="0" w:tplc="0409000D">
      <w:start w:val="1"/>
      <w:numFmt w:val="bullet"/>
      <w:lvlText w:val=""/>
      <w:lvlJc w:val="left"/>
      <w:pPr>
        <w:ind w:left="720" w:hanging="360"/>
      </w:pPr>
      <w:rPr>
        <w:rFonts w:ascii="Wingdings" w:hAnsi="Wingdings"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6F3B4E"/>
    <w:multiLevelType w:val="hybridMultilevel"/>
    <w:tmpl w:val="4AE0D91C"/>
    <w:lvl w:ilvl="0" w:tplc="0409000D">
      <w:start w:val="1"/>
      <w:numFmt w:val="bullet"/>
      <w:lvlText w:val=""/>
      <w:lvlJc w:val="left"/>
      <w:pPr>
        <w:ind w:left="720" w:hanging="360"/>
      </w:pPr>
      <w:rPr>
        <w:rFonts w:ascii="Wingdings" w:hAnsi="Wingdings"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417C3E"/>
    <w:multiLevelType w:val="hybridMultilevel"/>
    <w:tmpl w:val="7546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8033C4"/>
    <w:multiLevelType w:val="hybridMultilevel"/>
    <w:tmpl w:val="81784C22"/>
    <w:lvl w:ilvl="0" w:tplc="1D883E5A">
      <w:start w:val="1"/>
      <w:numFmt w:val="bullet"/>
      <w:lvlText w:val="-"/>
      <w:lvlJc w:val="left"/>
      <w:pPr>
        <w:ind w:left="359" w:hanging="360"/>
      </w:pPr>
      <w:rPr>
        <w:rFonts w:ascii="Traditional Arabic" w:eastAsiaTheme="minorHAnsi" w:hAnsi="Traditional Arabic" w:cs="Traditional Arabic"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8">
    <w:nsid w:val="3C2523C0"/>
    <w:multiLevelType w:val="hybridMultilevel"/>
    <w:tmpl w:val="9C38BE64"/>
    <w:lvl w:ilvl="0" w:tplc="0409000D">
      <w:start w:val="1"/>
      <w:numFmt w:val="bullet"/>
      <w:lvlText w:val=""/>
      <w:lvlJc w:val="left"/>
      <w:pPr>
        <w:ind w:left="359" w:hanging="360"/>
      </w:pPr>
      <w:rPr>
        <w:rFonts w:ascii="Wingdings" w:hAnsi="Wingdings" w:hint="default"/>
        <w:sz w:val="32"/>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9">
    <w:nsid w:val="4C1465E4"/>
    <w:multiLevelType w:val="hybridMultilevel"/>
    <w:tmpl w:val="B0D0AE2C"/>
    <w:lvl w:ilvl="0" w:tplc="6AE2F924">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455655F"/>
    <w:multiLevelType w:val="hybridMultilevel"/>
    <w:tmpl w:val="987A2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CAB181E"/>
    <w:multiLevelType w:val="hybridMultilevel"/>
    <w:tmpl w:val="9146C60A"/>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nsid w:val="7C620C0B"/>
    <w:multiLevelType w:val="hybridMultilevel"/>
    <w:tmpl w:val="4F389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0"/>
  </w:num>
  <w:num w:numId="4">
    <w:abstractNumId w:val="4"/>
  </w:num>
  <w:num w:numId="5">
    <w:abstractNumId w:val="5"/>
  </w:num>
  <w:num w:numId="6">
    <w:abstractNumId w:val="7"/>
  </w:num>
  <w:num w:numId="7">
    <w:abstractNumId w:val="8"/>
  </w:num>
  <w:num w:numId="8">
    <w:abstractNumId w:val="2"/>
  </w:num>
  <w:num w:numId="9">
    <w:abstractNumId w:val="3"/>
  </w:num>
  <w:num w:numId="10">
    <w:abstractNumId w:val="1"/>
  </w:num>
  <w:num w:numId="11">
    <w:abstractNumId w:val="12"/>
  </w:num>
  <w:num w:numId="12">
    <w:abstractNumId w:val="6"/>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40"/>
  <w:drawingGridVerticalSpacing w:val="381"/>
  <w:displayHorizontalDrawingGridEvery w:val="2"/>
  <w:characterSpacingControl w:val="doNotCompress"/>
  <w:hdrShapeDefaults>
    <o:shapedefaults v:ext="edit" spidmax="37890"/>
  </w:hdrShapeDefaults>
  <w:footnotePr>
    <w:numRestart w:val="eachPage"/>
    <w:footnote w:id="-1"/>
    <w:footnote w:id="0"/>
  </w:footnotePr>
  <w:endnotePr>
    <w:endnote w:id="-1"/>
    <w:endnote w:id="0"/>
  </w:endnotePr>
  <w:compat/>
  <w:rsids>
    <w:rsidRoot w:val="003E5926"/>
    <w:rsid w:val="000167DA"/>
    <w:rsid w:val="00016BBE"/>
    <w:rsid w:val="00017A6A"/>
    <w:rsid w:val="00027363"/>
    <w:rsid w:val="0003363D"/>
    <w:rsid w:val="0003488B"/>
    <w:rsid w:val="00037040"/>
    <w:rsid w:val="00041C50"/>
    <w:rsid w:val="000520BC"/>
    <w:rsid w:val="00053078"/>
    <w:rsid w:val="00054A6E"/>
    <w:rsid w:val="0008216F"/>
    <w:rsid w:val="00087B1B"/>
    <w:rsid w:val="000930DB"/>
    <w:rsid w:val="00097111"/>
    <w:rsid w:val="000A507D"/>
    <w:rsid w:val="000E0EA3"/>
    <w:rsid w:val="00115311"/>
    <w:rsid w:val="001457E6"/>
    <w:rsid w:val="00154682"/>
    <w:rsid w:val="001742F1"/>
    <w:rsid w:val="00176711"/>
    <w:rsid w:val="001A1F23"/>
    <w:rsid w:val="001A34F3"/>
    <w:rsid w:val="001B2A08"/>
    <w:rsid w:val="001B7392"/>
    <w:rsid w:val="001C44D2"/>
    <w:rsid w:val="001E733F"/>
    <w:rsid w:val="001F3EBD"/>
    <w:rsid w:val="00205095"/>
    <w:rsid w:val="00210A3E"/>
    <w:rsid w:val="0022366D"/>
    <w:rsid w:val="002267D0"/>
    <w:rsid w:val="00235C27"/>
    <w:rsid w:val="00244C65"/>
    <w:rsid w:val="0026273C"/>
    <w:rsid w:val="00265258"/>
    <w:rsid w:val="002716B9"/>
    <w:rsid w:val="002B1945"/>
    <w:rsid w:val="002C4D1D"/>
    <w:rsid w:val="002D1998"/>
    <w:rsid w:val="002E796F"/>
    <w:rsid w:val="003178DF"/>
    <w:rsid w:val="00326CA2"/>
    <w:rsid w:val="00333B66"/>
    <w:rsid w:val="00354B2A"/>
    <w:rsid w:val="0036081E"/>
    <w:rsid w:val="00386419"/>
    <w:rsid w:val="00390875"/>
    <w:rsid w:val="003A192F"/>
    <w:rsid w:val="003A43AB"/>
    <w:rsid w:val="003B601E"/>
    <w:rsid w:val="003D11A3"/>
    <w:rsid w:val="003E5926"/>
    <w:rsid w:val="003E6D39"/>
    <w:rsid w:val="003F028F"/>
    <w:rsid w:val="0043009E"/>
    <w:rsid w:val="00430908"/>
    <w:rsid w:val="004361CF"/>
    <w:rsid w:val="0044438E"/>
    <w:rsid w:val="00444EBF"/>
    <w:rsid w:val="00480894"/>
    <w:rsid w:val="0049044A"/>
    <w:rsid w:val="004A1C69"/>
    <w:rsid w:val="004E1831"/>
    <w:rsid w:val="004F2488"/>
    <w:rsid w:val="00501EBF"/>
    <w:rsid w:val="00505636"/>
    <w:rsid w:val="00520452"/>
    <w:rsid w:val="00521025"/>
    <w:rsid w:val="00547787"/>
    <w:rsid w:val="0056373A"/>
    <w:rsid w:val="0059200E"/>
    <w:rsid w:val="005B7DA4"/>
    <w:rsid w:val="005B7F64"/>
    <w:rsid w:val="005C1D9F"/>
    <w:rsid w:val="005C3685"/>
    <w:rsid w:val="005D332B"/>
    <w:rsid w:val="005D50F2"/>
    <w:rsid w:val="005D701E"/>
    <w:rsid w:val="005E74FD"/>
    <w:rsid w:val="00605B0B"/>
    <w:rsid w:val="00610D8E"/>
    <w:rsid w:val="00645F89"/>
    <w:rsid w:val="00650FA7"/>
    <w:rsid w:val="0067302D"/>
    <w:rsid w:val="0067759E"/>
    <w:rsid w:val="006B66A3"/>
    <w:rsid w:val="006D25C5"/>
    <w:rsid w:val="006F1C5C"/>
    <w:rsid w:val="007110D1"/>
    <w:rsid w:val="007121B8"/>
    <w:rsid w:val="0071437C"/>
    <w:rsid w:val="007253EB"/>
    <w:rsid w:val="007272E9"/>
    <w:rsid w:val="00735674"/>
    <w:rsid w:val="00786796"/>
    <w:rsid w:val="00787D04"/>
    <w:rsid w:val="007A10ED"/>
    <w:rsid w:val="007A76F1"/>
    <w:rsid w:val="007B5B9C"/>
    <w:rsid w:val="007C0F60"/>
    <w:rsid w:val="007C40D2"/>
    <w:rsid w:val="007F5146"/>
    <w:rsid w:val="00814042"/>
    <w:rsid w:val="008161CD"/>
    <w:rsid w:val="00820BC2"/>
    <w:rsid w:val="00834216"/>
    <w:rsid w:val="008452CD"/>
    <w:rsid w:val="0085454B"/>
    <w:rsid w:val="00855CF9"/>
    <w:rsid w:val="00875262"/>
    <w:rsid w:val="008A7C10"/>
    <w:rsid w:val="008E00C8"/>
    <w:rsid w:val="008E6130"/>
    <w:rsid w:val="0090472A"/>
    <w:rsid w:val="00923F79"/>
    <w:rsid w:val="00932365"/>
    <w:rsid w:val="00932CFE"/>
    <w:rsid w:val="00937B4D"/>
    <w:rsid w:val="00937D84"/>
    <w:rsid w:val="0094059F"/>
    <w:rsid w:val="00964F2A"/>
    <w:rsid w:val="009912DE"/>
    <w:rsid w:val="00997433"/>
    <w:rsid w:val="009A0333"/>
    <w:rsid w:val="009F6082"/>
    <w:rsid w:val="00A00D14"/>
    <w:rsid w:val="00A45BA6"/>
    <w:rsid w:val="00A63DB6"/>
    <w:rsid w:val="00A70813"/>
    <w:rsid w:val="00A81391"/>
    <w:rsid w:val="00AA4A7B"/>
    <w:rsid w:val="00AB6ECF"/>
    <w:rsid w:val="00AD08F5"/>
    <w:rsid w:val="00AD3CC5"/>
    <w:rsid w:val="00B12422"/>
    <w:rsid w:val="00B12FFE"/>
    <w:rsid w:val="00B15DB0"/>
    <w:rsid w:val="00B210CD"/>
    <w:rsid w:val="00B30492"/>
    <w:rsid w:val="00B37099"/>
    <w:rsid w:val="00B44B1A"/>
    <w:rsid w:val="00B71855"/>
    <w:rsid w:val="00B845EA"/>
    <w:rsid w:val="00B849E1"/>
    <w:rsid w:val="00B959F3"/>
    <w:rsid w:val="00BA6363"/>
    <w:rsid w:val="00BC1C6E"/>
    <w:rsid w:val="00BC58CA"/>
    <w:rsid w:val="00BC7057"/>
    <w:rsid w:val="00BD0F8F"/>
    <w:rsid w:val="00BE5DB3"/>
    <w:rsid w:val="00BE6308"/>
    <w:rsid w:val="00BE7283"/>
    <w:rsid w:val="00C10A84"/>
    <w:rsid w:val="00C2367B"/>
    <w:rsid w:val="00C349EA"/>
    <w:rsid w:val="00C372FD"/>
    <w:rsid w:val="00C60090"/>
    <w:rsid w:val="00CB0E0D"/>
    <w:rsid w:val="00CB7BE8"/>
    <w:rsid w:val="00CC2463"/>
    <w:rsid w:val="00CE0356"/>
    <w:rsid w:val="00CE11D5"/>
    <w:rsid w:val="00CE3A31"/>
    <w:rsid w:val="00D04AE9"/>
    <w:rsid w:val="00D07B53"/>
    <w:rsid w:val="00D10796"/>
    <w:rsid w:val="00D2784C"/>
    <w:rsid w:val="00D30E38"/>
    <w:rsid w:val="00D3426C"/>
    <w:rsid w:val="00D42994"/>
    <w:rsid w:val="00D43207"/>
    <w:rsid w:val="00D51770"/>
    <w:rsid w:val="00D66A85"/>
    <w:rsid w:val="00D73F41"/>
    <w:rsid w:val="00D84293"/>
    <w:rsid w:val="00D92A3F"/>
    <w:rsid w:val="00D953E1"/>
    <w:rsid w:val="00DA0844"/>
    <w:rsid w:val="00DF1297"/>
    <w:rsid w:val="00E078BC"/>
    <w:rsid w:val="00E1254E"/>
    <w:rsid w:val="00E14144"/>
    <w:rsid w:val="00E15E2D"/>
    <w:rsid w:val="00E179CB"/>
    <w:rsid w:val="00E42FD7"/>
    <w:rsid w:val="00E43D47"/>
    <w:rsid w:val="00E60622"/>
    <w:rsid w:val="00E62049"/>
    <w:rsid w:val="00EA49E8"/>
    <w:rsid w:val="00EB7413"/>
    <w:rsid w:val="00ED6F75"/>
    <w:rsid w:val="00EE1C3E"/>
    <w:rsid w:val="00F15CB7"/>
    <w:rsid w:val="00F17F26"/>
    <w:rsid w:val="00F26840"/>
    <w:rsid w:val="00F375B1"/>
    <w:rsid w:val="00F40271"/>
    <w:rsid w:val="00F55D0B"/>
    <w:rsid w:val="00F62407"/>
    <w:rsid w:val="00F74004"/>
    <w:rsid w:val="00F84468"/>
    <w:rsid w:val="00FC2387"/>
    <w:rsid w:val="00FC4569"/>
    <w:rsid w:val="00FE463B"/>
    <w:rsid w:val="00FE7B0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rules v:ext="edit">
        <o:r id="V:Rule13" type="connector" idref="#_x0000_s1041"/>
        <o:r id="V:Rule14" type="connector" idref="#_x0000_s1048"/>
        <o:r id="V:Rule15" type="connector" idref="#_x0000_s1042"/>
        <o:r id="V:Rule16" type="connector" idref="#_x0000_s1038"/>
        <o:r id="V:Rule17" type="connector" idref="#_x0000_s1047"/>
        <o:r id="V:Rule18" type="connector" idref="#_x0000_s1040"/>
        <o:r id="V:Rule19" type="connector" idref="#_x0000_s1049"/>
        <o:r id="V:Rule20" type="connector" idref="#_x0000_s1039"/>
        <o:r id="V:Rule21" type="connector" idref="#_x0000_s1052"/>
        <o:r id="V:Rule22" type="connector" idref="#_x0000_s1037"/>
        <o:r id="V:Rule23" type="connector" idref="#_x0000_s1051"/>
        <o:r id="V:Rule24"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Simplified Arabic"/>
        <w:sz w:val="28"/>
        <w:szCs w:val="32"/>
        <w:lang w:val="en-US" w:eastAsia="en-US" w:bidi="ar-SA"/>
      </w:rPr>
    </w:rPrDefault>
    <w:pPrDefault>
      <w:pPr>
        <w:spacing w:after="200" w:line="276" w:lineRule="auto"/>
        <w:jc w:val="low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998"/>
    <w:pPr>
      <w:bidi/>
    </w:pPr>
  </w:style>
  <w:style w:type="paragraph" w:styleId="1">
    <w:name w:val="heading 1"/>
    <w:basedOn w:val="a"/>
    <w:next w:val="a"/>
    <w:link w:val="1Char"/>
    <w:uiPriority w:val="9"/>
    <w:qFormat/>
    <w:rsid w:val="00BE6308"/>
    <w:pPr>
      <w:keepNext/>
      <w:keepLines/>
      <w:spacing w:after="0"/>
      <w:outlineLvl w:val="0"/>
    </w:pPr>
    <w:rPr>
      <w:rFonts w:asciiTheme="majorHAnsi" w:eastAsiaTheme="majorEastAsia" w:hAnsiTheme="majorHAnsi"/>
      <w:b/>
      <w:bCs/>
      <w:color w:val="000000" w:themeColor="text1"/>
    </w:rPr>
  </w:style>
  <w:style w:type="paragraph" w:styleId="2">
    <w:name w:val="heading 2"/>
    <w:basedOn w:val="a"/>
    <w:next w:val="a"/>
    <w:link w:val="2Char"/>
    <w:uiPriority w:val="9"/>
    <w:unhideWhenUsed/>
    <w:qFormat/>
    <w:rsid w:val="00BE6308"/>
    <w:pPr>
      <w:keepNext/>
      <w:keepLines/>
      <w:spacing w:after="0"/>
      <w:outlineLvl w:val="1"/>
    </w:pPr>
    <w:rPr>
      <w:rFonts w:asciiTheme="majorHAnsi" w:eastAsiaTheme="majorEastAsia" w:hAnsiTheme="majorHAnsi"/>
      <w:b/>
      <w:bCs/>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E5926"/>
    <w:pPr>
      <w:tabs>
        <w:tab w:val="center" w:pos="4153"/>
        <w:tab w:val="right" w:pos="8306"/>
      </w:tabs>
      <w:spacing w:after="0" w:line="240" w:lineRule="auto"/>
    </w:pPr>
  </w:style>
  <w:style w:type="character" w:customStyle="1" w:styleId="Char">
    <w:name w:val="رأس صفحة Char"/>
    <w:basedOn w:val="a0"/>
    <w:link w:val="a3"/>
    <w:uiPriority w:val="99"/>
    <w:semiHidden/>
    <w:rsid w:val="003E5926"/>
  </w:style>
  <w:style w:type="paragraph" w:styleId="a4">
    <w:name w:val="footer"/>
    <w:basedOn w:val="a"/>
    <w:link w:val="Char0"/>
    <w:uiPriority w:val="99"/>
    <w:unhideWhenUsed/>
    <w:rsid w:val="003E5926"/>
    <w:pPr>
      <w:tabs>
        <w:tab w:val="center" w:pos="4153"/>
        <w:tab w:val="right" w:pos="8306"/>
      </w:tabs>
      <w:spacing w:after="0" w:line="240" w:lineRule="auto"/>
    </w:pPr>
  </w:style>
  <w:style w:type="character" w:customStyle="1" w:styleId="Char0">
    <w:name w:val="تذييل صفحة Char"/>
    <w:basedOn w:val="a0"/>
    <w:link w:val="a4"/>
    <w:uiPriority w:val="99"/>
    <w:rsid w:val="003E5926"/>
  </w:style>
  <w:style w:type="paragraph" w:styleId="a5">
    <w:name w:val="footnote text"/>
    <w:basedOn w:val="a"/>
    <w:link w:val="Char1"/>
    <w:uiPriority w:val="99"/>
    <w:unhideWhenUsed/>
    <w:rsid w:val="00521025"/>
    <w:pPr>
      <w:spacing w:after="0" w:line="240" w:lineRule="auto"/>
    </w:pPr>
    <w:rPr>
      <w:sz w:val="20"/>
      <w:szCs w:val="24"/>
    </w:rPr>
  </w:style>
  <w:style w:type="character" w:customStyle="1" w:styleId="Char1">
    <w:name w:val="نص حاشية سفلية Char"/>
    <w:basedOn w:val="a0"/>
    <w:link w:val="a5"/>
    <w:uiPriority w:val="99"/>
    <w:rsid w:val="00521025"/>
    <w:rPr>
      <w:sz w:val="20"/>
      <w:szCs w:val="24"/>
    </w:rPr>
  </w:style>
  <w:style w:type="character" w:styleId="a6">
    <w:name w:val="footnote reference"/>
    <w:basedOn w:val="a0"/>
    <w:uiPriority w:val="99"/>
    <w:semiHidden/>
    <w:unhideWhenUsed/>
    <w:rsid w:val="001B2A08"/>
    <w:rPr>
      <w:vertAlign w:val="superscript"/>
    </w:rPr>
  </w:style>
  <w:style w:type="paragraph" w:styleId="a7">
    <w:name w:val="List Paragraph"/>
    <w:basedOn w:val="a"/>
    <w:uiPriority w:val="34"/>
    <w:qFormat/>
    <w:rsid w:val="00CB0E0D"/>
    <w:pPr>
      <w:ind w:left="720"/>
      <w:contextualSpacing/>
    </w:pPr>
  </w:style>
  <w:style w:type="table" w:styleId="a8">
    <w:name w:val="Table Grid"/>
    <w:basedOn w:val="a1"/>
    <w:uiPriority w:val="59"/>
    <w:unhideWhenUsed/>
    <w:rsid w:val="007253E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Char2"/>
    <w:uiPriority w:val="99"/>
    <w:semiHidden/>
    <w:unhideWhenUsed/>
    <w:rsid w:val="007253EB"/>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7253EB"/>
    <w:rPr>
      <w:rFonts w:ascii="Tahoma" w:hAnsi="Tahoma" w:cs="Tahoma"/>
      <w:sz w:val="16"/>
      <w:szCs w:val="16"/>
    </w:rPr>
  </w:style>
  <w:style w:type="character" w:customStyle="1" w:styleId="1Char">
    <w:name w:val="عنوان 1 Char"/>
    <w:basedOn w:val="a0"/>
    <w:link w:val="1"/>
    <w:uiPriority w:val="9"/>
    <w:rsid w:val="00BE6308"/>
    <w:rPr>
      <w:rFonts w:asciiTheme="majorHAnsi" w:eastAsiaTheme="majorEastAsia" w:hAnsiTheme="majorHAnsi"/>
      <w:b/>
      <w:bCs/>
      <w:color w:val="000000" w:themeColor="text1"/>
    </w:rPr>
  </w:style>
  <w:style w:type="character" w:customStyle="1" w:styleId="2Char">
    <w:name w:val="عنوان 2 Char"/>
    <w:basedOn w:val="a0"/>
    <w:link w:val="2"/>
    <w:uiPriority w:val="9"/>
    <w:rsid w:val="00BE6308"/>
    <w:rPr>
      <w:rFonts w:asciiTheme="majorHAnsi" w:eastAsiaTheme="majorEastAsia" w:hAnsiTheme="majorHAnsi"/>
      <w:b/>
      <w:bCs/>
      <w:sz w:val="26"/>
    </w:rPr>
  </w:style>
  <w:style w:type="paragraph" w:styleId="aa">
    <w:name w:val="TOC Heading"/>
    <w:basedOn w:val="1"/>
    <w:next w:val="a"/>
    <w:uiPriority w:val="39"/>
    <w:semiHidden/>
    <w:unhideWhenUsed/>
    <w:qFormat/>
    <w:rsid w:val="00BE6308"/>
    <w:pPr>
      <w:spacing w:before="480"/>
      <w:jc w:val="left"/>
      <w:outlineLvl w:val="9"/>
    </w:pPr>
    <w:rPr>
      <w:rFonts w:cstheme="majorBidi"/>
      <w:color w:val="365F91" w:themeColor="accent1" w:themeShade="BF"/>
      <w:szCs w:val="28"/>
    </w:rPr>
  </w:style>
  <w:style w:type="paragraph" w:styleId="10">
    <w:name w:val="toc 1"/>
    <w:basedOn w:val="a"/>
    <w:next w:val="a"/>
    <w:autoRedefine/>
    <w:uiPriority w:val="39"/>
    <w:unhideWhenUsed/>
    <w:rsid w:val="00520452"/>
    <w:pPr>
      <w:shd w:val="clear" w:color="auto" w:fill="F2F2F2" w:themeFill="background1" w:themeFillShade="F2"/>
      <w:tabs>
        <w:tab w:val="right" w:leader="dot" w:pos="9061"/>
      </w:tabs>
      <w:spacing w:after="0" w:line="240" w:lineRule="auto"/>
      <w:jc w:val="center"/>
    </w:pPr>
    <w:rPr>
      <w:rFonts w:ascii="Simplified Arabic" w:hAnsi="Simplified Arabic"/>
      <w:b/>
      <w:bCs/>
      <w:noProof/>
      <w:sz w:val="32"/>
      <w:shd w:val="clear" w:color="auto" w:fill="FDE9D9" w:themeFill="accent6" w:themeFillTint="33"/>
    </w:rPr>
  </w:style>
  <w:style w:type="paragraph" w:styleId="20">
    <w:name w:val="toc 2"/>
    <w:basedOn w:val="a"/>
    <w:next w:val="a"/>
    <w:autoRedefine/>
    <w:uiPriority w:val="39"/>
    <w:unhideWhenUsed/>
    <w:rsid w:val="00BE6308"/>
    <w:pPr>
      <w:spacing w:after="100"/>
      <w:ind w:left="280"/>
    </w:pPr>
  </w:style>
  <w:style w:type="character" w:styleId="Hyperlink">
    <w:name w:val="Hyperlink"/>
    <w:basedOn w:val="a0"/>
    <w:uiPriority w:val="99"/>
    <w:unhideWhenUsed/>
    <w:rsid w:val="00BE630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7.jpeg"/><Relationship Id="rId26" Type="http://schemas.openxmlformats.org/officeDocument/2006/relationships/footer" Target="footer5.xml"/><Relationship Id="rId39" Type="http://schemas.openxmlformats.org/officeDocument/2006/relationships/chart" Target="charts/chart9.xml"/><Relationship Id="rId21" Type="http://schemas.openxmlformats.org/officeDocument/2006/relationships/header" Target="header3.xml"/><Relationship Id="rId34" Type="http://schemas.openxmlformats.org/officeDocument/2006/relationships/chart" Target="charts/chart4.xml"/><Relationship Id="rId42" Type="http://schemas.openxmlformats.org/officeDocument/2006/relationships/chart" Target="charts/chart12.xml"/><Relationship Id="rId47" Type="http://schemas.openxmlformats.org/officeDocument/2006/relationships/chart" Target="charts/chart17.xml"/><Relationship Id="rId50" Type="http://schemas.openxmlformats.org/officeDocument/2006/relationships/chart" Target="charts/chart20.xml"/><Relationship Id="rId55" Type="http://schemas.openxmlformats.org/officeDocument/2006/relationships/chart" Target="charts/chart25.xml"/><Relationship Id="rId63" Type="http://schemas.openxmlformats.org/officeDocument/2006/relationships/image" Target="media/image10.jpeg"/><Relationship Id="rId68" Type="http://schemas.openxmlformats.org/officeDocument/2006/relationships/image" Target="media/image13.jpe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header" Target="header7.xml"/><Relationship Id="rId11" Type="http://schemas.openxmlformats.org/officeDocument/2006/relationships/image" Target="media/image2.png"/><Relationship Id="rId24" Type="http://schemas.openxmlformats.org/officeDocument/2006/relationships/footer" Target="footer4.xml"/><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chart" Target="charts/chart15.xml"/><Relationship Id="rId53" Type="http://schemas.openxmlformats.org/officeDocument/2006/relationships/chart" Target="charts/chart23.xml"/><Relationship Id="rId58" Type="http://schemas.openxmlformats.org/officeDocument/2006/relationships/chart" Target="charts/chart28.xml"/><Relationship Id="rId66" Type="http://schemas.openxmlformats.org/officeDocument/2006/relationships/header" Target="header10.xml"/><Relationship Id="rId74"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oter" Target="footer6.xml"/><Relationship Id="rId36" Type="http://schemas.openxmlformats.org/officeDocument/2006/relationships/chart" Target="charts/chart6.xml"/><Relationship Id="rId49" Type="http://schemas.openxmlformats.org/officeDocument/2006/relationships/chart" Target="charts/chart19.xml"/><Relationship Id="rId57" Type="http://schemas.openxmlformats.org/officeDocument/2006/relationships/chart" Target="charts/chart27.xml"/><Relationship Id="rId61" Type="http://schemas.openxmlformats.org/officeDocument/2006/relationships/header" Target="header9.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chart" Target="charts/chart1.xml"/><Relationship Id="rId44" Type="http://schemas.openxmlformats.org/officeDocument/2006/relationships/chart" Target="charts/chart14.xml"/><Relationship Id="rId52" Type="http://schemas.openxmlformats.org/officeDocument/2006/relationships/chart" Target="charts/chart22.xml"/><Relationship Id="rId60" Type="http://schemas.openxmlformats.org/officeDocument/2006/relationships/footer" Target="footer8.xml"/><Relationship Id="rId65" Type="http://schemas.openxmlformats.org/officeDocument/2006/relationships/image" Target="media/image12.jpeg"/><Relationship Id="rId73"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footer" Target="footer7.xml"/><Relationship Id="rId35" Type="http://schemas.openxmlformats.org/officeDocument/2006/relationships/chart" Target="charts/chart5.xml"/><Relationship Id="rId43" Type="http://schemas.openxmlformats.org/officeDocument/2006/relationships/chart" Target="charts/chart13.xml"/><Relationship Id="rId48" Type="http://schemas.openxmlformats.org/officeDocument/2006/relationships/chart" Target="charts/chart18.xml"/><Relationship Id="rId56" Type="http://schemas.openxmlformats.org/officeDocument/2006/relationships/chart" Target="charts/chart26.xml"/><Relationship Id="rId64" Type="http://schemas.openxmlformats.org/officeDocument/2006/relationships/image" Target="media/image11.jpeg"/><Relationship Id="rId69" Type="http://schemas.openxmlformats.org/officeDocument/2006/relationships/header" Target="header11.xml"/><Relationship Id="rId8" Type="http://schemas.openxmlformats.org/officeDocument/2006/relationships/image" Target="media/image1.png"/><Relationship Id="rId51" Type="http://schemas.openxmlformats.org/officeDocument/2006/relationships/chart" Target="charts/chart21.xml"/><Relationship Id="rId72" Type="http://schemas.openxmlformats.org/officeDocument/2006/relationships/footer" Target="footer12.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6.jpeg"/><Relationship Id="rId25" Type="http://schemas.openxmlformats.org/officeDocument/2006/relationships/header" Target="header5.xml"/><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chart" Target="charts/chart16.xml"/><Relationship Id="rId59" Type="http://schemas.openxmlformats.org/officeDocument/2006/relationships/header" Target="header8.xml"/><Relationship Id="rId67" Type="http://schemas.openxmlformats.org/officeDocument/2006/relationships/footer" Target="footer10.xml"/><Relationship Id="rId20" Type="http://schemas.openxmlformats.org/officeDocument/2006/relationships/image" Target="media/image9.jpeg"/><Relationship Id="rId41" Type="http://schemas.openxmlformats.org/officeDocument/2006/relationships/chart" Target="charts/chart11.xml"/><Relationship Id="rId54" Type="http://schemas.openxmlformats.org/officeDocument/2006/relationships/chart" Target="charts/chart24.xml"/><Relationship Id="rId62" Type="http://schemas.openxmlformats.org/officeDocument/2006/relationships/footer" Target="footer9.xml"/><Relationship Id="rId70" Type="http://schemas.openxmlformats.org/officeDocument/2006/relationships/footer" Target="footer11.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Office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Office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Office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Office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Office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Office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Office_Excel_Worksheet2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0.57690000000000063</c:v>
                </c:pt>
                <c:pt idx="1">
                  <c:v>7.6900000000000024E-2</c:v>
                </c:pt>
                <c:pt idx="2">
                  <c:v>0.34610000000000007</c:v>
                </c:pt>
              </c:numCache>
            </c:numRef>
          </c:val>
        </c:ser>
      </c:pie3DChart>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0.65380000000000404</c:v>
                </c:pt>
                <c:pt idx="1">
                  <c:v>0.26920000000000005</c:v>
                </c:pt>
                <c:pt idx="2">
                  <c:v>7.690000000000001E-2</c:v>
                </c:pt>
              </c:numCache>
            </c:numRef>
          </c:val>
        </c:ser>
      </c:pie3D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c:v>
                </c:pt>
                <c:pt idx="1">
                  <c:v>0.1153</c:v>
                </c:pt>
                <c:pt idx="2">
                  <c:v>0.38460000000000155</c:v>
                </c:pt>
              </c:numCache>
            </c:numRef>
          </c:val>
        </c:ser>
      </c:pie3DChart>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0.61530000000000062</c:v>
                </c:pt>
                <c:pt idx="1">
                  <c:v>0.1923</c:v>
                </c:pt>
                <c:pt idx="2">
                  <c:v>0.1923</c:v>
                </c:pt>
              </c:numCache>
            </c:numRef>
          </c:val>
        </c:ser>
      </c:pie3DChart>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0.61530000000000062</c:v>
                </c:pt>
                <c:pt idx="1">
                  <c:v>0.23069999999999999</c:v>
                </c:pt>
                <c:pt idx="2">
                  <c:v>0.15380000000000021</c:v>
                </c:pt>
              </c:numCache>
            </c:numRef>
          </c:val>
        </c:ser>
      </c:pie3DChart>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0.65380000000000404</c:v>
                </c:pt>
                <c:pt idx="1">
                  <c:v>0.26920000000000005</c:v>
                </c:pt>
                <c:pt idx="2">
                  <c:v>7.690000000000001E-2</c:v>
                </c:pt>
              </c:numCache>
            </c:numRef>
          </c:val>
        </c:ser>
      </c:pie3DChart>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0.54390000000000005</c:v>
                </c:pt>
                <c:pt idx="1">
                  <c:v>0.15380000000000021</c:v>
                </c:pt>
                <c:pt idx="2">
                  <c:v>0.15930000000000041</c:v>
                </c:pt>
              </c:numCache>
            </c:numRef>
          </c:val>
        </c:ser>
      </c:pie3DChart>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0.46150000000000002</c:v>
                </c:pt>
                <c:pt idx="1">
                  <c:v>0.34610000000000002</c:v>
                </c:pt>
                <c:pt idx="2">
                  <c:v>0.1923</c:v>
                </c:pt>
              </c:numCache>
            </c:numRef>
          </c:val>
        </c:ser>
      </c:pie3DChart>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0.34610000000000002</c:v>
                </c:pt>
                <c:pt idx="1">
                  <c:v>7.690000000000001E-2</c:v>
                </c:pt>
                <c:pt idx="2">
                  <c:v>0.57690000000000063</c:v>
                </c:pt>
              </c:numCache>
            </c:numRef>
          </c:val>
        </c:ser>
      </c:pie3DChart>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0.57690000000000063</c:v>
                </c:pt>
                <c:pt idx="1">
                  <c:v>7.690000000000001E-2</c:v>
                </c:pt>
                <c:pt idx="2">
                  <c:v>0.34610000000000002</c:v>
                </c:pt>
              </c:numCache>
            </c:numRef>
          </c:val>
        </c:ser>
      </c:pie3DChart>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7.690000000000001E-2</c:v>
                </c:pt>
                <c:pt idx="1">
                  <c:v>0.88460000000000005</c:v>
                </c:pt>
                <c:pt idx="2">
                  <c:v>3.7999999999999999E-2</c:v>
                </c:pt>
              </c:numCache>
            </c:numRef>
          </c:val>
        </c:ser>
      </c:pie3D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0.61510000000000065</c:v>
                </c:pt>
                <c:pt idx="1">
                  <c:v>0.15380000000000021</c:v>
                </c:pt>
                <c:pt idx="2">
                  <c:v>0.23069999999999999</c:v>
                </c:pt>
              </c:numCache>
            </c:numRef>
          </c:val>
        </c:ser>
      </c:pie3DChart>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0.15300000000000041</c:v>
                </c:pt>
                <c:pt idx="1">
                  <c:v>0.56999999999999995</c:v>
                </c:pt>
                <c:pt idx="2">
                  <c:v>0.26900000000000002</c:v>
                </c:pt>
              </c:numCache>
            </c:numRef>
          </c:val>
        </c:ser>
      </c:pie3DChart>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0.6150000000000031</c:v>
                </c:pt>
                <c:pt idx="1">
                  <c:v>3.7999999999999999E-2</c:v>
                </c:pt>
                <c:pt idx="2">
                  <c:v>0.34600000000000031</c:v>
                </c:pt>
              </c:numCache>
            </c:numRef>
          </c:val>
        </c:ser>
      </c:pie3DChart>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c:v>
                </c:pt>
                <c:pt idx="1">
                  <c:v>0.15380000000000021</c:v>
                </c:pt>
                <c:pt idx="2">
                  <c:v>0.34600000000000031</c:v>
                </c:pt>
              </c:numCache>
            </c:numRef>
          </c:val>
        </c:ser>
      </c:pie3DChart>
    </c:plotArea>
    <c:legend>
      <c:legendPos val="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0.53839999999999999</c:v>
                </c:pt>
                <c:pt idx="1">
                  <c:v>0</c:v>
                </c:pt>
                <c:pt idx="2">
                  <c:v>0.46150000000000002</c:v>
                </c:pt>
              </c:numCache>
            </c:numRef>
          </c:val>
        </c:ser>
      </c:pie3DChart>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0.69230000000000003</c:v>
                </c:pt>
                <c:pt idx="1">
                  <c:v>7.690000000000001E-2</c:v>
                </c:pt>
                <c:pt idx="2">
                  <c:v>0.23069999999999999</c:v>
                </c:pt>
              </c:numCache>
            </c:numRef>
          </c:val>
        </c:ser>
      </c:pie3DChart>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0.53839999999999999</c:v>
                </c:pt>
                <c:pt idx="1">
                  <c:v>0.30760000000000032</c:v>
                </c:pt>
                <c:pt idx="2">
                  <c:v>0.15380000000000021</c:v>
                </c:pt>
              </c:numCache>
            </c:numRef>
          </c:val>
        </c:ser>
      </c:pie3DChart>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0.23069999999999999</c:v>
                </c:pt>
                <c:pt idx="1">
                  <c:v>0.1153</c:v>
                </c:pt>
                <c:pt idx="2">
                  <c:v>0.65380000000000404</c:v>
                </c:pt>
              </c:numCache>
            </c:numRef>
          </c:val>
        </c:ser>
      </c:pie3DChart>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0.30760000000000032</c:v>
                </c:pt>
                <c:pt idx="1">
                  <c:v>0.46150000000000002</c:v>
                </c:pt>
                <c:pt idx="2">
                  <c:v>0.23069999999999999</c:v>
                </c:pt>
              </c:numCache>
            </c:numRef>
          </c:val>
        </c:ser>
      </c:pie3DChart>
    </c:plotArea>
    <c:legend>
      <c:legendPos val="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0.26920000000000005</c:v>
                </c:pt>
                <c:pt idx="1">
                  <c:v>0.46150000000000002</c:v>
                </c:pt>
                <c:pt idx="2">
                  <c:v>0.30760000000000032</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0.46150000000000002</c:v>
                </c:pt>
                <c:pt idx="1">
                  <c:v>0.30760000000000032</c:v>
                </c:pt>
                <c:pt idx="2">
                  <c:v>0.23069999999999999</c:v>
                </c:pt>
              </c:numCache>
            </c:numRef>
          </c:val>
        </c:ser>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0.53839999999999999</c:v>
                </c:pt>
                <c:pt idx="1">
                  <c:v>3.8399999999999997E-2</c:v>
                </c:pt>
                <c:pt idx="2">
                  <c:v>0.42300000000000032</c:v>
                </c:pt>
              </c:numCache>
            </c:numRef>
          </c:val>
        </c:ser>
      </c:pie3DChart>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0.23069999999999999</c:v>
                </c:pt>
                <c:pt idx="1">
                  <c:v>0.15380000000000021</c:v>
                </c:pt>
                <c:pt idx="2">
                  <c:v>0.61530000000000062</c:v>
                </c:pt>
              </c:numCache>
            </c:numRef>
          </c:val>
        </c:ser>
      </c:pie3D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0.53839999999999999</c:v>
                </c:pt>
                <c:pt idx="1">
                  <c:v>0.1153</c:v>
                </c:pt>
                <c:pt idx="2">
                  <c:v>0.34610000000000002</c:v>
                </c:pt>
              </c:numCache>
            </c:numRef>
          </c:val>
        </c:ser>
      </c:pie3D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0.65380000000000404</c:v>
                </c:pt>
                <c:pt idx="1">
                  <c:v>0.1923</c:v>
                </c:pt>
                <c:pt idx="2">
                  <c:v>0.15380000000000021</c:v>
                </c:pt>
              </c:numCache>
            </c:numRef>
          </c:val>
        </c:ser>
      </c:pie3D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0.51639999999999997</c:v>
                </c:pt>
                <c:pt idx="1">
                  <c:v>0.14840000000000086</c:v>
                </c:pt>
                <c:pt idx="2">
                  <c:v>0.33510000000000173</c:v>
                </c:pt>
              </c:numCache>
            </c:numRef>
          </c:val>
        </c:ser>
      </c:pie3D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ar-SA"/>
  <c:style val="26"/>
  <c:chart>
    <c:autoTitleDeleted val="1"/>
    <c:view3D>
      <c:rotX val="30"/>
      <c:perspective val="30"/>
    </c:view3D>
    <c:plotArea>
      <c:layout/>
      <c:pie3DChart>
        <c:varyColors val="1"/>
        <c:ser>
          <c:idx val="0"/>
          <c:order val="0"/>
          <c:tx>
            <c:strRef>
              <c:f>ورقة1!$B$1</c:f>
              <c:strCache>
                <c:ptCount val="1"/>
                <c:pt idx="0">
                  <c:v>عمود1</c:v>
                </c:pt>
              </c:strCache>
            </c:strRef>
          </c:tx>
          <c:explosion val="25"/>
          <c:dLbls>
            <c:showVal val="1"/>
            <c:showLeaderLines val="1"/>
          </c:dLbls>
          <c:cat>
            <c:strRef>
              <c:f>ورقة1!$A$2:$A$4</c:f>
              <c:strCache>
                <c:ptCount val="3"/>
                <c:pt idx="0">
                  <c:v>نعم</c:v>
                </c:pt>
                <c:pt idx="1">
                  <c:v>لا</c:v>
                </c:pt>
                <c:pt idx="2">
                  <c:v>أحيانا</c:v>
                </c:pt>
              </c:strCache>
            </c:strRef>
          </c:cat>
          <c:val>
            <c:numRef>
              <c:f>ورقة1!$B$2:$B$4</c:f>
              <c:numCache>
                <c:formatCode>0.00%</c:formatCode>
                <c:ptCount val="3"/>
                <c:pt idx="0">
                  <c:v>0.7692000000000031</c:v>
                </c:pt>
                <c:pt idx="1">
                  <c:v>0</c:v>
                </c:pt>
                <c:pt idx="2">
                  <c:v>0.23069999999999999</c:v>
                </c:pt>
              </c:numCache>
            </c:numRef>
          </c:val>
        </c:ser>
      </c:pie3DChart>
    </c:plotArea>
    <c:legend>
      <c:legendPos val="r"/>
    </c:legend>
    <c:plotVisOnly val="1"/>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A8CC68-021E-442A-AD17-40CFD3E8C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1972</TotalTime>
  <Pages>1</Pages>
  <Words>15532</Words>
  <Characters>88533</Characters>
  <Application>Microsoft Office Word</Application>
  <DocSecurity>0</DocSecurity>
  <Lines>737</Lines>
  <Paragraphs>207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103858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Eldjazira</dc:creator>
  <cp:lastModifiedBy>Eldjazira</cp:lastModifiedBy>
  <cp:revision>50</cp:revision>
  <cp:lastPrinted>2022-07-14T10:59:00Z</cp:lastPrinted>
  <dcterms:created xsi:type="dcterms:W3CDTF">2021-11-02T13:29:00Z</dcterms:created>
  <dcterms:modified xsi:type="dcterms:W3CDTF">2022-07-14T11:01:00Z</dcterms:modified>
</cp:coreProperties>
</file>