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7068C" w:rsidRPr="00B7068C" w:rsidRDefault="00B7068C" w:rsidP="00B7068C">
      <w:pPr>
        <w:bidi/>
        <w:spacing w:after="0" w:line="240" w:lineRule="auto"/>
        <w:jc w:val="center"/>
        <w:rPr>
          <w:b/>
          <w:bCs/>
          <w:sz w:val="36"/>
          <w:szCs w:val="36"/>
          <w:rtl/>
          <w:lang w:bidi="ar-DZ"/>
        </w:rPr>
      </w:pPr>
      <w:r w:rsidRPr="00B7068C">
        <w:rPr>
          <w:b/>
          <w:bCs/>
          <w:sz w:val="36"/>
          <w:szCs w:val="36"/>
          <w:rtl/>
        </w:rPr>
        <w:t xml:space="preserve">  التقاضي الالكتروني في الجزائر</w:t>
      </w:r>
      <w:r w:rsidRPr="00B7068C">
        <w:rPr>
          <w:b/>
          <w:bCs/>
          <w:sz w:val="36"/>
          <w:szCs w:val="36"/>
        </w:rPr>
        <w:t xml:space="preserve">    Le e-Litige en Algérie</w:t>
      </w:r>
    </w:p>
    <w:p w:rsidR="00B7068C" w:rsidRPr="00B7068C" w:rsidRDefault="00B7068C" w:rsidP="009B4103">
      <w:pPr>
        <w:bidi/>
        <w:spacing w:after="0" w:line="240" w:lineRule="auto"/>
        <w:jc w:val="both"/>
        <w:rPr>
          <w:b/>
          <w:bCs/>
          <w:szCs w:val="28"/>
          <w:rtl/>
          <w:lang w:bidi="ar-DZ"/>
        </w:rPr>
      </w:pPr>
      <w:r>
        <w:rPr>
          <w:b/>
          <w:bCs/>
          <w:szCs w:val="28"/>
          <w:rtl/>
          <w:lang w:bidi="ar-DZ"/>
        </w:rPr>
        <w:t xml:space="preserve">    </w:t>
      </w:r>
      <w:r w:rsidRPr="00B7068C">
        <w:rPr>
          <w:b/>
          <w:bCs/>
          <w:szCs w:val="28"/>
          <w:rtl/>
          <w:lang w:bidi="ar-DZ"/>
        </w:rPr>
        <w:t>الأستاذة الدكتورة حسينة شرون</w:t>
      </w:r>
      <w:r>
        <w:rPr>
          <w:b/>
          <w:bCs/>
          <w:szCs w:val="28"/>
          <w:rtl/>
          <w:lang w:bidi="ar-DZ"/>
        </w:rPr>
        <w:t xml:space="preserve">                                                                           البـــــاحثة </w:t>
      </w:r>
      <w:r>
        <w:rPr>
          <w:b/>
          <w:bCs/>
          <w:szCs w:val="28"/>
          <w:rtl/>
        </w:rPr>
        <w:t>عتيقـــــة معـــــــــــــــــاوي</w:t>
      </w:r>
    </w:p>
    <w:p w:rsidR="00B7068C" w:rsidRPr="00B7068C" w:rsidRDefault="00B7068C" w:rsidP="009B4103">
      <w:pPr>
        <w:bidi/>
        <w:spacing w:after="0" w:line="240" w:lineRule="auto"/>
        <w:jc w:val="both"/>
        <w:rPr>
          <w:szCs w:val="28"/>
          <w:rtl/>
          <w:lang w:bidi="ar-DZ"/>
        </w:rPr>
      </w:pPr>
      <w:r>
        <w:rPr>
          <w:szCs w:val="28"/>
          <w:rtl/>
          <w:lang w:bidi="ar-DZ"/>
        </w:rPr>
        <w:t xml:space="preserve">                </w:t>
      </w:r>
      <w:r w:rsidRPr="00B7068C">
        <w:rPr>
          <w:szCs w:val="28"/>
          <w:rtl/>
          <w:lang w:bidi="ar-DZ"/>
        </w:rPr>
        <w:t>أستاذة التعليم العالي</w:t>
      </w:r>
      <w:r>
        <w:rPr>
          <w:szCs w:val="28"/>
          <w:rtl/>
          <w:lang w:bidi="ar-DZ"/>
        </w:rPr>
        <w:t xml:space="preserve">                                                                                        طالبة دكتوراه في الحقوق</w:t>
      </w:r>
    </w:p>
    <w:p w:rsidR="00B7068C" w:rsidRPr="00B7068C" w:rsidRDefault="00B7068C" w:rsidP="00B7068C">
      <w:pPr>
        <w:bidi/>
        <w:spacing w:after="0" w:line="240" w:lineRule="auto"/>
        <w:jc w:val="both"/>
        <w:rPr>
          <w:szCs w:val="28"/>
          <w:rtl/>
          <w:lang w:bidi="ar-DZ"/>
        </w:rPr>
      </w:pPr>
      <w:r w:rsidRPr="00B7068C">
        <w:rPr>
          <w:szCs w:val="28"/>
          <w:rtl/>
          <w:lang w:bidi="ar-DZ"/>
        </w:rPr>
        <w:t>كلية الحقوق والعلوم السياسية (جامعة بسكرة)</w:t>
      </w:r>
      <w:r>
        <w:rPr>
          <w:szCs w:val="28"/>
          <w:rtl/>
          <w:lang w:bidi="ar-DZ"/>
        </w:rPr>
        <w:t xml:space="preserve">                            </w:t>
      </w:r>
      <w:r w:rsidRPr="00B7068C">
        <w:rPr>
          <w:szCs w:val="28"/>
          <w:rtl/>
          <w:lang w:bidi="ar-DZ"/>
        </w:rPr>
        <w:t xml:space="preserve"> كلية الحقوق والعلوم السياسية </w:t>
      </w:r>
      <w:r>
        <w:rPr>
          <w:szCs w:val="28"/>
          <w:rtl/>
          <w:lang w:bidi="ar-DZ"/>
        </w:rPr>
        <w:t>(</w:t>
      </w:r>
      <w:r w:rsidRPr="00B7068C">
        <w:rPr>
          <w:szCs w:val="28"/>
          <w:rtl/>
          <w:lang w:bidi="ar-DZ"/>
        </w:rPr>
        <w:t xml:space="preserve"> </w:t>
      </w:r>
      <w:r>
        <w:rPr>
          <w:szCs w:val="28"/>
          <w:rtl/>
          <w:lang w:bidi="ar-DZ"/>
        </w:rPr>
        <w:t xml:space="preserve">جامعة </w:t>
      </w:r>
      <w:r w:rsidRPr="00B7068C">
        <w:rPr>
          <w:szCs w:val="28"/>
          <w:rtl/>
          <w:lang w:bidi="ar-DZ"/>
        </w:rPr>
        <w:t>سطيف 2</w:t>
      </w:r>
      <w:r>
        <w:rPr>
          <w:szCs w:val="28"/>
          <w:rtl/>
          <w:lang w:bidi="ar-DZ"/>
        </w:rPr>
        <w:t>)</w:t>
      </w:r>
    </w:p>
    <w:p w:rsidR="00C27E49" w:rsidRDefault="00B7068C" w:rsidP="00C27E49">
      <w:pPr>
        <w:bidi/>
        <w:spacing w:after="0" w:line="240" w:lineRule="auto"/>
        <w:jc w:val="both"/>
      </w:pPr>
      <w:r>
        <w:rPr>
          <w:szCs w:val="28"/>
          <w:rtl/>
          <w:lang w:bidi="ar-DZ"/>
        </w:rPr>
        <w:t>ا</w:t>
      </w:r>
      <w:r w:rsidRPr="00B7068C">
        <w:rPr>
          <w:szCs w:val="28"/>
          <w:rtl/>
          <w:lang w:bidi="ar-DZ"/>
        </w:rPr>
        <w:t xml:space="preserve">لبريد الالكتروني:  </w:t>
      </w:r>
      <w:hyperlink r:id="rId8" w:history="1">
        <w:r w:rsidRPr="00B7068C">
          <w:rPr>
            <w:szCs w:val="28"/>
            <w:lang w:bidi="ar-DZ"/>
          </w:rPr>
          <w:t>h.cherroun@univ-biskra.dz</w:t>
        </w:r>
      </w:hyperlink>
      <w:r w:rsidRPr="00B7068C">
        <w:rPr>
          <w:szCs w:val="28"/>
          <w:rtl/>
          <w:lang w:bidi="ar-DZ"/>
        </w:rPr>
        <w:t xml:space="preserve">    </w:t>
      </w:r>
      <w:r>
        <w:rPr>
          <w:szCs w:val="28"/>
          <w:rtl/>
          <w:lang w:bidi="ar-DZ"/>
        </w:rPr>
        <w:t xml:space="preserve">                        </w:t>
      </w:r>
      <w:r w:rsidRPr="00B7068C">
        <w:rPr>
          <w:szCs w:val="28"/>
          <w:rtl/>
          <w:lang w:bidi="ar-DZ"/>
        </w:rPr>
        <w:t>البريد الالكتروني</w:t>
      </w:r>
      <w:r>
        <w:rPr>
          <w:szCs w:val="28"/>
          <w:rtl/>
          <w:lang w:bidi="ar-DZ"/>
        </w:rPr>
        <w:t xml:space="preserve">:   </w:t>
      </w:r>
      <w:r w:rsidR="00C27E49">
        <w:rPr>
          <w:rtl/>
        </w:rPr>
        <w:t xml:space="preserve">  </w:t>
      </w:r>
      <w:hyperlink r:id="rId9" w:history="1">
        <w:r w:rsidR="00C27E49" w:rsidRPr="005F7881">
          <w:rPr>
            <w:rStyle w:val="Lienhypertexte"/>
            <w:rFonts w:cs="Sakkal Majalla"/>
          </w:rPr>
          <w:t>atika93@hotmail.com</w:t>
        </w:r>
      </w:hyperlink>
      <w:r>
        <w:rPr>
          <w:szCs w:val="28"/>
          <w:rtl/>
          <w:lang w:bidi="ar-DZ"/>
        </w:rPr>
        <w:t xml:space="preserve">     </w:t>
      </w:r>
    </w:p>
    <w:p w:rsidR="00B7068C" w:rsidRDefault="00B7068C" w:rsidP="00C27E49">
      <w:pPr>
        <w:bidi/>
        <w:spacing w:after="0" w:line="240" w:lineRule="auto"/>
        <w:jc w:val="both"/>
      </w:pPr>
      <w:r>
        <w:rPr>
          <w:rtl/>
        </w:rPr>
        <w:t xml:space="preserve">  </w:t>
      </w:r>
    </w:p>
    <w:p w:rsidR="00C27E49" w:rsidRPr="00B7068C" w:rsidRDefault="00C27E49" w:rsidP="00C27E49">
      <w:pPr>
        <w:bidi/>
        <w:spacing w:after="0" w:line="240" w:lineRule="auto"/>
        <w:jc w:val="both"/>
        <w:rPr>
          <w:szCs w:val="28"/>
          <w:rtl/>
          <w:lang w:bidi="ar-DZ"/>
        </w:rPr>
      </w:pPr>
    </w:p>
    <w:p w:rsidR="00B7068C" w:rsidRDefault="00B7068C" w:rsidP="00B7068C">
      <w:pPr>
        <w:bidi/>
        <w:spacing w:after="0" w:line="240" w:lineRule="auto"/>
        <w:jc w:val="both"/>
        <w:rPr>
          <w:b/>
          <w:bCs/>
          <w:szCs w:val="28"/>
          <w:rtl/>
        </w:rPr>
      </w:pPr>
    </w:p>
    <w:p w:rsidR="00B7068C" w:rsidRPr="00576C87" w:rsidRDefault="00B7068C" w:rsidP="00B7068C">
      <w:pPr>
        <w:bidi/>
        <w:spacing w:after="0" w:line="240" w:lineRule="auto"/>
        <w:jc w:val="center"/>
        <w:rPr>
          <w:b/>
          <w:bCs/>
          <w:rtl/>
        </w:rPr>
      </w:pPr>
      <w:r w:rsidRPr="00576C87">
        <w:rPr>
          <w:b/>
          <w:bCs/>
          <w:szCs w:val="28"/>
          <w:rtl/>
        </w:rPr>
        <w:t>ملخص</w:t>
      </w:r>
    </w:p>
    <w:p w:rsidR="00B7068C" w:rsidRDefault="00B7068C" w:rsidP="00B7068C">
      <w:pPr>
        <w:bidi/>
        <w:spacing w:after="0" w:line="240" w:lineRule="auto"/>
        <w:ind w:firstLine="567"/>
        <w:jc w:val="both"/>
        <w:rPr>
          <w:szCs w:val="28"/>
          <w:rtl/>
        </w:rPr>
      </w:pPr>
      <w:r>
        <w:rPr>
          <w:szCs w:val="28"/>
          <w:rtl/>
        </w:rPr>
        <w:t>موضوع التقاضي عبر شبكة الانترنت، أو ما يصطلح عليه بالتقاضي الالكتروني، كآلية انتهجتها معظم الدول في قطاع العدالة، لما لها من مزايا وايجابيات على سير الدعوى العمومية، ك</w:t>
      </w:r>
      <w:r w:rsidRPr="00FC58AD">
        <w:rPr>
          <w:szCs w:val="28"/>
          <w:rtl/>
        </w:rPr>
        <w:t xml:space="preserve">تخفيف </w:t>
      </w:r>
      <w:r>
        <w:rPr>
          <w:szCs w:val="28"/>
          <w:rtl/>
        </w:rPr>
        <w:t xml:space="preserve">الأعباء على أطراف الدعوى العمومية، المحامين، القضاة...إلخ،حيث تطرقنا لمفهوم هذه الآلية الحديثة، ووسائلها، </w:t>
      </w:r>
      <w:r w:rsidRPr="00FC58AD">
        <w:rPr>
          <w:szCs w:val="28"/>
          <w:rtl/>
        </w:rPr>
        <w:t xml:space="preserve">ثم </w:t>
      </w:r>
      <w:r>
        <w:rPr>
          <w:szCs w:val="28"/>
          <w:rtl/>
        </w:rPr>
        <w:t xml:space="preserve">عرضنا تجربة </w:t>
      </w:r>
      <w:r w:rsidRPr="00FC58AD">
        <w:rPr>
          <w:szCs w:val="28"/>
          <w:rtl/>
        </w:rPr>
        <w:t>الجزائر.</w:t>
      </w:r>
    </w:p>
    <w:p w:rsidR="00B7068C" w:rsidRPr="002538DB" w:rsidRDefault="00B7068C" w:rsidP="00B7068C">
      <w:pPr>
        <w:bidi/>
        <w:spacing w:after="0" w:line="240" w:lineRule="auto"/>
        <w:ind w:firstLine="565"/>
        <w:jc w:val="both"/>
        <w:rPr>
          <w:b/>
          <w:bCs/>
          <w:szCs w:val="28"/>
          <w:rtl/>
        </w:rPr>
      </w:pPr>
      <w:r>
        <w:rPr>
          <w:szCs w:val="28"/>
          <w:rtl/>
        </w:rPr>
        <w:t>و</w:t>
      </w:r>
      <w:r w:rsidRPr="002538DB">
        <w:rPr>
          <w:szCs w:val="28"/>
          <w:rtl/>
        </w:rPr>
        <w:t>انطلاقا من المكانة الهامة والمتميزة الت</w:t>
      </w:r>
      <w:r>
        <w:rPr>
          <w:szCs w:val="28"/>
          <w:rtl/>
        </w:rPr>
        <w:t xml:space="preserve">ي يحتلها قطاع العدالة، ومحاولته مواكبة التطورات والتغيرات التكنولوجية بتبنيه لنظام التقاضي الالكتروني، </w:t>
      </w:r>
      <w:r w:rsidRPr="002538DB">
        <w:rPr>
          <w:szCs w:val="28"/>
          <w:rtl/>
        </w:rPr>
        <w:t>تتجلى إشكالية هذه الدراسة في السؤال الرئيسي التالي</w:t>
      </w:r>
      <w:r w:rsidRPr="002538DB">
        <w:rPr>
          <w:szCs w:val="28"/>
        </w:rPr>
        <w:t>:</w:t>
      </w:r>
    </w:p>
    <w:p w:rsidR="00B7068C" w:rsidRPr="002538DB" w:rsidRDefault="00B7068C" w:rsidP="00B7068C">
      <w:pPr>
        <w:bidi/>
        <w:spacing w:after="0" w:line="240" w:lineRule="auto"/>
        <w:contextualSpacing/>
        <w:jc w:val="both"/>
        <w:rPr>
          <w:szCs w:val="28"/>
        </w:rPr>
      </w:pPr>
      <w:r w:rsidRPr="002538DB">
        <w:rPr>
          <w:szCs w:val="28"/>
          <w:rtl/>
        </w:rPr>
        <w:t xml:space="preserve">ما </w:t>
      </w:r>
      <w:r>
        <w:rPr>
          <w:szCs w:val="28"/>
          <w:rtl/>
        </w:rPr>
        <w:t>هي الوسائل الناجعة التي يتطلبها النظام القضائي الالكتروني من أجل تحقيق أهداف القضاء</w:t>
      </w:r>
      <w:r w:rsidRPr="002538DB">
        <w:rPr>
          <w:szCs w:val="28"/>
          <w:rtl/>
        </w:rPr>
        <w:t>؟</w:t>
      </w:r>
      <w:r>
        <w:rPr>
          <w:szCs w:val="28"/>
          <w:rtl/>
        </w:rPr>
        <w:t xml:space="preserve"> ثم </w:t>
      </w:r>
      <w:r w:rsidRPr="002538DB">
        <w:rPr>
          <w:szCs w:val="28"/>
          <w:rtl/>
        </w:rPr>
        <w:t xml:space="preserve">ما مفهوم </w:t>
      </w:r>
      <w:r>
        <w:rPr>
          <w:szCs w:val="28"/>
          <w:rtl/>
        </w:rPr>
        <w:t>التقاضي الالكتروني</w:t>
      </w:r>
      <w:r w:rsidRPr="002538DB">
        <w:rPr>
          <w:szCs w:val="28"/>
          <w:rtl/>
        </w:rPr>
        <w:t xml:space="preserve">؟ </w:t>
      </w:r>
      <w:r>
        <w:rPr>
          <w:szCs w:val="28"/>
          <w:rtl/>
        </w:rPr>
        <w:t>ماهي خصائصه</w:t>
      </w:r>
      <w:r w:rsidRPr="002538DB">
        <w:rPr>
          <w:szCs w:val="28"/>
          <w:rtl/>
        </w:rPr>
        <w:t xml:space="preserve">؟ماهو واقع </w:t>
      </w:r>
      <w:r w:rsidRPr="00576C87">
        <w:rPr>
          <w:szCs w:val="28"/>
          <w:rtl/>
        </w:rPr>
        <w:t>آلية التقاضي الالكتروني في الجزائر</w:t>
      </w:r>
      <w:r w:rsidRPr="002538DB">
        <w:rPr>
          <w:szCs w:val="28"/>
          <w:rtl/>
        </w:rPr>
        <w:t xml:space="preserve">؟ </w:t>
      </w:r>
    </w:p>
    <w:p w:rsidR="00B7068C" w:rsidRDefault="00B7068C" w:rsidP="00B7068C">
      <w:pPr>
        <w:bidi/>
        <w:spacing w:after="0" w:line="240" w:lineRule="auto"/>
        <w:ind w:firstLine="565"/>
        <w:jc w:val="both"/>
        <w:rPr>
          <w:szCs w:val="28"/>
          <w:rtl/>
        </w:rPr>
      </w:pPr>
      <w:r>
        <w:rPr>
          <w:szCs w:val="28"/>
          <w:rtl/>
        </w:rPr>
        <w:t>ون</w:t>
      </w:r>
      <w:r w:rsidRPr="002538DB">
        <w:rPr>
          <w:szCs w:val="28"/>
          <w:rtl/>
        </w:rPr>
        <w:t xml:space="preserve">هدف </w:t>
      </w:r>
      <w:r>
        <w:rPr>
          <w:szCs w:val="28"/>
          <w:rtl/>
        </w:rPr>
        <w:t xml:space="preserve">من خلال </w:t>
      </w:r>
      <w:r w:rsidRPr="002538DB">
        <w:rPr>
          <w:szCs w:val="28"/>
          <w:rtl/>
        </w:rPr>
        <w:t xml:space="preserve">هذه </w:t>
      </w:r>
      <w:r>
        <w:rPr>
          <w:szCs w:val="28"/>
          <w:rtl/>
        </w:rPr>
        <w:t>المداخلة</w:t>
      </w:r>
      <w:r w:rsidRPr="002538DB">
        <w:rPr>
          <w:szCs w:val="28"/>
          <w:rtl/>
        </w:rPr>
        <w:t xml:space="preserve"> إلى الكشف عن </w:t>
      </w:r>
      <w:r>
        <w:rPr>
          <w:szCs w:val="28"/>
          <w:rtl/>
        </w:rPr>
        <w:t>آلية التقاضي عبر شبكة الانترنت</w:t>
      </w:r>
      <w:r w:rsidRPr="002538DB">
        <w:rPr>
          <w:szCs w:val="28"/>
          <w:rtl/>
        </w:rPr>
        <w:t xml:space="preserve">، ومعرفة </w:t>
      </w:r>
      <w:r>
        <w:rPr>
          <w:szCs w:val="28"/>
          <w:rtl/>
        </w:rPr>
        <w:t>مفهومها، خصائصها، وبيان الوسائل الواجب توافرها حتى يتمكن قطاع العدالة من تحقيق الأهداف المسطرة،عرض تطبيقه  على أرضية الواقع ، الجزائر كنموذج. ول</w:t>
      </w:r>
      <w:r w:rsidRPr="002538DB">
        <w:rPr>
          <w:szCs w:val="28"/>
          <w:rtl/>
        </w:rPr>
        <w:t xml:space="preserve">يتسنى لنا الإجابة على الإشكالية والتساؤلات الفرعية، اتبعنا المنهج الوصفي والتحليلي، بغية ضبط مختلف المفاهيم المتعلقة </w:t>
      </w:r>
      <w:r>
        <w:rPr>
          <w:szCs w:val="28"/>
          <w:rtl/>
        </w:rPr>
        <w:t>بآلية التقاضي الالكتروني،</w:t>
      </w:r>
      <w:r w:rsidRPr="002538DB">
        <w:rPr>
          <w:szCs w:val="28"/>
          <w:rtl/>
        </w:rPr>
        <w:t xml:space="preserve"> وذلك من خلال الاعتم</w:t>
      </w:r>
      <w:r>
        <w:rPr>
          <w:szCs w:val="28"/>
          <w:rtl/>
        </w:rPr>
        <w:t xml:space="preserve">اد على المادة العلمية المتخصصة، والمواقع الالكترونية المتاحة.  وتقسيم </w:t>
      </w:r>
      <w:r w:rsidRPr="00576C87">
        <w:rPr>
          <w:szCs w:val="28"/>
          <w:rtl/>
        </w:rPr>
        <w:t>موضوع ا</w:t>
      </w:r>
      <w:r>
        <w:rPr>
          <w:szCs w:val="28"/>
          <w:rtl/>
        </w:rPr>
        <w:t>لدراسة</w:t>
      </w:r>
      <w:r w:rsidRPr="00576C87">
        <w:rPr>
          <w:szCs w:val="28"/>
          <w:rtl/>
        </w:rPr>
        <w:t xml:space="preserve"> إلى </w:t>
      </w:r>
      <w:r>
        <w:rPr>
          <w:szCs w:val="28"/>
          <w:rtl/>
        </w:rPr>
        <w:t>ثلاثة محاور</w:t>
      </w:r>
      <w:r w:rsidRPr="00576C87">
        <w:rPr>
          <w:szCs w:val="28"/>
          <w:rtl/>
        </w:rPr>
        <w:t xml:space="preserve"> كالآتي:</w:t>
      </w:r>
    </w:p>
    <w:p w:rsidR="00B7068C" w:rsidRDefault="00B7068C" w:rsidP="00B7068C">
      <w:pPr>
        <w:bidi/>
        <w:spacing w:after="0" w:line="240" w:lineRule="auto"/>
        <w:ind w:firstLine="567"/>
        <w:jc w:val="both"/>
        <w:rPr>
          <w:b/>
          <w:bCs/>
          <w:szCs w:val="28"/>
          <w:rtl/>
        </w:rPr>
      </w:pPr>
      <w:r>
        <w:rPr>
          <w:b/>
          <w:bCs/>
          <w:szCs w:val="28"/>
          <w:rtl/>
        </w:rPr>
        <w:t>المحور الأول: مفهوم التقاضي الالكتروني</w:t>
      </w:r>
    </w:p>
    <w:p w:rsidR="00B7068C" w:rsidRDefault="00B7068C" w:rsidP="00B7068C">
      <w:pPr>
        <w:bidi/>
        <w:spacing w:after="0" w:line="240" w:lineRule="auto"/>
        <w:ind w:firstLine="567"/>
        <w:jc w:val="both"/>
        <w:rPr>
          <w:b/>
          <w:bCs/>
          <w:szCs w:val="28"/>
          <w:rtl/>
        </w:rPr>
      </w:pPr>
      <w:r>
        <w:rPr>
          <w:b/>
          <w:bCs/>
          <w:szCs w:val="28"/>
          <w:rtl/>
        </w:rPr>
        <w:t>المحور الثاني: وسائل التقاضي الالكتروني</w:t>
      </w:r>
    </w:p>
    <w:p w:rsidR="00B7068C" w:rsidRDefault="00B7068C" w:rsidP="00B7068C">
      <w:pPr>
        <w:bidi/>
        <w:spacing w:after="0" w:line="240" w:lineRule="auto"/>
        <w:ind w:firstLine="567"/>
        <w:jc w:val="both"/>
        <w:rPr>
          <w:b/>
          <w:bCs/>
          <w:szCs w:val="28"/>
          <w:rtl/>
        </w:rPr>
      </w:pPr>
      <w:r>
        <w:rPr>
          <w:b/>
          <w:bCs/>
          <w:szCs w:val="28"/>
          <w:rtl/>
        </w:rPr>
        <w:t>المحو ر الثالث: تطبيق آلية التقاضي الالكتروني في الجزائر</w:t>
      </w:r>
    </w:p>
    <w:p w:rsidR="00B7068C" w:rsidRDefault="00B7068C" w:rsidP="00B7068C">
      <w:pPr>
        <w:bidi/>
        <w:spacing w:after="0" w:line="240" w:lineRule="auto"/>
        <w:jc w:val="both"/>
        <w:rPr>
          <w:szCs w:val="28"/>
          <w:rtl/>
          <w:lang w:bidi="ar-DZ"/>
        </w:rPr>
      </w:pPr>
      <w:r w:rsidRPr="0072279F">
        <w:rPr>
          <w:b/>
          <w:bCs/>
          <w:szCs w:val="28"/>
          <w:rtl/>
          <w:lang w:bidi="ar-DZ"/>
        </w:rPr>
        <w:t>الكلمات مفتاحية:</w:t>
      </w:r>
      <w:r>
        <w:rPr>
          <w:b/>
          <w:bCs/>
          <w:szCs w:val="28"/>
          <w:rtl/>
          <w:lang w:bidi="ar-DZ"/>
        </w:rPr>
        <w:t xml:space="preserve"> </w:t>
      </w:r>
      <w:r w:rsidRPr="0072279F">
        <w:rPr>
          <w:szCs w:val="28"/>
          <w:rtl/>
          <w:lang w:bidi="ar-DZ"/>
        </w:rPr>
        <w:t>التقاضي الالكتروني،</w:t>
      </w:r>
      <w:r>
        <w:rPr>
          <w:szCs w:val="28"/>
          <w:rtl/>
          <w:lang w:bidi="ar-DZ"/>
        </w:rPr>
        <w:t xml:space="preserve">الانترنت، المحادثة الالكترونية، تطبيقات قضائية، </w:t>
      </w:r>
    </w:p>
    <w:p w:rsidR="00B7068C" w:rsidRDefault="00B7068C" w:rsidP="00B7068C">
      <w:pPr>
        <w:spacing w:after="0" w:line="240" w:lineRule="auto"/>
        <w:jc w:val="center"/>
        <w:rPr>
          <w:b/>
          <w:bCs/>
          <w:szCs w:val="28"/>
        </w:rPr>
      </w:pPr>
      <w:r w:rsidRPr="00917DA5">
        <w:rPr>
          <w:b/>
          <w:bCs/>
          <w:szCs w:val="28"/>
        </w:rPr>
        <w:t>Résumé</w:t>
      </w:r>
    </w:p>
    <w:p w:rsidR="00B7068C" w:rsidRDefault="00B7068C" w:rsidP="00B7068C">
      <w:pPr>
        <w:spacing w:after="0" w:line="240" w:lineRule="auto"/>
        <w:ind w:firstLine="567"/>
        <w:jc w:val="both"/>
        <w:rPr>
          <w:szCs w:val="28"/>
        </w:rPr>
      </w:pPr>
      <w:r>
        <w:rPr>
          <w:szCs w:val="28"/>
        </w:rPr>
        <w:t xml:space="preserve">A </w:t>
      </w:r>
      <w:r w:rsidRPr="00C70CAE">
        <w:rPr>
          <w:szCs w:val="28"/>
        </w:rPr>
        <w:t>travers cette étude</w:t>
      </w:r>
      <w:r>
        <w:rPr>
          <w:szCs w:val="28"/>
        </w:rPr>
        <w:t>,</w:t>
      </w:r>
      <w:r w:rsidRPr="00C70CAE">
        <w:rPr>
          <w:szCs w:val="28"/>
        </w:rPr>
        <w:t xml:space="preserve"> nous avons traité le sujet des litiges via internet,</w:t>
      </w:r>
      <w:r>
        <w:rPr>
          <w:szCs w:val="28"/>
        </w:rPr>
        <w:t xml:space="preserve"> ou le prétendu le «</w:t>
      </w:r>
      <w:r w:rsidRPr="00C70CAE">
        <w:rPr>
          <w:szCs w:val="28"/>
        </w:rPr>
        <w:t>e-Litige</w:t>
      </w:r>
      <w:r>
        <w:rPr>
          <w:szCs w:val="28"/>
        </w:rPr>
        <w:t> »</w:t>
      </w:r>
      <w:r w:rsidRPr="00C70CAE">
        <w:rPr>
          <w:szCs w:val="28"/>
        </w:rPr>
        <w:t>, en tant que mécanisme adopté par la plu</w:t>
      </w:r>
      <w:r>
        <w:rPr>
          <w:szCs w:val="28"/>
        </w:rPr>
        <w:t xml:space="preserve">s </w:t>
      </w:r>
      <w:r w:rsidRPr="00C70CAE">
        <w:rPr>
          <w:szCs w:val="28"/>
        </w:rPr>
        <w:t xml:space="preserve">part des pays </w:t>
      </w:r>
      <w:r>
        <w:rPr>
          <w:szCs w:val="28"/>
        </w:rPr>
        <w:t>dans leur</w:t>
      </w:r>
      <w:r w:rsidRPr="00C70CAE">
        <w:rPr>
          <w:szCs w:val="28"/>
        </w:rPr>
        <w:t xml:space="preserve"> secteur de la justice</w:t>
      </w:r>
      <w:r>
        <w:rPr>
          <w:szCs w:val="28"/>
        </w:rPr>
        <w:t>,</w:t>
      </w:r>
      <w:r w:rsidRPr="00C70CAE">
        <w:rPr>
          <w:szCs w:val="28"/>
        </w:rPr>
        <w:t xml:space="preserve"> en raison de ses avantages</w:t>
      </w:r>
      <w:r>
        <w:rPr>
          <w:szCs w:val="28"/>
        </w:rPr>
        <w:t xml:space="preserve"> ; </w:t>
      </w:r>
      <w:r w:rsidRPr="00C70CAE">
        <w:rPr>
          <w:szCs w:val="28"/>
        </w:rPr>
        <w:t xml:space="preserve">la conduite des procédures </w:t>
      </w:r>
      <w:r>
        <w:rPr>
          <w:szCs w:val="28"/>
        </w:rPr>
        <w:t>judiciaires</w:t>
      </w:r>
      <w:r w:rsidRPr="00C70CAE">
        <w:rPr>
          <w:szCs w:val="28"/>
        </w:rPr>
        <w:t>, tels que la réduction de la charge des pro</w:t>
      </w:r>
      <w:r>
        <w:rPr>
          <w:szCs w:val="28"/>
        </w:rPr>
        <w:t>cédure</w:t>
      </w:r>
      <w:r w:rsidRPr="00C70CAE">
        <w:rPr>
          <w:szCs w:val="28"/>
        </w:rPr>
        <w:t>s</w:t>
      </w:r>
      <w:r>
        <w:rPr>
          <w:szCs w:val="28"/>
        </w:rPr>
        <w:t xml:space="preserve"> contentieuses pour les parties de la litige, c’est-à-dire les contentieux, ainsi que pour</w:t>
      </w:r>
      <w:r>
        <w:rPr>
          <w:szCs w:val="28"/>
          <w:rtl/>
        </w:rPr>
        <w:t xml:space="preserve"> </w:t>
      </w:r>
      <w:r>
        <w:rPr>
          <w:szCs w:val="28"/>
        </w:rPr>
        <w:t xml:space="preserve">les </w:t>
      </w:r>
      <w:r w:rsidRPr="00C70CAE">
        <w:rPr>
          <w:szCs w:val="28"/>
        </w:rPr>
        <w:t>avocats</w:t>
      </w:r>
      <w:r>
        <w:rPr>
          <w:szCs w:val="28"/>
        </w:rPr>
        <w:t>, juges,..etc.</w:t>
      </w:r>
    </w:p>
    <w:p w:rsidR="00B7068C" w:rsidRPr="002538DB" w:rsidRDefault="00B7068C" w:rsidP="00B7068C">
      <w:pPr>
        <w:spacing w:after="0" w:line="240" w:lineRule="auto"/>
        <w:ind w:firstLine="567"/>
        <w:jc w:val="both"/>
        <w:rPr>
          <w:b/>
          <w:bCs/>
          <w:szCs w:val="28"/>
        </w:rPr>
      </w:pPr>
      <w:r w:rsidRPr="00C70CAE">
        <w:rPr>
          <w:szCs w:val="28"/>
        </w:rPr>
        <w:t>Nous avons abordé le concept de ce mécanisme moderne et ses moyens, puis nous avons présenté l'expérience algérienne.</w:t>
      </w:r>
    </w:p>
    <w:p w:rsidR="00856E9A" w:rsidRDefault="00B7068C" w:rsidP="00B7068C">
      <w:pPr>
        <w:spacing w:after="0" w:line="240" w:lineRule="auto"/>
        <w:ind w:firstLine="567"/>
        <w:jc w:val="both"/>
        <w:rPr>
          <w:b/>
          <w:bCs/>
          <w:szCs w:val="28"/>
          <w:rtl/>
        </w:rPr>
      </w:pPr>
      <w:r w:rsidRPr="0072279F">
        <w:rPr>
          <w:b/>
          <w:bCs/>
          <w:szCs w:val="28"/>
          <w:lang w:bidi="ar-DZ"/>
        </w:rPr>
        <w:t>Mots clé</w:t>
      </w:r>
      <w:r>
        <w:rPr>
          <w:szCs w:val="28"/>
          <w:lang w:bidi="ar-DZ"/>
        </w:rPr>
        <w:t> </w:t>
      </w:r>
      <w:r w:rsidRPr="0072279F">
        <w:rPr>
          <w:b/>
          <w:bCs/>
          <w:szCs w:val="28"/>
          <w:lang w:bidi="ar-DZ"/>
        </w:rPr>
        <w:t>:</w:t>
      </w:r>
      <w:r>
        <w:rPr>
          <w:szCs w:val="28"/>
          <w:lang w:bidi="ar-DZ"/>
        </w:rPr>
        <w:t xml:space="preserve"> E-litige, Internet,</w:t>
      </w:r>
      <w:r>
        <w:rPr>
          <w:szCs w:val="28"/>
          <w:rtl/>
          <w:lang w:bidi="ar-DZ"/>
        </w:rPr>
        <w:t xml:space="preserve"> </w:t>
      </w:r>
      <w:r>
        <w:rPr>
          <w:szCs w:val="28"/>
          <w:lang w:bidi="ar-DZ"/>
        </w:rPr>
        <w:t>Vidéo</w:t>
      </w:r>
      <w:r>
        <w:rPr>
          <w:szCs w:val="28"/>
          <w:rtl/>
          <w:lang w:bidi="ar-DZ"/>
        </w:rPr>
        <w:t>-</w:t>
      </w:r>
      <w:r>
        <w:rPr>
          <w:szCs w:val="28"/>
          <w:lang w:bidi="ar-DZ"/>
        </w:rPr>
        <w:t>conférences, Applications</w:t>
      </w:r>
      <w:r>
        <w:rPr>
          <w:szCs w:val="28"/>
          <w:rtl/>
          <w:lang w:bidi="ar-DZ"/>
        </w:rPr>
        <w:t xml:space="preserve"> </w:t>
      </w:r>
      <w:r>
        <w:rPr>
          <w:szCs w:val="28"/>
        </w:rPr>
        <w:t>judiciaires</w:t>
      </w:r>
      <w:r>
        <w:rPr>
          <w:szCs w:val="28"/>
          <w:rtl/>
          <w:lang w:bidi="ar-DZ"/>
        </w:rPr>
        <w:t xml:space="preserve"> </w:t>
      </w:r>
      <w:r>
        <w:rPr>
          <w:szCs w:val="28"/>
          <w:lang w:bidi="ar-DZ"/>
        </w:rPr>
        <w:t xml:space="preserve">, </w:t>
      </w:r>
    </w:p>
    <w:p w:rsidR="009B4103" w:rsidRDefault="009B4103" w:rsidP="00856E9A">
      <w:pPr>
        <w:bidi/>
        <w:spacing w:after="0" w:line="240" w:lineRule="auto"/>
        <w:ind w:firstLine="567"/>
        <w:jc w:val="both"/>
        <w:rPr>
          <w:b/>
          <w:bCs/>
          <w:szCs w:val="28"/>
          <w:rtl/>
        </w:rPr>
      </w:pPr>
    </w:p>
    <w:p w:rsidR="009B4103" w:rsidRDefault="009B4103" w:rsidP="009B4103">
      <w:pPr>
        <w:bidi/>
        <w:spacing w:after="0" w:line="240" w:lineRule="auto"/>
        <w:ind w:firstLine="567"/>
        <w:jc w:val="both"/>
        <w:rPr>
          <w:b/>
          <w:bCs/>
          <w:szCs w:val="28"/>
          <w:rtl/>
        </w:rPr>
      </w:pPr>
    </w:p>
    <w:p w:rsidR="009B4103" w:rsidRDefault="009B4103" w:rsidP="009B4103">
      <w:pPr>
        <w:bidi/>
        <w:spacing w:after="0" w:line="240" w:lineRule="auto"/>
        <w:ind w:firstLine="567"/>
        <w:jc w:val="both"/>
        <w:rPr>
          <w:b/>
          <w:bCs/>
          <w:szCs w:val="28"/>
          <w:rtl/>
        </w:rPr>
      </w:pPr>
    </w:p>
    <w:p w:rsidR="009B4103" w:rsidRDefault="009B4103" w:rsidP="009B4103">
      <w:pPr>
        <w:bidi/>
        <w:spacing w:after="0" w:line="240" w:lineRule="auto"/>
        <w:ind w:firstLine="567"/>
        <w:jc w:val="both"/>
        <w:rPr>
          <w:b/>
          <w:bCs/>
          <w:szCs w:val="28"/>
          <w:rtl/>
        </w:rPr>
      </w:pPr>
    </w:p>
    <w:p w:rsidR="00EB31CC" w:rsidRPr="00856E9A" w:rsidRDefault="00924E7B" w:rsidP="009B4103">
      <w:pPr>
        <w:bidi/>
        <w:spacing w:after="0" w:line="240" w:lineRule="auto"/>
        <w:ind w:firstLine="567"/>
        <w:jc w:val="both"/>
        <w:rPr>
          <w:b/>
          <w:bCs/>
          <w:szCs w:val="28"/>
          <w:rtl/>
        </w:rPr>
      </w:pPr>
      <w:r w:rsidRPr="00856E9A">
        <w:rPr>
          <w:b/>
          <w:bCs/>
          <w:szCs w:val="28"/>
          <w:rtl/>
        </w:rPr>
        <w:t>مقدمة</w:t>
      </w:r>
      <w:r w:rsidR="00254E20" w:rsidRPr="00856E9A">
        <w:rPr>
          <w:b/>
          <w:bCs/>
          <w:szCs w:val="28"/>
          <w:rtl/>
        </w:rPr>
        <w:t>:</w:t>
      </w:r>
    </w:p>
    <w:p w:rsidR="00C80600" w:rsidRPr="00856E9A" w:rsidRDefault="00132A6F" w:rsidP="006E5AC5">
      <w:pPr>
        <w:bidi/>
        <w:spacing w:after="0" w:line="240" w:lineRule="auto"/>
        <w:ind w:firstLine="567"/>
        <w:jc w:val="both"/>
        <w:rPr>
          <w:szCs w:val="28"/>
          <w:rtl/>
        </w:rPr>
      </w:pPr>
      <w:r w:rsidRPr="00856E9A">
        <w:rPr>
          <w:szCs w:val="28"/>
          <w:rtl/>
        </w:rPr>
        <w:t>إن من أبرز ما استجد في هذا العصر، التطور المتسارع الذي يشهده العالم في مجال الاتصالات وتكنولوجيا المعلومات، اللذين أدى التفاعل بينهما إلى ظهور شبكة المعلومات الدولية التي تعرف بالإنترنت(</w:t>
      </w:r>
      <w:r w:rsidRPr="00856E9A">
        <w:rPr>
          <w:szCs w:val="28"/>
        </w:rPr>
        <w:t>Internet</w:t>
      </w:r>
      <w:r w:rsidRPr="00856E9A">
        <w:rPr>
          <w:szCs w:val="28"/>
          <w:rtl/>
        </w:rPr>
        <w:t>)، هذه الأخيرة أتاحت الاتصال على شكل تبادل المعلومات الرقمية في إطار  بروتوكول موحد بين الأجهزة الالكترونية والشبكات الموجودة في جميع أنحاء العالم، والتي ألقت بظلالها على معظم ميادين الحياة، حتى أتاحت للمتعاملين بها، إمكانات كثيرة ومتعددة</w:t>
      </w:r>
      <w:r w:rsidR="00C80600" w:rsidRPr="00856E9A">
        <w:rPr>
          <w:szCs w:val="28"/>
          <w:rtl/>
        </w:rPr>
        <w:t xml:space="preserve"> عبر تطبيقات أثرت تأثيرا بالغا في معظم أوجه النشاط الاجتماعي، الاقتصادي، السياسي والعلمي، وذلك دون حاجة للتنقل والحضور المادي، مما جعل طريقة التعامل سهلة وتتم بأقل وقت وجهد ممكنين، ولعل أبرزها التعليم الالكتروني(</w:t>
      </w:r>
      <w:r w:rsidR="00C80600" w:rsidRPr="00856E9A">
        <w:rPr>
          <w:szCs w:val="28"/>
        </w:rPr>
        <w:t>e-enseignement</w:t>
      </w:r>
      <w:r w:rsidR="00C80600" w:rsidRPr="00856E9A">
        <w:rPr>
          <w:szCs w:val="28"/>
          <w:rtl/>
        </w:rPr>
        <w:t>)، التجارة الالكترونية(</w:t>
      </w:r>
      <w:r w:rsidR="00C80600" w:rsidRPr="00856E9A">
        <w:rPr>
          <w:szCs w:val="28"/>
        </w:rPr>
        <w:t>e-commerce</w:t>
      </w:r>
      <w:r w:rsidR="00C80600" w:rsidRPr="00856E9A">
        <w:rPr>
          <w:szCs w:val="28"/>
          <w:rtl/>
        </w:rPr>
        <w:t>)، الحكومة الالكترونية (</w:t>
      </w:r>
      <w:r w:rsidR="00C80600" w:rsidRPr="00856E9A">
        <w:rPr>
          <w:szCs w:val="28"/>
        </w:rPr>
        <w:t>e-gouvernement</w:t>
      </w:r>
      <w:r w:rsidR="00C80600" w:rsidRPr="00856E9A">
        <w:rPr>
          <w:szCs w:val="28"/>
          <w:rtl/>
        </w:rPr>
        <w:t>).</w:t>
      </w:r>
    </w:p>
    <w:p w:rsidR="00C80600" w:rsidRPr="00856E9A" w:rsidRDefault="00C80600" w:rsidP="006E5AC5">
      <w:pPr>
        <w:bidi/>
        <w:spacing w:after="0" w:line="240" w:lineRule="auto"/>
        <w:ind w:firstLine="567"/>
        <w:jc w:val="both"/>
        <w:rPr>
          <w:szCs w:val="28"/>
          <w:rtl/>
        </w:rPr>
      </w:pPr>
      <w:r w:rsidRPr="00856E9A">
        <w:rPr>
          <w:szCs w:val="28"/>
          <w:rtl/>
        </w:rPr>
        <w:t>وعلى الرغم من تبني كثير من الدول مفهوم الحكومة الالكترونية، وبا</w:t>
      </w:r>
      <w:r w:rsidR="00856C9E" w:rsidRPr="00856E9A">
        <w:rPr>
          <w:szCs w:val="28"/>
          <w:rtl/>
        </w:rPr>
        <w:t>لتالي انتقال معظم تعاملات المجتمع الحكومية، الاقتصادية، الإعلامية، ومكوناته إلى البيئة الالكترونية، فإن مرفق القضاء لم يحقق تقدما ملحوظا في غالبية دول العالم،</w:t>
      </w:r>
      <w:r w:rsidR="0064658D" w:rsidRPr="00856E9A">
        <w:rPr>
          <w:szCs w:val="28"/>
          <w:rtl/>
        </w:rPr>
        <w:t xml:space="preserve"> ومن بينها الجزائر،</w:t>
      </w:r>
      <w:r w:rsidR="00856C9E" w:rsidRPr="00856E9A">
        <w:rPr>
          <w:szCs w:val="28"/>
          <w:rtl/>
        </w:rPr>
        <w:t xml:space="preserve"> مقارنة بما هو حاصل على مستوى القطاع الخاص وبعض الأجهزة الحكومية الأخرى، ما أسهم في تأخر القضايا في المحاكم، وهو ما قد يؤثر على الحياة الاجتماعية والأمنية، إذ ينجم عن تأجيل البت في الدعاوى،</w:t>
      </w:r>
      <w:r w:rsidR="00A11B4A" w:rsidRPr="00856E9A">
        <w:rPr>
          <w:szCs w:val="28"/>
          <w:rtl/>
        </w:rPr>
        <w:t xml:space="preserve"> نشوب بعض المشاكل</w:t>
      </w:r>
      <w:r w:rsidR="00856C9E" w:rsidRPr="00856E9A">
        <w:rPr>
          <w:szCs w:val="28"/>
          <w:rtl/>
        </w:rPr>
        <w:t xml:space="preserve"> قد </w:t>
      </w:r>
      <w:r w:rsidR="00A11B4A" w:rsidRPr="00856E9A">
        <w:rPr>
          <w:szCs w:val="28"/>
          <w:rtl/>
        </w:rPr>
        <w:t>ت</w:t>
      </w:r>
      <w:r w:rsidR="00856C9E" w:rsidRPr="00856E9A">
        <w:rPr>
          <w:szCs w:val="28"/>
          <w:rtl/>
        </w:rPr>
        <w:t>دفع الخصوم إلى العنف، ومنها تفشي ظاهرة الفساد والآفات الاجتماعية.</w:t>
      </w:r>
    </w:p>
    <w:p w:rsidR="00C50508" w:rsidRPr="00856E9A" w:rsidRDefault="00856C9E" w:rsidP="006E5AC5">
      <w:pPr>
        <w:bidi/>
        <w:spacing w:after="0" w:line="240" w:lineRule="auto"/>
        <w:ind w:firstLine="567"/>
        <w:jc w:val="both"/>
        <w:rPr>
          <w:szCs w:val="28"/>
        </w:rPr>
      </w:pPr>
      <w:r w:rsidRPr="00856E9A">
        <w:rPr>
          <w:szCs w:val="28"/>
          <w:rtl/>
        </w:rPr>
        <w:t>ومن هنا ظهرت الحاجة الملحة لحل مشاكل الفصل في القضايا، وتسهيل إجراءات التقاضي، ومواكبة التطورات والمستجدات التي يشهدها العالم من خلال إدخال التقنية الالكترونية في إجراءات التقاضي</w:t>
      </w:r>
      <w:r w:rsidR="00A11B4A" w:rsidRPr="00856E9A">
        <w:rPr>
          <w:szCs w:val="28"/>
          <w:rtl/>
        </w:rPr>
        <w:t xml:space="preserve"> على مستوى الهيئات القضائية في الجزائر.</w:t>
      </w:r>
    </w:p>
    <w:p w:rsidR="00924E7B" w:rsidRPr="00856E9A" w:rsidRDefault="00924E7B" w:rsidP="006E5AC5">
      <w:pPr>
        <w:bidi/>
        <w:spacing w:after="0" w:line="240" w:lineRule="auto"/>
        <w:jc w:val="center"/>
        <w:rPr>
          <w:b/>
          <w:bCs/>
          <w:szCs w:val="28"/>
          <w:rtl/>
        </w:rPr>
      </w:pPr>
      <w:r w:rsidRPr="00856E9A">
        <w:rPr>
          <w:b/>
          <w:bCs/>
          <w:szCs w:val="28"/>
          <w:rtl/>
        </w:rPr>
        <w:t>المحور الأول:</w:t>
      </w:r>
      <w:r w:rsidR="0062634D" w:rsidRPr="00856E9A">
        <w:rPr>
          <w:b/>
          <w:bCs/>
          <w:szCs w:val="28"/>
          <w:rtl/>
        </w:rPr>
        <w:t xml:space="preserve"> مفه</w:t>
      </w:r>
      <w:r w:rsidR="00C50508" w:rsidRPr="00856E9A">
        <w:rPr>
          <w:b/>
          <w:bCs/>
          <w:szCs w:val="28"/>
          <w:rtl/>
        </w:rPr>
        <w:t>وم التقاضي الالكتروني</w:t>
      </w:r>
    </w:p>
    <w:p w:rsidR="00C50508" w:rsidRPr="00856E9A" w:rsidRDefault="00C50508" w:rsidP="006E5AC5">
      <w:pPr>
        <w:bidi/>
        <w:spacing w:after="0" w:line="240" w:lineRule="auto"/>
        <w:ind w:firstLine="567"/>
        <w:jc w:val="both"/>
        <w:rPr>
          <w:rFonts w:asciiTheme="majorBidi" w:hAnsiTheme="majorBidi" w:cs="Times New Roman"/>
          <w:sz w:val="24"/>
          <w:szCs w:val="24"/>
          <w:vertAlign w:val="superscript"/>
          <w:rtl/>
        </w:rPr>
      </w:pPr>
      <w:r w:rsidRPr="00856E9A">
        <w:rPr>
          <w:szCs w:val="28"/>
          <w:rtl/>
        </w:rPr>
        <w:t xml:space="preserve">في الواقع أن التقاضي </w:t>
      </w:r>
      <w:r w:rsidR="006563B4" w:rsidRPr="00856E9A">
        <w:rPr>
          <w:szCs w:val="28"/>
          <w:rtl/>
        </w:rPr>
        <w:t>الالكتروني</w:t>
      </w:r>
      <w:r w:rsidR="006563B4" w:rsidRPr="00856E9A">
        <w:rPr>
          <w:szCs w:val="28"/>
          <w:vertAlign w:val="superscript"/>
          <w:lang w:val="en-US"/>
        </w:rPr>
        <w:t>(</w:t>
      </w:r>
      <w:r w:rsidRPr="00856E9A">
        <w:rPr>
          <w:rStyle w:val="Appelnotedebasdep"/>
          <w:rFonts w:cs="Sakkal Majalla"/>
          <w:szCs w:val="28"/>
          <w:lang w:val="en-US"/>
        </w:rPr>
        <w:footnoteReference w:id="1"/>
      </w:r>
      <w:r w:rsidRPr="00856E9A">
        <w:rPr>
          <w:szCs w:val="28"/>
          <w:vertAlign w:val="superscript"/>
          <w:lang w:val="en-US"/>
        </w:rPr>
        <w:t>)</w:t>
      </w:r>
      <w:r w:rsidRPr="00856E9A">
        <w:rPr>
          <w:szCs w:val="28"/>
          <w:rtl/>
        </w:rPr>
        <w:t>، ظهر عند بداية الألفية الثالثة كمصطلح،</w:t>
      </w:r>
      <w:r w:rsidR="007C1E9B" w:rsidRPr="00856E9A">
        <w:rPr>
          <w:szCs w:val="28"/>
          <w:rtl/>
        </w:rPr>
        <w:t xml:space="preserve"> ويعد </w:t>
      </w:r>
      <w:r w:rsidR="008F03B5" w:rsidRPr="00856E9A">
        <w:rPr>
          <w:szCs w:val="28"/>
          <w:rtl/>
        </w:rPr>
        <w:t xml:space="preserve">أخر </w:t>
      </w:r>
      <w:r w:rsidR="007C1E9B" w:rsidRPr="00856E9A">
        <w:rPr>
          <w:szCs w:val="28"/>
          <w:rtl/>
        </w:rPr>
        <w:t xml:space="preserve">ما </w:t>
      </w:r>
      <w:r w:rsidR="008F03B5" w:rsidRPr="00856E9A">
        <w:rPr>
          <w:szCs w:val="28"/>
          <w:rtl/>
        </w:rPr>
        <w:t>توصل إليه</w:t>
      </w:r>
      <w:r w:rsidR="007C1E9B" w:rsidRPr="00856E9A">
        <w:rPr>
          <w:szCs w:val="28"/>
          <w:rtl/>
        </w:rPr>
        <w:t xml:space="preserve"> العقل البشري من إبداع في فقه القانون في ظل التقدم </w:t>
      </w:r>
      <w:r w:rsidR="008F03B5" w:rsidRPr="00856E9A">
        <w:rPr>
          <w:szCs w:val="28"/>
          <w:rtl/>
        </w:rPr>
        <w:t>التكنولوجي المعاصر، ل</w:t>
      </w:r>
      <w:r w:rsidR="007C1E9B" w:rsidRPr="00856E9A">
        <w:rPr>
          <w:szCs w:val="28"/>
          <w:rtl/>
        </w:rPr>
        <w:t>ما له من انعكاس إيجابي</w:t>
      </w:r>
      <w:r w:rsidR="008F03B5" w:rsidRPr="00856E9A">
        <w:rPr>
          <w:szCs w:val="28"/>
          <w:rtl/>
        </w:rPr>
        <w:t xml:space="preserve"> </w:t>
      </w:r>
      <w:r w:rsidR="006563B4" w:rsidRPr="00856E9A">
        <w:rPr>
          <w:szCs w:val="28"/>
          <w:rtl/>
        </w:rPr>
        <w:t xml:space="preserve">على عملية </w:t>
      </w:r>
      <w:r w:rsidR="008F03B5" w:rsidRPr="00856E9A">
        <w:rPr>
          <w:szCs w:val="28"/>
          <w:rtl/>
        </w:rPr>
        <w:t>ا</w:t>
      </w:r>
      <w:r w:rsidR="006563B4" w:rsidRPr="00856E9A">
        <w:rPr>
          <w:szCs w:val="28"/>
          <w:rtl/>
        </w:rPr>
        <w:t>لتقاضي</w:t>
      </w:r>
      <w:r w:rsidR="008F03B5" w:rsidRPr="00856E9A">
        <w:rPr>
          <w:szCs w:val="28"/>
          <w:rtl/>
        </w:rPr>
        <w:t xml:space="preserve"> بصورة عامة</w:t>
      </w:r>
      <w:r w:rsidR="006563B4" w:rsidRPr="00856E9A">
        <w:rPr>
          <w:szCs w:val="28"/>
          <w:rtl/>
        </w:rPr>
        <w:t xml:space="preserve">، من خلال استثمار الوقت </w:t>
      </w:r>
      <w:r w:rsidR="008F03B5" w:rsidRPr="00856E9A">
        <w:rPr>
          <w:szCs w:val="28"/>
          <w:rtl/>
        </w:rPr>
        <w:t>بإتباع</w:t>
      </w:r>
      <w:r w:rsidR="006563B4" w:rsidRPr="00856E9A">
        <w:rPr>
          <w:szCs w:val="28"/>
          <w:rtl/>
        </w:rPr>
        <w:t xml:space="preserve"> إجراءات حديثة ومتطورة </w:t>
      </w:r>
      <w:r w:rsidR="008F03B5" w:rsidRPr="00856E9A">
        <w:rPr>
          <w:szCs w:val="28"/>
          <w:rtl/>
        </w:rPr>
        <w:t xml:space="preserve">من أجل </w:t>
      </w:r>
      <w:r w:rsidR="006563B4" w:rsidRPr="00856E9A">
        <w:rPr>
          <w:szCs w:val="28"/>
          <w:rtl/>
        </w:rPr>
        <w:t>تحقيق العدالة بي</w:t>
      </w:r>
      <w:r w:rsidR="00B33062" w:rsidRPr="00856E9A">
        <w:rPr>
          <w:szCs w:val="28"/>
          <w:rtl/>
        </w:rPr>
        <w:t>ن المواطنين بأقصر الطرق وأسرعها، كما  ينجم عنه توسع دائرة التقاضي لشمل أقاليما خارج نطاق الاختصاص المقرر سابقا بموجب القانون ليصل إلى أقاليم دولية، ومنه يمكن وزارة العدل من تجاوز مشكلة البعد الجغرافي بين الدول والمدن وتكاليفها الباهضة</w:t>
      </w:r>
      <w:r w:rsidR="00671E37" w:rsidRPr="00856E9A">
        <w:rPr>
          <w:szCs w:val="28"/>
          <w:vertAlign w:val="superscript"/>
          <w:lang w:val="en-US"/>
        </w:rPr>
        <w:t>(</w:t>
      </w:r>
      <w:r w:rsidR="00671E37" w:rsidRPr="00856E9A">
        <w:rPr>
          <w:rStyle w:val="Appelnotedebasdep"/>
          <w:rFonts w:cs="Sakkal Majalla"/>
          <w:szCs w:val="28"/>
          <w:lang w:val="en-US"/>
        </w:rPr>
        <w:footnoteReference w:id="2"/>
      </w:r>
      <w:r w:rsidR="00671E37" w:rsidRPr="00856E9A">
        <w:rPr>
          <w:szCs w:val="28"/>
          <w:vertAlign w:val="superscript"/>
          <w:lang w:val="en-US"/>
        </w:rPr>
        <w:t>)</w:t>
      </w:r>
      <w:r w:rsidR="00B33062" w:rsidRPr="00856E9A">
        <w:rPr>
          <w:szCs w:val="28"/>
          <w:rtl/>
        </w:rPr>
        <w:t>.</w:t>
      </w:r>
    </w:p>
    <w:p w:rsidR="004271C4" w:rsidRPr="00856E9A" w:rsidRDefault="006563B4" w:rsidP="006E5AC5">
      <w:pPr>
        <w:bidi/>
        <w:spacing w:after="0" w:line="240" w:lineRule="auto"/>
        <w:ind w:firstLine="567"/>
        <w:jc w:val="both"/>
        <w:rPr>
          <w:szCs w:val="28"/>
          <w:rtl/>
        </w:rPr>
      </w:pPr>
      <w:r w:rsidRPr="00856E9A">
        <w:rPr>
          <w:szCs w:val="28"/>
          <w:rtl/>
        </w:rPr>
        <w:t>و</w:t>
      </w:r>
      <w:r w:rsidR="0062634D" w:rsidRPr="00856E9A">
        <w:rPr>
          <w:szCs w:val="28"/>
          <w:rtl/>
        </w:rPr>
        <w:t xml:space="preserve">نظرا لما تتمتع به هذه التقنية الحديثة </w:t>
      </w:r>
      <w:r w:rsidRPr="00856E9A">
        <w:rPr>
          <w:szCs w:val="28"/>
          <w:rtl/>
        </w:rPr>
        <w:t>من إيجابيات</w:t>
      </w:r>
      <w:r w:rsidR="00DB13A6" w:rsidRPr="00856E9A">
        <w:rPr>
          <w:szCs w:val="28"/>
          <w:rtl/>
        </w:rPr>
        <w:t xml:space="preserve">، وأهمية بالغة، </w:t>
      </w:r>
      <w:r w:rsidR="008F03B5" w:rsidRPr="00856E9A">
        <w:rPr>
          <w:szCs w:val="28"/>
          <w:rtl/>
        </w:rPr>
        <w:t>تسعى حاليا معظم الدول لتبنيها</w:t>
      </w:r>
      <w:r w:rsidR="0062634D" w:rsidRPr="00856E9A">
        <w:rPr>
          <w:szCs w:val="28"/>
          <w:rtl/>
        </w:rPr>
        <w:t xml:space="preserve">، </w:t>
      </w:r>
      <w:r w:rsidR="008F03B5" w:rsidRPr="00856E9A">
        <w:rPr>
          <w:szCs w:val="28"/>
          <w:rtl/>
        </w:rPr>
        <w:t xml:space="preserve">ونظرا لحداثة الفكرة فقد </w:t>
      </w:r>
      <w:r w:rsidR="0062634D" w:rsidRPr="00856E9A">
        <w:rPr>
          <w:szCs w:val="28"/>
          <w:rtl/>
        </w:rPr>
        <w:t>وجدنا تعاريف عدة لها سنحاول عرض أهمها</w:t>
      </w:r>
      <w:r w:rsidR="008F03B5" w:rsidRPr="00856E9A">
        <w:rPr>
          <w:szCs w:val="28"/>
          <w:rtl/>
        </w:rPr>
        <w:t xml:space="preserve"> لمحاولة تحديد مفهومها الصحيح</w:t>
      </w:r>
      <w:r w:rsidR="0062634D" w:rsidRPr="00856E9A">
        <w:rPr>
          <w:szCs w:val="28"/>
          <w:rtl/>
        </w:rPr>
        <w:t>(</w:t>
      </w:r>
      <w:r w:rsidR="0062634D" w:rsidRPr="00856E9A">
        <w:rPr>
          <w:b/>
          <w:bCs/>
          <w:szCs w:val="28"/>
          <w:rtl/>
        </w:rPr>
        <w:t>أولا</w:t>
      </w:r>
      <w:r w:rsidR="0062634D" w:rsidRPr="00856E9A">
        <w:rPr>
          <w:szCs w:val="28"/>
          <w:rtl/>
        </w:rPr>
        <w:t xml:space="preserve">)، كما أن هذه </w:t>
      </w:r>
      <w:r w:rsidR="0062634D" w:rsidRPr="00856E9A">
        <w:rPr>
          <w:szCs w:val="28"/>
          <w:rtl/>
        </w:rPr>
        <w:lastRenderedPageBreak/>
        <w:t>التقنية تقابلها فكرة التقاضي التقليدية، والتي تختلف عنها في طرق التنفيذ باستخدام وسائط، مما يجعلها تنفرد بجملة من الخصائص</w:t>
      </w:r>
      <w:r w:rsidR="008F03B5" w:rsidRPr="00856E9A">
        <w:rPr>
          <w:szCs w:val="28"/>
          <w:rtl/>
        </w:rPr>
        <w:t xml:space="preserve"> سنحاول ابرازها </w:t>
      </w:r>
      <w:r w:rsidR="0062634D" w:rsidRPr="00856E9A">
        <w:rPr>
          <w:szCs w:val="28"/>
          <w:rtl/>
        </w:rPr>
        <w:t>(</w:t>
      </w:r>
      <w:r w:rsidR="0062634D" w:rsidRPr="00856E9A">
        <w:rPr>
          <w:b/>
          <w:bCs/>
          <w:szCs w:val="28"/>
          <w:rtl/>
        </w:rPr>
        <w:t>ثانيا</w:t>
      </w:r>
      <w:r w:rsidR="0062634D" w:rsidRPr="00856E9A">
        <w:rPr>
          <w:szCs w:val="28"/>
          <w:rtl/>
        </w:rPr>
        <w:t>)</w:t>
      </w:r>
      <w:r w:rsidR="00A017B6" w:rsidRPr="00856E9A">
        <w:rPr>
          <w:szCs w:val="28"/>
          <w:rtl/>
        </w:rPr>
        <w:t xml:space="preserve">، </w:t>
      </w:r>
      <w:r w:rsidR="00DB2EFF" w:rsidRPr="00856E9A">
        <w:rPr>
          <w:szCs w:val="28"/>
          <w:rtl/>
        </w:rPr>
        <w:t>وتتعدد من ح</w:t>
      </w:r>
      <w:r w:rsidR="008F03B5" w:rsidRPr="00856E9A">
        <w:rPr>
          <w:szCs w:val="28"/>
          <w:rtl/>
        </w:rPr>
        <w:t>ي</w:t>
      </w:r>
      <w:r w:rsidR="00DB2EFF" w:rsidRPr="00856E9A">
        <w:rPr>
          <w:szCs w:val="28"/>
          <w:rtl/>
        </w:rPr>
        <w:t>ث الأنواع</w:t>
      </w:r>
      <w:r w:rsidR="008F03B5" w:rsidRPr="00856E9A">
        <w:rPr>
          <w:szCs w:val="28"/>
          <w:rtl/>
        </w:rPr>
        <w:t xml:space="preserve"> أيضا وهو ما سنوضحه </w:t>
      </w:r>
      <w:r w:rsidR="00DB2EFF" w:rsidRPr="00856E9A">
        <w:rPr>
          <w:szCs w:val="28"/>
          <w:rtl/>
        </w:rPr>
        <w:t>(</w:t>
      </w:r>
      <w:r w:rsidR="00DB2EFF" w:rsidRPr="00856E9A">
        <w:rPr>
          <w:b/>
          <w:bCs/>
          <w:szCs w:val="28"/>
          <w:rtl/>
        </w:rPr>
        <w:t>ثالثا</w:t>
      </w:r>
      <w:r w:rsidR="00DB2EFF" w:rsidRPr="00856E9A">
        <w:rPr>
          <w:szCs w:val="28"/>
          <w:rtl/>
        </w:rPr>
        <w:t>)،</w:t>
      </w:r>
      <w:r w:rsidR="00A017B6" w:rsidRPr="00856E9A">
        <w:rPr>
          <w:szCs w:val="28"/>
          <w:rtl/>
        </w:rPr>
        <w:t xml:space="preserve">كما أنها تقنية </w:t>
      </w:r>
      <w:r w:rsidR="00594D9F" w:rsidRPr="00856E9A">
        <w:rPr>
          <w:szCs w:val="28"/>
          <w:rtl/>
        </w:rPr>
        <w:t>تتطلب جملة من الشروط لتطبيقها والعمل بها</w:t>
      </w:r>
      <w:r w:rsidR="008F03B5" w:rsidRPr="00856E9A">
        <w:rPr>
          <w:szCs w:val="28"/>
          <w:rtl/>
        </w:rPr>
        <w:t xml:space="preserve"> سنعمل على ضبطها </w:t>
      </w:r>
      <w:r w:rsidR="00A017B6" w:rsidRPr="00856E9A">
        <w:rPr>
          <w:szCs w:val="28"/>
          <w:rtl/>
        </w:rPr>
        <w:t>(</w:t>
      </w:r>
      <w:r w:rsidR="00DB2EFF" w:rsidRPr="00856E9A">
        <w:rPr>
          <w:b/>
          <w:bCs/>
          <w:szCs w:val="28"/>
          <w:rtl/>
        </w:rPr>
        <w:t>رابعا</w:t>
      </w:r>
      <w:r w:rsidR="00A017B6" w:rsidRPr="00856E9A">
        <w:rPr>
          <w:szCs w:val="28"/>
          <w:rtl/>
        </w:rPr>
        <w:t>).</w:t>
      </w:r>
    </w:p>
    <w:p w:rsidR="00AC2330" w:rsidRPr="00856E9A" w:rsidRDefault="00312C4A" w:rsidP="006E5AC5">
      <w:pPr>
        <w:bidi/>
        <w:spacing w:after="0" w:line="240" w:lineRule="auto"/>
        <w:ind w:firstLine="567"/>
        <w:jc w:val="both"/>
        <w:rPr>
          <w:b/>
          <w:bCs/>
          <w:szCs w:val="28"/>
          <w:rtl/>
        </w:rPr>
      </w:pPr>
      <w:r w:rsidRPr="00856E9A">
        <w:rPr>
          <w:b/>
          <w:bCs/>
          <w:szCs w:val="28"/>
        </w:rPr>
        <w:t xml:space="preserve">  </w:t>
      </w:r>
      <w:r w:rsidRPr="00856E9A">
        <w:rPr>
          <w:b/>
          <w:bCs/>
          <w:szCs w:val="28"/>
          <w:rtl/>
          <w:lang w:bidi="ar-DZ"/>
        </w:rPr>
        <w:t>أ</w:t>
      </w:r>
      <w:r w:rsidR="00AC2330" w:rsidRPr="00856E9A">
        <w:rPr>
          <w:b/>
          <w:bCs/>
          <w:szCs w:val="28"/>
          <w:rtl/>
        </w:rPr>
        <w:t>ولا: تعريف التقاضي الالكتروني</w:t>
      </w:r>
    </w:p>
    <w:p w:rsidR="00F146DA" w:rsidRPr="00856E9A" w:rsidRDefault="008F03B5" w:rsidP="006E5AC5">
      <w:pPr>
        <w:bidi/>
        <w:spacing w:after="0" w:line="240" w:lineRule="auto"/>
        <w:ind w:firstLine="567"/>
        <w:jc w:val="both"/>
        <w:rPr>
          <w:szCs w:val="28"/>
          <w:rtl/>
        </w:rPr>
      </w:pPr>
      <w:r w:rsidRPr="00856E9A">
        <w:rPr>
          <w:szCs w:val="28"/>
          <w:rtl/>
        </w:rPr>
        <w:t>إن</w:t>
      </w:r>
      <w:r w:rsidR="00F146DA" w:rsidRPr="00856E9A">
        <w:rPr>
          <w:szCs w:val="28"/>
          <w:rtl/>
        </w:rPr>
        <w:t xml:space="preserve"> فكرة التقاضي الالكتروني </w:t>
      </w:r>
      <w:r w:rsidRPr="00856E9A">
        <w:rPr>
          <w:szCs w:val="28"/>
          <w:rtl/>
        </w:rPr>
        <w:t xml:space="preserve">مستمدة </w:t>
      </w:r>
      <w:r w:rsidR="00F146DA" w:rsidRPr="00856E9A">
        <w:rPr>
          <w:szCs w:val="28"/>
          <w:rtl/>
        </w:rPr>
        <w:t xml:space="preserve">من فكرة </w:t>
      </w:r>
      <w:r w:rsidRPr="00856E9A">
        <w:rPr>
          <w:szCs w:val="28"/>
          <w:rtl/>
        </w:rPr>
        <w:t>الإدارة</w:t>
      </w:r>
      <w:r w:rsidR="00F146DA" w:rsidRPr="00856E9A">
        <w:rPr>
          <w:szCs w:val="28"/>
          <w:rtl/>
        </w:rPr>
        <w:t xml:space="preserve"> الالكترونية، </w:t>
      </w:r>
      <w:r w:rsidRPr="00856E9A">
        <w:rPr>
          <w:szCs w:val="28"/>
          <w:rtl/>
        </w:rPr>
        <w:t>و</w:t>
      </w:r>
      <w:r w:rsidR="00F146DA" w:rsidRPr="00856E9A">
        <w:rPr>
          <w:szCs w:val="28"/>
          <w:rtl/>
        </w:rPr>
        <w:t xml:space="preserve">التي تعني الانتقال من تقديم الخدمات والمعلومات إلى </w:t>
      </w:r>
      <w:r w:rsidR="00312C4A" w:rsidRPr="00856E9A">
        <w:rPr>
          <w:szCs w:val="28"/>
          <w:rtl/>
        </w:rPr>
        <w:t>الأشخاص</w:t>
      </w:r>
      <w:r w:rsidR="00F146DA" w:rsidRPr="00856E9A">
        <w:rPr>
          <w:szCs w:val="28"/>
          <w:rtl/>
        </w:rPr>
        <w:t xml:space="preserve"> بشكلها التقليدي الورقي،إلى الشكل الالكتروني عبر </w:t>
      </w:r>
      <w:r w:rsidR="00004E0C" w:rsidRPr="00856E9A">
        <w:rPr>
          <w:szCs w:val="28"/>
          <w:rtl/>
        </w:rPr>
        <w:t>الأنترنت</w:t>
      </w:r>
      <w:r w:rsidR="00004E0C" w:rsidRPr="00856E9A">
        <w:rPr>
          <w:rFonts w:asciiTheme="majorBidi" w:hAnsiTheme="majorBidi" w:cs="Times New Roman"/>
          <w:szCs w:val="28"/>
          <w:vertAlign w:val="superscript"/>
          <w:rtl/>
          <w:lang w:val="en-US"/>
        </w:rPr>
        <w:t>،</w:t>
      </w:r>
      <w:r w:rsidR="00F146DA" w:rsidRPr="00856E9A">
        <w:rPr>
          <w:szCs w:val="28"/>
          <w:rtl/>
        </w:rPr>
        <w:t xml:space="preserve"> فهي عبارة عن تطوير لأداء أجهزة القضاء </w:t>
      </w:r>
      <w:r w:rsidRPr="00856E9A">
        <w:rPr>
          <w:szCs w:val="28"/>
          <w:rtl/>
        </w:rPr>
        <w:t>سواء من حيث الخدمات الإدارية أو القضائية.</w:t>
      </w:r>
    </w:p>
    <w:p w:rsidR="00004E0C" w:rsidRPr="00856E9A" w:rsidRDefault="00004E0C" w:rsidP="006E5AC5">
      <w:pPr>
        <w:bidi/>
        <w:spacing w:after="0" w:line="240" w:lineRule="auto"/>
        <w:ind w:firstLine="567"/>
        <w:jc w:val="both"/>
        <w:rPr>
          <w:szCs w:val="28"/>
          <w:rtl/>
          <w:lang w:val="en-US"/>
        </w:rPr>
      </w:pPr>
      <w:r w:rsidRPr="00856E9A">
        <w:rPr>
          <w:szCs w:val="28"/>
          <w:rtl/>
        </w:rPr>
        <w:t>ولقد تطرق الفقه في العديد من المحاولات إلى إعطاء تعريف لتقنية التقاضي الالكتروني، ولعل أهم هذه التعاريف، كونه:"</w:t>
      </w:r>
      <w:r w:rsidRPr="00856E9A">
        <w:rPr>
          <w:szCs w:val="28"/>
          <w:rtl/>
          <w:lang w:bidi="ar-IQ"/>
        </w:rPr>
        <w:t xml:space="preserve">سلطة لمجموعة متخصصة من القضاة النظاميين بنظر الدعوى ومباشرة </w:t>
      </w:r>
      <w:r w:rsidR="00312C4A" w:rsidRPr="00856E9A">
        <w:rPr>
          <w:szCs w:val="28"/>
          <w:rtl/>
          <w:lang w:bidi="ar-IQ"/>
        </w:rPr>
        <w:t>الإجراءات</w:t>
      </w:r>
      <w:r w:rsidRPr="00856E9A">
        <w:rPr>
          <w:szCs w:val="28"/>
          <w:rtl/>
          <w:lang w:bidi="ar-IQ"/>
        </w:rPr>
        <w:t xml:space="preserve"> القضائية بوسائل الكترونية مستحدثة، ضمن نظام أو </w:t>
      </w:r>
      <w:r w:rsidR="00312C4A" w:rsidRPr="00856E9A">
        <w:rPr>
          <w:szCs w:val="28"/>
          <w:rtl/>
          <w:lang w:bidi="ar-IQ"/>
        </w:rPr>
        <w:t>أنظمة</w:t>
      </w:r>
      <w:r w:rsidRPr="00856E9A">
        <w:rPr>
          <w:szCs w:val="28"/>
          <w:rtl/>
          <w:lang w:bidi="ar-IQ"/>
        </w:rPr>
        <w:t xml:space="preserve"> قضائية معلوماتية متكاملة الأطراف والوسائل،تعتمد منهج تقنية شبكة الربط الدولية (الانترنيت) وبرامج الملفات الحاسوبية الالكترونية بنظر الدعاوى والفصل بها وتنفيذ </w:t>
      </w:r>
      <w:r w:rsidR="00312C4A" w:rsidRPr="00856E9A">
        <w:rPr>
          <w:szCs w:val="28"/>
          <w:rtl/>
          <w:lang w:bidi="ar-IQ"/>
        </w:rPr>
        <w:t>الأحكام</w:t>
      </w:r>
      <w:r w:rsidRPr="00856E9A">
        <w:rPr>
          <w:szCs w:val="28"/>
          <w:rtl/>
          <w:lang w:bidi="ar-IQ"/>
        </w:rPr>
        <w:t xml:space="preserve"> بغية الوصول لفصل سريع بالدعاوى </w:t>
      </w:r>
      <w:r w:rsidR="0085632C" w:rsidRPr="00856E9A">
        <w:rPr>
          <w:szCs w:val="28"/>
          <w:rtl/>
          <w:lang w:bidi="ar-IQ"/>
        </w:rPr>
        <w:t>والتسهيل على</w:t>
      </w:r>
      <w:r w:rsidRPr="00856E9A">
        <w:rPr>
          <w:szCs w:val="28"/>
          <w:rtl/>
          <w:lang w:bidi="ar-IQ"/>
        </w:rPr>
        <w:t xml:space="preserve"> المتقاضين</w:t>
      </w:r>
      <w:r w:rsidR="00317B5E" w:rsidRPr="00856E9A">
        <w:rPr>
          <w:b/>
          <w:bCs/>
          <w:szCs w:val="28"/>
          <w:rtl/>
          <w:lang w:bidi="ar-IQ"/>
        </w:rPr>
        <w:t>.</w:t>
      </w:r>
      <w:r w:rsidRPr="00856E9A">
        <w:rPr>
          <w:szCs w:val="28"/>
          <w:rtl/>
        </w:rPr>
        <w:t>"</w:t>
      </w:r>
      <w:r w:rsidR="0085632C" w:rsidRPr="00856E9A">
        <w:rPr>
          <w:szCs w:val="28"/>
          <w:vertAlign w:val="superscript"/>
          <w:lang w:val="en-US"/>
        </w:rPr>
        <w:t>(</w:t>
      </w:r>
      <w:r w:rsidR="0085632C" w:rsidRPr="00856E9A">
        <w:rPr>
          <w:rStyle w:val="Appelnotedebasdep"/>
          <w:rFonts w:cs="Sakkal Majalla"/>
          <w:szCs w:val="28"/>
          <w:lang w:val="en-US"/>
        </w:rPr>
        <w:footnoteReference w:id="3"/>
      </w:r>
      <w:r w:rsidR="0085632C" w:rsidRPr="00856E9A">
        <w:rPr>
          <w:szCs w:val="28"/>
          <w:vertAlign w:val="superscript"/>
          <w:lang w:val="en-US"/>
        </w:rPr>
        <w:t>)</w:t>
      </w:r>
    </w:p>
    <w:p w:rsidR="00317B5E" w:rsidRPr="00856E9A" w:rsidRDefault="00317B5E" w:rsidP="006E5AC5">
      <w:pPr>
        <w:bidi/>
        <w:spacing w:after="0" w:line="240" w:lineRule="auto"/>
        <w:ind w:firstLine="567"/>
        <w:jc w:val="both"/>
        <w:rPr>
          <w:szCs w:val="28"/>
          <w:rtl/>
          <w:lang w:val="en-US"/>
        </w:rPr>
      </w:pPr>
      <w:r w:rsidRPr="00856E9A">
        <w:rPr>
          <w:szCs w:val="28"/>
          <w:rtl/>
          <w:lang w:val="en-US"/>
        </w:rPr>
        <w:t>كما عرفه جانب آخر من الفقه، على أنه:"</w:t>
      </w:r>
      <w:r w:rsidR="00393063" w:rsidRPr="00856E9A">
        <w:rPr>
          <w:szCs w:val="28"/>
          <w:rtl/>
          <w:lang w:bidi="ar-IQ"/>
        </w:rPr>
        <w:t xml:space="preserve">الحصول على صور الحماية القضائية، عبر استخدام الوسائل الالكترونية المساعدة للعنصر البشري، من خلال إجراءات تقنية تضمن تحقيق مبادئ وضمانات التقاضي، في ظل حماية تشريعية لتلك </w:t>
      </w:r>
      <w:r w:rsidR="008F03B5" w:rsidRPr="00856E9A">
        <w:rPr>
          <w:szCs w:val="28"/>
          <w:rtl/>
          <w:lang w:bidi="ar-IQ"/>
        </w:rPr>
        <w:t>الإجراءات</w:t>
      </w:r>
      <w:r w:rsidR="00393063" w:rsidRPr="00856E9A">
        <w:rPr>
          <w:szCs w:val="28"/>
          <w:rtl/>
          <w:lang w:bidi="ar-IQ"/>
        </w:rPr>
        <w:t xml:space="preserve"> تتفق مع القواعد والمبادئ العامة في قانون المرافعات مع مراعاة الطبيعة الخاصة للوسائل الالكترونية</w:t>
      </w:r>
      <w:r w:rsidR="00393063" w:rsidRPr="00856E9A">
        <w:rPr>
          <w:szCs w:val="28"/>
          <w:vertAlign w:val="superscript"/>
          <w:lang w:val="en-US" w:bidi="ar-IQ"/>
        </w:rPr>
        <w:t xml:space="preserve"> (</w:t>
      </w:r>
      <w:r w:rsidR="00393063" w:rsidRPr="00856E9A">
        <w:rPr>
          <w:rStyle w:val="Appelnotedebasdep"/>
          <w:rFonts w:cs="Sakkal Majalla"/>
          <w:szCs w:val="28"/>
          <w:lang w:val="en-US" w:bidi="ar-IQ"/>
        </w:rPr>
        <w:footnoteReference w:id="4"/>
      </w:r>
      <w:r w:rsidR="00393063" w:rsidRPr="00856E9A">
        <w:rPr>
          <w:szCs w:val="28"/>
          <w:vertAlign w:val="superscript"/>
          <w:lang w:val="en-US" w:bidi="ar-IQ"/>
        </w:rPr>
        <w:t>)</w:t>
      </w:r>
      <w:r w:rsidR="00393063" w:rsidRPr="00856E9A">
        <w:rPr>
          <w:b/>
          <w:bCs/>
          <w:szCs w:val="28"/>
          <w:rtl/>
          <w:lang w:bidi="ar-IQ"/>
        </w:rPr>
        <w:t>.</w:t>
      </w:r>
      <w:r w:rsidRPr="00856E9A">
        <w:rPr>
          <w:szCs w:val="28"/>
          <w:rtl/>
          <w:lang w:val="en-US"/>
        </w:rPr>
        <w:t>"</w:t>
      </w:r>
    </w:p>
    <w:p w:rsidR="00226F10" w:rsidRPr="00856E9A" w:rsidRDefault="00D15FC6" w:rsidP="000F7AD5">
      <w:pPr>
        <w:bidi/>
        <w:spacing w:after="0" w:line="240" w:lineRule="auto"/>
        <w:ind w:firstLine="567"/>
        <w:jc w:val="both"/>
        <w:rPr>
          <w:szCs w:val="28"/>
          <w:rtl/>
          <w:lang w:val="en-US"/>
        </w:rPr>
      </w:pPr>
      <w:r w:rsidRPr="00856E9A">
        <w:rPr>
          <w:szCs w:val="28"/>
          <w:rtl/>
          <w:lang w:val="en-US"/>
        </w:rPr>
        <w:t>ويعرف بأنه:"عملية نقل مستندات التقاضي إلكترونيا إلى المحكمة عبر البريد الالكتروني حيث يتم فحص هذه المستندات بواسطة الموظف المختص وإصدار قرار بشأن القبول أو الرفض وإرسال إشعار إلى المتقاضين علما بما تم بشأن هذه المستندات".</w:t>
      </w:r>
      <w:r w:rsidR="000F7AD5" w:rsidRPr="000F7AD5">
        <w:rPr>
          <w:szCs w:val="28"/>
          <w:vertAlign w:val="superscript"/>
          <w:lang w:val="en-US"/>
        </w:rPr>
        <w:t>(</w:t>
      </w:r>
      <w:r w:rsidR="000F7AD5" w:rsidRPr="000F7AD5">
        <w:rPr>
          <w:rStyle w:val="Appelnotedebasdep"/>
          <w:rFonts w:cs="Sakkal Majalla"/>
          <w:szCs w:val="28"/>
          <w:lang w:val="en-US"/>
        </w:rPr>
        <w:footnoteReference w:id="5"/>
      </w:r>
      <w:r w:rsidR="000F7AD5" w:rsidRPr="000F7AD5">
        <w:rPr>
          <w:szCs w:val="28"/>
          <w:vertAlign w:val="superscript"/>
          <w:lang w:val="en-US"/>
        </w:rPr>
        <w:t>)</w:t>
      </w:r>
    </w:p>
    <w:p w:rsidR="00B160B7" w:rsidRPr="00856E9A" w:rsidRDefault="00B160B7" w:rsidP="006E5AC5">
      <w:pPr>
        <w:bidi/>
        <w:spacing w:after="0" w:line="240" w:lineRule="auto"/>
        <w:ind w:firstLine="567"/>
        <w:jc w:val="both"/>
        <w:rPr>
          <w:szCs w:val="28"/>
          <w:rtl/>
        </w:rPr>
      </w:pPr>
      <w:r w:rsidRPr="00856E9A">
        <w:rPr>
          <w:szCs w:val="28"/>
          <w:rtl/>
        </w:rPr>
        <w:t>ولقد عرفه د. أسعد فاضل منديل على أنه:"سلطة المحكمة القضائية المتخصصة للفصل الكترونياً بالنزاع المعرو</w:t>
      </w:r>
      <w:r w:rsidR="004449A5" w:rsidRPr="00856E9A">
        <w:rPr>
          <w:szCs w:val="28"/>
          <w:rtl/>
        </w:rPr>
        <w:t>ض</w:t>
      </w:r>
      <w:r w:rsidR="007E7FE6" w:rsidRPr="00856E9A">
        <w:rPr>
          <w:szCs w:val="28"/>
          <w:rtl/>
        </w:rPr>
        <w:t xml:space="preserve"> </w:t>
      </w:r>
      <w:r w:rsidR="004449A5" w:rsidRPr="00856E9A">
        <w:rPr>
          <w:szCs w:val="28"/>
          <w:rtl/>
        </w:rPr>
        <w:t>أ</w:t>
      </w:r>
      <w:r w:rsidRPr="00856E9A">
        <w:rPr>
          <w:szCs w:val="28"/>
          <w:rtl/>
        </w:rPr>
        <w:t xml:space="preserve">مامها من خلال شبكة الربط الدولية (الانترنت) وبالاعتماد على </w:t>
      </w:r>
      <w:r w:rsidR="007E7FE6" w:rsidRPr="00856E9A">
        <w:rPr>
          <w:szCs w:val="28"/>
          <w:rtl/>
        </w:rPr>
        <w:t>أنظمة</w:t>
      </w:r>
      <w:r w:rsidRPr="00856E9A">
        <w:rPr>
          <w:szCs w:val="28"/>
          <w:rtl/>
        </w:rPr>
        <w:t xml:space="preserve"> الكترونية </w:t>
      </w:r>
      <w:r w:rsidR="007E7FE6" w:rsidRPr="00856E9A">
        <w:rPr>
          <w:szCs w:val="28"/>
          <w:rtl/>
        </w:rPr>
        <w:t>وآليات</w:t>
      </w:r>
      <w:r w:rsidRPr="00856E9A">
        <w:rPr>
          <w:szCs w:val="28"/>
          <w:rtl/>
        </w:rPr>
        <w:t xml:space="preserve"> تقنية فائقة الحداثة بهدف سرعة الفصل بالخصومات والتسهيل على المتخاصمين</w:t>
      </w:r>
      <w:r w:rsidRPr="00856E9A">
        <w:rPr>
          <w:szCs w:val="28"/>
          <w:vertAlign w:val="superscript"/>
          <w:lang w:val="en-US"/>
        </w:rPr>
        <w:t xml:space="preserve"> (</w:t>
      </w:r>
      <w:r w:rsidRPr="00856E9A">
        <w:rPr>
          <w:rStyle w:val="Appelnotedebasdep"/>
          <w:rFonts w:cs="Sakkal Majalla"/>
          <w:szCs w:val="28"/>
          <w:lang w:val="en-US"/>
        </w:rPr>
        <w:footnoteReference w:id="6"/>
      </w:r>
      <w:r w:rsidRPr="00856E9A">
        <w:rPr>
          <w:szCs w:val="28"/>
          <w:vertAlign w:val="superscript"/>
          <w:lang w:val="en-US"/>
        </w:rPr>
        <w:t>)</w:t>
      </w:r>
      <w:r w:rsidRPr="00856E9A">
        <w:rPr>
          <w:b/>
          <w:bCs/>
          <w:szCs w:val="28"/>
          <w:rtl/>
        </w:rPr>
        <w:t>.</w:t>
      </w:r>
      <w:r w:rsidRPr="00856E9A">
        <w:rPr>
          <w:szCs w:val="28"/>
          <w:rtl/>
        </w:rPr>
        <w:t>"</w:t>
      </w:r>
    </w:p>
    <w:p w:rsidR="005D2DBD" w:rsidRPr="00856E9A" w:rsidRDefault="005D2DBD" w:rsidP="006E5AC5">
      <w:pPr>
        <w:bidi/>
        <w:spacing w:after="0" w:line="240" w:lineRule="auto"/>
        <w:ind w:firstLine="567"/>
        <w:jc w:val="both"/>
        <w:rPr>
          <w:szCs w:val="28"/>
          <w:rtl/>
        </w:rPr>
      </w:pPr>
      <w:r w:rsidRPr="00856E9A">
        <w:rPr>
          <w:szCs w:val="28"/>
          <w:rtl/>
        </w:rPr>
        <w:t>فهو تنظيم تقني معلوماتي يتيح لل</w:t>
      </w:r>
      <w:hyperlink r:id="rId10" w:tgtFrame="_blank" w:history="1">
        <w:r w:rsidRPr="00856E9A">
          <w:rPr>
            <w:szCs w:val="28"/>
            <w:rtl/>
          </w:rPr>
          <w:t>متقاضين</w:t>
        </w:r>
      </w:hyperlink>
      <w:r w:rsidRPr="00856E9A">
        <w:rPr>
          <w:szCs w:val="28"/>
        </w:rPr>
        <w:t> </w:t>
      </w:r>
      <w:r w:rsidRPr="00856E9A">
        <w:rPr>
          <w:szCs w:val="28"/>
          <w:rtl/>
        </w:rPr>
        <w:t>تسجيل دعواهم، وتقديم أدلتهم، وحضور جلسات المحاكمة، تمهيداً للوصول إلى الحكم، وتنفيذه، من خلال وسائل الاتصال الإلكترونية، والتي هي جزء من نظام معلوماتي يمكن</w:t>
      </w:r>
      <w:r w:rsidRPr="00856E9A">
        <w:rPr>
          <w:szCs w:val="28"/>
        </w:rPr>
        <w:t> </w:t>
      </w:r>
      <w:hyperlink r:id="rId11" w:tgtFrame="_blank" w:history="1">
        <w:r w:rsidRPr="00856E9A">
          <w:rPr>
            <w:szCs w:val="28"/>
            <w:rtl/>
          </w:rPr>
          <w:t>القضاة</w:t>
        </w:r>
      </w:hyperlink>
      <w:r w:rsidRPr="00856E9A">
        <w:rPr>
          <w:szCs w:val="28"/>
        </w:rPr>
        <w:t> </w:t>
      </w:r>
      <w:r w:rsidRPr="00856E9A">
        <w:rPr>
          <w:szCs w:val="28"/>
          <w:rtl/>
        </w:rPr>
        <w:t>من الاتصال بال</w:t>
      </w:r>
      <w:hyperlink r:id="rId12" w:tgtFrame="_blank" w:history="1">
        <w:r w:rsidRPr="00856E9A">
          <w:rPr>
            <w:szCs w:val="28"/>
            <w:rtl/>
          </w:rPr>
          <w:t>متقاضين</w:t>
        </w:r>
      </w:hyperlink>
      <w:r w:rsidRPr="00856E9A">
        <w:rPr>
          <w:szCs w:val="28"/>
        </w:rPr>
        <w:t> </w:t>
      </w:r>
      <w:r w:rsidRPr="00856E9A">
        <w:rPr>
          <w:szCs w:val="28"/>
          <w:rtl/>
        </w:rPr>
        <w:t>دون حضورهم الشخصي، ومباشرة</w:t>
      </w:r>
      <w:r w:rsidRPr="00856E9A">
        <w:rPr>
          <w:szCs w:val="28"/>
        </w:rPr>
        <w:t> </w:t>
      </w:r>
      <w:hyperlink r:id="rId13" w:tgtFrame="_blank" w:history="1">
        <w:r w:rsidRPr="00856E9A">
          <w:rPr>
            <w:szCs w:val="28"/>
            <w:rtl/>
          </w:rPr>
          <w:t>التقاضي</w:t>
        </w:r>
      </w:hyperlink>
      <w:r w:rsidRPr="00856E9A">
        <w:rPr>
          <w:szCs w:val="28"/>
          <w:rtl/>
        </w:rPr>
        <w:t xml:space="preserve"> إجراءات</w:t>
      </w:r>
      <w:r w:rsidRPr="00856E9A">
        <w:rPr>
          <w:szCs w:val="28"/>
        </w:rPr>
        <w:t> </w:t>
      </w:r>
      <w:hyperlink r:id="rId14" w:tgtFrame="_blank" w:history="1">
        <w:r w:rsidRPr="00856E9A">
          <w:rPr>
            <w:szCs w:val="28"/>
            <w:rtl/>
          </w:rPr>
          <w:t>التقاضي</w:t>
        </w:r>
      </w:hyperlink>
      <w:r w:rsidRPr="00856E9A">
        <w:rPr>
          <w:szCs w:val="28"/>
          <w:rtl/>
        </w:rPr>
        <w:t>، من خلال هذا النظام، كما يتيح هذا النظام من خلال المحكمة الإلكترونية شفافية، وسرعة في الحصول على المعلومات</w:t>
      </w:r>
      <w:r w:rsidR="00F12F33" w:rsidRPr="00856E9A">
        <w:rPr>
          <w:szCs w:val="28"/>
          <w:rtl/>
        </w:rPr>
        <w:t>.</w:t>
      </w:r>
    </w:p>
    <w:p w:rsidR="00657F39" w:rsidRPr="00856E9A" w:rsidRDefault="00657F39" w:rsidP="006E5AC5">
      <w:pPr>
        <w:bidi/>
        <w:spacing w:after="0" w:line="240" w:lineRule="auto"/>
        <w:ind w:firstLine="567"/>
        <w:jc w:val="both"/>
        <w:rPr>
          <w:szCs w:val="28"/>
          <w:rtl/>
        </w:rPr>
      </w:pPr>
      <w:r w:rsidRPr="00856E9A">
        <w:rPr>
          <w:szCs w:val="28"/>
          <w:rtl/>
        </w:rPr>
        <w:t>والواضح من هذ</w:t>
      </w:r>
      <w:r w:rsidR="00B160B7" w:rsidRPr="00856E9A">
        <w:rPr>
          <w:szCs w:val="28"/>
          <w:rtl/>
        </w:rPr>
        <w:t>ه التع</w:t>
      </w:r>
      <w:r w:rsidR="007E7FE6" w:rsidRPr="00856E9A">
        <w:rPr>
          <w:szCs w:val="28"/>
          <w:rtl/>
        </w:rPr>
        <w:t>ا</w:t>
      </w:r>
      <w:r w:rsidR="00B160B7" w:rsidRPr="00856E9A">
        <w:rPr>
          <w:szCs w:val="28"/>
          <w:rtl/>
        </w:rPr>
        <w:t>ريف</w:t>
      </w:r>
      <w:r w:rsidRPr="00856E9A">
        <w:rPr>
          <w:szCs w:val="28"/>
          <w:rtl/>
        </w:rPr>
        <w:t>، أ</w:t>
      </w:r>
      <w:r w:rsidR="00B160B7" w:rsidRPr="00856E9A">
        <w:rPr>
          <w:szCs w:val="28"/>
          <w:rtl/>
        </w:rPr>
        <w:t>ن أصحابها أ</w:t>
      </w:r>
      <w:r w:rsidRPr="00856E9A">
        <w:rPr>
          <w:szCs w:val="28"/>
          <w:rtl/>
        </w:rPr>
        <w:t>سهب</w:t>
      </w:r>
      <w:r w:rsidR="00B160B7" w:rsidRPr="00856E9A">
        <w:rPr>
          <w:szCs w:val="28"/>
          <w:rtl/>
        </w:rPr>
        <w:t>وا</w:t>
      </w:r>
      <w:r w:rsidRPr="00856E9A">
        <w:rPr>
          <w:szCs w:val="28"/>
          <w:rtl/>
        </w:rPr>
        <w:t xml:space="preserve"> في بيان مفهوم التقاضي الالكتروني وإجراءاته، وكان من الأفضل لو أن</w:t>
      </w:r>
      <w:r w:rsidR="00B160B7" w:rsidRPr="00856E9A">
        <w:rPr>
          <w:szCs w:val="28"/>
          <w:rtl/>
        </w:rPr>
        <w:t>هم</w:t>
      </w:r>
      <w:r w:rsidRPr="00856E9A">
        <w:rPr>
          <w:szCs w:val="28"/>
          <w:rtl/>
        </w:rPr>
        <w:t xml:space="preserve"> </w:t>
      </w:r>
      <w:r w:rsidR="00254E20" w:rsidRPr="00856E9A">
        <w:rPr>
          <w:szCs w:val="28"/>
          <w:rtl/>
        </w:rPr>
        <w:t>اكتفوا</w:t>
      </w:r>
      <w:r w:rsidRPr="00856E9A">
        <w:rPr>
          <w:szCs w:val="28"/>
          <w:rtl/>
        </w:rPr>
        <w:t xml:space="preserve"> بالتعريف</w:t>
      </w:r>
      <w:r w:rsidR="00254E20" w:rsidRPr="00856E9A">
        <w:rPr>
          <w:szCs w:val="28"/>
          <w:rtl/>
        </w:rPr>
        <w:t xml:space="preserve"> </w:t>
      </w:r>
      <w:r w:rsidR="00B160B7" w:rsidRPr="00856E9A">
        <w:rPr>
          <w:szCs w:val="28"/>
          <w:rtl/>
        </w:rPr>
        <w:t>على اعتبار أن المسألة مسألة فقه القانوني،</w:t>
      </w:r>
      <w:r w:rsidR="00254E20" w:rsidRPr="00856E9A">
        <w:rPr>
          <w:szCs w:val="28"/>
          <w:rtl/>
        </w:rPr>
        <w:t xml:space="preserve"> واختصروا</w:t>
      </w:r>
      <w:r w:rsidRPr="00856E9A">
        <w:rPr>
          <w:szCs w:val="28"/>
          <w:rtl/>
        </w:rPr>
        <w:t xml:space="preserve"> العبارات ليكون التعريف أشمل لمفهوم التقاضي الالكتروني </w:t>
      </w:r>
      <w:r w:rsidR="005D2DBD" w:rsidRPr="00856E9A">
        <w:rPr>
          <w:szCs w:val="28"/>
          <w:rtl/>
        </w:rPr>
        <w:t>وأوضح</w:t>
      </w:r>
      <w:r w:rsidRPr="00856E9A">
        <w:rPr>
          <w:szCs w:val="28"/>
          <w:rtl/>
        </w:rPr>
        <w:t xml:space="preserve"> لمعناه</w:t>
      </w:r>
      <w:r w:rsidR="004449A5" w:rsidRPr="00856E9A">
        <w:rPr>
          <w:szCs w:val="28"/>
          <w:rtl/>
        </w:rPr>
        <w:t>.</w:t>
      </w:r>
    </w:p>
    <w:p w:rsidR="00657F39" w:rsidRPr="00856E9A" w:rsidRDefault="00657F39" w:rsidP="006E5AC5">
      <w:pPr>
        <w:bidi/>
        <w:spacing w:after="0" w:line="240" w:lineRule="auto"/>
        <w:ind w:firstLine="567"/>
        <w:jc w:val="both"/>
        <w:rPr>
          <w:szCs w:val="28"/>
          <w:rtl/>
        </w:rPr>
      </w:pPr>
      <w:r w:rsidRPr="00856E9A">
        <w:rPr>
          <w:szCs w:val="28"/>
          <w:rtl/>
        </w:rPr>
        <w:lastRenderedPageBreak/>
        <w:t xml:space="preserve">وعليه، </w:t>
      </w:r>
      <w:r w:rsidR="00226F10" w:rsidRPr="00856E9A">
        <w:rPr>
          <w:szCs w:val="28"/>
          <w:rtl/>
        </w:rPr>
        <w:t xml:space="preserve">يمكننا أن نعرف التقاضي الالكتروني </w:t>
      </w:r>
      <w:r w:rsidR="0058562C" w:rsidRPr="00856E9A">
        <w:rPr>
          <w:szCs w:val="28"/>
          <w:rtl/>
        </w:rPr>
        <w:t>كالآتي</w:t>
      </w:r>
      <w:r w:rsidR="0058562C" w:rsidRPr="00856E9A">
        <w:rPr>
          <w:b/>
          <w:bCs/>
          <w:szCs w:val="28"/>
          <w:rtl/>
        </w:rPr>
        <w:t xml:space="preserve">:" </w:t>
      </w:r>
      <w:r w:rsidR="007E7FE6" w:rsidRPr="00856E9A">
        <w:rPr>
          <w:b/>
          <w:bCs/>
          <w:szCs w:val="28"/>
          <w:rtl/>
        </w:rPr>
        <w:t xml:space="preserve">استخدام </w:t>
      </w:r>
      <w:r w:rsidR="00464545" w:rsidRPr="00856E9A">
        <w:rPr>
          <w:b/>
          <w:bCs/>
          <w:szCs w:val="28"/>
          <w:rtl/>
        </w:rPr>
        <w:t xml:space="preserve">وسائل </w:t>
      </w:r>
      <w:r w:rsidR="0058562C" w:rsidRPr="00856E9A">
        <w:rPr>
          <w:b/>
          <w:bCs/>
          <w:szCs w:val="28"/>
          <w:rtl/>
        </w:rPr>
        <w:t xml:space="preserve">تقنية </w:t>
      </w:r>
      <w:r w:rsidR="00464545" w:rsidRPr="00856E9A">
        <w:rPr>
          <w:b/>
          <w:bCs/>
          <w:szCs w:val="28"/>
          <w:rtl/>
        </w:rPr>
        <w:t>ال</w:t>
      </w:r>
      <w:r w:rsidR="0058562C" w:rsidRPr="00856E9A">
        <w:rPr>
          <w:b/>
          <w:bCs/>
          <w:szCs w:val="28"/>
          <w:rtl/>
        </w:rPr>
        <w:t xml:space="preserve">اتصال </w:t>
      </w:r>
      <w:r w:rsidR="00464545" w:rsidRPr="00856E9A">
        <w:rPr>
          <w:b/>
          <w:bCs/>
          <w:szCs w:val="28"/>
          <w:rtl/>
        </w:rPr>
        <w:t>ال</w:t>
      </w:r>
      <w:r w:rsidR="0058562C" w:rsidRPr="00856E9A">
        <w:rPr>
          <w:b/>
          <w:bCs/>
          <w:szCs w:val="28"/>
          <w:rtl/>
        </w:rPr>
        <w:t xml:space="preserve">مرئية </w:t>
      </w:r>
      <w:r w:rsidR="00464545" w:rsidRPr="00856E9A">
        <w:rPr>
          <w:b/>
          <w:bCs/>
          <w:szCs w:val="28"/>
          <w:rtl/>
        </w:rPr>
        <w:t>وال</w:t>
      </w:r>
      <w:r w:rsidR="0058562C" w:rsidRPr="00856E9A">
        <w:rPr>
          <w:b/>
          <w:bCs/>
          <w:szCs w:val="28"/>
          <w:rtl/>
        </w:rPr>
        <w:t>سمعية ال</w:t>
      </w:r>
      <w:r w:rsidR="00464545" w:rsidRPr="00856E9A">
        <w:rPr>
          <w:b/>
          <w:bCs/>
          <w:szCs w:val="28"/>
          <w:rtl/>
        </w:rPr>
        <w:t>إل</w:t>
      </w:r>
      <w:r w:rsidR="0058562C" w:rsidRPr="00856E9A">
        <w:rPr>
          <w:b/>
          <w:bCs/>
          <w:szCs w:val="28"/>
          <w:rtl/>
        </w:rPr>
        <w:t xml:space="preserve">كترونية </w:t>
      </w:r>
      <w:r w:rsidR="00226F10" w:rsidRPr="00856E9A">
        <w:rPr>
          <w:b/>
          <w:bCs/>
          <w:szCs w:val="28"/>
          <w:rtl/>
        </w:rPr>
        <w:t xml:space="preserve">في </w:t>
      </w:r>
      <w:r w:rsidR="00F12F33" w:rsidRPr="00856E9A">
        <w:rPr>
          <w:b/>
          <w:bCs/>
          <w:szCs w:val="28"/>
          <w:rtl/>
        </w:rPr>
        <w:t>مباشرة الدعوى القضائية وحتى الفصل</w:t>
      </w:r>
      <w:r w:rsidR="0058562C" w:rsidRPr="00856E9A">
        <w:rPr>
          <w:b/>
          <w:bCs/>
          <w:szCs w:val="28"/>
          <w:rtl/>
        </w:rPr>
        <w:t xml:space="preserve"> في المنازعات القضائية عن بع</w:t>
      </w:r>
      <w:r w:rsidR="00254E20" w:rsidRPr="00856E9A">
        <w:rPr>
          <w:b/>
          <w:bCs/>
          <w:szCs w:val="28"/>
          <w:rtl/>
        </w:rPr>
        <w:t>د</w:t>
      </w:r>
      <w:r w:rsidR="0058562C" w:rsidRPr="00856E9A">
        <w:rPr>
          <w:szCs w:val="28"/>
          <w:rtl/>
        </w:rPr>
        <w:t>"</w:t>
      </w:r>
      <w:r w:rsidR="00254E20" w:rsidRPr="00856E9A">
        <w:rPr>
          <w:szCs w:val="28"/>
          <w:rtl/>
        </w:rPr>
        <w:t>.</w:t>
      </w:r>
    </w:p>
    <w:p w:rsidR="00AC2330" w:rsidRPr="00856E9A" w:rsidRDefault="00AC2330" w:rsidP="006E5AC5">
      <w:pPr>
        <w:bidi/>
        <w:spacing w:after="0" w:line="240" w:lineRule="auto"/>
        <w:ind w:firstLine="368"/>
        <w:jc w:val="both"/>
        <w:rPr>
          <w:szCs w:val="28"/>
          <w:rtl/>
        </w:rPr>
      </w:pPr>
      <w:r w:rsidRPr="00856E9A">
        <w:rPr>
          <w:b/>
          <w:bCs/>
          <w:szCs w:val="28"/>
          <w:rtl/>
        </w:rPr>
        <w:t xml:space="preserve">ثانيا: خصائص </w:t>
      </w:r>
      <w:r w:rsidR="00300BDC" w:rsidRPr="00856E9A">
        <w:rPr>
          <w:b/>
          <w:bCs/>
          <w:szCs w:val="28"/>
          <w:rtl/>
        </w:rPr>
        <w:t>التقاضي الالكتروني</w:t>
      </w:r>
      <w:r w:rsidR="00254E20" w:rsidRPr="00856E9A">
        <w:rPr>
          <w:b/>
          <w:bCs/>
          <w:szCs w:val="28"/>
          <w:rtl/>
        </w:rPr>
        <w:t>.</w:t>
      </w:r>
    </w:p>
    <w:p w:rsidR="003B3862" w:rsidRPr="00856E9A" w:rsidRDefault="003B3862" w:rsidP="006E5AC5">
      <w:pPr>
        <w:bidi/>
        <w:spacing w:after="0" w:line="240" w:lineRule="auto"/>
        <w:ind w:firstLine="368"/>
        <w:jc w:val="mediumKashida"/>
        <w:rPr>
          <w:szCs w:val="28"/>
          <w:lang w:bidi="ar-IQ"/>
        </w:rPr>
      </w:pPr>
      <w:r w:rsidRPr="00856E9A">
        <w:rPr>
          <w:szCs w:val="28"/>
          <w:rtl/>
          <w:lang w:bidi="ar-IQ"/>
        </w:rPr>
        <w:t>يتم</w:t>
      </w:r>
      <w:r w:rsidR="00F12F33" w:rsidRPr="00856E9A">
        <w:rPr>
          <w:szCs w:val="28"/>
          <w:rtl/>
          <w:lang w:bidi="ar-IQ"/>
        </w:rPr>
        <w:t>يز</w:t>
      </w:r>
      <w:r w:rsidRPr="00856E9A">
        <w:rPr>
          <w:szCs w:val="28"/>
          <w:rtl/>
          <w:lang w:bidi="ar-IQ"/>
        </w:rPr>
        <w:t xml:space="preserve"> نظام</w:t>
      </w:r>
      <w:r w:rsidR="0055348A" w:rsidRPr="00856E9A">
        <w:rPr>
          <w:szCs w:val="28"/>
          <w:rtl/>
          <w:lang w:bidi="ar-IQ"/>
        </w:rPr>
        <w:t xml:space="preserve"> التقاضي الالكتروني</w:t>
      </w:r>
      <w:r w:rsidR="00254E20" w:rsidRPr="00856E9A">
        <w:rPr>
          <w:szCs w:val="28"/>
          <w:rtl/>
          <w:lang w:bidi="ar-IQ"/>
        </w:rPr>
        <w:t xml:space="preserve"> </w:t>
      </w:r>
      <w:r w:rsidRPr="00856E9A">
        <w:rPr>
          <w:szCs w:val="28"/>
          <w:rtl/>
          <w:lang w:bidi="ar-IQ"/>
        </w:rPr>
        <w:t>بجملة من</w:t>
      </w:r>
      <w:r w:rsidR="0055348A" w:rsidRPr="00856E9A">
        <w:rPr>
          <w:szCs w:val="28"/>
          <w:rtl/>
          <w:lang w:bidi="ar-IQ"/>
        </w:rPr>
        <w:t xml:space="preserve"> الخصائص تجعله يختلف عن التقاضي بالطرق التقليدية ويواكب التطور في ظل ثورة تكنلوجيا </w:t>
      </w:r>
      <w:r w:rsidRPr="00856E9A">
        <w:rPr>
          <w:szCs w:val="28"/>
          <w:rtl/>
          <w:lang w:bidi="ar-IQ"/>
        </w:rPr>
        <w:t>المعلومات، هذه المميزات نوجزها في الآتي:</w:t>
      </w:r>
    </w:p>
    <w:p w:rsidR="001128F6" w:rsidRPr="00856E9A" w:rsidRDefault="006E5AC5" w:rsidP="006E5AC5">
      <w:pPr>
        <w:bidi/>
        <w:spacing w:after="0" w:line="240" w:lineRule="auto"/>
        <w:ind w:firstLine="567"/>
        <w:jc w:val="both"/>
        <w:rPr>
          <w:b/>
          <w:bCs/>
          <w:szCs w:val="28"/>
          <w:lang w:bidi="ar-IQ"/>
        </w:rPr>
      </w:pPr>
      <w:r w:rsidRPr="00856E9A">
        <w:rPr>
          <w:b/>
          <w:bCs/>
          <w:szCs w:val="28"/>
          <w:rtl/>
          <w:lang w:bidi="ar-IQ"/>
        </w:rPr>
        <w:t xml:space="preserve">1- </w:t>
      </w:r>
      <w:r w:rsidR="00226F10" w:rsidRPr="00856E9A">
        <w:rPr>
          <w:b/>
          <w:bCs/>
          <w:szCs w:val="28"/>
          <w:rtl/>
          <w:lang w:bidi="ar-IQ"/>
        </w:rPr>
        <w:t xml:space="preserve">الانتقال من </w:t>
      </w:r>
      <w:r w:rsidR="001128F6" w:rsidRPr="00856E9A">
        <w:rPr>
          <w:b/>
          <w:bCs/>
          <w:szCs w:val="28"/>
          <w:rtl/>
          <w:lang w:bidi="ar-IQ"/>
        </w:rPr>
        <w:t xml:space="preserve">النظام الورقي </w:t>
      </w:r>
      <w:r w:rsidR="00226F10" w:rsidRPr="00856E9A">
        <w:rPr>
          <w:b/>
          <w:bCs/>
          <w:szCs w:val="28"/>
          <w:rtl/>
          <w:lang w:bidi="ar-IQ"/>
        </w:rPr>
        <w:t>إلى</w:t>
      </w:r>
      <w:r w:rsidR="001128F6" w:rsidRPr="00856E9A">
        <w:rPr>
          <w:b/>
          <w:bCs/>
          <w:szCs w:val="28"/>
          <w:rtl/>
          <w:lang w:bidi="ar-IQ"/>
        </w:rPr>
        <w:t xml:space="preserve"> النظام الالكتروني</w:t>
      </w:r>
      <w:r w:rsidR="00254E20" w:rsidRPr="00856E9A">
        <w:rPr>
          <w:b/>
          <w:bCs/>
          <w:szCs w:val="28"/>
          <w:rtl/>
          <w:lang w:bidi="ar-IQ"/>
        </w:rPr>
        <w:t>.</w:t>
      </w:r>
    </w:p>
    <w:p w:rsidR="001128F6" w:rsidRPr="00856E9A" w:rsidRDefault="001128F6" w:rsidP="00854FAC">
      <w:pPr>
        <w:bidi/>
        <w:spacing w:after="0" w:line="240" w:lineRule="auto"/>
        <w:ind w:firstLine="567"/>
        <w:jc w:val="both"/>
        <w:rPr>
          <w:szCs w:val="28"/>
          <w:rtl/>
          <w:lang w:bidi="ar-IQ"/>
        </w:rPr>
      </w:pPr>
      <w:r w:rsidRPr="00856E9A">
        <w:rPr>
          <w:szCs w:val="28"/>
          <w:rtl/>
        </w:rPr>
        <w:t>إن</w:t>
      </w:r>
      <w:r w:rsidR="00254E20" w:rsidRPr="00856E9A">
        <w:rPr>
          <w:szCs w:val="28"/>
          <w:rtl/>
        </w:rPr>
        <w:t xml:space="preserve"> </w:t>
      </w:r>
      <w:r w:rsidRPr="00856E9A">
        <w:rPr>
          <w:szCs w:val="28"/>
          <w:rtl/>
          <w:lang w:bidi="ar-IQ"/>
        </w:rPr>
        <w:t xml:space="preserve">أهم ما يميز </w:t>
      </w:r>
      <w:r w:rsidR="00254E20" w:rsidRPr="00856E9A">
        <w:rPr>
          <w:szCs w:val="28"/>
          <w:rtl/>
          <w:lang w:bidi="ar-IQ"/>
        </w:rPr>
        <w:t>إجراءات</w:t>
      </w:r>
      <w:r w:rsidRPr="00856E9A">
        <w:rPr>
          <w:szCs w:val="28"/>
          <w:rtl/>
          <w:lang w:bidi="ar-IQ"/>
        </w:rPr>
        <w:t xml:space="preserve"> التقاضي الالكتروني، هو عدم استعمال الوثائق الورقية في كافة </w:t>
      </w:r>
      <w:r w:rsidR="00254E20" w:rsidRPr="00856E9A">
        <w:rPr>
          <w:szCs w:val="28"/>
          <w:rtl/>
          <w:lang w:bidi="ar-IQ"/>
        </w:rPr>
        <w:t>الإجراءات</w:t>
      </w:r>
      <w:r w:rsidRPr="00856E9A">
        <w:rPr>
          <w:szCs w:val="28"/>
          <w:rtl/>
          <w:lang w:bidi="ar-IQ"/>
        </w:rPr>
        <w:t xml:space="preserve"> والمراسلات بين طرفي التقاضي، حيث تتم بينهم الكترونيا، وهو ما يتفق مع الغرض من </w:t>
      </w:r>
      <w:r w:rsidR="00254E20" w:rsidRPr="00856E9A">
        <w:rPr>
          <w:szCs w:val="28"/>
          <w:rtl/>
          <w:lang w:bidi="ar-IQ"/>
        </w:rPr>
        <w:t>إنشاء</w:t>
      </w:r>
      <w:r w:rsidRPr="00856E9A">
        <w:rPr>
          <w:szCs w:val="28"/>
          <w:rtl/>
          <w:lang w:bidi="ar-IQ"/>
        </w:rPr>
        <w:t xml:space="preserve"> الوسائط؛ بمعنى خلق مجتمع المعاملات اللاورقية</w:t>
      </w:r>
      <w:r w:rsidRPr="00856E9A">
        <w:rPr>
          <w:szCs w:val="28"/>
          <w:vertAlign w:val="superscript"/>
          <w:lang w:val="en-US" w:bidi="ar-IQ"/>
        </w:rPr>
        <w:t>(</w:t>
      </w:r>
      <w:r w:rsidRPr="00856E9A">
        <w:rPr>
          <w:rStyle w:val="Appelnotedebasdep"/>
          <w:rFonts w:cs="Sakkal Majalla"/>
          <w:szCs w:val="28"/>
          <w:lang w:val="en-US" w:bidi="ar-IQ"/>
        </w:rPr>
        <w:footnoteReference w:id="7"/>
      </w:r>
      <w:r w:rsidRPr="00856E9A">
        <w:rPr>
          <w:szCs w:val="28"/>
          <w:vertAlign w:val="superscript"/>
          <w:lang w:val="en-US" w:bidi="ar-IQ"/>
        </w:rPr>
        <w:t>)</w:t>
      </w:r>
      <w:r w:rsidRPr="00856E9A">
        <w:rPr>
          <w:szCs w:val="28"/>
          <w:rtl/>
          <w:lang w:val="en-US" w:bidi="ar-IQ"/>
        </w:rPr>
        <w:t>،</w:t>
      </w:r>
      <w:r w:rsidRPr="00856E9A">
        <w:rPr>
          <w:szCs w:val="28"/>
          <w:rtl/>
          <w:lang w:bidi="ar-IQ"/>
        </w:rPr>
        <w:t>لذلك نجد بأن الدعائم الالكترونية سوف تحل محل الدعائم الورقية بصفة نهائية، بحيث تصبح الرسالة الالكترونية هي السند القانوني الذي يمكن طرفي النزاع من اعتماده في حالة نشوئه،ودليل من</w:t>
      </w:r>
      <w:r w:rsidR="00B91138" w:rsidRPr="00856E9A">
        <w:rPr>
          <w:szCs w:val="28"/>
          <w:rtl/>
          <w:lang w:bidi="ar-IQ"/>
        </w:rPr>
        <w:t xml:space="preserve"> </w:t>
      </w:r>
      <w:r w:rsidRPr="00856E9A">
        <w:rPr>
          <w:szCs w:val="28"/>
          <w:rtl/>
          <w:lang w:bidi="ar-IQ"/>
        </w:rPr>
        <w:t xml:space="preserve">أدلة </w:t>
      </w:r>
      <w:r w:rsidR="00B91138" w:rsidRPr="00856E9A">
        <w:rPr>
          <w:szCs w:val="28"/>
          <w:rtl/>
          <w:lang w:bidi="ar-IQ"/>
        </w:rPr>
        <w:t>الإثبات</w:t>
      </w:r>
      <w:r w:rsidRPr="00856E9A">
        <w:rPr>
          <w:szCs w:val="28"/>
          <w:rtl/>
          <w:lang w:bidi="ar-IQ"/>
        </w:rPr>
        <w:t xml:space="preserve"> الالكترونية</w:t>
      </w:r>
      <w:r w:rsidR="00854FAC" w:rsidRPr="00854FAC">
        <w:rPr>
          <w:szCs w:val="28"/>
          <w:vertAlign w:val="superscript"/>
          <w:lang w:val="en-US" w:bidi="ar-IQ"/>
        </w:rPr>
        <w:t>(</w:t>
      </w:r>
      <w:r w:rsidR="00854FAC" w:rsidRPr="00854FAC">
        <w:rPr>
          <w:rStyle w:val="Appelnotedebasdep"/>
          <w:rFonts w:cs="Sakkal Majalla"/>
          <w:szCs w:val="28"/>
          <w:lang w:val="en-US" w:bidi="ar-IQ"/>
        </w:rPr>
        <w:footnoteReference w:id="8"/>
      </w:r>
      <w:r w:rsidR="00854FAC" w:rsidRPr="00854FAC">
        <w:rPr>
          <w:szCs w:val="28"/>
          <w:vertAlign w:val="superscript"/>
          <w:lang w:val="en-US" w:bidi="ar-IQ"/>
        </w:rPr>
        <w:t>)</w:t>
      </w:r>
      <w:r w:rsidRPr="00856E9A">
        <w:rPr>
          <w:szCs w:val="28"/>
          <w:rtl/>
          <w:lang w:bidi="ar-IQ"/>
        </w:rPr>
        <w:t>.</w:t>
      </w:r>
    </w:p>
    <w:p w:rsidR="001128F6" w:rsidRPr="00856E9A" w:rsidRDefault="00B91138" w:rsidP="006E5AC5">
      <w:pPr>
        <w:bidi/>
        <w:spacing w:after="0" w:line="240" w:lineRule="auto"/>
        <w:ind w:firstLine="567"/>
        <w:jc w:val="both"/>
        <w:rPr>
          <w:szCs w:val="28"/>
          <w:lang w:bidi="ar-IQ"/>
        </w:rPr>
      </w:pPr>
      <w:r w:rsidRPr="00856E9A">
        <w:rPr>
          <w:szCs w:val="28"/>
          <w:rtl/>
          <w:lang w:bidi="ar-IQ"/>
        </w:rPr>
        <w:t xml:space="preserve">كما أن </w:t>
      </w:r>
      <w:r w:rsidR="001128F6" w:rsidRPr="00856E9A">
        <w:rPr>
          <w:szCs w:val="28"/>
          <w:rtl/>
          <w:lang w:bidi="ar-IQ"/>
        </w:rPr>
        <w:t xml:space="preserve">استخدام المستندات والوثائق الالكترونية </w:t>
      </w:r>
      <w:r w:rsidRPr="00856E9A">
        <w:rPr>
          <w:szCs w:val="28"/>
          <w:rtl/>
          <w:lang w:bidi="ar-IQ"/>
        </w:rPr>
        <w:t>يمكن</w:t>
      </w:r>
      <w:r w:rsidR="006A5C85" w:rsidRPr="00856E9A">
        <w:rPr>
          <w:szCs w:val="28"/>
          <w:rtl/>
          <w:lang w:bidi="ar-IQ"/>
        </w:rPr>
        <w:t xml:space="preserve"> من التخلص</w:t>
      </w:r>
      <w:r w:rsidR="001128F6" w:rsidRPr="00856E9A">
        <w:rPr>
          <w:szCs w:val="28"/>
          <w:rtl/>
          <w:lang w:bidi="ar-IQ"/>
        </w:rPr>
        <w:t xml:space="preserve"> من الكميات </w:t>
      </w:r>
      <w:r w:rsidR="006E5AC5" w:rsidRPr="00856E9A">
        <w:rPr>
          <w:szCs w:val="28"/>
          <w:rtl/>
          <w:lang w:bidi="ar-IQ"/>
        </w:rPr>
        <w:t>الكبيرة</w:t>
      </w:r>
      <w:r w:rsidR="001128F6" w:rsidRPr="00856E9A">
        <w:rPr>
          <w:szCs w:val="28"/>
          <w:rtl/>
          <w:lang w:bidi="ar-IQ"/>
        </w:rPr>
        <w:t xml:space="preserve"> للملفات الورقية للدعاوى</w:t>
      </w:r>
      <w:r w:rsidR="006A5C85" w:rsidRPr="00856E9A">
        <w:rPr>
          <w:szCs w:val="28"/>
          <w:rtl/>
          <w:lang w:bidi="ar-IQ"/>
        </w:rPr>
        <w:t>،</w:t>
      </w:r>
      <w:r w:rsidR="001128F6" w:rsidRPr="00856E9A">
        <w:rPr>
          <w:szCs w:val="28"/>
          <w:rtl/>
          <w:lang w:bidi="ar-IQ"/>
        </w:rPr>
        <w:t xml:space="preserve"> التي تكاد تمتلئ </w:t>
      </w:r>
      <w:r w:rsidR="006E5AC5" w:rsidRPr="00856E9A">
        <w:rPr>
          <w:szCs w:val="28"/>
          <w:rtl/>
          <w:lang w:bidi="ar-IQ"/>
        </w:rPr>
        <w:t>بها</w:t>
      </w:r>
      <w:r w:rsidR="001128F6" w:rsidRPr="00856E9A">
        <w:rPr>
          <w:szCs w:val="28"/>
          <w:rtl/>
          <w:lang w:bidi="ar-IQ"/>
        </w:rPr>
        <w:t xml:space="preserve"> غرف المحاكم</w:t>
      </w:r>
      <w:r w:rsidR="006A5C85" w:rsidRPr="00856E9A">
        <w:rPr>
          <w:szCs w:val="28"/>
          <w:rtl/>
          <w:lang w:bidi="ar-IQ"/>
        </w:rPr>
        <w:t>،</w:t>
      </w:r>
      <w:r w:rsidR="001128F6" w:rsidRPr="00856E9A">
        <w:rPr>
          <w:szCs w:val="28"/>
          <w:rtl/>
          <w:lang w:bidi="ar-IQ"/>
        </w:rPr>
        <w:t xml:space="preserve"> وكذلك التخلص من عملية التخزين العشوائي </w:t>
      </w:r>
      <w:r w:rsidR="006A5C85" w:rsidRPr="00856E9A">
        <w:rPr>
          <w:szCs w:val="28"/>
          <w:rtl/>
          <w:lang w:bidi="ar-IQ"/>
        </w:rPr>
        <w:t>ل</w:t>
      </w:r>
      <w:r w:rsidR="001128F6" w:rsidRPr="00856E9A">
        <w:rPr>
          <w:szCs w:val="28"/>
          <w:rtl/>
          <w:lang w:bidi="ar-IQ"/>
        </w:rPr>
        <w:t>ملفات الدعاوى وما يترتب عليها من ضياع وفقدان لها .</w:t>
      </w:r>
    </w:p>
    <w:p w:rsidR="001128F6" w:rsidRPr="00856E9A" w:rsidRDefault="001128F6" w:rsidP="006E5AC5">
      <w:pPr>
        <w:tabs>
          <w:tab w:val="left" w:pos="7560"/>
        </w:tabs>
        <w:bidi/>
        <w:spacing w:after="0" w:line="240" w:lineRule="auto"/>
        <w:ind w:firstLine="567"/>
        <w:jc w:val="both"/>
        <w:rPr>
          <w:szCs w:val="28"/>
          <w:rtl/>
          <w:lang w:bidi="ar-IQ"/>
        </w:rPr>
      </w:pPr>
      <w:r w:rsidRPr="00856E9A">
        <w:rPr>
          <w:szCs w:val="28"/>
          <w:rtl/>
          <w:lang w:bidi="ar-IQ"/>
        </w:rPr>
        <w:t>وبهذا يمكن تخفيض المساحات المخصصة ل</w:t>
      </w:r>
      <w:r w:rsidR="006E5AC5" w:rsidRPr="00856E9A">
        <w:rPr>
          <w:szCs w:val="28"/>
          <w:rtl/>
          <w:lang w:bidi="ar-IQ"/>
        </w:rPr>
        <w:t>ت</w:t>
      </w:r>
      <w:r w:rsidRPr="00856E9A">
        <w:rPr>
          <w:szCs w:val="28"/>
          <w:rtl/>
          <w:lang w:bidi="ar-IQ"/>
        </w:rPr>
        <w:t>خز</w:t>
      </w:r>
      <w:r w:rsidR="006E5AC5" w:rsidRPr="00856E9A">
        <w:rPr>
          <w:szCs w:val="28"/>
          <w:rtl/>
          <w:lang w:bidi="ar-IQ"/>
        </w:rPr>
        <w:t>ي</w:t>
      </w:r>
      <w:r w:rsidRPr="00856E9A">
        <w:rPr>
          <w:szCs w:val="28"/>
          <w:rtl/>
          <w:lang w:bidi="ar-IQ"/>
        </w:rPr>
        <w:t>ن الملفات</w:t>
      </w:r>
      <w:r w:rsidR="006E5AC5" w:rsidRPr="00856E9A">
        <w:rPr>
          <w:szCs w:val="28"/>
          <w:rtl/>
          <w:lang w:bidi="ar-IQ"/>
        </w:rPr>
        <w:t xml:space="preserve"> الورقية</w:t>
      </w:r>
      <w:r w:rsidRPr="00856E9A">
        <w:rPr>
          <w:szCs w:val="28"/>
          <w:rtl/>
          <w:lang w:bidi="ar-IQ"/>
        </w:rPr>
        <w:t xml:space="preserve"> في </w:t>
      </w:r>
      <w:r w:rsidR="006A5C85" w:rsidRPr="00856E9A">
        <w:rPr>
          <w:szCs w:val="28"/>
          <w:rtl/>
          <w:lang w:bidi="ar-IQ"/>
        </w:rPr>
        <w:t>الأجهزة القضائية،</w:t>
      </w:r>
      <w:r w:rsidRPr="00856E9A">
        <w:rPr>
          <w:szCs w:val="28"/>
          <w:rtl/>
          <w:lang w:bidi="ar-IQ"/>
        </w:rPr>
        <w:t xml:space="preserve"> </w:t>
      </w:r>
      <w:r w:rsidR="006E5AC5" w:rsidRPr="00856E9A">
        <w:rPr>
          <w:szCs w:val="28"/>
          <w:rtl/>
          <w:lang w:bidi="ar-IQ"/>
        </w:rPr>
        <w:t>واستعمالها</w:t>
      </w:r>
      <w:r w:rsidR="006A5C85" w:rsidRPr="00856E9A">
        <w:rPr>
          <w:szCs w:val="28"/>
          <w:rtl/>
          <w:lang w:bidi="ar-IQ"/>
        </w:rPr>
        <w:t xml:space="preserve"> </w:t>
      </w:r>
      <w:r w:rsidRPr="00856E9A">
        <w:rPr>
          <w:szCs w:val="28"/>
          <w:rtl/>
          <w:lang w:bidi="ar-IQ"/>
        </w:rPr>
        <w:t>في نشاطات</w:t>
      </w:r>
      <w:r w:rsidR="006E5AC5" w:rsidRPr="00856E9A">
        <w:rPr>
          <w:szCs w:val="28"/>
          <w:rtl/>
          <w:lang w:bidi="ar-IQ"/>
        </w:rPr>
        <w:t xml:space="preserve"> أخرى</w:t>
      </w:r>
      <w:r w:rsidRPr="00856E9A">
        <w:rPr>
          <w:szCs w:val="28"/>
          <w:rtl/>
          <w:lang w:bidi="ar-IQ"/>
        </w:rPr>
        <w:t xml:space="preserve"> المحكمة</w:t>
      </w:r>
      <w:r w:rsidR="006A5C85" w:rsidRPr="00856E9A">
        <w:rPr>
          <w:szCs w:val="28"/>
          <w:rtl/>
          <w:lang w:bidi="ar-IQ"/>
        </w:rPr>
        <w:t>،كما أن</w:t>
      </w:r>
      <w:r w:rsidRPr="00856E9A">
        <w:rPr>
          <w:szCs w:val="28"/>
          <w:rtl/>
          <w:lang w:bidi="ar-IQ"/>
        </w:rPr>
        <w:t xml:space="preserve"> الوثائق والمستندات الالكترونية</w:t>
      </w:r>
      <w:r w:rsidR="006A5C85" w:rsidRPr="00856E9A">
        <w:rPr>
          <w:szCs w:val="28"/>
          <w:rtl/>
          <w:lang w:bidi="ar-IQ"/>
        </w:rPr>
        <w:t>،</w:t>
      </w:r>
      <w:r w:rsidRPr="00856E9A">
        <w:rPr>
          <w:szCs w:val="28"/>
          <w:rtl/>
          <w:lang w:bidi="ar-IQ"/>
        </w:rPr>
        <w:t xml:space="preserve"> يمكن الوصول </w:t>
      </w:r>
      <w:r w:rsidR="006A5C85" w:rsidRPr="00856E9A">
        <w:rPr>
          <w:szCs w:val="28"/>
          <w:rtl/>
          <w:lang w:bidi="ar-IQ"/>
        </w:rPr>
        <w:t>إ</w:t>
      </w:r>
      <w:r w:rsidRPr="00856E9A">
        <w:rPr>
          <w:szCs w:val="28"/>
          <w:rtl/>
          <w:lang w:bidi="ar-IQ"/>
        </w:rPr>
        <w:t xml:space="preserve">ليها </w:t>
      </w:r>
      <w:r w:rsidR="009429DB" w:rsidRPr="00856E9A">
        <w:rPr>
          <w:szCs w:val="28"/>
          <w:rtl/>
          <w:lang w:bidi="ar-IQ"/>
        </w:rPr>
        <w:t>والاطلاع</w:t>
      </w:r>
      <w:r w:rsidRPr="00856E9A">
        <w:rPr>
          <w:szCs w:val="28"/>
          <w:rtl/>
          <w:lang w:bidi="ar-IQ"/>
        </w:rPr>
        <w:t xml:space="preserve"> عليها بسهولة و</w:t>
      </w:r>
      <w:r w:rsidR="006A5C85" w:rsidRPr="00856E9A">
        <w:rPr>
          <w:szCs w:val="28"/>
          <w:rtl/>
          <w:lang w:bidi="ar-IQ"/>
        </w:rPr>
        <w:t>ب</w:t>
      </w:r>
      <w:r w:rsidRPr="00856E9A">
        <w:rPr>
          <w:szCs w:val="28"/>
          <w:rtl/>
          <w:lang w:bidi="ar-IQ"/>
        </w:rPr>
        <w:t>سرع</w:t>
      </w:r>
      <w:r w:rsidR="006A5C85" w:rsidRPr="00856E9A">
        <w:rPr>
          <w:szCs w:val="28"/>
          <w:rtl/>
          <w:lang w:bidi="ar-IQ"/>
        </w:rPr>
        <w:t>ة</w:t>
      </w:r>
      <w:r w:rsidRPr="00856E9A">
        <w:rPr>
          <w:szCs w:val="28"/>
          <w:rtl/>
          <w:lang w:bidi="ar-IQ"/>
        </w:rPr>
        <w:t xml:space="preserve"> مما هو علية في الملفات الورقية.</w:t>
      </w:r>
    </w:p>
    <w:p w:rsidR="001128F6" w:rsidRPr="00856E9A" w:rsidRDefault="006E5AC5" w:rsidP="006E5AC5">
      <w:pPr>
        <w:tabs>
          <w:tab w:val="left" w:pos="0"/>
        </w:tabs>
        <w:bidi/>
        <w:spacing w:after="0" w:line="240" w:lineRule="auto"/>
        <w:ind w:firstLine="567"/>
        <w:jc w:val="both"/>
        <w:rPr>
          <w:b/>
          <w:bCs/>
          <w:szCs w:val="28"/>
          <w:rtl/>
          <w:lang w:bidi="ar-IQ"/>
        </w:rPr>
      </w:pPr>
      <w:r w:rsidRPr="00856E9A">
        <w:rPr>
          <w:b/>
          <w:bCs/>
          <w:szCs w:val="28"/>
          <w:rtl/>
          <w:lang w:bidi="ar-IQ"/>
        </w:rPr>
        <w:t>2- السرعة في تلقي وإرسال المستندات والوثائق:</w:t>
      </w:r>
    </w:p>
    <w:p w:rsidR="001128F6" w:rsidRPr="00856E9A" w:rsidRDefault="001128F6" w:rsidP="0023768E">
      <w:pPr>
        <w:tabs>
          <w:tab w:val="left" w:pos="7560"/>
        </w:tabs>
        <w:bidi/>
        <w:spacing w:after="0" w:line="240" w:lineRule="auto"/>
        <w:ind w:firstLine="567"/>
        <w:jc w:val="both"/>
        <w:rPr>
          <w:szCs w:val="28"/>
          <w:lang w:bidi="ar-IQ"/>
        </w:rPr>
      </w:pPr>
      <w:r w:rsidRPr="00856E9A">
        <w:rPr>
          <w:szCs w:val="28"/>
          <w:rtl/>
          <w:lang w:bidi="ar-IQ"/>
        </w:rPr>
        <w:t xml:space="preserve">تتيح شبكة الانترنت </w:t>
      </w:r>
      <w:r w:rsidR="006A5C85" w:rsidRPr="00856E9A">
        <w:rPr>
          <w:szCs w:val="28"/>
          <w:rtl/>
          <w:lang w:bidi="ar-IQ"/>
        </w:rPr>
        <w:t>إ</w:t>
      </w:r>
      <w:r w:rsidRPr="00856E9A">
        <w:rPr>
          <w:szCs w:val="28"/>
          <w:rtl/>
          <w:lang w:bidi="ar-IQ"/>
        </w:rPr>
        <w:t xml:space="preserve">مكانية </w:t>
      </w:r>
      <w:r w:rsidR="006A5C85" w:rsidRPr="00856E9A">
        <w:rPr>
          <w:szCs w:val="28"/>
          <w:rtl/>
          <w:lang w:bidi="ar-IQ"/>
        </w:rPr>
        <w:t>إ</w:t>
      </w:r>
      <w:r w:rsidRPr="00856E9A">
        <w:rPr>
          <w:szCs w:val="28"/>
          <w:rtl/>
          <w:lang w:bidi="ar-IQ"/>
        </w:rPr>
        <w:t>رسال المستندات والوثائق</w:t>
      </w:r>
      <w:r w:rsidR="006A5C85" w:rsidRPr="00856E9A">
        <w:rPr>
          <w:szCs w:val="28"/>
          <w:rtl/>
          <w:lang w:bidi="ar-IQ"/>
        </w:rPr>
        <w:t xml:space="preserve">، </w:t>
      </w:r>
      <w:r w:rsidRPr="00856E9A">
        <w:rPr>
          <w:szCs w:val="28"/>
          <w:rtl/>
          <w:lang w:bidi="ar-IQ"/>
        </w:rPr>
        <w:t>وبعض ا</w:t>
      </w:r>
      <w:r w:rsidR="006A5C85" w:rsidRPr="00856E9A">
        <w:rPr>
          <w:szCs w:val="28"/>
          <w:rtl/>
          <w:lang w:bidi="ar-IQ"/>
        </w:rPr>
        <w:t xml:space="preserve">لرسائل الكترونيا؛ بمعنى </w:t>
      </w:r>
      <w:r w:rsidR="006E5AC5" w:rsidRPr="00856E9A">
        <w:rPr>
          <w:szCs w:val="28"/>
          <w:rtl/>
          <w:lang w:bidi="ar-IQ"/>
        </w:rPr>
        <w:t xml:space="preserve">التسليم </w:t>
      </w:r>
      <w:r w:rsidR="0023768E" w:rsidRPr="00856E9A">
        <w:rPr>
          <w:szCs w:val="28"/>
          <w:rtl/>
          <w:lang w:bidi="ar-IQ"/>
        </w:rPr>
        <w:t>الفوري</w:t>
      </w:r>
      <w:r w:rsidRPr="00856E9A">
        <w:rPr>
          <w:szCs w:val="28"/>
          <w:rtl/>
          <w:lang w:bidi="ar-IQ"/>
        </w:rPr>
        <w:t xml:space="preserve"> للوثائق</w:t>
      </w:r>
      <w:r w:rsidR="0023768E" w:rsidRPr="00856E9A">
        <w:rPr>
          <w:szCs w:val="28"/>
          <w:rtl/>
          <w:lang w:bidi="ar-IQ"/>
        </w:rPr>
        <w:t xml:space="preserve"> الكترونيا</w:t>
      </w:r>
      <w:r w:rsidR="006A5C85" w:rsidRPr="00856E9A">
        <w:rPr>
          <w:szCs w:val="28"/>
          <w:rtl/>
          <w:lang w:bidi="ar-IQ"/>
        </w:rPr>
        <w:t>، شأنها في ذلك شأن</w:t>
      </w:r>
      <w:r w:rsidR="0023768E" w:rsidRPr="00856E9A">
        <w:rPr>
          <w:szCs w:val="28"/>
          <w:rtl/>
          <w:lang w:bidi="ar-IQ"/>
        </w:rPr>
        <w:t xml:space="preserve"> </w:t>
      </w:r>
      <w:r w:rsidR="006A5C85" w:rsidRPr="00856E9A">
        <w:rPr>
          <w:szCs w:val="28"/>
          <w:rtl/>
          <w:lang w:bidi="ar-IQ"/>
        </w:rPr>
        <w:t>البحوث</w:t>
      </w:r>
      <w:r w:rsidR="0023768E" w:rsidRPr="00856E9A">
        <w:rPr>
          <w:szCs w:val="28"/>
          <w:rtl/>
          <w:lang w:bidi="ar-IQ"/>
        </w:rPr>
        <w:t xml:space="preserve"> و</w:t>
      </w:r>
      <w:r w:rsidRPr="00856E9A">
        <w:rPr>
          <w:szCs w:val="28"/>
          <w:rtl/>
          <w:lang w:bidi="ar-IQ"/>
        </w:rPr>
        <w:t>التقارير الالكترونية</w:t>
      </w:r>
      <w:r w:rsidR="006A5C85" w:rsidRPr="00856E9A">
        <w:rPr>
          <w:szCs w:val="28"/>
          <w:rtl/>
          <w:lang w:bidi="ar-IQ"/>
        </w:rPr>
        <w:t>،</w:t>
      </w:r>
      <w:r w:rsidRPr="00856E9A">
        <w:rPr>
          <w:szCs w:val="28"/>
          <w:rtl/>
          <w:lang w:bidi="ar-IQ"/>
        </w:rPr>
        <w:t xml:space="preserve"> </w:t>
      </w:r>
      <w:r w:rsidR="0023768E" w:rsidRPr="00856E9A">
        <w:rPr>
          <w:szCs w:val="28"/>
          <w:rtl/>
          <w:lang w:bidi="ar-IQ"/>
        </w:rPr>
        <w:t>إلى</w:t>
      </w:r>
      <w:r w:rsidRPr="00856E9A">
        <w:rPr>
          <w:szCs w:val="28"/>
          <w:rtl/>
          <w:lang w:bidi="ar-IQ"/>
        </w:rPr>
        <w:t xml:space="preserve"> جانب بعض </w:t>
      </w:r>
      <w:r w:rsidR="006A5C85" w:rsidRPr="00856E9A">
        <w:rPr>
          <w:szCs w:val="28"/>
          <w:rtl/>
          <w:lang w:bidi="ar-IQ"/>
        </w:rPr>
        <w:t>الخدمات كالاستشارات القانونية وطلب الخبرة في مجال ما، والتي تعتمد على تقنية التنزيل"</w:t>
      </w:r>
      <w:r w:rsidR="006A5C85" w:rsidRPr="00856E9A">
        <w:rPr>
          <w:b/>
          <w:bCs/>
          <w:szCs w:val="28"/>
          <w:lang w:bidi="ar-IQ"/>
        </w:rPr>
        <w:t>download</w:t>
      </w:r>
      <w:r w:rsidR="006A5C85" w:rsidRPr="00856E9A">
        <w:rPr>
          <w:szCs w:val="28"/>
          <w:rtl/>
          <w:lang w:bidi="ar-IQ"/>
        </w:rPr>
        <w:t>"، وتقابله التقنية الثانية التي يطلق عليها بـ"</w:t>
      </w:r>
      <w:r w:rsidR="006A5C85" w:rsidRPr="00856E9A">
        <w:rPr>
          <w:b/>
          <w:bCs/>
          <w:szCs w:val="28"/>
          <w:lang w:bidi="ar-IQ"/>
        </w:rPr>
        <w:t>upload</w:t>
      </w:r>
      <w:r w:rsidR="006A5C85" w:rsidRPr="00856E9A">
        <w:rPr>
          <w:szCs w:val="28"/>
          <w:rtl/>
          <w:lang w:bidi="ar-IQ"/>
        </w:rPr>
        <w:t>"، والتي تعني التحميل عن بعد</w:t>
      </w:r>
      <w:r w:rsidR="003401E9" w:rsidRPr="00856E9A">
        <w:rPr>
          <w:szCs w:val="28"/>
          <w:rtl/>
          <w:lang w:bidi="ar-IQ"/>
        </w:rPr>
        <w:t xml:space="preserve">، أي </w:t>
      </w:r>
      <w:r w:rsidR="0023768E" w:rsidRPr="00856E9A">
        <w:rPr>
          <w:szCs w:val="28"/>
          <w:rtl/>
          <w:lang w:bidi="ar-IQ"/>
        </w:rPr>
        <w:t>إرسال</w:t>
      </w:r>
      <w:r w:rsidR="003401E9" w:rsidRPr="00856E9A">
        <w:rPr>
          <w:szCs w:val="28"/>
          <w:rtl/>
          <w:lang w:bidi="ar-IQ"/>
        </w:rPr>
        <w:t xml:space="preserve"> ملف أو برنامج إلى جهة أخرى،لذلك نرى بأن أجهزة </w:t>
      </w:r>
      <w:r w:rsidR="0023768E" w:rsidRPr="00856E9A">
        <w:rPr>
          <w:szCs w:val="28"/>
          <w:rtl/>
          <w:lang w:bidi="ar-IQ"/>
        </w:rPr>
        <w:t>الإرسال</w:t>
      </w:r>
      <w:r w:rsidR="003401E9" w:rsidRPr="00856E9A">
        <w:rPr>
          <w:szCs w:val="28"/>
          <w:rtl/>
          <w:lang w:bidi="ar-IQ"/>
        </w:rPr>
        <w:t xml:space="preserve"> الالكترونية، لها دور قانوني في تطبيق إجراءات التقاضي الالكتروني، بحيث يساعد</w:t>
      </w:r>
      <w:r w:rsidR="0023768E" w:rsidRPr="00856E9A">
        <w:rPr>
          <w:szCs w:val="28"/>
          <w:rtl/>
          <w:lang w:bidi="ar-IQ"/>
        </w:rPr>
        <w:t xml:space="preserve"> </w:t>
      </w:r>
      <w:r w:rsidR="003401E9" w:rsidRPr="00856E9A">
        <w:rPr>
          <w:szCs w:val="28"/>
          <w:rtl/>
          <w:lang w:bidi="ar-IQ"/>
        </w:rPr>
        <w:t xml:space="preserve">هيئة القضاء في التجميع والتخزين والحفظ،وكذا في </w:t>
      </w:r>
      <w:r w:rsidR="0023768E" w:rsidRPr="00856E9A">
        <w:rPr>
          <w:szCs w:val="28"/>
          <w:rtl/>
          <w:lang w:bidi="ar-IQ"/>
        </w:rPr>
        <w:t>الإعلانات</w:t>
      </w:r>
      <w:r w:rsidR="003401E9" w:rsidRPr="00856E9A">
        <w:rPr>
          <w:szCs w:val="28"/>
          <w:rtl/>
          <w:lang w:bidi="ar-IQ"/>
        </w:rPr>
        <w:t xml:space="preserve"> والإخطارات، و في تبادل الوثائق بين الخصوم أو ممثليهم القانونيين</w:t>
      </w:r>
      <w:r w:rsidR="003401E9" w:rsidRPr="00856E9A">
        <w:rPr>
          <w:szCs w:val="28"/>
          <w:vertAlign w:val="superscript"/>
          <w:lang w:val="en-US" w:bidi="ar-IQ"/>
        </w:rPr>
        <w:t>(</w:t>
      </w:r>
      <w:r w:rsidR="003401E9" w:rsidRPr="00856E9A">
        <w:rPr>
          <w:rStyle w:val="Appelnotedebasdep"/>
          <w:rFonts w:cs="Sakkal Majalla"/>
          <w:szCs w:val="28"/>
          <w:lang w:val="en-US" w:bidi="ar-IQ"/>
        </w:rPr>
        <w:footnoteReference w:id="9"/>
      </w:r>
      <w:r w:rsidR="003401E9" w:rsidRPr="00856E9A">
        <w:rPr>
          <w:szCs w:val="28"/>
          <w:vertAlign w:val="superscript"/>
          <w:lang w:val="en-US" w:bidi="ar-IQ"/>
        </w:rPr>
        <w:t>)</w:t>
      </w:r>
      <w:r w:rsidR="003401E9" w:rsidRPr="00856E9A">
        <w:rPr>
          <w:szCs w:val="28"/>
          <w:rtl/>
          <w:lang w:bidi="ar-IQ"/>
        </w:rPr>
        <w:t>.</w:t>
      </w:r>
      <w:r w:rsidR="00F305D9" w:rsidRPr="00856E9A">
        <w:rPr>
          <w:szCs w:val="28"/>
          <w:rtl/>
          <w:lang w:bidi="ar-IQ"/>
        </w:rPr>
        <w:t xml:space="preserve"> وهذه الخاصية تسمح بالاستثمار في الوقت. </w:t>
      </w:r>
    </w:p>
    <w:p w:rsidR="001128F6" w:rsidRPr="00856E9A" w:rsidRDefault="00F305D9" w:rsidP="00F305D9">
      <w:pPr>
        <w:bidi/>
        <w:spacing w:after="0" w:line="240" w:lineRule="auto"/>
        <w:ind w:left="-360" w:firstLine="927"/>
        <w:jc w:val="both"/>
        <w:rPr>
          <w:b/>
          <w:bCs/>
          <w:szCs w:val="28"/>
          <w:rtl/>
        </w:rPr>
      </w:pPr>
      <w:r w:rsidRPr="00856E9A">
        <w:rPr>
          <w:b/>
          <w:bCs/>
          <w:szCs w:val="28"/>
          <w:rtl/>
        </w:rPr>
        <w:t xml:space="preserve">3- </w:t>
      </w:r>
      <w:r w:rsidR="001128F6" w:rsidRPr="00856E9A">
        <w:rPr>
          <w:b/>
          <w:bCs/>
          <w:szCs w:val="28"/>
          <w:rtl/>
        </w:rPr>
        <w:t>استخدام الوسائط الالكترونية</w:t>
      </w:r>
      <w:r w:rsidRPr="00856E9A">
        <w:rPr>
          <w:b/>
          <w:bCs/>
          <w:szCs w:val="28"/>
          <w:rtl/>
        </w:rPr>
        <w:t xml:space="preserve"> في تنفيذ إجراءات التقاضي:</w:t>
      </w:r>
    </w:p>
    <w:p w:rsidR="001128F6" w:rsidRPr="00856E9A" w:rsidRDefault="00C12E46" w:rsidP="00F305D9">
      <w:pPr>
        <w:bidi/>
        <w:spacing w:after="0" w:line="240" w:lineRule="auto"/>
        <w:ind w:firstLine="567"/>
        <w:jc w:val="both"/>
        <w:rPr>
          <w:szCs w:val="28"/>
          <w:vertAlign w:val="superscript"/>
          <w:rtl/>
        </w:rPr>
      </w:pPr>
      <w:r w:rsidRPr="00856E9A">
        <w:rPr>
          <w:szCs w:val="28"/>
          <w:rtl/>
        </w:rPr>
        <w:t xml:space="preserve">يعد استخدام الوسائط الالكترونية في تنفيذ إجراءات التقاضي </w:t>
      </w:r>
      <w:r w:rsidR="00D84677" w:rsidRPr="00856E9A">
        <w:rPr>
          <w:szCs w:val="28"/>
          <w:rtl/>
        </w:rPr>
        <w:t xml:space="preserve">عبر شبكة الاتصالات الالكترونية، </w:t>
      </w:r>
      <w:r w:rsidR="001128F6" w:rsidRPr="00856E9A">
        <w:rPr>
          <w:szCs w:val="28"/>
          <w:rtl/>
        </w:rPr>
        <w:t xml:space="preserve">من أهم خصائص التقاضي </w:t>
      </w:r>
      <w:r w:rsidR="00D84677" w:rsidRPr="00856E9A">
        <w:rPr>
          <w:szCs w:val="28"/>
          <w:rtl/>
        </w:rPr>
        <w:t>الالكتروني،على اعتبار أن هذا الأخير، لا يختلف من حيث الموضوع أو الأ</w:t>
      </w:r>
      <w:r w:rsidR="001128F6" w:rsidRPr="00856E9A">
        <w:rPr>
          <w:szCs w:val="28"/>
          <w:rtl/>
        </w:rPr>
        <w:t>طراف عن التقاضي التقليدي</w:t>
      </w:r>
      <w:r w:rsidR="00D84677" w:rsidRPr="00856E9A">
        <w:rPr>
          <w:szCs w:val="28"/>
          <w:rtl/>
        </w:rPr>
        <w:t>،</w:t>
      </w:r>
      <w:r w:rsidR="006E5AC5" w:rsidRPr="00856E9A">
        <w:rPr>
          <w:szCs w:val="28"/>
          <w:rtl/>
        </w:rPr>
        <w:t xml:space="preserve"> </w:t>
      </w:r>
      <w:r w:rsidR="00D84677" w:rsidRPr="00856E9A">
        <w:rPr>
          <w:szCs w:val="28"/>
          <w:rtl/>
        </w:rPr>
        <w:t>وإنما الاختلاف يكمن في</w:t>
      </w:r>
      <w:r w:rsidR="001128F6" w:rsidRPr="00856E9A">
        <w:rPr>
          <w:szCs w:val="28"/>
          <w:rtl/>
        </w:rPr>
        <w:t xml:space="preserve"> طريقة </w:t>
      </w:r>
      <w:r w:rsidR="00D84677" w:rsidRPr="00856E9A">
        <w:rPr>
          <w:szCs w:val="28"/>
          <w:rtl/>
        </w:rPr>
        <w:t xml:space="preserve">تنفيذه، </w:t>
      </w:r>
      <w:r w:rsidR="00F305D9" w:rsidRPr="00856E9A">
        <w:rPr>
          <w:szCs w:val="28"/>
          <w:rtl/>
        </w:rPr>
        <w:t>حيث</w:t>
      </w:r>
      <w:r w:rsidR="001128F6" w:rsidRPr="00856E9A">
        <w:rPr>
          <w:szCs w:val="28"/>
          <w:rtl/>
        </w:rPr>
        <w:t xml:space="preserve"> يتم باستخدام وسائط </w:t>
      </w:r>
      <w:r w:rsidR="00D84677" w:rsidRPr="00856E9A">
        <w:rPr>
          <w:szCs w:val="28"/>
          <w:rtl/>
        </w:rPr>
        <w:t>الكترونية</w:t>
      </w:r>
      <w:r w:rsidR="00DB68A5" w:rsidRPr="00856E9A">
        <w:rPr>
          <w:szCs w:val="28"/>
          <w:rtl/>
        </w:rPr>
        <w:t>؛</w:t>
      </w:r>
      <w:r w:rsidR="00F305D9" w:rsidRPr="00856E9A">
        <w:rPr>
          <w:szCs w:val="28"/>
          <w:rtl/>
        </w:rPr>
        <w:t xml:space="preserve"> تتمثل في</w:t>
      </w:r>
      <w:r w:rsidR="00DB68A5" w:rsidRPr="00856E9A">
        <w:rPr>
          <w:szCs w:val="28"/>
          <w:rtl/>
        </w:rPr>
        <w:t xml:space="preserve"> جهاز كمبيوتر متصل بشبكة الاتصالات الدولية(</w:t>
      </w:r>
      <w:r w:rsidR="00DB68A5" w:rsidRPr="00856E9A">
        <w:rPr>
          <w:szCs w:val="28"/>
        </w:rPr>
        <w:t>Internet</w:t>
      </w:r>
      <w:r w:rsidR="00DB68A5" w:rsidRPr="00856E9A">
        <w:rPr>
          <w:szCs w:val="28"/>
          <w:rtl/>
        </w:rPr>
        <w:t>)</w:t>
      </w:r>
      <w:r w:rsidR="00D84677" w:rsidRPr="00856E9A">
        <w:rPr>
          <w:szCs w:val="28"/>
          <w:rtl/>
        </w:rPr>
        <w:t>،</w:t>
      </w:r>
      <w:r w:rsidR="00A66185" w:rsidRPr="00856E9A">
        <w:rPr>
          <w:szCs w:val="28"/>
          <w:rtl/>
        </w:rPr>
        <w:t>أو شبكة اتصال خارجي خاصة (</w:t>
      </w:r>
      <w:r w:rsidR="00A66185" w:rsidRPr="00856E9A">
        <w:rPr>
          <w:szCs w:val="28"/>
        </w:rPr>
        <w:t>Extranet</w:t>
      </w:r>
      <w:r w:rsidR="00A66185" w:rsidRPr="00856E9A">
        <w:rPr>
          <w:szCs w:val="28"/>
          <w:rtl/>
        </w:rPr>
        <w:t xml:space="preserve">) التي تقوم بنقل التعبير عن الإدارة الالكترونية </w:t>
      </w:r>
      <w:r w:rsidR="00A66185" w:rsidRPr="00856E9A">
        <w:rPr>
          <w:szCs w:val="28"/>
          <w:rtl/>
        </w:rPr>
        <w:lastRenderedPageBreak/>
        <w:t>في نفس اللحظة رغم ال</w:t>
      </w:r>
      <w:r w:rsidR="00F305D9" w:rsidRPr="00856E9A">
        <w:rPr>
          <w:szCs w:val="28"/>
          <w:rtl/>
        </w:rPr>
        <w:t>ب</w:t>
      </w:r>
      <w:r w:rsidR="00A66185" w:rsidRPr="00856E9A">
        <w:rPr>
          <w:szCs w:val="28"/>
          <w:rtl/>
        </w:rPr>
        <w:t>عد المكاني لأطراف النزاع</w:t>
      </w:r>
      <w:r w:rsidR="00D84677" w:rsidRPr="00856E9A">
        <w:rPr>
          <w:szCs w:val="28"/>
          <w:vertAlign w:val="superscript"/>
          <w:lang w:val="en-US"/>
        </w:rPr>
        <w:t xml:space="preserve"> (</w:t>
      </w:r>
      <w:r w:rsidR="00D84677" w:rsidRPr="00856E9A">
        <w:rPr>
          <w:rStyle w:val="Appelnotedebasdep"/>
          <w:rFonts w:cs="Sakkal Majalla"/>
          <w:szCs w:val="28"/>
          <w:lang w:val="en-US"/>
        </w:rPr>
        <w:footnoteReference w:id="10"/>
      </w:r>
      <w:r w:rsidR="00D84677" w:rsidRPr="00856E9A">
        <w:rPr>
          <w:szCs w:val="28"/>
          <w:vertAlign w:val="superscript"/>
          <w:lang w:val="en-US"/>
        </w:rPr>
        <w:t>)</w:t>
      </w:r>
      <w:r w:rsidR="00785311" w:rsidRPr="00856E9A">
        <w:rPr>
          <w:szCs w:val="28"/>
          <w:rtl/>
        </w:rPr>
        <w:t>، سماع أقوالهم،تبادل المذكرات بينهم أو بين ممثليهم،</w:t>
      </w:r>
      <w:r w:rsidR="001128F6" w:rsidRPr="00856E9A">
        <w:rPr>
          <w:szCs w:val="28"/>
          <w:rtl/>
        </w:rPr>
        <w:t xml:space="preserve">الاستماع لأقوال الشهود أو استجواب الخصوم </w:t>
      </w:r>
      <w:r w:rsidR="00785311" w:rsidRPr="00856E9A">
        <w:rPr>
          <w:szCs w:val="28"/>
          <w:vertAlign w:val="superscript"/>
          <w:lang w:val="en-US"/>
        </w:rPr>
        <w:t>(</w:t>
      </w:r>
      <w:r w:rsidR="00785311" w:rsidRPr="00856E9A">
        <w:rPr>
          <w:rStyle w:val="Appelnotedebasdep"/>
          <w:rFonts w:cs="Sakkal Majalla"/>
          <w:szCs w:val="28"/>
          <w:lang w:val="en-US"/>
        </w:rPr>
        <w:footnoteReference w:id="11"/>
      </w:r>
      <w:r w:rsidR="00785311" w:rsidRPr="00856E9A">
        <w:rPr>
          <w:szCs w:val="28"/>
          <w:vertAlign w:val="superscript"/>
          <w:lang w:val="en-US"/>
        </w:rPr>
        <w:t>)</w:t>
      </w:r>
      <w:r w:rsidR="00785311" w:rsidRPr="00856E9A">
        <w:rPr>
          <w:szCs w:val="28"/>
          <w:rtl/>
        </w:rPr>
        <w:t>.</w:t>
      </w:r>
    </w:p>
    <w:p w:rsidR="001128F6" w:rsidRPr="00856E9A" w:rsidRDefault="00F305D9" w:rsidP="00F305D9">
      <w:pPr>
        <w:bidi/>
        <w:spacing w:after="0" w:line="240" w:lineRule="auto"/>
        <w:ind w:left="-360" w:firstLine="927"/>
        <w:jc w:val="both"/>
        <w:rPr>
          <w:b/>
          <w:bCs/>
          <w:szCs w:val="28"/>
          <w:rtl/>
        </w:rPr>
      </w:pPr>
      <w:r w:rsidRPr="00856E9A">
        <w:rPr>
          <w:b/>
          <w:bCs/>
          <w:szCs w:val="28"/>
          <w:rtl/>
        </w:rPr>
        <w:t xml:space="preserve">4- سرعة البت في القضايا وإنجاز </w:t>
      </w:r>
      <w:r w:rsidR="001128F6" w:rsidRPr="00856E9A">
        <w:rPr>
          <w:b/>
          <w:bCs/>
          <w:szCs w:val="28"/>
          <w:rtl/>
        </w:rPr>
        <w:t>إجراءات التقاضي</w:t>
      </w:r>
      <w:r w:rsidRPr="00856E9A">
        <w:rPr>
          <w:b/>
          <w:bCs/>
          <w:szCs w:val="28"/>
          <w:rtl/>
        </w:rPr>
        <w:t>:</w:t>
      </w:r>
    </w:p>
    <w:p w:rsidR="00541EA6" w:rsidRPr="00856E9A" w:rsidRDefault="001128F6" w:rsidP="00854FAC">
      <w:pPr>
        <w:bidi/>
        <w:ind w:firstLine="567"/>
        <w:jc w:val="both"/>
        <w:rPr>
          <w:b/>
          <w:bCs/>
          <w:szCs w:val="28"/>
          <w:rtl/>
        </w:rPr>
      </w:pPr>
      <w:r w:rsidRPr="00856E9A">
        <w:rPr>
          <w:szCs w:val="28"/>
          <w:rtl/>
        </w:rPr>
        <w:t xml:space="preserve">تتم عملية إرسال واستلام المستندات والوثائق </w:t>
      </w:r>
      <w:r w:rsidR="00F305D9" w:rsidRPr="00856E9A">
        <w:rPr>
          <w:szCs w:val="28"/>
          <w:rtl/>
        </w:rPr>
        <w:t xml:space="preserve">في التقاضي الالكتروني </w:t>
      </w:r>
      <w:r w:rsidRPr="00856E9A">
        <w:rPr>
          <w:szCs w:val="28"/>
          <w:rtl/>
        </w:rPr>
        <w:t>دون الحاجة لانتقال</w:t>
      </w:r>
      <w:r w:rsidR="00F305D9" w:rsidRPr="00856E9A">
        <w:rPr>
          <w:szCs w:val="28"/>
          <w:rtl/>
        </w:rPr>
        <w:t xml:space="preserve"> أطراف الدعوى</w:t>
      </w:r>
      <w:r w:rsidRPr="00856E9A">
        <w:rPr>
          <w:szCs w:val="28"/>
          <w:rtl/>
        </w:rPr>
        <w:t xml:space="preserve"> مرات عديدة لمقر المحكمة لذلك تساهم في اختصار الزمن وتوفير الجهد وتقليل النفقات</w:t>
      </w:r>
      <w:r w:rsidR="001F3055" w:rsidRPr="00856E9A">
        <w:rPr>
          <w:szCs w:val="28"/>
          <w:rtl/>
        </w:rPr>
        <w:t xml:space="preserve">، </w:t>
      </w:r>
      <w:r w:rsidRPr="00856E9A">
        <w:rPr>
          <w:szCs w:val="28"/>
          <w:rtl/>
        </w:rPr>
        <w:t>و</w:t>
      </w:r>
      <w:r w:rsidR="00F305D9" w:rsidRPr="00856E9A">
        <w:rPr>
          <w:szCs w:val="28"/>
          <w:rtl/>
        </w:rPr>
        <w:t>هذا يؤدي</w:t>
      </w:r>
      <w:r w:rsidRPr="00856E9A">
        <w:rPr>
          <w:szCs w:val="28"/>
          <w:rtl/>
        </w:rPr>
        <w:t xml:space="preserve"> إلى تقليل وامتصاص مشاكل ازدحام الجمهور في المحاكم وارتفاع جودة مستوى الخدمة المقدمة ل</w:t>
      </w:r>
      <w:r w:rsidR="001F3055" w:rsidRPr="00856E9A">
        <w:rPr>
          <w:szCs w:val="28"/>
          <w:rtl/>
        </w:rPr>
        <w:t>أ</w:t>
      </w:r>
      <w:r w:rsidRPr="00856E9A">
        <w:rPr>
          <w:szCs w:val="28"/>
          <w:rtl/>
        </w:rPr>
        <w:t xml:space="preserve">طراف </w:t>
      </w:r>
      <w:r w:rsidR="007D74FE" w:rsidRPr="00856E9A">
        <w:rPr>
          <w:szCs w:val="28"/>
          <w:rtl/>
        </w:rPr>
        <w:t>الدعوى</w:t>
      </w:r>
      <w:r w:rsidR="007D74FE" w:rsidRPr="00856E9A">
        <w:rPr>
          <w:szCs w:val="28"/>
          <w:vertAlign w:val="superscript"/>
          <w:lang w:val="en-US"/>
        </w:rPr>
        <w:t xml:space="preserve"> (</w:t>
      </w:r>
      <w:r w:rsidR="007D74FE" w:rsidRPr="00856E9A">
        <w:rPr>
          <w:rStyle w:val="Appelnotedebasdep"/>
          <w:rFonts w:cs="Sakkal Majalla"/>
          <w:szCs w:val="28"/>
          <w:lang w:val="en-US"/>
        </w:rPr>
        <w:footnoteReference w:id="12"/>
      </w:r>
      <w:r w:rsidR="007D74FE" w:rsidRPr="00856E9A">
        <w:rPr>
          <w:szCs w:val="28"/>
          <w:vertAlign w:val="superscript"/>
          <w:lang w:val="en-US"/>
        </w:rPr>
        <w:t>)</w:t>
      </w:r>
      <w:r w:rsidRPr="00856E9A">
        <w:rPr>
          <w:szCs w:val="28"/>
          <w:rtl/>
        </w:rPr>
        <w:t>.</w:t>
      </w:r>
      <w:r w:rsidR="00F305D9" w:rsidRPr="00856E9A">
        <w:rPr>
          <w:szCs w:val="28"/>
          <w:rtl/>
        </w:rPr>
        <w:t xml:space="preserve"> بالإضافة إلى ذلك نجد أن القضاء التقليدي الجاري حاليا، أن يعقد القاضي  الجلسة الأولى، وقد يخصصها لاستماع أقوال المدعي، ثم يعطي</w:t>
      </w:r>
      <w:r w:rsidR="00F305D9" w:rsidRPr="00856E9A">
        <w:rPr>
          <w:szCs w:val="28"/>
        </w:rPr>
        <w:t> </w:t>
      </w:r>
      <w:hyperlink r:id="rId15" w:tgtFrame="_blank" w:history="1">
        <w:r w:rsidR="00F305D9" w:rsidRPr="00856E9A">
          <w:rPr>
            <w:rStyle w:val="Lienhypertexte"/>
            <w:rFonts w:cs="Sakkal Majalla"/>
            <w:color w:val="auto"/>
            <w:szCs w:val="28"/>
            <w:u w:val="none"/>
            <w:rtl/>
          </w:rPr>
          <w:t>الخصم</w:t>
        </w:r>
      </w:hyperlink>
      <w:r w:rsidR="00F305D9" w:rsidRPr="00856E9A">
        <w:rPr>
          <w:szCs w:val="28"/>
          <w:rtl/>
        </w:rPr>
        <w:t>ين موعدا آخر، ربما يكون بعد شهر أو شهرين، وربما ثلاثة أشهر، للجلسة الثانية، فإذا وصل موعد الجلسة الثانية، يكون القاضي قد نسي القضية تماما، فيضيع نصف زمن الجلسة الثانية في قراءة القاضي لضبط الجلسة الأولى، وسؤال</w:t>
      </w:r>
      <w:r w:rsidR="00F305D9" w:rsidRPr="00856E9A">
        <w:rPr>
          <w:szCs w:val="28"/>
        </w:rPr>
        <w:t> </w:t>
      </w:r>
      <w:hyperlink r:id="rId16" w:tgtFrame="_blank" w:history="1">
        <w:r w:rsidR="00F305D9" w:rsidRPr="00856E9A">
          <w:rPr>
            <w:rStyle w:val="Lienhypertexte"/>
            <w:rFonts w:cs="Sakkal Majalla"/>
            <w:color w:val="auto"/>
            <w:szCs w:val="28"/>
            <w:u w:val="none"/>
            <w:rtl/>
          </w:rPr>
          <w:t>الخصم</w:t>
        </w:r>
      </w:hyperlink>
      <w:r w:rsidR="00F305D9" w:rsidRPr="00856E9A">
        <w:rPr>
          <w:szCs w:val="28"/>
          <w:rtl/>
        </w:rPr>
        <w:t>ين عما دار فيها، بل ربما يعقد جلسة أخرى لسماع البينات بعد ثلاثة أشهر، وهكذا دواليك في سلسلة لا تنقضي، وأما في القضاء الإلكتروني، فإن ذلك سيختفي ذلك تماما، حيث أن القضية لن ترفع إلى القاضي، إلا بعد استيفاء جميع البيانات والإثباتات والأقوال التي يرغب الطرفان في إبدائها، ثم يرفع الملخص بعد موافقة الطرفين عليه للقاضي لينظر فيه، فالقضية هنا تكون ناضجة تمامًا حال رفعها للقاضي، وقد يحتاج القاضي بعد ذلك لبعض الأسئلة اليسيرة ثم يصدر حكمه مباشرة</w:t>
      </w:r>
      <w:r w:rsidR="00854FAC" w:rsidRPr="00854FAC">
        <w:rPr>
          <w:szCs w:val="28"/>
          <w:vertAlign w:val="superscript"/>
          <w:lang w:val="en-US"/>
        </w:rPr>
        <w:t>(</w:t>
      </w:r>
      <w:r w:rsidR="00854FAC" w:rsidRPr="00854FAC">
        <w:rPr>
          <w:rStyle w:val="Appelnotedebasdep"/>
          <w:rFonts w:cs="Sakkal Majalla"/>
          <w:szCs w:val="28"/>
          <w:lang w:val="en-US"/>
        </w:rPr>
        <w:footnoteReference w:id="13"/>
      </w:r>
      <w:r w:rsidR="00854FAC" w:rsidRPr="00854FAC">
        <w:rPr>
          <w:szCs w:val="28"/>
          <w:vertAlign w:val="superscript"/>
          <w:lang w:val="en-US"/>
        </w:rPr>
        <w:t>)</w:t>
      </w:r>
      <w:r w:rsidR="00F305D9" w:rsidRPr="00854FAC">
        <w:rPr>
          <w:szCs w:val="28"/>
        </w:rPr>
        <w:t>.</w:t>
      </w:r>
      <w:r w:rsidRPr="00854FAC">
        <w:rPr>
          <w:b/>
          <w:bCs/>
          <w:szCs w:val="28"/>
          <w:rtl/>
        </w:rPr>
        <w:t xml:space="preserve"> </w:t>
      </w:r>
    </w:p>
    <w:p w:rsidR="001128F6" w:rsidRPr="00856E9A" w:rsidRDefault="00541EA6" w:rsidP="00541EA6">
      <w:pPr>
        <w:bidi/>
        <w:ind w:firstLine="567"/>
        <w:jc w:val="both"/>
        <w:rPr>
          <w:b/>
          <w:bCs/>
          <w:szCs w:val="28"/>
          <w:rtl/>
        </w:rPr>
      </w:pPr>
      <w:r w:rsidRPr="00856E9A">
        <w:rPr>
          <w:b/>
          <w:bCs/>
          <w:szCs w:val="28"/>
          <w:rtl/>
        </w:rPr>
        <w:t xml:space="preserve">5- </w:t>
      </w:r>
      <w:r w:rsidR="001128F6" w:rsidRPr="00856E9A">
        <w:rPr>
          <w:b/>
          <w:bCs/>
          <w:szCs w:val="28"/>
          <w:rtl/>
        </w:rPr>
        <w:t>إثبات إجراءات التقاضي</w:t>
      </w:r>
      <w:r w:rsidRPr="00856E9A">
        <w:rPr>
          <w:b/>
          <w:bCs/>
          <w:szCs w:val="28"/>
          <w:rtl/>
        </w:rPr>
        <w:t xml:space="preserve"> إلكترونيا:</w:t>
      </w:r>
    </w:p>
    <w:p w:rsidR="00541EA6" w:rsidRPr="00856E9A" w:rsidRDefault="00541EA6" w:rsidP="00541EA6">
      <w:pPr>
        <w:bidi/>
        <w:spacing w:after="0" w:line="240" w:lineRule="auto"/>
        <w:ind w:firstLine="567"/>
        <w:jc w:val="both"/>
        <w:rPr>
          <w:szCs w:val="28"/>
          <w:rtl/>
        </w:rPr>
      </w:pPr>
      <w:r w:rsidRPr="00856E9A">
        <w:rPr>
          <w:szCs w:val="28"/>
          <w:rtl/>
        </w:rPr>
        <w:t xml:space="preserve">إن تقنية المعلومات في ظل العصر الحديث اجتاحت كل دول العالم وفرضت نفسها في كثير من تعاملات الحياة </w:t>
      </w:r>
      <w:r w:rsidR="007B4941" w:rsidRPr="00856E9A">
        <w:rPr>
          <w:szCs w:val="28"/>
          <w:rtl/>
        </w:rPr>
        <w:t>اليومية،</w:t>
      </w:r>
      <w:r w:rsidRPr="00856E9A">
        <w:rPr>
          <w:szCs w:val="28"/>
          <w:rtl/>
        </w:rPr>
        <w:t xml:space="preserve"> وجعلت العالم بمثابة قرية صغيرة بلا حدود جغرافية بين القارات رغم بعد المسافات واختلاف التوقيت من خلال كثرة وتعدد وسائل الاتصال الحديثة، مما جعل القانون المعاصر يعترف بالمعاملات الإلكترونية وما صاحبها من أثار قانونية.</w:t>
      </w:r>
    </w:p>
    <w:p w:rsidR="001128F6" w:rsidRPr="00856E9A" w:rsidRDefault="00541EA6" w:rsidP="00541EA6">
      <w:pPr>
        <w:bidi/>
        <w:spacing w:after="0" w:line="240" w:lineRule="auto"/>
        <w:ind w:firstLine="567"/>
        <w:jc w:val="both"/>
        <w:rPr>
          <w:szCs w:val="28"/>
          <w:rtl/>
        </w:rPr>
      </w:pPr>
      <w:r w:rsidRPr="00856E9A">
        <w:rPr>
          <w:szCs w:val="28"/>
          <w:rtl/>
        </w:rPr>
        <w:t>ف</w:t>
      </w:r>
      <w:r w:rsidR="007D74FE" w:rsidRPr="00856E9A">
        <w:rPr>
          <w:szCs w:val="28"/>
          <w:rtl/>
        </w:rPr>
        <w:t xml:space="preserve">بالمقارنة مع التقاضي التقليدي، </w:t>
      </w:r>
      <w:r w:rsidRPr="00856E9A">
        <w:rPr>
          <w:szCs w:val="28"/>
          <w:rtl/>
        </w:rPr>
        <w:t xml:space="preserve">الذي يعتمد على </w:t>
      </w:r>
      <w:r w:rsidR="001128F6" w:rsidRPr="00856E9A">
        <w:rPr>
          <w:szCs w:val="28"/>
          <w:rtl/>
        </w:rPr>
        <w:t xml:space="preserve">الدعامة الورقية </w:t>
      </w:r>
      <w:r w:rsidRPr="00856E9A">
        <w:rPr>
          <w:szCs w:val="28"/>
          <w:rtl/>
        </w:rPr>
        <w:t>في إثبات</w:t>
      </w:r>
      <w:r w:rsidR="001128F6" w:rsidRPr="00856E9A">
        <w:rPr>
          <w:szCs w:val="28"/>
          <w:rtl/>
        </w:rPr>
        <w:t xml:space="preserve"> الوجود المادي للمعاملات </w:t>
      </w:r>
      <w:r w:rsidR="009606BA" w:rsidRPr="00856E9A">
        <w:rPr>
          <w:szCs w:val="28"/>
          <w:rtl/>
        </w:rPr>
        <w:t>فيه، ولا</w:t>
      </w:r>
      <w:r w:rsidRPr="00856E9A">
        <w:rPr>
          <w:szCs w:val="28"/>
          <w:rtl/>
        </w:rPr>
        <w:t xml:space="preserve"> تعد الكتابة دليلا كاملا </w:t>
      </w:r>
      <w:r w:rsidR="001128F6" w:rsidRPr="00856E9A">
        <w:rPr>
          <w:szCs w:val="28"/>
          <w:rtl/>
        </w:rPr>
        <w:t>للإثبات</w:t>
      </w:r>
      <w:r w:rsidR="009606BA" w:rsidRPr="00856E9A">
        <w:rPr>
          <w:szCs w:val="28"/>
          <w:rtl/>
        </w:rPr>
        <w:t>،</w:t>
      </w:r>
      <w:r w:rsidR="001128F6" w:rsidRPr="00856E9A">
        <w:rPr>
          <w:szCs w:val="28"/>
          <w:rtl/>
        </w:rPr>
        <w:t xml:space="preserve"> إلا إذا كانت موقعة بالتوقيع اليدوي</w:t>
      </w:r>
      <w:r w:rsidR="009606BA" w:rsidRPr="00856E9A">
        <w:rPr>
          <w:szCs w:val="28"/>
          <w:rtl/>
        </w:rPr>
        <w:t>،</w:t>
      </w:r>
      <w:r w:rsidR="007B4941">
        <w:rPr>
          <w:szCs w:val="28"/>
          <w:rtl/>
        </w:rPr>
        <w:t xml:space="preserve"> </w:t>
      </w:r>
      <w:r w:rsidRPr="00856E9A">
        <w:rPr>
          <w:szCs w:val="28"/>
          <w:rtl/>
        </w:rPr>
        <w:t>فإن</w:t>
      </w:r>
      <w:r w:rsidR="001128F6" w:rsidRPr="00856E9A">
        <w:rPr>
          <w:szCs w:val="28"/>
          <w:rtl/>
        </w:rPr>
        <w:t xml:space="preserve"> التقاضي الالكتروني</w:t>
      </w:r>
      <w:r w:rsidR="009606BA" w:rsidRPr="00856E9A">
        <w:rPr>
          <w:szCs w:val="28"/>
          <w:rtl/>
        </w:rPr>
        <w:t>،</w:t>
      </w:r>
      <w:r w:rsidR="001128F6" w:rsidRPr="00856E9A">
        <w:rPr>
          <w:szCs w:val="28"/>
          <w:rtl/>
        </w:rPr>
        <w:t xml:space="preserve"> يتم إثباته عبر المستند الالكتروني والتوقيع </w:t>
      </w:r>
      <w:r w:rsidR="009606BA" w:rsidRPr="00856E9A">
        <w:rPr>
          <w:szCs w:val="28"/>
          <w:rtl/>
        </w:rPr>
        <w:t>الالكتروني،</w:t>
      </w:r>
      <w:r w:rsidR="001128F6" w:rsidRPr="00856E9A">
        <w:rPr>
          <w:szCs w:val="28"/>
          <w:rtl/>
        </w:rPr>
        <w:t xml:space="preserve"> فالمستند الالكتروني يتبلور فيه حقوق طرفي </w:t>
      </w:r>
      <w:r w:rsidR="009606BA" w:rsidRPr="00856E9A">
        <w:rPr>
          <w:szCs w:val="28"/>
          <w:rtl/>
        </w:rPr>
        <w:t>التعاقد،</w:t>
      </w:r>
      <w:r w:rsidR="001128F6" w:rsidRPr="00856E9A">
        <w:rPr>
          <w:szCs w:val="28"/>
          <w:rtl/>
        </w:rPr>
        <w:t xml:space="preserve"> فهو المرجع للوقوف على ما اتفق عليه الطرفان</w:t>
      </w:r>
      <w:r w:rsidR="009606BA" w:rsidRPr="00856E9A">
        <w:rPr>
          <w:szCs w:val="28"/>
          <w:rtl/>
        </w:rPr>
        <w:t>،</w:t>
      </w:r>
      <w:r w:rsidR="001128F6" w:rsidRPr="00856E9A">
        <w:rPr>
          <w:szCs w:val="28"/>
          <w:rtl/>
        </w:rPr>
        <w:t xml:space="preserve"> وتحديد التزاماته</w:t>
      </w:r>
      <w:r w:rsidR="009606BA" w:rsidRPr="00856E9A">
        <w:rPr>
          <w:szCs w:val="28"/>
          <w:rtl/>
        </w:rPr>
        <w:t>م</w:t>
      </w:r>
      <w:r w:rsidR="001128F6" w:rsidRPr="00856E9A">
        <w:rPr>
          <w:szCs w:val="28"/>
          <w:rtl/>
        </w:rPr>
        <w:t xml:space="preserve">ا </w:t>
      </w:r>
      <w:r w:rsidR="009606BA" w:rsidRPr="00856E9A">
        <w:rPr>
          <w:szCs w:val="28"/>
          <w:rtl/>
        </w:rPr>
        <w:t>ا</w:t>
      </w:r>
      <w:r w:rsidR="001128F6" w:rsidRPr="00856E9A">
        <w:rPr>
          <w:szCs w:val="28"/>
          <w:rtl/>
        </w:rPr>
        <w:t>لقانونية</w:t>
      </w:r>
      <w:r w:rsidR="009606BA" w:rsidRPr="00856E9A">
        <w:rPr>
          <w:szCs w:val="28"/>
          <w:rtl/>
        </w:rPr>
        <w:t>، والتوقيع ا</w:t>
      </w:r>
      <w:r w:rsidR="001128F6" w:rsidRPr="00856E9A">
        <w:rPr>
          <w:szCs w:val="28"/>
          <w:rtl/>
        </w:rPr>
        <w:t xml:space="preserve">لالكتروني هو الذي يضفي حجية على هذا </w:t>
      </w:r>
      <w:r w:rsidR="009606BA" w:rsidRPr="00856E9A">
        <w:rPr>
          <w:szCs w:val="28"/>
          <w:rtl/>
        </w:rPr>
        <w:t>المستند</w:t>
      </w:r>
      <w:r w:rsidR="009606BA" w:rsidRPr="00856E9A">
        <w:rPr>
          <w:szCs w:val="28"/>
          <w:vertAlign w:val="superscript"/>
          <w:lang w:val="en-US"/>
        </w:rPr>
        <w:t xml:space="preserve"> (</w:t>
      </w:r>
      <w:r w:rsidR="009606BA" w:rsidRPr="00856E9A">
        <w:rPr>
          <w:rStyle w:val="Appelnotedebasdep"/>
          <w:rFonts w:cs="Sakkal Majalla"/>
          <w:szCs w:val="28"/>
          <w:lang w:val="en-US"/>
        </w:rPr>
        <w:footnoteReference w:id="14"/>
      </w:r>
      <w:r w:rsidR="009606BA" w:rsidRPr="00856E9A">
        <w:rPr>
          <w:szCs w:val="28"/>
          <w:vertAlign w:val="superscript"/>
          <w:lang w:val="en-US"/>
        </w:rPr>
        <w:t>)</w:t>
      </w:r>
      <w:r w:rsidR="009606BA" w:rsidRPr="00856E9A">
        <w:rPr>
          <w:szCs w:val="28"/>
          <w:rtl/>
        </w:rPr>
        <w:t>.</w:t>
      </w:r>
    </w:p>
    <w:p w:rsidR="00541EA6" w:rsidRPr="00856E9A" w:rsidRDefault="00541EA6" w:rsidP="00541EA6">
      <w:pPr>
        <w:bidi/>
        <w:spacing w:after="0" w:line="240" w:lineRule="auto"/>
        <w:ind w:firstLine="567"/>
        <w:jc w:val="both"/>
        <w:rPr>
          <w:szCs w:val="28"/>
          <w:vertAlign w:val="superscript"/>
          <w:rtl/>
          <w:lang w:bidi="ar-IQ"/>
        </w:rPr>
      </w:pPr>
      <w:r w:rsidRPr="00856E9A">
        <w:rPr>
          <w:szCs w:val="28"/>
          <w:rtl/>
        </w:rPr>
        <w:t>وتماشيا مع هذا النمط الالكتروني في الحياة المعاصرة بات من الضروري الاعتراف بصحة الإجراءات التي يتم مباشرتها بشكل إلكتروني وهي سمة تميز التقاضي الإلكتروني كذلك؛ ينبغي العمل على توضيح شروط صحتها وبطلانها قانونا.</w:t>
      </w:r>
    </w:p>
    <w:p w:rsidR="001128F6" w:rsidRPr="00856E9A" w:rsidRDefault="001128F6" w:rsidP="00541EA6">
      <w:pPr>
        <w:pStyle w:val="Paragraphedeliste"/>
        <w:numPr>
          <w:ilvl w:val="0"/>
          <w:numId w:val="43"/>
        </w:numPr>
        <w:bidi/>
        <w:spacing w:after="0" w:line="240" w:lineRule="auto"/>
        <w:jc w:val="both"/>
        <w:rPr>
          <w:b/>
          <w:bCs/>
          <w:szCs w:val="28"/>
        </w:rPr>
      </w:pPr>
      <w:r w:rsidRPr="00856E9A">
        <w:rPr>
          <w:b/>
          <w:bCs/>
          <w:szCs w:val="28"/>
          <w:rtl/>
        </w:rPr>
        <w:t>جودة الخدمة المقدمة للمتقاضين</w:t>
      </w:r>
      <w:r w:rsidR="00F7578D" w:rsidRPr="00856E9A">
        <w:rPr>
          <w:b/>
          <w:bCs/>
          <w:szCs w:val="28"/>
          <w:rtl/>
        </w:rPr>
        <w:t xml:space="preserve"> وخلق محاكم إلكترونية</w:t>
      </w:r>
      <w:r w:rsidR="00B00774" w:rsidRPr="00856E9A">
        <w:rPr>
          <w:b/>
          <w:bCs/>
          <w:szCs w:val="28"/>
          <w:rtl/>
        </w:rPr>
        <w:t>:</w:t>
      </w:r>
    </w:p>
    <w:p w:rsidR="001128F6" w:rsidRPr="00856E9A" w:rsidRDefault="001128F6" w:rsidP="007B4941">
      <w:pPr>
        <w:bidi/>
        <w:spacing w:after="0" w:line="240" w:lineRule="auto"/>
        <w:ind w:firstLine="720"/>
        <w:jc w:val="both"/>
        <w:rPr>
          <w:szCs w:val="28"/>
          <w:rtl/>
        </w:rPr>
      </w:pPr>
      <w:r w:rsidRPr="00856E9A">
        <w:rPr>
          <w:szCs w:val="28"/>
          <w:rtl/>
        </w:rPr>
        <w:lastRenderedPageBreak/>
        <w:t>حقق التقاضي الالكتروني مميزات عديدة منها</w:t>
      </w:r>
      <w:r w:rsidR="00F7578D" w:rsidRPr="00856E9A">
        <w:rPr>
          <w:szCs w:val="28"/>
          <w:rtl/>
        </w:rPr>
        <w:t>،</w:t>
      </w:r>
      <w:r w:rsidRPr="00856E9A">
        <w:rPr>
          <w:szCs w:val="28"/>
          <w:rtl/>
        </w:rPr>
        <w:t xml:space="preserve"> تقليل مشاكل ازدحام الجمهور في المحاكم</w:t>
      </w:r>
      <w:r w:rsidR="00F7578D" w:rsidRPr="00856E9A">
        <w:rPr>
          <w:szCs w:val="28"/>
          <w:rtl/>
        </w:rPr>
        <w:t>،</w:t>
      </w:r>
      <w:r w:rsidRPr="00856E9A">
        <w:rPr>
          <w:szCs w:val="28"/>
          <w:rtl/>
        </w:rPr>
        <w:t xml:space="preserve"> ورفع جودة الخدمة المقدمة </w:t>
      </w:r>
      <w:r w:rsidR="00B00774" w:rsidRPr="00856E9A">
        <w:rPr>
          <w:szCs w:val="28"/>
          <w:rtl/>
        </w:rPr>
        <w:t>إلى</w:t>
      </w:r>
      <w:r w:rsidRPr="00856E9A">
        <w:rPr>
          <w:szCs w:val="28"/>
          <w:rtl/>
        </w:rPr>
        <w:t xml:space="preserve"> جمهور المتقاضين</w:t>
      </w:r>
      <w:r w:rsidR="00F7578D" w:rsidRPr="00856E9A">
        <w:rPr>
          <w:szCs w:val="28"/>
          <w:rtl/>
        </w:rPr>
        <w:t>،</w:t>
      </w:r>
      <w:r w:rsidRPr="00856E9A">
        <w:rPr>
          <w:szCs w:val="28"/>
          <w:rtl/>
        </w:rPr>
        <w:t>ورفع فاعلية دورة العمل</w:t>
      </w:r>
      <w:r w:rsidR="00EC33D4" w:rsidRPr="00856E9A">
        <w:rPr>
          <w:szCs w:val="28"/>
          <w:rtl/>
        </w:rPr>
        <w:t>،و</w:t>
      </w:r>
      <w:r w:rsidRPr="00856E9A">
        <w:rPr>
          <w:szCs w:val="28"/>
          <w:rtl/>
        </w:rPr>
        <w:t xml:space="preserve">ربط معلومات الدعاوى بين </w:t>
      </w:r>
      <w:r w:rsidR="00EC33D4" w:rsidRPr="00856E9A">
        <w:rPr>
          <w:szCs w:val="28"/>
          <w:rtl/>
        </w:rPr>
        <w:t>المحاكم</w:t>
      </w:r>
      <w:r w:rsidR="007B4941" w:rsidRPr="007B4941">
        <w:rPr>
          <w:szCs w:val="28"/>
          <w:vertAlign w:val="superscript"/>
          <w:lang w:val="en-US"/>
        </w:rPr>
        <w:t>(</w:t>
      </w:r>
      <w:r w:rsidR="007B4941" w:rsidRPr="007B4941">
        <w:rPr>
          <w:rStyle w:val="Appelnotedebasdep"/>
          <w:rFonts w:cs="Sakkal Majalla"/>
          <w:szCs w:val="28"/>
          <w:lang w:val="en-US"/>
        </w:rPr>
        <w:footnoteReference w:id="15"/>
      </w:r>
      <w:r w:rsidR="007B4941" w:rsidRPr="007B4941">
        <w:rPr>
          <w:szCs w:val="28"/>
          <w:vertAlign w:val="superscript"/>
          <w:lang w:val="en-US"/>
        </w:rPr>
        <w:t>)</w:t>
      </w:r>
      <w:r w:rsidRPr="00856E9A">
        <w:rPr>
          <w:szCs w:val="28"/>
          <w:rtl/>
        </w:rPr>
        <w:t>.</w:t>
      </w:r>
    </w:p>
    <w:p w:rsidR="00B00774" w:rsidRPr="00856E9A" w:rsidRDefault="00B00774" w:rsidP="007B4941">
      <w:pPr>
        <w:bidi/>
        <w:spacing w:after="0" w:line="240" w:lineRule="auto"/>
        <w:ind w:firstLine="720"/>
        <w:jc w:val="both"/>
        <w:rPr>
          <w:szCs w:val="28"/>
          <w:rtl/>
        </w:rPr>
      </w:pPr>
      <w:r w:rsidRPr="00856E9A">
        <w:rPr>
          <w:b/>
          <w:bCs/>
          <w:sz w:val="32"/>
          <w:szCs w:val="32"/>
          <w:rtl/>
        </w:rPr>
        <w:t xml:space="preserve"> </w:t>
      </w:r>
      <w:r w:rsidRPr="00856E9A">
        <w:rPr>
          <w:szCs w:val="28"/>
          <w:rtl/>
        </w:rPr>
        <w:t>إذ يمكن التقاضي الإلكتروني من رفع الكفاءة الإنتاجية للقاضي</w:t>
      </w:r>
      <w:r w:rsidRPr="00856E9A">
        <w:rPr>
          <w:sz w:val="32"/>
          <w:szCs w:val="32"/>
          <w:rtl/>
        </w:rPr>
        <w:t xml:space="preserve">، </w:t>
      </w:r>
      <w:r w:rsidRPr="00856E9A">
        <w:rPr>
          <w:szCs w:val="28"/>
          <w:rtl/>
        </w:rPr>
        <w:t>حيث يكون بإمكان القاضي النظر في أضعاف القضايا التي ينظرها حاليا</w:t>
      </w:r>
      <w:r w:rsidRPr="00856E9A">
        <w:rPr>
          <w:szCs w:val="28"/>
        </w:rPr>
        <w:t>.</w:t>
      </w:r>
      <w:r w:rsidRPr="00856E9A">
        <w:rPr>
          <w:szCs w:val="28"/>
          <w:rtl/>
        </w:rPr>
        <w:t xml:space="preserve"> بالنظر إلى عدم حاجة القاضي للحضور اليومي لمقر</w:t>
      </w:r>
      <w:r w:rsidRPr="00856E9A">
        <w:rPr>
          <w:szCs w:val="28"/>
        </w:rPr>
        <w:t> </w:t>
      </w:r>
      <w:r w:rsidRPr="00856E9A">
        <w:rPr>
          <w:szCs w:val="28"/>
          <w:rtl/>
        </w:rPr>
        <w:t>التقاضي،  كما أنه بإمكانه النظر في القضية، ومناقشة الخصوم، من أي مكان في العالم</w:t>
      </w:r>
      <w:r w:rsidR="007B4941" w:rsidRPr="007B4941">
        <w:rPr>
          <w:szCs w:val="28"/>
          <w:vertAlign w:val="superscript"/>
          <w:lang w:val="en-US"/>
        </w:rPr>
        <w:t>(</w:t>
      </w:r>
      <w:r w:rsidR="007B4941" w:rsidRPr="007B4941">
        <w:rPr>
          <w:rStyle w:val="Appelnotedebasdep"/>
          <w:rFonts w:cs="Sakkal Majalla"/>
          <w:szCs w:val="28"/>
          <w:lang w:val="en-US"/>
        </w:rPr>
        <w:footnoteReference w:id="16"/>
      </w:r>
      <w:r w:rsidR="007B4941" w:rsidRPr="007B4941">
        <w:rPr>
          <w:szCs w:val="28"/>
          <w:vertAlign w:val="superscript"/>
          <w:lang w:val="en-US"/>
        </w:rPr>
        <w:t>)</w:t>
      </w:r>
      <w:r w:rsidRPr="00856E9A">
        <w:rPr>
          <w:szCs w:val="28"/>
          <w:rtl/>
        </w:rPr>
        <w:t>.</w:t>
      </w:r>
    </w:p>
    <w:p w:rsidR="00B00774" w:rsidRPr="00856E9A" w:rsidRDefault="00B00774" w:rsidP="00B00774">
      <w:pPr>
        <w:bidi/>
        <w:ind w:firstLine="708"/>
        <w:jc w:val="both"/>
        <w:rPr>
          <w:szCs w:val="28"/>
          <w:rtl/>
        </w:rPr>
      </w:pPr>
      <w:r w:rsidRPr="00856E9A">
        <w:rPr>
          <w:szCs w:val="28"/>
          <w:rtl/>
        </w:rPr>
        <w:t>هذا بالإضافة إلى تقليل هدر وقت القاضي، الناتج عن تخلف أحد</w:t>
      </w:r>
      <w:r w:rsidRPr="00856E9A">
        <w:rPr>
          <w:szCs w:val="28"/>
        </w:rPr>
        <w:t> </w:t>
      </w:r>
      <w:r w:rsidRPr="00856E9A">
        <w:rPr>
          <w:szCs w:val="28"/>
          <w:rtl/>
        </w:rPr>
        <w:t>الخصمين عن الحضور لمقر</w:t>
      </w:r>
      <w:r w:rsidRPr="00856E9A">
        <w:rPr>
          <w:szCs w:val="28"/>
        </w:rPr>
        <w:t> </w:t>
      </w:r>
      <w:hyperlink r:id="rId17" w:tgtFrame="_blank" w:history="1"/>
      <w:r w:rsidRPr="00856E9A">
        <w:rPr>
          <w:szCs w:val="28"/>
          <w:rtl/>
        </w:rPr>
        <w:t xml:space="preserve"> التقاضي، إذ بالإمكان في القضاء الإلكتروني من تقديم بعض القضايا على بعض من خلال الاتصال بأطراف الدعوى</w:t>
      </w:r>
      <w:r w:rsidRPr="00856E9A">
        <w:rPr>
          <w:szCs w:val="28"/>
        </w:rPr>
        <w:t>.</w:t>
      </w:r>
    </w:p>
    <w:p w:rsidR="00B00774" w:rsidRPr="00856E9A" w:rsidRDefault="00B00774" w:rsidP="00B00774">
      <w:pPr>
        <w:bidi/>
        <w:ind w:firstLine="368"/>
        <w:jc w:val="both"/>
        <w:rPr>
          <w:szCs w:val="28"/>
          <w:rtl/>
        </w:rPr>
      </w:pPr>
      <w:r w:rsidRPr="00856E9A">
        <w:rPr>
          <w:szCs w:val="28"/>
          <w:rtl/>
        </w:rPr>
        <w:t>وكذا إمكانية متابعة أعمال التفتيش القضائي بكل يسر وسهولة، إذ بإمكان المفتش القضائي الدخول على الموقع المخصص للقاضي، ثم النظر في عدد القضايا المنجزة، وطبيعة الأحكام الصادرة، بل ويمكنه الحضور المباشر للجلسات القضائية حال نقلها مباشرة عبر</w:t>
      </w:r>
      <w:r w:rsidRPr="00856E9A">
        <w:rPr>
          <w:szCs w:val="28"/>
        </w:rPr>
        <w:t> </w:t>
      </w:r>
      <w:hyperlink r:id="rId18" w:tgtFrame="_blank" w:history="1">
        <w:r w:rsidRPr="00856E9A">
          <w:rPr>
            <w:szCs w:val="28"/>
            <w:rtl/>
          </w:rPr>
          <w:t>الإنترنت</w:t>
        </w:r>
      </w:hyperlink>
      <w:r w:rsidRPr="00856E9A">
        <w:rPr>
          <w:szCs w:val="28"/>
          <w:rtl/>
        </w:rPr>
        <w:t>، وهو في مكانه دون الحاجة لتكبد عناء السفر، أو الانتقال لمقر القاضي</w:t>
      </w:r>
      <w:r w:rsidRPr="00856E9A">
        <w:rPr>
          <w:szCs w:val="28"/>
        </w:rPr>
        <w:t>.</w:t>
      </w:r>
    </w:p>
    <w:p w:rsidR="006F5931" w:rsidRPr="00856E9A" w:rsidRDefault="006F5931" w:rsidP="007B4941">
      <w:pPr>
        <w:bidi/>
        <w:ind w:firstLine="368"/>
        <w:jc w:val="both"/>
        <w:rPr>
          <w:szCs w:val="28"/>
          <w:rtl/>
        </w:rPr>
      </w:pPr>
      <w:r w:rsidRPr="00856E9A">
        <w:rPr>
          <w:szCs w:val="28"/>
          <w:rtl/>
        </w:rPr>
        <w:t xml:space="preserve">ويمكن التقاضي الإلكتروني من الاستعانة بقضاة خارج السلك القضائي، من أمثال أساتذة كليات </w:t>
      </w:r>
      <w:r w:rsidR="00674D30" w:rsidRPr="00856E9A">
        <w:rPr>
          <w:szCs w:val="28"/>
          <w:rtl/>
        </w:rPr>
        <w:t>الحقوق</w:t>
      </w:r>
      <w:r w:rsidRPr="00856E9A">
        <w:rPr>
          <w:szCs w:val="28"/>
          <w:rtl/>
        </w:rPr>
        <w:t xml:space="preserve"> ونحوهم، وذلك من خلال إسناد بعض جلسات</w:t>
      </w:r>
      <w:r w:rsidRPr="00856E9A">
        <w:rPr>
          <w:szCs w:val="28"/>
        </w:rPr>
        <w:t> </w:t>
      </w:r>
      <w:hyperlink r:id="rId19" w:tgtFrame="_blank" w:history="1">
        <w:r w:rsidRPr="00856E9A">
          <w:rPr>
            <w:szCs w:val="28"/>
            <w:rtl/>
          </w:rPr>
          <w:t>التقاضي</w:t>
        </w:r>
      </w:hyperlink>
      <w:r w:rsidRPr="00856E9A">
        <w:rPr>
          <w:szCs w:val="28"/>
        </w:rPr>
        <w:t> </w:t>
      </w:r>
      <w:r w:rsidRPr="00856E9A">
        <w:rPr>
          <w:szCs w:val="28"/>
          <w:rtl/>
        </w:rPr>
        <w:t xml:space="preserve">إليهم، </w:t>
      </w:r>
      <w:r w:rsidR="00674D30" w:rsidRPr="00856E9A">
        <w:rPr>
          <w:szCs w:val="28"/>
          <w:rtl/>
        </w:rPr>
        <w:t>واستشارتهم في بعض القضايا</w:t>
      </w:r>
      <w:r w:rsidRPr="00856E9A">
        <w:rPr>
          <w:szCs w:val="28"/>
          <w:rtl/>
        </w:rPr>
        <w:t>، وهذا ما يسرع في إنجاز كثير من القضايا، ويخفف العبء على</w:t>
      </w:r>
      <w:r w:rsidRPr="00856E9A">
        <w:rPr>
          <w:szCs w:val="28"/>
        </w:rPr>
        <w:t> </w:t>
      </w:r>
      <w:hyperlink r:id="rId20" w:tgtFrame="_blank" w:history="1">
        <w:r w:rsidRPr="00856E9A">
          <w:rPr>
            <w:szCs w:val="28"/>
            <w:rtl/>
          </w:rPr>
          <w:t>القضاة</w:t>
        </w:r>
      </w:hyperlink>
      <w:r w:rsidR="007B4941" w:rsidRPr="007B4941">
        <w:rPr>
          <w:szCs w:val="28"/>
          <w:vertAlign w:val="superscript"/>
          <w:lang w:val="en-US"/>
        </w:rPr>
        <w:t>(</w:t>
      </w:r>
      <w:r w:rsidR="007B4941" w:rsidRPr="007B4941">
        <w:rPr>
          <w:rStyle w:val="Appelnotedebasdep"/>
          <w:rFonts w:cs="Sakkal Majalla"/>
          <w:szCs w:val="28"/>
          <w:lang w:val="en-US"/>
        </w:rPr>
        <w:footnoteReference w:id="17"/>
      </w:r>
      <w:r w:rsidR="007B4941" w:rsidRPr="007B4941">
        <w:rPr>
          <w:szCs w:val="28"/>
          <w:vertAlign w:val="superscript"/>
          <w:lang w:val="en-US"/>
        </w:rPr>
        <w:t>)</w:t>
      </w:r>
      <w:r w:rsidRPr="007B4941">
        <w:rPr>
          <w:szCs w:val="28"/>
        </w:rPr>
        <w:t>.</w:t>
      </w:r>
    </w:p>
    <w:p w:rsidR="006F5931" w:rsidRDefault="006F5931" w:rsidP="00674D30">
      <w:pPr>
        <w:bidi/>
        <w:ind w:firstLine="368"/>
        <w:jc w:val="both"/>
        <w:rPr>
          <w:szCs w:val="28"/>
          <w:rtl/>
        </w:rPr>
      </w:pPr>
      <w:r w:rsidRPr="00856E9A">
        <w:rPr>
          <w:szCs w:val="28"/>
          <w:rtl/>
        </w:rPr>
        <w:t>ومن المميزات</w:t>
      </w:r>
      <w:r w:rsidR="00674D30" w:rsidRPr="00856E9A">
        <w:rPr>
          <w:szCs w:val="28"/>
          <w:rtl/>
        </w:rPr>
        <w:t xml:space="preserve"> أيضا</w:t>
      </w:r>
      <w:r w:rsidRPr="00856E9A">
        <w:rPr>
          <w:szCs w:val="28"/>
          <w:rtl/>
        </w:rPr>
        <w:t>، تقليل التجاوزات التي تحصل عادة أثناء</w:t>
      </w:r>
      <w:r w:rsidRPr="00856E9A">
        <w:rPr>
          <w:szCs w:val="28"/>
        </w:rPr>
        <w:t> </w:t>
      </w:r>
      <w:hyperlink r:id="rId21" w:tgtFrame="_blank" w:history="1">
        <w:r w:rsidRPr="00856E9A">
          <w:rPr>
            <w:szCs w:val="28"/>
            <w:rtl/>
          </w:rPr>
          <w:t>التقاضي</w:t>
        </w:r>
      </w:hyperlink>
      <w:r w:rsidRPr="00856E9A">
        <w:rPr>
          <w:szCs w:val="28"/>
          <w:rtl/>
        </w:rPr>
        <w:t>، سواء أكانت تلك التجاوزات من الخصوم أو من</w:t>
      </w:r>
      <w:r w:rsidRPr="00856E9A">
        <w:rPr>
          <w:szCs w:val="28"/>
        </w:rPr>
        <w:t> </w:t>
      </w:r>
      <w:hyperlink r:id="rId22" w:tgtFrame="_blank" w:history="1">
        <w:r w:rsidRPr="00856E9A">
          <w:rPr>
            <w:szCs w:val="28"/>
            <w:rtl/>
          </w:rPr>
          <w:t>القضاة</w:t>
        </w:r>
      </w:hyperlink>
      <w:r w:rsidRPr="00856E9A">
        <w:rPr>
          <w:szCs w:val="28"/>
          <w:rtl/>
        </w:rPr>
        <w:t>، إذ إن ميزة التسجيل في هذا النوع من</w:t>
      </w:r>
      <w:r w:rsidRPr="00856E9A">
        <w:rPr>
          <w:szCs w:val="28"/>
        </w:rPr>
        <w:t> </w:t>
      </w:r>
      <w:hyperlink r:id="rId23" w:tgtFrame="_blank" w:history="1">
        <w:r w:rsidRPr="00856E9A">
          <w:rPr>
            <w:szCs w:val="28"/>
            <w:rtl/>
          </w:rPr>
          <w:t>التقاضي</w:t>
        </w:r>
      </w:hyperlink>
      <w:r w:rsidRPr="00856E9A">
        <w:rPr>
          <w:szCs w:val="28"/>
          <w:rtl/>
        </w:rPr>
        <w:t>، سوف تجعل أطراف الدعوى في حالة من الاتزان</w:t>
      </w:r>
      <w:r w:rsidR="00674D30" w:rsidRPr="00856E9A">
        <w:rPr>
          <w:szCs w:val="28"/>
          <w:rtl/>
        </w:rPr>
        <w:t xml:space="preserve"> </w:t>
      </w:r>
      <w:r w:rsidRPr="00856E9A">
        <w:rPr>
          <w:szCs w:val="28"/>
          <w:rtl/>
        </w:rPr>
        <w:t>اللفظي والسلوكي،</w:t>
      </w:r>
      <w:r w:rsidR="00674D30" w:rsidRPr="00856E9A">
        <w:rPr>
          <w:szCs w:val="28"/>
          <w:rtl/>
        </w:rPr>
        <w:t xml:space="preserve"> </w:t>
      </w:r>
      <w:r w:rsidRPr="00856E9A">
        <w:rPr>
          <w:szCs w:val="28"/>
          <w:rtl/>
        </w:rPr>
        <w:t>والالتزام</w:t>
      </w:r>
      <w:r w:rsidR="00674D30" w:rsidRPr="00856E9A">
        <w:rPr>
          <w:szCs w:val="28"/>
          <w:rtl/>
        </w:rPr>
        <w:t xml:space="preserve"> </w:t>
      </w:r>
      <w:r w:rsidRPr="00856E9A">
        <w:rPr>
          <w:szCs w:val="28"/>
          <w:rtl/>
        </w:rPr>
        <w:t>بالأنظمة</w:t>
      </w:r>
      <w:r w:rsidR="00674D30" w:rsidRPr="00856E9A">
        <w:rPr>
          <w:szCs w:val="28"/>
          <w:rtl/>
        </w:rPr>
        <w:t xml:space="preserve"> </w:t>
      </w:r>
      <w:r w:rsidRPr="00856E9A">
        <w:rPr>
          <w:szCs w:val="28"/>
          <w:rtl/>
        </w:rPr>
        <w:t>والتعليمات</w:t>
      </w:r>
      <w:r w:rsidR="00674D30" w:rsidRPr="00856E9A">
        <w:rPr>
          <w:szCs w:val="28"/>
          <w:rtl/>
        </w:rPr>
        <w:t xml:space="preserve"> </w:t>
      </w:r>
      <w:r w:rsidRPr="00856E9A">
        <w:rPr>
          <w:szCs w:val="28"/>
          <w:rtl/>
        </w:rPr>
        <w:t>المنظمة</w:t>
      </w:r>
      <w:r w:rsidR="00674D30" w:rsidRPr="00856E9A">
        <w:rPr>
          <w:szCs w:val="28"/>
          <w:rtl/>
        </w:rPr>
        <w:t xml:space="preserve"> </w:t>
      </w:r>
      <w:r w:rsidRPr="00856E9A">
        <w:rPr>
          <w:szCs w:val="28"/>
          <w:rtl/>
        </w:rPr>
        <w:t>لعمليات</w:t>
      </w:r>
      <w:r w:rsidR="00674D30" w:rsidRPr="00856E9A">
        <w:rPr>
          <w:szCs w:val="28"/>
          <w:rtl/>
        </w:rPr>
        <w:t xml:space="preserve"> </w:t>
      </w:r>
      <w:hyperlink r:id="rId24" w:tgtFrame="_blank" w:history="1">
        <w:r w:rsidRPr="00856E9A">
          <w:rPr>
            <w:szCs w:val="28"/>
            <w:rtl/>
          </w:rPr>
          <w:t>التقاضي</w:t>
        </w:r>
      </w:hyperlink>
      <w:r w:rsidRPr="00856E9A">
        <w:rPr>
          <w:szCs w:val="28"/>
          <w:rtl/>
        </w:rPr>
        <w:t>،</w:t>
      </w:r>
      <w:r w:rsidR="00674D30" w:rsidRPr="00856E9A">
        <w:rPr>
          <w:szCs w:val="28"/>
          <w:rtl/>
        </w:rPr>
        <w:t xml:space="preserve"> </w:t>
      </w:r>
      <w:r w:rsidRPr="00856E9A">
        <w:rPr>
          <w:szCs w:val="28"/>
          <w:rtl/>
        </w:rPr>
        <w:t>وذلك</w:t>
      </w:r>
      <w:r w:rsidR="00674D30" w:rsidRPr="00856E9A">
        <w:rPr>
          <w:szCs w:val="28"/>
          <w:rtl/>
        </w:rPr>
        <w:t xml:space="preserve"> </w:t>
      </w:r>
      <w:r w:rsidRPr="00856E9A">
        <w:rPr>
          <w:szCs w:val="28"/>
          <w:rtl/>
        </w:rPr>
        <w:t>حتى</w:t>
      </w:r>
      <w:r w:rsidR="00674D30" w:rsidRPr="00856E9A">
        <w:rPr>
          <w:szCs w:val="28"/>
          <w:rtl/>
        </w:rPr>
        <w:t xml:space="preserve"> لا </w:t>
      </w:r>
      <w:r w:rsidRPr="00856E9A">
        <w:rPr>
          <w:szCs w:val="28"/>
          <w:rtl/>
        </w:rPr>
        <w:t>تستخدم</w:t>
      </w:r>
      <w:r w:rsidR="00674D30" w:rsidRPr="00856E9A">
        <w:rPr>
          <w:szCs w:val="28"/>
          <w:rtl/>
        </w:rPr>
        <w:t xml:space="preserve"> تلك </w:t>
      </w:r>
      <w:hyperlink r:id="rId25" w:tgtFrame="_blank" w:history="1">
        <w:r w:rsidRPr="00856E9A">
          <w:rPr>
            <w:szCs w:val="28"/>
            <w:rtl/>
          </w:rPr>
          <w:t>الاختراقات</w:t>
        </w:r>
      </w:hyperlink>
      <w:r w:rsidR="00674D30" w:rsidRPr="00856E9A">
        <w:rPr>
          <w:szCs w:val="28"/>
          <w:rtl/>
        </w:rPr>
        <w:t xml:space="preserve"> </w:t>
      </w:r>
      <w:r w:rsidRPr="00856E9A">
        <w:rPr>
          <w:szCs w:val="28"/>
          <w:rtl/>
        </w:rPr>
        <w:t>المحتملة</w:t>
      </w:r>
      <w:r w:rsidR="00674D30" w:rsidRPr="00856E9A">
        <w:rPr>
          <w:szCs w:val="28"/>
          <w:rtl/>
        </w:rPr>
        <w:t xml:space="preserve"> </w:t>
      </w:r>
      <w:r w:rsidRPr="00856E9A">
        <w:rPr>
          <w:szCs w:val="28"/>
          <w:rtl/>
        </w:rPr>
        <w:t>ضدهم</w:t>
      </w:r>
      <w:r w:rsidR="00674D30" w:rsidRPr="00856E9A">
        <w:rPr>
          <w:szCs w:val="28"/>
          <w:rtl/>
        </w:rPr>
        <w:t xml:space="preserve"> </w:t>
      </w:r>
      <w:r w:rsidRPr="00856E9A">
        <w:rPr>
          <w:szCs w:val="28"/>
          <w:rtl/>
        </w:rPr>
        <w:t>بأي</w:t>
      </w:r>
      <w:r w:rsidR="00674D30" w:rsidRPr="00856E9A">
        <w:rPr>
          <w:szCs w:val="28"/>
          <w:rtl/>
        </w:rPr>
        <w:t xml:space="preserve"> </w:t>
      </w:r>
      <w:r w:rsidRPr="00856E9A">
        <w:rPr>
          <w:szCs w:val="28"/>
          <w:rtl/>
        </w:rPr>
        <w:t>وجه</w:t>
      </w:r>
      <w:r w:rsidR="00674D30" w:rsidRPr="00856E9A">
        <w:rPr>
          <w:szCs w:val="28"/>
          <w:rtl/>
        </w:rPr>
        <w:t xml:space="preserve"> </w:t>
      </w:r>
      <w:r w:rsidRPr="00856E9A">
        <w:rPr>
          <w:szCs w:val="28"/>
          <w:rtl/>
        </w:rPr>
        <w:t>من</w:t>
      </w:r>
      <w:r w:rsidR="00674D30" w:rsidRPr="00856E9A">
        <w:rPr>
          <w:szCs w:val="28"/>
          <w:rtl/>
        </w:rPr>
        <w:t xml:space="preserve"> </w:t>
      </w:r>
      <w:r w:rsidRPr="00856E9A">
        <w:rPr>
          <w:szCs w:val="28"/>
          <w:rtl/>
        </w:rPr>
        <w:t>الوجوه</w:t>
      </w:r>
      <w:r w:rsidRPr="00856E9A">
        <w:rPr>
          <w:szCs w:val="28"/>
        </w:rPr>
        <w:t>.</w:t>
      </w:r>
    </w:p>
    <w:p w:rsidR="007B4941" w:rsidRPr="00856E9A" w:rsidRDefault="007B4941" w:rsidP="007B4941">
      <w:pPr>
        <w:bidi/>
        <w:ind w:firstLine="368"/>
        <w:jc w:val="both"/>
        <w:rPr>
          <w:szCs w:val="28"/>
          <w:rtl/>
        </w:rPr>
      </w:pPr>
    </w:p>
    <w:p w:rsidR="005F0052" w:rsidRPr="00856E9A" w:rsidRDefault="00EC33D4" w:rsidP="00674D30">
      <w:pPr>
        <w:bidi/>
        <w:spacing w:after="0" w:line="240" w:lineRule="auto"/>
        <w:ind w:firstLine="368"/>
        <w:jc w:val="both"/>
        <w:rPr>
          <w:szCs w:val="28"/>
          <w:rtl/>
          <w:lang w:bidi="ar-IQ"/>
        </w:rPr>
      </w:pPr>
      <w:r w:rsidRPr="00856E9A">
        <w:rPr>
          <w:szCs w:val="28"/>
          <w:rtl/>
        </w:rPr>
        <w:t>كما يعد التقاضي الالكتروني بمثابة المرحلة اللاحقة لإنشاء مرفق القضاء الالكتروني، حيث لا يمكن رفع الدعوى الكترونيا دون أن تكون للهيئة القضائية موقع على شبكة الانترنت</w:t>
      </w:r>
      <w:r w:rsidR="00674D30" w:rsidRPr="00856E9A">
        <w:rPr>
          <w:szCs w:val="28"/>
          <w:rtl/>
        </w:rPr>
        <w:t xml:space="preserve"> أو أن تكون متصلة بنظام حوسبي خاص</w:t>
      </w:r>
      <w:r w:rsidRPr="00856E9A">
        <w:rPr>
          <w:szCs w:val="28"/>
          <w:vertAlign w:val="superscript"/>
          <w:lang w:val="en-US"/>
        </w:rPr>
        <w:t>(</w:t>
      </w:r>
      <w:r w:rsidRPr="00856E9A">
        <w:rPr>
          <w:rStyle w:val="Appelnotedebasdep"/>
          <w:rFonts w:cs="Sakkal Majalla"/>
          <w:szCs w:val="28"/>
          <w:lang w:val="en-US"/>
        </w:rPr>
        <w:footnoteReference w:id="18"/>
      </w:r>
      <w:r w:rsidRPr="00856E9A">
        <w:rPr>
          <w:szCs w:val="28"/>
          <w:vertAlign w:val="superscript"/>
          <w:lang w:val="en-US"/>
        </w:rPr>
        <w:t>)</w:t>
      </w:r>
      <w:r w:rsidRPr="00856E9A">
        <w:rPr>
          <w:szCs w:val="28"/>
          <w:rtl/>
        </w:rPr>
        <w:t>.</w:t>
      </w:r>
    </w:p>
    <w:p w:rsidR="005F0052" w:rsidRPr="00856E9A" w:rsidRDefault="00A017B6" w:rsidP="00674D30">
      <w:pPr>
        <w:bidi/>
        <w:spacing w:after="0" w:line="240" w:lineRule="auto"/>
        <w:ind w:firstLine="368"/>
        <w:jc w:val="both"/>
        <w:rPr>
          <w:b/>
          <w:bCs/>
          <w:szCs w:val="28"/>
          <w:rtl/>
        </w:rPr>
      </w:pPr>
      <w:r w:rsidRPr="00856E9A">
        <w:rPr>
          <w:b/>
          <w:bCs/>
          <w:szCs w:val="28"/>
          <w:rtl/>
        </w:rPr>
        <w:t xml:space="preserve">ثالثا: </w:t>
      </w:r>
      <w:r w:rsidR="005F0052" w:rsidRPr="00856E9A">
        <w:rPr>
          <w:b/>
          <w:bCs/>
          <w:szCs w:val="28"/>
          <w:rtl/>
        </w:rPr>
        <w:t>أنواع التقاضي الالكتروني</w:t>
      </w:r>
      <w:r w:rsidR="00674D30" w:rsidRPr="00856E9A">
        <w:rPr>
          <w:b/>
          <w:bCs/>
          <w:szCs w:val="28"/>
          <w:rtl/>
        </w:rPr>
        <w:t>.</w:t>
      </w:r>
    </w:p>
    <w:p w:rsidR="00CC48CE" w:rsidRPr="00856E9A" w:rsidRDefault="00CC48CE" w:rsidP="00674D30">
      <w:pPr>
        <w:bidi/>
        <w:spacing w:after="0" w:line="240" w:lineRule="auto"/>
        <w:ind w:firstLine="368"/>
        <w:jc w:val="left"/>
        <w:rPr>
          <w:rFonts w:asciiTheme="majorBidi" w:hAnsiTheme="majorBidi" w:cs="Times New Roman"/>
          <w:sz w:val="24"/>
          <w:szCs w:val="24"/>
          <w:vertAlign w:val="superscript"/>
          <w:rtl/>
        </w:rPr>
      </w:pPr>
      <w:r w:rsidRPr="00856E9A">
        <w:rPr>
          <w:szCs w:val="28"/>
          <w:rtl/>
        </w:rPr>
        <w:t>يمكن التمييز بين أربعة أنواع من نظم المحادثة المرئية عن بعد وتتمثل أساسا فيما يلي</w:t>
      </w:r>
      <w:r w:rsidRPr="00856E9A">
        <w:rPr>
          <w:szCs w:val="28"/>
          <w:vertAlign w:val="superscript"/>
          <w:lang w:val="en-US"/>
        </w:rPr>
        <w:t>(</w:t>
      </w:r>
      <w:r w:rsidRPr="00856E9A">
        <w:rPr>
          <w:rStyle w:val="Appelnotedebasdep"/>
          <w:rFonts w:cs="Sakkal Majalla"/>
          <w:szCs w:val="28"/>
          <w:lang w:val="en-US"/>
        </w:rPr>
        <w:footnoteReference w:id="19"/>
      </w:r>
      <w:r w:rsidRPr="00856E9A">
        <w:rPr>
          <w:szCs w:val="28"/>
          <w:vertAlign w:val="superscript"/>
          <w:lang w:val="en-US"/>
        </w:rPr>
        <w:t>)</w:t>
      </w:r>
      <w:r w:rsidRPr="00856E9A">
        <w:rPr>
          <w:szCs w:val="28"/>
          <w:rtl/>
        </w:rPr>
        <w:t>:</w:t>
      </w:r>
    </w:p>
    <w:p w:rsidR="00CC48CE" w:rsidRPr="00856E9A" w:rsidRDefault="00674D30" w:rsidP="00674D30">
      <w:pPr>
        <w:bidi/>
        <w:spacing w:after="0" w:line="240" w:lineRule="auto"/>
        <w:ind w:firstLine="567"/>
        <w:jc w:val="both"/>
        <w:rPr>
          <w:b/>
          <w:bCs/>
          <w:szCs w:val="28"/>
        </w:rPr>
      </w:pPr>
      <w:r w:rsidRPr="00856E9A">
        <w:rPr>
          <w:b/>
          <w:bCs/>
          <w:szCs w:val="28"/>
          <w:rtl/>
        </w:rPr>
        <w:t xml:space="preserve">1- التقاضي الإلكتروني عن طريق </w:t>
      </w:r>
      <w:r w:rsidR="00CC48CE" w:rsidRPr="00856E9A">
        <w:rPr>
          <w:b/>
          <w:bCs/>
          <w:szCs w:val="28"/>
          <w:rtl/>
        </w:rPr>
        <w:t>نظام الاتصال من نقطة لأخرى</w:t>
      </w:r>
      <w:r w:rsidRPr="00856E9A">
        <w:rPr>
          <w:b/>
          <w:bCs/>
          <w:szCs w:val="28"/>
          <w:rtl/>
        </w:rPr>
        <w:t>:</w:t>
      </w:r>
    </w:p>
    <w:p w:rsidR="00674D30" w:rsidRPr="00856E9A" w:rsidRDefault="00CC48CE" w:rsidP="00674D30">
      <w:pPr>
        <w:pStyle w:val="Paragraphedeliste"/>
        <w:bidi/>
        <w:spacing w:after="0" w:line="240" w:lineRule="auto"/>
        <w:ind w:left="0" w:firstLine="567"/>
        <w:contextualSpacing w:val="0"/>
        <w:jc w:val="both"/>
        <w:rPr>
          <w:szCs w:val="28"/>
          <w:rtl/>
        </w:rPr>
      </w:pPr>
      <w:r w:rsidRPr="00856E9A">
        <w:rPr>
          <w:szCs w:val="28"/>
          <w:rtl/>
        </w:rPr>
        <w:lastRenderedPageBreak/>
        <w:t xml:space="preserve">يتم بمقتضى هذا النظام الاتصال المباشر عبر المحادثة المرئية عن بعد، بين قاعة المحكمة ومكان آخر يوجد فيه المتهم أو أحد الشهود، ويعد هذا النظام أبسط أنظمة الاتصال المرئي المسموع </w:t>
      </w:r>
      <w:r w:rsidR="009429DB" w:rsidRPr="00856E9A">
        <w:rPr>
          <w:szCs w:val="28"/>
          <w:rtl/>
        </w:rPr>
        <w:t>وأقلها إثارة</w:t>
      </w:r>
      <w:r w:rsidRPr="00856E9A">
        <w:rPr>
          <w:szCs w:val="28"/>
          <w:rtl/>
        </w:rPr>
        <w:t xml:space="preserve"> للمشكلات التقنية والفنية.</w:t>
      </w:r>
    </w:p>
    <w:p w:rsidR="00CC48CE" w:rsidRPr="00856E9A" w:rsidRDefault="00674D30" w:rsidP="00674D30">
      <w:pPr>
        <w:pStyle w:val="Paragraphedeliste"/>
        <w:bidi/>
        <w:spacing w:after="0" w:line="240" w:lineRule="auto"/>
        <w:ind w:left="0" w:firstLine="567"/>
        <w:contextualSpacing w:val="0"/>
        <w:jc w:val="both"/>
        <w:rPr>
          <w:szCs w:val="28"/>
        </w:rPr>
      </w:pPr>
      <w:r w:rsidRPr="00856E9A">
        <w:rPr>
          <w:szCs w:val="28"/>
          <w:rtl/>
        </w:rPr>
        <w:t>2</w:t>
      </w:r>
      <w:r w:rsidRPr="00856E9A">
        <w:rPr>
          <w:b/>
          <w:bCs/>
          <w:szCs w:val="28"/>
          <w:rtl/>
        </w:rPr>
        <w:t xml:space="preserve">- التقاضي الإلكتروني عن طريق </w:t>
      </w:r>
      <w:r w:rsidR="00CC48CE" w:rsidRPr="00856E9A">
        <w:rPr>
          <w:b/>
          <w:bCs/>
          <w:szCs w:val="28"/>
          <w:rtl/>
        </w:rPr>
        <w:t>نظام السويتش أو المتحدث النشط</w:t>
      </w:r>
      <w:r w:rsidRPr="00856E9A">
        <w:rPr>
          <w:b/>
          <w:bCs/>
          <w:szCs w:val="28"/>
          <w:rtl/>
        </w:rPr>
        <w:t>:</w:t>
      </w:r>
    </w:p>
    <w:p w:rsidR="00CC48CE" w:rsidRPr="00856E9A" w:rsidRDefault="00CC48CE" w:rsidP="006E5AC5">
      <w:pPr>
        <w:pStyle w:val="Paragraphedeliste"/>
        <w:bidi/>
        <w:spacing w:after="0" w:line="240" w:lineRule="auto"/>
        <w:ind w:left="0" w:firstLine="567"/>
        <w:jc w:val="both"/>
        <w:rPr>
          <w:szCs w:val="28"/>
          <w:rtl/>
        </w:rPr>
      </w:pPr>
      <w:r w:rsidRPr="00856E9A">
        <w:rPr>
          <w:szCs w:val="28"/>
          <w:rtl/>
        </w:rPr>
        <w:t>حيث تتعدد الأماكن التي يتم بينها الاتصال للمحا</w:t>
      </w:r>
      <w:r w:rsidR="00674D30" w:rsidRPr="00856E9A">
        <w:rPr>
          <w:szCs w:val="28"/>
          <w:rtl/>
        </w:rPr>
        <w:t>د</w:t>
      </w:r>
      <w:r w:rsidRPr="00856E9A">
        <w:rPr>
          <w:szCs w:val="28"/>
          <w:rtl/>
        </w:rPr>
        <w:t>ثة المرئية، كأن تكون المحكمة في دولة والشهود في دولة ثانية، والمتهم في دولة ثالثة، ويتطلب هذا النظام أن يتم إعداد هذه الأماكن تقنيا جيدا، بحيث يبدو لهذه الأطراف وكأنهم في مكان واحد، ولا تظهر شاشة العرض الموجودة في جميع هذه الأماكن، إلا صورة واحدة تتمثل في صورة الشخص الذي يتكلم، سواء القاضي أو المتهم أو الشاهد.</w:t>
      </w:r>
    </w:p>
    <w:p w:rsidR="00674D30" w:rsidRPr="00856E9A" w:rsidRDefault="00CC48CE" w:rsidP="00674D30">
      <w:pPr>
        <w:pStyle w:val="Paragraphedeliste"/>
        <w:bidi/>
        <w:spacing w:after="0" w:line="240" w:lineRule="auto"/>
        <w:ind w:left="0" w:firstLine="567"/>
        <w:contextualSpacing w:val="0"/>
        <w:jc w:val="both"/>
        <w:rPr>
          <w:szCs w:val="28"/>
          <w:rtl/>
        </w:rPr>
      </w:pPr>
      <w:r w:rsidRPr="00856E9A">
        <w:rPr>
          <w:szCs w:val="28"/>
          <w:rtl/>
        </w:rPr>
        <w:t>وفي حالة تكلم أكثر من شخص في نفس الوقت، فإن الاتصال المرئي المسموع يتم بطريقة آلية</w:t>
      </w:r>
      <w:r w:rsidR="009429DB" w:rsidRPr="00856E9A">
        <w:rPr>
          <w:szCs w:val="28"/>
        </w:rPr>
        <w:t xml:space="preserve">automatique </w:t>
      </w:r>
      <w:r w:rsidR="009429DB" w:rsidRPr="00856E9A">
        <w:rPr>
          <w:szCs w:val="28"/>
          <w:rtl/>
        </w:rPr>
        <w:t>مع</w:t>
      </w:r>
      <w:r w:rsidRPr="00856E9A">
        <w:rPr>
          <w:szCs w:val="28"/>
          <w:rtl/>
        </w:rPr>
        <w:t xml:space="preserve"> المكان الذي يوجد فيه الشخص صاحب الصوت الأعلى.</w:t>
      </w:r>
    </w:p>
    <w:p w:rsidR="00CC48CE" w:rsidRPr="00856E9A" w:rsidRDefault="00674D30" w:rsidP="00674D30">
      <w:pPr>
        <w:pStyle w:val="Paragraphedeliste"/>
        <w:bidi/>
        <w:spacing w:after="0" w:line="240" w:lineRule="auto"/>
        <w:ind w:left="0" w:firstLine="567"/>
        <w:contextualSpacing w:val="0"/>
        <w:jc w:val="both"/>
        <w:rPr>
          <w:szCs w:val="28"/>
        </w:rPr>
      </w:pPr>
      <w:r w:rsidRPr="00856E9A">
        <w:rPr>
          <w:szCs w:val="28"/>
          <w:rtl/>
        </w:rPr>
        <w:t xml:space="preserve">3- </w:t>
      </w:r>
      <w:r w:rsidR="00CC48CE" w:rsidRPr="00856E9A">
        <w:rPr>
          <w:b/>
          <w:bCs/>
          <w:szCs w:val="28"/>
          <w:rtl/>
        </w:rPr>
        <w:t xml:space="preserve">نظام الحضور المستمر الثابت أو الموحد </w:t>
      </w:r>
      <w:r w:rsidR="00CC48CE" w:rsidRPr="00856E9A">
        <w:rPr>
          <w:b/>
          <w:bCs/>
          <w:szCs w:val="28"/>
        </w:rPr>
        <w:t xml:space="preserve">Continuouspresence standard </w:t>
      </w:r>
    </w:p>
    <w:p w:rsidR="00CC48CE" w:rsidRPr="00856E9A" w:rsidRDefault="00CC48CE" w:rsidP="006E5AC5">
      <w:pPr>
        <w:pStyle w:val="Paragraphedeliste"/>
        <w:bidi/>
        <w:spacing w:after="0" w:line="240" w:lineRule="auto"/>
        <w:ind w:left="0" w:firstLine="567"/>
        <w:contextualSpacing w:val="0"/>
        <w:jc w:val="both"/>
        <w:rPr>
          <w:szCs w:val="28"/>
          <w:rtl/>
        </w:rPr>
      </w:pPr>
      <w:r w:rsidRPr="00856E9A">
        <w:rPr>
          <w:szCs w:val="28"/>
          <w:rtl/>
        </w:rPr>
        <w:t xml:space="preserve">بموجب هذا النوع، فإن الاتصال يتم بين خمسة أماكن مختلفة وبعيدة عن بعضها البعض جغرافيا، بمعنى </w:t>
      </w:r>
      <w:r w:rsidR="005922DE" w:rsidRPr="00856E9A">
        <w:rPr>
          <w:szCs w:val="28"/>
          <w:rtl/>
        </w:rPr>
        <w:t>قاعة المحاكمة</w:t>
      </w:r>
      <w:r w:rsidRPr="00856E9A">
        <w:rPr>
          <w:szCs w:val="28"/>
          <w:rtl/>
        </w:rPr>
        <w:t xml:space="preserve">، وأربعة أماكن أخرى متواجد فيها باقي أطراف الدعوى"الضحية-المتهم"، </w:t>
      </w:r>
      <w:r w:rsidR="005922DE" w:rsidRPr="00856E9A">
        <w:rPr>
          <w:szCs w:val="28"/>
          <w:rtl/>
        </w:rPr>
        <w:t>الشهود،</w:t>
      </w:r>
      <w:r w:rsidRPr="00856E9A">
        <w:rPr>
          <w:szCs w:val="28"/>
          <w:rtl/>
        </w:rPr>
        <w:t>وغيرهم.</w:t>
      </w:r>
    </w:p>
    <w:p w:rsidR="00CC48CE" w:rsidRPr="00856E9A" w:rsidRDefault="00CC48CE" w:rsidP="006E5AC5">
      <w:pPr>
        <w:pStyle w:val="Paragraphedeliste"/>
        <w:bidi/>
        <w:spacing w:after="0" w:line="240" w:lineRule="auto"/>
        <w:ind w:left="0" w:firstLine="567"/>
        <w:contextualSpacing w:val="0"/>
        <w:jc w:val="both"/>
        <w:rPr>
          <w:szCs w:val="28"/>
        </w:rPr>
      </w:pPr>
      <w:r w:rsidRPr="00856E9A">
        <w:rPr>
          <w:szCs w:val="28"/>
          <w:rtl/>
        </w:rPr>
        <w:t>ويوجد في كل مكان شاشة عرض لبث الصورة إلى هؤلاء الأشخاص، بالاضافة إلى أجهزة دقيقة يتم بواسطتها سماع صوت من يتكلم من المشاركين بهذه الجلسة.</w:t>
      </w:r>
    </w:p>
    <w:p w:rsidR="00CC48CE" w:rsidRPr="00856E9A" w:rsidRDefault="00CC48CE" w:rsidP="00674D30">
      <w:pPr>
        <w:pStyle w:val="Paragraphedeliste"/>
        <w:numPr>
          <w:ilvl w:val="0"/>
          <w:numId w:val="45"/>
        </w:numPr>
        <w:bidi/>
        <w:spacing w:after="0" w:line="240" w:lineRule="auto"/>
        <w:jc w:val="both"/>
        <w:rPr>
          <w:b/>
          <w:bCs/>
          <w:szCs w:val="28"/>
          <w:rtl/>
        </w:rPr>
      </w:pPr>
      <w:r w:rsidRPr="00856E9A">
        <w:rPr>
          <w:b/>
          <w:bCs/>
          <w:szCs w:val="28"/>
          <w:rtl/>
        </w:rPr>
        <w:t xml:space="preserve">نظام الحضور المستمر المتقدم </w:t>
      </w:r>
      <w:r w:rsidRPr="00856E9A">
        <w:rPr>
          <w:b/>
          <w:bCs/>
          <w:szCs w:val="28"/>
        </w:rPr>
        <w:t>Continuouspresence</w:t>
      </w:r>
      <w:r w:rsidRPr="00856E9A">
        <w:rPr>
          <w:b/>
          <w:bCs/>
          <w:szCs w:val="28"/>
          <w:lang w:bidi="ar-SY"/>
        </w:rPr>
        <w:t>advenced</w:t>
      </w:r>
    </w:p>
    <w:p w:rsidR="00CC48CE" w:rsidRPr="00856E9A" w:rsidRDefault="00CC48CE" w:rsidP="006E5AC5">
      <w:pPr>
        <w:bidi/>
        <w:spacing w:after="0" w:line="240" w:lineRule="auto"/>
        <w:ind w:firstLine="567"/>
        <w:jc w:val="both"/>
        <w:rPr>
          <w:szCs w:val="28"/>
          <w:rtl/>
        </w:rPr>
      </w:pPr>
      <w:r w:rsidRPr="00856E9A">
        <w:rPr>
          <w:szCs w:val="28"/>
          <w:rtl/>
        </w:rPr>
        <w:t>بناء على هذا النوع الأخير، فإن الاتصال المرئي المسموع عن بعد، بين القاعة الرئيسية التي تجري فيها إجراءات التحقيق، وبين عدد كبير من الأماكن الأخرى البعيدة عنها،ويعد النظام من أحدث النظم التطبيقية لتقنية المحادثة المرئية عن بعد، حيث يتم تزويد الأماكن التي تتطلب وجود هذه التقنية، بشاشات عرض لصورة وأجهزة الصوت التي يتكلم من خلالها المشاركين، ويتم تقسيم شاشة عرض الصورة الموجودة في كل مكان من هذه الأماكن إلى أربعة أقسام، ويتم تثبيت القسم الأول لعرض بانوراما عامة للقاعة التي تتم فيها لمحاكمة، وقسمين آخرين في مكانين من الأماكن المتصلة بهذه القاعة، أما القسم الرابع والأخير من شاشة العرض، فيتنقل آليا بصورة تلقائية إلى صورة الشخص الذي يشارك، ويتكلم بصوت أعلى من غيرة من المشاركين في جلسة التحقيق والمحاكمة.</w:t>
      </w:r>
    </w:p>
    <w:p w:rsidR="00A017B6" w:rsidRPr="00856E9A" w:rsidRDefault="00823B48" w:rsidP="00674D30">
      <w:pPr>
        <w:bidi/>
        <w:spacing w:after="0" w:line="240" w:lineRule="auto"/>
        <w:ind w:firstLine="567"/>
        <w:jc w:val="both"/>
        <w:rPr>
          <w:b/>
          <w:bCs/>
          <w:szCs w:val="28"/>
          <w:rtl/>
        </w:rPr>
      </w:pPr>
      <w:r w:rsidRPr="00856E9A">
        <w:rPr>
          <w:b/>
          <w:bCs/>
          <w:szCs w:val="28"/>
          <w:rtl/>
        </w:rPr>
        <w:t xml:space="preserve">رابعا: </w:t>
      </w:r>
      <w:r w:rsidR="00594D9F" w:rsidRPr="00856E9A">
        <w:rPr>
          <w:b/>
          <w:bCs/>
          <w:szCs w:val="28"/>
          <w:rtl/>
        </w:rPr>
        <w:t>شروط العمل بتقنية ا</w:t>
      </w:r>
      <w:r w:rsidR="00A017B6" w:rsidRPr="00856E9A">
        <w:rPr>
          <w:b/>
          <w:bCs/>
          <w:szCs w:val="28"/>
          <w:rtl/>
        </w:rPr>
        <w:t>لتقاضي الالكتروني</w:t>
      </w:r>
    </w:p>
    <w:p w:rsidR="00905CA5" w:rsidRPr="00856E9A" w:rsidRDefault="00905CA5" w:rsidP="006E5AC5">
      <w:pPr>
        <w:bidi/>
        <w:spacing w:after="0" w:line="240" w:lineRule="auto"/>
        <w:ind w:firstLine="567"/>
        <w:jc w:val="both"/>
        <w:rPr>
          <w:szCs w:val="28"/>
          <w:vertAlign w:val="superscript"/>
          <w:rtl/>
          <w:lang w:val="en-US"/>
        </w:rPr>
      </w:pPr>
      <w:r w:rsidRPr="00856E9A">
        <w:rPr>
          <w:szCs w:val="28"/>
          <w:rtl/>
        </w:rPr>
        <w:t xml:space="preserve">إن استخدام آلية التقاضي الالكتروني، </w:t>
      </w:r>
      <w:r w:rsidR="00A70B8F" w:rsidRPr="00856E9A">
        <w:rPr>
          <w:szCs w:val="28"/>
          <w:rtl/>
        </w:rPr>
        <w:t>يفرض على أي دولة التقيد بجملة من الشروط، خاصة فيما يتعلق بمسألة المساعدة القضائية بين الدول.</w:t>
      </w:r>
      <w:r w:rsidRPr="00856E9A">
        <w:rPr>
          <w:szCs w:val="28"/>
          <w:vertAlign w:val="superscript"/>
          <w:lang w:val="en-US"/>
        </w:rPr>
        <w:t>(</w:t>
      </w:r>
      <w:r w:rsidRPr="00856E9A">
        <w:rPr>
          <w:rStyle w:val="Appelnotedebasdep"/>
          <w:rFonts w:cs="Sakkal Majalla"/>
          <w:szCs w:val="28"/>
          <w:lang w:val="en-US"/>
        </w:rPr>
        <w:footnoteReference w:id="20"/>
      </w:r>
      <w:r w:rsidRPr="00856E9A">
        <w:rPr>
          <w:szCs w:val="28"/>
          <w:vertAlign w:val="superscript"/>
          <w:lang w:val="en-US"/>
        </w:rPr>
        <w:t>)</w:t>
      </w:r>
    </w:p>
    <w:p w:rsidR="00A70B8F" w:rsidRPr="00856E9A" w:rsidRDefault="0050016B" w:rsidP="006E5AC5">
      <w:pPr>
        <w:bidi/>
        <w:spacing w:after="0" w:line="240" w:lineRule="auto"/>
        <w:ind w:firstLine="567"/>
        <w:jc w:val="both"/>
        <w:rPr>
          <w:szCs w:val="28"/>
          <w:rtl/>
        </w:rPr>
      </w:pPr>
      <w:r w:rsidRPr="00856E9A">
        <w:rPr>
          <w:szCs w:val="28"/>
          <w:rtl/>
        </w:rPr>
        <w:t>والجدير بالذكر، أن القانون الدولي، وضع ثلاثة شروط أساسية، نستعرضها فيما يلي:</w:t>
      </w:r>
    </w:p>
    <w:p w:rsidR="0050016B" w:rsidRPr="00856E9A" w:rsidRDefault="00674D30" w:rsidP="00674D30">
      <w:pPr>
        <w:bidi/>
        <w:spacing w:after="0" w:line="240" w:lineRule="auto"/>
        <w:ind w:firstLine="567"/>
        <w:jc w:val="both"/>
        <w:rPr>
          <w:b/>
          <w:bCs/>
          <w:szCs w:val="28"/>
        </w:rPr>
      </w:pPr>
      <w:r w:rsidRPr="00856E9A">
        <w:rPr>
          <w:b/>
          <w:bCs/>
          <w:szCs w:val="28"/>
          <w:rtl/>
        </w:rPr>
        <w:t xml:space="preserve">1- </w:t>
      </w:r>
      <w:r w:rsidR="0050016B" w:rsidRPr="00856E9A">
        <w:rPr>
          <w:b/>
          <w:bCs/>
          <w:szCs w:val="28"/>
          <w:rtl/>
        </w:rPr>
        <w:t>عدم تعارض استخدام تقنية التقاضي الالكتروني مع قانون الدولة المطلوب منها التنفيذ:</w:t>
      </w:r>
    </w:p>
    <w:p w:rsidR="008E7EDE" w:rsidRPr="00856E9A" w:rsidRDefault="0050016B" w:rsidP="00674D30">
      <w:pPr>
        <w:bidi/>
        <w:spacing w:after="0" w:line="240" w:lineRule="auto"/>
        <w:ind w:firstLine="567"/>
        <w:jc w:val="both"/>
        <w:rPr>
          <w:szCs w:val="28"/>
        </w:rPr>
      </w:pPr>
      <w:r w:rsidRPr="00856E9A">
        <w:rPr>
          <w:szCs w:val="28"/>
          <w:rtl/>
        </w:rPr>
        <w:t>اشترطت الفقرة الثانية من أحكام المادة 09 من البروتوكول</w:t>
      </w:r>
      <w:r w:rsidR="00674D30" w:rsidRPr="00856E9A">
        <w:rPr>
          <w:szCs w:val="28"/>
          <w:rtl/>
        </w:rPr>
        <w:t xml:space="preserve"> </w:t>
      </w:r>
      <w:r w:rsidRPr="00856E9A">
        <w:rPr>
          <w:szCs w:val="28"/>
          <w:rtl/>
        </w:rPr>
        <w:t>الإضافي للاتفاقية الأوروبية للمساعدة القضائية المتبادلة في المسائل الجزائية، ألا ينطوي استخدام هذه التقنية</w:t>
      </w:r>
      <w:r w:rsidR="00201F3D" w:rsidRPr="00856E9A">
        <w:rPr>
          <w:szCs w:val="28"/>
          <w:rtl/>
        </w:rPr>
        <w:t xml:space="preserve"> تعارض</w:t>
      </w:r>
      <w:r w:rsidR="00674D30" w:rsidRPr="00856E9A">
        <w:rPr>
          <w:szCs w:val="28"/>
          <w:rtl/>
        </w:rPr>
        <w:t>ا</w:t>
      </w:r>
      <w:r w:rsidR="00201F3D" w:rsidRPr="00856E9A">
        <w:rPr>
          <w:szCs w:val="28"/>
          <w:rtl/>
        </w:rPr>
        <w:t xml:space="preserve"> مع المبادئ الأساسية لقانون الدولة المنفذة، ومن </w:t>
      </w:r>
      <w:r w:rsidR="00201F3D" w:rsidRPr="00856E9A">
        <w:rPr>
          <w:szCs w:val="28"/>
          <w:rtl/>
        </w:rPr>
        <w:lastRenderedPageBreak/>
        <w:t xml:space="preserve">ثم فإن لهذه الأخيرة رفض هذا الاستخدام، إذا قدرت أنه يؤدي إلى </w:t>
      </w:r>
      <w:r w:rsidR="00674D30" w:rsidRPr="00856E9A">
        <w:rPr>
          <w:szCs w:val="28"/>
          <w:rtl/>
        </w:rPr>
        <w:t xml:space="preserve">إهدار </w:t>
      </w:r>
      <w:r w:rsidR="00201F3D" w:rsidRPr="00856E9A">
        <w:rPr>
          <w:szCs w:val="28"/>
          <w:rtl/>
        </w:rPr>
        <w:t>المبادئ الأساسية لقانونها الداخلي</w:t>
      </w:r>
      <w:r w:rsidR="00201F3D" w:rsidRPr="00856E9A">
        <w:rPr>
          <w:szCs w:val="28"/>
          <w:vertAlign w:val="superscript"/>
          <w:lang w:val="en-US"/>
        </w:rPr>
        <w:t xml:space="preserve"> (</w:t>
      </w:r>
      <w:r w:rsidR="00201F3D" w:rsidRPr="00856E9A">
        <w:rPr>
          <w:rStyle w:val="Appelnotedebasdep"/>
          <w:rFonts w:cs="Sakkal Majalla"/>
          <w:szCs w:val="28"/>
          <w:lang w:val="en-US"/>
        </w:rPr>
        <w:footnoteReference w:id="21"/>
      </w:r>
      <w:r w:rsidR="00201F3D" w:rsidRPr="00856E9A">
        <w:rPr>
          <w:szCs w:val="28"/>
          <w:vertAlign w:val="superscript"/>
          <w:lang w:val="en-US"/>
        </w:rPr>
        <w:t>)</w:t>
      </w:r>
      <w:r w:rsidR="008E7EDE" w:rsidRPr="00856E9A">
        <w:rPr>
          <w:szCs w:val="28"/>
          <w:rtl/>
        </w:rPr>
        <w:t>، على اعتبار أن الاختصاص القضائي لا يعود لهذه الدولة.</w:t>
      </w:r>
    </w:p>
    <w:p w:rsidR="0050016B" w:rsidRPr="00856E9A" w:rsidRDefault="00674D30" w:rsidP="00674D30">
      <w:pPr>
        <w:bidi/>
        <w:spacing w:after="0" w:line="240" w:lineRule="auto"/>
        <w:ind w:firstLine="567"/>
        <w:jc w:val="both"/>
        <w:rPr>
          <w:b/>
          <w:bCs/>
          <w:szCs w:val="28"/>
        </w:rPr>
      </w:pPr>
      <w:r w:rsidRPr="00856E9A">
        <w:rPr>
          <w:b/>
          <w:bCs/>
          <w:szCs w:val="28"/>
          <w:rtl/>
        </w:rPr>
        <w:t xml:space="preserve">2- </w:t>
      </w:r>
      <w:r w:rsidR="0050016B" w:rsidRPr="00856E9A">
        <w:rPr>
          <w:b/>
          <w:bCs/>
          <w:szCs w:val="28"/>
          <w:rtl/>
        </w:rPr>
        <w:t xml:space="preserve">توافر الوسائل </w:t>
      </w:r>
      <w:r w:rsidRPr="00856E9A">
        <w:rPr>
          <w:b/>
          <w:bCs/>
          <w:szCs w:val="28"/>
          <w:rtl/>
        </w:rPr>
        <w:t>والإمكانيات</w:t>
      </w:r>
      <w:r w:rsidR="0050016B" w:rsidRPr="00856E9A">
        <w:rPr>
          <w:b/>
          <w:bCs/>
          <w:szCs w:val="28"/>
          <w:rtl/>
        </w:rPr>
        <w:t xml:space="preserve"> التي تساعد الدولة المعنية بالتنفيذ من استخدام آلية التقاضي الالكتروني</w:t>
      </w:r>
      <w:r w:rsidRPr="00856E9A">
        <w:rPr>
          <w:b/>
          <w:bCs/>
          <w:szCs w:val="28"/>
          <w:rtl/>
        </w:rPr>
        <w:t>:</w:t>
      </w:r>
    </w:p>
    <w:p w:rsidR="00D471C1" w:rsidRPr="00856E9A" w:rsidRDefault="00D471C1" w:rsidP="006E5AC5">
      <w:pPr>
        <w:bidi/>
        <w:spacing w:after="0" w:line="240" w:lineRule="auto"/>
        <w:ind w:firstLine="567"/>
        <w:jc w:val="both"/>
        <w:rPr>
          <w:szCs w:val="28"/>
          <w:rtl/>
        </w:rPr>
      </w:pPr>
      <w:r w:rsidRPr="00856E9A">
        <w:rPr>
          <w:szCs w:val="28"/>
          <w:rtl/>
        </w:rPr>
        <w:t xml:space="preserve">إلى جانب شرط عدم تعارض المحادثة المرئية، أو التقاضي الالكتروني مع المبادئ القانونية الأساسية للدولة، نجد الشرط الثاني والذي يتمثل في إلزامية توافر الوسائل </w:t>
      </w:r>
      <w:r w:rsidR="00674D30" w:rsidRPr="00856E9A">
        <w:rPr>
          <w:szCs w:val="28"/>
          <w:rtl/>
        </w:rPr>
        <w:t>والإمكانيات</w:t>
      </w:r>
      <w:r w:rsidRPr="00856E9A">
        <w:rPr>
          <w:szCs w:val="28"/>
          <w:rtl/>
        </w:rPr>
        <w:t xml:space="preserve"> التي تساعد </w:t>
      </w:r>
      <w:r w:rsidR="00FF538C" w:rsidRPr="00856E9A">
        <w:rPr>
          <w:szCs w:val="28"/>
          <w:rtl/>
        </w:rPr>
        <w:t>على التنفيذ، لدى الدولة المنفذة.</w:t>
      </w:r>
    </w:p>
    <w:p w:rsidR="00FF538C" w:rsidRPr="00856E9A" w:rsidRDefault="00FF538C" w:rsidP="006E5AC5">
      <w:pPr>
        <w:bidi/>
        <w:spacing w:after="0" w:line="240" w:lineRule="auto"/>
        <w:ind w:firstLine="567"/>
        <w:jc w:val="both"/>
        <w:rPr>
          <w:szCs w:val="28"/>
        </w:rPr>
      </w:pPr>
      <w:r w:rsidRPr="00856E9A">
        <w:rPr>
          <w:szCs w:val="28"/>
          <w:rtl/>
        </w:rPr>
        <w:t>حيث تطرقت لهذا الشرط، الفقرة الثانية من أحكام المادة 09 من البروتوكول الإضافي الثاني للاتفاقية الأوروبية للمساعدة القضائية</w:t>
      </w:r>
      <w:r w:rsidR="001C0B6A" w:rsidRPr="00856E9A">
        <w:rPr>
          <w:szCs w:val="28"/>
          <w:rtl/>
        </w:rPr>
        <w:t xml:space="preserve"> السالفة الذكر</w:t>
      </w:r>
      <w:r w:rsidRPr="00856E9A">
        <w:rPr>
          <w:szCs w:val="28"/>
          <w:rtl/>
        </w:rPr>
        <w:t xml:space="preserve">، وأقرت صراحة ضرورة توافر </w:t>
      </w:r>
      <w:r w:rsidR="00674D30" w:rsidRPr="00856E9A">
        <w:rPr>
          <w:szCs w:val="28"/>
          <w:rtl/>
        </w:rPr>
        <w:t>الإمكانيات</w:t>
      </w:r>
      <w:r w:rsidRPr="00856E9A">
        <w:rPr>
          <w:szCs w:val="28"/>
          <w:rtl/>
        </w:rPr>
        <w:t xml:space="preserve"> والوسائل الفنية التي تمكن الدولة المنفذة من إجراء ذلك، كما أجازت لها إمكانية الرفض لاستخدام هذه التقنية، في حال عدم حيازتها لهذه التجهيزات، مراع</w:t>
      </w:r>
      <w:r w:rsidR="003D37D3" w:rsidRPr="00856E9A">
        <w:rPr>
          <w:szCs w:val="28"/>
          <w:rtl/>
        </w:rPr>
        <w:t>اة للجانب الما</w:t>
      </w:r>
      <w:r w:rsidRPr="00856E9A">
        <w:rPr>
          <w:szCs w:val="28"/>
          <w:rtl/>
        </w:rPr>
        <w:t>لي لتلك الدولة</w:t>
      </w:r>
      <w:r w:rsidRPr="00856E9A">
        <w:rPr>
          <w:szCs w:val="28"/>
          <w:vertAlign w:val="superscript"/>
          <w:lang w:val="en-US"/>
        </w:rPr>
        <w:t xml:space="preserve"> (</w:t>
      </w:r>
      <w:r w:rsidRPr="00856E9A">
        <w:rPr>
          <w:rStyle w:val="Appelnotedebasdep"/>
          <w:rFonts w:cs="Sakkal Majalla"/>
          <w:szCs w:val="28"/>
          <w:lang w:val="en-US"/>
        </w:rPr>
        <w:footnoteReference w:id="22"/>
      </w:r>
      <w:r w:rsidRPr="00856E9A">
        <w:rPr>
          <w:szCs w:val="28"/>
          <w:vertAlign w:val="superscript"/>
          <w:lang w:val="en-US"/>
        </w:rPr>
        <w:t>)</w:t>
      </w:r>
      <w:r w:rsidR="003D37D3" w:rsidRPr="00856E9A">
        <w:rPr>
          <w:szCs w:val="28"/>
          <w:rtl/>
        </w:rPr>
        <w:t>، كما يمكن أن تعرض عليها الدولة الطالبة للتحقيق عن بعد عبر الوسائل الالكترونية ، المساعدة</w:t>
      </w:r>
      <w:r w:rsidR="0082416C" w:rsidRPr="00856E9A">
        <w:rPr>
          <w:szCs w:val="28"/>
          <w:rtl/>
        </w:rPr>
        <w:t xml:space="preserve"> لتوفير ما يلزمها من معدات أو خبرات لاستخدام هذه التقنية، سواء على سبيل الإعارة أو الهبة</w:t>
      </w:r>
      <w:r w:rsidR="0082416C" w:rsidRPr="00856E9A">
        <w:rPr>
          <w:szCs w:val="28"/>
          <w:vertAlign w:val="superscript"/>
          <w:lang w:val="en-US"/>
        </w:rPr>
        <w:t>(</w:t>
      </w:r>
      <w:r w:rsidR="0082416C" w:rsidRPr="00856E9A">
        <w:rPr>
          <w:rStyle w:val="Appelnotedebasdep"/>
          <w:rFonts w:cs="Sakkal Majalla"/>
          <w:szCs w:val="28"/>
          <w:lang w:val="en-US"/>
        </w:rPr>
        <w:footnoteReference w:id="23"/>
      </w:r>
      <w:r w:rsidR="0082416C" w:rsidRPr="00856E9A">
        <w:rPr>
          <w:szCs w:val="28"/>
          <w:vertAlign w:val="superscript"/>
          <w:lang w:val="en-US"/>
        </w:rPr>
        <w:t>)</w:t>
      </w:r>
      <w:r w:rsidR="0082416C" w:rsidRPr="00856E9A">
        <w:rPr>
          <w:szCs w:val="28"/>
          <w:rtl/>
        </w:rPr>
        <w:t>.</w:t>
      </w:r>
    </w:p>
    <w:p w:rsidR="000C5746" w:rsidRPr="00856E9A" w:rsidRDefault="0050016B" w:rsidP="00674D30">
      <w:pPr>
        <w:pStyle w:val="Paragraphedeliste"/>
        <w:numPr>
          <w:ilvl w:val="0"/>
          <w:numId w:val="46"/>
        </w:numPr>
        <w:bidi/>
        <w:spacing w:after="0" w:line="240" w:lineRule="auto"/>
        <w:jc w:val="both"/>
        <w:rPr>
          <w:b/>
          <w:bCs/>
          <w:szCs w:val="28"/>
        </w:rPr>
      </w:pPr>
      <w:r w:rsidRPr="00856E9A">
        <w:rPr>
          <w:b/>
          <w:bCs/>
          <w:szCs w:val="28"/>
          <w:rtl/>
        </w:rPr>
        <w:t>حصر استخدام آلية التقاضي الالكتروني في سماع الشهود والخبراء</w:t>
      </w:r>
      <w:r w:rsidR="006C1AFE" w:rsidRPr="00856E9A">
        <w:rPr>
          <w:b/>
          <w:bCs/>
          <w:szCs w:val="28"/>
          <w:rtl/>
        </w:rPr>
        <w:t xml:space="preserve"> من أقاليم مختلفة</w:t>
      </w:r>
      <w:r w:rsidR="00674D30" w:rsidRPr="00856E9A">
        <w:rPr>
          <w:b/>
          <w:bCs/>
          <w:szCs w:val="28"/>
          <w:rtl/>
        </w:rPr>
        <w:t>:</w:t>
      </w:r>
    </w:p>
    <w:p w:rsidR="000C5746" w:rsidRPr="00856E9A" w:rsidRDefault="000C5746" w:rsidP="006E5AC5">
      <w:pPr>
        <w:bidi/>
        <w:spacing w:after="0" w:line="240" w:lineRule="auto"/>
        <w:ind w:firstLine="567"/>
        <w:jc w:val="both"/>
        <w:rPr>
          <w:szCs w:val="28"/>
          <w:rtl/>
        </w:rPr>
      </w:pPr>
      <w:r w:rsidRPr="00856E9A">
        <w:rPr>
          <w:szCs w:val="28"/>
          <w:rtl/>
        </w:rPr>
        <w:t xml:space="preserve">إن المفهوم الشائع لتقنية التقاضي عن بعد، هو أن عملية التقاضي برمتها تستند على التقنية الحديثة باستعمال الانترنت، لكن في الواقع، </w:t>
      </w:r>
      <w:r w:rsidR="00A003B3" w:rsidRPr="00856E9A">
        <w:rPr>
          <w:szCs w:val="28"/>
          <w:rtl/>
        </w:rPr>
        <w:t xml:space="preserve">غير ذلك، إذ </w:t>
      </w:r>
      <w:r w:rsidRPr="00856E9A">
        <w:rPr>
          <w:szCs w:val="28"/>
          <w:rtl/>
        </w:rPr>
        <w:t xml:space="preserve">تقتصر فقط </w:t>
      </w:r>
      <w:r w:rsidR="00A003B3" w:rsidRPr="00856E9A">
        <w:rPr>
          <w:szCs w:val="28"/>
          <w:rtl/>
        </w:rPr>
        <w:t xml:space="preserve">على </w:t>
      </w:r>
      <w:r w:rsidRPr="00856E9A">
        <w:rPr>
          <w:szCs w:val="28"/>
          <w:rtl/>
        </w:rPr>
        <w:t>سماع</w:t>
      </w:r>
      <w:r w:rsidR="00A003B3" w:rsidRPr="00856E9A">
        <w:rPr>
          <w:szCs w:val="28"/>
          <w:rtl/>
        </w:rPr>
        <w:t xml:space="preserve"> الشهود وإفادات الخبراء، حيث يمكن للسلطات القضائية لإحدى الدول المتعاقدة، طلب سماع شخص يتواجد على إقليم دولة متعاقدة أخرى-بصفته شاهد أو خبير-عبر هذه التقنية، متى ثبت استحالة أو عدم ملائمة المثول الفعلي لهذا الشخص أمامها، وهذا وفقا لأحكام المادة </w:t>
      </w:r>
      <w:r w:rsidR="006C1AFE" w:rsidRPr="00856E9A">
        <w:rPr>
          <w:szCs w:val="28"/>
          <w:rtl/>
        </w:rPr>
        <w:t>الفقرة الأولى من المادة 09</w:t>
      </w:r>
      <w:r w:rsidR="00A003B3" w:rsidRPr="00856E9A">
        <w:rPr>
          <w:szCs w:val="28"/>
          <w:rtl/>
        </w:rPr>
        <w:t xml:space="preserve"> من ذات البروتوكول</w:t>
      </w:r>
      <w:r w:rsidR="00A003B3" w:rsidRPr="00856E9A">
        <w:rPr>
          <w:szCs w:val="28"/>
          <w:vertAlign w:val="superscript"/>
          <w:lang w:val="en-US"/>
        </w:rPr>
        <w:t>(</w:t>
      </w:r>
      <w:r w:rsidR="00A003B3" w:rsidRPr="00856E9A">
        <w:rPr>
          <w:rStyle w:val="Appelnotedebasdep"/>
          <w:rFonts w:cs="Sakkal Majalla"/>
          <w:szCs w:val="28"/>
          <w:lang w:val="en-US"/>
        </w:rPr>
        <w:footnoteReference w:id="24"/>
      </w:r>
      <w:r w:rsidR="00A003B3" w:rsidRPr="00856E9A">
        <w:rPr>
          <w:szCs w:val="28"/>
          <w:vertAlign w:val="superscript"/>
          <w:lang w:val="en-US"/>
        </w:rPr>
        <w:t>)</w:t>
      </w:r>
      <w:r w:rsidR="00A003B3" w:rsidRPr="00856E9A">
        <w:rPr>
          <w:szCs w:val="28"/>
          <w:rtl/>
        </w:rPr>
        <w:t>.</w:t>
      </w:r>
    </w:p>
    <w:p w:rsidR="006C1AFE" w:rsidRPr="00856E9A" w:rsidRDefault="006C1AFE" w:rsidP="006E5AC5">
      <w:pPr>
        <w:bidi/>
        <w:spacing w:after="0" w:line="240" w:lineRule="auto"/>
        <w:ind w:firstLine="567"/>
        <w:jc w:val="both"/>
        <w:rPr>
          <w:szCs w:val="28"/>
          <w:rtl/>
        </w:rPr>
      </w:pPr>
      <w:r w:rsidRPr="00856E9A">
        <w:rPr>
          <w:szCs w:val="28"/>
          <w:rtl/>
        </w:rPr>
        <w:t xml:space="preserve">والملاحظ من خلال فقرة هذه المادة، أن </w:t>
      </w:r>
      <w:r w:rsidR="003A22EF" w:rsidRPr="00856E9A">
        <w:rPr>
          <w:szCs w:val="28"/>
          <w:rtl/>
        </w:rPr>
        <w:t>واضعي البروتوكول، بحصرهم التقنية في سماع الشهود والخبراء، حتى لا تثير إشكالات قانونية على الصعيد الدولي ومسائل الاختصاص</w:t>
      </w:r>
      <w:r w:rsidR="003A22EF" w:rsidRPr="00856E9A">
        <w:rPr>
          <w:szCs w:val="28"/>
          <w:vertAlign w:val="superscript"/>
          <w:lang w:val="en-US"/>
        </w:rPr>
        <w:t xml:space="preserve"> (</w:t>
      </w:r>
      <w:r w:rsidR="003A22EF" w:rsidRPr="00856E9A">
        <w:rPr>
          <w:rStyle w:val="Appelnotedebasdep"/>
          <w:rFonts w:cs="Sakkal Majalla"/>
          <w:szCs w:val="28"/>
          <w:lang w:val="en-US"/>
        </w:rPr>
        <w:footnoteReference w:id="25"/>
      </w:r>
      <w:r w:rsidR="003A22EF" w:rsidRPr="00856E9A">
        <w:rPr>
          <w:szCs w:val="28"/>
          <w:vertAlign w:val="superscript"/>
          <w:lang w:val="en-US"/>
        </w:rPr>
        <w:t>)</w:t>
      </w:r>
      <w:r w:rsidR="003A22EF" w:rsidRPr="00856E9A">
        <w:rPr>
          <w:szCs w:val="28"/>
          <w:rtl/>
        </w:rPr>
        <w:t>.</w:t>
      </w:r>
    </w:p>
    <w:p w:rsidR="00924E7B" w:rsidRPr="00856E9A" w:rsidRDefault="00924E7B" w:rsidP="006E5AC5">
      <w:pPr>
        <w:bidi/>
        <w:spacing w:after="0" w:line="240" w:lineRule="auto"/>
        <w:jc w:val="center"/>
        <w:rPr>
          <w:b/>
          <w:bCs/>
          <w:szCs w:val="28"/>
          <w:rtl/>
        </w:rPr>
      </w:pPr>
      <w:r w:rsidRPr="00856E9A">
        <w:rPr>
          <w:b/>
          <w:bCs/>
          <w:szCs w:val="28"/>
          <w:rtl/>
        </w:rPr>
        <w:t>المحور الثاني:</w:t>
      </w:r>
      <w:r w:rsidR="00300BDC" w:rsidRPr="00856E9A">
        <w:rPr>
          <w:b/>
          <w:bCs/>
          <w:szCs w:val="28"/>
          <w:rtl/>
        </w:rPr>
        <w:t xml:space="preserve"> وسائل التقاضي الالكتروني</w:t>
      </w:r>
    </w:p>
    <w:p w:rsidR="004C62F1" w:rsidRPr="00856E9A" w:rsidRDefault="004C62F1" w:rsidP="006E5AC5">
      <w:pPr>
        <w:bidi/>
        <w:spacing w:after="0" w:line="240" w:lineRule="auto"/>
        <w:ind w:firstLine="567"/>
        <w:jc w:val="both"/>
        <w:rPr>
          <w:szCs w:val="28"/>
          <w:rtl/>
          <w:lang w:val="en-US" w:bidi="ar-IQ"/>
        </w:rPr>
      </w:pPr>
      <w:r w:rsidRPr="00856E9A">
        <w:rPr>
          <w:szCs w:val="28"/>
          <w:rtl/>
          <w:lang w:val="en-US" w:bidi="ar-IQ"/>
        </w:rPr>
        <w:t xml:space="preserve">دون شك، أن فكرة التقاضي الالكتروني، التي تبنتها معظم دول العالم، </w:t>
      </w:r>
      <w:r w:rsidR="00C268EB" w:rsidRPr="00856E9A">
        <w:rPr>
          <w:szCs w:val="28"/>
          <w:rtl/>
          <w:lang w:val="en-US" w:bidi="ar-IQ"/>
        </w:rPr>
        <w:t xml:space="preserve">لم تأتي اعتباطيا، وإنما بواسطة وسائل قانونية سواء كانت دولية، أو </w:t>
      </w:r>
      <w:r w:rsidR="00674D30" w:rsidRPr="00856E9A">
        <w:rPr>
          <w:szCs w:val="28"/>
          <w:rtl/>
          <w:lang w:val="en-US" w:bidi="ar-IQ"/>
        </w:rPr>
        <w:t>إ</w:t>
      </w:r>
      <w:r w:rsidR="00C268EB" w:rsidRPr="00856E9A">
        <w:rPr>
          <w:szCs w:val="28"/>
          <w:rtl/>
          <w:lang w:val="en-US" w:bidi="ar-IQ"/>
        </w:rPr>
        <w:t>قليمية(</w:t>
      </w:r>
      <w:r w:rsidR="00C268EB" w:rsidRPr="00856E9A">
        <w:rPr>
          <w:b/>
          <w:bCs/>
          <w:szCs w:val="28"/>
          <w:rtl/>
          <w:lang w:val="en-US" w:bidi="ar-IQ"/>
        </w:rPr>
        <w:t>أولا</w:t>
      </w:r>
      <w:r w:rsidR="00C268EB" w:rsidRPr="00856E9A">
        <w:rPr>
          <w:szCs w:val="28"/>
          <w:rtl/>
          <w:lang w:val="en-US" w:bidi="ar-IQ"/>
        </w:rPr>
        <w:t>)، هذا من جهة، ومن جهة أخرى، وسائل تقنية وفنية حتى تكون مواكبة للتطورات الحاصلة في المجال الالكتروني والاتصالات والمعلوماتية</w:t>
      </w:r>
      <w:r w:rsidR="00674D30" w:rsidRPr="00856E9A">
        <w:rPr>
          <w:szCs w:val="28"/>
          <w:rtl/>
          <w:lang w:val="en-US" w:bidi="ar-IQ"/>
        </w:rPr>
        <w:t xml:space="preserve"> </w:t>
      </w:r>
      <w:r w:rsidR="00C268EB" w:rsidRPr="00856E9A">
        <w:rPr>
          <w:szCs w:val="28"/>
          <w:rtl/>
          <w:lang w:val="en-US" w:bidi="ar-IQ"/>
        </w:rPr>
        <w:t xml:space="preserve">وتؤهلها على التسريع في تطبيق </w:t>
      </w:r>
      <w:r w:rsidR="00674D30" w:rsidRPr="00856E9A">
        <w:rPr>
          <w:szCs w:val="28"/>
          <w:rtl/>
          <w:lang w:val="en-US" w:bidi="ar-IQ"/>
        </w:rPr>
        <w:t>إجراءات</w:t>
      </w:r>
      <w:r w:rsidR="00C268EB" w:rsidRPr="00856E9A">
        <w:rPr>
          <w:szCs w:val="28"/>
          <w:rtl/>
          <w:lang w:val="en-US" w:bidi="ar-IQ"/>
        </w:rPr>
        <w:t xml:space="preserve"> التقاضي الكترونياً. (</w:t>
      </w:r>
      <w:r w:rsidR="00C268EB" w:rsidRPr="00856E9A">
        <w:rPr>
          <w:b/>
          <w:bCs/>
          <w:szCs w:val="28"/>
          <w:rtl/>
          <w:lang w:val="en-US" w:bidi="ar-IQ"/>
        </w:rPr>
        <w:t>ثانيا</w:t>
      </w:r>
      <w:r w:rsidR="00C268EB" w:rsidRPr="00856E9A">
        <w:rPr>
          <w:szCs w:val="28"/>
          <w:rtl/>
          <w:lang w:val="en-US" w:bidi="ar-IQ"/>
        </w:rPr>
        <w:t>)</w:t>
      </w:r>
      <w:r w:rsidRPr="00856E9A">
        <w:rPr>
          <w:szCs w:val="28"/>
          <w:rtl/>
          <w:lang w:val="en-US" w:bidi="ar-IQ"/>
        </w:rPr>
        <w:t xml:space="preserve">، </w:t>
      </w:r>
      <w:r w:rsidR="00C268EB" w:rsidRPr="00856E9A">
        <w:rPr>
          <w:szCs w:val="28"/>
          <w:rtl/>
          <w:lang w:val="en-US" w:bidi="ar-IQ"/>
        </w:rPr>
        <w:t xml:space="preserve"> كما تحتاج هذه التقنية، إلى وسائل تأهيلية أيضا(</w:t>
      </w:r>
      <w:r w:rsidR="00C268EB" w:rsidRPr="00856E9A">
        <w:rPr>
          <w:b/>
          <w:bCs/>
          <w:szCs w:val="28"/>
          <w:rtl/>
          <w:lang w:val="en-US" w:bidi="ar-IQ"/>
        </w:rPr>
        <w:t>ثالثا</w:t>
      </w:r>
      <w:r w:rsidR="00C268EB" w:rsidRPr="00856E9A">
        <w:rPr>
          <w:szCs w:val="28"/>
          <w:rtl/>
          <w:lang w:val="en-US" w:bidi="ar-IQ"/>
        </w:rPr>
        <w:t>).</w:t>
      </w:r>
    </w:p>
    <w:p w:rsidR="00181162" w:rsidRPr="00856E9A" w:rsidRDefault="003646B8" w:rsidP="00674D30">
      <w:pPr>
        <w:bidi/>
        <w:spacing w:after="0" w:line="240" w:lineRule="auto"/>
        <w:ind w:firstLine="567"/>
        <w:jc w:val="both"/>
        <w:rPr>
          <w:b/>
          <w:bCs/>
          <w:szCs w:val="28"/>
          <w:rtl/>
          <w:lang w:bidi="ar-IQ"/>
        </w:rPr>
      </w:pPr>
      <w:r w:rsidRPr="00856E9A">
        <w:rPr>
          <w:b/>
          <w:bCs/>
          <w:szCs w:val="28"/>
          <w:rtl/>
          <w:lang w:bidi="ar-IQ"/>
        </w:rPr>
        <w:t xml:space="preserve">أولا: </w:t>
      </w:r>
      <w:r w:rsidR="00181162" w:rsidRPr="00856E9A">
        <w:rPr>
          <w:b/>
          <w:bCs/>
          <w:szCs w:val="28"/>
          <w:rtl/>
          <w:lang w:bidi="ar-IQ"/>
        </w:rPr>
        <w:t xml:space="preserve"> الوسائل القانونية</w:t>
      </w:r>
      <w:r w:rsidR="00674D30" w:rsidRPr="00856E9A">
        <w:rPr>
          <w:b/>
          <w:bCs/>
          <w:szCs w:val="28"/>
          <w:rtl/>
          <w:lang w:bidi="ar-IQ"/>
        </w:rPr>
        <w:t xml:space="preserve"> في التقاضي الإلكتروني</w:t>
      </w:r>
    </w:p>
    <w:p w:rsidR="005E33CB" w:rsidRPr="00856E9A" w:rsidRDefault="005E33CB" w:rsidP="006E5AC5">
      <w:pPr>
        <w:bidi/>
        <w:spacing w:after="0" w:line="240" w:lineRule="auto"/>
        <w:ind w:firstLine="567"/>
        <w:jc w:val="both"/>
        <w:rPr>
          <w:szCs w:val="28"/>
          <w:rtl/>
          <w:lang w:val="en-US"/>
        </w:rPr>
      </w:pPr>
      <w:r w:rsidRPr="00856E9A">
        <w:rPr>
          <w:szCs w:val="28"/>
          <w:rtl/>
          <w:lang w:val="en-US"/>
        </w:rPr>
        <w:t>من بين أهم الوسائل</w:t>
      </w:r>
      <w:r w:rsidR="00674D30" w:rsidRPr="00856E9A">
        <w:rPr>
          <w:szCs w:val="28"/>
          <w:rtl/>
          <w:lang w:val="en-US"/>
        </w:rPr>
        <w:t xml:space="preserve"> </w:t>
      </w:r>
      <w:r w:rsidRPr="00856E9A">
        <w:rPr>
          <w:szCs w:val="28"/>
          <w:rtl/>
          <w:lang w:val="en-US"/>
        </w:rPr>
        <w:t>التي تساهم في عملية التقاضي الالكتروني، نجد التشريع</w:t>
      </w:r>
      <w:r w:rsidR="009429DB" w:rsidRPr="00856E9A">
        <w:rPr>
          <w:szCs w:val="28"/>
          <w:rtl/>
          <w:lang w:val="en-US"/>
        </w:rPr>
        <w:t>،</w:t>
      </w:r>
      <w:r w:rsidR="00674D30" w:rsidRPr="00856E9A">
        <w:rPr>
          <w:szCs w:val="28"/>
          <w:rtl/>
          <w:lang w:val="en-US"/>
        </w:rPr>
        <w:t xml:space="preserve">  </w:t>
      </w:r>
      <w:r w:rsidRPr="00856E9A">
        <w:rPr>
          <w:szCs w:val="28"/>
          <w:rtl/>
          <w:lang w:val="en-US"/>
        </w:rPr>
        <w:t xml:space="preserve">والذي يعني وجود مجموعة القواعد القانونية المكتوبة التي تصدر من سلطة مختصة في الدولة وهي السلطة التشريعية وتكون ملزمة ... بحيث تكون </w:t>
      </w:r>
      <w:r w:rsidRPr="00856E9A">
        <w:rPr>
          <w:szCs w:val="28"/>
          <w:rtl/>
          <w:lang w:val="en-US"/>
        </w:rPr>
        <w:lastRenderedPageBreak/>
        <w:t xml:space="preserve">ملائمة لحالة التقدم التقني العلمي من خلال استخدام وسائل الاتصال الحديثة لتطبيق </w:t>
      </w:r>
      <w:r w:rsidR="00674D30" w:rsidRPr="00856E9A">
        <w:rPr>
          <w:szCs w:val="28"/>
          <w:rtl/>
          <w:lang w:val="en-US"/>
        </w:rPr>
        <w:t>إجراءات</w:t>
      </w:r>
      <w:r w:rsidRPr="00856E9A">
        <w:rPr>
          <w:szCs w:val="28"/>
          <w:rtl/>
          <w:lang w:val="en-US"/>
        </w:rPr>
        <w:t xml:space="preserve"> التقاضي الكترونيا وعبر شبكة الاتصال </w:t>
      </w:r>
      <w:r w:rsidR="00FE12B0" w:rsidRPr="00856E9A">
        <w:rPr>
          <w:szCs w:val="28"/>
          <w:rtl/>
          <w:lang w:val="en-US"/>
        </w:rPr>
        <w:t>الدولية (</w:t>
      </w:r>
      <w:r w:rsidRPr="00856E9A">
        <w:rPr>
          <w:b/>
          <w:bCs/>
          <w:szCs w:val="28"/>
          <w:lang w:val="en-US"/>
        </w:rPr>
        <w:t>Internet</w:t>
      </w:r>
      <w:r w:rsidRPr="00856E9A">
        <w:rPr>
          <w:szCs w:val="28"/>
          <w:rtl/>
          <w:lang w:val="en-US"/>
        </w:rPr>
        <w:t xml:space="preserve"> )</w:t>
      </w:r>
      <w:r w:rsidRPr="00856E9A">
        <w:rPr>
          <w:szCs w:val="28"/>
          <w:lang w:val="en-US"/>
        </w:rPr>
        <w:t>.</w:t>
      </w:r>
    </w:p>
    <w:p w:rsidR="005E33CB" w:rsidRPr="00856E9A" w:rsidRDefault="005E33CB" w:rsidP="00674D30">
      <w:pPr>
        <w:bidi/>
        <w:spacing w:after="0" w:line="240" w:lineRule="auto"/>
        <w:ind w:firstLine="567"/>
        <w:jc w:val="both"/>
        <w:rPr>
          <w:szCs w:val="28"/>
          <w:rtl/>
          <w:lang w:val="en-US"/>
        </w:rPr>
      </w:pPr>
      <w:r w:rsidRPr="00856E9A">
        <w:rPr>
          <w:szCs w:val="28"/>
          <w:rtl/>
          <w:lang w:val="en-US"/>
        </w:rPr>
        <w:t xml:space="preserve">ويتم ذلك بطريقتين، حيث تتمثل الأولى في استبعاد القواعد التقليدية وإصدار قانون جديد ينظم تلك القواعد، والثانية تطويع وتطوير ما هو قائم من قواعد اختصاص تقليدية، واختيار ما يصلح منها لتطبيق </w:t>
      </w:r>
      <w:r w:rsidR="00674D30" w:rsidRPr="00856E9A">
        <w:rPr>
          <w:szCs w:val="28"/>
          <w:rtl/>
          <w:lang w:val="en-US"/>
        </w:rPr>
        <w:t>إجراءات</w:t>
      </w:r>
      <w:r w:rsidRPr="00856E9A">
        <w:rPr>
          <w:szCs w:val="28"/>
          <w:rtl/>
          <w:lang w:val="en-US"/>
        </w:rPr>
        <w:t xml:space="preserve"> التقاضي الالكتروني، ابتداء من تقديم عريضة الدعوى </w:t>
      </w:r>
      <w:r w:rsidR="00674D30" w:rsidRPr="00856E9A">
        <w:rPr>
          <w:szCs w:val="28"/>
          <w:rtl/>
          <w:lang w:val="en-US"/>
        </w:rPr>
        <w:t>إلى</w:t>
      </w:r>
      <w:r w:rsidRPr="00856E9A">
        <w:rPr>
          <w:szCs w:val="28"/>
          <w:rtl/>
          <w:lang w:val="en-US"/>
        </w:rPr>
        <w:t xml:space="preserve"> موقع المحكمة المختصة عبر البريد الالكتروني، وانتهاء بصدور قرار الحكم</w:t>
      </w:r>
      <w:r w:rsidR="00FE12B0" w:rsidRPr="00856E9A">
        <w:rPr>
          <w:szCs w:val="28"/>
          <w:rtl/>
          <w:lang w:val="en-US"/>
        </w:rPr>
        <w:t>،</w:t>
      </w:r>
      <w:r w:rsidRPr="00856E9A">
        <w:rPr>
          <w:szCs w:val="28"/>
          <w:rtl/>
          <w:lang w:val="en-US"/>
        </w:rPr>
        <w:t xml:space="preserve">  لذلك لابد من </w:t>
      </w:r>
      <w:r w:rsidR="00674D30" w:rsidRPr="00856E9A">
        <w:rPr>
          <w:szCs w:val="28"/>
          <w:rtl/>
          <w:lang w:val="en-US"/>
        </w:rPr>
        <w:t>إعادة</w:t>
      </w:r>
      <w:r w:rsidRPr="00856E9A">
        <w:rPr>
          <w:szCs w:val="28"/>
          <w:rtl/>
          <w:lang w:val="en-US"/>
        </w:rPr>
        <w:t xml:space="preserve"> النظر في القوانين النافذة لكل دول العالم، للتفاعل مع هذا التغيير نتيجة للتطور التكن</w:t>
      </w:r>
      <w:r w:rsidR="00674D30" w:rsidRPr="00856E9A">
        <w:rPr>
          <w:szCs w:val="28"/>
          <w:rtl/>
          <w:lang w:val="en-US"/>
        </w:rPr>
        <w:t>و</w:t>
      </w:r>
      <w:r w:rsidRPr="00856E9A">
        <w:rPr>
          <w:szCs w:val="28"/>
          <w:rtl/>
          <w:lang w:val="en-US"/>
        </w:rPr>
        <w:t xml:space="preserve">لوجي الحاصل في المجتمعات ويتماشى معه لاستيعاب التقنية العلمية الجديدة التي دخلت في كل مجالات </w:t>
      </w:r>
      <w:r w:rsidR="00487A4A" w:rsidRPr="00856E9A">
        <w:rPr>
          <w:szCs w:val="28"/>
          <w:rtl/>
          <w:lang w:val="en-US"/>
        </w:rPr>
        <w:t>الحياة،</w:t>
      </w:r>
      <w:r w:rsidRPr="00856E9A">
        <w:rPr>
          <w:szCs w:val="28"/>
          <w:rtl/>
          <w:lang w:val="en-US"/>
        </w:rPr>
        <w:t xml:space="preserve"> </w:t>
      </w:r>
      <w:r w:rsidR="00674D30" w:rsidRPr="00856E9A">
        <w:rPr>
          <w:szCs w:val="28"/>
          <w:rtl/>
          <w:lang w:val="en-US"/>
        </w:rPr>
        <w:t>وهنا</w:t>
      </w:r>
      <w:r w:rsidRPr="00856E9A">
        <w:rPr>
          <w:szCs w:val="28"/>
          <w:rtl/>
          <w:lang w:val="en-US"/>
        </w:rPr>
        <w:t xml:space="preserve"> تبرز أهمية الوسيلة التشريعية لهذا النظام، لتكون نقطة ارتكاز ووسيلة قانونية مشروعة لتطبيق </w:t>
      </w:r>
      <w:r w:rsidR="00674D30" w:rsidRPr="00856E9A">
        <w:rPr>
          <w:szCs w:val="28"/>
          <w:rtl/>
          <w:lang w:val="en-US"/>
        </w:rPr>
        <w:t>إجراءات</w:t>
      </w:r>
      <w:r w:rsidRPr="00856E9A">
        <w:rPr>
          <w:szCs w:val="28"/>
          <w:rtl/>
          <w:lang w:val="en-US"/>
        </w:rPr>
        <w:t xml:space="preserve"> هذه الآلية الحديثة، باستخدام وسائل التقنية العلمية الحديثة، ومن ثم مواكبة المتغيرات واستثمارها لتحقيق العدالة واللحاق بالعالم المتقدم</w:t>
      </w:r>
      <w:r w:rsidR="00FE12B0" w:rsidRPr="007B4941">
        <w:rPr>
          <w:szCs w:val="28"/>
          <w:vertAlign w:val="superscript"/>
          <w:lang w:val="en-US"/>
        </w:rPr>
        <w:t>(</w:t>
      </w:r>
      <w:r w:rsidR="00FE12B0" w:rsidRPr="007B4941">
        <w:rPr>
          <w:rStyle w:val="Appelnotedebasdep"/>
          <w:rFonts w:cs="Sakkal Majalla"/>
          <w:szCs w:val="28"/>
          <w:lang w:val="en-US"/>
        </w:rPr>
        <w:footnoteReference w:id="26"/>
      </w:r>
      <w:r w:rsidR="00FE12B0" w:rsidRPr="007B4941">
        <w:rPr>
          <w:szCs w:val="28"/>
          <w:vertAlign w:val="superscript"/>
          <w:lang w:val="en-US"/>
        </w:rPr>
        <w:t>)</w:t>
      </w:r>
      <w:r w:rsidRPr="00856E9A">
        <w:rPr>
          <w:szCs w:val="28"/>
          <w:rtl/>
          <w:lang w:val="en-US"/>
        </w:rPr>
        <w:t>.</w:t>
      </w:r>
    </w:p>
    <w:p w:rsidR="005E33CB" w:rsidRPr="00856E9A" w:rsidRDefault="005E33CB" w:rsidP="006E5AC5">
      <w:pPr>
        <w:bidi/>
        <w:spacing w:after="0" w:line="240" w:lineRule="auto"/>
        <w:ind w:firstLine="567"/>
        <w:jc w:val="both"/>
        <w:rPr>
          <w:szCs w:val="28"/>
          <w:rtl/>
          <w:lang w:val="en-US"/>
        </w:rPr>
      </w:pPr>
      <w:r w:rsidRPr="00856E9A">
        <w:rPr>
          <w:szCs w:val="28"/>
          <w:rtl/>
          <w:lang w:val="en-US"/>
        </w:rPr>
        <w:t>ولعل أهم هذه الوسائل نجد:</w:t>
      </w:r>
    </w:p>
    <w:p w:rsidR="005E33CB" w:rsidRPr="00856E9A" w:rsidRDefault="005E33CB" w:rsidP="00674D30">
      <w:pPr>
        <w:pStyle w:val="Paragraphedeliste"/>
        <w:numPr>
          <w:ilvl w:val="0"/>
          <w:numId w:val="47"/>
        </w:numPr>
        <w:bidi/>
        <w:spacing w:after="0" w:line="240" w:lineRule="auto"/>
        <w:jc w:val="both"/>
        <w:rPr>
          <w:szCs w:val="28"/>
        </w:rPr>
      </w:pPr>
      <w:r w:rsidRPr="00856E9A">
        <w:rPr>
          <w:b/>
          <w:bCs/>
          <w:szCs w:val="28"/>
          <w:rtl/>
        </w:rPr>
        <w:t>القانون النموذجي بشأن التجارة الالكترونية</w:t>
      </w:r>
      <w:r w:rsidRPr="00856E9A">
        <w:rPr>
          <w:szCs w:val="28"/>
          <w:rtl/>
        </w:rPr>
        <w:t>:</w:t>
      </w:r>
    </w:p>
    <w:p w:rsidR="005E33CB" w:rsidRPr="00856E9A" w:rsidRDefault="00674D30" w:rsidP="006E5AC5">
      <w:pPr>
        <w:bidi/>
        <w:spacing w:after="0" w:line="240" w:lineRule="auto"/>
        <w:ind w:firstLine="567"/>
        <w:jc w:val="both"/>
        <w:rPr>
          <w:szCs w:val="28"/>
          <w:rtl/>
        </w:rPr>
      </w:pPr>
      <w:r w:rsidRPr="00856E9A">
        <w:rPr>
          <w:szCs w:val="28"/>
          <w:rtl/>
        </w:rPr>
        <w:t>أقرت</w:t>
      </w:r>
      <w:r w:rsidR="005E33CB" w:rsidRPr="00856E9A">
        <w:rPr>
          <w:szCs w:val="28"/>
          <w:rtl/>
        </w:rPr>
        <w:t xml:space="preserve"> الجمعية العامة للأمم المتحدة بقرارها المرقم (51/ 162) في جلستها العامة (85) في 16/12/1996 القانون النموذجي بشأن التجارة الالكترونية</w:t>
      </w:r>
      <w:r w:rsidRPr="00856E9A">
        <w:rPr>
          <w:szCs w:val="28"/>
          <w:rtl/>
        </w:rPr>
        <w:t xml:space="preserve"> </w:t>
      </w:r>
      <w:r w:rsidR="005E33CB" w:rsidRPr="00856E9A">
        <w:rPr>
          <w:szCs w:val="28"/>
          <w:rtl/>
        </w:rPr>
        <w:t xml:space="preserve">الذي اعتمدته لجنة </w:t>
      </w:r>
      <w:r w:rsidRPr="00856E9A">
        <w:rPr>
          <w:szCs w:val="28"/>
          <w:rtl/>
        </w:rPr>
        <w:t>الأمم</w:t>
      </w:r>
      <w:r w:rsidR="005E33CB" w:rsidRPr="00856E9A">
        <w:rPr>
          <w:szCs w:val="28"/>
          <w:rtl/>
        </w:rPr>
        <w:t xml:space="preserve"> المتحدة للقانون التجاري الدولي، وورد في ديباجة القانون النموذجي :" وإذ تؤمن بان اعتماد اللجنة للقانون النموذجي بشان التجارة الالكترونية سيساعد على نحو هام جميع الدول في تعزيز تشريعاتها التي تنظم استخدام بدائل للأشكال الورقية للاتصال وتخزين المعلومات وعلى صياغة هذه التشريعات في حال عدم وجودها"و "توصي بان تولي جميع الدول اعتبار محبذا للقانون النموذجي عندما تقوم بسن قوانينها </w:t>
      </w:r>
      <w:r w:rsidRPr="00856E9A">
        <w:rPr>
          <w:szCs w:val="28"/>
          <w:rtl/>
        </w:rPr>
        <w:t>أو</w:t>
      </w:r>
      <w:r w:rsidR="005E33CB" w:rsidRPr="00856E9A">
        <w:rPr>
          <w:szCs w:val="28"/>
          <w:rtl/>
        </w:rPr>
        <w:t xml:space="preserve"> تنقيحها , وذلك بالنظر </w:t>
      </w:r>
      <w:r w:rsidRPr="00856E9A">
        <w:rPr>
          <w:szCs w:val="28"/>
          <w:rtl/>
        </w:rPr>
        <w:t>إلى</w:t>
      </w:r>
      <w:r w:rsidR="005E33CB" w:rsidRPr="00856E9A">
        <w:rPr>
          <w:szCs w:val="28"/>
          <w:rtl/>
        </w:rPr>
        <w:t xml:space="preserve"> ضرورة توحيد القوانين الواجبة على البدائل للأشكال الورقية للاتصال وتخزين المعلومات"</w:t>
      </w:r>
      <w:r w:rsidR="00487A4A" w:rsidRPr="00856E9A">
        <w:rPr>
          <w:szCs w:val="28"/>
          <w:vertAlign w:val="superscript"/>
          <w:lang w:val="en-US"/>
        </w:rPr>
        <w:t>(</w:t>
      </w:r>
      <w:r w:rsidR="00487A4A" w:rsidRPr="00856E9A">
        <w:rPr>
          <w:rStyle w:val="Appelnotedebasdep"/>
          <w:rFonts w:cs="Sakkal Majalla"/>
          <w:szCs w:val="28"/>
          <w:lang w:val="en-US"/>
        </w:rPr>
        <w:footnoteReference w:id="27"/>
      </w:r>
      <w:r w:rsidR="00487A4A" w:rsidRPr="00856E9A">
        <w:rPr>
          <w:szCs w:val="28"/>
          <w:vertAlign w:val="superscript"/>
          <w:lang w:val="en-US"/>
        </w:rPr>
        <w:t>)</w:t>
      </w:r>
      <w:r w:rsidR="00487A4A" w:rsidRPr="00856E9A">
        <w:rPr>
          <w:szCs w:val="28"/>
          <w:rtl/>
        </w:rPr>
        <w:t>.</w:t>
      </w:r>
    </w:p>
    <w:p w:rsidR="00674D30" w:rsidRPr="00856E9A" w:rsidRDefault="005E33CB" w:rsidP="00674D30">
      <w:pPr>
        <w:bidi/>
        <w:spacing w:after="0" w:line="240" w:lineRule="auto"/>
        <w:ind w:firstLine="567"/>
        <w:jc w:val="both"/>
        <w:rPr>
          <w:szCs w:val="28"/>
          <w:rtl/>
        </w:rPr>
      </w:pPr>
      <w:r w:rsidRPr="00856E9A">
        <w:rPr>
          <w:szCs w:val="28"/>
          <w:rtl/>
        </w:rPr>
        <w:t xml:space="preserve"> ونصت </w:t>
      </w:r>
      <w:r w:rsidR="00487A4A" w:rsidRPr="00856E9A">
        <w:rPr>
          <w:szCs w:val="28"/>
          <w:rtl/>
        </w:rPr>
        <w:t xml:space="preserve">أحكام </w:t>
      </w:r>
      <w:r w:rsidRPr="00856E9A">
        <w:rPr>
          <w:szCs w:val="28"/>
          <w:rtl/>
        </w:rPr>
        <w:t xml:space="preserve">المادة </w:t>
      </w:r>
      <w:r w:rsidR="00487A4A" w:rsidRPr="00856E9A">
        <w:rPr>
          <w:szCs w:val="28"/>
          <w:rtl/>
        </w:rPr>
        <w:t>03</w:t>
      </w:r>
      <w:r w:rsidRPr="00856E9A">
        <w:rPr>
          <w:szCs w:val="28"/>
          <w:rtl/>
        </w:rPr>
        <w:t xml:space="preserve"> من</w:t>
      </w:r>
      <w:r w:rsidR="00487A4A" w:rsidRPr="00856E9A">
        <w:rPr>
          <w:szCs w:val="28"/>
          <w:rtl/>
        </w:rPr>
        <w:t>ه،</w:t>
      </w:r>
      <w:r w:rsidRPr="00856E9A">
        <w:rPr>
          <w:szCs w:val="28"/>
          <w:rtl/>
        </w:rPr>
        <w:t xml:space="preserve"> والمخصصة لتعريف المصطلحات على انه لأغراض هذا القانون : أ- يراد بمصطلح (رسالة البيانات) المعلومات التي يتم </w:t>
      </w:r>
      <w:r w:rsidR="00674D30" w:rsidRPr="00856E9A">
        <w:rPr>
          <w:szCs w:val="28"/>
          <w:rtl/>
        </w:rPr>
        <w:t>إنتاجها</w:t>
      </w:r>
      <w:r w:rsidRPr="00856E9A">
        <w:rPr>
          <w:szCs w:val="28"/>
          <w:rtl/>
        </w:rPr>
        <w:t xml:space="preserve"> </w:t>
      </w:r>
      <w:r w:rsidR="00674D30" w:rsidRPr="00856E9A">
        <w:rPr>
          <w:szCs w:val="28"/>
          <w:rtl/>
        </w:rPr>
        <w:t>أو</w:t>
      </w:r>
      <w:r w:rsidRPr="00856E9A">
        <w:rPr>
          <w:szCs w:val="28"/>
          <w:rtl/>
        </w:rPr>
        <w:t xml:space="preserve"> </w:t>
      </w:r>
      <w:r w:rsidR="00674D30" w:rsidRPr="00856E9A">
        <w:rPr>
          <w:szCs w:val="28"/>
          <w:rtl/>
        </w:rPr>
        <w:t>إرسالها أ</w:t>
      </w:r>
      <w:r w:rsidRPr="00856E9A">
        <w:rPr>
          <w:szCs w:val="28"/>
          <w:rtl/>
        </w:rPr>
        <w:t xml:space="preserve">و استلامها </w:t>
      </w:r>
      <w:r w:rsidR="00674D30" w:rsidRPr="00856E9A">
        <w:rPr>
          <w:szCs w:val="28"/>
          <w:rtl/>
        </w:rPr>
        <w:t>أ</w:t>
      </w:r>
      <w:r w:rsidRPr="00856E9A">
        <w:rPr>
          <w:szCs w:val="28"/>
          <w:rtl/>
        </w:rPr>
        <w:t xml:space="preserve">و تخزينها بوسائل الكترونية </w:t>
      </w:r>
      <w:r w:rsidR="00674D30" w:rsidRPr="00856E9A">
        <w:rPr>
          <w:szCs w:val="28"/>
          <w:rtl/>
        </w:rPr>
        <w:t xml:space="preserve">أو </w:t>
      </w:r>
      <w:r w:rsidRPr="00856E9A">
        <w:rPr>
          <w:szCs w:val="28"/>
          <w:rtl/>
        </w:rPr>
        <w:t xml:space="preserve"> بصرية </w:t>
      </w:r>
      <w:r w:rsidR="00674D30" w:rsidRPr="00856E9A">
        <w:rPr>
          <w:szCs w:val="28"/>
          <w:rtl/>
        </w:rPr>
        <w:t xml:space="preserve">أو </w:t>
      </w:r>
      <w:r w:rsidRPr="00856E9A">
        <w:rPr>
          <w:szCs w:val="28"/>
          <w:rtl/>
        </w:rPr>
        <w:t xml:space="preserve"> وسائل مماثلة</w:t>
      </w:r>
      <w:r w:rsidR="00674D30" w:rsidRPr="00856E9A">
        <w:rPr>
          <w:szCs w:val="28"/>
          <w:rtl/>
        </w:rPr>
        <w:t>،</w:t>
      </w:r>
      <w:r w:rsidRPr="00856E9A">
        <w:rPr>
          <w:szCs w:val="28"/>
          <w:rtl/>
        </w:rPr>
        <w:t xml:space="preserve">  بما في ذلك على سبيل المثال لا الحصر </w:t>
      </w:r>
      <w:r w:rsidR="00674D30" w:rsidRPr="00856E9A">
        <w:rPr>
          <w:szCs w:val="28"/>
          <w:rtl/>
        </w:rPr>
        <w:t xml:space="preserve">، </w:t>
      </w:r>
      <w:r w:rsidRPr="00856E9A">
        <w:rPr>
          <w:szCs w:val="28"/>
          <w:rtl/>
        </w:rPr>
        <w:t>تبادل البيانات الالكترونية</w:t>
      </w:r>
      <w:r w:rsidR="00674D30" w:rsidRPr="00856E9A">
        <w:rPr>
          <w:szCs w:val="28"/>
          <w:rtl/>
        </w:rPr>
        <w:t>،</w:t>
      </w:r>
      <w:r w:rsidRPr="00856E9A">
        <w:rPr>
          <w:szCs w:val="28"/>
          <w:rtl/>
        </w:rPr>
        <w:t xml:space="preserve"> </w:t>
      </w:r>
      <w:r w:rsidR="00674D30" w:rsidRPr="00856E9A">
        <w:rPr>
          <w:szCs w:val="28"/>
          <w:rtl/>
        </w:rPr>
        <w:t>أ</w:t>
      </w:r>
      <w:r w:rsidRPr="00856E9A">
        <w:rPr>
          <w:szCs w:val="28"/>
          <w:rtl/>
        </w:rPr>
        <w:t xml:space="preserve">و البريد الالكتروني </w:t>
      </w:r>
      <w:r w:rsidR="00674D30" w:rsidRPr="00856E9A">
        <w:rPr>
          <w:szCs w:val="28"/>
          <w:rtl/>
        </w:rPr>
        <w:t>أ</w:t>
      </w:r>
      <w:r w:rsidRPr="00856E9A">
        <w:rPr>
          <w:szCs w:val="28"/>
          <w:rtl/>
        </w:rPr>
        <w:t xml:space="preserve">و البرق </w:t>
      </w:r>
      <w:r w:rsidR="00674D30" w:rsidRPr="00856E9A">
        <w:rPr>
          <w:szCs w:val="28"/>
          <w:rtl/>
        </w:rPr>
        <w:t xml:space="preserve">أو </w:t>
      </w:r>
      <w:r w:rsidRPr="00856E9A">
        <w:rPr>
          <w:szCs w:val="28"/>
          <w:rtl/>
        </w:rPr>
        <w:t xml:space="preserve">التلكس </w:t>
      </w:r>
      <w:r w:rsidR="00674D30" w:rsidRPr="00856E9A">
        <w:rPr>
          <w:szCs w:val="28"/>
          <w:rtl/>
        </w:rPr>
        <w:t>أو</w:t>
      </w:r>
      <w:r w:rsidRPr="00856E9A">
        <w:rPr>
          <w:szCs w:val="28"/>
          <w:rtl/>
        </w:rPr>
        <w:t xml:space="preserve"> النسخ البرقي</w:t>
      </w:r>
      <w:r w:rsidR="00674D30" w:rsidRPr="00856E9A">
        <w:rPr>
          <w:szCs w:val="28"/>
          <w:rtl/>
        </w:rPr>
        <w:t xml:space="preserve">. كما </w:t>
      </w:r>
      <w:r w:rsidRPr="00856E9A">
        <w:rPr>
          <w:szCs w:val="28"/>
          <w:rtl/>
        </w:rPr>
        <w:t xml:space="preserve">نصت المادة </w:t>
      </w:r>
      <w:r w:rsidR="00487A4A" w:rsidRPr="00856E9A">
        <w:rPr>
          <w:szCs w:val="28"/>
          <w:rtl/>
        </w:rPr>
        <w:t>06</w:t>
      </w:r>
      <w:r w:rsidRPr="00856E9A">
        <w:rPr>
          <w:szCs w:val="28"/>
          <w:rtl/>
        </w:rPr>
        <w:t xml:space="preserve"> من</w:t>
      </w:r>
      <w:r w:rsidR="00487A4A" w:rsidRPr="00856E9A">
        <w:rPr>
          <w:szCs w:val="28"/>
          <w:rtl/>
        </w:rPr>
        <w:t xml:space="preserve">ه </w:t>
      </w:r>
      <w:r w:rsidRPr="00856E9A">
        <w:rPr>
          <w:szCs w:val="28"/>
          <w:rtl/>
        </w:rPr>
        <w:t xml:space="preserve">المخصصة للكتابة على : 1- عندما يشترط القانون </w:t>
      </w:r>
      <w:r w:rsidR="00487A4A" w:rsidRPr="00856E9A">
        <w:rPr>
          <w:szCs w:val="28"/>
          <w:rtl/>
        </w:rPr>
        <w:t>أ</w:t>
      </w:r>
      <w:r w:rsidRPr="00856E9A">
        <w:rPr>
          <w:szCs w:val="28"/>
          <w:rtl/>
        </w:rPr>
        <w:t>ن تكون المعلومات مكتوبة</w:t>
      </w:r>
      <w:r w:rsidR="00487A4A" w:rsidRPr="00856E9A">
        <w:rPr>
          <w:szCs w:val="28"/>
          <w:rtl/>
        </w:rPr>
        <w:t>،</w:t>
      </w:r>
      <w:r w:rsidRPr="00856E9A">
        <w:rPr>
          <w:szCs w:val="28"/>
          <w:rtl/>
        </w:rPr>
        <w:t xml:space="preserve"> تستوفي رسالة البيانات</w:t>
      </w:r>
      <w:r w:rsidR="00487A4A" w:rsidRPr="00856E9A">
        <w:rPr>
          <w:szCs w:val="28"/>
          <w:rtl/>
        </w:rPr>
        <w:t xml:space="preserve">، </w:t>
      </w:r>
      <w:r w:rsidRPr="00856E9A">
        <w:rPr>
          <w:szCs w:val="28"/>
          <w:rtl/>
        </w:rPr>
        <w:t>ذلك الشرط</w:t>
      </w:r>
      <w:r w:rsidR="00487A4A" w:rsidRPr="00856E9A">
        <w:rPr>
          <w:szCs w:val="28"/>
          <w:rtl/>
        </w:rPr>
        <w:t>، إ</w:t>
      </w:r>
      <w:r w:rsidRPr="00856E9A">
        <w:rPr>
          <w:szCs w:val="28"/>
          <w:rtl/>
        </w:rPr>
        <w:t>ذا تيسر ال</w:t>
      </w:r>
      <w:r w:rsidR="00487A4A" w:rsidRPr="00856E9A">
        <w:rPr>
          <w:szCs w:val="28"/>
          <w:rtl/>
        </w:rPr>
        <w:t>إ</w:t>
      </w:r>
      <w:r w:rsidRPr="00856E9A">
        <w:rPr>
          <w:szCs w:val="28"/>
          <w:rtl/>
        </w:rPr>
        <w:t xml:space="preserve">طلاع على البيانات الواردة فيها على نحو يتيح استخدامها بالرجوع </w:t>
      </w:r>
      <w:r w:rsidR="00487A4A" w:rsidRPr="00856E9A">
        <w:rPr>
          <w:szCs w:val="28"/>
          <w:rtl/>
        </w:rPr>
        <w:t>إ</w:t>
      </w:r>
      <w:r w:rsidRPr="00856E9A">
        <w:rPr>
          <w:szCs w:val="28"/>
          <w:rtl/>
        </w:rPr>
        <w:t>ليها لاحقا</w:t>
      </w:r>
      <w:r w:rsidR="00487A4A" w:rsidRPr="00856E9A">
        <w:rPr>
          <w:szCs w:val="28"/>
          <w:rtl/>
        </w:rPr>
        <w:t xml:space="preserve">، </w:t>
      </w:r>
      <w:r w:rsidRPr="00856E9A">
        <w:rPr>
          <w:szCs w:val="28"/>
          <w:rtl/>
        </w:rPr>
        <w:t xml:space="preserve">2- تسري </w:t>
      </w:r>
      <w:r w:rsidR="00487A4A" w:rsidRPr="00856E9A">
        <w:rPr>
          <w:szCs w:val="28"/>
          <w:rtl/>
        </w:rPr>
        <w:t>أ</w:t>
      </w:r>
      <w:r w:rsidRPr="00856E9A">
        <w:rPr>
          <w:szCs w:val="28"/>
          <w:rtl/>
        </w:rPr>
        <w:t xml:space="preserve">حكام الفقرة </w:t>
      </w:r>
      <w:r w:rsidR="00487A4A" w:rsidRPr="00856E9A">
        <w:rPr>
          <w:szCs w:val="28"/>
          <w:rtl/>
        </w:rPr>
        <w:t>الأولى</w:t>
      </w:r>
      <w:r w:rsidRPr="00856E9A">
        <w:rPr>
          <w:szCs w:val="28"/>
          <w:rtl/>
        </w:rPr>
        <w:t xml:space="preserve"> سواء ا</w:t>
      </w:r>
      <w:r w:rsidR="00487A4A" w:rsidRPr="00856E9A">
        <w:rPr>
          <w:szCs w:val="28"/>
          <w:rtl/>
        </w:rPr>
        <w:t>ت</w:t>
      </w:r>
      <w:r w:rsidRPr="00856E9A">
        <w:rPr>
          <w:szCs w:val="28"/>
          <w:rtl/>
        </w:rPr>
        <w:t xml:space="preserve">خذ الشرط المنصوص عليه فيها شكل التزام </w:t>
      </w:r>
      <w:r w:rsidR="00674D30" w:rsidRPr="00856E9A">
        <w:rPr>
          <w:szCs w:val="28"/>
          <w:rtl/>
        </w:rPr>
        <w:t>أو</w:t>
      </w:r>
    </w:p>
    <w:p w:rsidR="005E33CB" w:rsidRPr="00856E9A" w:rsidRDefault="005E33CB" w:rsidP="00674D30">
      <w:pPr>
        <w:bidi/>
        <w:spacing w:after="0" w:line="240" w:lineRule="auto"/>
        <w:jc w:val="both"/>
        <w:rPr>
          <w:szCs w:val="28"/>
          <w:rtl/>
        </w:rPr>
      </w:pPr>
      <w:r w:rsidRPr="00856E9A">
        <w:rPr>
          <w:szCs w:val="28"/>
          <w:rtl/>
        </w:rPr>
        <w:t xml:space="preserve">اكتفي في القانون بمجرد النص على العواقب التي تترتب </w:t>
      </w:r>
      <w:r w:rsidR="00487A4A" w:rsidRPr="00856E9A">
        <w:rPr>
          <w:szCs w:val="28"/>
          <w:rtl/>
        </w:rPr>
        <w:t>إ</w:t>
      </w:r>
      <w:r w:rsidRPr="00856E9A">
        <w:rPr>
          <w:szCs w:val="28"/>
          <w:rtl/>
        </w:rPr>
        <w:t>ذا لم تكن المعلومات مكتوبة</w:t>
      </w:r>
      <w:r w:rsidR="00487A4A" w:rsidRPr="00856E9A">
        <w:rPr>
          <w:szCs w:val="28"/>
          <w:rtl/>
        </w:rPr>
        <w:t xml:space="preserve">، </w:t>
      </w:r>
      <w:r w:rsidRPr="00856E9A">
        <w:rPr>
          <w:szCs w:val="28"/>
          <w:rtl/>
        </w:rPr>
        <w:t xml:space="preserve"> ونصت الفقرة </w:t>
      </w:r>
      <w:r w:rsidR="00487A4A" w:rsidRPr="00856E9A">
        <w:rPr>
          <w:szCs w:val="28"/>
          <w:rtl/>
        </w:rPr>
        <w:t>الأولى</w:t>
      </w:r>
      <w:r w:rsidRPr="00856E9A">
        <w:rPr>
          <w:szCs w:val="28"/>
          <w:rtl/>
        </w:rPr>
        <w:t xml:space="preserve"> من المادة </w:t>
      </w:r>
      <w:r w:rsidR="00487A4A" w:rsidRPr="00856E9A">
        <w:rPr>
          <w:szCs w:val="28"/>
          <w:rtl/>
        </w:rPr>
        <w:t>09</w:t>
      </w:r>
      <w:r w:rsidRPr="00856E9A">
        <w:rPr>
          <w:szCs w:val="28"/>
          <w:rtl/>
        </w:rPr>
        <w:t xml:space="preserve"> من</w:t>
      </w:r>
      <w:r w:rsidR="00487A4A" w:rsidRPr="00856E9A">
        <w:rPr>
          <w:szCs w:val="28"/>
          <w:rtl/>
        </w:rPr>
        <w:t>ه</w:t>
      </w:r>
      <w:r w:rsidRPr="00856E9A">
        <w:rPr>
          <w:szCs w:val="28"/>
          <w:rtl/>
        </w:rPr>
        <w:t xml:space="preserve"> على </w:t>
      </w:r>
      <w:r w:rsidR="00487A4A" w:rsidRPr="00856E9A">
        <w:rPr>
          <w:szCs w:val="28"/>
          <w:rtl/>
        </w:rPr>
        <w:t>أ</w:t>
      </w:r>
      <w:r w:rsidRPr="00856E9A">
        <w:rPr>
          <w:szCs w:val="28"/>
          <w:rtl/>
        </w:rPr>
        <w:t xml:space="preserve">نه </w:t>
      </w:r>
      <w:r w:rsidR="00487A4A" w:rsidRPr="00856E9A">
        <w:rPr>
          <w:szCs w:val="28"/>
          <w:rtl/>
        </w:rPr>
        <w:t xml:space="preserve">:" </w:t>
      </w:r>
      <w:r w:rsidRPr="00856E9A">
        <w:rPr>
          <w:szCs w:val="28"/>
          <w:rtl/>
        </w:rPr>
        <w:t xml:space="preserve">في </w:t>
      </w:r>
      <w:r w:rsidR="00487A4A" w:rsidRPr="00856E9A">
        <w:rPr>
          <w:szCs w:val="28"/>
          <w:rtl/>
        </w:rPr>
        <w:t>أي</w:t>
      </w:r>
      <w:r w:rsidRPr="00856E9A">
        <w:rPr>
          <w:szCs w:val="28"/>
          <w:rtl/>
        </w:rPr>
        <w:t xml:space="preserve">ة </w:t>
      </w:r>
      <w:r w:rsidR="00487A4A" w:rsidRPr="00856E9A">
        <w:rPr>
          <w:szCs w:val="28"/>
          <w:rtl/>
        </w:rPr>
        <w:t>إ</w:t>
      </w:r>
      <w:r w:rsidRPr="00856E9A">
        <w:rPr>
          <w:szCs w:val="28"/>
          <w:rtl/>
        </w:rPr>
        <w:t>جراءات قانونية</w:t>
      </w:r>
      <w:r w:rsidR="00487A4A" w:rsidRPr="00856E9A">
        <w:rPr>
          <w:szCs w:val="28"/>
          <w:rtl/>
        </w:rPr>
        <w:t xml:space="preserve">، </w:t>
      </w:r>
      <w:r w:rsidRPr="00856E9A">
        <w:rPr>
          <w:szCs w:val="28"/>
          <w:rtl/>
        </w:rPr>
        <w:t xml:space="preserve">لا يطبق أي حكم من </w:t>
      </w:r>
      <w:r w:rsidR="00487A4A" w:rsidRPr="00856E9A">
        <w:rPr>
          <w:szCs w:val="28"/>
          <w:rtl/>
        </w:rPr>
        <w:t>أ</w:t>
      </w:r>
      <w:r w:rsidRPr="00856E9A">
        <w:rPr>
          <w:szCs w:val="28"/>
          <w:rtl/>
        </w:rPr>
        <w:t>حكام قواعد ال</w:t>
      </w:r>
      <w:r w:rsidR="00487A4A" w:rsidRPr="00856E9A">
        <w:rPr>
          <w:szCs w:val="28"/>
          <w:rtl/>
        </w:rPr>
        <w:t>إ</w:t>
      </w:r>
      <w:r w:rsidRPr="00856E9A">
        <w:rPr>
          <w:szCs w:val="28"/>
          <w:rtl/>
        </w:rPr>
        <w:t xml:space="preserve">ثبات من </w:t>
      </w:r>
      <w:r w:rsidR="00487A4A" w:rsidRPr="00856E9A">
        <w:rPr>
          <w:szCs w:val="28"/>
          <w:rtl/>
        </w:rPr>
        <w:t>أ</w:t>
      </w:r>
      <w:r w:rsidRPr="00856E9A">
        <w:rPr>
          <w:szCs w:val="28"/>
          <w:rtl/>
        </w:rPr>
        <w:t>جل الحيلولة دون قبول رسالة البيانات كدليل اثبات...</w:t>
      </w:r>
      <w:r w:rsidR="00487A4A" w:rsidRPr="00856E9A">
        <w:rPr>
          <w:szCs w:val="28"/>
          <w:rtl/>
        </w:rPr>
        <w:t>"</w:t>
      </w:r>
      <w:r w:rsidR="00487A4A" w:rsidRPr="00856E9A">
        <w:rPr>
          <w:szCs w:val="28"/>
          <w:vertAlign w:val="superscript"/>
          <w:lang w:val="en-US"/>
        </w:rPr>
        <w:t>(</w:t>
      </w:r>
      <w:r w:rsidR="00487A4A" w:rsidRPr="00856E9A">
        <w:rPr>
          <w:rStyle w:val="Appelnotedebasdep"/>
          <w:rFonts w:cs="Sakkal Majalla"/>
          <w:szCs w:val="28"/>
          <w:lang w:val="en-US"/>
        </w:rPr>
        <w:footnoteReference w:id="28"/>
      </w:r>
      <w:r w:rsidR="00487A4A" w:rsidRPr="00856E9A">
        <w:rPr>
          <w:szCs w:val="28"/>
          <w:vertAlign w:val="superscript"/>
          <w:lang w:val="en-US"/>
        </w:rPr>
        <w:t>)</w:t>
      </w:r>
    </w:p>
    <w:p w:rsidR="001F6888" w:rsidRPr="00856E9A" w:rsidRDefault="001F6888" w:rsidP="00674D30">
      <w:pPr>
        <w:pStyle w:val="Paragraphedeliste"/>
        <w:numPr>
          <w:ilvl w:val="0"/>
          <w:numId w:val="47"/>
        </w:numPr>
        <w:bidi/>
        <w:spacing w:after="0" w:line="240" w:lineRule="auto"/>
        <w:jc w:val="both"/>
        <w:rPr>
          <w:b/>
          <w:bCs/>
          <w:szCs w:val="28"/>
        </w:rPr>
      </w:pPr>
      <w:r w:rsidRPr="00856E9A">
        <w:rPr>
          <w:b/>
          <w:bCs/>
          <w:szCs w:val="28"/>
          <w:rtl/>
        </w:rPr>
        <w:t xml:space="preserve">القانون النموذجي </w:t>
      </w:r>
      <w:r w:rsidR="004E2978" w:rsidRPr="00856E9A">
        <w:rPr>
          <w:b/>
          <w:bCs/>
          <w:szCs w:val="28"/>
          <w:rtl/>
        </w:rPr>
        <w:t>بشأن</w:t>
      </w:r>
      <w:r w:rsidRPr="00856E9A">
        <w:rPr>
          <w:b/>
          <w:bCs/>
          <w:szCs w:val="28"/>
          <w:rtl/>
        </w:rPr>
        <w:t xml:space="preserve"> التوقيعات الالكترونية</w:t>
      </w:r>
    </w:p>
    <w:p w:rsidR="009429DB" w:rsidRPr="00856E9A" w:rsidRDefault="001F6888" w:rsidP="00674D30">
      <w:pPr>
        <w:bidi/>
        <w:spacing w:after="0" w:line="240" w:lineRule="auto"/>
        <w:ind w:firstLine="567"/>
        <w:jc w:val="both"/>
        <w:rPr>
          <w:szCs w:val="28"/>
          <w:rtl/>
        </w:rPr>
      </w:pPr>
      <w:r w:rsidRPr="00856E9A">
        <w:rPr>
          <w:szCs w:val="28"/>
          <w:rtl/>
        </w:rPr>
        <w:t>أ</w:t>
      </w:r>
      <w:r w:rsidR="005E33CB" w:rsidRPr="00856E9A">
        <w:rPr>
          <w:szCs w:val="28"/>
          <w:rtl/>
        </w:rPr>
        <w:t>قرت الجمعية العامة للأمم المتحدة بقرارها المرقم (56/80) في 12/12/2001 القانون النموذجي بشان التوقيعات الالكترونية</w:t>
      </w:r>
      <w:r w:rsidRPr="00856E9A">
        <w:rPr>
          <w:szCs w:val="28"/>
          <w:rtl/>
        </w:rPr>
        <w:t>،</w:t>
      </w:r>
      <w:r w:rsidR="005E33CB" w:rsidRPr="00856E9A">
        <w:rPr>
          <w:szCs w:val="28"/>
          <w:rtl/>
        </w:rPr>
        <w:t xml:space="preserve"> الذي وضعته لجنة </w:t>
      </w:r>
      <w:r w:rsidR="00674D30" w:rsidRPr="00856E9A">
        <w:rPr>
          <w:szCs w:val="28"/>
          <w:rtl/>
        </w:rPr>
        <w:t>الأمم</w:t>
      </w:r>
      <w:r w:rsidR="005E33CB" w:rsidRPr="00856E9A">
        <w:rPr>
          <w:szCs w:val="28"/>
          <w:rtl/>
        </w:rPr>
        <w:t xml:space="preserve"> المتحدة للقانون التجاري الدولي</w:t>
      </w:r>
      <w:r w:rsidRPr="00856E9A">
        <w:rPr>
          <w:szCs w:val="28"/>
          <w:rtl/>
        </w:rPr>
        <w:t>،</w:t>
      </w:r>
      <w:r w:rsidR="005E33CB" w:rsidRPr="00856E9A">
        <w:rPr>
          <w:szCs w:val="28"/>
          <w:rtl/>
        </w:rPr>
        <w:t xml:space="preserve"> وورد في ديباج</w:t>
      </w:r>
      <w:r w:rsidRPr="00856E9A">
        <w:rPr>
          <w:szCs w:val="28"/>
          <w:rtl/>
        </w:rPr>
        <w:t>ته، أ</w:t>
      </w:r>
      <w:r w:rsidR="005E33CB" w:rsidRPr="00856E9A">
        <w:rPr>
          <w:szCs w:val="28"/>
          <w:rtl/>
        </w:rPr>
        <w:t xml:space="preserve">ن الجمعية العامة للأمم المتحدة </w:t>
      </w:r>
      <w:r w:rsidRPr="00856E9A">
        <w:rPr>
          <w:szCs w:val="28"/>
          <w:rtl/>
        </w:rPr>
        <w:t>"</w:t>
      </w:r>
      <w:r w:rsidR="005E33CB" w:rsidRPr="00856E9A">
        <w:rPr>
          <w:szCs w:val="28"/>
          <w:rtl/>
        </w:rPr>
        <w:t>توصي ب</w:t>
      </w:r>
      <w:r w:rsidRPr="00856E9A">
        <w:rPr>
          <w:szCs w:val="28"/>
          <w:rtl/>
        </w:rPr>
        <w:t>أ</w:t>
      </w:r>
      <w:r w:rsidR="005E33CB" w:rsidRPr="00856E9A">
        <w:rPr>
          <w:szCs w:val="28"/>
          <w:rtl/>
        </w:rPr>
        <w:t xml:space="preserve">ن تولي جميع الدول اعتبارا ايجابيا للقانون النموذجي بشان التوقيعات الالكترونية </w:t>
      </w:r>
      <w:r w:rsidRPr="00856E9A">
        <w:rPr>
          <w:szCs w:val="28"/>
          <w:rtl/>
        </w:rPr>
        <w:t>إ</w:t>
      </w:r>
      <w:r w:rsidR="005E33CB" w:rsidRPr="00856E9A">
        <w:rPr>
          <w:szCs w:val="28"/>
          <w:rtl/>
        </w:rPr>
        <w:t xml:space="preserve">لى جانب القانون النموذجي بشان التجارة الالكترونية المعتمد في عام 1996, و المستكمل في عام 1998, عندما تقوم بسن قوانينها </w:t>
      </w:r>
      <w:r w:rsidR="00674D30" w:rsidRPr="00856E9A">
        <w:rPr>
          <w:szCs w:val="28"/>
          <w:rtl/>
        </w:rPr>
        <w:t>أو</w:t>
      </w:r>
      <w:r w:rsidR="005E33CB" w:rsidRPr="00856E9A">
        <w:rPr>
          <w:szCs w:val="28"/>
          <w:rtl/>
        </w:rPr>
        <w:t xml:space="preserve"> تنقيحها, وذلك </w:t>
      </w:r>
      <w:r w:rsidR="005E33CB" w:rsidRPr="00856E9A">
        <w:rPr>
          <w:szCs w:val="28"/>
          <w:rtl/>
        </w:rPr>
        <w:lastRenderedPageBreak/>
        <w:t xml:space="preserve">بالنظر </w:t>
      </w:r>
      <w:r w:rsidR="00674D30" w:rsidRPr="00856E9A">
        <w:rPr>
          <w:szCs w:val="28"/>
          <w:rtl/>
        </w:rPr>
        <w:t>إلى</w:t>
      </w:r>
      <w:r w:rsidR="005E33CB" w:rsidRPr="00856E9A">
        <w:rPr>
          <w:szCs w:val="28"/>
          <w:rtl/>
        </w:rPr>
        <w:t xml:space="preserve"> ضرورة توحيد القوانين الواجب التطبيق على بدائل </w:t>
      </w:r>
      <w:r w:rsidR="00674D30" w:rsidRPr="00856E9A">
        <w:rPr>
          <w:szCs w:val="28"/>
          <w:rtl/>
        </w:rPr>
        <w:t>الأشكال</w:t>
      </w:r>
      <w:r w:rsidR="005E33CB" w:rsidRPr="00856E9A">
        <w:rPr>
          <w:szCs w:val="28"/>
          <w:rtl/>
        </w:rPr>
        <w:t xml:space="preserve"> الورقية للاتصال وتخزين المعلومات وتوثيقها</w:t>
      </w:r>
      <w:r w:rsidRPr="00856E9A">
        <w:rPr>
          <w:szCs w:val="28"/>
          <w:rtl/>
        </w:rPr>
        <w:t>"</w:t>
      </w:r>
      <w:r w:rsidR="005E33CB" w:rsidRPr="00856E9A">
        <w:rPr>
          <w:szCs w:val="28"/>
          <w:rtl/>
        </w:rPr>
        <w:t xml:space="preserve"> وعرفت المادة (2/ج) من</w:t>
      </w:r>
      <w:r w:rsidRPr="00856E9A">
        <w:rPr>
          <w:szCs w:val="28"/>
          <w:rtl/>
        </w:rPr>
        <w:t>ه</w:t>
      </w:r>
      <w:r w:rsidR="005E33CB" w:rsidRPr="00856E9A">
        <w:rPr>
          <w:szCs w:val="28"/>
          <w:rtl/>
        </w:rPr>
        <w:t xml:space="preserve"> رسالة البيانات ب</w:t>
      </w:r>
      <w:r w:rsidRPr="00856E9A">
        <w:rPr>
          <w:szCs w:val="28"/>
          <w:rtl/>
        </w:rPr>
        <w:t>أ</w:t>
      </w:r>
      <w:r w:rsidR="005E33CB" w:rsidRPr="00856E9A">
        <w:rPr>
          <w:szCs w:val="28"/>
          <w:rtl/>
        </w:rPr>
        <w:t>نه</w:t>
      </w:r>
      <w:r w:rsidRPr="00856E9A">
        <w:rPr>
          <w:szCs w:val="28"/>
          <w:rtl/>
        </w:rPr>
        <w:t>ا</w:t>
      </w:r>
      <w:r w:rsidR="005E33CB" w:rsidRPr="00856E9A">
        <w:rPr>
          <w:szCs w:val="28"/>
          <w:rtl/>
        </w:rPr>
        <w:t xml:space="preserve"> تعني </w:t>
      </w:r>
      <w:r w:rsidRPr="00856E9A">
        <w:rPr>
          <w:szCs w:val="28"/>
          <w:rtl/>
        </w:rPr>
        <w:t>"</w:t>
      </w:r>
      <w:r w:rsidR="005E33CB" w:rsidRPr="00856E9A">
        <w:rPr>
          <w:szCs w:val="28"/>
          <w:rtl/>
        </w:rPr>
        <w:t xml:space="preserve">معلومات يتم </w:t>
      </w:r>
      <w:r w:rsidR="00674D30" w:rsidRPr="00856E9A">
        <w:rPr>
          <w:szCs w:val="28"/>
          <w:rtl/>
        </w:rPr>
        <w:t>إنشاؤها</w:t>
      </w:r>
      <w:r w:rsidR="005E33CB" w:rsidRPr="00856E9A">
        <w:rPr>
          <w:szCs w:val="28"/>
          <w:rtl/>
        </w:rPr>
        <w:t xml:space="preserve"> </w:t>
      </w:r>
      <w:r w:rsidRPr="00856E9A">
        <w:rPr>
          <w:szCs w:val="28"/>
          <w:rtl/>
        </w:rPr>
        <w:t>أ</w:t>
      </w:r>
      <w:r w:rsidR="005E33CB" w:rsidRPr="00856E9A">
        <w:rPr>
          <w:szCs w:val="28"/>
          <w:rtl/>
        </w:rPr>
        <w:t xml:space="preserve">و </w:t>
      </w:r>
      <w:r w:rsidRPr="00856E9A">
        <w:rPr>
          <w:szCs w:val="28"/>
          <w:rtl/>
        </w:rPr>
        <w:t>إ</w:t>
      </w:r>
      <w:r w:rsidR="005E33CB" w:rsidRPr="00856E9A">
        <w:rPr>
          <w:szCs w:val="28"/>
          <w:rtl/>
        </w:rPr>
        <w:t xml:space="preserve">رسالها </w:t>
      </w:r>
      <w:r w:rsidRPr="00856E9A">
        <w:rPr>
          <w:szCs w:val="28"/>
          <w:rtl/>
        </w:rPr>
        <w:t>أ</w:t>
      </w:r>
      <w:r w:rsidR="005E33CB" w:rsidRPr="00856E9A">
        <w:rPr>
          <w:szCs w:val="28"/>
          <w:rtl/>
        </w:rPr>
        <w:t xml:space="preserve">و استلامها </w:t>
      </w:r>
      <w:r w:rsidR="004E2978" w:rsidRPr="00856E9A">
        <w:rPr>
          <w:szCs w:val="28"/>
          <w:rtl/>
        </w:rPr>
        <w:t>أ</w:t>
      </w:r>
      <w:r w:rsidR="005E33CB" w:rsidRPr="00856E9A">
        <w:rPr>
          <w:szCs w:val="28"/>
          <w:rtl/>
        </w:rPr>
        <w:t xml:space="preserve">و تخزينها بوسائل الكترونية </w:t>
      </w:r>
      <w:r w:rsidR="004E2978" w:rsidRPr="00856E9A">
        <w:rPr>
          <w:szCs w:val="28"/>
          <w:rtl/>
        </w:rPr>
        <w:t>أ</w:t>
      </w:r>
      <w:r w:rsidR="005E33CB" w:rsidRPr="00856E9A">
        <w:rPr>
          <w:szCs w:val="28"/>
          <w:rtl/>
        </w:rPr>
        <w:t xml:space="preserve">و ضوئية </w:t>
      </w:r>
      <w:r w:rsidR="004E2978" w:rsidRPr="00856E9A">
        <w:rPr>
          <w:szCs w:val="28"/>
          <w:rtl/>
        </w:rPr>
        <w:t>أ</w:t>
      </w:r>
      <w:r w:rsidR="005E33CB" w:rsidRPr="00856E9A">
        <w:rPr>
          <w:szCs w:val="28"/>
          <w:rtl/>
        </w:rPr>
        <w:t>و بوسائل مشابهه</w:t>
      </w:r>
      <w:r w:rsidR="004E2978" w:rsidRPr="00856E9A">
        <w:rPr>
          <w:szCs w:val="28"/>
          <w:rtl/>
        </w:rPr>
        <w:t>،</w:t>
      </w:r>
      <w:r w:rsidR="005E33CB" w:rsidRPr="00856E9A">
        <w:rPr>
          <w:szCs w:val="28"/>
          <w:rtl/>
        </w:rPr>
        <w:t>بما في ذلك</w:t>
      </w:r>
      <w:r w:rsidR="004E2978" w:rsidRPr="00856E9A">
        <w:rPr>
          <w:szCs w:val="28"/>
          <w:rtl/>
        </w:rPr>
        <w:t>،</w:t>
      </w:r>
      <w:r w:rsidR="005E33CB" w:rsidRPr="00856E9A">
        <w:rPr>
          <w:szCs w:val="28"/>
          <w:rtl/>
        </w:rPr>
        <w:t xml:space="preserve"> على سبيل المثال لا الحصر</w:t>
      </w:r>
      <w:r w:rsidR="004E2978" w:rsidRPr="00856E9A">
        <w:rPr>
          <w:szCs w:val="28"/>
          <w:rtl/>
        </w:rPr>
        <w:t>،</w:t>
      </w:r>
      <w:r w:rsidR="005E33CB" w:rsidRPr="00856E9A">
        <w:rPr>
          <w:szCs w:val="28"/>
          <w:rtl/>
        </w:rPr>
        <w:t xml:space="preserve"> التبادل الالكتروني للبيانات </w:t>
      </w:r>
      <w:r w:rsidR="004E2978" w:rsidRPr="00856E9A">
        <w:rPr>
          <w:szCs w:val="28"/>
          <w:rtl/>
        </w:rPr>
        <w:t>أ</w:t>
      </w:r>
      <w:r w:rsidR="005E33CB" w:rsidRPr="00856E9A">
        <w:rPr>
          <w:szCs w:val="28"/>
          <w:rtl/>
        </w:rPr>
        <w:t xml:space="preserve">و البريد الالكتروني </w:t>
      </w:r>
      <w:r w:rsidR="004E2978" w:rsidRPr="00856E9A">
        <w:rPr>
          <w:szCs w:val="28"/>
          <w:rtl/>
        </w:rPr>
        <w:t>أ</w:t>
      </w:r>
      <w:r w:rsidR="005E33CB" w:rsidRPr="00856E9A">
        <w:rPr>
          <w:szCs w:val="28"/>
          <w:rtl/>
        </w:rPr>
        <w:t xml:space="preserve">و البرق </w:t>
      </w:r>
      <w:r w:rsidR="004E2978" w:rsidRPr="00856E9A">
        <w:rPr>
          <w:szCs w:val="28"/>
          <w:rtl/>
        </w:rPr>
        <w:t>أ</w:t>
      </w:r>
      <w:r w:rsidR="005E33CB" w:rsidRPr="00856E9A">
        <w:rPr>
          <w:szCs w:val="28"/>
          <w:rtl/>
        </w:rPr>
        <w:t xml:space="preserve">و التلكس </w:t>
      </w:r>
      <w:r w:rsidR="00674D30" w:rsidRPr="00856E9A">
        <w:rPr>
          <w:szCs w:val="28"/>
          <w:rtl/>
        </w:rPr>
        <w:t>آو</w:t>
      </w:r>
      <w:r w:rsidR="005E33CB" w:rsidRPr="00856E9A">
        <w:rPr>
          <w:szCs w:val="28"/>
          <w:rtl/>
        </w:rPr>
        <w:t xml:space="preserve"> النسخ البرقي</w:t>
      </w:r>
      <w:r w:rsidR="004E2978" w:rsidRPr="00856E9A">
        <w:rPr>
          <w:szCs w:val="28"/>
          <w:vertAlign w:val="superscript"/>
          <w:lang w:val="en-US"/>
        </w:rPr>
        <w:t>(</w:t>
      </w:r>
      <w:r w:rsidR="004E2978" w:rsidRPr="00856E9A">
        <w:rPr>
          <w:rStyle w:val="Appelnotedebasdep"/>
          <w:rFonts w:cs="Sakkal Majalla"/>
          <w:szCs w:val="28"/>
          <w:lang w:val="en-US"/>
        </w:rPr>
        <w:footnoteReference w:id="29"/>
      </w:r>
      <w:r w:rsidR="004E2978" w:rsidRPr="00856E9A">
        <w:rPr>
          <w:szCs w:val="28"/>
          <w:vertAlign w:val="superscript"/>
          <w:lang w:val="en-US"/>
        </w:rPr>
        <w:t>)</w:t>
      </w:r>
      <w:r w:rsidR="004E2978" w:rsidRPr="00856E9A">
        <w:rPr>
          <w:szCs w:val="28"/>
          <w:rtl/>
        </w:rPr>
        <w:t>"</w:t>
      </w:r>
    </w:p>
    <w:p w:rsidR="005E33CB" w:rsidRPr="00856E9A" w:rsidRDefault="005E33CB" w:rsidP="006E5AC5">
      <w:pPr>
        <w:bidi/>
        <w:spacing w:after="0" w:line="240" w:lineRule="auto"/>
        <w:ind w:firstLine="567"/>
        <w:jc w:val="both"/>
        <w:rPr>
          <w:szCs w:val="28"/>
          <w:rtl/>
        </w:rPr>
      </w:pPr>
      <w:r w:rsidRPr="00856E9A">
        <w:rPr>
          <w:szCs w:val="28"/>
          <w:rtl/>
          <w:lang w:bidi="ar-IQ"/>
        </w:rPr>
        <w:t xml:space="preserve">كما </w:t>
      </w:r>
      <w:r w:rsidR="00674D30" w:rsidRPr="00856E9A">
        <w:rPr>
          <w:szCs w:val="28"/>
          <w:rtl/>
          <w:lang w:bidi="ar-IQ"/>
        </w:rPr>
        <w:t>أجازت</w:t>
      </w:r>
      <w:r w:rsidRPr="00856E9A">
        <w:rPr>
          <w:szCs w:val="28"/>
          <w:rtl/>
          <w:lang w:bidi="ar-IQ"/>
        </w:rPr>
        <w:t xml:space="preserve"> المحكمة الجنائية الدولية بموجب م 68 فقرة ثانيا من</w:t>
      </w:r>
      <w:r w:rsidRPr="00856E9A">
        <w:rPr>
          <w:szCs w:val="28"/>
          <w:rtl/>
        </w:rPr>
        <w:t xml:space="preserve"> نظام روما </w:t>
      </w:r>
      <w:r w:rsidR="00674D30" w:rsidRPr="00856E9A">
        <w:rPr>
          <w:szCs w:val="28"/>
          <w:rtl/>
        </w:rPr>
        <w:t>الأساسي</w:t>
      </w:r>
      <w:r w:rsidRPr="00856E9A">
        <w:rPr>
          <w:szCs w:val="28"/>
          <w:rtl/>
        </w:rPr>
        <w:t xml:space="preserve"> للمحكمة الجنائية </w:t>
      </w:r>
      <w:r w:rsidR="002D3288" w:rsidRPr="00856E9A">
        <w:rPr>
          <w:szCs w:val="28"/>
          <w:rtl/>
        </w:rPr>
        <w:t>الدولية م</w:t>
      </w:r>
      <w:r w:rsidRPr="00856E9A">
        <w:rPr>
          <w:szCs w:val="28"/>
        </w:rPr>
        <w:t>/</w:t>
      </w:r>
      <w:r w:rsidRPr="00856E9A">
        <w:rPr>
          <w:szCs w:val="28"/>
          <w:rtl/>
          <w:lang w:bidi="ar-IQ"/>
        </w:rPr>
        <w:t xml:space="preserve"> 28 فقرة 2 واستثناء من </w:t>
      </w:r>
      <w:r w:rsidR="00674D30" w:rsidRPr="00856E9A">
        <w:rPr>
          <w:szCs w:val="28"/>
          <w:rtl/>
          <w:lang w:bidi="ar-IQ"/>
        </w:rPr>
        <w:t>مبدأ</w:t>
      </w:r>
      <w:r w:rsidRPr="00856E9A">
        <w:rPr>
          <w:szCs w:val="28"/>
          <w:rtl/>
          <w:lang w:bidi="ar-IQ"/>
        </w:rPr>
        <w:t xml:space="preserve"> علنية الجلسات المنصوص عليها في المادة 67 دوائر المحكمة </w:t>
      </w:r>
      <w:r w:rsidR="00674D30" w:rsidRPr="00856E9A">
        <w:rPr>
          <w:szCs w:val="28"/>
          <w:rtl/>
          <w:lang w:bidi="ar-IQ"/>
        </w:rPr>
        <w:t>أن</w:t>
      </w:r>
      <w:r w:rsidRPr="00856E9A">
        <w:rPr>
          <w:szCs w:val="28"/>
          <w:rtl/>
          <w:lang w:bidi="ar-IQ"/>
        </w:rPr>
        <w:t xml:space="preserve"> تقوم حماية للمجني عليه والشهود </w:t>
      </w:r>
      <w:r w:rsidR="00674D30" w:rsidRPr="00856E9A">
        <w:rPr>
          <w:szCs w:val="28"/>
          <w:rtl/>
          <w:lang w:bidi="ar-IQ"/>
        </w:rPr>
        <w:t>أو</w:t>
      </w:r>
      <w:r w:rsidRPr="00856E9A">
        <w:rPr>
          <w:szCs w:val="28"/>
          <w:rtl/>
          <w:lang w:bidi="ar-IQ"/>
        </w:rPr>
        <w:t xml:space="preserve"> المتهم بإجراء </w:t>
      </w:r>
      <w:r w:rsidR="00674D30" w:rsidRPr="00856E9A">
        <w:rPr>
          <w:szCs w:val="28"/>
          <w:rtl/>
          <w:lang w:bidi="ar-IQ"/>
        </w:rPr>
        <w:t>أي</w:t>
      </w:r>
      <w:r w:rsidRPr="00856E9A">
        <w:rPr>
          <w:szCs w:val="28"/>
          <w:rtl/>
          <w:lang w:bidi="ar-IQ"/>
        </w:rPr>
        <w:t xml:space="preserve"> جزء من المحاكمة في جلسات سرية </w:t>
      </w:r>
      <w:r w:rsidR="00674D30" w:rsidRPr="00856E9A">
        <w:rPr>
          <w:szCs w:val="28"/>
          <w:rtl/>
          <w:lang w:bidi="ar-IQ"/>
        </w:rPr>
        <w:t>أو</w:t>
      </w:r>
      <w:r w:rsidRPr="00856E9A">
        <w:rPr>
          <w:szCs w:val="28"/>
          <w:rtl/>
          <w:lang w:bidi="ar-IQ"/>
        </w:rPr>
        <w:t xml:space="preserve"> بالسماح بتقديم </w:t>
      </w:r>
      <w:r w:rsidR="00674D30" w:rsidRPr="00856E9A">
        <w:rPr>
          <w:szCs w:val="28"/>
          <w:rtl/>
          <w:lang w:bidi="ar-IQ"/>
        </w:rPr>
        <w:t>الأدلة</w:t>
      </w:r>
      <w:r w:rsidRPr="00856E9A">
        <w:rPr>
          <w:szCs w:val="28"/>
          <w:rtl/>
          <w:lang w:bidi="ar-IQ"/>
        </w:rPr>
        <w:t xml:space="preserve"> بوسائل الكترونية خاصة </w:t>
      </w:r>
      <w:r w:rsidR="009429DB" w:rsidRPr="00856E9A">
        <w:rPr>
          <w:szCs w:val="28"/>
          <w:rtl/>
          <w:lang w:bidi="ar-IQ"/>
        </w:rPr>
        <w:t>أ</w:t>
      </w:r>
      <w:r w:rsidRPr="00856E9A">
        <w:rPr>
          <w:szCs w:val="28"/>
          <w:rtl/>
          <w:lang w:bidi="ar-IQ"/>
        </w:rPr>
        <w:t>خرى</w:t>
      </w:r>
      <w:r w:rsidR="009429DB" w:rsidRPr="00856E9A">
        <w:rPr>
          <w:szCs w:val="28"/>
          <w:vertAlign w:val="superscript"/>
          <w:lang w:val="en-US" w:bidi="ar-IQ"/>
        </w:rPr>
        <w:t>(</w:t>
      </w:r>
      <w:r w:rsidR="009429DB" w:rsidRPr="00856E9A">
        <w:rPr>
          <w:rStyle w:val="Appelnotedebasdep"/>
          <w:rFonts w:cs="Sakkal Majalla"/>
          <w:szCs w:val="28"/>
          <w:lang w:val="en-US" w:bidi="ar-IQ"/>
        </w:rPr>
        <w:footnoteReference w:id="30"/>
      </w:r>
      <w:r w:rsidR="009429DB" w:rsidRPr="00856E9A">
        <w:rPr>
          <w:szCs w:val="28"/>
          <w:vertAlign w:val="superscript"/>
          <w:lang w:val="en-US" w:bidi="ar-IQ"/>
        </w:rPr>
        <w:t>)</w:t>
      </w:r>
      <w:r w:rsidR="009429DB" w:rsidRPr="00856E9A">
        <w:rPr>
          <w:szCs w:val="28"/>
          <w:rtl/>
        </w:rPr>
        <w:t>.</w:t>
      </w:r>
    </w:p>
    <w:p w:rsidR="0013053B" w:rsidRPr="00856E9A" w:rsidRDefault="0013053B" w:rsidP="00674D30">
      <w:pPr>
        <w:pStyle w:val="Paragraphedeliste"/>
        <w:numPr>
          <w:ilvl w:val="0"/>
          <w:numId w:val="47"/>
        </w:numPr>
        <w:bidi/>
        <w:spacing w:after="0" w:line="240" w:lineRule="auto"/>
        <w:jc w:val="both"/>
        <w:rPr>
          <w:szCs w:val="28"/>
          <w:lang w:val="en-US"/>
        </w:rPr>
      </w:pPr>
      <w:r w:rsidRPr="00856E9A">
        <w:rPr>
          <w:b/>
          <w:bCs/>
          <w:szCs w:val="28"/>
          <w:rtl/>
        </w:rPr>
        <w:t>نظام روما الأساسي للمحكمة الجنائية الدولية</w:t>
      </w:r>
    </w:p>
    <w:p w:rsidR="005E33CB" w:rsidRPr="00856E9A" w:rsidRDefault="0013053B" w:rsidP="006E5AC5">
      <w:pPr>
        <w:bidi/>
        <w:spacing w:after="0" w:line="240" w:lineRule="auto"/>
        <w:ind w:firstLine="567"/>
        <w:jc w:val="both"/>
        <w:rPr>
          <w:szCs w:val="28"/>
          <w:rtl/>
          <w:lang w:bidi="ar-IQ"/>
        </w:rPr>
      </w:pPr>
      <w:r w:rsidRPr="00856E9A">
        <w:rPr>
          <w:szCs w:val="28"/>
          <w:rtl/>
          <w:lang w:bidi="ar-IQ"/>
        </w:rPr>
        <w:t>أجازت المحكمة الجنائية الدولية بموجب م 68 فقرة ثانيا من</w:t>
      </w:r>
      <w:r w:rsidRPr="00856E9A">
        <w:rPr>
          <w:szCs w:val="28"/>
          <w:rtl/>
        </w:rPr>
        <w:t xml:space="preserve"> نظام روما </w:t>
      </w:r>
      <w:r w:rsidR="00674D30" w:rsidRPr="00856E9A">
        <w:rPr>
          <w:szCs w:val="28"/>
          <w:rtl/>
        </w:rPr>
        <w:t>الأساسي</w:t>
      </w:r>
      <w:r w:rsidRPr="00856E9A">
        <w:rPr>
          <w:szCs w:val="28"/>
          <w:rtl/>
        </w:rPr>
        <w:t xml:space="preserve"> للمحكمة الجنائية الدولية  م</w:t>
      </w:r>
      <w:r w:rsidRPr="00856E9A">
        <w:rPr>
          <w:szCs w:val="28"/>
        </w:rPr>
        <w:t>/</w:t>
      </w:r>
      <w:r w:rsidRPr="00856E9A">
        <w:rPr>
          <w:szCs w:val="28"/>
          <w:rtl/>
          <w:lang w:bidi="ar-IQ"/>
        </w:rPr>
        <w:t xml:space="preserve"> 28 فقرة 2 واستثناء من مبدأ علنية الجلسات المنصوص عليها في المادة 67 دوائر المحكمة </w:t>
      </w:r>
      <w:r w:rsidR="00674D30" w:rsidRPr="00856E9A">
        <w:rPr>
          <w:szCs w:val="28"/>
          <w:rtl/>
          <w:lang w:bidi="ar-IQ"/>
        </w:rPr>
        <w:t>أن</w:t>
      </w:r>
      <w:r w:rsidRPr="00856E9A">
        <w:rPr>
          <w:szCs w:val="28"/>
          <w:rtl/>
          <w:lang w:bidi="ar-IQ"/>
        </w:rPr>
        <w:t xml:space="preserve"> تقوم حماية للمجني عليه والشهود أو المتهم بإجراء أي جزء من المحاكمة في جلسات سرية أو بالسماح بتقديم الأدلة بوسائل الكترونية خاصة أخرى</w:t>
      </w:r>
      <w:r w:rsidRPr="00856E9A">
        <w:rPr>
          <w:szCs w:val="28"/>
          <w:vertAlign w:val="superscript"/>
          <w:lang w:val="en-US" w:bidi="ar-IQ"/>
        </w:rPr>
        <w:t>(</w:t>
      </w:r>
      <w:r w:rsidRPr="00856E9A">
        <w:rPr>
          <w:rStyle w:val="Appelnotedebasdep"/>
          <w:rFonts w:cs="Sakkal Majalla"/>
          <w:szCs w:val="28"/>
          <w:lang w:val="en-US" w:bidi="ar-IQ"/>
        </w:rPr>
        <w:footnoteReference w:id="31"/>
      </w:r>
      <w:r w:rsidRPr="00856E9A">
        <w:rPr>
          <w:szCs w:val="28"/>
          <w:vertAlign w:val="superscript"/>
          <w:lang w:val="en-US" w:bidi="ar-IQ"/>
        </w:rPr>
        <w:t>)</w:t>
      </w:r>
      <w:r w:rsidRPr="00856E9A">
        <w:rPr>
          <w:szCs w:val="28"/>
          <w:rtl/>
          <w:lang w:bidi="ar-IQ"/>
        </w:rPr>
        <w:t>.</w:t>
      </w:r>
    </w:p>
    <w:p w:rsidR="00A44212" w:rsidRPr="00856E9A" w:rsidRDefault="00A44212" w:rsidP="00674D30">
      <w:pPr>
        <w:pStyle w:val="Paragraphedeliste"/>
        <w:numPr>
          <w:ilvl w:val="0"/>
          <w:numId w:val="47"/>
        </w:numPr>
        <w:bidi/>
        <w:spacing w:after="0" w:line="240" w:lineRule="auto"/>
        <w:jc w:val="both"/>
        <w:rPr>
          <w:b/>
          <w:bCs/>
          <w:sz w:val="32"/>
          <w:szCs w:val="32"/>
          <w:lang w:val="en-US"/>
        </w:rPr>
      </w:pPr>
      <w:r w:rsidRPr="00856E9A">
        <w:rPr>
          <w:b/>
          <w:bCs/>
          <w:szCs w:val="28"/>
          <w:rtl/>
        </w:rPr>
        <w:t>البروتوكول الإضافي للاتفاقية الأوروبية للمساعدة القضائية المتبادلة في المسائل الجزائية</w:t>
      </w:r>
    </w:p>
    <w:p w:rsidR="00C268EB" w:rsidRPr="00856E9A" w:rsidRDefault="00A44212" w:rsidP="00674D30">
      <w:pPr>
        <w:bidi/>
        <w:spacing w:after="0" w:line="240" w:lineRule="auto"/>
        <w:ind w:firstLine="567"/>
        <w:jc w:val="both"/>
        <w:rPr>
          <w:szCs w:val="28"/>
          <w:rtl/>
          <w:lang w:val="en-US"/>
        </w:rPr>
      </w:pPr>
      <w:r w:rsidRPr="00856E9A">
        <w:rPr>
          <w:szCs w:val="28"/>
          <w:rtl/>
          <w:lang w:val="en-US"/>
        </w:rPr>
        <w:t xml:space="preserve">يعد هذا البروتوكول من أهم الوسائل القانونية، </w:t>
      </w:r>
      <w:r w:rsidR="00674D30" w:rsidRPr="00856E9A">
        <w:rPr>
          <w:szCs w:val="28"/>
          <w:rtl/>
          <w:lang w:val="en-US"/>
        </w:rPr>
        <w:t>التي</w:t>
      </w:r>
      <w:r w:rsidRPr="00856E9A">
        <w:rPr>
          <w:szCs w:val="28"/>
          <w:rtl/>
          <w:lang w:val="en-US"/>
        </w:rPr>
        <w:t xml:space="preserve"> تطرقت لمسألة التقاضي الالكتروني في جميع بنوده، والتي سبق وأن بينا بعضا منها فيما يتعلق بشروط استخدام أو العمل بتقنية التقاضي الالكتروني.</w:t>
      </w:r>
    </w:p>
    <w:p w:rsidR="003646B8" w:rsidRPr="00856E9A" w:rsidRDefault="00181162" w:rsidP="00674D30">
      <w:pPr>
        <w:bidi/>
        <w:spacing w:after="0" w:line="240" w:lineRule="auto"/>
        <w:ind w:firstLine="567"/>
        <w:jc w:val="both"/>
        <w:rPr>
          <w:b/>
          <w:bCs/>
          <w:szCs w:val="28"/>
          <w:rtl/>
        </w:rPr>
      </w:pPr>
      <w:r w:rsidRPr="00856E9A">
        <w:rPr>
          <w:b/>
          <w:bCs/>
          <w:szCs w:val="28"/>
          <w:rtl/>
          <w:lang w:bidi="ar-IQ"/>
        </w:rPr>
        <w:t>ثانيا:  الوسائل التقنية</w:t>
      </w:r>
      <w:r w:rsidR="00674D30" w:rsidRPr="00856E9A">
        <w:rPr>
          <w:b/>
          <w:bCs/>
          <w:szCs w:val="28"/>
          <w:rtl/>
          <w:lang w:bidi="ar-IQ"/>
        </w:rPr>
        <w:t xml:space="preserve"> في التقاضي الإلكتروني.</w:t>
      </w:r>
    </w:p>
    <w:p w:rsidR="003D705B" w:rsidRPr="00856E9A" w:rsidRDefault="008F1B79" w:rsidP="00674D30">
      <w:pPr>
        <w:bidi/>
        <w:spacing w:after="0" w:line="240" w:lineRule="auto"/>
        <w:ind w:firstLine="567"/>
        <w:jc w:val="both"/>
        <w:rPr>
          <w:szCs w:val="28"/>
          <w:rtl/>
          <w:lang w:val="en-US" w:bidi="ar-IQ"/>
        </w:rPr>
      </w:pPr>
      <w:r w:rsidRPr="00856E9A">
        <w:rPr>
          <w:szCs w:val="28"/>
          <w:rtl/>
          <w:lang w:val="en-US" w:bidi="ar-IQ"/>
        </w:rPr>
        <w:t>بعد أن كانت العلاقات القانونية تقع أغلبها في العالم المادي</w:t>
      </w:r>
      <w:r w:rsidR="00674D30" w:rsidRPr="00856E9A">
        <w:rPr>
          <w:szCs w:val="28"/>
          <w:rtl/>
          <w:lang w:val="en-US" w:bidi="ar-IQ"/>
        </w:rPr>
        <w:t xml:space="preserve"> المحسوس</w:t>
      </w:r>
      <w:r w:rsidRPr="00856E9A">
        <w:rPr>
          <w:szCs w:val="28"/>
          <w:rtl/>
          <w:lang w:val="en-US" w:bidi="ar-IQ"/>
        </w:rPr>
        <w:t>، وبوسائل تقليدية ورقية، تغيرت الموازين</w:t>
      </w:r>
      <w:r w:rsidR="00674D30" w:rsidRPr="00856E9A">
        <w:rPr>
          <w:szCs w:val="28"/>
          <w:rtl/>
          <w:lang w:val="en-US" w:bidi="ar-IQ"/>
        </w:rPr>
        <w:t xml:space="preserve"> </w:t>
      </w:r>
      <w:r w:rsidR="003D705B" w:rsidRPr="00856E9A">
        <w:rPr>
          <w:szCs w:val="28"/>
          <w:rtl/>
          <w:lang w:val="en-US" w:bidi="ar-IQ"/>
        </w:rPr>
        <w:t>و</w:t>
      </w:r>
      <w:r w:rsidR="00674D30" w:rsidRPr="00856E9A">
        <w:rPr>
          <w:szCs w:val="28"/>
          <w:rtl/>
          <w:lang w:val="en-US" w:bidi="ar-IQ"/>
        </w:rPr>
        <w:t>ظهرت</w:t>
      </w:r>
      <w:r w:rsidRPr="00856E9A">
        <w:rPr>
          <w:szCs w:val="28"/>
          <w:rtl/>
          <w:lang w:val="en-US" w:bidi="ar-IQ"/>
        </w:rPr>
        <w:t xml:space="preserve"> اليوم وسائل تقنية حديثة فرضتها التطورات الحاصلة في العالم، </w:t>
      </w:r>
      <w:r w:rsidR="003D705B" w:rsidRPr="00856E9A">
        <w:rPr>
          <w:szCs w:val="28"/>
          <w:rtl/>
          <w:lang w:val="en-US" w:bidi="ar-IQ"/>
        </w:rPr>
        <w:t xml:space="preserve">الذي من أهم سماته سيادة الوسائل الالكترونية وخاصة </w:t>
      </w:r>
      <w:r w:rsidRPr="00856E9A">
        <w:rPr>
          <w:szCs w:val="28"/>
          <w:rtl/>
          <w:lang w:val="en-US" w:bidi="ar-IQ"/>
        </w:rPr>
        <w:t xml:space="preserve">وسائل الاتصال الحديثة، التي تعتمد خاصة على شبكة </w:t>
      </w:r>
      <w:r w:rsidR="002F1568" w:rsidRPr="00856E9A">
        <w:rPr>
          <w:szCs w:val="28"/>
          <w:rtl/>
          <w:lang w:val="en-US" w:bidi="ar-IQ"/>
        </w:rPr>
        <w:t>الانترنت و</w:t>
      </w:r>
      <w:r w:rsidR="00CF2B34" w:rsidRPr="00856E9A">
        <w:rPr>
          <w:szCs w:val="28"/>
          <w:rtl/>
          <w:lang w:val="en-US" w:bidi="ar-IQ"/>
        </w:rPr>
        <w:t>دعائهما،</w:t>
      </w:r>
      <w:r w:rsidR="00674D30" w:rsidRPr="00856E9A">
        <w:rPr>
          <w:szCs w:val="28"/>
          <w:rtl/>
          <w:lang w:val="en-US" w:bidi="ar-IQ"/>
        </w:rPr>
        <w:t xml:space="preserve"> </w:t>
      </w:r>
      <w:r w:rsidR="00D8677B" w:rsidRPr="00856E9A">
        <w:rPr>
          <w:szCs w:val="28"/>
          <w:rtl/>
          <w:lang w:val="en-US" w:bidi="ar-IQ"/>
        </w:rPr>
        <w:t xml:space="preserve">والتي تولدت عنها ضرورة </w:t>
      </w:r>
      <w:r w:rsidR="00674D30" w:rsidRPr="00856E9A">
        <w:rPr>
          <w:szCs w:val="28"/>
          <w:rtl/>
          <w:lang w:val="en-US" w:bidi="ar-IQ"/>
        </w:rPr>
        <w:t xml:space="preserve">إنشاء </w:t>
      </w:r>
      <w:r w:rsidR="00D8677B" w:rsidRPr="00856E9A">
        <w:rPr>
          <w:szCs w:val="28"/>
          <w:rtl/>
          <w:lang w:val="en-US" w:bidi="ar-IQ"/>
        </w:rPr>
        <w:t>هيئات قضائية الكترونية</w:t>
      </w:r>
      <w:r w:rsidR="00674D30" w:rsidRPr="00856E9A">
        <w:rPr>
          <w:szCs w:val="28"/>
          <w:rtl/>
          <w:lang w:val="en-US" w:bidi="ar-IQ"/>
        </w:rPr>
        <w:t xml:space="preserve"> </w:t>
      </w:r>
      <w:r w:rsidR="003D705B" w:rsidRPr="00856E9A">
        <w:rPr>
          <w:szCs w:val="28"/>
          <w:rtl/>
          <w:lang w:val="en-US" w:bidi="ar-IQ"/>
        </w:rPr>
        <w:t xml:space="preserve">ساعدت في تقريب المسافة وإزالة الحواجز بكافة أشكالها بين </w:t>
      </w:r>
      <w:r w:rsidR="00674D30" w:rsidRPr="00856E9A">
        <w:rPr>
          <w:szCs w:val="28"/>
          <w:rtl/>
          <w:lang w:val="en-US" w:bidi="ar-IQ"/>
        </w:rPr>
        <w:t>أطراف</w:t>
      </w:r>
      <w:r w:rsidR="003D705B" w:rsidRPr="00856E9A">
        <w:rPr>
          <w:szCs w:val="28"/>
          <w:rtl/>
          <w:lang w:val="en-US" w:bidi="ar-IQ"/>
        </w:rPr>
        <w:t xml:space="preserve"> </w:t>
      </w:r>
      <w:r w:rsidR="00674D30" w:rsidRPr="00856E9A">
        <w:rPr>
          <w:szCs w:val="28"/>
          <w:rtl/>
          <w:lang w:val="en-US" w:bidi="ar-IQ"/>
        </w:rPr>
        <w:t>الدعاوى</w:t>
      </w:r>
      <w:r w:rsidR="003D705B" w:rsidRPr="00856E9A">
        <w:rPr>
          <w:szCs w:val="28"/>
          <w:rtl/>
          <w:lang w:val="en-US" w:bidi="ar-IQ"/>
        </w:rPr>
        <w:t xml:space="preserve"> </w:t>
      </w:r>
      <w:r w:rsidR="00674D30" w:rsidRPr="00856E9A">
        <w:rPr>
          <w:szCs w:val="28"/>
          <w:rtl/>
          <w:lang w:val="en-US"/>
        </w:rPr>
        <w:t>القضائية</w:t>
      </w:r>
      <w:r w:rsidR="003D705B" w:rsidRPr="00856E9A">
        <w:rPr>
          <w:szCs w:val="28"/>
          <w:rtl/>
          <w:lang w:val="en-US" w:bidi="ar-IQ"/>
        </w:rPr>
        <w:t>.</w:t>
      </w:r>
    </w:p>
    <w:p w:rsidR="00464545" w:rsidRPr="00856E9A" w:rsidRDefault="00CF2B34" w:rsidP="00464545">
      <w:pPr>
        <w:pStyle w:val="Paragraphedeliste"/>
        <w:numPr>
          <w:ilvl w:val="0"/>
          <w:numId w:val="5"/>
        </w:numPr>
        <w:bidi/>
        <w:spacing w:after="0" w:line="240" w:lineRule="auto"/>
        <w:ind w:left="0"/>
        <w:jc w:val="both"/>
        <w:rPr>
          <w:b/>
          <w:bCs/>
          <w:szCs w:val="28"/>
          <w:lang w:bidi="ar-IQ"/>
        </w:rPr>
      </w:pPr>
      <w:r w:rsidRPr="00856E9A">
        <w:rPr>
          <w:b/>
          <w:bCs/>
          <w:szCs w:val="28"/>
          <w:rtl/>
          <w:lang w:bidi="ar-IQ"/>
        </w:rPr>
        <w:t xml:space="preserve">دعائم </w:t>
      </w:r>
      <w:r w:rsidR="00181162" w:rsidRPr="00856E9A">
        <w:rPr>
          <w:b/>
          <w:bCs/>
          <w:szCs w:val="28"/>
          <w:rtl/>
          <w:lang w:bidi="ar-IQ"/>
        </w:rPr>
        <w:t>شبكة الانترنت</w:t>
      </w:r>
      <w:r w:rsidR="00674D30" w:rsidRPr="00856E9A">
        <w:rPr>
          <w:b/>
          <w:bCs/>
          <w:szCs w:val="28"/>
          <w:rtl/>
          <w:lang w:bidi="ar-IQ"/>
        </w:rPr>
        <w:t xml:space="preserve"> </w:t>
      </w:r>
      <w:r w:rsidR="00B909AF" w:rsidRPr="00856E9A">
        <w:rPr>
          <w:b/>
          <w:bCs/>
          <w:szCs w:val="28"/>
          <w:rtl/>
          <w:lang w:bidi="ar-IQ"/>
        </w:rPr>
        <w:t>المساعدة في إجراءات التقاضي الالكتروني</w:t>
      </w:r>
      <w:r w:rsidR="00674D30" w:rsidRPr="00856E9A">
        <w:rPr>
          <w:b/>
          <w:bCs/>
          <w:szCs w:val="28"/>
          <w:rtl/>
          <w:lang w:bidi="ar-IQ"/>
        </w:rPr>
        <w:t>:</w:t>
      </w:r>
    </w:p>
    <w:p w:rsidR="00464545" w:rsidRPr="00856E9A" w:rsidRDefault="00464545" w:rsidP="00464545">
      <w:pPr>
        <w:pStyle w:val="Paragraphedeliste"/>
        <w:bidi/>
        <w:spacing w:after="0" w:line="240" w:lineRule="auto"/>
        <w:ind w:left="0" w:firstLine="567"/>
        <w:jc w:val="both"/>
        <w:rPr>
          <w:b/>
          <w:bCs/>
          <w:szCs w:val="28"/>
          <w:rtl/>
          <w:lang w:bidi="ar-IQ"/>
        </w:rPr>
      </w:pPr>
      <w:r w:rsidRPr="00856E9A">
        <w:rPr>
          <w:szCs w:val="28"/>
          <w:rtl/>
          <w:lang w:val="en-US" w:bidi="ar-IQ"/>
        </w:rPr>
        <w:t>إ</w:t>
      </w:r>
      <w:r w:rsidR="00CF2B34" w:rsidRPr="00856E9A">
        <w:rPr>
          <w:szCs w:val="28"/>
          <w:rtl/>
          <w:lang w:val="en-US" w:bidi="ar-IQ"/>
        </w:rPr>
        <w:t>ن ال</w:t>
      </w:r>
      <w:r w:rsidR="00674D30" w:rsidRPr="00856E9A">
        <w:rPr>
          <w:szCs w:val="28"/>
          <w:rtl/>
          <w:lang w:val="en-US" w:bidi="ar-IQ"/>
        </w:rPr>
        <w:t xml:space="preserve">ثورة العلمية التقنية </w:t>
      </w:r>
      <w:r w:rsidR="00CF2B34" w:rsidRPr="00856E9A">
        <w:rPr>
          <w:szCs w:val="28"/>
          <w:rtl/>
          <w:lang w:val="en-US" w:bidi="ar-IQ"/>
        </w:rPr>
        <w:t>حطمت الحدود الجغرافية والسياسية</w:t>
      </w:r>
      <w:r w:rsidRPr="00856E9A">
        <w:rPr>
          <w:szCs w:val="28"/>
          <w:rtl/>
          <w:lang w:val="en-US" w:bidi="ar-IQ"/>
        </w:rPr>
        <w:t xml:space="preserve">؛ </w:t>
      </w:r>
      <w:r w:rsidR="00CF2B34" w:rsidRPr="00856E9A">
        <w:rPr>
          <w:szCs w:val="28"/>
          <w:rtl/>
          <w:lang w:val="en-US" w:bidi="ar-IQ"/>
        </w:rPr>
        <w:t>وجعلت من العالم قرية صغيرة</w:t>
      </w:r>
      <w:r w:rsidRPr="00856E9A">
        <w:rPr>
          <w:szCs w:val="28"/>
          <w:rtl/>
          <w:lang w:val="en-US" w:bidi="ar-IQ"/>
        </w:rPr>
        <w:t xml:space="preserve">، </w:t>
      </w:r>
      <w:r w:rsidRPr="00856E9A">
        <w:rPr>
          <w:szCs w:val="28"/>
          <w:rtl/>
        </w:rPr>
        <w:t>فقد أصبحنا نواجه تحديات عدة في وقت أصبح من الممكن أن تنتقل المعلومات بشكل آني من دون أي ضوابط أو حدود، ومن هنا تزداد الخطورة للحفاظ على السرية والعدالة في التعامل بالتقنيات العلمية الحديثة.</w:t>
      </w:r>
    </w:p>
    <w:p w:rsidR="00DE430C" w:rsidRPr="00856E9A" w:rsidRDefault="00464545" w:rsidP="00464545">
      <w:pPr>
        <w:bidi/>
        <w:spacing w:after="0" w:line="240" w:lineRule="auto"/>
        <w:ind w:firstLine="567"/>
        <w:jc w:val="both"/>
        <w:rPr>
          <w:szCs w:val="28"/>
          <w:rtl/>
          <w:lang w:val="en-US"/>
        </w:rPr>
      </w:pPr>
      <w:r w:rsidRPr="00856E9A">
        <w:rPr>
          <w:szCs w:val="28"/>
          <w:rtl/>
          <w:lang w:val="en-US" w:bidi="ar-IQ"/>
        </w:rPr>
        <w:t>ف</w:t>
      </w:r>
      <w:r w:rsidR="00CF2B34" w:rsidRPr="00856E9A">
        <w:rPr>
          <w:szCs w:val="28"/>
          <w:rtl/>
          <w:lang w:val="en-US" w:bidi="ar-IQ"/>
        </w:rPr>
        <w:t>الانترنت"</w:t>
      </w:r>
      <w:r w:rsidR="00CF2B34" w:rsidRPr="00856E9A">
        <w:rPr>
          <w:szCs w:val="28"/>
          <w:lang w:bidi="ar-IQ"/>
        </w:rPr>
        <w:t>Internet</w:t>
      </w:r>
      <w:r w:rsidR="00CF2B34" w:rsidRPr="00856E9A">
        <w:rPr>
          <w:szCs w:val="28"/>
          <w:rtl/>
          <w:lang w:val="en-US" w:bidi="ar-IQ"/>
        </w:rPr>
        <w:t>"،</w:t>
      </w:r>
      <w:r w:rsidRPr="00856E9A">
        <w:rPr>
          <w:szCs w:val="28"/>
          <w:rtl/>
          <w:lang w:val="en-US" w:bidi="ar-IQ"/>
        </w:rPr>
        <w:t xml:space="preserve"> التي تخطت الحواجز الجغرافية والطبيعية تتنوع المعاملات عن طريقيها</w:t>
      </w:r>
      <w:r w:rsidR="00CF2B34" w:rsidRPr="00856E9A">
        <w:rPr>
          <w:szCs w:val="28"/>
          <w:rtl/>
          <w:lang w:val="en-US" w:bidi="ar-IQ"/>
        </w:rPr>
        <w:t xml:space="preserve"> و</w:t>
      </w:r>
      <w:r w:rsidRPr="00856E9A">
        <w:rPr>
          <w:szCs w:val="28"/>
          <w:rtl/>
          <w:lang w:val="en-US" w:bidi="ar-IQ"/>
        </w:rPr>
        <w:t>لعل</w:t>
      </w:r>
      <w:r w:rsidR="00CF2B34" w:rsidRPr="00856E9A">
        <w:rPr>
          <w:szCs w:val="28"/>
          <w:rtl/>
          <w:lang w:val="en-US" w:bidi="ar-IQ"/>
        </w:rPr>
        <w:t xml:space="preserve"> أهمها البريد الالكتروني والقوائم البريدية والشبكة العنكبوتية العالمية"</w:t>
      </w:r>
      <w:r w:rsidR="00CF2B34" w:rsidRPr="00856E9A">
        <w:rPr>
          <w:szCs w:val="28"/>
          <w:lang w:val="en-US" w:bidi="ar-IQ"/>
        </w:rPr>
        <w:t xml:space="preserve">World Wide Web </w:t>
      </w:r>
      <w:r w:rsidR="00CF2B34" w:rsidRPr="00856E9A">
        <w:rPr>
          <w:szCs w:val="28"/>
          <w:rtl/>
          <w:lang w:val="en-US" w:bidi="ar-IQ"/>
        </w:rPr>
        <w:t xml:space="preserve"> "والتي يرمز لها"</w:t>
      </w:r>
      <w:r w:rsidR="00CF2B34" w:rsidRPr="00856E9A">
        <w:rPr>
          <w:szCs w:val="28"/>
          <w:lang w:val="en-US" w:bidi="ar-IQ"/>
        </w:rPr>
        <w:t>W WW</w:t>
      </w:r>
      <w:r w:rsidR="00CF2B34" w:rsidRPr="00856E9A">
        <w:rPr>
          <w:szCs w:val="28"/>
          <w:rtl/>
          <w:lang w:val="en-US" w:bidi="ar-IQ"/>
        </w:rPr>
        <w:t>"، و</w:t>
      </w:r>
      <w:r w:rsidRPr="00856E9A">
        <w:rPr>
          <w:szCs w:val="28"/>
          <w:rtl/>
          <w:lang w:val="en-US" w:bidi="ar-IQ"/>
        </w:rPr>
        <w:t>التي يطلق عليها أيضا اختصارا</w:t>
      </w:r>
      <w:r w:rsidR="00CF2B34" w:rsidRPr="00856E9A">
        <w:rPr>
          <w:szCs w:val="28"/>
          <w:rtl/>
          <w:lang w:val="en-US" w:bidi="ar-IQ"/>
        </w:rPr>
        <w:t xml:space="preserve"> خدمة "الويب""</w:t>
      </w:r>
      <w:r w:rsidR="00CF2B34" w:rsidRPr="00856E9A">
        <w:rPr>
          <w:szCs w:val="28"/>
          <w:lang w:bidi="ar-IQ"/>
        </w:rPr>
        <w:t>Web</w:t>
      </w:r>
      <w:r w:rsidR="00CF2B34" w:rsidRPr="00856E9A">
        <w:rPr>
          <w:szCs w:val="28"/>
          <w:rtl/>
          <w:lang w:val="en-US" w:bidi="ar-IQ"/>
        </w:rPr>
        <w:t>"</w:t>
      </w:r>
      <w:r w:rsidR="00DE430C" w:rsidRPr="00856E9A">
        <w:rPr>
          <w:szCs w:val="28"/>
          <w:rtl/>
          <w:lang w:val="en-US" w:bidi="ar-IQ"/>
        </w:rPr>
        <w:t>، وكذا التيلي نات"</w:t>
      </w:r>
      <w:r w:rsidR="00DE430C" w:rsidRPr="00856E9A">
        <w:rPr>
          <w:szCs w:val="28"/>
          <w:lang w:bidi="ar-IQ"/>
        </w:rPr>
        <w:t>Telenet</w:t>
      </w:r>
      <w:r w:rsidR="00DE430C" w:rsidRPr="00856E9A">
        <w:rPr>
          <w:szCs w:val="28"/>
          <w:rtl/>
          <w:lang w:val="en-US" w:bidi="ar-IQ"/>
        </w:rPr>
        <w:t>"</w:t>
      </w:r>
      <w:r w:rsidR="00DE430C" w:rsidRPr="00856E9A">
        <w:rPr>
          <w:szCs w:val="28"/>
          <w:rtl/>
          <w:lang w:val="en-US"/>
        </w:rPr>
        <w:t>.</w:t>
      </w:r>
    </w:p>
    <w:p w:rsidR="00CF2B34" w:rsidRPr="00856E9A" w:rsidRDefault="00464545" w:rsidP="006E5AC5">
      <w:pPr>
        <w:bidi/>
        <w:spacing w:after="0" w:line="240" w:lineRule="auto"/>
        <w:ind w:firstLine="567"/>
        <w:jc w:val="both"/>
        <w:rPr>
          <w:szCs w:val="28"/>
          <w:rtl/>
          <w:lang w:val="en-US"/>
        </w:rPr>
      </w:pPr>
      <w:r w:rsidRPr="00856E9A">
        <w:rPr>
          <w:szCs w:val="28"/>
          <w:rtl/>
          <w:lang w:val="en-US"/>
        </w:rPr>
        <w:t>هذه الدعائم الإلكترونية تسهم بشكل كبير في تفعيل التقاضي الإلكتروني وسنوجز بيانها على النحو التالي:</w:t>
      </w:r>
    </w:p>
    <w:p w:rsidR="008C1D8B" w:rsidRPr="00856E9A" w:rsidRDefault="008C1D8B" w:rsidP="006E5AC5">
      <w:pPr>
        <w:pStyle w:val="Paragraphedeliste"/>
        <w:numPr>
          <w:ilvl w:val="0"/>
          <w:numId w:val="15"/>
        </w:numPr>
        <w:bidi/>
        <w:spacing w:after="0" w:line="240" w:lineRule="auto"/>
        <w:ind w:left="0"/>
        <w:jc w:val="both"/>
        <w:rPr>
          <w:b/>
          <w:bCs/>
          <w:szCs w:val="28"/>
          <w:lang w:bidi="ar-IQ"/>
        </w:rPr>
      </w:pPr>
      <w:r w:rsidRPr="00856E9A">
        <w:rPr>
          <w:b/>
          <w:bCs/>
          <w:szCs w:val="28"/>
          <w:rtl/>
          <w:lang w:bidi="ar-IQ"/>
        </w:rPr>
        <w:t xml:space="preserve">البريد الالكتروني </w:t>
      </w:r>
      <w:r w:rsidRPr="00856E9A">
        <w:rPr>
          <w:b/>
          <w:bCs/>
          <w:szCs w:val="28"/>
          <w:lang w:bidi="ar-IQ"/>
        </w:rPr>
        <w:t>L’adresse électronique</w:t>
      </w:r>
    </w:p>
    <w:p w:rsidR="008C1D8B" w:rsidRPr="00856E9A" w:rsidRDefault="008C1D8B" w:rsidP="007B4941">
      <w:pPr>
        <w:pStyle w:val="Paragraphedeliste"/>
        <w:bidi/>
        <w:spacing w:after="0" w:line="240" w:lineRule="auto"/>
        <w:ind w:left="0" w:firstLine="567"/>
        <w:jc w:val="both"/>
        <w:rPr>
          <w:szCs w:val="28"/>
          <w:rtl/>
        </w:rPr>
      </w:pPr>
      <w:r w:rsidRPr="00856E9A">
        <w:rPr>
          <w:szCs w:val="28"/>
          <w:rtl/>
          <w:lang w:bidi="ar-IQ"/>
        </w:rPr>
        <w:lastRenderedPageBreak/>
        <w:t>يعد البريد الالكتروني</w:t>
      </w:r>
      <w:r w:rsidR="007B4941" w:rsidRPr="007B4941">
        <w:rPr>
          <w:szCs w:val="28"/>
          <w:vertAlign w:val="superscript"/>
          <w:lang w:val="en-US" w:bidi="ar-IQ"/>
        </w:rPr>
        <w:t>(</w:t>
      </w:r>
      <w:r w:rsidR="007B4941" w:rsidRPr="007B4941">
        <w:rPr>
          <w:rStyle w:val="Appelnotedebasdep"/>
          <w:rFonts w:cs="Sakkal Majalla"/>
          <w:szCs w:val="28"/>
          <w:lang w:val="en-US" w:bidi="ar-IQ"/>
        </w:rPr>
        <w:footnoteReference w:id="32"/>
      </w:r>
      <w:r w:rsidR="007B4941" w:rsidRPr="007B4941">
        <w:rPr>
          <w:szCs w:val="28"/>
          <w:vertAlign w:val="superscript"/>
          <w:lang w:val="en-US" w:bidi="ar-IQ"/>
        </w:rPr>
        <w:t>)</w:t>
      </w:r>
      <w:r w:rsidRPr="00856E9A">
        <w:rPr>
          <w:szCs w:val="28"/>
          <w:rtl/>
          <w:lang w:bidi="ar-IQ"/>
        </w:rPr>
        <w:t xml:space="preserve"> من أهم الدعائم لشبكة الانترنت بصفة عامة، والخدمة الأكثر استعمالا،</w:t>
      </w:r>
      <w:r w:rsidR="00464545" w:rsidRPr="00856E9A">
        <w:rPr>
          <w:szCs w:val="28"/>
          <w:rtl/>
          <w:lang w:bidi="ar-IQ"/>
        </w:rPr>
        <w:t xml:space="preserve">فهو خدمة تساعد على إرسال واستقبال الرسائل بواسطة الأجهزة الرقميّة من خلال شبكة الإنترنت، وقد تكون هذه الرسائل على شكل نصوص، أو رسومات، أو قد تُستخدم لإرسال الملفّات الصّوتيّة والرّسومات المُتحرّكة ما بين المُستخدمين، وإلى جانب ذلك، فإنّ البريد الإلكترونيّ يُمكّن المُستخدم من إرسال البريد لفرد مُحدّد، أو مجموعة مُحدّدة ، أو مع مجموع من المُستخدمين خلال نفس الوقت، بالإضافة لإتاحة العديد من الخيارات المُتعلّقة بهذه المُراسلات كإمكانيّة حفظها، وتحريرها، وطباعتها، وغير ذلك. </w:t>
      </w:r>
      <w:r w:rsidR="00551DF1" w:rsidRPr="00856E9A">
        <w:rPr>
          <w:szCs w:val="28"/>
          <w:rtl/>
          <w:lang w:bidi="ar-IQ"/>
        </w:rPr>
        <w:t xml:space="preserve">تلك الرسائل </w:t>
      </w:r>
      <w:r w:rsidR="00464545" w:rsidRPr="00856E9A">
        <w:rPr>
          <w:szCs w:val="28"/>
          <w:rtl/>
          <w:lang w:bidi="ar-IQ"/>
        </w:rPr>
        <w:t>تستخدم في مجال التقاضي الإلكتروني بتلقي وإرسال</w:t>
      </w:r>
      <w:r w:rsidR="00551DF1" w:rsidRPr="00856E9A">
        <w:rPr>
          <w:szCs w:val="28"/>
          <w:rtl/>
          <w:lang w:bidi="ar-IQ"/>
        </w:rPr>
        <w:t xml:space="preserve"> التبليغات القضائية، الأحكام، ملفات الدعاوى، العرائض، التي يمكن أن يرسلها الأطراف لمحاميهم...إلخ.</w:t>
      </w:r>
    </w:p>
    <w:p w:rsidR="00842655" w:rsidRPr="00856E9A" w:rsidRDefault="00842655" w:rsidP="006E5AC5">
      <w:pPr>
        <w:pStyle w:val="Paragraphedeliste"/>
        <w:numPr>
          <w:ilvl w:val="0"/>
          <w:numId w:val="15"/>
        </w:numPr>
        <w:bidi/>
        <w:spacing w:after="0" w:line="240" w:lineRule="auto"/>
        <w:ind w:left="0"/>
        <w:jc w:val="both"/>
        <w:rPr>
          <w:b/>
          <w:bCs/>
          <w:szCs w:val="28"/>
          <w:rtl/>
          <w:lang w:bidi="ar-IQ"/>
        </w:rPr>
      </w:pPr>
      <w:r w:rsidRPr="00856E9A">
        <w:rPr>
          <w:b/>
          <w:bCs/>
          <w:szCs w:val="28"/>
          <w:rtl/>
          <w:lang w:bidi="ar-IQ"/>
        </w:rPr>
        <w:t xml:space="preserve">الشبكة العنكبوتية العالمية </w:t>
      </w:r>
      <w:r w:rsidRPr="00856E9A">
        <w:rPr>
          <w:b/>
          <w:bCs/>
          <w:szCs w:val="28"/>
          <w:lang w:bidi="ar-IQ"/>
        </w:rPr>
        <w:t>World Wide Web</w:t>
      </w:r>
    </w:p>
    <w:p w:rsidR="00DE430C" w:rsidRPr="00856E9A" w:rsidRDefault="00464545" w:rsidP="007B4941">
      <w:pPr>
        <w:bidi/>
        <w:spacing w:after="0" w:line="240" w:lineRule="auto"/>
        <w:ind w:firstLine="567"/>
        <w:jc w:val="both"/>
        <w:rPr>
          <w:szCs w:val="28"/>
          <w:rtl/>
          <w:lang w:bidi="ar-IQ"/>
        </w:rPr>
      </w:pPr>
      <w:r w:rsidRPr="00856E9A">
        <w:rPr>
          <w:szCs w:val="28"/>
          <w:rtl/>
          <w:lang w:bidi="ar-IQ"/>
        </w:rPr>
        <w:t xml:space="preserve">الإنترنت (بالإنجليزية: </w:t>
      </w:r>
      <w:r w:rsidRPr="00856E9A">
        <w:rPr>
          <w:szCs w:val="28"/>
          <w:lang w:bidi="ar-IQ"/>
        </w:rPr>
        <w:t>Internet</w:t>
      </w:r>
      <w:r w:rsidRPr="00856E9A">
        <w:rPr>
          <w:szCs w:val="28"/>
          <w:rtl/>
          <w:lang w:bidi="ar-IQ"/>
        </w:rPr>
        <w:t>) هي مجموعة متصلة من شبكات الحاسوب التي تضم الحواسيب المرتبطة حول العالم، و التي تقوم بتبادل البيانات فيما بينها بواسطة تبديل الحزم بإتباع بروتوكول الإنترنت الموحد (</w:t>
      </w:r>
      <w:r w:rsidRPr="00856E9A">
        <w:rPr>
          <w:szCs w:val="28"/>
          <w:lang w:bidi="ar-IQ"/>
        </w:rPr>
        <w:t>IP</w:t>
      </w:r>
      <w:r w:rsidRPr="00856E9A">
        <w:rPr>
          <w:szCs w:val="28"/>
          <w:rtl/>
          <w:lang w:bidi="ar-IQ"/>
        </w:rPr>
        <w:t xml:space="preserve">). تقدم الإنترنت العديد من الخدمات مثل الشبكة العنكبوتية العالمية (الويب)، و تقنيات التخاطب، و البريد الإلكتروني، وبرتوكولات نقل الملفات </w:t>
      </w:r>
      <w:r w:rsidRPr="00856E9A">
        <w:rPr>
          <w:szCs w:val="28"/>
          <w:lang w:bidi="ar-IQ"/>
        </w:rPr>
        <w:t>FTP</w:t>
      </w:r>
      <w:r w:rsidRPr="00856E9A">
        <w:rPr>
          <w:szCs w:val="28"/>
          <w:rtl/>
          <w:lang w:bidi="ar-IQ"/>
        </w:rPr>
        <w:t>. تمثل الإنترنت اليوم ظاهرة لها تأثيرها الاجتماعي و الثقافي في جميع بقاع العالم، و قد أدت إلى تغيير المفاهيم التقليدية لعدة مجالات مثل العمل و التعليم و التجارة و بروز شكل آخر لمجتمع المعلومات</w:t>
      </w:r>
      <w:r w:rsidR="007B4941" w:rsidRPr="007B4941">
        <w:rPr>
          <w:szCs w:val="28"/>
          <w:vertAlign w:val="superscript"/>
          <w:lang w:val="en-US" w:bidi="ar-IQ"/>
        </w:rPr>
        <w:t>(</w:t>
      </w:r>
      <w:r w:rsidR="007B4941" w:rsidRPr="007B4941">
        <w:rPr>
          <w:rStyle w:val="Appelnotedebasdep"/>
          <w:rFonts w:cs="Sakkal Majalla"/>
          <w:szCs w:val="28"/>
          <w:lang w:val="en-US" w:bidi="ar-IQ"/>
        </w:rPr>
        <w:footnoteReference w:id="33"/>
      </w:r>
      <w:r w:rsidR="007B4941" w:rsidRPr="007B4941">
        <w:rPr>
          <w:szCs w:val="28"/>
          <w:vertAlign w:val="superscript"/>
          <w:lang w:val="en-US" w:bidi="ar-IQ"/>
        </w:rPr>
        <w:t>)</w:t>
      </w:r>
      <w:r w:rsidRPr="00856E9A">
        <w:rPr>
          <w:szCs w:val="28"/>
          <w:rtl/>
          <w:lang w:bidi="ar-IQ"/>
        </w:rPr>
        <w:t xml:space="preserve"> </w:t>
      </w:r>
      <w:r w:rsidR="00842655" w:rsidRPr="00856E9A">
        <w:rPr>
          <w:szCs w:val="28"/>
          <w:rtl/>
          <w:lang w:bidi="ar-IQ"/>
        </w:rPr>
        <w:t xml:space="preserve">وهناك الملايين من مواقع الويب على الشبكة لكل منها عنوانه الخاص الذي يشار </w:t>
      </w:r>
      <w:r w:rsidRPr="00856E9A">
        <w:rPr>
          <w:szCs w:val="28"/>
          <w:rtl/>
          <w:lang w:bidi="ar-IQ"/>
        </w:rPr>
        <w:t>إليه</w:t>
      </w:r>
      <w:r w:rsidR="00842655" w:rsidRPr="00856E9A">
        <w:rPr>
          <w:szCs w:val="28"/>
          <w:rtl/>
          <w:lang w:bidi="ar-IQ"/>
        </w:rPr>
        <w:t xml:space="preserve"> بأحرف مختصرة والذي يقوم مقام العنوان العادي أو رقم الهاتف</w:t>
      </w:r>
      <w:r w:rsidR="00151053" w:rsidRPr="00856E9A">
        <w:rPr>
          <w:szCs w:val="28"/>
          <w:vertAlign w:val="superscript"/>
          <w:lang w:val="en-US" w:bidi="ar-IQ"/>
        </w:rPr>
        <w:t>(</w:t>
      </w:r>
      <w:r w:rsidR="00151053" w:rsidRPr="00856E9A">
        <w:rPr>
          <w:rStyle w:val="Appelnotedebasdep"/>
          <w:rFonts w:cs="Sakkal Majalla"/>
          <w:szCs w:val="28"/>
          <w:lang w:val="en-US" w:bidi="ar-IQ"/>
        </w:rPr>
        <w:footnoteReference w:id="34"/>
      </w:r>
      <w:r w:rsidR="00151053" w:rsidRPr="00856E9A">
        <w:rPr>
          <w:szCs w:val="28"/>
          <w:vertAlign w:val="superscript"/>
          <w:lang w:val="en-US" w:bidi="ar-IQ"/>
        </w:rPr>
        <w:t>)</w:t>
      </w:r>
      <w:r w:rsidR="002B0A5E" w:rsidRPr="00856E9A">
        <w:rPr>
          <w:szCs w:val="28"/>
          <w:rtl/>
          <w:lang w:bidi="ar-IQ"/>
        </w:rPr>
        <w:t xml:space="preserve">، وعليه تعد دعامة أساسية للتواصل الالكتروني في جميع المجالات </w:t>
      </w:r>
      <w:r w:rsidRPr="00856E9A">
        <w:rPr>
          <w:szCs w:val="28"/>
          <w:rtl/>
          <w:lang w:bidi="ar-IQ"/>
        </w:rPr>
        <w:t>ليكون بالإمكان استخدامها في</w:t>
      </w:r>
      <w:r w:rsidR="002B0A5E" w:rsidRPr="00856E9A">
        <w:rPr>
          <w:szCs w:val="28"/>
          <w:rtl/>
          <w:lang w:bidi="ar-IQ"/>
        </w:rPr>
        <w:t xml:space="preserve"> المجال القضائي، إذ تسطيع وزارة العدل لأي دولة استغلالها في المسائل القضائية والمتابعات الجزائية عبر أقاليم متعددة</w:t>
      </w:r>
      <w:r w:rsidR="002568F8" w:rsidRPr="00856E9A">
        <w:rPr>
          <w:szCs w:val="28"/>
          <w:rtl/>
          <w:lang w:bidi="ar-IQ"/>
        </w:rPr>
        <w:t>، من خلال فتح مواقع الكترونية، لتصبح بذلك مرفقا عموميا الكترونيا حكوميا.</w:t>
      </w:r>
    </w:p>
    <w:p w:rsidR="00DE430C" w:rsidRPr="00856E9A" w:rsidRDefault="00AA5A9F" w:rsidP="006E5AC5">
      <w:pPr>
        <w:pStyle w:val="Paragraphedeliste"/>
        <w:numPr>
          <w:ilvl w:val="0"/>
          <w:numId w:val="15"/>
        </w:numPr>
        <w:bidi/>
        <w:spacing w:after="0" w:line="240" w:lineRule="auto"/>
        <w:ind w:left="0"/>
        <w:jc w:val="both"/>
        <w:rPr>
          <w:szCs w:val="28"/>
          <w:lang w:bidi="ar-IQ"/>
        </w:rPr>
      </w:pPr>
      <w:r w:rsidRPr="00856E9A">
        <w:rPr>
          <w:b/>
          <w:bCs/>
          <w:szCs w:val="28"/>
          <w:rtl/>
        </w:rPr>
        <w:t>خدمة الوي- في</w:t>
      </w:r>
      <w:r w:rsidR="00191AFD" w:rsidRPr="00856E9A">
        <w:rPr>
          <w:b/>
          <w:bCs/>
          <w:szCs w:val="28"/>
          <w:rtl/>
          <w:lang w:bidi="ar-IQ"/>
        </w:rPr>
        <w:t>"</w:t>
      </w:r>
      <w:r w:rsidRPr="00856E9A">
        <w:rPr>
          <w:b/>
          <w:bCs/>
          <w:szCs w:val="28"/>
          <w:lang w:bidi="ar-IQ"/>
        </w:rPr>
        <w:t>Wi-Fi</w:t>
      </w:r>
      <w:r w:rsidR="00191AFD" w:rsidRPr="00856E9A">
        <w:rPr>
          <w:b/>
          <w:bCs/>
          <w:szCs w:val="28"/>
          <w:rtl/>
          <w:lang w:bidi="ar-IQ"/>
        </w:rPr>
        <w:t xml:space="preserve"> "</w:t>
      </w:r>
    </w:p>
    <w:p w:rsidR="00464545" w:rsidRPr="00856E9A" w:rsidRDefault="00464545" w:rsidP="00464545">
      <w:pPr>
        <w:bidi/>
        <w:spacing w:after="0" w:line="240" w:lineRule="auto"/>
        <w:ind w:firstLine="567"/>
        <w:jc w:val="both"/>
        <w:rPr>
          <w:szCs w:val="28"/>
          <w:rtl/>
          <w:lang w:bidi="ar-IQ"/>
        </w:rPr>
      </w:pPr>
      <w:r w:rsidRPr="00856E9A">
        <w:rPr>
          <w:szCs w:val="28"/>
          <w:rtl/>
          <w:lang w:bidi="ar-IQ"/>
        </w:rPr>
        <w:t xml:space="preserve">هي اختصار </w:t>
      </w:r>
      <w:r w:rsidRPr="00856E9A">
        <w:rPr>
          <w:szCs w:val="28"/>
          <w:lang w:bidi="ar-IQ"/>
        </w:rPr>
        <w:t xml:space="preserve"> Wireless Fidelity</w:t>
      </w:r>
      <w:r w:rsidRPr="00856E9A">
        <w:rPr>
          <w:szCs w:val="28"/>
          <w:rtl/>
          <w:lang w:bidi="ar-IQ"/>
        </w:rPr>
        <w:t>، وهي نوع من أنواع تكنولوجيا اللاسلكية،[١] وبروتوكول شبكي لاسلكي يسمح لأجهزة الاتصال بالإنترنت دون الحاجة إلى أسلاك الإنترنت، وهي من أكثر الوسائل شيوعاً لتوصيل البيانات لاسلكياً في موقع ثابت، كما أنها عبارة عن علامة تجارية خاصة بشركة</w:t>
      </w:r>
      <w:r w:rsidRPr="00856E9A">
        <w:rPr>
          <w:szCs w:val="28"/>
          <w:lang w:bidi="ar-IQ"/>
        </w:rPr>
        <w:t xml:space="preserve"> Wi-Fi Alliance</w:t>
      </w:r>
      <w:r w:rsidRPr="00856E9A">
        <w:rPr>
          <w:szCs w:val="28"/>
          <w:rtl/>
          <w:lang w:bidi="ar-IQ"/>
        </w:rPr>
        <w:t xml:space="preserve"> ، وهي رابطة دولية من الشركات، والتي تعمل في مجال تقنيات ومنتجات</w:t>
      </w:r>
      <w:r w:rsidRPr="00856E9A">
        <w:rPr>
          <w:szCs w:val="28"/>
          <w:lang w:bidi="ar-IQ"/>
        </w:rPr>
        <w:t xml:space="preserve"> LAN </w:t>
      </w:r>
      <w:r w:rsidRPr="00856E9A">
        <w:rPr>
          <w:szCs w:val="28"/>
          <w:rtl/>
          <w:lang w:bidi="ar-IQ"/>
        </w:rPr>
        <w:t>اللاسلكية</w:t>
      </w:r>
    </w:p>
    <w:p w:rsidR="00191AFD" w:rsidRPr="00856E9A" w:rsidRDefault="00464545" w:rsidP="007B4941">
      <w:pPr>
        <w:bidi/>
        <w:spacing w:after="0" w:line="240" w:lineRule="auto"/>
        <w:ind w:firstLine="567"/>
        <w:jc w:val="both"/>
        <w:rPr>
          <w:szCs w:val="28"/>
          <w:rtl/>
        </w:rPr>
      </w:pPr>
      <w:r w:rsidRPr="00856E9A">
        <w:rPr>
          <w:szCs w:val="28"/>
          <w:rtl/>
          <w:lang w:bidi="ar-IQ"/>
        </w:rPr>
        <w:t>تحك</w:t>
      </w:r>
      <w:r w:rsidR="00AA5A9F" w:rsidRPr="00856E9A">
        <w:rPr>
          <w:szCs w:val="28"/>
          <w:rtl/>
          <w:lang w:bidi="ar-IQ"/>
        </w:rPr>
        <w:t>م</w:t>
      </w:r>
      <w:r w:rsidRPr="00856E9A">
        <w:rPr>
          <w:szCs w:val="28"/>
          <w:rtl/>
          <w:lang w:bidi="ar-IQ"/>
        </w:rPr>
        <w:t xml:space="preserve"> الوي– في </w:t>
      </w:r>
      <w:r w:rsidR="00AA5A9F" w:rsidRPr="00856E9A">
        <w:rPr>
          <w:szCs w:val="28"/>
          <w:rtl/>
          <w:lang w:bidi="ar-IQ"/>
        </w:rPr>
        <w:t xml:space="preserve">معايير </w:t>
      </w:r>
      <w:r w:rsidR="00FF26B0" w:rsidRPr="00856E9A">
        <w:rPr>
          <w:szCs w:val="28"/>
          <w:rtl/>
          <w:lang w:bidi="ar-IQ"/>
        </w:rPr>
        <w:t>"</w:t>
      </w:r>
      <w:r w:rsidR="00FF26B0" w:rsidRPr="00856E9A">
        <w:rPr>
          <w:szCs w:val="28"/>
          <w:lang w:bidi="ar-IQ"/>
        </w:rPr>
        <w:t>IEEE 802.11</w:t>
      </w:r>
      <w:r w:rsidR="00FF26B0" w:rsidRPr="00856E9A">
        <w:rPr>
          <w:szCs w:val="28"/>
          <w:rtl/>
          <w:lang w:bidi="ar-IQ"/>
        </w:rPr>
        <w:t>"</w:t>
      </w:r>
      <w:r w:rsidRPr="00856E9A">
        <w:rPr>
          <w:szCs w:val="28"/>
          <w:rtl/>
          <w:lang w:bidi="ar-IQ"/>
        </w:rPr>
        <w:t xml:space="preserve"> ت</w:t>
      </w:r>
      <w:r w:rsidR="00191AFD" w:rsidRPr="00856E9A">
        <w:rPr>
          <w:szCs w:val="28"/>
          <w:rtl/>
          <w:lang w:bidi="ar-IQ"/>
        </w:rPr>
        <w:t xml:space="preserve">ستخدم للربط بين </w:t>
      </w:r>
      <w:r w:rsidR="00FF26B0" w:rsidRPr="00856E9A">
        <w:rPr>
          <w:szCs w:val="28"/>
          <w:rtl/>
          <w:lang w:bidi="ar-IQ"/>
        </w:rPr>
        <w:t>مجموعة من أجهزة النظام المعلوماتي (جهاز حاسوب، جهاز التوجيه"</w:t>
      </w:r>
      <w:r w:rsidR="00FF26B0" w:rsidRPr="00856E9A">
        <w:rPr>
          <w:szCs w:val="28"/>
          <w:lang w:bidi="ar-IQ"/>
        </w:rPr>
        <w:t>Routeur</w:t>
      </w:r>
      <w:r w:rsidR="00FF26B0" w:rsidRPr="00856E9A">
        <w:rPr>
          <w:szCs w:val="28"/>
          <w:rtl/>
          <w:lang w:bidi="ar-IQ"/>
        </w:rPr>
        <w:t>"، الهاتف الذكي، موديم"</w:t>
      </w:r>
      <w:r w:rsidR="00FF26B0" w:rsidRPr="00856E9A">
        <w:rPr>
          <w:szCs w:val="28"/>
          <w:lang w:bidi="ar-IQ"/>
        </w:rPr>
        <w:t>Modem internet</w:t>
      </w:r>
      <w:r w:rsidR="00FF26B0" w:rsidRPr="00856E9A">
        <w:rPr>
          <w:szCs w:val="28"/>
          <w:rtl/>
          <w:lang w:bidi="ar-IQ"/>
        </w:rPr>
        <w:t>") في إطار شبكة معلوماتية</w:t>
      </w:r>
      <w:r w:rsidR="00FF26B0" w:rsidRPr="00856E9A">
        <w:rPr>
          <w:szCs w:val="28"/>
          <w:rtl/>
          <w:lang w:val="en-US"/>
        </w:rPr>
        <w:t xml:space="preserve"> حتى تسمح بتحويل </w:t>
      </w:r>
      <w:r w:rsidR="00796A6E" w:rsidRPr="00856E9A">
        <w:rPr>
          <w:szCs w:val="28"/>
          <w:rtl/>
          <w:lang w:val="en-US"/>
        </w:rPr>
        <w:t>المعطيات بينها،</w:t>
      </w:r>
      <w:r w:rsidR="00796A6E" w:rsidRPr="00856E9A">
        <w:rPr>
          <w:szCs w:val="28"/>
          <w:rtl/>
          <w:lang w:val="en-US" w:bidi="ar-IQ"/>
        </w:rPr>
        <w:t xml:space="preserve"> و</w:t>
      </w:r>
      <w:r w:rsidR="00191AFD" w:rsidRPr="00856E9A">
        <w:rPr>
          <w:szCs w:val="28"/>
          <w:rtl/>
          <w:lang w:val="en-US" w:bidi="ar-IQ"/>
        </w:rPr>
        <w:t xml:space="preserve">يمكن للمستخدمين الاستفادة منها في مجالات </w:t>
      </w:r>
      <w:r w:rsidR="00796A6E" w:rsidRPr="00856E9A">
        <w:rPr>
          <w:szCs w:val="28"/>
          <w:rtl/>
          <w:lang w:val="en-US" w:bidi="ar-IQ"/>
        </w:rPr>
        <w:t xml:space="preserve">أخرى، </w:t>
      </w:r>
      <w:r w:rsidR="00191AFD" w:rsidRPr="00856E9A">
        <w:rPr>
          <w:szCs w:val="28"/>
          <w:rtl/>
          <w:lang w:val="en-US" w:bidi="ar-IQ"/>
        </w:rPr>
        <w:t>وهي التخابر الهاتفي ا</w:t>
      </w:r>
      <w:r w:rsidR="00796A6E" w:rsidRPr="00856E9A">
        <w:rPr>
          <w:szCs w:val="28"/>
          <w:rtl/>
          <w:lang w:val="en-US" w:bidi="ar-IQ"/>
        </w:rPr>
        <w:t>لمرئي والصوتي، المحلي أو</w:t>
      </w:r>
      <w:r w:rsidR="00191AFD" w:rsidRPr="00856E9A">
        <w:rPr>
          <w:szCs w:val="28"/>
          <w:rtl/>
          <w:lang w:val="en-US" w:bidi="ar-IQ"/>
        </w:rPr>
        <w:t xml:space="preserve"> </w:t>
      </w:r>
      <w:r w:rsidR="00191AFD" w:rsidRPr="00856E9A">
        <w:rPr>
          <w:szCs w:val="28"/>
          <w:rtl/>
          <w:lang w:val="en-US" w:bidi="ar-IQ"/>
        </w:rPr>
        <w:lastRenderedPageBreak/>
        <w:t>الدولي</w:t>
      </w:r>
      <w:r w:rsidR="00796A6E" w:rsidRPr="00856E9A">
        <w:rPr>
          <w:szCs w:val="28"/>
          <w:rtl/>
          <w:lang w:val="en-US" w:bidi="ar-IQ"/>
        </w:rPr>
        <w:t xml:space="preserve">، كما نشأت دائم أخرى لا تقل أهمية عن </w:t>
      </w:r>
      <w:r w:rsidR="00796A6E" w:rsidRPr="00856E9A">
        <w:rPr>
          <w:szCs w:val="28"/>
          <w:lang w:bidi="ar-IQ"/>
        </w:rPr>
        <w:t>Wi-fi</w:t>
      </w:r>
      <w:r w:rsidR="00796A6E" w:rsidRPr="00856E9A">
        <w:rPr>
          <w:szCs w:val="28"/>
          <w:rtl/>
        </w:rPr>
        <w:t xml:space="preserve">، تتمثل في </w:t>
      </w:r>
      <w:r w:rsidR="002D087D" w:rsidRPr="00856E9A">
        <w:rPr>
          <w:szCs w:val="28"/>
        </w:rPr>
        <w:t>3G</w:t>
      </w:r>
      <w:r w:rsidR="002D087D" w:rsidRPr="00856E9A">
        <w:rPr>
          <w:szCs w:val="28"/>
          <w:rtl/>
        </w:rPr>
        <w:t xml:space="preserve">، </w:t>
      </w:r>
      <w:r w:rsidR="002D087D" w:rsidRPr="00856E9A">
        <w:rPr>
          <w:szCs w:val="28"/>
        </w:rPr>
        <w:t>4 G</w:t>
      </w:r>
      <w:r w:rsidR="002D087D" w:rsidRPr="00856E9A">
        <w:rPr>
          <w:szCs w:val="28"/>
          <w:rtl/>
        </w:rPr>
        <w:t>، والتي لا تحتاج إلى ربط، أكثر عملية، تساعد خاصة عملية التحقيقات في الأماكن التي لا يوجد بها جهاز التوجيه"</w:t>
      </w:r>
      <w:r w:rsidR="002D087D" w:rsidRPr="00856E9A">
        <w:rPr>
          <w:b/>
          <w:bCs/>
          <w:szCs w:val="28"/>
        </w:rPr>
        <w:t>Routeur</w:t>
      </w:r>
      <w:r w:rsidR="002D087D" w:rsidRPr="00856E9A">
        <w:rPr>
          <w:szCs w:val="28"/>
          <w:rtl/>
        </w:rPr>
        <w:t>"</w:t>
      </w:r>
      <w:r w:rsidR="007B4941" w:rsidRPr="007B4941">
        <w:rPr>
          <w:szCs w:val="28"/>
          <w:vertAlign w:val="superscript"/>
          <w:lang w:val="en-US"/>
        </w:rPr>
        <w:t>(</w:t>
      </w:r>
      <w:r w:rsidR="007B4941" w:rsidRPr="007B4941">
        <w:rPr>
          <w:rStyle w:val="Appelnotedebasdep"/>
          <w:rFonts w:cs="Sakkal Majalla"/>
          <w:szCs w:val="28"/>
          <w:lang w:val="en-US"/>
        </w:rPr>
        <w:footnoteReference w:id="35"/>
      </w:r>
      <w:r w:rsidR="007B4941" w:rsidRPr="007B4941">
        <w:rPr>
          <w:szCs w:val="28"/>
          <w:vertAlign w:val="superscript"/>
          <w:lang w:val="en-US"/>
        </w:rPr>
        <w:t>)</w:t>
      </w:r>
      <w:r w:rsidR="002D087D" w:rsidRPr="00856E9A">
        <w:rPr>
          <w:szCs w:val="28"/>
          <w:rtl/>
        </w:rPr>
        <w:t xml:space="preserve">. </w:t>
      </w:r>
      <w:r w:rsidRPr="00856E9A">
        <w:rPr>
          <w:szCs w:val="28"/>
          <w:rtl/>
        </w:rPr>
        <w:t xml:space="preserve"> </w:t>
      </w:r>
    </w:p>
    <w:p w:rsidR="00464545" w:rsidRPr="00856E9A" w:rsidRDefault="00464545" w:rsidP="00464545">
      <w:pPr>
        <w:bidi/>
        <w:spacing w:after="0" w:line="240" w:lineRule="auto"/>
        <w:ind w:firstLine="567"/>
        <w:jc w:val="both"/>
        <w:rPr>
          <w:szCs w:val="28"/>
          <w:rtl/>
          <w:lang w:bidi="ar-IQ"/>
        </w:rPr>
      </w:pPr>
      <w:r w:rsidRPr="00856E9A">
        <w:rPr>
          <w:szCs w:val="28"/>
          <w:rtl/>
          <w:lang w:bidi="ar-IQ"/>
        </w:rPr>
        <w:t>وهذا يسمح بالاستفادة من هذه الخاصية في التحقيقات الجنائية والتعرف على أماكن تواجد الأشخاص.</w:t>
      </w:r>
    </w:p>
    <w:p w:rsidR="002D087D" w:rsidRPr="00856E9A" w:rsidRDefault="00181162" w:rsidP="006E5AC5">
      <w:pPr>
        <w:pStyle w:val="Paragraphedeliste"/>
        <w:numPr>
          <w:ilvl w:val="0"/>
          <w:numId w:val="5"/>
        </w:numPr>
        <w:bidi/>
        <w:spacing w:after="0" w:line="240" w:lineRule="auto"/>
        <w:ind w:left="0"/>
        <w:jc w:val="both"/>
        <w:rPr>
          <w:b/>
          <w:bCs/>
          <w:szCs w:val="28"/>
          <w:rtl/>
          <w:lang w:bidi="ar-IQ"/>
        </w:rPr>
      </w:pPr>
      <w:r w:rsidRPr="00856E9A">
        <w:rPr>
          <w:b/>
          <w:bCs/>
          <w:szCs w:val="28"/>
          <w:rtl/>
          <w:lang w:bidi="ar-IQ"/>
        </w:rPr>
        <w:t>المحكمة الالكترونية</w:t>
      </w:r>
    </w:p>
    <w:p w:rsidR="00BD524E" w:rsidRPr="00856E9A" w:rsidRDefault="002D087D" w:rsidP="006E5AC5">
      <w:pPr>
        <w:bidi/>
        <w:spacing w:after="0" w:line="240" w:lineRule="auto"/>
        <w:ind w:firstLine="567"/>
        <w:jc w:val="both"/>
        <w:rPr>
          <w:szCs w:val="28"/>
          <w:rtl/>
          <w:lang w:val="en-US" w:bidi="ar-IQ"/>
        </w:rPr>
      </w:pPr>
      <w:r w:rsidRPr="00856E9A">
        <w:rPr>
          <w:szCs w:val="28"/>
          <w:rtl/>
          <w:lang w:val="en-US" w:bidi="ar-IQ"/>
        </w:rPr>
        <w:t xml:space="preserve">لغرض تطبيق </w:t>
      </w:r>
      <w:r w:rsidR="000E758C" w:rsidRPr="00856E9A">
        <w:rPr>
          <w:szCs w:val="28"/>
          <w:rtl/>
          <w:lang w:val="en-US" w:bidi="ar-IQ"/>
        </w:rPr>
        <w:t>إ</w:t>
      </w:r>
      <w:r w:rsidRPr="00856E9A">
        <w:rPr>
          <w:szCs w:val="28"/>
          <w:rtl/>
          <w:lang w:val="en-US" w:bidi="ar-IQ"/>
        </w:rPr>
        <w:t xml:space="preserve">جراءات التقاضي </w:t>
      </w:r>
      <w:r w:rsidR="000E758C" w:rsidRPr="00856E9A">
        <w:rPr>
          <w:szCs w:val="28"/>
          <w:rtl/>
          <w:lang w:val="en-US" w:bidi="ar-IQ"/>
        </w:rPr>
        <w:t>الالكتروني،</w:t>
      </w:r>
      <w:r w:rsidRPr="00856E9A">
        <w:rPr>
          <w:szCs w:val="28"/>
          <w:rtl/>
          <w:lang w:val="en-US" w:bidi="ar-IQ"/>
        </w:rPr>
        <w:t xml:space="preserve"> لا بد من وجود محكمة تعمل ب</w:t>
      </w:r>
      <w:r w:rsidR="00BD524E" w:rsidRPr="00856E9A">
        <w:rPr>
          <w:szCs w:val="28"/>
          <w:rtl/>
          <w:lang w:val="en-US" w:bidi="ar-IQ"/>
        </w:rPr>
        <w:t>ال</w:t>
      </w:r>
      <w:r w:rsidRPr="00856E9A">
        <w:rPr>
          <w:szCs w:val="28"/>
          <w:rtl/>
          <w:lang w:val="en-US" w:bidi="ar-IQ"/>
        </w:rPr>
        <w:t xml:space="preserve">وسائل </w:t>
      </w:r>
      <w:r w:rsidR="00BD524E" w:rsidRPr="00856E9A">
        <w:rPr>
          <w:szCs w:val="28"/>
          <w:rtl/>
          <w:lang w:val="en-US" w:bidi="ar-IQ"/>
        </w:rPr>
        <w:t>الإلكترونية،</w:t>
      </w:r>
      <w:r w:rsidRPr="00856E9A">
        <w:rPr>
          <w:szCs w:val="28"/>
          <w:rtl/>
          <w:lang w:val="en-US" w:bidi="ar-IQ"/>
        </w:rPr>
        <w:t xml:space="preserve"> يباشر من خلالها مجموعة من القضاة </w:t>
      </w:r>
      <w:r w:rsidR="00BD524E" w:rsidRPr="00856E9A">
        <w:rPr>
          <w:szCs w:val="28"/>
          <w:rtl/>
          <w:lang w:val="en-US" w:bidi="ar-IQ"/>
        </w:rPr>
        <w:t>ال</w:t>
      </w:r>
      <w:r w:rsidRPr="00856E9A">
        <w:rPr>
          <w:szCs w:val="28"/>
          <w:rtl/>
          <w:lang w:val="en-US" w:bidi="ar-IQ"/>
        </w:rPr>
        <w:t xml:space="preserve">نظر </w:t>
      </w:r>
      <w:r w:rsidR="00BD524E" w:rsidRPr="00856E9A">
        <w:rPr>
          <w:szCs w:val="28"/>
          <w:rtl/>
          <w:lang w:val="en-US" w:bidi="ar-IQ"/>
        </w:rPr>
        <w:t xml:space="preserve">في </w:t>
      </w:r>
      <w:r w:rsidRPr="00856E9A">
        <w:rPr>
          <w:szCs w:val="28"/>
          <w:rtl/>
          <w:lang w:val="en-US" w:bidi="ar-IQ"/>
        </w:rPr>
        <w:t>الدعاوى</w:t>
      </w:r>
      <w:r w:rsidR="00BD524E" w:rsidRPr="00856E9A">
        <w:rPr>
          <w:szCs w:val="28"/>
          <w:rtl/>
          <w:lang w:val="en-US" w:bidi="ar-IQ"/>
        </w:rPr>
        <w:t>،</w:t>
      </w:r>
      <w:r w:rsidRPr="00856E9A">
        <w:rPr>
          <w:szCs w:val="28"/>
          <w:rtl/>
          <w:lang w:val="en-US" w:bidi="ar-IQ"/>
        </w:rPr>
        <w:t xml:space="preserve"> والفصل بها </w:t>
      </w:r>
      <w:r w:rsidR="00BD524E" w:rsidRPr="00856E9A">
        <w:rPr>
          <w:szCs w:val="28"/>
          <w:rtl/>
          <w:lang w:val="en-US" w:bidi="ar-IQ"/>
        </w:rPr>
        <w:t xml:space="preserve">بصفة قانونية؛ بمعنى </w:t>
      </w:r>
      <w:r w:rsidRPr="00856E9A">
        <w:rPr>
          <w:szCs w:val="28"/>
          <w:rtl/>
          <w:lang w:val="en-US" w:bidi="ar-IQ"/>
        </w:rPr>
        <w:t xml:space="preserve">بموجب تشريعات تخولهم مباشرة </w:t>
      </w:r>
      <w:r w:rsidR="00BD524E" w:rsidRPr="00856E9A">
        <w:rPr>
          <w:szCs w:val="28"/>
          <w:rtl/>
          <w:lang w:val="en-US" w:bidi="ar-IQ"/>
        </w:rPr>
        <w:t>ذلك</w:t>
      </w:r>
      <w:r w:rsidRPr="00856E9A">
        <w:rPr>
          <w:szCs w:val="28"/>
          <w:rtl/>
          <w:lang w:val="en-US" w:bidi="ar-IQ"/>
        </w:rPr>
        <w:t xml:space="preserve"> بتلك الوسائل</w:t>
      </w:r>
      <w:r w:rsidR="0085692A" w:rsidRPr="00856E9A">
        <w:rPr>
          <w:szCs w:val="28"/>
          <w:rtl/>
          <w:lang w:val="en-US" w:bidi="ar-IQ"/>
        </w:rPr>
        <w:t>،</w:t>
      </w:r>
      <w:r w:rsidRPr="00856E9A">
        <w:rPr>
          <w:szCs w:val="28"/>
          <w:rtl/>
          <w:lang w:val="en-US" w:bidi="ar-IQ"/>
        </w:rPr>
        <w:t xml:space="preserve"> باعتماد تقنيات فائقة في الحداثة لملفات الدعاوى والتي سيتم تدوين </w:t>
      </w:r>
      <w:r w:rsidR="00464545" w:rsidRPr="00856E9A">
        <w:rPr>
          <w:szCs w:val="28"/>
          <w:rtl/>
          <w:lang w:val="en-US" w:bidi="ar-IQ"/>
        </w:rPr>
        <w:t>الإجراءات</w:t>
      </w:r>
      <w:r w:rsidRPr="00856E9A">
        <w:rPr>
          <w:szCs w:val="28"/>
          <w:rtl/>
          <w:lang w:val="en-US" w:bidi="ar-IQ"/>
        </w:rPr>
        <w:t xml:space="preserve"> القضائية من خلالها</w:t>
      </w:r>
      <w:r w:rsidR="0085692A" w:rsidRPr="00856E9A">
        <w:rPr>
          <w:szCs w:val="28"/>
          <w:rtl/>
          <w:lang w:val="en-US" w:bidi="ar-IQ"/>
        </w:rPr>
        <w:t xml:space="preserve">؛ </w:t>
      </w:r>
      <w:r w:rsidRPr="00856E9A">
        <w:rPr>
          <w:szCs w:val="28"/>
          <w:rtl/>
          <w:lang w:val="en-US" w:bidi="ar-IQ"/>
        </w:rPr>
        <w:t>بمعنى برمجة الدعوى</w:t>
      </w:r>
      <w:r w:rsidR="0085692A" w:rsidRPr="00856E9A">
        <w:rPr>
          <w:szCs w:val="28"/>
          <w:rtl/>
          <w:lang w:val="en-US" w:bidi="ar-IQ"/>
        </w:rPr>
        <w:t xml:space="preserve"> القضائية</w:t>
      </w:r>
      <w:r w:rsidR="00BD524E" w:rsidRPr="00856E9A">
        <w:rPr>
          <w:szCs w:val="28"/>
          <w:rtl/>
          <w:lang w:val="en-US" w:bidi="ar-IQ"/>
        </w:rPr>
        <w:t xml:space="preserve"> الالكترونية.</w:t>
      </w:r>
    </w:p>
    <w:p w:rsidR="00F841BD" w:rsidRPr="00856E9A" w:rsidRDefault="001626F8" w:rsidP="00464545">
      <w:pPr>
        <w:bidi/>
        <w:jc w:val="both"/>
        <w:rPr>
          <w:szCs w:val="28"/>
          <w:rtl/>
          <w:lang w:bidi="ar-IQ"/>
        </w:rPr>
      </w:pPr>
      <w:r w:rsidRPr="00856E9A">
        <w:rPr>
          <w:szCs w:val="28"/>
          <w:rtl/>
          <w:lang w:bidi="ar-IQ"/>
        </w:rPr>
        <w:t>و</w:t>
      </w:r>
      <w:r w:rsidR="00BD524E" w:rsidRPr="00856E9A">
        <w:rPr>
          <w:szCs w:val="28"/>
          <w:rtl/>
          <w:lang w:bidi="ar-IQ"/>
        </w:rPr>
        <w:t>التقاضي من خلال المحكمة الالكترونية</w:t>
      </w:r>
      <w:r w:rsidRPr="00856E9A">
        <w:rPr>
          <w:szCs w:val="28"/>
          <w:vertAlign w:val="superscript"/>
          <w:lang w:val="en-US" w:bidi="ar-IQ"/>
        </w:rPr>
        <w:t>(</w:t>
      </w:r>
      <w:r w:rsidRPr="00856E9A">
        <w:rPr>
          <w:rStyle w:val="Appelnotedebasdep"/>
          <w:rFonts w:cs="Sakkal Majalla"/>
          <w:szCs w:val="28"/>
          <w:lang w:val="en-US" w:bidi="ar-IQ"/>
        </w:rPr>
        <w:footnoteReference w:id="36"/>
      </w:r>
      <w:r w:rsidRPr="00856E9A">
        <w:rPr>
          <w:szCs w:val="28"/>
          <w:vertAlign w:val="superscript"/>
          <w:lang w:val="en-US" w:bidi="ar-IQ"/>
        </w:rPr>
        <w:t>)</w:t>
      </w:r>
      <w:r w:rsidR="00BD524E" w:rsidRPr="00856E9A">
        <w:rPr>
          <w:szCs w:val="28"/>
          <w:rtl/>
          <w:lang w:bidi="ar-IQ"/>
        </w:rPr>
        <w:t>،</w:t>
      </w:r>
      <w:r w:rsidRPr="00856E9A">
        <w:rPr>
          <w:szCs w:val="28"/>
          <w:rtl/>
          <w:lang w:bidi="ar-IQ"/>
        </w:rPr>
        <w:t xml:space="preserve">دعامة من دعائم التقاضي الالكتروني، </w:t>
      </w:r>
      <w:r w:rsidR="00BD524E" w:rsidRPr="00856E9A">
        <w:rPr>
          <w:szCs w:val="28"/>
          <w:rtl/>
          <w:lang w:bidi="ar-IQ"/>
        </w:rPr>
        <w:t>و</w:t>
      </w:r>
      <w:r w:rsidRPr="00856E9A">
        <w:rPr>
          <w:szCs w:val="28"/>
          <w:rtl/>
          <w:lang w:bidi="ar-IQ"/>
        </w:rPr>
        <w:t>تعد</w:t>
      </w:r>
      <w:r w:rsidR="00464545" w:rsidRPr="00856E9A">
        <w:rPr>
          <w:szCs w:val="28"/>
          <w:rtl/>
          <w:lang w:bidi="ar-IQ"/>
        </w:rPr>
        <w:t xml:space="preserve"> </w:t>
      </w:r>
      <w:r w:rsidRPr="00856E9A">
        <w:rPr>
          <w:szCs w:val="28"/>
          <w:rtl/>
          <w:lang w:bidi="ar-IQ"/>
        </w:rPr>
        <w:t>ك</w:t>
      </w:r>
      <w:r w:rsidR="00BD524E" w:rsidRPr="00856E9A">
        <w:rPr>
          <w:szCs w:val="28"/>
          <w:rtl/>
          <w:lang w:bidi="ar-IQ"/>
        </w:rPr>
        <w:t xml:space="preserve">تنظيم تقني معلوماتي يتيح للمتداعين تسجيل دعواهم، وتقديم أدلتهم وحضور جلسات المحاكمة، تمهيدا للوصول إلى الحكم وتنفيذه، من خلال وسائل </w:t>
      </w:r>
      <w:r w:rsidR="00464545" w:rsidRPr="00856E9A">
        <w:rPr>
          <w:szCs w:val="28"/>
          <w:rtl/>
          <w:lang w:bidi="ar-IQ"/>
        </w:rPr>
        <w:t>الاتصال</w:t>
      </w:r>
      <w:r w:rsidR="00BD524E" w:rsidRPr="00856E9A">
        <w:rPr>
          <w:szCs w:val="28"/>
          <w:rtl/>
          <w:lang w:bidi="ar-IQ"/>
        </w:rPr>
        <w:t xml:space="preserve"> الالكترونية، والتي هي جزء من نظام معلوماتي يمكن القضاة من الاتصال الخصوم دون حضورهم المادي، ومباشرة إجراءات التقاضي، التحقيق وسماع الشهود من خلال هذه الدعامة، </w:t>
      </w:r>
      <w:r w:rsidR="00F841BD" w:rsidRPr="00856E9A">
        <w:rPr>
          <w:szCs w:val="28"/>
          <w:rtl/>
          <w:lang w:bidi="ar-IQ"/>
        </w:rPr>
        <w:t>خاصة عبر الأقاليم الدولية</w:t>
      </w:r>
      <w:r w:rsidR="00F841BD" w:rsidRPr="00856E9A">
        <w:rPr>
          <w:szCs w:val="28"/>
          <w:vertAlign w:val="superscript"/>
          <w:lang w:val="en-US" w:bidi="ar-IQ"/>
        </w:rPr>
        <w:t>(</w:t>
      </w:r>
      <w:r w:rsidR="00F841BD" w:rsidRPr="00856E9A">
        <w:rPr>
          <w:rStyle w:val="Appelnotedebasdep"/>
          <w:rFonts w:cs="Sakkal Majalla"/>
          <w:szCs w:val="28"/>
          <w:lang w:val="en-US" w:bidi="ar-IQ"/>
        </w:rPr>
        <w:footnoteReference w:id="37"/>
      </w:r>
      <w:r w:rsidR="00F841BD" w:rsidRPr="00856E9A">
        <w:rPr>
          <w:szCs w:val="28"/>
          <w:vertAlign w:val="superscript"/>
          <w:lang w:val="en-US" w:bidi="ar-IQ"/>
        </w:rPr>
        <w:t>)</w:t>
      </w:r>
      <w:r w:rsidR="00F841BD" w:rsidRPr="00856E9A">
        <w:rPr>
          <w:szCs w:val="28"/>
          <w:rtl/>
          <w:lang w:bidi="ar-IQ"/>
        </w:rPr>
        <w:t>،</w:t>
      </w:r>
      <w:r w:rsidR="00464545" w:rsidRPr="00856E9A">
        <w:rPr>
          <w:szCs w:val="28"/>
          <w:rtl/>
        </w:rPr>
        <w:t>فالمحكمة الإلكترونية : عبارة عن حيز تقني معلوماتي ثنائي الوجود (شبكة الربط الدولية+مبنى المحكمة) يعكس الظهور المكاني الإلكتروني لأجهزة ووحدات قضائية وإدارية على الشبكة، تعمل هذه الأجهزة على استقبال الطلبات القضائية، ولوائح الدعاوى، وتجهيز برامج الملفات الإلكترونية، وتوفير متجدد للمعلومات حول مستجدات الدعاوى، وقرارات الأحكام، بما يمثل تواصلًا دائما مع جمهور المواطنين والمحامين، كما تمكن هذه المحكمة أصحاب العلاقة من المتقاضين، ووكلائهم، من الترافع، وتحضير الشهود، وتقديم البيانات، والاتصال المباشر مع العاملين في المحكمة، في كل وقت ومن أي مكان، كما توفر المحكمة آليات جديدة ومتطورة لمتابعة الدعاوى والاطلاع على مجريات الجلسات - بل وحتى حضور الجلسات إلكترونيا – وقرارات الأحكام بكل يسر وسهولة</w:t>
      </w:r>
      <w:r w:rsidR="00464545" w:rsidRPr="00856E9A">
        <w:rPr>
          <w:szCs w:val="28"/>
        </w:rPr>
        <w:t>.</w:t>
      </w:r>
      <w:r w:rsidR="00464545" w:rsidRPr="00856E9A">
        <w:rPr>
          <w:szCs w:val="28"/>
          <w:rtl/>
        </w:rPr>
        <w:t xml:space="preserve"> </w:t>
      </w:r>
      <w:r w:rsidR="00F841BD" w:rsidRPr="00856E9A">
        <w:rPr>
          <w:szCs w:val="28"/>
          <w:rtl/>
          <w:lang w:bidi="ar-IQ"/>
        </w:rPr>
        <w:t xml:space="preserve"> </w:t>
      </w:r>
      <w:r w:rsidR="00BD524E" w:rsidRPr="00856E9A">
        <w:rPr>
          <w:szCs w:val="28"/>
          <w:rtl/>
          <w:lang w:bidi="ar-IQ"/>
        </w:rPr>
        <w:t>كما تتيح شفافية وسرعة في الحصول على المعلومات</w:t>
      </w:r>
      <w:r w:rsidR="00F841BD" w:rsidRPr="00856E9A">
        <w:rPr>
          <w:szCs w:val="28"/>
          <w:rtl/>
          <w:lang w:bidi="ar-IQ"/>
        </w:rPr>
        <w:t>.</w:t>
      </w:r>
    </w:p>
    <w:p w:rsidR="002D087D" w:rsidRPr="00856E9A" w:rsidRDefault="00464545" w:rsidP="006E5AC5">
      <w:pPr>
        <w:bidi/>
        <w:spacing w:after="0" w:line="240" w:lineRule="auto"/>
        <w:ind w:firstLine="567"/>
        <w:jc w:val="both"/>
        <w:rPr>
          <w:szCs w:val="28"/>
          <w:rtl/>
          <w:lang w:bidi="ar-IQ"/>
        </w:rPr>
      </w:pPr>
      <w:r w:rsidRPr="00856E9A">
        <w:rPr>
          <w:szCs w:val="28"/>
          <w:rtl/>
          <w:lang w:bidi="ar-IQ"/>
        </w:rPr>
        <w:t>و بناء</w:t>
      </w:r>
      <w:r w:rsidR="00BD524E" w:rsidRPr="00856E9A">
        <w:rPr>
          <w:szCs w:val="28"/>
          <w:rtl/>
          <w:lang w:bidi="ar-IQ"/>
        </w:rPr>
        <w:t xml:space="preserve"> عليه فتجهيز المحكمة وقاعات</w:t>
      </w:r>
      <w:r w:rsidR="00F841BD" w:rsidRPr="00856E9A">
        <w:rPr>
          <w:szCs w:val="28"/>
          <w:rtl/>
          <w:lang w:bidi="ar-IQ"/>
        </w:rPr>
        <w:t xml:space="preserve">ها، </w:t>
      </w:r>
      <w:r w:rsidR="00BD524E" w:rsidRPr="00856E9A">
        <w:rPr>
          <w:szCs w:val="28"/>
          <w:rtl/>
          <w:lang w:bidi="ar-IQ"/>
        </w:rPr>
        <w:t>والأقسام الإدارية</w:t>
      </w:r>
      <w:r w:rsidR="00F841BD" w:rsidRPr="00856E9A">
        <w:rPr>
          <w:szCs w:val="28"/>
          <w:rtl/>
          <w:lang w:bidi="ar-IQ"/>
        </w:rPr>
        <w:t xml:space="preserve"> التابعة لها</w:t>
      </w:r>
      <w:r w:rsidR="00BD524E" w:rsidRPr="00856E9A">
        <w:rPr>
          <w:szCs w:val="28"/>
          <w:rtl/>
          <w:lang w:bidi="ar-IQ"/>
        </w:rPr>
        <w:t>، والتنفيذية فيها سيأخذ طابعاً تقنياً</w:t>
      </w:r>
      <w:r w:rsidR="00B82F88" w:rsidRPr="00856E9A">
        <w:rPr>
          <w:szCs w:val="28"/>
          <w:rtl/>
          <w:lang w:bidi="ar-IQ"/>
        </w:rPr>
        <w:t>،</w:t>
      </w:r>
      <w:r w:rsidR="00BD524E" w:rsidRPr="00856E9A">
        <w:rPr>
          <w:szCs w:val="28"/>
          <w:rtl/>
          <w:lang w:bidi="ar-IQ"/>
        </w:rPr>
        <w:t xml:space="preserve"> يمكن القضاة والخصوم من متابعة دعواهم والحضور، وتسجيل الطلبات،</w:t>
      </w:r>
      <w:r w:rsidRPr="00856E9A">
        <w:rPr>
          <w:szCs w:val="28"/>
          <w:rtl/>
          <w:lang w:bidi="ar-IQ"/>
        </w:rPr>
        <w:t xml:space="preserve"> </w:t>
      </w:r>
      <w:r w:rsidR="00BD524E" w:rsidRPr="00856E9A">
        <w:rPr>
          <w:szCs w:val="28"/>
          <w:rtl/>
          <w:lang w:bidi="ar-IQ"/>
        </w:rPr>
        <w:t>والاتصال بموظفي وقضاة المحاكم،</w:t>
      </w:r>
      <w:r w:rsidRPr="00856E9A">
        <w:rPr>
          <w:szCs w:val="28"/>
          <w:rtl/>
          <w:lang w:bidi="ar-IQ"/>
        </w:rPr>
        <w:t xml:space="preserve"> اتصالا </w:t>
      </w:r>
      <w:r w:rsidR="00BD524E" w:rsidRPr="00856E9A">
        <w:rPr>
          <w:szCs w:val="28"/>
          <w:rtl/>
          <w:lang w:bidi="ar-IQ"/>
        </w:rPr>
        <w:t>مرئيا إلكترونيا</w:t>
      </w:r>
      <w:r w:rsidR="001626F8" w:rsidRPr="00856E9A">
        <w:rPr>
          <w:szCs w:val="28"/>
          <w:rtl/>
          <w:lang w:bidi="ar-IQ"/>
        </w:rPr>
        <w:t>.</w:t>
      </w:r>
    </w:p>
    <w:p w:rsidR="00B82F88" w:rsidRPr="00856E9A" w:rsidRDefault="00B82F88" w:rsidP="006E5AC5">
      <w:pPr>
        <w:bidi/>
        <w:spacing w:after="0" w:line="240" w:lineRule="auto"/>
        <w:ind w:firstLine="567"/>
        <w:jc w:val="both"/>
        <w:rPr>
          <w:szCs w:val="28"/>
          <w:rtl/>
          <w:lang w:bidi="ar-IQ"/>
        </w:rPr>
      </w:pPr>
      <w:r w:rsidRPr="00856E9A">
        <w:rPr>
          <w:szCs w:val="28"/>
          <w:rtl/>
          <w:lang w:bidi="ar-IQ"/>
        </w:rPr>
        <w:t>وعلى العموم، فإن المحاكم الالكترونية، بحاجة هي الأخرى إلى مجموعة من الوسائل، حتى تتم عملية التقاضي بفعالية وطريقة جيدة، هذه الوسائل تتمثل فيما يلي:</w:t>
      </w:r>
    </w:p>
    <w:p w:rsidR="00CF6CDF" w:rsidRPr="00856E9A" w:rsidRDefault="00CF6CDF" w:rsidP="006E5AC5">
      <w:pPr>
        <w:pStyle w:val="Paragraphedeliste"/>
        <w:numPr>
          <w:ilvl w:val="0"/>
          <w:numId w:val="24"/>
        </w:numPr>
        <w:bidi/>
        <w:spacing w:after="0" w:line="240" w:lineRule="auto"/>
        <w:ind w:left="0"/>
        <w:jc w:val="both"/>
        <w:rPr>
          <w:szCs w:val="28"/>
          <w:rtl/>
          <w:lang w:bidi="ar-IQ"/>
        </w:rPr>
      </w:pPr>
      <w:r w:rsidRPr="00856E9A">
        <w:rPr>
          <w:szCs w:val="28"/>
          <w:rtl/>
          <w:lang w:bidi="ar-IQ"/>
        </w:rPr>
        <w:t>موقع الكتروني،</w:t>
      </w:r>
    </w:p>
    <w:p w:rsidR="00B82F88" w:rsidRPr="00856E9A" w:rsidRDefault="00B82F88" w:rsidP="006E5AC5">
      <w:pPr>
        <w:pStyle w:val="Paragraphedeliste"/>
        <w:numPr>
          <w:ilvl w:val="0"/>
          <w:numId w:val="24"/>
        </w:numPr>
        <w:bidi/>
        <w:spacing w:after="0" w:line="240" w:lineRule="auto"/>
        <w:ind w:left="0"/>
        <w:jc w:val="both"/>
        <w:rPr>
          <w:szCs w:val="28"/>
          <w:lang w:bidi="ar-IQ"/>
        </w:rPr>
      </w:pPr>
      <w:r w:rsidRPr="00856E9A">
        <w:rPr>
          <w:szCs w:val="28"/>
          <w:rtl/>
          <w:lang w:bidi="ar-IQ"/>
        </w:rPr>
        <w:t>الحاسوب،</w:t>
      </w:r>
    </w:p>
    <w:p w:rsidR="00B82F88" w:rsidRPr="00856E9A" w:rsidRDefault="00B82F88" w:rsidP="006E5AC5">
      <w:pPr>
        <w:pStyle w:val="Paragraphedeliste"/>
        <w:numPr>
          <w:ilvl w:val="0"/>
          <w:numId w:val="24"/>
        </w:numPr>
        <w:bidi/>
        <w:spacing w:after="0" w:line="240" w:lineRule="auto"/>
        <w:ind w:left="0"/>
        <w:jc w:val="both"/>
        <w:rPr>
          <w:szCs w:val="28"/>
          <w:lang w:bidi="ar-IQ"/>
        </w:rPr>
      </w:pPr>
      <w:r w:rsidRPr="00856E9A">
        <w:rPr>
          <w:szCs w:val="28"/>
          <w:rtl/>
          <w:lang w:bidi="ar-IQ"/>
        </w:rPr>
        <w:t xml:space="preserve">السجلات الالكترونية، بالصيغتين </w:t>
      </w:r>
      <w:r w:rsidRPr="00856E9A">
        <w:rPr>
          <w:szCs w:val="28"/>
          <w:rtl/>
        </w:rPr>
        <w:t>"</w:t>
      </w:r>
      <w:r w:rsidRPr="00856E9A">
        <w:rPr>
          <w:b/>
          <w:bCs/>
          <w:szCs w:val="28"/>
        </w:rPr>
        <w:t>Pdf, Word</w:t>
      </w:r>
      <w:r w:rsidRPr="00856E9A">
        <w:rPr>
          <w:szCs w:val="28"/>
          <w:rtl/>
        </w:rPr>
        <w:t>"</w:t>
      </w:r>
    </w:p>
    <w:p w:rsidR="00CF6CDF" w:rsidRPr="00856E9A" w:rsidRDefault="00CF6CDF" w:rsidP="006E5AC5">
      <w:pPr>
        <w:pStyle w:val="Paragraphedeliste"/>
        <w:numPr>
          <w:ilvl w:val="0"/>
          <w:numId w:val="24"/>
        </w:numPr>
        <w:bidi/>
        <w:spacing w:after="0" w:line="240" w:lineRule="auto"/>
        <w:ind w:left="0"/>
        <w:jc w:val="both"/>
        <w:rPr>
          <w:szCs w:val="28"/>
          <w:rtl/>
          <w:lang w:bidi="ar-IQ"/>
        </w:rPr>
      </w:pPr>
      <w:r w:rsidRPr="00856E9A">
        <w:rPr>
          <w:szCs w:val="28"/>
          <w:rtl/>
          <w:lang w:bidi="ar-IQ"/>
        </w:rPr>
        <w:t>أجهزة نقل الصوت،</w:t>
      </w:r>
      <w:r w:rsidR="009105EC" w:rsidRPr="00856E9A">
        <w:rPr>
          <w:szCs w:val="28"/>
          <w:rtl/>
          <w:lang w:bidi="ar-IQ"/>
        </w:rPr>
        <w:t xml:space="preserve"> كاميرات، مايكروفونات.</w:t>
      </w:r>
    </w:p>
    <w:p w:rsidR="00181162" w:rsidRPr="00856E9A" w:rsidRDefault="00181162" w:rsidP="006E5AC5">
      <w:pPr>
        <w:bidi/>
        <w:spacing w:after="0" w:line="240" w:lineRule="auto"/>
        <w:jc w:val="both"/>
        <w:rPr>
          <w:b/>
          <w:bCs/>
          <w:szCs w:val="28"/>
          <w:rtl/>
          <w:lang w:bidi="ar-IQ"/>
        </w:rPr>
      </w:pPr>
      <w:r w:rsidRPr="00856E9A">
        <w:rPr>
          <w:b/>
          <w:bCs/>
          <w:szCs w:val="28"/>
          <w:rtl/>
          <w:lang w:bidi="ar-IQ"/>
        </w:rPr>
        <w:lastRenderedPageBreak/>
        <w:t>ثالثا: الوسائل التأهيلية</w:t>
      </w:r>
      <w:r w:rsidR="00464545" w:rsidRPr="00856E9A">
        <w:rPr>
          <w:b/>
          <w:bCs/>
          <w:szCs w:val="28"/>
          <w:rtl/>
          <w:lang w:bidi="ar-IQ"/>
        </w:rPr>
        <w:t xml:space="preserve"> في التقاضي الإلكتروني( الإمكانيات البشرية).</w:t>
      </w:r>
    </w:p>
    <w:p w:rsidR="009105EC" w:rsidRPr="00856E9A" w:rsidRDefault="009105EC" w:rsidP="00344081">
      <w:pPr>
        <w:bidi/>
        <w:spacing w:after="0" w:line="240" w:lineRule="auto"/>
        <w:ind w:firstLine="567"/>
        <w:jc w:val="both"/>
        <w:rPr>
          <w:szCs w:val="28"/>
          <w:rtl/>
          <w:lang w:val="en-US" w:bidi="ar-IQ"/>
        </w:rPr>
      </w:pPr>
      <w:r w:rsidRPr="00856E9A">
        <w:rPr>
          <w:szCs w:val="28"/>
          <w:rtl/>
          <w:lang w:val="en-US" w:bidi="ar-IQ"/>
        </w:rPr>
        <w:t xml:space="preserve">يتوجب لتطبيق إجراءات التقاضي </w:t>
      </w:r>
      <w:r w:rsidR="005E26F9" w:rsidRPr="00856E9A">
        <w:rPr>
          <w:szCs w:val="28"/>
          <w:rtl/>
          <w:lang w:val="en-US"/>
        </w:rPr>
        <w:t xml:space="preserve">الالكتروني </w:t>
      </w:r>
      <w:r w:rsidRPr="00856E9A">
        <w:rPr>
          <w:szCs w:val="28"/>
          <w:rtl/>
          <w:lang w:val="en-US" w:bidi="ar-IQ"/>
        </w:rPr>
        <w:t xml:space="preserve">من خلال </w:t>
      </w:r>
      <w:r w:rsidR="005E26F9" w:rsidRPr="00856E9A">
        <w:rPr>
          <w:szCs w:val="28"/>
          <w:rtl/>
          <w:lang w:val="en-US" w:bidi="ar-IQ"/>
        </w:rPr>
        <w:t>الهيئة القضائية</w:t>
      </w:r>
      <w:r w:rsidR="00464545" w:rsidRPr="00856E9A">
        <w:rPr>
          <w:szCs w:val="28"/>
          <w:rtl/>
          <w:lang w:val="en-US" w:bidi="ar-IQ"/>
        </w:rPr>
        <w:t xml:space="preserve"> </w:t>
      </w:r>
      <w:r w:rsidR="005E26F9" w:rsidRPr="00856E9A">
        <w:rPr>
          <w:szCs w:val="28"/>
          <w:rtl/>
          <w:lang w:val="en-US" w:bidi="ar-IQ"/>
        </w:rPr>
        <w:t>الافتراضية</w:t>
      </w:r>
      <w:r w:rsidRPr="00856E9A">
        <w:rPr>
          <w:szCs w:val="28"/>
          <w:rtl/>
          <w:lang w:val="en-US" w:bidi="ar-IQ"/>
        </w:rPr>
        <w:t>، وجود ثلاثة وسائل</w:t>
      </w:r>
      <w:r w:rsidR="00464545" w:rsidRPr="00856E9A">
        <w:rPr>
          <w:szCs w:val="28"/>
          <w:rtl/>
          <w:lang w:val="en-US" w:bidi="ar-IQ"/>
        </w:rPr>
        <w:t xml:space="preserve"> </w:t>
      </w:r>
      <w:r w:rsidR="005E26F9" w:rsidRPr="00856E9A">
        <w:rPr>
          <w:szCs w:val="28"/>
          <w:rtl/>
          <w:lang w:val="en-US" w:bidi="ar-IQ"/>
        </w:rPr>
        <w:t xml:space="preserve">تأهيلية </w:t>
      </w:r>
      <w:r w:rsidRPr="00856E9A">
        <w:rPr>
          <w:szCs w:val="28"/>
          <w:rtl/>
          <w:lang w:val="en-US" w:bidi="ar-IQ"/>
        </w:rPr>
        <w:t xml:space="preserve">أساسية </w:t>
      </w:r>
      <w:r w:rsidR="005E26F9" w:rsidRPr="00856E9A">
        <w:rPr>
          <w:szCs w:val="28"/>
          <w:rtl/>
          <w:lang w:val="en-US" w:bidi="ar-IQ"/>
        </w:rPr>
        <w:t xml:space="preserve">تتمثل فيما </w:t>
      </w:r>
      <w:r w:rsidR="002D3288" w:rsidRPr="00856E9A">
        <w:rPr>
          <w:szCs w:val="28"/>
          <w:rtl/>
          <w:lang w:val="en-US" w:bidi="ar-IQ"/>
        </w:rPr>
        <w:t>يلي</w:t>
      </w:r>
      <w:r w:rsidR="00344081" w:rsidRPr="00344081">
        <w:rPr>
          <w:szCs w:val="28"/>
          <w:vertAlign w:val="superscript"/>
          <w:lang w:val="en-US" w:bidi="ar-IQ"/>
        </w:rPr>
        <w:t>(</w:t>
      </w:r>
      <w:r w:rsidR="00344081" w:rsidRPr="00344081">
        <w:rPr>
          <w:rStyle w:val="Appelnotedebasdep"/>
          <w:rFonts w:cs="Sakkal Majalla"/>
          <w:szCs w:val="28"/>
          <w:lang w:val="en-US" w:bidi="ar-IQ"/>
        </w:rPr>
        <w:footnoteReference w:id="38"/>
      </w:r>
      <w:r w:rsidR="00344081" w:rsidRPr="00344081">
        <w:rPr>
          <w:szCs w:val="28"/>
          <w:vertAlign w:val="superscript"/>
          <w:lang w:val="en-US" w:bidi="ar-IQ"/>
        </w:rPr>
        <w:t>)</w:t>
      </w:r>
      <w:r w:rsidR="005E26F9" w:rsidRPr="00856E9A">
        <w:rPr>
          <w:szCs w:val="28"/>
          <w:rtl/>
          <w:lang w:val="en-US" w:bidi="ar-IQ"/>
        </w:rPr>
        <w:t>:</w:t>
      </w:r>
    </w:p>
    <w:p w:rsidR="005E26F9" w:rsidRPr="00856E9A" w:rsidRDefault="005E26F9" w:rsidP="00464545">
      <w:pPr>
        <w:pStyle w:val="Paragraphedeliste"/>
        <w:numPr>
          <w:ilvl w:val="0"/>
          <w:numId w:val="28"/>
        </w:numPr>
        <w:bidi/>
        <w:spacing w:after="0" w:line="240" w:lineRule="auto"/>
        <w:ind w:left="0"/>
        <w:jc w:val="both"/>
        <w:rPr>
          <w:b/>
          <w:bCs/>
          <w:szCs w:val="28"/>
          <w:rtl/>
          <w:lang w:val="en-US" w:bidi="ar-IQ"/>
        </w:rPr>
      </w:pPr>
      <w:r w:rsidRPr="00856E9A">
        <w:rPr>
          <w:b/>
          <w:bCs/>
          <w:szCs w:val="28"/>
          <w:rtl/>
          <w:lang w:val="en-US" w:bidi="ar-IQ"/>
        </w:rPr>
        <w:t xml:space="preserve">قضاة </w:t>
      </w:r>
      <w:r w:rsidR="00464545" w:rsidRPr="00856E9A">
        <w:rPr>
          <w:b/>
          <w:bCs/>
          <w:szCs w:val="28"/>
          <w:rtl/>
          <w:lang w:val="en-US" w:bidi="ar-IQ"/>
        </w:rPr>
        <w:t>متخصصون في مجال القضاء الإلكتروني</w:t>
      </w:r>
      <w:r w:rsidRPr="00856E9A">
        <w:rPr>
          <w:b/>
          <w:bCs/>
          <w:szCs w:val="28"/>
          <w:rtl/>
          <w:lang w:val="en-US" w:bidi="ar-IQ"/>
        </w:rPr>
        <w:t xml:space="preserve"> </w:t>
      </w:r>
      <w:r w:rsidR="00464545" w:rsidRPr="00856E9A">
        <w:rPr>
          <w:b/>
          <w:bCs/>
          <w:szCs w:val="28"/>
          <w:rtl/>
          <w:lang w:val="en-US" w:bidi="ar-IQ"/>
        </w:rPr>
        <w:t>:</w:t>
      </w:r>
    </w:p>
    <w:p w:rsidR="009105EC" w:rsidRPr="00856E9A" w:rsidRDefault="00464545" w:rsidP="006E5AC5">
      <w:pPr>
        <w:bidi/>
        <w:spacing w:after="0" w:line="240" w:lineRule="auto"/>
        <w:ind w:firstLine="567"/>
        <w:jc w:val="both"/>
        <w:rPr>
          <w:szCs w:val="28"/>
          <w:rtl/>
          <w:lang w:val="en-US" w:bidi="ar-IQ"/>
        </w:rPr>
      </w:pPr>
      <w:r w:rsidRPr="00856E9A">
        <w:rPr>
          <w:szCs w:val="28"/>
          <w:rtl/>
          <w:lang w:val="en-US" w:bidi="ar-IQ"/>
        </w:rPr>
        <w:t>ويصطلح على تسميتهم ب</w:t>
      </w:r>
      <w:r w:rsidR="005C1BD5" w:rsidRPr="00856E9A">
        <w:rPr>
          <w:szCs w:val="28"/>
          <w:rtl/>
          <w:lang w:val="en-US" w:bidi="ar-IQ"/>
        </w:rPr>
        <w:t>قضاة المعلومات،</w:t>
      </w:r>
      <w:r w:rsidR="009105EC" w:rsidRPr="00856E9A">
        <w:rPr>
          <w:szCs w:val="28"/>
          <w:rtl/>
          <w:lang w:val="en-US" w:bidi="ar-IQ"/>
        </w:rPr>
        <w:t>وهم مج</w:t>
      </w:r>
      <w:r w:rsidR="005E26F9" w:rsidRPr="00856E9A">
        <w:rPr>
          <w:szCs w:val="28"/>
          <w:rtl/>
          <w:lang w:val="en-US" w:bidi="ar-IQ"/>
        </w:rPr>
        <w:t>موعة متخصصة من القضاة النظاميين،</w:t>
      </w:r>
      <w:r w:rsidR="009105EC" w:rsidRPr="00856E9A">
        <w:rPr>
          <w:szCs w:val="28"/>
          <w:rtl/>
          <w:lang w:val="en-US" w:bidi="ar-IQ"/>
        </w:rPr>
        <w:t xml:space="preserve"> يباشرون المحاكمات من خلال موقع</w:t>
      </w:r>
      <w:r w:rsidR="005E26F9" w:rsidRPr="00856E9A">
        <w:rPr>
          <w:szCs w:val="28"/>
          <w:rtl/>
          <w:lang w:val="en-US" w:bidi="ar-IQ"/>
        </w:rPr>
        <w:t>،</w:t>
      </w:r>
      <w:r w:rsidR="009105EC" w:rsidRPr="00856E9A">
        <w:rPr>
          <w:szCs w:val="28"/>
          <w:rtl/>
          <w:lang w:val="en-US" w:bidi="ar-IQ"/>
        </w:rPr>
        <w:t xml:space="preserve"> كل منهم لدى المحكمة الالكترونية</w:t>
      </w:r>
      <w:r w:rsidR="005E26F9" w:rsidRPr="00856E9A">
        <w:rPr>
          <w:szCs w:val="28"/>
          <w:rtl/>
          <w:lang w:val="en-US" w:bidi="ar-IQ"/>
        </w:rPr>
        <w:t>،</w:t>
      </w:r>
      <w:r w:rsidR="009105EC" w:rsidRPr="00856E9A">
        <w:rPr>
          <w:szCs w:val="28"/>
          <w:rtl/>
          <w:lang w:val="en-US" w:bidi="ar-IQ"/>
        </w:rPr>
        <w:t xml:space="preserve"> والتي لها موقع الكتروني على الانترنت ضمن نظام قضائي يمكن </w:t>
      </w:r>
      <w:r w:rsidR="005E26F9" w:rsidRPr="00856E9A">
        <w:rPr>
          <w:szCs w:val="28"/>
          <w:rtl/>
          <w:lang w:val="en-US" w:bidi="ar-IQ"/>
        </w:rPr>
        <w:t>أ</w:t>
      </w:r>
      <w:r w:rsidR="009105EC" w:rsidRPr="00856E9A">
        <w:rPr>
          <w:szCs w:val="28"/>
          <w:rtl/>
          <w:lang w:val="en-US" w:bidi="ar-IQ"/>
        </w:rPr>
        <w:t xml:space="preserve">ن نطلق عليه دائرة المعلوماتية </w:t>
      </w:r>
      <w:r w:rsidR="009E497E" w:rsidRPr="00856E9A">
        <w:rPr>
          <w:szCs w:val="28"/>
          <w:rtl/>
          <w:lang w:val="en-US" w:bidi="ar-IQ"/>
        </w:rPr>
        <w:t>القضائية</w:t>
      </w:r>
      <w:r w:rsidR="009E497E" w:rsidRPr="00856E9A">
        <w:rPr>
          <w:szCs w:val="28"/>
          <w:vertAlign w:val="superscript"/>
          <w:lang w:val="en-US" w:bidi="ar-IQ"/>
        </w:rPr>
        <w:t xml:space="preserve"> (</w:t>
      </w:r>
      <w:r w:rsidR="005E26F9" w:rsidRPr="00856E9A">
        <w:rPr>
          <w:rStyle w:val="Appelnotedebasdep"/>
          <w:rFonts w:cs="Sakkal Majalla"/>
          <w:szCs w:val="28"/>
          <w:lang w:val="en-US" w:bidi="ar-IQ"/>
        </w:rPr>
        <w:footnoteReference w:id="39"/>
      </w:r>
      <w:r w:rsidR="005E26F9" w:rsidRPr="00856E9A">
        <w:rPr>
          <w:szCs w:val="28"/>
          <w:vertAlign w:val="superscript"/>
          <w:lang w:val="en-US" w:bidi="ar-IQ"/>
        </w:rPr>
        <w:t>)</w:t>
      </w:r>
      <w:r w:rsidR="009E497E" w:rsidRPr="00856E9A">
        <w:rPr>
          <w:szCs w:val="28"/>
          <w:rtl/>
          <w:lang w:val="en-US" w:bidi="ar-IQ"/>
        </w:rPr>
        <w:t>،و</w:t>
      </w:r>
      <w:r w:rsidR="009105EC" w:rsidRPr="00856E9A">
        <w:rPr>
          <w:szCs w:val="28"/>
          <w:rtl/>
          <w:lang w:val="en-US" w:bidi="ar-IQ"/>
        </w:rPr>
        <w:t xml:space="preserve">يباشر هؤلاء القضاة تطبيق إجراءات التقاضي </w:t>
      </w:r>
      <w:r w:rsidR="009E497E" w:rsidRPr="00856E9A">
        <w:rPr>
          <w:szCs w:val="28"/>
          <w:rtl/>
          <w:lang w:val="en-US" w:bidi="ar-IQ"/>
        </w:rPr>
        <w:t xml:space="preserve">الالكتروني، </w:t>
      </w:r>
      <w:r w:rsidR="009105EC" w:rsidRPr="00856E9A">
        <w:rPr>
          <w:szCs w:val="28"/>
          <w:rtl/>
          <w:lang w:val="en-US" w:bidi="ar-IQ"/>
        </w:rPr>
        <w:t>وتدوينها في ملف الدعوى الالكترونية</w:t>
      </w:r>
      <w:r w:rsidR="009E497E" w:rsidRPr="00856E9A">
        <w:rPr>
          <w:szCs w:val="28"/>
          <w:rtl/>
          <w:lang w:val="en-US" w:bidi="ar-IQ"/>
        </w:rPr>
        <w:t>،</w:t>
      </w:r>
      <w:r w:rsidR="009105EC" w:rsidRPr="00856E9A">
        <w:rPr>
          <w:szCs w:val="28"/>
          <w:rtl/>
          <w:lang w:val="en-US" w:bidi="ar-IQ"/>
        </w:rPr>
        <w:t xml:space="preserve"> وهي مكنة الوصول </w:t>
      </w:r>
      <w:r w:rsidRPr="00856E9A">
        <w:rPr>
          <w:szCs w:val="28"/>
          <w:rtl/>
          <w:lang w:val="en-US" w:bidi="ar-IQ"/>
        </w:rPr>
        <w:t>إلى</w:t>
      </w:r>
      <w:r w:rsidR="009105EC" w:rsidRPr="00856E9A">
        <w:rPr>
          <w:szCs w:val="28"/>
          <w:rtl/>
          <w:lang w:val="en-US" w:bidi="ar-IQ"/>
        </w:rPr>
        <w:t xml:space="preserve"> إثبات الحق موضوع الدعوى</w:t>
      </w:r>
      <w:r w:rsidR="009E497E" w:rsidRPr="00856E9A">
        <w:rPr>
          <w:szCs w:val="28"/>
          <w:rtl/>
          <w:lang w:val="en-US" w:bidi="ar-IQ"/>
        </w:rPr>
        <w:t>،</w:t>
      </w:r>
      <w:r w:rsidR="009105EC" w:rsidRPr="00856E9A">
        <w:rPr>
          <w:szCs w:val="28"/>
          <w:rtl/>
          <w:lang w:val="en-US" w:bidi="ar-IQ"/>
        </w:rPr>
        <w:t xml:space="preserve"> من خلال مجموعة متطورة من ال</w:t>
      </w:r>
      <w:r w:rsidR="009E497E" w:rsidRPr="00856E9A">
        <w:rPr>
          <w:szCs w:val="28"/>
          <w:rtl/>
          <w:lang w:val="en-US" w:bidi="ar-IQ"/>
        </w:rPr>
        <w:t>إ</w:t>
      </w:r>
      <w:r w:rsidR="009105EC" w:rsidRPr="00856E9A">
        <w:rPr>
          <w:szCs w:val="28"/>
          <w:rtl/>
          <w:lang w:val="en-US" w:bidi="ar-IQ"/>
        </w:rPr>
        <w:t xml:space="preserve">جراءات </w:t>
      </w:r>
      <w:r w:rsidR="009E497E" w:rsidRPr="00856E9A">
        <w:rPr>
          <w:szCs w:val="28"/>
          <w:rtl/>
          <w:lang w:val="en-US" w:bidi="ar-IQ"/>
        </w:rPr>
        <w:t>الالكترونية</w:t>
      </w:r>
      <w:r w:rsidR="009E497E" w:rsidRPr="00856E9A">
        <w:rPr>
          <w:szCs w:val="28"/>
          <w:vertAlign w:val="superscript"/>
          <w:lang w:val="en-US" w:bidi="ar-IQ"/>
        </w:rPr>
        <w:t xml:space="preserve"> (</w:t>
      </w:r>
      <w:r w:rsidR="009E497E" w:rsidRPr="00856E9A">
        <w:rPr>
          <w:rStyle w:val="Appelnotedebasdep"/>
          <w:rFonts w:cs="Sakkal Majalla"/>
          <w:szCs w:val="28"/>
          <w:lang w:val="en-US" w:bidi="ar-IQ"/>
        </w:rPr>
        <w:footnoteReference w:id="40"/>
      </w:r>
      <w:r w:rsidR="009E497E" w:rsidRPr="00856E9A">
        <w:rPr>
          <w:szCs w:val="28"/>
          <w:vertAlign w:val="superscript"/>
          <w:lang w:val="en-US" w:bidi="ar-IQ"/>
        </w:rPr>
        <w:t>)</w:t>
      </w:r>
      <w:r w:rsidR="009E497E" w:rsidRPr="00856E9A">
        <w:rPr>
          <w:szCs w:val="28"/>
          <w:rtl/>
          <w:lang w:val="en-US" w:bidi="ar-IQ"/>
        </w:rPr>
        <w:t>.</w:t>
      </w:r>
      <w:r w:rsidRPr="00856E9A">
        <w:rPr>
          <w:szCs w:val="28"/>
          <w:rtl/>
          <w:lang w:val="en-US" w:bidi="ar-IQ"/>
        </w:rPr>
        <w:t xml:space="preserve"> ويتحقق هذا العنصر من خلال الحصول على دورات مكثفة في علوم الحاسوب نظم الاتصال وبرامج المواقع الالكترونية وتجهيز مكاتبهم بأحدث الأجهزة والمعدات الحاسوبية التي ستمكنهم من تسجيل الدعوى القضائية الكترونياً ومتابعة سيرها والنظر فيها.</w:t>
      </w:r>
    </w:p>
    <w:p w:rsidR="005C1BD5" w:rsidRPr="00856E9A" w:rsidRDefault="009105EC" w:rsidP="006E5AC5">
      <w:pPr>
        <w:pStyle w:val="Paragraphedeliste"/>
        <w:numPr>
          <w:ilvl w:val="0"/>
          <w:numId w:val="28"/>
        </w:numPr>
        <w:bidi/>
        <w:spacing w:after="0" w:line="240" w:lineRule="auto"/>
        <w:ind w:left="0"/>
        <w:jc w:val="both"/>
        <w:rPr>
          <w:b/>
          <w:bCs/>
          <w:szCs w:val="28"/>
          <w:rtl/>
          <w:lang w:val="en-US" w:bidi="ar-IQ"/>
        </w:rPr>
      </w:pPr>
      <w:r w:rsidRPr="00856E9A">
        <w:rPr>
          <w:b/>
          <w:bCs/>
          <w:szCs w:val="28"/>
          <w:rtl/>
          <w:lang w:val="en-US" w:bidi="ar-IQ"/>
        </w:rPr>
        <w:t>كت</w:t>
      </w:r>
      <w:r w:rsidR="005C1BD5" w:rsidRPr="00856E9A">
        <w:rPr>
          <w:b/>
          <w:bCs/>
          <w:szCs w:val="28"/>
          <w:rtl/>
          <w:lang w:val="en-US" w:bidi="ar-IQ"/>
        </w:rPr>
        <w:t>اب</w:t>
      </w:r>
      <w:r w:rsidR="00464545" w:rsidRPr="00856E9A">
        <w:rPr>
          <w:b/>
          <w:bCs/>
          <w:szCs w:val="28"/>
          <w:rtl/>
          <w:lang w:val="en-US" w:bidi="ar-IQ"/>
        </w:rPr>
        <w:t xml:space="preserve"> </w:t>
      </w:r>
      <w:r w:rsidR="005C1BD5" w:rsidRPr="00856E9A">
        <w:rPr>
          <w:b/>
          <w:bCs/>
          <w:szCs w:val="28"/>
          <w:rtl/>
          <w:lang w:val="en-US" w:bidi="ar-IQ"/>
        </w:rPr>
        <w:t xml:space="preserve">ضبط </w:t>
      </w:r>
      <w:r w:rsidRPr="00856E9A">
        <w:rPr>
          <w:b/>
          <w:bCs/>
          <w:szCs w:val="28"/>
          <w:rtl/>
          <w:lang w:val="en-US" w:bidi="ar-IQ"/>
        </w:rPr>
        <w:t xml:space="preserve">المواقع الالكترونية </w:t>
      </w:r>
    </w:p>
    <w:p w:rsidR="009105EC" w:rsidRPr="00856E9A" w:rsidRDefault="005C1BD5" w:rsidP="006E5AC5">
      <w:pPr>
        <w:bidi/>
        <w:spacing w:after="0" w:line="240" w:lineRule="auto"/>
        <w:ind w:firstLine="567"/>
        <w:jc w:val="both"/>
        <w:rPr>
          <w:szCs w:val="28"/>
          <w:rtl/>
          <w:lang w:val="en-US" w:bidi="ar-IQ"/>
        </w:rPr>
      </w:pPr>
      <w:r w:rsidRPr="00856E9A">
        <w:rPr>
          <w:szCs w:val="28"/>
          <w:rtl/>
          <w:lang w:val="en-US" w:bidi="ar-IQ"/>
        </w:rPr>
        <w:t xml:space="preserve">إلى جانب القضاة، نجد موظفين آخرين، يتمثلون في </w:t>
      </w:r>
      <w:r w:rsidR="009105EC" w:rsidRPr="00856E9A">
        <w:rPr>
          <w:szCs w:val="28"/>
          <w:rtl/>
          <w:lang w:val="en-US" w:bidi="ar-IQ"/>
        </w:rPr>
        <w:t>مجموعة من الحقوقيين والمتخصصين أيض</w:t>
      </w:r>
      <w:r w:rsidRPr="00856E9A">
        <w:rPr>
          <w:szCs w:val="28"/>
          <w:rtl/>
          <w:lang w:val="en-US" w:bidi="ar-IQ"/>
        </w:rPr>
        <w:t>ا بتقنيات الحاسوب والبر</w:t>
      </w:r>
      <w:r w:rsidR="009105EC" w:rsidRPr="00856E9A">
        <w:rPr>
          <w:szCs w:val="28"/>
          <w:rtl/>
          <w:lang w:val="en-US" w:bidi="ar-IQ"/>
        </w:rPr>
        <w:t>مجيات</w:t>
      </w:r>
      <w:r w:rsidRPr="00856E9A">
        <w:rPr>
          <w:szCs w:val="28"/>
          <w:rtl/>
          <w:lang w:val="en-US" w:bidi="ar-IQ"/>
        </w:rPr>
        <w:t>،</w:t>
      </w:r>
      <w:r w:rsidR="009105EC" w:rsidRPr="00856E9A">
        <w:rPr>
          <w:szCs w:val="28"/>
          <w:rtl/>
          <w:lang w:val="en-US" w:bidi="ar-IQ"/>
        </w:rPr>
        <w:t xml:space="preserve"> وتصميم وإدارة المواقع الالكترونية</w:t>
      </w:r>
      <w:r w:rsidRPr="00856E9A">
        <w:rPr>
          <w:szCs w:val="28"/>
          <w:rtl/>
          <w:lang w:val="en-US" w:bidi="ar-IQ"/>
        </w:rPr>
        <w:t>،</w:t>
      </w:r>
      <w:r w:rsidR="009105EC" w:rsidRPr="00856E9A">
        <w:rPr>
          <w:szCs w:val="28"/>
          <w:rtl/>
          <w:lang w:val="en-US" w:bidi="ar-IQ"/>
        </w:rPr>
        <w:t xml:space="preserve"> مؤهلين للعمل في هذا المجال ويمارسون واجبات عديدة في العمل القضائي ال</w:t>
      </w:r>
      <w:r w:rsidR="0086537C" w:rsidRPr="00856E9A">
        <w:rPr>
          <w:szCs w:val="28"/>
          <w:rtl/>
          <w:lang w:val="en-US" w:bidi="ar-IQ"/>
        </w:rPr>
        <w:t>إ</w:t>
      </w:r>
      <w:r w:rsidR="009105EC" w:rsidRPr="00856E9A">
        <w:rPr>
          <w:szCs w:val="28"/>
          <w:rtl/>
          <w:lang w:val="en-US" w:bidi="ar-IQ"/>
        </w:rPr>
        <w:t>جرائي نذكر أهمها</w:t>
      </w:r>
      <w:r w:rsidR="0086537C" w:rsidRPr="00856E9A">
        <w:rPr>
          <w:szCs w:val="28"/>
          <w:rtl/>
          <w:lang w:val="en-US" w:bidi="ar-IQ"/>
        </w:rPr>
        <w:t>:</w:t>
      </w:r>
    </w:p>
    <w:p w:rsidR="009105EC" w:rsidRPr="00856E9A" w:rsidRDefault="009105EC" w:rsidP="006E5AC5">
      <w:pPr>
        <w:pStyle w:val="Paragraphedeliste"/>
        <w:numPr>
          <w:ilvl w:val="0"/>
          <w:numId w:val="25"/>
        </w:numPr>
        <w:tabs>
          <w:tab w:val="num" w:pos="368"/>
        </w:tabs>
        <w:bidi/>
        <w:spacing w:after="0" w:line="240" w:lineRule="auto"/>
        <w:ind w:left="0"/>
        <w:jc w:val="both"/>
        <w:rPr>
          <w:szCs w:val="28"/>
          <w:lang w:val="en-US" w:bidi="ar-IQ"/>
        </w:rPr>
      </w:pPr>
      <w:r w:rsidRPr="00856E9A">
        <w:rPr>
          <w:szCs w:val="28"/>
          <w:rtl/>
          <w:lang w:val="en-US" w:bidi="ar-IQ"/>
        </w:rPr>
        <w:t>تسجيل الدعاوى و</w:t>
      </w:r>
      <w:r w:rsidR="0086537C" w:rsidRPr="00856E9A">
        <w:rPr>
          <w:szCs w:val="28"/>
          <w:rtl/>
          <w:lang w:val="en-US" w:bidi="ar-IQ"/>
        </w:rPr>
        <w:t>إ</w:t>
      </w:r>
      <w:r w:rsidRPr="00856E9A">
        <w:rPr>
          <w:szCs w:val="28"/>
          <w:rtl/>
          <w:lang w:val="en-US" w:bidi="ar-IQ"/>
        </w:rPr>
        <w:t>رسالها مع ما تتضمنه من أدلة إثبات</w:t>
      </w:r>
      <w:r w:rsidR="0086537C" w:rsidRPr="00856E9A">
        <w:rPr>
          <w:szCs w:val="28"/>
          <w:rtl/>
          <w:lang w:val="en-US" w:bidi="ar-IQ"/>
        </w:rPr>
        <w:t>،</w:t>
      </w:r>
      <w:r w:rsidRPr="00856E9A">
        <w:rPr>
          <w:szCs w:val="28"/>
          <w:rtl/>
          <w:lang w:val="en-US" w:bidi="ar-IQ"/>
        </w:rPr>
        <w:t xml:space="preserve"> أو أي وثائق </w:t>
      </w:r>
      <w:r w:rsidR="00464545" w:rsidRPr="00856E9A">
        <w:rPr>
          <w:szCs w:val="28"/>
          <w:rtl/>
          <w:lang w:val="en-US" w:bidi="ar-IQ"/>
        </w:rPr>
        <w:t>أخرى</w:t>
      </w:r>
      <w:r w:rsidRPr="00856E9A">
        <w:rPr>
          <w:szCs w:val="28"/>
          <w:rtl/>
          <w:lang w:val="en-US" w:bidi="ar-IQ"/>
        </w:rPr>
        <w:t xml:space="preserve"> يمكن </w:t>
      </w:r>
      <w:r w:rsidR="00464545" w:rsidRPr="00856E9A">
        <w:rPr>
          <w:szCs w:val="28"/>
          <w:rtl/>
          <w:lang w:val="en-US" w:bidi="ar-IQ"/>
        </w:rPr>
        <w:t>إرسالها</w:t>
      </w:r>
      <w:r w:rsidRPr="00856E9A">
        <w:rPr>
          <w:szCs w:val="28"/>
          <w:rtl/>
          <w:lang w:val="en-US" w:bidi="ar-IQ"/>
        </w:rPr>
        <w:t xml:space="preserve"> بوساطة الماسح الضوئي</w:t>
      </w:r>
      <w:r w:rsidR="0086537C" w:rsidRPr="00856E9A">
        <w:rPr>
          <w:szCs w:val="28"/>
          <w:rtl/>
        </w:rPr>
        <w:t>"</w:t>
      </w:r>
      <w:r w:rsidR="0086537C" w:rsidRPr="00856E9A">
        <w:rPr>
          <w:b/>
          <w:bCs/>
          <w:szCs w:val="28"/>
        </w:rPr>
        <w:t>Scanner</w:t>
      </w:r>
      <w:r w:rsidR="0086537C" w:rsidRPr="00856E9A">
        <w:rPr>
          <w:szCs w:val="28"/>
          <w:rtl/>
        </w:rPr>
        <w:t>"،</w:t>
      </w:r>
      <w:r w:rsidRPr="00856E9A">
        <w:rPr>
          <w:szCs w:val="28"/>
          <w:rtl/>
          <w:lang w:val="en-US" w:bidi="ar-IQ"/>
        </w:rPr>
        <w:t xml:space="preserve"> والاحتفاظ بالأصل لغرض إرساله للمحكمة في حالة طلبها له</w:t>
      </w:r>
      <w:r w:rsidR="0086537C" w:rsidRPr="00856E9A">
        <w:rPr>
          <w:szCs w:val="28"/>
          <w:rtl/>
          <w:lang w:val="en-US" w:bidi="ar-IQ"/>
        </w:rPr>
        <w:t>،</w:t>
      </w:r>
    </w:p>
    <w:p w:rsidR="009105EC" w:rsidRPr="00856E9A" w:rsidRDefault="009105EC" w:rsidP="006E5AC5">
      <w:pPr>
        <w:pStyle w:val="Paragraphedeliste"/>
        <w:numPr>
          <w:ilvl w:val="0"/>
          <w:numId w:val="25"/>
        </w:numPr>
        <w:bidi/>
        <w:spacing w:after="0" w:line="240" w:lineRule="auto"/>
        <w:ind w:left="0"/>
        <w:jc w:val="both"/>
        <w:rPr>
          <w:szCs w:val="28"/>
          <w:lang w:val="en-US" w:bidi="ar-IQ"/>
        </w:rPr>
      </w:pPr>
      <w:r w:rsidRPr="00856E9A">
        <w:rPr>
          <w:szCs w:val="28"/>
          <w:rtl/>
          <w:lang w:val="en-US" w:bidi="ar-IQ"/>
        </w:rPr>
        <w:t>تجهيز جدول مواعيد الجلسات</w:t>
      </w:r>
      <w:r w:rsidR="0086537C" w:rsidRPr="00856E9A">
        <w:rPr>
          <w:szCs w:val="28"/>
          <w:rtl/>
          <w:lang w:val="en-US" w:bidi="ar-IQ"/>
        </w:rPr>
        <w:t>،</w:t>
      </w:r>
    </w:p>
    <w:p w:rsidR="009105EC" w:rsidRPr="00856E9A" w:rsidRDefault="009105EC" w:rsidP="006E5AC5">
      <w:pPr>
        <w:pStyle w:val="Paragraphedeliste"/>
        <w:numPr>
          <w:ilvl w:val="0"/>
          <w:numId w:val="25"/>
        </w:numPr>
        <w:bidi/>
        <w:spacing w:after="0" w:line="240" w:lineRule="auto"/>
        <w:ind w:left="0"/>
        <w:jc w:val="both"/>
        <w:rPr>
          <w:szCs w:val="28"/>
          <w:lang w:val="en-US" w:bidi="ar-IQ"/>
        </w:rPr>
      </w:pPr>
      <w:r w:rsidRPr="00856E9A">
        <w:rPr>
          <w:szCs w:val="28"/>
          <w:rtl/>
          <w:lang w:val="en-US" w:bidi="ar-IQ"/>
        </w:rPr>
        <w:t>استيفاء الرسوم الكترونيا</w:t>
      </w:r>
      <w:r w:rsidR="00042BA8" w:rsidRPr="00856E9A">
        <w:rPr>
          <w:szCs w:val="28"/>
          <w:rtl/>
          <w:lang w:val="en-US" w:bidi="ar-IQ"/>
        </w:rPr>
        <w:t xml:space="preserve"> </w:t>
      </w:r>
      <w:r w:rsidRPr="00856E9A">
        <w:rPr>
          <w:szCs w:val="28"/>
          <w:rtl/>
          <w:lang w:val="en-US" w:bidi="ar-IQ"/>
        </w:rPr>
        <w:t>بإحدى وسائل الدفع الالكتروني</w:t>
      </w:r>
      <w:r w:rsidR="0086537C" w:rsidRPr="00856E9A">
        <w:rPr>
          <w:szCs w:val="28"/>
          <w:rtl/>
          <w:lang w:val="en-US" w:bidi="ar-IQ"/>
        </w:rPr>
        <w:t>،</w:t>
      </w:r>
    </w:p>
    <w:p w:rsidR="009105EC" w:rsidRPr="00856E9A" w:rsidRDefault="009105EC" w:rsidP="006E5AC5">
      <w:pPr>
        <w:pStyle w:val="Paragraphedeliste"/>
        <w:numPr>
          <w:ilvl w:val="0"/>
          <w:numId w:val="25"/>
        </w:numPr>
        <w:bidi/>
        <w:spacing w:after="0" w:line="240" w:lineRule="auto"/>
        <w:ind w:left="0"/>
        <w:jc w:val="both"/>
        <w:rPr>
          <w:szCs w:val="28"/>
          <w:lang w:val="en-US" w:bidi="ar-IQ"/>
        </w:rPr>
      </w:pPr>
      <w:r w:rsidRPr="00856E9A">
        <w:rPr>
          <w:szCs w:val="28"/>
          <w:rtl/>
          <w:lang w:val="en-US" w:bidi="ar-IQ"/>
        </w:rPr>
        <w:t>الاتصال بأطراف الدعوى وتبليغه بالحضور في مواعيد انعقاد الجلسات بعد التأكد من صفة كل منهم سواء كانوا أطراف الدعوى</w:t>
      </w:r>
      <w:r w:rsidR="0086537C" w:rsidRPr="00856E9A">
        <w:rPr>
          <w:szCs w:val="28"/>
          <w:rtl/>
          <w:lang w:val="en-US" w:bidi="ar-IQ"/>
        </w:rPr>
        <w:t>، أو شهودا،</w:t>
      </w:r>
      <w:r w:rsidRPr="00856E9A">
        <w:rPr>
          <w:szCs w:val="28"/>
          <w:rtl/>
          <w:lang w:val="en-US" w:bidi="ar-IQ"/>
        </w:rPr>
        <w:t xml:space="preserve"> أو غيرهم قبل </w:t>
      </w:r>
      <w:r w:rsidR="0086537C" w:rsidRPr="00856E9A">
        <w:rPr>
          <w:szCs w:val="28"/>
          <w:rtl/>
          <w:lang w:val="en-US" w:bidi="ar-IQ"/>
        </w:rPr>
        <w:t>إ</w:t>
      </w:r>
      <w:r w:rsidRPr="00856E9A">
        <w:rPr>
          <w:szCs w:val="28"/>
          <w:rtl/>
          <w:lang w:val="en-US" w:bidi="ar-IQ"/>
        </w:rPr>
        <w:t xml:space="preserve">دخالهم </w:t>
      </w:r>
      <w:r w:rsidR="0086537C" w:rsidRPr="00856E9A">
        <w:rPr>
          <w:szCs w:val="28"/>
          <w:rtl/>
          <w:lang w:val="en-US" w:bidi="ar-IQ"/>
        </w:rPr>
        <w:t>إ</w:t>
      </w:r>
      <w:r w:rsidRPr="00856E9A">
        <w:rPr>
          <w:szCs w:val="28"/>
          <w:rtl/>
          <w:lang w:val="en-US" w:bidi="ar-IQ"/>
        </w:rPr>
        <w:t xml:space="preserve">لى موقع المحكمة </w:t>
      </w:r>
      <w:r w:rsidR="0086537C" w:rsidRPr="00856E9A">
        <w:rPr>
          <w:szCs w:val="28"/>
          <w:rtl/>
          <w:lang w:val="en-US" w:bidi="ar-IQ"/>
        </w:rPr>
        <w:t xml:space="preserve">الافتراضية </w:t>
      </w:r>
      <w:r w:rsidRPr="00856E9A">
        <w:rPr>
          <w:szCs w:val="28"/>
          <w:rtl/>
          <w:lang w:val="en-US" w:bidi="ar-IQ"/>
        </w:rPr>
        <w:t>أمام القاضي</w:t>
      </w:r>
      <w:r w:rsidR="0086537C" w:rsidRPr="00856E9A">
        <w:rPr>
          <w:szCs w:val="28"/>
          <w:rtl/>
          <w:lang w:val="en-US" w:bidi="ar-IQ"/>
        </w:rPr>
        <w:t>،</w:t>
      </w:r>
    </w:p>
    <w:p w:rsidR="009105EC" w:rsidRPr="00856E9A" w:rsidRDefault="009105EC" w:rsidP="006E5AC5">
      <w:pPr>
        <w:pStyle w:val="Paragraphedeliste"/>
        <w:numPr>
          <w:ilvl w:val="0"/>
          <w:numId w:val="25"/>
        </w:numPr>
        <w:bidi/>
        <w:spacing w:after="0" w:line="240" w:lineRule="auto"/>
        <w:ind w:left="0"/>
        <w:jc w:val="both"/>
        <w:rPr>
          <w:szCs w:val="28"/>
          <w:lang w:val="en-US" w:bidi="ar-IQ"/>
        </w:rPr>
      </w:pPr>
      <w:r w:rsidRPr="00856E9A">
        <w:rPr>
          <w:szCs w:val="28"/>
          <w:rtl/>
          <w:lang w:val="en-US" w:bidi="ar-IQ"/>
        </w:rPr>
        <w:t>متابعة الدعاوى وعرض الجلسات.</w:t>
      </w:r>
    </w:p>
    <w:p w:rsidR="00042BA8" w:rsidRPr="00856E9A" w:rsidRDefault="009105EC" w:rsidP="00042BA8">
      <w:pPr>
        <w:pStyle w:val="Paragraphedeliste"/>
        <w:numPr>
          <w:ilvl w:val="0"/>
          <w:numId w:val="28"/>
        </w:numPr>
        <w:bidi/>
        <w:spacing w:after="0" w:line="240" w:lineRule="auto"/>
        <w:ind w:left="0" w:hanging="357"/>
        <w:contextualSpacing w:val="0"/>
        <w:jc w:val="both"/>
        <w:rPr>
          <w:b/>
          <w:bCs/>
          <w:szCs w:val="28"/>
          <w:lang w:val="en-US" w:bidi="ar-IQ"/>
        </w:rPr>
      </w:pPr>
      <w:r w:rsidRPr="00856E9A">
        <w:rPr>
          <w:b/>
          <w:bCs/>
          <w:szCs w:val="28"/>
          <w:rtl/>
          <w:lang w:val="en-US" w:bidi="ar-IQ"/>
        </w:rPr>
        <w:t>إدارة المواقع والمبرمجين</w:t>
      </w:r>
      <w:r w:rsidR="00042BA8" w:rsidRPr="00856E9A">
        <w:rPr>
          <w:b/>
          <w:bCs/>
          <w:szCs w:val="28"/>
          <w:rtl/>
          <w:lang w:val="en-US" w:bidi="ar-IQ"/>
        </w:rPr>
        <w:t>:</w:t>
      </w:r>
    </w:p>
    <w:p w:rsidR="009105EC" w:rsidRPr="00856E9A" w:rsidRDefault="00042BA8" w:rsidP="00067717">
      <w:pPr>
        <w:bidi/>
        <w:spacing w:after="0" w:line="240" w:lineRule="auto"/>
        <w:ind w:firstLine="567"/>
        <w:jc w:val="both"/>
        <w:rPr>
          <w:szCs w:val="28"/>
          <w:rtl/>
          <w:lang w:val="en-US" w:bidi="ar-IQ"/>
        </w:rPr>
      </w:pPr>
      <w:r w:rsidRPr="00856E9A">
        <w:rPr>
          <w:szCs w:val="28"/>
          <w:rtl/>
          <w:lang w:val="en-US" w:bidi="ar-IQ"/>
        </w:rPr>
        <w:t>يحتاج التقاضي الإلكتروني لوجود</w:t>
      </w:r>
      <w:r w:rsidR="0086537C" w:rsidRPr="00856E9A">
        <w:rPr>
          <w:szCs w:val="28"/>
          <w:rtl/>
          <w:lang w:val="en-US" w:bidi="ar-IQ"/>
        </w:rPr>
        <w:t xml:space="preserve"> إدارة المواقع وبرمجتها، </w:t>
      </w:r>
      <w:r w:rsidRPr="00856E9A">
        <w:rPr>
          <w:szCs w:val="28"/>
          <w:rtl/>
          <w:lang w:val="en-US" w:bidi="ar-IQ"/>
        </w:rPr>
        <w:t>توكل</w:t>
      </w:r>
      <w:r w:rsidR="0086537C" w:rsidRPr="00856E9A">
        <w:rPr>
          <w:szCs w:val="28"/>
          <w:rtl/>
          <w:lang w:val="en-US" w:bidi="ar-IQ"/>
        </w:rPr>
        <w:t xml:space="preserve"> إلى أشخاص مؤهلين علميا في مجال المعلوماتية والبرمجة الالكترونية، </w:t>
      </w:r>
      <w:r w:rsidR="009105EC" w:rsidRPr="00856E9A">
        <w:rPr>
          <w:szCs w:val="28"/>
          <w:rtl/>
          <w:lang w:val="en-US" w:bidi="ar-IQ"/>
        </w:rPr>
        <w:t xml:space="preserve">وهم </w:t>
      </w:r>
      <w:r w:rsidR="0086537C" w:rsidRPr="00856E9A">
        <w:rPr>
          <w:szCs w:val="28"/>
          <w:rtl/>
          <w:lang w:val="en-US" w:bidi="ar-IQ"/>
        </w:rPr>
        <w:t xml:space="preserve">غالبا </w:t>
      </w:r>
      <w:r w:rsidRPr="00856E9A">
        <w:rPr>
          <w:szCs w:val="28"/>
          <w:rtl/>
        </w:rPr>
        <w:t>وهي مجموعة من الفنيين المختصين بالمجال الالكتروني الذين يعملون على الأجهزة التقنية ويستخدمون البرامج الالكترونية اللازمة لها</w:t>
      </w:r>
      <w:r w:rsidRPr="00856E9A">
        <w:rPr>
          <w:szCs w:val="28"/>
          <w:rtl/>
          <w:lang w:val="en-US" w:bidi="ar-IQ"/>
        </w:rPr>
        <w:t xml:space="preserve"> يتواجدون خا</w:t>
      </w:r>
      <w:r w:rsidR="009105EC" w:rsidRPr="00856E9A">
        <w:rPr>
          <w:szCs w:val="28"/>
          <w:rtl/>
          <w:lang w:val="en-US" w:bidi="ar-IQ"/>
        </w:rPr>
        <w:t>رج قاعة المحكمة</w:t>
      </w:r>
      <w:r w:rsidRPr="00856E9A">
        <w:rPr>
          <w:szCs w:val="28"/>
          <w:rtl/>
          <w:lang w:val="en-US" w:bidi="ar-IQ"/>
        </w:rPr>
        <w:t xml:space="preserve"> عادة</w:t>
      </w:r>
      <w:r w:rsidR="0086537C" w:rsidRPr="00856E9A">
        <w:rPr>
          <w:szCs w:val="28"/>
          <w:rtl/>
          <w:lang w:val="en-US" w:bidi="ar-IQ"/>
        </w:rPr>
        <w:t>،</w:t>
      </w:r>
      <w:r w:rsidR="009105EC" w:rsidRPr="00856E9A">
        <w:rPr>
          <w:szCs w:val="28"/>
          <w:rtl/>
          <w:lang w:val="en-US" w:bidi="ar-IQ"/>
        </w:rPr>
        <w:t xml:space="preserve"> </w:t>
      </w:r>
      <w:r w:rsidRPr="00856E9A">
        <w:rPr>
          <w:szCs w:val="28"/>
          <w:rtl/>
          <w:lang w:val="en-US" w:bidi="ar-IQ"/>
        </w:rPr>
        <w:t>أ</w:t>
      </w:r>
      <w:r w:rsidR="009105EC" w:rsidRPr="00856E9A">
        <w:rPr>
          <w:szCs w:val="28"/>
          <w:rtl/>
          <w:lang w:val="en-US" w:bidi="ar-IQ"/>
        </w:rPr>
        <w:t>و</w:t>
      </w:r>
      <w:r w:rsidRPr="00856E9A">
        <w:rPr>
          <w:szCs w:val="28"/>
          <w:rtl/>
          <w:lang w:val="en-US" w:bidi="ar-IQ"/>
        </w:rPr>
        <w:t xml:space="preserve"> </w:t>
      </w:r>
      <w:r w:rsidR="009105EC" w:rsidRPr="00856E9A">
        <w:rPr>
          <w:szCs w:val="28"/>
          <w:rtl/>
          <w:lang w:val="en-US" w:bidi="ar-IQ"/>
        </w:rPr>
        <w:t xml:space="preserve">في </w:t>
      </w:r>
      <w:r w:rsidRPr="00856E9A">
        <w:rPr>
          <w:szCs w:val="28"/>
          <w:rtl/>
          <w:lang w:val="en-US" w:bidi="ar-IQ"/>
        </w:rPr>
        <w:t>ال</w:t>
      </w:r>
      <w:r w:rsidR="009105EC" w:rsidRPr="00856E9A">
        <w:rPr>
          <w:szCs w:val="28"/>
          <w:rtl/>
          <w:lang w:val="en-US" w:bidi="ar-IQ"/>
        </w:rPr>
        <w:t xml:space="preserve">أقسام </w:t>
      </w:r>
      <w:r w:rsidRPr="00856E9A">
        <w:rPr>
          <w:szCs w:val="28"/>
          <w:rtl/>
          <w:lang w:val="en-US" w:bidi="ar-IQ"/>
        </w:rPr>
        <w:t>ال</w:t>
      </w:r>
      <w:r w:rsidR="009105EC" w:rsidRPr="00856E9A">
        <w:rPr>
          <w:szCs w:val="28"/>
          <w:rtl/>
          <w:lang w:val="en-US" w:bidi="ar-IQ"/>
        </w:rPr>
        <w:t>مجاورة لها</w:t>
      </w:r>
      <w:r w:rsidR="0086537C" w:rsidRPr="00856E9A">
        <w:rPr>
          <w:szCs w:val="28"/>
          <w:rtl/>
          <w:lang w:val="en-US" w:bidi="ar-IQ"/>
        </w:rPr>
        <w:t>،</w:t>
      </w:r>
      <w:r w:rsidR="009105EC" w:rsidRPr="00856E9A">
        <w:rPr>
          <w:szCs w:val="28"/>
          <w:rtl/>
          <w:lang w:val="en-US" w:bidi="ar-IQ"/>
        </w:rPr>
        <w:t xml:space="preserve"> يكون من أهم واجباتهم متابعة سير إجراءات المحاكمة</w:t>
      </w:r>
      <w:r w:rsidR="0086537C" w:rsidRPr="00856E9A">
        <w:rPr>
          <w:szCs w:val="28"/>
          <w:rtl/>
          <w:lang w:val="en-US" w:bidi="ar-IQ"/>
        </w:rPr>
        <w:t>،</w:t>
      </w:r>
      <w:r w:rsidR="009105EC" w:rsidRPr="00856E9A">
        <w:rPr>
          <w:szCs w:val="28"/>
          <w:rtl/>
          <w:lang w:val="en-US" w:bidi="ar-IQ"/>
        </w:rPr>
        <w:t xml:space="preserve"> ومعالجة ال</w:t>
      </w:r>
      <w:r w:rsidR="0086537C" w:rsidRPr="00856E9A">
        <w:rPr>
          <w:szCs w:val="28"/>
          <w:rtl/>
          <w:lang w:val="en-US" w:bidi="ar-IQ"/>
        </w:rPr>
        <w:t>عطل</w:t>
      </w:r>
      <w:r w:rsidR="009105EC" w:rsidRPr="00856E9A">
        <w:rPr>
          <w:szCs w:val="28"/>
          <w:rtl/>
          <w:lang w:val="en-US" w:bidi="ar-IQ"/>
        </w:rPr>
        <w:t xml:space="preserve"> التي قد تحدث في ال</w:t>
      </w:r>
      <w:r w:rsidR="0086537C" w:rsidRPr="00856E9A">
        <w:rPr>
          <w:szCs w:val="28"/>
          <w:rtl/>
          <w:lang w:val="en-US" w:bidi="ar-IQ"/>
        </w:rPr>
        <w:t>أ</w:t>
      </w:r>
      <w:r w:rsidR="009105EC" w:rsidRPr="00856E9A">
        <w:rPr>
          <w:szCs w:val="28"/>
          <w:rtl/>
          <w:lang w:val="en-US" w:bidi="ar-IQ"/>
        </w:rPr>
        <w:t>جهزة والمعدات أثناء المرافعة</w:t>
      </w:r>
      <w:r w:rsidR="0086537C" w:rsidRPr="00856E9A">
        <w:rPr>
          <w:szCs w:val="28"/>
          <w:rtl/>
          <w:lang w:val="en-US" w:bidi="ar-IQ"/>
        </w:rPr>
        <w:t>،</w:t>
      </w:r>
      <w:r w:rsidR="009105EC" w:rsidRPr="00856E9A">
        <w:rPr>
          <w:szCs w:val="28"/>
          <w:rtl/>
          <w:lang w:val="en-US" w:bidi="ar-IQ"/>
        </w:rPr>
        <w:t xml:space="preserve"> وكذلك معالجة ال</w:t>
      </w:r>
      <w:r w:rsidR="0086537C" w:rsidRPr="00856E9A">
        <w:rPr>
          <w:szCs w:val="28"/>
          <w:rtl/>
          <w:lang w:val="en-US" w:bidi="ar-IQ"/>
        </w:rPr>
        <w:t>أ</w:t>
      </w:r>
      <w:r w:rsidR="009105EC" w:rsidRPr="00856E9A">
        <w:rPr>
          <w:szCs w:val="28"/>
          <w:rtl/>
          <w:lang w:val="en-US" w:bidi="ar-IQ"/>
        </w:rPr>
        <w:t>خطاء الفنية قبل وقوعها</w:t>
      </w:r>
      <w:r w:rsidR="0086537C" w:rsidRPr="00856E9A">
        <w:rPr>
          <w:szCs w:val="28"/>
          <w:rtl/>
          <w:lang w:val="en-US" w:bidi="ar-IQ"/>
        </w:rPr>
        <w:t>،</w:t>
      </w:r>
      <w:r w:rsidR="009105EC" w:rsidRPr="00856E9A">
        <w:rPr>
          <w:szCs w:val="28"/>
          <w:rtl/>
          <w:lang w:val="en-US" w:bidi="ar-IQ"/>
        </w:rPr>
        <w:t xml:space="preserve"> والقيام بحماية النظام من الفيروسات</w:t>
      </w:r>
      <w:r w:rsidR="005B2196" w:rsidRPr="00856E9A">
        <w:rPr>
          <w:szCs w:val="28"/>
          <w:rtl/>
          <w:lang w:val="en-US" w:bidi="ar-IQ"/>
        </w:rPr>
        <w:t>،</w:t>
      </w:r>
      <w:r w:rsidR="009105EC" w:rsidRPr="00856E9A">
        <w:rPr>
          <w:szCs w:val="28"/>
          <w:rtl/>
          <w:lang w:val="en-US" w:bidi="ar-IQ"/>
        </w:rPr>
        <w:t xml:space="preserve"> </w:t>
      </w:r>
      <w:r w:rsidRPr="00856E9A">
        <w:rPr>
          <w:szCs w:val="28"/>
          <w:rtl/>
          <w:lang w:val="en-US" w:bidi="ar-IQ"/>
        </w:rPr>
        <w:t>وإحباط</w:t>
      </w:r>
      <w:r w:rsidR="009105EC" w:rsidRPr="00856E9A">
        <w:rPr>
          <w:szCs w:val="28"/>
          <w:rtl/>
          <w:lang w:val="en-US" w:bidi="ar-IQ"/>
        </w:rPr>
        <w:t xml:space="preserve"> محاولة دخول المخربين </w:t>
      </w:r>
      <w:r w:rsidR="009105EC" w:rsidRPr="00856E9A">
        <w:rPr>
          <w:szCs w:val="28"/>
          <w:rtl/>
          <w:lang w:val="en-US" w:bidi="ar-IQ"/>
        </w:rPr>
        <w:lastRenderedPageBreak/>
        <w:t>والفضوليين على موقع المحكمة</w:t>
      </w:r>
      <w:r w:rsidR="005B2196" w:rsidRPr="00856E9A">
        <w:rPr>
          <w:szCs w:val="28"/>
          <w:rtl/>
          <w:lang w:val="en-US" w:bidi="ar-IQ"/>
        </w:rPr>
        <w:t xml:space="preserve">، بالإضافة </w:t>
      </w:r>
      <w:r w:rsidRPr="00856E9A">
        <w:rPr>
          <w:szCs w:val="28"/>
          <w:rtl/>
          <w:lang w:val="en-US" w:bidi="ar-IQ"/>
        </w:rPr>
        <w:t>إلى</w:t>
      </w:r>
      <w:r w:rsidR="005B2196" w:rsidRPr="00856E9A">
        <w:rPr>
          <w:szCs w:val="28"/>
          <w:rtl/>
          <w:lang w:val="en-US" w:bidi="ar-IQ"/>
        </w:rPr>
        <w:t xml:space="preserve"> مساعدة </w:t>
      </w:r>
      <w:r w:rsidR="009105EC" w:rsidRPr="00856E9A">
        <w:rPr>
          <w:szCs w:val="28"/>
          <w:rtl/>
          <w:lang w:val="en-US" w:bidi="ar-IQ"/>
        </w:rPr>
        <w:t>كت</w:t>
      </w:r>
      <w:r w:rsidR="005B2196" w:rsidRPr="00856E9A">
        <w:rPr>
          <w:szCs w:val="28"/>
          <w:rtl/>
          <w:lang w:val="en-US" w:bidi="ar-IQ"/>
        </w:rPr>
        <w:t>اب الضبط</w:t>
      </w:r>
      <w:r w:rsidR="009105EC" w:rsidRPr="00856E9A">
        <w:rPr>
          <w:szCs w:val="28"/>
          <w:rtl/>
          <w:lang w:val="en-US" w:bidi="ar-IQ"/>
        </w:rPr>
        <w:t xml:space="preserve"> بتنفيذ واجباتهم التقنية</w:t>
      </w:r>
      <w:r w:rsidR="003B2201" w:rsidRPr="00856E9A">
        <w:rPr>
          <w:szCs w:val="28"/>
          <w:rtl/>
          <w:lang w:val="en-US" w:bidi="ar-IQ"/>
        </w:rPr>
        <w:t xml:space="preserve"> وهذا ما يسمح بتحقيق حماية معلوماتية وفنية لبيانات وإجراءات التقاضي الإلكتروني</w:t>
      </w:r>
      <w:r w:rsidR="00067717" w:rsidRPr="00067717">
        <w:rPr>
          <w:szCs w:val="28"/>
          <w:vertAlign w:val="superscript"/>
          <w:lang w:val="en-US" w:bidi="ar-IQ"/>
        </w:rPr>
        <w:t>(</w:t>
      </w:r>
      <w:r w:rsidR="00067717" w:rsidRPr="00067717">
        <w:rPr>
          <w:rStyle w:val="Appelnotedebasdep"/>
          <w:rFonts w:cs="Sakkal Majalla"/>
          <w:szCs w:val="28"/>
          <w:lang w:val="en-US" w:bidi="ar-IQ"/>
        </w:rPr>
        <w:footnoteReference w:id="41"/>
      </w:r>
      <w:r w:rsidR="00067717" w:rsidRPr="00067717">
        <w:rPr>
          <w:szCs w:val="28"/>
          <w:vertAlign w:val="superscript"/>
          <w:lang w:val="en-US" w:bidi="ar-IQ"/>
        </w:rPr>
        <w:t>)</w:t>
      </w:r>
      <w:r w:rsidR="009105EC" w:rsidRPr="00067717">
        <w:rPr>
          <w:szCs w:val="28"/>
          <w:rtl/>
          <w:lang w:val="en-US" w:bidi="ar-IQ"/>
        </w:rPr>
        <w:t>.</w:t>
      </w:r>
    </w:p>
    <w:p w:rsidR="0086537C" w:rsidRPr="00856E9A" w:rsidRDefault="009105EC" w:rsidP="006E5AC5">
      <w:pPr>
        <w:pStyle w:val="Paragraphedeliste"/>
        <w:numPr>
          <w:ilvl w:val="0"/>
          <w:numId w:val="28"/>
        </w:numPr>
        <w:bidi/>
        <w:spacing w:after="0" w:line="240" w:lineRule="auto"/>
        <w:ind w:left="0"/>
        <w:jc w:val="lowKashida"/>
        <w:rPr>
          <w:szCs w:val="28"/>
          <w:rtl/>
          <w:lang w:val="en-US" w:bidi="ar-IQ"/>
        </w:rPr>
      </w:pPr>
      <w:r w:rsidRPr="00856E9A">
        <w:rPr>
          <w:b/>
          <w:bCs/>
          <w:szCs w:val="28"/>
          <w:rtl/>
          <w:lang w:val="en-US" w:bidi="ar-IQ"/>
        </w:rPr>
        <w:t>المحامين المعلوماتيين</w:t>
      </w:r>
      <w:r w:rsidR="003B2201" w:rsidRPr="00856E9A">
        <w:rPr>
          <w:b/>
          <w:bCs/>
          <w:szCs w:val="28"/>
          <w:rtl/>
          <w:lang w:val="en-US" w:bidi="ar-IQ"/>
        </w:rPr>
        <w:t>:</w:t>
      </w:r>
    </w:p>
    <w:p w:rsidR="00742932" w:rsidRPr="00856E9A" w:rsidRDefault="005B2196" w:rsidP="00067717">
      <w:pPr>
        <w:bidi/>
        <w:spacing w:after="0" w:line="240" w:lineRule="auto"/>
        <w:ind w:firstLine="567"/>
        <w:jc w:val="lowKashida"/>
        <w:rPr>
          <w:szCs w:val="28"/>
          <w:rtl/>
          <w:lang w:val="en-US" w:bidi="ar-IQ"/>
        </w:rPr>
      </w:pPr>
      <w:r w:rsidRPr="00856E9A">
        <w:rPr>
          <w:szCs w:val="28"/>
          <w:rtl/>
          <w:lang w:val="en-US" w:bidi="ar-IQ"/>
        </w:rPr>
        <w:t xml:space="preserve">إن </w:t>
      </w:r>
      <w:r w:rsidR="009105EC" w:rsidRPr="00856E9A">
        <w:rPr>
          <w:szCs w:val="28"/>
          <w:rtl/>
          <w:lang w:val="en-US" w:bidi="ar-IQ"/>
        </w:rPr>
        <w:t xml:space="preserve">مصطلح </w:t>
      </w:r>
      <w:r w:rsidRPr="00856E9A">
        <w:rPr>
          <w:szCs w:val="28"/>
          <w:rtl/>
          <w:lang w:val="en-US" w:bidi="ar-IQ"/>
        </w:rPr>
        <w:t xml:space="preserve">المحامي المعلوماتي، </w:t>
      </w:r>
      <w:r w:rsidR="009105EC" w:rsidRPr="00856E9A">
        <w:rPr>
          <w:szCs w:val="28"/>
          <w:rtl/>
          <w:lang w:val="en-US" w:bidi="ar-IQ"/>
        </w:rPr>
        <w:t xml:space="preserve">يطلق على المحامي الذي يحق له تسجيل الدعوى والترافع في </w:t>
      </w:r>
      <w:r w:rsidRPr="00856E9A">
        <w:rPr>
          <w:szCs w:val="28"/>
          <w:rtl/>
          <w:lang w:val="en-US" w:bidi="ar-IQ"/>
        </w:rPr>
        <w:t>المحكمة الالكترونية،</w:t>
      </w:r>
      <w:r w:rsidR="009105EC" w:rsidRPr="00856E9A">
        <w:rPr>
          <w:szCs w:val="28"/>
          <w:rtl/>
          <w:lang w:val="en-US" w:bidi="ar-IQ"/>
        </w:rPr>
        <w:t xml:space="preserve"> وهو يمثل نوع حديث من أنواع الممارسة المهنية للمحاماة</w:t>
      </w:r>
      <w:r w:rsidRPr="00856E9A">
        <w:rPr>
          <w:szCs w:val="28"/>
          <w:rtl/>
          <w:lang w:val="en-US" w:bidi="ar-IQ"/>
        </w:rPr>
        <w:t>،</w:t>
      </w:r>
      <w:r w:rsidR="009105EC" w:rsidRPr="00856E9A">
        <w:rPr>
          <w:szCs w:val="28"/>
          <w:rtl/>
          <w:lang w:val="en-US" w:bidi="ar-IQ"/>
        </w:rPr>
        <w:t xml:space="preserve"> </w:t>
      </w:r>
      <w:r w:rsidR="003B2201" w:rsidRPr="00856E9A">
        <w:rPr>
          <w:szCs w:val="28"/>
          <w:rtl/>
          <w:lang w:val="en-US" w:bidi="ar-IQ"/>
        </w:rPr>
        <w:t xml:space="preserve">حيث يستلزم الأمر </w:t>
      </w:r>
      <w:r w:rsidR="009105EC" w:rsidRPr="00856E9A">
        <w:rPr>
          <w:szCs w:val="28"/>
          <w:rtl/>
          <w:lang w:val="en-US" w:bidi="ar-IQ"/>
        </w:rPr>
        <w:t>معرفة علوم الحاسوب ونظم الاتصال</w:t>
      </w:r>
      <w:r w:rsidRPr="00856E9A">
        <w:rPr>
          <w:szCs w:val="28"/>
          <w:rtl/>
          <w:lang w:val="en-US" w:bidi="ar-IQ"/>
        </w:rPr>
        <w:t>،</w:t>
      </w:r>
      <w:r w:rsidR="009105EC" w:rsidRPr="00856E9A">
        <w:rPr>
          <w:szCs w:val="28"/>
          <w:rtl/>
          <w:lang w:val="en-US" w:bidi="ar-IQ"/>
        </w:rPr>
        <w:t xml:space="preserve"> وتصميم البرامج والمواقع الالكترونية</w:t>
      </w:r>
      <w:r w:rsidRPr="00856E9A">
        <w:rPr>
          <w:szCs w:val="28"/>
          <w:rtl/>
          <w:lang w:val="en-US" w:bidi="ar-IQ"/>
        </w:rPr>
        <w:t>،</w:t>
      </w:r>
      <w:r w:rsidR="009105EC" w:rsidRPr="00856E9A">
        <w:rPr>
          <w:szCs w:val="28"/>
          <w:rtl/>
          <w:lang w:val="en-US" w:bidi="ar-IQ"/>
        </w:rPr>
        <w:t xml:space="preserve"> مع ضرورة وجود ال</w:t>
      </w:r>
      <w:r w:rsidRPr="00856E9A">
        <w:rPr>
          <w:szCs w:val="28"/>
          <w:rtl/>
          <w:lang w:val="en-US" w:bidi="ar-IQ"/>
        </w:rPr>
        <w:t>أ</w:t>
      </w:r>
      <w:r w:rsidR="009105EC" w:rsidRPr="00856E9A">
        <w:rPr>
          <w:szCs w:val="28"/>
          <w:rtl/>
          <w:lang w:val="en-US" w:bidi="ar-IQ"/>
        </w:rPr>
        <w:t>جهزة والمعدات الحاسوبية المرتبطة بشبكة الاتصالات الدولية</w:t>
      </w:r>
      <w:r w:rsidRPr="00856E9A">
        <w:rPr>
          <w:szCs w:val="28"/>
          <w:rtl/>
          <w:lang w:val="en-US" w:bidi="ar-IQ"/>
        </w:rPr>
        <w:t>،</w:t>
      </w:r>
      <w:r w:rsidR="003B2201" w:rsidRPr="00856E9A">
        <w:rPr>
          <w:szCs w:val="28"/>
          <w:rtl/>
          <w:lang w:val="en-US" w:bidi="ar-IQ"/>
        </w:rPr>
        <w:t xml:space="preserve"> من خلال مزود الخدمة في مكاتب المحامين </w:t>
      </w:r>
      <w:r w:rsidR="009105EC" w:rsidRPr="00856E9A">
        <w:rPr>
          <w:szCs w:val="28"/>
          <w:rtl/>
          <w:lang w:val="en-US" w:bidi="ar-IQ"/>
        </w:rPr>
        <w:t xml:space="preserve">الخاصة لتمكنهم من أداء واجباتهم بالشكل الذي يؤدي فيه المحامي رسالة القضاء بشفافية </w:t>
      </w:r>
      <w:r w:rsidR="009E25EF" w:rsidRPr="00856E9A">
        <w:rPr>
          <w:szCs w:val="28"/>
          <w:rtl/>
          <w:lang w:val="en-US" w:bidi="ar-IQ"/>
        </w:rPr>
        <w:t>وبمهنية</w:t>
      </w:r>
      <w:r w:rsidR="003B2201" w:rsidRPr="00856E9A">
        <w:rPr>
          <w:szCs w:val="28"/>
          <w:rtl/>
          <w:lang w:val="en-US" w:bidi="ar-IQ"/>
        </w:rPr>
        <w:t xml:space="preserve"> لذا يتوجب أن يكون المحامي على استعداد تام لهذه الفكرة على الصعيدين الشخصي والمكتبي</w:t>
      </w:r>
      <w:r w:rsidR="00067717" w:rsidRPr="00067717">
        <w:rPr>
          <w:szCs w:val="28"/>
          <w:vertAlign w:val="superscript"/>
          <w:lang w:val="en-US" w:bidi="ar-IQ"/>
        </w:rPr>
        <w:t>(</w:t>
      </w:r>
      <w:r w:rsidR="00067717" w:rsidRPr="00067717">
        <w:rPr>
          <w:rStyle w:val="Appelnotedebasdep"/>
          <w:rFonts w:cs="Sakkal Majalla"/>
          <w:szCs w:val="28"/>
          <w:lang w:val="en-US" w:bidi="ar-IQ"/>
        </w:rPr>
        <w:footnoteReference w:id="42"/>
      </w:r>
      <w:r w:rsidR="00067717" w:rsidRPr="00067717">
        <w:rPr>
          <w:szCs w:val="28"/>
          <w:vertAlign w:val="superscript"/>
          <w:lang w:val="en-US" w:bidi="ar-IQ"/>
        </w:rPr>
        <w:t>)</w:t>
      </w:r>
      <w:r w:rsidR="003B2201" w:rsidRPr="00856E9A">
        <w:rPr>
          <w:szCs w:val="28"/>
          <w:rtl/>
          <w:lang w:val="en-US" w:bidi="ar-IQ"/>
        </w:rPr>
        <w:t>.</w:t>
      </w:r>
    </w:p>
    <w:p w:rsidR="00924E7B" w:rsidRPr="00856E9A" w:rsidRDefault="00924E7B" w:rsidP="006E5AC5">
      <w:pPr>
        <w:bidi/>
        <w:spacing w:after="0" w:line="240" w:lineRule="auto"/>
        <w:jc w:val="center"/>
        <w:rPr>
          <w:b/>
          <w:bCs/>
          <w:szCs w:val="28"/>
          <w:rtl/>
        </w:rPr>
      </w:pPr>
      <w:r w:rsidRPr="00856E9A">
        <w:rPr>
          <w:b/>
          <w:bCs/>
          <w:szCs w:val="28"/>
          <w:rtl/>
        </w:rPr>
        <w:t>المحور الثالث:</w:t>
      </w:r>
      <w:r w:rsidR="00742932" w:rsidRPr="00856E9A">
        <w:rPr>
          <w:b/>
          <w:bCs/>
          <w:szCs w:val="28"/>
          <w:rtl/>
        </w:rPr>
        <w:t xml:space="preserve"> تطبيق آلية التقاضي الالكتروني في الجزائر</w:t>
      </w:r>
    </w:p>
    <w:p w:rsidR="002671CF" w:rsidRPr="00856E9A" w:rsidRDefault="002671CF" w:rsidP="006E5AC5">
      <w:pPr>
        <w:bidi/>
        <w:spacing w:after="0" w:line="240" w:lineRule="auto"/>
        <w:ind w:firstLine="567"/>
        <w:jc w:val="both"/>
        <w:rPr>
          <w:szCs w:val="28"/>
          <w:rtl/>
        </w:rPr>
      </w:pPr>
      <w:r w:rsidRPr="00856E9A">
        <w:rPr>
          <w:szCs w:val="28"/>
          <w:rtl/>
        </w:rPr>
        <w:t>اتجه مرفق العدالة الجزائري خلال الثلاث سنوات الأخيرة،إلى تبني فكرة عصرنة المرافق العمومية والأجهزة القضائية التابعة له، وذلك بإرساء وتطبيق قواعد قانونية جديدة، لمواجهة المشكلات التي أسفرت عنها التطورات التي حصلت في مجال تكنولوجيا الاتصال، ويتجلى ذلك من خلال الأخذ بمعطياتها في مجال التقاضي، باستخدام آلية حديثة في العالم، والمتمثلة في التقاضي الالكتروني، المحادثة المرئية عن بعد</w:t>
      </w:r>
      <w:r w:rsidR="00D00A40" w:rsidRPr="00856E9A">
        <w:rPr>
          <w:szCs w:val="28"/>
          <w:rtl/>
        </w:rPr>
        <w:t>،</w:t>
      </w:r>
      <w:r w:rsidRPr="00856E9A">
        <w:rPr>
          <w:szCs w:val="28"/>
          <w:rtl/>
        </w:rPr>
        <w:t xml:space="preserve"> والتي درج المشرع الجزائري على تسميتها باللغة الفرنسية بـ</w:t>
      </w:r>
      <w:r w:rsidR="002D3288" w:rsidRPr="00856E9A">
        <w:rPr>
          <w:szCs w:val="28"/>
          <w:rtl/>
          <w:lang w:bidi="ar-SY"/>
        </w:rPr>
        <w:t>"</w:t>
      </w:r>
      <w:r w:rsidR="002D3288" w:rsidRPr="00856E9A">
        <w:rPr>
          <w:b/>
          <w:bCs/>
          <w:szCs w:val="28"/>
          <w:lang w:bidi="ar-SY"/>
        </w:rPr>
        <w:t>Vidéo-conférence</w:t>
      </w:r>
      <w:r w:rsidR="002D3288" w:rsidRPr="00856E9A">
        <w:rPr>
          <w:b/>
          <w:bCs/>
          <w:szCs w:val="28"/>
          <w:rtl/>
          <w:lang w:bidi="ar-SY"/>
        </w:rPr>
        <w:t>"</w:t>
      </w:r>
      <w:r w:rsidRPr="00856E9A">
        <w:rPr>
          <w:szCs w:val="28"/>
          <w:rtl/>
        </w:rPr>
        <w:t>في مجال التحقيق وسماع الشهود.</w:t>
      </w:r>
    </w:p>
    <w:p w:rsidR="002671CF" w:rsidRPr="00856E9A" w:rsidRDefault="002671CF" w:rsidP="006E5AC5">
      <w:pPr>
        <w:bidi/>
        <w:spacing w:after="0" w:line="240" w:lineRule="auto"/>
        <w:ind w:firstLine="567"/>
        <w:jc w:val="both"/>
        <w:rPr>
          <w:szCs w:val="28"/>
          <w:rtl/>
        </w:rPr>
      </w:pPr>
      <w:r w:rsidRPr="00856E9A">
        <w:rPr>
          <w:szCs w:val="28"/>
          <w:rtl/>
        </w:rPr>
        <w:t xml:space="preserve">ولمعرفة تطبيقات الجزائر في هذا المجال، لابد لنا من بيان بوادر </w:t>
      </w:r>
      <w:r w:rsidR="004E2B6C" w:rsidRPr="00856E9A">
        <w:rPr>
          <w:szCs w:val="28"/>
          <w:rtl/>
        </w:rPr>
        <w:t>تبني</w:t>
      </w:r>
      <w:r w:rsidRPr="00856E9A">
        <w:rPr>
          <w:szCs w:val="28"/>
          <w:rtl/>
        </w:rPr>
        <w:t xml:space="preserve"> فكرة التقاضي الالكتروني في الجزائر(</w:t>
      </w:r>
      <w:r w:rsidRPr="00856E9A">
        <w:rPr>
          <w:b/>
          <w:bCs/>
          <w:szCs w:val="28"/>
          <w:rtl/>
        </w:rPr>
        <w:t>أولا</w:t>
      </w:r>
      <w:r w:rsidRPr="00856E9A">
        <w:rPr>
          <w:szCs w:val="28"/>
          <w:rtl/>
        </w:rPr>
        <w:t xml:space="preserve">) ثم الأساس القانوني </w:t>
      </w:r>
      <w:r w:rsidR="004E2B6C" w:rsidRPr="00856E9A">
        <w:rPr>
          <w:szCs w:val="28"/>
          <w:rtl/>
        </w:rPr>
        <w:t>للتقاضي الالكتروني في الجزائر</w:t>
      </w:r>
      <w:r w:rsidRPr="00856E9A">
        <w:rPr>
          <w:szCs w:val="28"/>
          <w:rtl/>
        </w:rPr>
        <w:t>(</w:t>
      </w:r>
      <w:r w:rsidRPr="00856E9A">
        <w:rPr>
          <w:b/>
          <w:bCs/>
          <w:szCs w:val="28"/>
          <w:rtl/>
        </w:rPr>
        <w:t>ثانيا</w:t>
      </w:r>
      <w:r w:rsidRPr="00856E9A">
        <w:rPr>
          <w:szCs w:val="28"/>
          <w:rtl/>
        </w:rPr>
        <w:t>)، وأخيرا بعض التطبيقات على أرضية الواقع في الجزائر(</w:t>
      </w:r>
      <w:r w:rsidRPr="00856E9A">
        <w:rPr>
          <w:b/>
          <w:bCs/>
          <w:szCs w:val="28"/>
          <w:rtl/>
        </w:rPr>
        <w:t>ثالثا</w:t>
      </w:r>
      <w:r w:rsidRPr="00856E9A">
        <w:rPr>
          <w:szCs w:val="28"/>
          <w:rtl/>
        </w:rPr>
        <w:t>).</w:t>
      </w:r>
    </w:p>
    <w:p w:rsidR="00F768B6" w:rsidRPr="00856E9A" w:rsidRDefault="00F768B6" w:rsidP="00F768B6">
      <w:pPr>
        <w:bidi/>
        <w:spacing w:after="0" w:line="240" w:lineRule="auto"/>
        <w:ind w:firstLine="567"/>
        <w:jc w:val="both"/>
        <w:rPr>
          <w:szCs w:val="28"/>
          <w:rtl/>
        </w:rPr>
      </w:pPr>
    </w:p>
    <w:p w:rsidR="004E2B6C" w:rsidRPr="00856E9A" w:rsidRDefault="004E2B6C" w:rsidP="00F768B6">
      <w:pPr>
        <w:bidi/>
        <w:spacing w:after="0" w:line="240" w:lineRule="auto"/>
        <w:ind w:firstLine="567"/>
        <w:jc w:val="both"/>
        <w:rPr>
          <w:b/>
          <w:bCs/>
          <w:szCs w:val="28"/>
          <w:rtl/>
        </w:rPr>
      </w:pPr>
      <w:r w:rsidRPr="00856E9A">
        <w:rPr>
          <w:b/>
          <w:bCs/>
          <w:szCs w:val="28"/>
          <w:rtl/>
        </w:rPr>
        <w:t>أولا: بوادر تبني فكرة التقاضي الالكتروني في الجزائر</w:t>
      </w:r>
    </w:p>
    <w:p w:rsidR="00D73B71" w:rsidRPr="00856E9A" w:rsidRDefault="00D73B71" w:rsidP="006E5AC5">
      <w:pPr>
        <w:bidi/>
        <w:spacing w:after="0" w:line="240" w:lineRule="auto"/>
        <w:ind w:firstLine="567"/>
        <w:jc w:val="both"/>
        <w:rPr>
          <w:szCs w:val="28"/>
          <w:rtl/>
        </w:rPr>
      </w:pPr>
      <w:r w:rsidRPr="00856E9A">
        <w:rPr>
          <w:szCs w:val="28"/>
          <w:rtl/>
        </w:rPr>
        <w:t>بدأت بوادر التقاضي الالكتروني في الجزائر، تشرق منذ سنة 2007، من خلال تصريح رئيس الجمهورية يوم افتتاح السنة القضائية 2007-2008، بتا</w:t>
      </w:r>
      <w:r w:rsidR="006C67FB" w:rsidRPr="00856E9A">
        <w:rPr>
          <w:szCs w:val="28"/>
          <w:rtl/>
        </w:rPr>
        <w:t>ر</w:t>
      </w:r>
      <w:r w:rsidRPr="00856E9A">
        <w:rPr>
          <w:szCs w:val="28"/>
          <w:rtl/>
        </w:rPr>
        <w:t xml:space="preserve">يخ29 أكتوبر 2007، والذي جاء فيه:"أن اصلاح العدالة ليس هدفا في حد ذاته، وإنما وسيلة مرحلية للارتقاء بالقضاء إلى التحديات التي تفرضها عملية التحولات الداخلية </w:t>
      </w:r>
      <w:r w:rsidR="00083DAF" w:rsidRPr="00856E9A">
        <w:rPr>
          <w:szCs w:val="28"/>
          <w:rtl/>
        </w:rPr>
        <w:t>والخارجية</w:t>
      </w:r>
      <w:r w:rsidR="00083DAF" w:rsidRPr="00856E9A">
        <w:rPr>
          <w:szCs w:val="28"/>
          <w:vertAlign w:val="superscript"/>
          <w:lang w:val="en-US"/>
        </w:rPr>
        <w:t xml:space="preserve"> (</w:t>
      </w:r>
      <w:r w:rsidRPr="00856E9A">
        <w:rPr>
          <w:rStyle w:val="Appelnotedebasdep"/>
          <w:rFonts w:cs="Sakkal Majalla"/>
          <w:szCs w:val="28"/>
          <w:lang w:val="en-US"/>
        </w:rPr>
        <w:footnoteReference w:id="43"/>
      </w:r>
      <w:r w:rsidRPr="00856E9A">
        <w:rPr>
          <w:szCs w:val="28"/>
          <w:vertAlign w:val="superscript"/>
          <w:lang w:val="en-US"/>
        </w:rPr>
        <w:t>)</w:t>
      </w:r>
      <w:r w:rsidRPr="00856E9A">
        <w:rPr>
          <w:szCs w:val="28"/>
          <w:rtl/>
        </w:rPr>
        <w:t>".</w:t>
      </w:r>
    </w:p>
    <w:p w:rsidR="00083DAF" w:rsidRPr="00856E9A" w:rsidRDefault="00083DAF" w:rsidP="006E5AC5">
      <w:pPr>
        <w:bidi/>
        <w:spacing w:after="0" w:line="240" w:lineRule="auto"/>
        <w:ind w:firstLine="567"/>
        <w:jc w:val="both"/>
        <w:rPr>
          <w:szCs w:val="28"/>
          <w:rtl/>
        </w:rPr>
      </w:pPr>
      <w:r w:rsidRPr="00856E9A">
        <w:rPr>
          <w:szCs w:val="28"/>
          <w:rtl/>
        </w:rPr>
        <w:t xml:space="preserve">وتوالت </w:t>
      </w:r>
      <w:r w:rsidR="00F768B6" w:rsidRPr="00856E9A">
        <w:rPr>
          <w:szCs w:val="28"/>
          <w:rtl/>
        </w:rPr>
        <w:t>إشراقة</w:t>
      </w:r>
      <w:r w:rsidRPr="00856E9A">
        <w:rPr>
          <w:szCs w:val="28"/>
          <w:rtl/>
        </w:rPr>
        <w:t xml:space="preserve"> عصرنة مرفق العدالة الجزائري، وذلك من خلال مناقشة البرلمان لمشروع القانون المتعلق بهذا المجال، والذي فحواه التقاضي الالكتروني، حيث قوبل المشروع بموافقة ضمنية من طرف أعضاء البرلمان، ويتجلى ذلك من خلال تصريحاتهم التي دونت في محضر الجلسة العلنية التاسعة عشر المنعقدة يوم الاثنين 24 نوفمبر 2014، لمواصلة مناقشة مشروع القانون المتعلق بعصرنة العدالة</w:t>
      </w:r>
      <w:r w:rsidRPr="00856E9A">
        <w:rPr>
          <w:szCs w:val="28"/>
          <w:vertAlign w:val="superscript"/>
          <w:lang w:val="en-US"/>
        </w:rPr>
        <w:t xml:space="preserve"> (</w:t>
      </w:r>
      <w:r w:rsidRPr="00856E9A">
        <w:rPr>
          <w:rStyle w:val="Appelnotedebasdep"/>
          <w:rFonts w:cs="Sakkal Majalla"/>
          <w:szCs w:val="28"/>
          <w:lang w:val="en-US"/>
        </w:rPr>
        <w:footnoteReference w:id="44"/>
      </w:r>
      <w:r w:rsidRPr="00856E9A">
        <w:rPr>
          <w:szCs w:val="28"/>
          <w:vertAlign w:val="superscript"/>
          <w:lang w:val="en-US"/>
        </w:rPr>
        <w:t>)</w:t>
      </w:r>
      <w:r w:rsidRPr="00856E9A">
        <w:rPr>
          <w:szCs w:val="28"/>
          <w:rtl/>
        </w:rPr>
        <w:t>، ولعل أهم تلك التصريحات الآتي:</w:t>
      </w:r>
    </w:p>
    <w:p w:rsidR="00083DAF" w:rsidRPr="00856E9A" w:rsidRDefault="00083DAF" w:rsidP="006E5AC5">
      <w:pPr>
        <w:pStyle w:val="Paragraphedeliste"/>
        <w:numPr>
          <w:ilvl w:val="0"/>
          <w:numId w:val="32"/>
        </w:numPr>
        <w:bidi/>
        <w:spacing w:after="0" w:line="240" w:lineRule="auto"/>
        <w:ind w:left="0"/>
        <w:jc w:val="both"/>
        <w:rPr>
          <w:szCs w:val="28"/>
          <w:rtl/>
        </w:rPr>
      </w:pPr>
      <w:r w:rsidRPr="00856E9A">
        <w:rPr>
          <w:szCs w:val="28"/>
          <w:rtl/>
        </w:rPr>
        <w:lastRenderedPageBreak/>
        <w:t xml:space="preserve">تصريح السيدة سليمة بلقنيش، حيث ثمنت ما يتعلق بالتسهيلات أو العمل بنظام الادارة الالكترونية، لأن أية إدارة في أي قطاع تتحول في وقتنا هذا من عمل تقليدي إلى استخدام أجهزة متطورة، وتعتمد في تسييرها على النظام المعلوماتي السريع، وسوف تحقق: </w:t>
      </w:r>
    </w:p>
    <w:p w:rsidR="00083DAF" w:rsidRPr="00856E9A" w:rsidRDefault="00083DAF" w:rsidP="006E5AC5">
      <w:pPr>
        <w:pStyle w:val="Paragraphedeliste"/>
        <w:numPr>
          <w:ilvl w:val="0"/>
          <w:numId w:val="34"/>
        </w:numPr>
        <w:bidi/>
        <w:spacing w:after="0" w:line="240" w:lineRule="auto"/>
        <w:ind w:left="0"/>
        <w:jc w:val="both"/>
        <w:rPr>
          <w:szCs w:val="28"/>
        </w:rPr>
      </w:pPr>
      <w:r w:rsidRPr="00856E9A">
        <w:rPr>
          <w:szCs w:val="28"/>
          <w:rtl/>
        </w:rPr>
        <w:t>الشفافية في العمل</w:t>
      </w:r>
      <w:r w:rsidR="00F303A9" w:rsidRPr="00856E9A">
        <w:rPr>
          <w:szCs w:val="28"/>
          <w:rtl/>
        </w:rPr>
        <w:t>،</w:t>
      </w:r>
    </w:p>
    <w:p w:rsidR="00083DAF" w:rsidRPr="00856E9A" w:rsidRDefault="00083DAF" w:rsidP="006E5AC5">
      <w:pPr>
        <w:pStyle w:val="Paragraphedeliste"/>
        <w:numPr>
          <w:ilvl w:val="0"/>
          <w:numId w:val="34"/>
        </w:numPr>
        <w:bidi/>
        <w:spacing w:after="0" w:line="240" w:lineRule="auto"/>
        <w:ind w:left="0"/>
        <w:jc w:val="both"/>
        <w:rPr>
          <w:szCs w:val="28"/>
        </w:rPr>
      </w:pPr>
      <w:r w:rsidRPr="00856E9A">
        <w:rPr>
          <w:szCs w:val="28"/>
          <w:rtl/>
        </w:rPr>
        <w:t>تحسين الأداء وتخفيض التكاليف</w:t>
      </w:r>
      <w:r w:rsidR="00F303A9" w:rsidRPr="00856E9A">
        <w:rPr>
          <w:szCs w:val="28"/>
          <w:rtl/>
        </w:rPr>
        <w:t>،</w:t>
      </w:r>
    </w:p>
    <w:p w:rsidR="00083DAF" w:rsidRPr="00856E9A" w:rsidRDefault="00083DAF" w:rsidP="006E5AC5">
      <w:pPr>
        <w:pStyle w:val="Paragraphedeliste"/>
        <w:numPr>
          <w:ilvl w:val="0"/>
          <w:numId w:val="34"/>
        </w:numPr>
        <w:bidi/>
        <w:spacing w:after="0" w:line="240" w:lineRule="auto"/>
        <w:ind w:left="0"/>
        <w:jc w:val="both"/>
        <w:rPr>
          <w:szCs w:val="28"/>
        </w:rPr>
      </w:pPr>
      <w:r w:rsidRPr="00856E9A">
        <w:rPr>
          <w:szCs w:val="28"/>
          <w:rtl/>
        </w:rPr>
        <w:t>توفير المعلومات في أي وقت</w:t>
      </w:r>
      <w:r w:rsidR="00F303A9" w:rsidRPr="00856E9A">
        <w:rPr>
          <w:szCs w:val="28"/>
          <w:rtl/>
        </w:rPr>
        <w:t>،</w:t>
      </w:r>
    </w:p>
    <w:p w:rsidR="00083DAF" w:rsidRPr="00856E9A" w:rsidRDefault="00083DAF" w:rsidP="006E5AC5">
      <w:pPr>
        <w:pStyle w:val="Paragraphedeliste"/>
        <w:numPr>
          <w:ilvl w:val="0"/>
          <w:numId w:val="34"/>
        </w:numPr>
        <w:bidi/>
        <w:spacing w:after="0" w:line="240" w:lineRule="auto"/>
        <w:ind w:left="0"/>
        <w:jc w:val="both"/>
        <w:rPr>
          <w:szCs w:val="28"/>
        </w:rPr>
      </w:pPr>
      <w:r w:rsidRPr="00856E9A">
        <w:rPr>
          <w:szCs w:val="28"/>
          <w:rtl/>
        </w:rPr>
        <w:t>معالجة البيروقراطية</w:t>
      </w:r>
      <w:r w:rsidR="00F303A9" w:rsidRPr="00856E9A">
        <w:rPr>
          <w:szCs w:val="28"/>
          <w:rtl/>
        </w:rPr>
        <w:t>،</w:t>
      </w:r>
    </w:p>
    <w:p w:rsidR="00083DAF" w:rsidRPr="00856E9A" w:rsidRDefault="00083DAF" w:rsidP="006E5AC5">
      <w:pPr>
        <w:pStyle w:val="Paragraphedeliste"/>
        <w:numPr>
          <w:ilvl w:val="0"/>
          <w:numId w:val="34"/>
        </w:numPr>
        <w:bidi/>
        <w:spacing w:after="0" w:line="240" w:lineRule="auto"/>
        <w:ind w:left="0"/>
        <w:jc w:val="both"/>
        <w:rPr>
          <w:szCs w:val="28"/>
        </w:rPr>
      </w:pPr>
      <w:r w:rsidRPr="00856E9A">
        <w:rPr>
          <w:szCs w:val="28"/>
          <w:rtl/>
        </w:rPr>
        <w:t>معالجة الرشوة</w:t>
      </w:r>
      <w:r w:rsidR="00F303A9" w:rsidRPr="00856E9A">
        <w:rPr>
          <w:szCs w:val="28"/>
          <w:rtl/>
        </w:rPr>
        <w:t>،</w:t>
      </w:r>
    </w:p>
    <w:p w:rsidR="00083DAF" w:rsidRPr="00856E9A" w:rsidRDefault="00083DAF" w:rsidP="006E5AC5">
      <w:pPr>
        <w:pStyle w:val="Paragraphedeliste"/>
        <w:numPr>
          <w:ilvl w:val="0"/>
          <w:numId w:val="34"/>
        </w:numPr>
        <w:bidi/>
        <w:spacing w:after="0" w:line="240" w:lineRule="auto"/>
        <w:ind w:left="0"/>
        <w:jc w:val="both"/>
        <w:rPr>
          <w:szCs w:val="28"/>
        </w:rPr>
      </w:pPr>
      <w:r w:rsidRPr="00856E9A">
        <w:rPr>
          <w:szCs w:val="28"/>
          <w:rtl/>
        </w:rPr>
        <w:t>تجاوز مشكلة البعد الجغرافي بين ولايات القطر الجزائري</w:t>
      </w:r>
      <w:r w:rsidR="00F303A9" w:rsidRPr="00856E9A">
        <w:rPr>
          <w:szCs w:val="28"/>
          <w:rtl/>
        </w:rPr>
        <w:t>،</w:t>
      </w:r>
    </w:p>
    <w:p w:rsidR="00083DAF" w:rsidRPr="00856E9A" w:rsidRDefault="00083DAF" w:rsidP="006E5AC5">
      <w:pPr>
        <w:pStyle w:val="Paragraphedeliste"/>
        <w:numPr>
          <w:ilvl w:val="0"/>
          <w:numId w:val="34"/>
        </w:numPr>
        <w:bidi/>
        <w:spacing w:after="0" w:line="240" w:lineRule="auto"/>
        <w:ind w:left="0"/>
        <w:jc w:val="both"/>
        <w:rPr>
          <w:szCs w:val="28"/>
        </w:rPr>
      </w:pPr>
      <w:r w:rsidRPr="00856E9A">
        <w:rPr>
          <w:szCs w:val="28"/>
          <w:rtl/>
        </w:rPr>
        <w:t>مواكبة العصر والتطورات التي تحدث يوميا</w:t>
      </w:r>
      <w:r w:rsidR="00F303A9" w:rsidRPr="00856E9A">
        <w:rPr>
          <w:szCs w:val="28"/>
          <w:rtl/>
        </w:rPr>
        <w:t>،</w:t>
      </w:r>
    </w:p>
    <w:p w:rsidR="00083DAF" w:rsidRPr="00856E9A" w:rsidRDefault="00083DAF" w:rsidP="006E5AC5">
      <w:pPr>
        <w:pStyle w:val="Paragraphedeliste"/>
        <w:numPr>
          <w:ilvl w:val="0"/>
          <w:numId w:val="34"/>
        </w:numPr>
        <w:bidi/>
        <w:spacing w:after="0" w:line="240" w:lineRule="auto"/>
        <w:ind w:left="0"/>
        <w:jc w:val="both"/>
        <w:rPr>
          <w:szCs w:val="28"/>
        </w:rPr>
      </w:pPr>
      <w:r w:rsidRPr="00856E9A">
        <w:rPr>
          <w:szCs w:val="28"/>
          <w:rtl/>
        </w:rPr>
        <w:t>تخفيف العبء على المواطن</w:t>
      </w:r>
      <w:r w:rsidR="00F303A9" w:rsidRPr="00856E9A">
        <w:rPr>
          <w:szCs w:val="28"/>
          <w:rtl/>
        </w:rPr>
        <w:t>.</w:t>
      </w:r>
    </w:p>
    <w:p w:rsidR="00083DAF" w:rsidRPr="00856E9A" w:rsidRDefault="00D979F3" w:rsidP="006E5AC5">
      <w:pPr>
        <w:pStyle w:val="Paragraphedeliste"/>
        <w:numPr>
          <w:ilvl w:val="0"/>
          <w:numId w:val="32"/>
        </w:numPr>
        <w:bidi/>
        <w:spacing w:after="0" w:line="240" w:lineRule="auto"/>
        <w:ind w:left="0"/>
        <w:jc w:val="both"/>
        <w:rPr>
          <w:szCs w:val="28"/>
        </w:rPr>
      </w:pPr>
      <w:r w:rsidRPr="00856E9A">
        <w:rPr>
          <w:b/>
          <w:bCs/>
          <w:szCs w:val="28"/>
          <w:rtl/>
        </w:rPr>
        <w:t xml:space="preserve">تصريح السيد </w:t>
      </w:r>
      <w:r w:rsidR="00083DAF" w:rsidRPr="00856E9A">
        <w:rPr>
          <w:b/>
          <w:bCs/>
          <w:szCs w:val="28"/>
          <w:rtl/>
        </w:rPr>
        <w:t>هشام رحيم</w:t>
      </w:r>
      <w:r w:rsidRPr="00856E9A">
        <w:rPr>
          <w:b/>
          <w:bCs/>
          <w:szCs w:val="28"/>
          <w:rtl/>
        </w:rPr>
        <w:t xml:space="preserve">، </w:t>
      </w:r>
      <w:r w:rsidRPr="00856E9A">
        <w:rPr>
          <w:szCs w:val="28"/>
          <w:rtl/>
        </w:rPr>
        <w:t xml:space="preserve">حيث رأى أن </w:t>
      </w:r>
      <w:r w:rsidR="00F303A9" w:rsidRPr="00856E9A">
        <w:rPr>
          <w:szCs w:val="28"/>
          <w:rtl/>
        </w:rPr>
        <w:t>مشروع القانون الحالي"</w:t>
      </w:r>
      <w:r w:rsidR="00F303A9" w:rsidRPr="00856E9A">
        <w:rPr>
          <w:b/>
          <w:bCs/>
          <w:szCs w:val="28"/>
          <w:rtl/>
        </w:rPr>
        <w:t>عصرنة العدالة</w:t>
      </w:r>
      <w:r w:rsidR="00F303A9" w:rsidRPr="00856E9A">
        <w:rPr>
          <w:szCs w:val="28"/>
          <w:rtl/>
        </w:rPr>
        <w:t xml:space="preserve">" هو مشروع تقني وإجرائي محض يمليه التطور التكنولوجي المتسارع، ويعكس مواكبة الحكومة لعالم المعلوماتية والاتصالات الحديثة، وأنه </w:t>
      </w:r>
      <w:r w:rsidRPr="00856E9A">
        <w:rPr>
          <w:szCs w:val="28"/>
          <w:rtl/>
        </w:rPr>
        <w:t>سيحقق الآتي:</w:t>
      </w:r>
    </w:p>
    <w:p w:rsidR="00F303A9" w:rsidRPr="00856E9A" w:rsidRDefault="00F303A9" w:rsidP="006E5AC5">
      <w:pPr>
        <w:pStyle w:val="Paragraphedeliste"/>
        <w:numPr>
          <w:ilvl w:val="0"/>
          <w:numId w:val="35"/>
        </w:numPr>
        <w:bidi/>
        <w:spacing w:after="0" w:line="240" w:lineRule="auto"/>
        <w:ind w:left="0"/>
        <w:jc w:val="left"/>
        <w:rPr>
          <w:szCs w:val="28"/>
          <w:rtl/>
        </w:rPr>
      </w:pPr>
      <w:r w:rsidRPr="00856E9A">
        <w:rPr>
          <w:szCs w:val="28"/>
          <w:rtl/>
        </w:rPr>
        <w:t>هيبة العدالة ومصداقيتها،</w:t>
      </w:r>
    </w:p>
    <w:p w:rsidR="00F303A9" w:rsidRPr="00856E9A" w:rsidRDefault="00F303A9" w:rsidP="006E5AC5">
      <w:pPr>
        <w:pStyle w:val="Paragraphedeliste"/>
        <w:numPr>
          <w:ilvl w:val="0"/>
          <w:numId w:val="35"/>
        </w:numPr>
        <w:bidi/>
        <w:spacing w:after="0" w:line="240" w:lineRule="auto"/>
        <w:ind w:left="0"/>
        <w:jc w:val="left"/>
        <w:rPr>
          <w:szCs w:val="28"/>
          <w:rtl/>
        </w:rPr>
      </w:pPr>
      <w:r w:rsidRPr="00856E9A">
        <w:rPr>
          <w:szCs w:val="28"/>
          <w:rtl/>
        </w:rPr>
        <w:t>ترقية وتقوية المنظومة القضائية،</w:t>
      </w:r>
    </w:p>
    <w:p w:rsidR="00D979F3" w:rsidRPr="00856E9A" w:rsidRDefault="00F303A9" w:rsidP="006E5AC5">
      <w:pPr>
        <w:pStyle w:val="Paragraphedeliste"/>
        <w:numPr>
          <w:ilvl w:val="0"/>
          <w:numId w:val="35"/>
        </w:numPr>
        <w:bidi/>
        <w:spacing w:after="0" w:line="240" w:lineRule="auto"/>
        <w:ind w:left="0"/>
        <w:jc w:val="left"/>
        <w:rPr>
          <w:szCs w:val="28"/>
        </w:rPr>
      </w:pPr>
      <w:r w:rsidRPr="00856E9A">
        <w:rPr>
          <w:szCs w:val="28"/>
          <w:rtl/>
        </w:rPr>
        <w:t>تقريب الادارة القضائية من المواطن</w:t>
      </w:r>
      <w:r w:rsidR="00ED5527" w:rsidRPr="00856E9A">
        <w:rPr>
          <w:szCs w:val="28"/>
          <w:rtl/>
        </w:rPr>
        <w:t>.</w:t>
      </w:r>
    </w:p>
    <w:p w:rsidR="00ED5527" w:rsidRPr="00856E9A" w:rsidRDefault="00ED5527" w:rsidP="006E5AC5">
      <w:pPr>
        <w:pStyle w:val="Paragraphedeliste"/>
        <w:numPr>
          <w:ilvl w:val="0"/>
          <w:numId w:val="32"/>
        </w:numPr>
        <w:bidi/>
        <w:spacing w:after="0" w:line="240" w:lineRule="auto"/>
        <w:ind w:left="0"/>
        <w:jc w:val="left"/>
        <w:rPr>
          <w:b/>
          <w:bCs/>
          <w:szCs w:val="28"/>
        </w:rPr>
      </w:pPr>
      <w:r w:rsidRPr="00856E9A">
        <w:rPr>
          <w:b/>
          <w:bCs/>
          <w:szCs w:val="28"/>
          <w:rtl/>
        </w:rPr>
        <w:t xml:space="preserve">السيد فاضل صبيان، </w:t>
      </w:r>
      <w:r w:rsidR="009E0861" w:rsidRPr="00856E9A">
        <w:rPr>
          <w:szCs w:val="28"/>
          <w:rtl/>
        </w:rPr>
        <w:t>أقر</w:t>
      </w:r>
      <w:r w:rsidR="009E0861" w:rsidRPr="00856E9A">
        <w:rPr>
          <w:b/>
          <w:bCs/>
          <w:szCs w:val="28"/>
          <w:rtl/>
        </w:rPr>
        <w:t xml:space="preserve"> بأن </w:t>
      </w:r>
      <w:r w:rsidR="009E0861" w:rsidRPr="00856E9A">
        <w:rPr>
          <w:szCs w:val="28"/>
          <w:rtl/>
        </w:rPr>
        <w:t>وزارة العدل بادرت وعلى رأسها وزير العدل حافظ الأختام، بوضع منظومة معلوماتية حديثة ومتطورة لإدخال التقنيات والتكنولوجيات في كل هياكلها ووسائلها، وتكييفها مع البرامج الالكترونية، بغية الوصول بهذا القطاع إلى قوة الاثبات في المجال المعرفي للإدارة الالكترونية، والوصول إلى فكرة الحكومة الالكترونية.</w:t>
      </w:r>
    </w:p>
    <w:p w:rsidR="004E2B6C" w:rsidRPr="00856E9A" w:rsidRDefault="004E2B6C" w:rsidP="006E5AC5">
      <w:pPr>
        <w:bidi/>
        <w:spacing w:after="0" w:line="240" w:lineRule="auto"/>
        <w:jc w:val="both"/>
        <w:rPr>
          <w:b/>
          <w:bCs/>
          <w:szCs w:val="28"/>
          <w:rtl/>
        </w:rPr>
      </w:pPr>
      <w:r w:rsidRPr="00856E9A">
        <w:rPr>
          <w:b/>
          <w:bCs/>
          <w:szCs w:val="28"/>
          <w:rtl/>
        </w:rPr>
        <w:t>ثانيا: الأساس القانوني للتقاضي الالكتروني في الجزائر</w:t>
      </w:r>
    </w:p>
    <w:p w:rsidR="00F36E83" w:rsidRPr="00856E9A" w:rsidRDefault="00ED5527" w:rsidP="006E5AC5">
      <w:pPr>
        <w:bidi/>
        <w:spacing w:after="0" w:line="240" w:lineRule="auto"/>
        <w:ind w:firstLine="567"/>
        <w:jc w:val="both"/>
        <w:rPr>
          <w:szCs w:val="28"/>
          <w:rtl/>
        </w:rPr>
      </w:pPr>
      <w:r w:rsidRPr="00856E9A">
        <w:rPr>
          <w:szCs w:val="28"/>
          <w:rtl/>
        </w:rPr>
        <w:t>إن فكرة التقاضي الالكتروني في الجزائر، تجد أساسها القانوني في التشريع الدولي، من خلال اتفاقيات أو معاهدات دولية، كما تجد أساسها القانوني في تشريعاتها الداخلية.</w:t>
      </w:r>
    </w:p>
    <w:p w:rsidR="00ED5527" w:rsidRPr="00856E9A" w:rsidRDefault="00FC12A9" w:rsidP="006E5AC5">
      <w:pPr>
        <w:pStyle w:val="Paragraphedeliste"/>
        <w:numPr>
          <w:ilvl w:val="0"/>
          <w:numId w:val="36"/>
        </w:numPr>
        <w:bidi/>
        <w:spacing w:after="0" w:line="240" w:lineRule="auto"/>
        <w:ind w:left="0"/>
        <w:jc w:val="both"/>
        <w:rPr>
          <w:b/>
          <w:bCs/>
          <w:szCs w:val="28"/>
        </w:rPr>
      </w:pPr>
      <w:r w:rsidRPr="00856E9A">
        <w:rPr>
          <w:b/>
          <w:bCs/>
          <w:szCs w:val="28"/>
          <w:rtl/>
        </w:rPr>
        <w:t xml:space="preserve">الأساس </w:t>
      </w:r>
      <w:r w:rsidR="007564E3" w:rsidRPr="00856E9A">
        <w:rPr>
          <w:b/>
          <w:bCs/>
          <w:szCs w:val="28"/>
          <w:rtl/>
        </w:rPr>
        <w:t xml:space="preserve">القانوني </w:t>
      </w:r>
      <w:r w:rsidRPr="00856E9A">
        <w:rPr>
          <w:b/>
          <w:bCs/>
          <w:szCs w:val="28"/>
          <w:rtl/>
        </w:rPr>
        <w:t>الدولي ل</w:t>
      </w:r>
      <w:r w:rsidR="00ED5527" w:rsidRPr="00856E9A">
        <w:rPr>
          <w:b/>
          <w:bCs/>
          <w:szCs w:val="28"/>
          <w:rtl/>
        </w:rPr>
        <w:t xml:space="preserve">لتقاضي الالكتروني في الجزائر </w:t>
      </w:r>
    </w:p>
    <w:p w:rsidR="004B3832" w:rsidRPr="00856E9A" w:rsidRDefault="00D50CFB" w:rsidP="006E5AC5">
      <w:pPr>
        <w:bidi/>
        <w:spacing w:after="0" w:line="240" w:lineRule="auto"/>
        <w:ind w:firstLine="567"/>
        <w:jc w:val="both"/>
        <w:rPr>
          <w:szCs w:val="28"/>
          <w:rtl/>
        </w:rPr>
      </w:pPr>
      <w:r w:rsidRPr="00856E9A">
        <w:rPr>
          <w:szCs w:val="28"/>
          <w:rtl/>
        </w:rPr>
        <w:t>سنقوم بعرض أهم الاتفاقيات الدولية التي صادقت عليها الجزائر، والتي تضمن فحواها فكرة التقاضي الالكتروني، كآلية تعتمدها الجزائر في عملية التحقيقات وسماع الشهود</w:t>
      </w:r>
      <w:r w:rsidR="007E3038" w:rsidRPr="00856E9A">
        <w:rPr>
          <w:szCs w:val="28"/>
          <w:rtl/>
        </w:rPr>
        <w:t>، ولعل</w:t>
      </w:r>
      <w:r w:rsidR="00F768B6" w:rsidRPr="00856E9A">
        <w:rPr>
          <w:szCs w:val="28"/>
          <w:rtl/>
        </w:rPr>
        <w:t xml:space="preserve"> </w:t>
      </w:r>
      <w:r w:rsidR="007E3038" w:rsidRPr="00856E9A">
        <w:rPr>
          <w:szCs w:val="28"/>
          <w:rtl/>
        </w:rPr>
        <w:t>اتفاقية الأمم المتحدة لمكافحة الجريمةالمنظمة عبر الوطنية</w:t>
      </w:r>
      <w:r w:rsidR="004B3832" w:rsidRPr="00856E9A">
        <w:rPr>
          <w:szCs w:val="28"/>
          <w:rtl/>
        </w:rPr>
        <w:t xml:space="preserve">، تعد أول وأهم قانون دولي ينظم هذه المسألة، </w:t>
      </w:r>
      <w:r w:rsidR="007E3038" w:rsidRPr="00856E9A">
        <w:rPr>
          <w:szCs w:val="28"/>
          <w:rtl/>
        </w:rPr>
        <w:t xml:space="preserve">حيث نجدها </w:t>
      </w:r>
      <w:r w:rsidR="004B3832" w:rsidRPr="00856E9A">
        <w:rPr>
          <w:szCs w:val="28"/>
          <w:rtl/>
        </w:rPr>
        <w:t>تطرقت لفكرة"</w:t>
      </w:r>
      <w:r w:rsidR="004B3832" w:rsidRPr="00856E9A">
        <w:rPr>
          <w:szCs w:val="28"/>
        </w:rPr>
        <w:t>Videoconference</w:t>
      </w:r>
      <w:r w:rsidR="004B3832" w:rsidRPr="00856E9A">
        <w:rPr>
          <w:szCs w:val="28"/>
          <w:rtl/>
        </w:rPr>
        <w:t>"، من خلال البند الثامن عشر من المادة 18، حيث جاء على النحو التالي:"...بناء على طلب الدولة الأخرى، بعقد جلسة استماع عن طريق الفيديو، إذا لم يكن ممكنا أو مستصوبا مثول الشخص المعني بنفسه في إقليم الدولة الطرف الطالبة. ويجوز للدول الأطراف أن تتفق على أن تتولى إدارة جلسة الاستماع سلطة قضائية تابعة للدولة الطرف الطالبة وأن تحظرها سلطة قضائية تابعة للدولة الطرف متلقية الطلب."</w:t>
      </w:r>
      <w:r w:rsidR="007C1F39" w:rsidRPr="00856E9A">
        <w:rPr>
          <w:szCs w:val="28"/>
          <w:vertAlign w:val="superscript"/>
          <w:lang w:val="en-US"/>
        </w:rPr>
        <w:t>(</w:t>
      </w:r>
      <w:r w:rsidR="007C1F39" w:rsidRPr="00856E9A">
        <w:rPr>
          <w:rStyle w:val="Appelnotedebasdep"/>
          <w:rFonts w:cs="Sakkal Majalla"/>
          <w:szCs w:val="28"/>
          <w:lang w:val="en-US"/>
        </w:rPr>
        <w:footnoteReference w:id="45"/>
      </w:r>
      <w:r w:rsidR="007C1F39" w:rsidRPr="00856E9A">
        <w:rPr>
          <w:szCs w:val="28"/>
          <w:vertAlign w:val="superscript"/>
          <w:lang w:val="en-US"/>
        </w:rPr>
        <w:t>)</w:t>
      </w:r>
    </w:p>
    <w:p w:rsidR="00ED5527" w:rsidRPr="00856E9A" w:rsidRDefault="002D3288" w:rsidP="006E5AC5">
      <w:pPr>
        <w:pStyle w:val="Paragraphedeliste"/>
        <w:numPr>
          <w:ilvl w:val="0"/>
          <w:numId w:val="36"/>
        </w:numPr>
        <w:bidi/>
        <w:spacing w:after="0" w:line="240" w:lineRule="auto"/>
        <w:ind w:left="0"/>
        <w:jc w:val="both"/>
        <w:rPr>
          <w:b/>
          <w:bCs/>
          <w:szCs w:val="28"/>
          <w:rtl/>
        </w:rPr>
      </w:pPr>
      <w:r w:rsidRPr="00856E9A">
        <w:rPr>
          <w:b/>
          <w:bCs/>
          <w:szCs w:val="28"/>
          <w:rtl/>
        </w:rPr>
        <w:t>ا</w:t>
      </w:r>
      <w:r w:rsidR="006304AF" w:rsidRPr="00856E9A">
        <w:rPr>
          <w:b/>
          <w:bCs/>
          <w:szCs w:val="28"/>
          <w:rtl/>
        </w:rPr>
        <w:t>لتشريع الداخلي ل</w:t>
      </w:r>
      <w:r w:rsidR="00ED5527" w:rsidRPr="00856E9A">
        <w:rPr>
          <w:b/>
          <w:bCs/>
          <w:szCs w:val="28"/>
          <w:rtl/>
        </w:rPr>
        <w:t xml:space="preserve">لتقاضي الالكتروني في الجزائر </w:t>
      </w:r>
    </w:p>
    <w:p w:rsidR="00245849" w:rsidRPr="00856E9A" w:rsidRDefault="006304AF" w:rsidP="006E5AC5">
      <w:pPr>
        <w:bidi/>
        <w:spacing w:after="0" w:line="240" w:lineRule="auto"/>
        <w:ind w:firstLine="567"/>
        <w:jc w:val="both"/>
        <w:rPr>
          <w:szCs w:val="28"/>
          <w:rtl/>
        </w:rPr>
      </w:pPr>
      <w:r w:rsidRPr="00856E9A">
        <w:rPr>
          <w:szCs w:val="28"/>
          <w:rtl/>
        </w:rPr>
        <w:lastRenderedPageBreak/>
        <w:t xml:space="preserve">بالرجوع إلى المنظومة التشريعية الداخلية للجزائر، نجد جملة من القوانين التي تطرقت إلى فكرة عصرنة المرافق العمومية، وخاصة المرافق </w:t>
      </w:r>
      <w:r w:rsidR="00245849" w:rsidRPr="00856E9A">
        <w:rPr>
          <w:szCs w:val="28"/>
          <w:rtl/>
        </w:rPr>
        <w:t xml:space="preserve">السيادية للدولة، وعلى اعتبار أن الدراسة محصورة في التقاضي الالكتروني، فإننا سنستعرض فقط المستجدات التي طرأت في التشريع الجزائري في هذا المجال، دون </w:t>
      </w:r>
      <w:r w:rsidR="0077707E" w:rsidRPr="00856E9A">
        <w:rPr>
          <w:szCs w:val="28"/>
          <w:rtl/>
        </w:rPr>
        <w:t>سواه</w:t>
      </w:r>
      <w:r w:rsidR="0077707E" w:rsidRPr="00856E9A">
        <w:rPr>
          <w:szCs w:val="28"/>
          <w:vertAlign w:val="superscript"/>
          <w:lang w:val="en-US"/>
        </w:rPr>
        <w:t xml:space="preserve"> (</w:t>
      </w:r>
      <w:r w:rsidR="00245849" w:rsidRPr="00856E9A">
        <w:rPr>
          <w:rStyle w:val="Appelnotedebasdep"/>
          <w:rFonts w:cs="Sakkal Majalla"/>
          <w:szCs w:val="28"/>
          <w:lang w:val="en-US"/>
        </w:rPr>
        <w:footnoteReference w:id="46"/>
      </w:r>
      <w:r w:rsidR="00245849" w:rsidRPr="00856E9A">
        <w:rPr>
          <w:szCs w:val="28"/>
          <w:vertAlign w:val="superscript"/>
          <w:lang w:val="en-US"/>
        </w:rPr>
        <w:t>)</w:t>
      </w:r>
      <w:r w:rsidR="00245849" w:rsidRPr="00856E9A">
        <w:rPr>
          <w:szCs w:val="28"/>
          <w:rtl/>
        </w:rPr>
        <w:t>.</w:t>
      </w:r>
    </w:p>
    <w:p w:rsidR="00245849" w:rsidRPr="00856E9A" w:rsidRDefault="00245849" w:rsidP="006E5AC5">
      <w:pPr>
        <w:bidi/>
        <w:spacing w:after="0" w:line="240" w:lineRule="auto"/>
        <w:ind w:firstLine="567"/>
        <w:jc w:val="both"/>
        <w:rPr>
          <w:szCs w:val="28"/>
          <w:rtl/>
        </w:rPr>
      </w:pPr>
      <w:r w:rsidRPr="00856E9A">
        <w:rPr>
          <w:szCs w:val="28"/>
          <w:rtl/>
        </w:rPr>
        <w:t>وبناء عليه،نجد:</w:t>
      </w:r>
    </w:p>
    <w:p w:rsidR="00245849" w:rsidRPr="00856E9A" w:rsidRDefault="00245849" w:rsidP="006E5AC5">
      <w:pPr>
        <w:pStyle w:val="Paragraphedeliste"/>
        <w:numPr>
          <w:ilvl w:val="0"/>
          <w:numId w:val="24"/>
        </w:numPr>
        <w:bidi/>
        <w:spacing w:after="0" w:line="240" w:lineRule="auto"/>
        <w:ind w:left="0"/>
        <w:jc w:val="both"/>
        <w:rPr>
          <w:szCs w:val="28"/>
        </w:rPr>
      </w:pPr>
      <w:r w:rsidRPr="00856E9A">
        <w:rPr>
          <w:szCs w:val="28"/>
          <w:rtl/>
        </w:rPr>
        <w:t xml:space="preserve">القانون رقم 15-03، الذي يتعلق بعصرنة </w:t>
      </w:r>
      <w:r w:rsidR="0077707E" w:rsidRPr="00856E9A">
        <w:rPr>
          <w:szCs w:val="28"/>
          <w:rtl/>
        </w:rPr>
        <w:t>العدالة</w:t>
      </w:r>
      <w:r w:rsidR="0077707E" w:rsidRPr="00856E9A">
        <w:rPr>
          <w:szCs w:val="28"/>
          <w:vertAlign w:val="superscript"/>
          <w:lang w:val="en-US"/>
        </w:rPr>
        <w:t xml:space="preserve"> (</w:t>
      </w:r>
      <w:r w:rsidR="0077707E" w:rsidRPr="00856E9A">
        <w:rPr>
          <w:rStyle w:val="Appelnotedebasdep"/>
          <w:rFonts w:cs="Sakkal Majalla"/>
          <w:szCs w:val="28"/>
          <w:lang w:val="en-US"/>
        </w:rPr>
        <w:footnoteReference w:id="47"/>
      </w:r>
      <w:r w:rsidR="0077707E" w:rsidRPr="00856E9A">
        <w:rPr>
          <w:szCs w:val="28"/>
          <w:vertAlign w:val="superscript"/>
          <w:lang w:val="en-US"/>
        </w:rPr>
        <w:t>)</w:t>
      </w:r>
      <w:r w:rsidRPr="00856E9A">
        <w:rPr>
          <w:szCs w:val="28"/>
          <w:rtl/>
        </w:rPr>
        <w:t>،</w:t>
      </w:r>
    </w:p>
    <w:p w:rsidR="00C55FE5" w:rsidRPr="00856E9A" w:rsidRDefault="00245849" w:rsidP="006E5AC5">
      <w:pPr>
        <w:pStyle w:val="Paragraphedeliste"/>
        <w:numPr>
          <w:ilvl w:val="0"/>
          <w:numId w:val="24"/>
        </w:numPr>
        <w:bidi/>
        <w:spacing w:after="0" w:line="240" w:lineRule="auto"/>
        <w:ind w:left="0"/>
        <w:jc w:val="both"/>
        <w:rPr>
          <w:szCs w:val="28"/>
          <w:rtl/>
        </w:rPr>
      </w:pPr>
      <w:r w:rsidRPr="00856E9A">
        <w:rPr>
          <w:szCs w:val="28"/>
          <w:rtl/>
        </w:rPr>
        <w:t xml:space="preserve">الأمر رقم 15-02، المعدل والمتمم لقانون الإجراءات </w:t>
      </w:r>
      <w:r w:rsidR="0077707E" w:rsidRPr="00856E9A">
        <w:rPr>
          <w:szCs w:val="28"/>
          <w:rtl/>
        </w:rPr>
        <w:t>الجزائية</w:t>
      </w:r>
      <w:r w:rsidR="0077707E" w:rsidRPr="00856E9A">
        <w:rPr>
          <w:szCs w:val="28"/>
          <w:vertAlign w:val="superscript"/>
          <w:lang w:val="en-US"/>
        </w:rPr>
        <w:t xml:space="preserve"> (</w:t>
      </w:r>
      <w:r w:rsidR="0077707E" w:rsidRPr="00856E9A">
        <w:rPr>
          <w:rStyle w:val="Appelnotedebasdep"/>
          <w:rFonts w:cs="Sakkal Majalla"/>
          <w:szCs w:val="28"/>
          <w:lang w:val="en-US"/>
        </w:rPr>
        <w:footnoteReference w:id="48"/>
      </w:r>
      <w:r w:rsidR="0077707E" w:rsidRPr="00856E9A">
        <w:rPr>
          <w:szCs w:val="28"/>
          <w:vertAlign w:val="superscript"/>
          <w:lang w:val="en-US"/>
        </w:rPr>
        <w:t>)</w:t>
      </w:r>
      <w:r w:rsidRPr="00856E9A">
        <w:rPr>
          <w:szCs w:val="28"/>
          <w:rtl/>
        </w:rPr>
        <w:t>.</w:t>
      </w:r>
    </w:p>
    <w:p w:rsidR="00F36E83" w:rsidRPr="00856E9A" w:rsidRDefault="00245849" w:rsidP="006E5AC5">
      <w:pPr>
        <w:pStyle w:val="Paragraphedeliste"/>
        <w:numPr>
          <w:ilvl w:val="0"/>
          <w:numId w:val="38"/>
        </w:numPr>
        <w:bidi/>
        <w:spacing w:after="0" w:line="240" w:lineRule="auto"/>
        <w:ind w:left="0" w:hanging="357"/>
        <w:contextualSpacing w:val="0"/>
        <w:jc w:val="both"/>
        <w:rPr>
          <w:b/>
          <w:bCs/>
          <w:szCs w:val="28"/>
        </w:rPr>
      </w:pPr>
      <w:r w:rsidRPr="00856E9A">
        <w:rPr>
          <w:b/>
          <w:bCs/>
          <w:szCs w:val="28"/>
          <w:rtl/>
        </w:rPr>
        <w:t>القانون رقم 15-03</w:t>
      </w:r>
      <w:r w:rsidR="00F768B6" w:rsidRPr="00856E9A">
        <w:rPr>
          <w:b/>
          <w:bCs/>
          <w:szCs w:val="28"/>
          <w:rtl/>
        </w:rPr>
        <w:t xml:space="preserve"> المتعلق بعصرنة العدالة:</w:t>
      </w:r>
    </w:p>
    <w:p w:rsidR="00245849" w:rsidRPr="00856E9A" w:rsidRDefault="00C55FE5" w:rsidP="006E5AC5">
      <w:pPr>
        <w:bidi/>
        <w:spacing w:after="0" w:line="240" w:lineRule="auto"/>
        <w:ind w:firstLine="567"/>
        <w:jc w:val="both"/>
        <w:rPr>
          <w:szCs w:val="28"/>
          <w:rtl/>
        </w:rPr>
      </w:pPr>
      <w:r w:rsidRPr="00856E9A">
        <w:rPr>
          <w:szCs w:val="28"/>
          <w:rtl/>
        </w:rPr>
        <w:t xml:space="preserve">إن صدور القانون رقم 15-03، والمتعلق بعصرنة العدالة، </w:t>
      </w:r>
      <w:r w:rsidR="0077707E" w:rsidRPr="00856E9A">
        <w:rPr>
          <w:szCs w:val="28"/>
          <w:rtl/>
        </w:rPr>
        <w:t>تعد خطوة خجولة ولكنها إيجابية للجزائر، مقارنة بالدول العربية الأخرى، التي لا</w:t>
      </w:r>
      <w:r w:rsidR="00F768B6" w:rsidRPr="00856E9A">
        <w:rPr>
          <w:szCs w:val="28"/>
          <w:rtl/>
        </w:rPr>
        <w:t xml:space="preserve"> </w:t>
      </w:r>
      <w:r w:rsidR="0077707E" w:rsidRPr="00856E9A">
        <w:rPr>
          <w:szCs w:val="28"/>
          <w:rtl/>
        </w:rPr>
        <w:t>تزال رهينة للوسائل التقليدية في عملية التقاضي.</w:t>
      </w:r>
    </w:p>
    <w:p w:rsidR="00F65C67" w:rsidRPr="00856E9A" w:rsidRDefault="0077707E" w:rsidP="006E5AC5">
      <w:pPr>
        <w:bidi/>
        <w:spacing w:after="0" w:line="240" w:lineRule="auto"/>
        <w:ind w:firstLine="567"/>
        <w:jc w:val="both"/>
        <w:rPr>
          <w:szCs w:val="28"/>
          <w:rtl/>
        </w:rPr>
      </w:pPr>
      <w:r w:rsidRPr="00856E9A">
        <w:rPr>
          <w:szCs w:val="28"/>
          <w:rtl/>
        </w:rPr>
        <w:t xml:space="preserve">ولقد احتوى هذا القانون على 16 مادة، حيث تم تطرق </w:t>
      </w:r>
      <w:r w:rsidR="00F65C67" w:rsidRPr="00856E9A">
        <w:rPr>
          <w:szCs w:val="28"/>
          <w:rtl/>
        </w:rPr>
        <w:t xml:space="preserve">إلى فكرة التقاضي الالكتروني، </w:t>
      </w:r>
      <w:r w:rsidR="002514F1" w:rsidRPr="00856E9A">
        <w:rPr>
          <w:szCs w:val="28"/>
          <w:rtl/>
        </w:rPr>
        <w:t>على النحو التالي</w:t>
      </w:r>
      <w:r w:rsidR="00F65C67" w:rsidRPr="00856E9A">
        <w:rPr>
          <w:szCs w:val="28"/>
          <w:rtl/>
        </w:rPr>
        <w:t>:</w:t>
      </w:r>
    </w:p>
    <w:p w:rsidR="00F65C67" w:rsidRPr="00856E9A" w:rsidRDefault="00F65C67" w:rsidP="006E5AC5">
      <w:pPr>
        <w:bidi/>
        <w:spacing w:after="0" w:line="240" w:lineRule="auto"/>
        <w:ind w:firstLine="567"/>
        <w:jc w:val="both"/>
        <w:rPr>
          <w:szCs w:val="28"/>
          <w:rtl/>
        </w:rPr>
      </w:pPr>
      <w:r w:rsidRPr="00856E9A">
        <w:rPr>
          <w:szCs w:val="28"/>
          <w:rtl/>
        </w:rPr>
        <w:t>في البنود الثالثة من أحكام المادة الأولى منه:</w:t>
      </w:r>
    </w:p>
    <w:p w:rsidR="0077707E" w:rsidRPr="00856E9A" w:rsidRDefault="00F65C67" w:rsidP="006E5AC5">
      <w:pPr>
        <w:pStyle w:val="Paragraphedeliste"/>
        <w:numPr>
          <w:ilvl w:val="0"/>
          <w:numId w:val="24"/>
        </w:numPr>
        <w:bidi/>
        <w:spacing w:after="0" w:line="240" w:lineRule="auto"/>
        <w:ind w:left="0"/>
        <w:jc w:val="both"/>
        <w:rPr>
          <w:szCs w:val="28"/>
        </w:rPr>
      </w:pPr>
      <w:r w:rsidRPr="00856E9A">
        <w:rPr>
          <w:szCs w:val="28"/>
          <w:rtl/>
        </w:rPr>
        <w:t>وضع منظومة معلوماتية مركزية لوزارة العدل،</w:t>
      </w:r>
    </w:p>
    <w:p w:rsidR="00F65C67" w:rsidRPr="00856E9A" w:rsidRDefault="00F768B6" w:rsidP="006E5AC5">
      <w:pPr>
        <w:pStyle w:val="Paragraphedeliste"/>
        <w:numPr>
          <w:ilvl w:val="0"/>
          <w:numId w:val="24"/>
        </w:numPr>
        <w:bidi/>
        <w:spacing w:after="0" w:line="240" w:lineRule="auto"/>
        <w:ind w:left="0"/>
        <w:jc w:val="both"/>
        <w:rPr>
          <w:szCs w:val="28"/>
        </w:rPr>
      </w:pPr>
      <w:r w:rsidRPr="00856E9A">
        <w:rPr>
          <w:szCs w:val="28"/>
          <w:rtl/>
        </w:rPr>
        <w:t>إرسال</w:t>
      </w:r>
      <w:r w:rsidR="00F65C67" w:rsidRPr="00856E9A">
        <w:rPr>
          <w:szCs w:val="28"/>
          <w:rtl/>
        </w:rPr>
        <w:t xml:space="preserve"> الوثائق والمحررات القضائية بطريقة الكترونية،</w:t>
      </w:r>
    </w:p>
    <w:p w:rsidR="00F65C67" w:rsidRPr="00856E9A" w:rsidRDefault="00F65C67" w:rsidP="006E5AC5">
      <w:pPr>
        <w:pStyle w:val="Paragraphedeliste"/>
        <w:numPr>
          <w:ilvl w:val="0"/>
          <w:numId w:val="24"/>
        </w:numPr>
        <w:bidi/>
        <w:spacing w:after="0" w:line="240" w:lineRule="auto"/>
        <w:ind w:left="0"/>
        <w:jc w:val="both"/>
        <w:rPr>
          <w:szCs w:val="28"/>
        </w:rPr>
      </w:pPr>
      <w:r w:rsidRPr="00856E9A">
        <w:rPr>
          <w:szCs w:val="28"/>
          <w:rtl/>
        </w:rPr>
        <w:t>استخدام تقنية المحادثة المرئية عن بعد في الإجراءات القضائية.</w:t>
      </w:r>
    </w:p>
    <w:p w:rsidR="00520780" w:rsidRPr="00856E9A" w:rsidRDefault="00520780" w:rsidP="006E5AC5">
      <w:pPr>
        <w:bidi/>
        <w:spacing w:after="0" w:line="240" w:lineRule="auto"/>
        <w:ind w:firstLine="567"/>
        <w:jc w:val="both"/>
        <w:rPr>
          <w:szCs w:val="28"/>
        </w:rPr>
      </w:pPr>
      <w:r w:rsidRPr="00856E9A">
        <w:rPr>
          <w:szCs w:val="28"/>
          <w:rtl/>
        </w:rPr>
        <w:t xml:space="preserve">ومن أجل عصرنة قطاع العدالة، وضعت أحكام المادة الثانية، حيث شملت التنظيم القضائي العدلي والإداري بما في ذلك محكمة </w:t>
      </w:r>
      <w:r w:rsidR="00BE3E71" w:rsidRPr="00856E9A">
        <w:rPr>
          <w:szCs w:val="28"/>
          <w:rtl/>
        </w:rPr>
        <w:t>التنازع</w:t>
      </w:r>
      <w:r w:rsidR="00BE3E71" w:rsidRPr="00856E9A">
        <w:rPr>
          <w:szCs w:val="28"/>
          <w:vertAlign w:val="superscript"/>
          <w:lang w:val="en-US"/>
        </w:rPr>
        <w:t xml:space="preserve"> (</w:t>
      </w:r>
      <w:r w:rsidRPr="00856E9A">
        <w:rPr>
          <w:rStyle w:val="Appelnotedebasdep"/>
          <w:rFonts w:cs="Sakkal Majalla"/>
          <w:szCs w:val="28"/>
          <w:lang w:val="en-US"/>
        </w:rPr>
        <w:footnoteReference w:id="49"/>
      </w:r>
      <w:r w:rsidRPr="00856E9A">
        <w:rPr>
          <w:szCs w:val="28"/>
          <w:vertAlign w:val="superscript"/>
          <w:lang w:val="en-US"/>
        </w:rPr>
        <w:t>)</w:t>
      </w:r>
      <w:r w:rsidR="00BE3E71" w:rsidRPr="00856E9A">
        <w:rPr>
          <w:szCs w:val="28"/>
          <w:rtl/>
        </w:rPr>
        <w:t>، والمادة التاسعة التي بينت بأن الجزائر اعتمدت فعليا فكرة التقاضي الالكتروني، من خلال التبليغ وارسال المحررات القضائية بالطريق الالكتروني</w:t>
      </w:r>
      <w:r w:rsidR="00BE3E71" w:rsidRPr="00856E9A">
        <w:rPr>
          <w:szCs w:val="28"/>
          <w:vertAlign w:val="superscript"/>
          <w:lang w:val="en-US"/>
        </w:rPr>
        <w:t xml:space="preserve"> (</w:t>
      </w:r>
      <w:r w:rsidR="00BE3E71" w:rsidRPr="00856E9A">
        <w:rPr>
          <w:rStyle w:val="Appelnotedebasdep"/>
          <w:rFonts w:cs="Sakkal Majalla"/>
          <w:szCs w:val="28"/>
          <w:lang w:val="en-US"/>
        </w:rPr>
        <w:footnoteReference w:id="50"/>
      </w:r>
      <w:r w:rsidR="00BE3E71" w:rsidRPr="00856E9A">
        <w:rPr>
          <w:szCs w:val="28"/>
          <w:vertAlign w:val="superscript"/>
          <w:lang w:val="en-US"/>
        </w:rPr>
        <w:t>)</w:t>
      </w:r>
      <w:r w:rsidR="00BE3E71" w:rsidRPr="00856E9A">
        <w:rPr>
          <w:szCs w:val="28"/>
          <w:rtl/>
        </w:rPr>
        <w:t>.</w:t>
      </w:r>
    </w:p>
    <w:p w:rsidR="002514F1" w:rsidRPr="00856E9A" w:rsidRDefault="002514F1" w:rsidP="006E5AC5">
      <w:pPr>
        <w:bidi/>
        <w:spacing w:after="0" w:line="240" w:lineRule="auto"/>
        <w:ind w:firstLine="567"/>
        <w:jc w:val="both"/>
        <w:rPr>
          <w:szCs w:val="28"/>
          <w:rtl/>
        </w:rPr>
      </w:pPr>
      <w:r w:rsidRPr="00856E9A">
        <w:rPr>
          <w:szCs w:val="28"/>
          <w:rtl/>
        </w:rPr>
        <w:t>وتضيف أحكام المادة 14منه أيضا، على أنه:" إذا استدعى بعد المسافة أو تطلب ذلك حسن سير العدالة يمكن استجواب وسماع الأطراف عن طريق المحادثة المرئية عن بعد."</w:t>
      </w:r>
    </w:p>
    <w:p w:rsidR="002514F1" w:rsidRPr="00856E9A" w:rsidRDefault="002514F1" w:rsidP="006E5AC5">
      <w:pPr>
        <w:bidi/>
        <w:spacing w:after="0" w:line="240" w:lineRule="auto"/>
        <w:ind w:firstLine="567"/>
        <w:jc w:val="both"/>
        <w:rPr>
          <w:szCs w:val="28"/>
          <w:rtl/>
        </w:rPr>
      </w:pPr>
      <w:r w:rsidRPr="00856E9A">
        <w:rPr>
          <w:szCs w:val="28"/>
          <w:rtl/>
        </w:rPr>
        <w:t>أما أحكام المادة 15، فحددت نطاق استخدام هذه التقنية، في فقراتها الثلاث، حيث جاءت كما يلي:"يمكن قاضي التحقيق أن يستعمل المحادثة المرئية عن بعد في استجواب أو سماع شخص وفي إجراء مواجهات بين عدة أشخاص، يمكن لجهة الحكم أيضا أن تستعمل المحادثة المرئية عن بعد لسماع الشهود والأطراف المدنية والخبراء.ويمكن جهة الحكم أن تنظر في قضايا الجنح أن تلجأ إلى نفس الآلية لتلقي تصريحات متهم محبوس إذا وافق المعني والنيابة العامة على ذلك.</w:t>
      </w:r>
      <w:r w:rsidR="00520780" w:rsidRPr="00856E9A">
        <w:rPr>
          <w:szCs w:val="28"/>
          <w:rtl/>
        </w:rPr>
        <w:t>"</w:t>
      </w:r>
    </w:p>
    <w:p w:rsidR="00520780" w:rsidRPr="00856E9A" w:rsidRDefault="00520780" w:rsidP="006E5AC5">
      <w:pPr>
        <w:bidi/>
        <w:spacing w:after="0" w:line="240" w:lineRule="auto"/>
        <w:ind w:firstLine="567"/>
        <w:jc w:val="both"/>
        <w:rPr>
          <w:szCs w:val="28"/>
          <w:rtl/>
        </w:rPr>
      </w:pPr>
      <w:r w:rsidRPr="00856E9A">
        <w:rPr>
          <w:szCs w:val="28"/>
          <w:rtl/>
        </w:rPr>
        <w:t xml:space="preserve">وأخيرا، المادة 16 منه، حددت مكان إجراء التقاضي الالكتروني، ووردت على النحو التالي:"يتم الاستجواب أو السماع أو المواجهة باستعمال آلية المحادثة المرئية عن بعد بمقر المحكمة الأقرب من مكان إقامة الشخص المطلوب تلقي تصريحاته، بحضور وكيل الجمهورية المختص إقليميا وأمين الضبط.يتحقق وكيل الجمهورية من هوية الشخص الذي </w:t>
      </w:r>
      <w:r w:rsidRPr="00856E9A">
        <w:rPr>
          <w:szCs w:val="28"/>
          <w:rtl/>
        </w:rPr>
        <w:lastRenderedPageBreak/>
        <w:t>يتم سماعه ويحرر محضرا عن ذلك.إذا كان الشخص المسموع محبوسا، تتم المحادثة المرئية عن بعد من المؤسسة العقابية التي يوجد فيها المحبوس"</w:t>
      </w:r>
    </w:p>
    <w:p w:rsidR="002514F1" w:rsidRPr="00856E9A" w:rsidRDefault="00520780" w:rsidP="006E5AC5">
      <w:pPr>
        <w:bidi/>
        <w:spacing w:after="0" w:line="240" w:lineRule="auto"/>
        <w:ind w:firstLine="567"/>
        <w:jc w:val="both"/>
        <w:rPr>
          <w:szCs w:val="28"/>
        </w:rPr>
      </w:pPr>
      <w:r w:rsidRPr="00856E9A">
        <w:rPr>
          <w:szCs w:val="28"/>
          <w:rtl/>
        </w:rPr>
        <w:t xml:space="preserve">فضلا عن </w:t>
      </w:r>
      <w:r w:rsidR="006B6FBE" w:rsidRPr="00856E9A">
        <w:rPr>
          <w:szCs w:val="28"/>
          <w:rtl/>
        </w:rPr>
        <w:t>الأحكام الأخرى</w:t>
      </w:r>
      <w:r w:rsidRPr="00856E9A">
        <w:rPr>
          <w:szCs w:val="28"/>
          <w:rtl/>
        </w:rPr>
        <w:t xml:space="preserve"> التي تطرقت لاستخدامات الانترنت في مجال التقاضي،</w:t>
      </w:r>
      <w:r w:rsidR="008F4EE2" w:rsidRPr="00856E9A">
        <w:rPr>
          <w:szCs w:val="28"/>
          <w:rtl/>
        </w:rPr>
        <w:t xml:space="preserve"> طرق الارسال</w:t>
      </w:r>
      <w:r w:rsidR="00074303" w:rsidRPr="00856E9A">
        <w:rPr>
          <w:szCs w:val="28"/>
          <w:rtl/>
        </w:rPr>
        <w:t>، وغيرها.</w:t>
      </w:r>
    </w:p>
    <w:p w:rsidR="00245849" w:rsidRPr="00856E9A" w:rsidRDefault="00245849" w:rsidP="0039446B">
      <w:pPr>
        <w:pStyle w:val="Paragraphedeliste"/>
        <w:numPr>
          <w:ilvl w:val="0"/>
          <w:numId w:val="38"/>
        </w:numPr>
        <w:bidi/>
        <w:spacing w:after="0" w:line="240" w:lineRule="auto"/>
        <w:ind w:left="0"/>
        <w:jc w:val="both"/>
        <w:rPr>
          <w:b/>
          <w:bCs/>
          <w:szCs w:val="28"/>
        </w:rPr>
      </w:pPr>
      <w:r w:rsidRPr="00856E9A">
        <w:rPr>
          <w:b/>
          <w:bCs/>
          <w:szCs w:val="28"/>
          <w:rtl/>
        </w:rPr>
        <w:t>الأمر رقم 15-02</w:t>
      </w:r>
      <w:r w:rsidR="00F768B6" w:rsidRPr="00856E9A">
        <w:rPr>
          <w:b/>
          <w:bCs/>
          <w:szCs w:val="28"/>
          <w:rtl/>
        </w:rPr>
        <w:t xml:space="preserve"> </w:t>
      </w:r>
      <w:r w:rsidR="0039446B" w:rsidRPr="00856E9A">
        <w:rPr>
          <w:b/>
          <w:bCs/>
          <w:szCs w:val="28"/>
          <w:rtl/>
        </w:rPr>
        <w:t>المعدل والمتمم</w:t>
      </w:r>
      <w:r w:rsidR="00F768B6" w:rsidRPr="00856E9A">
        <w:rPr>
          <w:b/>
          <w:bCs/>
          <w:szCs w:val="28"/>
          <w:rtl/>
        </w:rPr>
        <w:t xml:space="preserve"> </w:t>
      </w:r>
      <w:r w:rsidR="0039446B" w:rsidRPr="00856E9A">
        <w:rPr>
          <w:b/>
          <w:bCs/>
          <w:szCs w:val="28"/>
          <w:rtl/>
        </w:rPr>
        <w:t>ل</w:t>
      </w:r>
      <w:r w:rsidR="00F768B6" w:rsidRPr="00856E9A">
        <w:rPr>
          <w:b/>
          <w:bCs/>
          <w:szCs w:val="28"/>
          <w:rtl/>
        </w:rPr>
        <w:t>قانون الإجراءات الجزائية</w:t>
      </w:r>
    </w:p>
    <w:p w:rsidR="00AE6A22" w:rsidRPr="00856E9A" w:rsidRDefault="00AE6A22" w:rsidP="006E5AC5">
      <w:pPr>
        <w:bidi/>
        <w:spacing w:after="0" w:line="240" w:lineRule="auto"/>
        <w:ind w:firstLine="567"/>
        <w:jc w:val="both"/>
        <w:rPr>
          <w:szCs w:val="28"/>
          <w:rtl/>
        </w:rPr>
      </w:pPr>
      <w:r w:rsidRPr="00856E9A">
        <w:rPr>
          <w:szCs w:val="28"/>
          <w:rtl/>
        </w:rPr>
        <w:t xml:space="preserve">وردت تقنية التقاضي الالكتروني في قانون </w:t>
      </w:r>
      <w:r w:rsidR="00F768B6" w:rsidRPr="00856E9A">
        <w:rPr>
          <w:szCs w:val="28"/>
          <w:rtl/>
        </w:rPr>
        <w:t>الإجراءات</w:t>
      </w:r>
      <w:r w:rsidRPr="00856E9A">
        <w:rPr>
          <w:szCs w:val="28"/>
          <w:rtl/>
        </w:rPr>
        <w:t xml:space="preserve"> الجزائية الجزائري، المعدل والمتمم، في الفصل السادس"في حماية الشهود والخبراء والضحايا"، من الباب الثاني"في التحقيقات"،بالكتاب الأول تحت عنوان"في مباشرة الدعوى العمومية وإجراء التحقيق".</w:t>
      </w:r>
    </w:p>
    <w:p w:rsidR="00AE6A22" w:rsidRPr="00856E9A" w:rsidRDefault="00AE6A22" w:rsidP="006E5AC5">
      <w:pPr>
        <w:bidi/>
        <w:spacing w:after="0" w:line="240" w:lineRule="auto"/>
        <w:ind w:firstLine="567"/>
        <w:jc w:val="both"/>
        <w:rPr>
          <w:szCs w:val="28"/>
          <w:rtl/>
        </w:rPr>
      </w:pPr>
      <w:r w:rsidRPr="00856E9A">
        <w:rPr>
          <w:szCs w:val="28"/>
          <w:rtl/>
        </w:rPr>
        <w:t>حيث نصتالمادة 65 مكرر 27: "يجوز لجهة الحكم، تلقائيا أو بطلب من الأطراف، سماع الشاهد مخفي الهوية عن طريق وضع وسائل تقنية تسمح بكتمان هويته، بما في ذلك السماع عن طريق المحادثة المرئية عن بعد واستعمال الأساليب التي لا تسمح بمعرفة الشخص وصوته..."</w:t>
      </w:r>
    </w:p>
    <w:p w:rsidR="00AE6A22" w:rsidRPr="00856E9A" w:rsidRDefault="00AE6A22" w:rsidP="006E5AC5">
      <w:pPr>
        <w:bidi/>
        <w:spacing w:after="0" w:line="240" w:lineRule="auto"/>
        <w:ind w:firstLine="567"/>
        <w:jc w:val="both"/>
        <w:rPr>
          <w:szCs w:val="28"/>
          <w:rtl/>
        </w:rPr>
      </w:pPr>
      <w:r w:rsidRPr="00856E9A">
        <w:rPr>
          <w:szCs w:val="28"/>
          <w:rtl/>
        </w:rPr>
        <w:t>وعليه، نلاحظ أن المشرع الجزائري، أحدث نقلة نوعية، من خلال تبنيه لفكرة التقاضي الالكتروني، في منظومته القانونية.</w:t>
      </w:r>
    </w:p>
    <w:p w:rsidR="009E2ABA" w:rsidRPr="00856E9A" w:rsidRDefault="004E2B6C" w:rsidP="006E5AC5">
      <w:pPr>
        <w:bidi/>
        <w:spacing w:after="0" w:line="240" w:lineRule="auto"/>
        <w:jc w:val="both"/>
        <w:rPr>
          <w:b/>
          <w:bCs/>
          <w:szCs w:val="28"/>
          <w:rtl/>
        </w:rPr>
      </w:pPr>
      <w:r w:rsidRPr="00856E9A">
        <w:rPr>
          <w:b/>
          <w:bCs/>
          <w:szCs w:val="28"/>
          <w:rtl/>
        </w:rPr>
        <w:t>ثالثا: بعض تطبيقات التقاضي الالكتروني في الجزائر</w:t>
      </w:r>
    </w:p>
    <w:p w:rsidR="006464E1" w:rsidRPr="00856E9A" w:rsidRDefault="006464E1" w:rsidP="006E5AC5">
      <w:pPr>
        <w:shd w:val="clear" w:color="auto" w:fill="FFFFFF"/>
        <w:bidi/>
        <w:spacing w:after="0" w:line="240" w:lineRule="auto"/>
        <w:ind w:firstLine="567"/>
        <w:jc w:val="both"/>
        <w:textAlignment w:val="baseline"/>
        <w:rPr>
          <w:sz w:val="23"/>
          <w:szCs w:val="23"/>
          <w:rtl/>
          <w:lang w:eastAsia="fr-FR"/>
        </w:rPr>
      </w:pPr>
      <w:r w:rsidRPr="00856E9A">
        <w:rPr>
          <w:szCs w:val="28"/>
          <w:bdr w:val="none" w:sz="0" w:space="0" w:color="auto" w:frame="1"/>
          <w:rtl/>
          <w:lang w:eastAsia="fr-FR" w:bidi="ar-DZ"/>
        </w:rPr>
        <w:t>بلغ عدد المحاكمات المرئية خلال السنة الأولى من انطلاقها 153 محاكمة،تم استخدام هذه تقنية المحادثة المرئية في ربط المقاضاة</w:t>
      </w:r>
      <w:r w:rsidR="0039446B" w:rsidRPr="00856E9A">
        <w:rPr>
          <w:szCs w:val="28"/>
          <w:bdr w:val="none" w:sz="0" w:space="0" w:color="auto" w:frame="1"/>
          <w:rtl/>
          <w:lang w:eastAsia="fr-FR" w:bidi="ar-DZ"/>
        </w:rPr>
        <w:t xml:space="preserve"> </w:t>
      </w:r>
      <w:r w:rsidRPr="00856E9A">
        <w:rPr>
          <w:szCs w:val="28"/>
          <w:bdr w:val="none" w:sz="0" w:space="0" w:color="auto" w:frame="1"/>
          <w:rtl/>
          <w:lang w:eastAsia="fr-FR" w:bidi="ar-DZ"/>
        </w:rPr>
        <w:t>من المحاكمة العليا ومجلس الدولة بباقي المجالس والمحاكم القضائية، وكذا في اللقاءات الدورية بين رؤساء المجالس، والغرف والنواب العامون مع رؤساء المحاكم ووكلاء الجمهورية،والقضاة في المناطق النائية، والتي تبعد عنهم خاصة في الجنوب.</w:t>
      </w:r>
    </w:p>
    <w:p w:rsidR="003A3747" w:rsidRPr="00856E9A" w:rsidRDefault="006464E1" w:rsidP="006E5AC5">
      <w:pPr>
        <w:shd w:val="clear" w:color="auto" w:fill="FFFFFF"/>
        <w:bidi/>
        <w:spacing w:after="0" w:line="240" w:lineRule="auto"/>
        <w:ind w:firstLine="567"/>
        <w:jc w:val="both"/>
        <w:textAlignment w:val="baseline"/>
        <w:rPr>
          <w:sz w:val="23"/>
          <w:szCs w:val="23"/>
          <w:rtl/>
          <w:lang w:eastAsia="fr-FR"/>
        </w:rPr>
      </w:pPr>
      <w:r w:rsidRPr="00856E9A">
        <w:rPr>
          <w:szCs w:val="28"/>
          <w:rtl/>
          <w:lang w:eastAsia="fr-FR"/>
        </w:rPr>
        <w:t>والجدير بالذكر، أن</w:t>
      </w:r>
      <w:r w:rsidR="0039446B" w:rsidRPr="00856E9A">
        <w:rPr>
          <w:szCs w:val="28"/>
          <w:rtl/>
          <w:lang w:eastAsia="fr-FR"/>
        </w:rPr>
        <w:t xml:space="preserve"> </w:t>
      </w:r>
      <w:r w:rsidRPr="00856E9A">
        <w:rPr>
          <w:szCs w:val="28"/>
          <w:bdr w:val="none" w:sz="0" w:space="0" w:color="auto" w:frame="1"/>
          <w:rtl/>
          <w:lang w:eastAsia="fr-FR" w:bidi="ar-DZ"/>
        </w:rPr>
        <w:t xml:space="preserve">أولى الصور التي ظهرت </w:t>
      </w:r>
      <w:r w:rsidR="00AE6A22" w:rsidRPr="00856E9A">
        <w:rPr>
          <w:szCs w:val="28"/>
          <w:bdr w:val="none" w:sz="0" w:space="0" w:color="auto" w:frame="1"/>
          <w:rtl/>
          <w:lang w:eastAsia="fr-FR" w:bidi="ar-DZ"/>
        </w:rPr>
        <w:t xml:space="preserve">للتقاضي </w:t>
      </w:r>
      <w:r w:rsidR="00342033" w:rsidRPr="00856E9A">
        <w:rPr>
          <w:szCs w:val="28"/>
          <w:bdr w:val="none" w:sz="0" w:space="0" w:color="auto" w:frame="1"/>
          <w:rtl/>
          <w:lang w:eastAsia="fr-FR" w:bidi="ar-DZ"/>
        </w:rPr>
        <w:t>الالكتروني في</w:t>
      </w:r>
      <w:r w:rsidR="00AE6A22" w:rsidRPr="00856E9A">
        <w:rPr>
          <w:szCs w:val="28"/>
          <w:bdr w:val="none" w:sz="0" w:space="0" w:color="auto" w:frame="1"/>
          <w:rtl/>
          <w:lang w:eastAsia="fr-FR" w:bidi="ar-DZ"/>
        </w:rPr>
        <w:t xml:space="preserve"> الجزائر، </w:t>
      </w:r>
      <w:r w:rsidRPr="00856E9A">
        <w:rPr>
          <w:szCs w:val="28"/>
          <w:bdr w:val="none" w:sz="0" w:space="0" w:color="auto" w:frame="1"/>
          <w:rtl/>
          <w:lang w:eastAsia="fr-FR" w:bidi="ar-DZ"/>
        </w:rPr>
        <w:t xml:space="preserve">كان </w:t>
      </w:r>
      <w:r w:rsidR="00654CF2" w:rsidRPr="00856E9A">
        <w:rPr>
          <w:szCs w:val="28"/>
          <w:bdr w:val="none" w:sz="0" w:space="0" w:color="auto" w:frame="1"/>
          <w:rtl/>
          <w:lang w:eastAsia="fr-FR" w:bidi="ar-DZ"/>
        </w:rPr>
        <w:t>يوم 07 أكتوبر 2015 بمحكمة القليعة عن قسم الجنح برئاسة القاضي بن بوزة عبد الرؤوف</w:t>
      </w:r>
      <w:r w:rsidRPr="00856E9A">
        <w:rPr>
          <w:szCs w:val="28"/>
          <w:bdr w:val="none" w:sz="0" w:space="0" w:color="auto" w:frame="1"/>
          <w:rtl/>
          <w:lang w:eastAsia="fr-FR" w:bidi="ar-DZ"/>
        </w:rPr>
        <w:t xml:space="preserve">، </w:t>
      </w:r>
      <w:r w:rsidR="00AE6A22" w:rsidRPr="00856E9A">
        <w:rPr>
          <w:szCs w:val="28"/>
          <w:bdr w:val="none" w:sz="0" w:space="0" w:color="auto" w:frame="1"/>
          <w:rtl/>
          <w:lang w:eastAsia="fr-FR" w:bidi="ar-DZ"/>
        </w:rPr>
        <w:t>أما التقاضي الالكتروني على المستوى الدولي</w:t>
      </w:r>
      <w:r w:rsidR="003A3747" w:rsidRPr="00856E9A">
        <w:rPr>
          <w:szCs w:val="28"/>
          <w:bdr w:val="none" w:sz="0" w:space="0" w:color="auto" w:frame="1"/>
          <w:rtl/>
          <w:lang w:eastAsia="fr-FR" w:bidi="ar-DZ"/>
        </w:rPr>
        <w:t>الدولي</w:t>
      </w:r>
      <w:r w:rsidR="003A3747" w:rsidRPr="00856E9A">
        <w:rPr>
          <w:szCs w:val="28"/>
          <w:bdr w:val="none" w:sz="0" w:space="0" w:color="auto" w:frame="1"/>
          <w:rtl/>
          <w:lang w:eastAsia="fr-FR"/>
        </w:rPr>
        <w:t>:</w:t>
      </w:r>
    </w:p>
    <w:p w:rsidR="006464E1" w:rsidRPr="00856E9A" w:rsidRDefault="00654CF2" w:rsidP="006E5AC5">
      <w:pPr>
        <w:pStyle w:val="Paragraphedeliste"/>
        <w:numPr>
          <w:ilvl w:val="0"/>
          <w:numId w:val="24"/>
        </w:numPr>
        <w:shd w:val="clear" w:color="auto" w:fill="FFFFFF"/>
        <w:bidi/>
        <w:spacing w:after="0" w:line="240" w:lineRule="auto"/>
        <w:ind w:left="0"/>
        <w:jc w:val="both"/>
        <w:textAlignment w:val="baseline"/>
        <w:rPr>
          <w:szCs w:val="28"/>
          <w:bdr w:val="none" w:sz="0" w:space="0" w:color="auto" w:frame="1"/>
          <w:lang w:eastAsia="fr-FR" w:bidi="ar-DZ"/>
        </w:rPr>
      </w:pPr>
      <w:r w:rsidRPr="00856E9A">
        <w:rPr>
          <w:szCs w:val="28"/>
          <w:bdr w:val="none" w:sz="0" w:space="0" w:color="auto" w:frame="1"/>
          <w:rtl/>
          <w:lang w:eastAsia="fr-FR" w:bidi="ar-DZ"/>
        </w:rPr>
        <w:t>يوم 11 يوليو 2016 بين مجلس قضاء المسيلة و مجلس</w:t>
      </w:r>
      <w:r w:rsidR="0039446B" w:rsidRPr="00856E9A">
        <w:rPr>
          <w:szCs w:val="28"/>
          <w:bdr w:val="none" w:sz="0" w:space="0" w:color="auto" w:frame="1"/>
          <w:rtl/>
          <w:lang w:eastAsia="fr-FR" w:bidi="ar-DZ"/>
        </w:rPr>
        <w:t xml:space="preserve"> </w:t>
      </w:r>
      <w:r w:rsidRPr="00856E9A">
        <w:rPr>
          <w:szCs w:val="28"/>
          <w:bdr w:val="none" w:sz="0" w:space="0" w:color="auto" w:frame="1"/>
          <w:rtl/>
          <w:lang w:eastAsia="fr-FR" w:bidi="ar-DZ"/>
        </w:rPr>
        <w:t>نانتير</w:t>
      </w:r>
      <w:r w:rsidR="0039446B" w:rsidRPr="00856E9A">
        <w:rPr>
          <w:szCs w:val="28"/>
          <w:bdr w:val="none" w:sz="0" w:space="0" w:color="auto" w:frame="1"/>
          <w:rtl/>
          <w:lang w:eastAsia="fr-FR" w:bidi="ar-DZ"/>
        </w:rPr>
        <w:t xml:space="preserve"> </w:t>
      </w:r>
      <w:r w:rsidR="003A3747" w:rsidRPr="00856E9A">
        <w:rPr>
          <w:szCs w:val="28"/>
          <w:bdr w:val="none" w:sz="0" w:space="0" w:color="auto" w:frame="1"/>
          <w:rtl/>
          <w:lang w:eastAsia="fr-FR" w:bidi="ar-DZ"/>
        </w:rPr>
        <w:t>بفرنسا</w:t>
      </w:r>
      <w:r w:rsidR="003A3747" w:rsidRPr="00856E9A">
        <w:rPr>
          <w:szCs w:val="28"/>
          <w:bdr w:val="none" w:sz="0" w:space="0" w:color="auto" w:frame="1"/>
          <w:vertAlign w:val="superscript"/>
          <w:lang w:val="en-US" w:bidi="ar-DZ"/>
        </w:rPr>
        <w:t xml:space="preserve"> (</w:t>
      </w:r>
      <w:r w:rsidR="003A3747" w:rsidRPr="00856E9A">
        <w:rPr>
          <w:rStyle w:val="Appelnotedebasdep"/>
          <w:rFonts w:cs="Sakkal Majalla"/>
          <w:szCs w:val="28"/>
          <w:bdr w:val="none" w:sz="0" w:space="0" w:color="auto" w:frame="1"/>
          <w:lang w:val="en-US" w:bidi="ar-DZ"/>
        </w:rPr>
        <w:footnoteReference w:id="51"/>
      </w:r>
      <w:r w:rsidR="003A3747" w:rsidRPr="00856E9A">
        <w:rPr>
          <w:szCs w:val="28"/>
          <w:bdr w:val="none" w:sz="0" w:space="0" w:color="auto" w:frame="1"/>
          <w:vertAlign w:val="superscript"/>
          <w:lang w:val="en-US" w:bidi="ar-DZ"/>
        </w:rPr>
        <w:t>)</w:t>
      </w:r>
      <w:r w:rsidRPr="00856E9A">
        <w:rPr>
          <w:szCs w:val="28"/>
          <w:bdr w:val="none" w:sz="0" w:space="0" w:color="auto" w:frame="1"/>
          <w:rtl/>
          <w:lang w:eastAsia="fr-FR" w:bidi="ar-DZ"/>
        </w:rPr>
        <w:t>.</w:t>
      </w:r>
    </w:p>
    <w:p w:rsidR="00EB3DF1" w:rsidRPr="00856E9A" w:rsidRDefault="006464E1" w:rsidP="006E5AC5">
      <w:pPr>
        <w:pStyle w:val="Paragraphedeliste"/>
        <w:numPr>
          <w:ilvl w:val="0"/>
          <w:numId w:val="24"/>
        </w:numPr>
        <w:shd w:val="clear" w:color="auto" w:fill="FFFFFF"/>
        <w:bidi/>
        <w:spacing w:after="0" w:line="240" w:lineRule="auto"/>
        <w:ind w:left="0"/>
        <w:jc w:val="both"/>
        <w:textAlignment w:val="baseline"/>
        <w:rPr>
          <w:szCs w:val="28"/>
          <w:bdr w:val="none" w:sz="0" w:space="0" w:color="auto" w:frame="1"/>
          <w:lang w:eastAsia="fr-FR" w:bidi="ar-DZ"/>
        </w:rPr>
      </w:pPr>
      <w:r w:rsidRPr="00856E9A">
        <w:rPr>
          <w:sz w:val="36"/>
          <w:szCs w:val="28"/>
          <w:rtl/>
          <w:lang w:eastAsia="fr-FR"/>
        </w:rPr>
        <w:t>محاكمة بين مجلس قضاء سطيف</w:t>
      </w:r>
      <w:r w:rsidR="0039446B" w:rsidRPr="00856E9A">
        <w:rPr>
          <w:sz w:val="36"/>
          <w:szCs w:val="28"/>
          <w:rtl/>
          <w:lang w:eastAsia="fr-FR"/>
        </w:rPr>
        <w:t xml:space="preserve"> </w:t>
      </w:r>
      <w:r w:rsidRPr="00856E9A">
        <w:rPr>
          <w:sz w:val="36"/>
          <w:szCs w:val="28"/>
          <w:rtl/>
          <w:lang w:eastAsia="fr-FR"/>
        </w:rPr>
        <w:t xml:space="preserve"> ومحكمة</w:t>
      </w:r>
      <w:r w:rsidR="0039446B" w:rsidRPr="00856E9A">
        <w:rPr>
          <w:sz w:val="36"/>
          <w:szCs w:val="28"/>
          <w:rtl/>
          <w:lang w:eastAsia="fr-FR"/>
        </w:rPr>
        <w:t xml:space="preserve"> </w:t>
      </w:r>
      <w:r w:rsidRPr="00856E9A">
        <w:rPr>
          <w:sz w:val="36"/>
          <w:szCs w:val="28"/>
          <w:rtl/>
          <w:lang w:eastAsia="fr-FR"/>
        </w:rPr>
        <w:t>لوار"</w:t>
      </w:r>
      <w:r w:rsidRPr="00856E9A">
        <w:rPr>
          <w:sz w:val="36"/>
          <w:szCs w:val="28"/>
          <w:lang w:eastAsia="fr-FR"/>
        </w:rPr>
        <w:t>Loire</w:t>
      </w:r>
      <w:r w:rsidRPr="00856E9A">
        <w:rPr>
          <w:sz w:val="36"/>
          <w:szCs w:val="28"/>
          <w:rtl/>
          <w:lang w:eastAsia="fr-FR"/>
        </w:rPr>
        <w:t>"بفرنسا</w:t>
      </w:r>
      <w:r w:rsidRPr="00856E9A">
        <w:rPr>
          <w:szCs w:val="28"/>
          <w:vertAlign w:val="superscript"/>
          <w:lang w:val="en-US"/>
        </w:rPr>
        <w:t>(</w:t>
      </w:r>
      <w:r w:rsidRPr="00856E9A">
        <w:rPr>
          <w:rStyle w:val="Appelnotedebasdep"/>
          <w:rFonts w:cs="Sakkal Majalla"/>
          <w:szCs w:val="28"/>
          <w:lang w:val="en-US"/>
        </w:rPr>
        <w:footnoteReference w:id="52"/>
      </w:r>
      <w:r w:rsidRPr="00856E9A">
        <w:rPr>
          <w:szCs w:val="28"/>
          <w:vertAlign w:val="superscript"/>
          <w:lang w:val="en-US"/>
        </w:rPr>
        <w:t>)</w:t>
      </w:r>
      <w:r w:rsidRPr="00856E9A">
        <w:rPr>
          <w:sz w:val="36"/>
          <w:szCs w:val="28"/>
          <w:rtl/>
          <w:lang w:eastAsia="fr-FR"/>
        </w:rPr>
        <w:t>.</w:t>
      </w:r>
    </w:p>
    <w:p w:rsidR="00924E7B" w:rsidRPr="00856E9A" w:rsidRDefault="00856E9A" w:rsidP="006E5AC5">
      <w:pPr>
        <w:bidi/>
        <w:spacing w:after="0" w:line="240" w:lineRule="auto"/>
        <w:jc w:val="center"/>
        <w:rPr>
          <w:b/>
          <w:bCs/>
          <w:szCs w:val="28"/>
          <w:rtl/>
        </w:rPr>
      </w:pPr>
      <w:r>
        <w:rPr>
          <w:b/>
          <w:bCs/>
          <w:szCs w:val="28"/>
          <w:rtl/>
        </w:rPr>
        <w:t>ا</w:t>
      </w:r>
      <w:r w:rsidR="00924E7B" w:rsidRPr="00856E9A">
        <w:rPr>
          <w:b/>
          <w:bCs/>
          <w:szCs w:val="28"/>
          <w:rtl/>
        </w:rPr>
        <w:t>لخاتمة</w:t>
      </w:r>
    </w:p>
    <w:p w:rsidR="002B14F9" w:rsidRPr="00856E9A" w:rsidRDefault="002B14F9" w:rsidP="006E5AC5">
      <w:pPr>
        <w:bidi/>
        <w:spacing w:after="0" w:line="240" w:lineRule="auto"/>
        <w:ind w:firstLine="567"/>
        <w:jc w:val="both"/>
        <w:rPr>
          <w:szCs w:val="28"/>
          <w:rtl/>
        </w:rPr>
      </w:pPr>
      <w:r w:rsidRPr="00856E9A">
        <w:rPr>
          <w:szCs w:val="28"/>
          <w:rtl/>
        </w:rPr>
        <w:t>بعد أن شارفت دراستنا المتواضعة حول التقاضي الالكتروني على الانتهاء، لابد لنا أن نسطر ما توصلنا إليه من نتائج فيها، وما تمخض عنها من مقترحات عسى، أن تساعد المشرع الجزائري في تطوير تشريعاته النافذة، وأن تساهم هذه الدراسة بإثراء المكتبة القانونية الجزائرية، لقلة الكتابات في هذا الموضوع.</w:t>
      </w:r>
    </w:p>
    <w:p w:rsidR="002B14F9" w:rsidRPr="00856E9A" w:rsidRDefault="002B14F9" w:rsidP="006E5AC5">
      <w:pPr>
        <w:bidi/>
        <w:spacing w:after="0" w:line="240" w:lineRule="auto"/>
        <w:jc w:val="both"/>
        <w:rPr>
          <w:b/>
          <w:bCs/>
          <w:szCs w:val="28"/>
        </w:rPr>
      </w:pPr>
      <w:r w:rsidRPr="00856E9A">
        <w:rPr>
          <w:b/>
          <w:bCs/>
          <w:szCs w:val="28"/>
          <w:rtl/>
        </w:rPr>
        <w:t>أولا: النتــائج</w:t>
      </w:r>
    </w:p>
    <w:p w:rsidR="002B14F9" w:rsidRPr="00856E9A" w:rsidRDefault="002B14F9" w:rsidP="006E5AC5">
      <w:pPr>
        <w:pStyle w:val="Paragraphedeliste"/>
        <w:numPr>
          <w:ilvl w:val="0"/>
          <w:numId w:val="41"/>
        </w:numPr>
        <w:bidi/>
        <w:spacing w:after="0" w:line="240" w:lineRule="auto"/>
        <w:ind w:left="0"/>
        <w:jc w:val="both"/>
        <w:rPr>
          <w:szCs w:val="28"/>
          <w:rtl/>
        </w:rPr>
      </w:pPr>
      <w:r w:rsidRPr="00856E9A">
        <w:rPr>
          <w:szCs w:val="28"/>
          <w:rtl/>
        </w:rPr>
        <w:t>أن التقاضي الالكتروني يتطلب جملة من الوسائل، منها:</w:t>
      </w:r>
    </w:p>
    <w:p w:rsidR="002B14F9" w:rsidRPr="00856E9A" w:rsidRDefault="002B14F9" w:rsidP="006E5AC5">
      <w:pPr>
        <w:pStyle w:val="Paragraphedeliste"/>
        <w:numPr>
          <w:ilvl w:val="0"/>
          <w:numId w:val="42"/>
        </w:numPr>
        <w:bidi/>
        <w:spacing w:after="0" w:line="240" w:lineRule="auto"/>
        <w:ind w:left="0"/>
        <w:jc w:val="both"/>
        <w:rPr>
          <w:szCs w:val="28"/>
        </w:rPr>
      </w:pPr>
      <w:r w:rsidRPr="00856E9A">
        <w:rPr>
          <w:szCs w:val="28"/>
          <w:rtl/>
        </w:rPr>
        <w:t>القانونية، سواء كانت من المنظومة الدولية، الإقليمية، أو الداخلية على حد سواء،</w:t>
      </w:r>
    </w:p>
    <w:p w:rsidR="002B14F9" w:rsidRPr="00856E9A" w:rsidRDefault="002B14F9" w:rsidP="006E5AC5">
      <w:pPr>
        <w:pStyle w:val="Paragraphedeliste"/>
        <w:numPr>
          <w:ilvl w:val="0"/>
          <w:numId w:val="42"/>
        </w:numPr>
        <w:bidi/>
        <w:spacing w:after="0" w:line="240" w:lineRule="auto"/>
        <w:ind w:left="0"/>
        <w:jc w:val="both"/>
        <w:rPr>
          <w:szCs w:val="28"/>
        </w:rPr>
      </w:pPr>
      <w:r w:rsidRPr="00856E9A">
        <w:rPr>
          <w:szCs w:val="28"/>
          <w:rtl/>
        </w:rPr>
        <w:t>وسائل تقنية، وهي لا تقل أهمية عن الأولى، وتتمثل في شبكة الانترنت ودعائمها،</w:t>
      </w:r>
    </w:p>
    <w:p w:rsidR="002B14F9" w:rsidRPr="00856E9A" w:rsidRDefault="002B14F9" w:rsidP="006E5AC5">
      <w:pPr>
        <w:pStyle w:val="Paragraphedeliste"/>
        <w:numPr>
          <w:ilvl w:val="0"/>
          <w:numId w:val="42"/>
        </w:numPr>
        <w:bidi/>
        <w:spacing w:after="0" w:line="240" w:lineRule="auto"/>
        <w:ind w:left="0"/>
        <w:jc w:val="both"/>
        <w:rPr>
          <w:szCs w:val="28"/>
        </w:rPr>
      </w:pPr>
      <w:r w:rsidRPr="00856E9A">
        <w:rPr>
          <w:szCs w:val="28"/>
          <w:rtl/>
        </w:rPr>
        <w:t>وسائل تأهيلية، تتمثل في الطاقم البشري الافتراضي، أي القضاة والمحامون، كتاب الضبط، إلى جانب الأكفاء في عالم المعلوماتية، من مهندسين وتقنيين.</w:t>
      </w:r>
    </w:p>
    <w:p w:rsidR="002B14F9" w:rsidRPr="00856E9A" w:rsidRDefault="002B14F9" w:rsidP="006E5AC5">
      <w:pPr>
        <w:pStyle w:val="Paragraphedeliste"/>
        <w:numPr>
          <w:ilvl w:val="0"/>
          <w:numId w:val="41"/>
        </w:numPr>
        <w:bidi/>
        <w:spacing w:after="0" w:line="240" w:lineRule="auto"/>
        <w:ind w:left="0"/>
        <w:jc w:val="both"/>
        <w:rPr>
          <w:szCs w:val="28"/>
        </w:rPr>
      </w:pPr>
      <w:r w:rsidRPr="00856E9A">
        <w:rPr>
          <w:szCs w:val="28"/>
          <w:rtl/>
        </w:rPr>
        <w:lastRenderedPageBreak/>
        <w:t xml:space="preserve">أن مصطلح التقاضي الالكتروني، يعد من المصطلحات والمفاهيم الحديثة حيث أنه لم يظهر </w:t>
      </w:r>
      <w:r w:rsidR="0039446B" w:rsidRPr="00856E9A">
        <w:rPr>
          <w:szCs w:val="28"/>
          <w:rtl/>
        </w:rPr>
        <w:t>إلا</w:t>
      </w:r>
      <w:r w:rsidRPr="00856E9A">
        <w:rPr>
          <w:szCs w:val="28"/>
          <w:rtl/>
        </w:rPr>
        <w:t xml:space="preserve"> قبيل سنوات بعد انتشار مصطلح الحكومة الالكترونية، وإذا كان مصطلح الحكومة الالكترونية يعنى بالخدمات الحكومية كافة فأن مصطلح التقاضي الالكتروني يختص بخدمات الهيئات القضائية، وهو عبارة عن تنظيم تقني معلوماتي ثنائي الوجود شبكة الربط الدولية بالإضافة الى مبنى الجهاز القضائي المعني، يتيح للخصوم تسجيل دعواهم وتقديم أدلتهم وحضور جلسات المحكمة تمهيدا للوصول إلى الحكم القضائي العادل، وتنفيذه من خلال وسائل الاتصال الالكترونية الحديثة</w:t>
      </w:r>
      <w:r w:rsidRPr="00856E9A">
        <w:rPr>
          <w:szCs w:val="28"/>
        </w:rPr>
        <w:t>.</w:t>
      </w:r>
    </w:p>
    <w:p w:rsidR="002B14F9" w:rsidRPr="00856E9A" w:rsidRDefault="002B14F9" w:rsidP="006E5AC5">
      <w:pPr>
        <w:pStyle w:val="Paragraphedeliste"/>
        <w:numPr>
          <w:ilvl w:val="0"/>
          <w:numId w:val="41"/>
        </w:numPr>
        <w:bidi/>
        <w:spacing w:after="0" w:line="240" w:lineRule="auto"/>
        <w:ind w:left="0"/>
        <w:jc w:val="both"/>
        <w:rPr>
          <w:szCs w:val="28"/>
        </w:rPr>
      </w:pPr>
      <w:r w:rsidRPr="00856E9A">
        <w:rPr>
          <w:szCs w:val="28"/>
          <w:rtl/>
        </w:rPr>
        <w:t>أن تطبيق هذه التقنية في الجزائر، جاءت بخطى متثاقلة، وعلى الرغم من أنها تعد نقلة نوعية في العالم العربي، تستند إلى أسس قانونية دولية ووطنية.</w:t>
      </w:r>
    </w:p>
    <w:p w:rsidR="002B14F9" w:rsidRPr="00856E9A" w:rsidRDefault="002B14F9" w:rsidP="006E5AC5">
      <w:pPr>
        <w:bidi/>
        <w:spacing w:after="0" w:line="240" w:lineRule="auto"/>
        <w:ind w:firstLine="567"/>
        <w:jc w:val="both"/>
        <w:rPr>
          <w:b/>
          <w:bCs/>
          <w:szCs w:val="28"/>
          <w:rtl/>
        </w:rPr>
      </w:pPr>
      <w:r w:rsidRPr="00856E9A">
        <w:rPr>
          <w:b/>
          <w:bCs/>
          <w:szCs w:val="28"/>
          <w:rtl/>
        </w:rPr>
        <w:t>ثانيا: المقترحات</w:t>
      </w:r>
    </w:p>
    <w:p w:rsidR="002B14F9" w:rsidRPr="00856E9A" w:rsidRDefault="002B14F9" w:rsidP="006E5AC5">
      <w:pPr>
        <w:pStyle w:val="Paragraphedeliste"/>
        <w:numPr>
          <w:ilvl w:val="0"/>
          <w:numId w:val="41"/>
        </w:numPr>
        <w:bidi/>
        <w:spacing w:after="0" w:line="240" w:lineRule="auto"/>
        <w:ind w:left="0"/>
        <w:jc w:val="both"/>
        <w:rPr>
          <w:szCs w:val="28"/>
        </w:rPr>
      </w:pPr>
      <w:r w:rsidRPr="00856E9A">
        <w:rPr>
          <w:szCs w:val="28"/>
          <w:rtl/>
        </w:rPr>
        <w:t>تطوير النظام المعلوماتي لقاعدة بيانات السلطة القضائية، طبقا لأحدث نظم البرمجة المعتمدة دوليا والقابلة للتطوير.</w:t>
      </w:r>
    </w:p>
    <w:p w:rsidR="002B14F9" w:rsidRPr="00856E9A" w:rsidRDefault="002B14F9" w:rsidP="006E5AC5">
      <w:pPr>
        <w:pStyle w:val="Paragraphedeliste"/>
        <w:numPr>
          <w:ilvl w:val="0"/>
          <w:numId w:val="41"/>
        </w:numPr>
        <w:bidi/>
        <w:spacing w:after="0" w:line="240" w:lineRule="auto"/>
        <w:ind w:left="0"/>
        <w:jc w:val="both"/>
        <w:rPr>
          <w:szCs w:val="28"/>
        </w:rPr>
      </w:pPr>
      <w:r w:rsidRPr="00856E9A">
        <w:rPr>
          <w:szCs w:val="28"/>
          <w:rtl/>
        </w:rPr>
        <w:t>إصلاح المنظومة التشريعية وتوحيدها، حيث نجد نوعا من الإجحاف في التقنين الجزائري، إذ تضمن القانون 15-03، ستة عشرة مادة فقط، كما أن المشرع الجزائري، لم يحدث تعديلا على قانون الإجراءات المدنية والإدارية، هذا الأخير الذي يعد اللبنة الأولى للتقاضي في الجزائر، كإدخال فصل كامل حول التقاضي الالكتروني.</w:t>
      </w:r>
    </w:p>
    <w:p w:rsidR="002B14F9" w:rsidRPr="00856E9A" w:rsidRDefault="002B14F9" w:rsidP="006E5AC5">
      <w:pPr>
        <w:pStyle w:val="Paragraphedeliste"/>
        <w:numPr>
          <w:ilvl w:val="0"/>
          <w:numId w:val="41"/>
        </w:numPr>
        <w:bidi/>
        <w:spacing w:after="0" w:line="240" w:lineRule="auto"/>
        <w:ind w:left="0"/>
        <w:jc w:val="both"/>
        <w:rPr>
          <w:szCs w:val="28"/>
        </w:rPr>
      </w:pPr>
      <w:r w:rsidRPr="00856E9A">
        <w:rPr>
          <w:szCs w:val="28"/>
          <w:rtl/>
        </w:rPr>
        <w:t>الربط بين</w:t>
      </w:r>
      <w:r w:rsidR="0039446B" w:rsidRPr="00856E9A">
        <w:rPr>
          <w:szCs w:val="28"/>
          <w:rtl/>
        </w:rPr>
        <w:t xml:space="preserve"> </w:t>
      </w:r>
      <w:r w:rsidRPr="00856E9A">
        <w:rPr>
          <w:szCs w:val="28"/>
          <w:rtl/>
        </w:rPr>
        <w:t>المواقع الإلكترونية لوزارة العدل، والهيئات القضائية الموجودة على كافة التراب الجزائري، سواء العدلية، الإدارية، أو محكمة التنازع.</w:t>
      </w:r>
    </w:p>
    <w:p w:rsidR="002B14F9" w:rsidRPr="00856E9A" w:rsidRDefault="002B14F9" w:rsidP="006E5AC5">
      <w:pPr>
        <w:pStyle w:val="Paragraphedeliste"/>
        <w:numPr>
          <w:ilvl w:val="0"/>
          <w:numId w:val="41"/>
        </w:numPr>
        <w:bidi/>
        <w:spacing w:after="0" w:line="240" w:lineRule="auto"/>
        <w:ind w:left="0"/>
        <w:jc w:val="both"/>
        <w:rPr>
          <w:szCs w:val="28"/>
        </w:rPr>
      </w:pPr>
      <w:r w:rsidRPr="00856E9A">
        <w:rPr>
          <w:szCs w:val="28"/>
          <w:rtl/>
        </w:rPr>
        <w:t xml:space="preserve">إضافة نافدة على المواقع الالكترونية للهيئات القضائية، تسهل على المواطن عملية التقاضي الالكتروني، بشروحات بصيغة </w:t>
      </w:r>
      <w:r w:rsidRPr="00856E9A">
        <w:rPr>
          <w:szCs w:val="28"/>
        </w:rPr>
        <w:t>Pdf</w:t>
      </w:r>
      <w:r w:rsidRPr="00856E9A">
        <w:rPr>
          <w:szCs w:val="28"/>
          <w:rtl/>
        </w:rPr>
        <w:t xml:space="preserve">، وأخرى مرئية، حول كيفية استخراج الأحكام، ارسال </w:t>
      </w:r>
      <w:r w:rsidR="002D3288" w:rsidRPr="00856E9A">
        <w:rPr>
          <w:szCs w:val="28"/>
          <w:rtl/>
        </w:rPr>
        <w:t>المستندات،...</w:t>
      </w:r>
      <w:r w:rsidRPr="00856E9A">
        <w:rPr>
          <w:szCs w:val="28"/>
          <w:rtl/>
        </w:rPr>
        <w:t>إلخ.</w:t>
      </w:r>
    </w:p>
    <w:p w:rsidR="0039446B" w:rsidRPr="00856E9A" w:rsidRDefault="0039446B" w:rsidP="0039446B">
      <w:pPr>
        <w:pStyle w:val="Paragraphedeliste"/>
        <w:numPr>
          <w:ilvl w:val="0"/>
          <w:numId w:val="41"/>
        </w:numPr>
        <w:bidi/>
        <w:spacing w:after="0" w:line="240" w:lineRule="auto"/>
        <w:ind w:left="0"/>
        <w:jc w:val="both"/>
        <w:rPr>
          <w:szCs w:val="28"/>
        </w:rPr>
      </w:pPr>
      <w:r w:rsidRPr="00856E9A">
        <w:rPr>
          <w:szCs w:val="28"/>
          <w:rtl/>
        </w:rPr>
        <w:t>العمل على أجراء دورات تدريبية دورية في مجال القضاء الإلكتروني لكل العاملين في مجال القضاء من قضاة ومحاميين وأمناء ضبط وفنيين لمواكبة أي تطور حاصل في مجال التقنية العلمية من جهة وتحقيق حماية أكبر للدعاوى الإلكترونية من خطر الاختراق حفاظا على سرية المعلومات والمعاملات القضائية,</w:t>
      </w:r>
    </w:p>
    <w:p w:rsidR="0039446B" w:rsidRPr="00856E9A" w:rsidRDefault="0039446B" w:rsidP="0039446B">
      <w:pPr>
        <w:pStyle w:val="Paragraphedeliste"/>
        <w:numPr>
          <w:ilvl w:val="0"/>
          <w:numId w:val="41"/>
        </w:numPr>
        <w:bidi/>
        <w:spacing w:after="0" w:line="240" w:lineRule="auto"/>
        <w:ind w:left="0"/>
        <w:jc w:val="both"/>
        <w:rPr>
          <w:szCs w:val="28"/>
        </w:rPr>
      </w:pPr>
      <w:r w:rsidRPr="00856E9A">
        <w:rPr>
          <w:szCs w:val="28"/>
          <w:rtl/>
        </w:rPr>
        <w:t>تعديل قانون العقوبات بتشديد العقاب على الجرائم الإلكترونية الواقعة في مجال التقاضي الإلكتروني لتحقيق حماية جنائية أكبر .</w:t>
      </w:r>
    </w:p>
    <w:p w:rsidR="002B14F9" w:rsidRPr="00856E9A" w:rsidRDefault="002B14F9" w:rsidP="006E5AC5">
      <w:pPr>
        <w:pStyle w:val="Paragraphedeliste"/>
        <w:bidi/>
        <w:spacing w:after="0" w:line="240" w:lineRule="auto"/>
        <w:ind w:left="0"/>
        <w:jc w:val="both"/>
        <w:rPr>
          <w:szCs w:val="28"/>
        </w:rPr>
      </w:pPr>
    </w:p>
    <w:p w:rsidR="007775D5" w:rsidRPr="00856E9A" w:rsidRDefault="007775D5" w:rsidP="006E5AC5">
      <w:pPr>
        <w:bidi/>
        <w:spacing w:after="0" w:line="240" w:lineRule="auto"/>
        <w:jc w:val="both"/>
        <w:rPr>
          <w:b/>
          <w:bCs/>
          <w:szCs w:val="28"/>
          <w:rtl/>
        </w:rPr>
      </w:pPr>
    </w:p>
    <w:p w:rsidR="00924E7B" w:rsidRPr="00856E9A" w:rsidRDefault="00924E7B" w:rsidP="006E5AC5">
      <w:pPr>
        <w:bidi/>
        <w:spacing w:after="0" w:line="240" w:lineRule="auto"/>
        <w:jc w:val="center"/>
        <w:rPr>
          <w:b/>
          <w:bCs/>
          <w:szCs w:val="28"/>
        </w:rPr>
      </w:pPr>
      <w:r w:rsidRPr="00856E9A">
        <w:rPr>
          <w:b/>
          <w:bCs/>
          <w:szCs w:val="28"/>
          <w:rtl/>
        </w:rPr>
        <w:t>قائمة المصادر والمراجع</w:t>
      </w:r>
    </w:p>
    <w:p w:rsidR="004E2978" w:rsidRPr="00856E9A" w:rsidRDefault="00B7332E" w:rsidP="006E5AC5">
      <w:pPr>
        <w:bidi/>
        <w:spacing w:after="0" w:line="240" w:lineRule="auto"/>
        <w:jc w:val="left"/>
        <w:rPr>
          <w:b/>
          <w:bCs/>
          <w:szCs w:val="28"/>
          <w:rtl/>
        </w:rPr>
      </w:pPr>
      <w:r w:rsidRPr="00856E9A">
        <w:rPr>
          <w:b/>
          <w:bCs/>
          <w:szCs w:val="28"/>
          <w:rtl/>
        </w:rPr>
        <w:t>المصادر</w:t>
      </w:r>
    </w:p>
    <w:p w:rsidR="009D0094" w:rsidRPr="00856E9A" w:rsidRDefault="009D0094" w:rsidP="006E5AC5">
      <w:pPr>
        <w:bidi/>
        <w:spacing w:after="0" w:line="240" w:lineRule="auto"/>
        <w:jc w:val="left"/>
        <w:rPr>
          <w:b/>
          <w:bCs/>
          <w:szCs w:val="28"/>
        </w:rPr>
      </w:pPr>
      <w:r w:rsidRPr="00856E9A">
        <w:rPr>
          <w:b/>
          <w:bCs/>
          <w:szCs w:val="28"/>
          <w:rtl/>
        </w:rPr>
        <w:t>أولا: الاتفاقيات الدولية</w:t>
      </w:r>
    </w:p>
    <w:p w:rsidR="009D0094" w:rsidRPr="00856E9A" w:rsidRDefault="001E3FE4" w:rsidP="001E3FE4">
      <w:pPr>
        <w:spacing w:after="0" w:line="240" w:lineRule="auto"/>
        <w:ind w:left="-360"/>
        <w:jc w:val="both"/>
        <w:rPr>
          <w:szCs w:val="28"/>
        </w:rPr>
      </w:pPr>
      <w:r w:rsidRPr="00856E9A">
        <w:rPr>
          <w:b/>
          <w:bCs/>
          <w:szCs w:val="28"/>
          <w:rtl/>
          <w:lang w:eastAsia="fr-FR"/>
        </w:rPr>
        <w:t xml:space="preserve">-1 </w:t>
      </w:r>
      <w:r w:rsidR="00AA1330" w:rsidRPr="00856E9A">
        <w:rPr>
          <w:b/>
          <w:bCs/>
          <w:szCs w:val="28"/>
          <w:lang w:eastAsia="fr-FR"/>
        </w:rPr>
        <w:t>Projet de 2ème Protocole Additionnel</w:t>
      </w:r>
      <w:r w:rsidRPr="00856E9A">
        <w:rPr>
          <w:b/>
          <w:bCs/>
          <w:szCs w:val="28"/>
          <w:rtl/>
          <w:lang w:eastAsia="fr-FR"/>
        </w:rPr>
        <w:t xml:space="preserve"> </w:t>
      </w:r>
      <w:r w:rsidR="00AA1330" w:rsidRPr="00856E9A">
        <w:rPr>
          <w:b/>
          <w:bCs/>
          <w:szCs w:val="28"/>
          <w:lang w:eastAsia="fr-FR"/>
        </w:rPr>
        <w:t xml:space="preserve">à la Convention Européenne d'entraide judiciaire en matière pénale » </w:t>
      </w:r>
      <w:r w:rsidR="00AA1330" w:rsidRPr="00856E9A">
        <w:rPr>
          <w:szCs w:val="28"/>
          <w:lang w:eastAsia="fr-FR"/>
        </w:rPr>
        <w:t>en ligne :</w:t>
      </w:r>
      <w:r w:rsidRPr="00856E9A">
        <w:rPr>
          <w:szCs w:val="28"/>
          <w:rtl/>
          <w:lang w:eastAsia="fr-FR"/>
        </w:rPr>
        <w:t xml:space="preserve"> </w:t>
      </w:r>
      <w:r w:rsidR="009D0094" w:rsidRPr="00856E9A">
        <w:rPr>
          <w:szCs w:val="28"/>
          <w:u w:val="single"/>
        </w:rPr>
        <w:fldChar w:fldCharType="begin"/>
      </w:r>
      <w:r w:rsidR="009D0094" w:rsidRPr="00856E9A">
        <w:rPr>
          <w:szCs w:val="28"/>
          <w:u w:val="single"/>
        </w:rPr>
        <w:instrText xml:space="preserve"> HYPERLINK "https://rm.coe.int/09000016804f87db</w:instrText>
      </w:r>
    </w:p>
    <w:p w:rsidR="009D0094" w:rsidRPr="00856E9A" w:rsidRDefault="009D0094" w:rsidP="001E3FE4">
      <w:pPr>
        <w:spacing w:after="0" w:line="240" w:lineRule="auto"/>
        <w:ind w:left="-360"/>
        <w:jc w:val="both"/>
        <w:rPr>
          <w:rStyle w:val="Lienhypertexte"/>
          <w:rFonts w:cs="Sakkal Majalla"/>
          <w:color w:val="auto"/>
          <w:szCs w:val="28"/>
        </w:rPr>
      </w:pPr>
      <w:r w:rsidRPr="00856E9A">
        <w:rPr>
          <w:szCs w:val="28"/>
          <w:u w:val="single"/>
        </w:rPr>
        <w:instrText xml:space="preserve">" </w:instrText>
      </w:r>
      <w:r w:rsidRPr="00856E9A">
        <w:rPr>
          <w:szCs w:val="28"/>
          <w:u w:val="single"/>
        </w:rPr>
        <w:fldChar w:fldCharType="separate"/>
      </w:r>
      <w:r w:rsidRPr="00856E9A">
        <w:rPr>
          <w:rStyle w:val="Lienhypertexte"/>
          <w:rFonts w:cs="Sakkal Majalla"/>
          <w:color w:val="auto"/>
          <w:szCs w:val="28"/>
        </w:rPr>
        <w:t xml:space="preserve">https://rm.coe.int/09000016804f87db </w:t>
      </w:r>
    </w:p>
    <w:p w:rsidR="00754FAA" w:rsidRPr="00856E9A" w:rsidRDefault="009D0094" w:rsidP="001E3FE4">
      <w:pPr>
        <w:pStyle w:val="Notedebasdepage"/>
        <w:bidi/>
        <w:ind w:left="-360"/>
        <w:jc w:val="both"/>
        <w:rPr>
          <w:color w:val="auto"/>
          <w:szCs w:val="28"/>
        </w:rPr>
      </w:pPr>
      <w:r w:rsidRPr="00856E9A">
        <w:rPr>
          <w:szCs w:val="28"/>
          <w:u w:val="single"/>
        </w:rPr>
        <w:fldChar w:fldCharType="end"/>
      </w:r>
      <w:r w:rsidR="001E3FE4" w:rsidRPr="00856E9A">
        <w:rPr>
          <w:color w:val="auto"/>
          <w:rtl/>
        </w:rPr>
        <w:t xml:space="preserve">2- </w:t>
      </w:r>
      <w:r w:rsidR="00754FAA" w:rsidRPr="00856E9A">
        <w:rPr>
          <w:color w:val="auto"/>
          <w:szCs w:val="28"/>
          <w:rtl/>
        </w:rPr>
        <w:t>المرسوم الرئاسي رقم 02-55، المؤرخ في 05 فيفري 2002، يتضمن التصديق بتحفظ، على اتفاقية الأمم المتحدة لمكافحة الجريمة المنظمة عبر الوطنية، المعتمدة من طرف الجمعية العامة لمنظمة الأمم المتحدة يوم 15 نوفمبر 2000، الجريدة الرسمية للجمهورية الجزائرية الديمقراطية الشعبية، الصادرة بتاريخ 10 فيفري 2002، العدد 09، ص 61.</w:t>
      </w:r>
    </w:p>
    <w:p w:rsidR="001E3FE4" w:rsidRPr="00856E9A" w:rsidRDefault="001E3FE4" w:rsidP="001E3FE4">
      <w:pPr>
        <w:bidi/>
        <w:spacing w:after="0" w:line="240" w:lineRule="auto"/>
        <w:ind w:left="-360"/>
        <w:jc w:val="left"/>
        <w:rPr>
          <w:szCs w:val="28"/>
          <w:rtl/>
        </w:rPr>
      </w:pPr>
      <w:r w:rsidRPr="00856E9A">
        <w:rPr>
          <w:szCs w:val="28"/>
          <w:rtl/>
        </w:rPr>
        <w:t xml:space="preserve">3- </w:t>
      </w:r>
      <w:r w:rsidR="005B6CC3" w:rsidRPr="00856E9A">
        <w:rPr>
          <w:szCs w:val="28"/>
          <w:rtl/>
        </w:rPr>
        <w:t>نظام روما الأساسي للمحكمة الجنائية الدولية  على الخط:</w:t>
      </w:r>
      <w:r w:rsidRPr="00856E9A">
        <w:rPr>
          <w:szCs w:val="28"/>
          <w:rtl/>
        </w:rPr>
        <w:t xml:space="preserve"> </w:t>
      </w:r>
    </w:p>
    <w:p w:rsidR="005B6CC3" w:rsidRPr="00856E9A" w:rsidRDefault="005B6CC3" w:rsidP="001E3FE4">
      <w:pPr>
        <w:spacing w:after="0" w:line="240" w:lineRule="auto"/>
        <w:ind w:left="-360"/>
        <w:jc w:val="left"/>
        <w:rPr>
          <w:szCs w:val="28"/>
          <w:rtl/>
        </w:rPr>
      </w:pPr>
      <w:r w:rsidRPr="00856E9A">
        <w:rPr>
          <w:szCs w:val="28"/>
          <w:rtl/>
        </w:rPr>
        <w:t xml:space="preserve"> </w:t>
      </w:r>
      <w:hyperlink r:id="rId26" w:history="1">
        <w:r w:rsidRPr="00856E9A">
          <w:rPr>
            <w:rStyle w:val="Lienhypertexte"/>
            <w:rFonts w:cs="Sakkal Majalla"/>
            <w:color w:val="auto"/>
            <w:szCs w:val="28"/>
          </w:rPr>
          <w:t>http://www.un.org/arabic/documents/basic/rome_statute.pdf</w:t>
        </w:r>
      </w:hyperlink>
    </w:p>
    <w:p w:rsidR="00742F93" w:rsidRPr="00856E9A" w:rsidRDefault="001E3FE4" w:rsidP="001E3FE4">
      <w:pPr>
        <w:bidi/>
        <w:spacing w:after="0" w:line="240" w:lineRule="auto"/>
        <w:ind w:left="-360"/>
        <w:jc w:val="left"/>
        <w:rPr>
          <w:szCs w:val="28"/>
          <w:rtl/>
        </w:rPr>
      </w:pPr>
      <w:r w:rsidRPr="00856E9A">
        <w:rPr>
          <w:szCs w:val="28"/>
          <w:rtl/>
        </w:rPr>
        <w:t xml:space="preserve">4- </w:t>
      </w:r>
      <w:r w:rsidR="00742F93" w:rsidRPr="00856E9A">
        <w:rPr>
          <w:szCs w:val="28"/>
          <w:rtl/>
        </w:rPr>
        <w:t>القانون النموذجي بشأن التجارة الالكترونية على الخط:</w:t>
      </w:r>
      <w:r w:rsidRPr="00856E9A">
        <w:rPr>
          <w:szCs w:val="28"/>
          <w:rtl/>
        </w:rPr>
        <w:t xml:space="preserve"> </w:t>
      </w:r>
      <w:r w:rsidR="00742F93" w:rsidRPr="00856E9A">
        <w:rPr>
          <w:szCs w:val="28"/>
          <w:rtl/>
        </w:rPr>
        <w:t xml:space="preserve"> </w:t>
      </w:r>
      <w:hyperlink r:id="rId27" w:history="1">
        <w:r w:rsidR="00742F93" w:rsidRPr="00856E9A">
          <w:rPr>
            <w:rStyle w:val="Lienhypertexte"/>
            <w:rFonts w:cs="Sakkal Majalla"/>
            <w:color w:val="auto"/>
            <w:szCs w:val="28"/>
          </w:rPr>
          <w:t>https://www.uncitral.org</w:t>
        </w:r>
      </w:hyperlink>
    </w:p>
    <w:p w:rsidR="0070777A" w:rsidRPr="00856E9A" w:rsidRDefault="001E3FE4" w:rsidP="001E3FE4">
      <w:pPr>
        <w:bidi/>
        <w:spacing w:after="0" w:line="240" w:lineRule="auto"/>
        <w:ind w:left="-360"/>
        <w:jc w:val="left"/>
        <w:rPr>
          <w:rStyle w:val="Lienhypertexte"/>
          <w:rFonts w:cs="Sakkal Majalla"/>
          <w:b/>
          <w:bCs/>
          <w:color w:val="auto"/>
          <w:szCs w:val="28"/>
          <w:u w:val="none"/>
        </w:rPr>
      </w:pPr>
      <w:r w:rsidRPr="00856E9A">
        <w:rPr>
          <w:szCs w:val="28"/>
          <w:rtl/>
        </w:rPr>
        <w:t xml:space="preserve">5- </w:t>
      </w:r>
      <w:r w:rsidR="00742F93" w:rsidRPr="00856E9A">
        <w:rPr>
          <w:szCs w:val="28"/>
          <w:rtl/>
        </w:rPr>
        <w:t>ا</w:t>
      </w:r>
      <w:r w:rsidR="00335151" w:rsidRPr="00856E9A">
        <w:rPr>
          <w:szCs w:val="28"/>
          <w:rtl/>
        </w:rPr>
        <w:t xml:space="preserve">لقانون النموذجي </w:t>
      </w:r>
      <w:r w:rsidR="00742F93" w:rsidRPr="00856E9A">
        <w:rPr>
          <w:szCs w:val="28"/>
          <w:rtl/>
        </w:rPr>
        <w:t>بشأن</w:t>
      </w:r>
      <w:r w:rsidR="00335151" w:rsidRPr="00856E9A">
        <w:rPr>
          <w:szCs w:val="28"/>
          <w:rtl/>
        </w:rPr>
        <w:t xml:space="preserve"> التوقيعات الالكترونية</w:t>
      </w:r>
      <w:r w:rsidR="00742F93" w:rsidRPr="00856E9A">
        <w:rPr>
          <w:szCs w:val="28"/>
          <w:rtl/>
        </w:rPr>
        <w:t xml:space="preserve"> على الخط: </w:t>
      </w:r>
      <w:hyperlink r:id="rId28" w:history="1">
        <w:r w:rsidR="00742F93" w:rsidRPr="00856E9A">
          <w:rPr>
            <w:rStyle w:val="Lienhypertexte"/>
            <w:rFonts w:cs="Sakkal Majalla"/>
            <w:color w:val="auto"/>
            <w:szCs w:val="28"/>
          </w:rPr>
          <w:t>https://www.uncitral.org</w:t>
        </w:r>
      </w:hyperlink>
    </w:p>
    <w:p w:rsidR="009D0094" w:rsidRPr="00856E9A" w:rsidRDefault="001E3FE4" w:rsidP="001E3FE4">
      <w:pPr>
        <w:bidi/>
        <w:spacing w:after="0" w:line="240" w:lineRule="auto"/>
        <w:jc w:val="left"/>
        <w:rPr>
          <w:b/>
          <w:bCs/>
          <w:szCs w:val="28"/>
          <w:rtl/>
        </w:rPr>
      </w:pPr>
      <w:r w:rsidRPr="00856E9A">
        <w:rPr>
          <w:b/>
          <w:bCs/>
          <w:szCs w:val="28"/>
          <w:rtl/>
        </w:rPr>
        <w:lastRenderedPageBreak/>
        <w:t>ثانيا</w:t>
      </w:r>
      <w:r w:rsidR="009D0094" w:rsidRPr="00856E9A">
        <w:rPr>
          <w:b/>
          <w:bCs/>
          <w:szCs w:val="28"/>
          <w:rtl/>
        </w:rPr>
        <w:t>: القوانين الداخلية</w:t>
      </w:r>
    </w:p>
    <w:p w:rsidR="00074303" w:rsidRPr="00856E9A" w:rsidRDefault="001E3FE4" w:rsidP="001E3FE4">
      <w:pPr>
        <w:bidi/>
        <w:spacing w:after="0" w:line="240" w:lineRule="auto"/>
        <w:ind w:left="-360"/>
        <w:jc w:val="both"/>
        <w:rPr>
          <w:szCs w:val="28"/>
        </w:rPr>
      </w:pPr>
      <w:r w:rsidRPr="00856E9A">
        <w:rPr>
          <w:szCs w:val="28"/>
          <w:rtl/>
        </w:rPr>
        <w:t xml:space="preserve">1- </w:t>
      </w:r>
      <w:r w:rsidR="00074303" w:rsidRPr="00856E9A">
        <w:rPr>
          <w:szCs w:val="28"/>
          <w:rtl/>
        </w:rPr>
        <w:t>القانون رقم 15-03، المؤرخ في أول نوفمبر 2015، يتعلق بعصرنة العدالة، الجريدة الرسمية للجمهورية الجزائرية الديمقراطية الشعبية، الصادرة بتاريخ 10 فيفري 2015، العدد 06</w:t>
      </w:r>
      <w:r w:rsidR="00A07BA8" w:rsidRPr="00856E9A">
        <w:rPr>
          <w:szCs w:val="28"/>
          <w:rtl/>
        </w:rPr>
        <w:t>.</w:t>
      </w:r>
    </w:p>
    <w:p w:rsidR="001E3FE4" w:rsidRPr="00856E9A" w:rsidRDefault="001E3FE4" w:rsidP="001E3FE4">
      <w:pPr>
        <w:bidi/>
        <w:spacing w:after="0" w:line="240" w:lineRule="auto"/>
        <w:ind w:left="-360"/>
        <w:jc w:val="both"/>
        <w:rPr>
          <w:szCs w:val="28"/>
          <w:rtl/>
        </w:rPr>
      </w:pPr>
      <w:r w:rsidRPr="00856E9A">
        <w:rPr>
          <w:szCs w:val="28"/>
          <w:rtl/>
        </w:rPr>
        <w:t xml:space="preserve">2- </w:t>
      </w:r>
      <w:r w:rsidR="00074303" w:rsidRPr="00856E9A">
        <w:rPr>
          <w:szCs w:val="28"/>
          <w:rtl/>
        </w:rPr>
        <w:t>الأمر رقم 15-</w:t>
      </w:r>
      <w:r w:rsidR="00A07BA8" w:rsidRPr="00856E9A">
        <w:rPr>
          <w:szCs w:val="28"/>
          <w:rtl/>
        </w:rPr>
        <w:t>02، المؤرخ</w:t>
      </w:r>
      <w:r w:rsidR="00074303" w:rsidRPr="00856E9A">
        <w:rPr>
          <w:szCs w:val="28"/>
          <w:rtl/>
        </w:rPr>
        <w:t xml:space="preserve"> في 23 جويلية 2015، يعدل ويتمم الأمر رقم 66-155، المؤرخ في 08 جوان 1966، المتضمن قانون الإجراءات الجزائية، الجريدة الرسمية للجمهورية الجزائرية الديمقراطية الشعبية، الصادرة بتاريخ 23 جويلية 2015، العدد 40</w:t>
      </w:r>
      <w:r w:rsidR="00A07BA8" w:rsidRPr="00856E9A">
        <w:rPr>
          <w:szCs w:val="28"/>
          <w:rtl/>
        </w:rPr>
        <w:t>.</w:t>
      </w:r>
    </w:p>
    <w:p w:rsidR="006C67FB" w:rsidRPr="00856E9A" w:rsidRDefault="001E3FE4" w:rsidP="001E3FE4">
      <w:pPr>
        <w:bidi/>
        <w:spacing w:after="0" w:line="240" w:lineRule="auto"/>
        <w:ind w:left="-360"/>
        <w:jc w:val="both"/>
        <w:rPr>
          <w:szCs w:val="28"/>
          <w:rtl/>
        </w:rPr>
      </w:pPr>
      <w:r w:rsidRPr="00856E9A">
        <w:rPr>
          <w:szCs w:val="28"/>
          <w:rtl/>
        </w:rPr>
        <w:t xml:space="preserve">3- </w:t>
      </w:r>
      <w:r w:rsidR="006C67FB" w:rsidRPr="00856E9A">
        <w:rPr>
          <w:szCs w:val="28"/>
          <w:rtl/>
        </w:rPr>
        <w:t xml:space="preserve">محضر الجلسة العلنية التاسعة عشر المنعقدة يوم الاثنين 24 نوفمبر 2014، مواصلة مناقشة مشروع القانون المتعلق بعصرنة العدالة، الفترة التشريعية السابعة، الدورة الخامسة، المجلس الشعبي الوطني، الجريدة الرسمية للمناقشات للجمهورية الجزائرية الديمقراطية الشعبية، الصادرة بتاريخ 24 ديسمبر 2014، السنة الثالثة، رقم 140. </w:t>
      </w:r>
    </w:p>
    <w:p w:rsidR="0070777A" w:rsidRPr="00856E9A" w:rsidRDefault="0070777A" w:rsidP="001E3FE4">
      <w:pPr>
        <w:bidi/>
        <w:spacing w:after="0" w:line="240" w:lineRule="auto"/>
        <w:jc w:val="both"/>
        <w:rPr>
          <w:b/>
          <w:bCs/>
          <w:szCs w:val="28"/>
          <w:rtl/>
        </w:rPr>
      </w:pPr>
      <w:r w:rsidRPr="00856E9A">
        <w:rPr>
          <w:b/>
          <w:bCs/>
          <w:szCs w:val="28"/>
          <w:rtl/>
        </w:rPr>
        <w:t>المراجع</w:t>
      </w:r>
      <w:r w:rsidR="001E3FE4" w:rsidRPr="00856E9A">
        <w:rPr>
          <w:b/>
          <w:bCs/>
          <w:szCs w:val="28"/>
          <w:rtl/>
        </w:rPr>
        <w:t>:</w:t>
      </w:r>
    </w:p>
    <w:p w:rsidR="001E3FE4" w:rsidRPr="00856E9A" w:rsidRDefault="0070777A" w:rsidP="00621577">
      <w:pPr>
        <w:bidi/>
        <w:spacing w:after="0" w:line="240" w:lineRule="auto"/>
        <w:jc w:val="both"/>
        <w:rPr>
          <w:b/>
          <w:bCs/>
          <w:szCs w:val="28"/>
          <w:rtl/>
          <w:lang w:bidi="ar-DZ"/>
        </w:rPr>
      </w:pPr>
      <w:r w:rsidRPr="00856E9A">
        <w:rPr>
          <w:b/>
          <w:bCs/>
          <w:szCs w:val="28"/>
          <w:rtl/>
        </w:rPr>
        <w:t>أولا: الكتب</w:t>
      </w:r>
    </w:p>
    <w:p w:rsidR="001E3FE4" w:rsidRPr="00856E9A" w:rsidRDefault="001E3FE4" w:rsidP="00A424A9">
      <w:pPr>
        <w:pStyle w:val="Paragraphedeliste"/>
        <w:numPr>
          <w:ilvl w:val="0"/>
          <w:numId w:val="49"/>
        </w:numPr>
        <w:bidi/>
        <w:spacing w:after="0" w:line="240" w:lineRule="auto"/>
        <w:ind w:left="0"/>
        <w:jc w:val="both"/>
        <w:rPr>
          <w:sz w:val="36"/>
          <w:szCs w:val="28"/>
          <w:rtl/>
        </w:rPr>
      </w:pPr>
      <w:r w:rsidRPr="00856E9A">
        <w:rPr>
          <w:sz w:val="36"/>
          <w:szCs w:val="28"/>
          <w:rtl/>
        </w:rPr>
        <w:t xml:space="preserve">أسعد فاضل منديل، </w:t>
      </w:r>
      <w:r w:rsidRPr="00856E9A">
        <w:rPr>
          <w:b/>
          <w:bCs/>
          <w:sz w:val="36"/>
          <w:szCs w:val="28"/>
          <w:rtl/>
        </w:rPr>
        <w:t>التقاضي عن بعد، دراسة قانونية</w:t>
      </w:r>
      <w:r w:rsidRPr="00856E9A">
        <w:rPr>
          <w:sz w:val="36"/>
          <w:szCs w:val="28"/>
          <w:rtl/>
        </w:rPr>
        <w:t>، كلية القانون، جامعة القادسية، العراق، 2014.</w:t>
      </w:r>
    </w:p>
    <w:p w:rsidR="001E3FE4" w:rsidRPr="00856E9A" w:rsidRDefault="001E3FE4" w:rsidP="00621577">
      <w:pPr>
        <w:pStyle w:val="Paragraphedeliste"/>
        <w:numPr>
          <w:ilvl w:val="0"/>
          <w:numId w:val="49"/>
        </w:numPr>
        <w:bidi/>
        <w:spacing w:after="0" w:line="240" w:lineRule="auto"/>
        <w:ind w:left="0"/>
        <w:jc w:val="both"/>
        <w:rPr>
          <w:szCs w:val="28"/>
          <w:lang w:bidi="ar-IQ"/>
        </w:rPr>
      </w:pPr>
      <w:r w:rsidRPr="00856E9A">
        <w:rPr>
          <w:szCs w:val="28"/>
          <w:rtl/>
          <w:lang w:bidi="ar-IQ"/>
        </w:rPr>
        <w:t>خالد ممدوح</w:t>
      </w:r>
      <w:r w:rsidR="00A424A9" w:rsidRPr="00856E9A">
        <w:rPr>
          <w:szCs w:val="28"/>
          <w:rtl/>
          <w:lang w:bidi="ar-IQ"/>
        </w:rPr>
        <w:t xml:space="preserve"> ابراهيم</w:t>
      </w:r>
      <w:r w:rsidRPr="00856E9A">
        <w:rPr>
          <w:szCs w:val="28"/>
          <w:rtl/>
          <w:lang w:bidi="ar-IQ"/>
        </w:rPr>
        <w:t xml:space="preserve">، </w:t>
      </w:r>
      <w:r w:rsidR="00621577" w:rsidRPr="00856E9A">
        <w:rPr>
          <w:b/>
          <w:bCs/>
          <w:szCs w:val="28"/>
          <w:rtl/>
          <w:lang w:bidi="ar-IQ"/>
        </w:rPr>
        <w:t>التقاضي الإلكتروني:</w:t>
      </w:r>
      <w:r w:rsidRPr="00856E9A">
        <w:rPr>
          <w:b/>
          <w:bCs/>
          <w:szCs w:val="28"/>
          <w:rtl/>
          <w:lang w:bidi="ar-IQ"/>
        </w:rPr>
        <w:t>الدعوى الالكترونية وإجراءاتها أمام المحاكم</w:t>
      </w:r>
      <w:r w:rsidRPr="00856E9A">
        <w:rPr>
          <w:szCs w:val="28"/>
          <w:rtl/>
          <w:lang w:bidi="ar-IQ"/>
        </w:rPr>
        <w:t xml:space="preserve">، دار الفكر الجامعي، </w:t>
      </w:r>
      <w:r w:rsidR="00621577" w:rsidRPr="00856E9A">
        <w:rPr>
          <w:szCs w:val="28"/>
          <w:rtl/>
          <w:lang w:bidi="ar-IQ"/>
        </w:rPr>
        <w:t>الاسكندرية</w:t>
      </w:r>
      <w:r w:rsidRPr="00856E9A">
        <w:rPr>
          <w:szCs w:val="28"/>
          <w:rtl/>
          <w:lang w:bidi="ar-IQ"/>
        </w:rPr>
        <w:t>، 2008.</w:t>
      </w:r>
    </w:p>
    <w:p w:rsidR="001E3FE4" w:rsidRPr="00856E9A" w:rsidRDefault="001E3FE4" w:rsidP="00A424A9">
      <w:pPr>
        <w:pStyle w:val="Paragraphedeliste"/>
        <w:numPr>
          <w:ilvl w:val="0"/>
          <w:numId w:val="49"/>
        </w:numPr>
        <w:bidi/>
        <w:spacing w:after="0" w:line="240" w:lineRule="auto"/>
        <w:ind w:left="0"/>
        <w:jc w:val="both"/>
        <w:rPr>
          <w:sz w:val="32"/>
          <w:szCs w:val="32"/>
          <w:rtl/>
          <w:lang w:bidi="ar-IQ"/>
        </w:rPr>
      </w:pPr>
      <w:r w:rsidRPr="00856E9A">
        <w:rPr>
          <w:szCs w:val="28"/>
          <w:rtl/>
        </w:rPr>
        <w:t xml:space="preserve">سالم عمر، </w:t>
      </w:r>
      <w:r w:rsidRPr="00856E9A">
        <w:rPr>
          <w:b/>
          <w:bCs/>
          <w:szCs w:val="28"/>
          <w:rtl/>
        </w:rPr>
        <w:t>الإنابة القضائية الدولية في المسائل الجنائية، دراسة مقارنة</w:t>
      </w:r>
      <w:r w:rsidRPr="00856E9A">
        <w:rPr>
          <w:szCs w:val="28"/>
          <w:rtl/>
        </w:rPr>
        <w:t>، دار النهضة العربية، مصر، 2001.</w:t>
      </w:r>
    </w:p>
    <w:p w:rsidR="001E3FE4" w:rsidRPr="00856E9A" w:rsidRDefault="001E3FE4" w:rsidP="00A424A9">
      <w:pPr>
        <w:pStyle w:val="Paragraphedeliste"/>
        <w:numPr>
          <w:ilvl w:val="0"/>
          <w:numId w:val="49"/>
        </w:numPr>
        <w:bidi/>
        <w:spacing w:after="0" w:line="240" w:lineRule="auto"/>
        <w:ind w:left="0"/>
        <w:jc w:val="both"/>
        <w:rPr>
          <w:szCs w:val="28"/>
          <w:rtl/>
        </w:rPr>
      </w:pPr>
      <w:r w:rsidRPr="00856E9A">
        <w:rPr>
          <w:szCs w:val="28"/>
          <w:rtl/>
        </w:rPr>
        <w:t>سيد أحمد محمود،</w:t>
      </w:r>
      <w:r w:rsidRPr="00856E9A">
        <w:rPr>
          <w:b/>
          <w:bCs/>
          <w:szCs w:val="28"/>
          <w:rtl/>
        </w:rPr>
        <w:t>دور الحاسب الالكتروني أمام القضاء</w:t>
      </w:r>
      <w:r w:rsidRPr="00856E9A">
        <w:rPr>
          <w:szCs w:val="28"/>
          <w:rtl/>
        </w:rPr>
        <w:t>، دار النهضة العربية، مصر، 2008.</w:t>
      </w:r>
    </w:p>
    <w:p w:rsidR="001E3FE4" w:rsidRPr="00856E9A" w:rsidRDefault="001E3FE4" w:rsidP="00A424A9">
      <w:pPr>
        <w:pStyle w:val="Paragraphedeliste"/>
        <w:numPr>
          <w:ilvl w:val="0"/>
          <w:numId w:val="49"/>
        </w:numPr>
        <w:bidi/>
        <w:spacing w:after="0" w:line="240" w:lineRule="auto"/>
        <w:ind w:left="0"/>
        <w:jc w:val="both"/>
        <w:rPr>
          <w:szCs w:val="28"/>
          <w:rtl/>
          <w:lang w:val="en-US" w:bidi="ar-IQ"/>
        </w:rPr>
      </w:pPr>
      <w:r w:rsidRPr="00856E9A">
        <w:rPr>
          <w:szCs w:val="28"/>
          <w:rtl/>
          <w:lang w:val="en-US" w:bidi="ar-IQ"/>
        </w:rPr>
        <w:t xml:space="preserve">صلاح المنزلاوي، </w:t>
      </w:r>
      <w:r w:rsidRPr="00856E9A">
        <w:rPr>
          <w:b/>
          <w:bCs/>
          <w:szCs w:val="28"/>
          <w:rtl/>
          <w:lang w:val="en-US" w:bidi="ar-IQ"/>
        </w:rPr>
        <w:t>القانون الواجب التطبيق على عقود التجارة الإلكترونية</w:t>
      </w:r>
      <w:r w:rsidRPr="00856E9A">
        <w:rPr>
          <w:szCs w:val="28"/>
          <w:rtl/>
          <w:lang w:val="en-US" w:bidi="ar-IQ"/>
        </w:rPr>
        <w:t>، دار الجامعة الجديدة للنشر ،الإسكندرية، 2007، ص ص: 163-164.</w:t>
      </w:r>
    </w:p>
    <w:p w:rsidR="001E3FE4" w:rsidRPr="00856E9A" w:rsidRDefault="001E3FE4" w:rsidP="00A424A9">
      <w:pPr>
        <w:pStyle w:val="Paragraphedeliste"/>
        <w:numPr>
          <w:ilvl w:val="0"/>
          <w:numId w:val="49"/>
        </w:numPr>
        <w:bidi/>
        <w:spacing w:after="0" w:line="240" w:lineRule="auto"/>
        <w:ind w:left="0"/>
        <w:jc w:val="both"/>
        <w:rPr>
          <w:szCs w:val="28"/>
          <w:rtl/>
          <w:lang w:val="en-US" w:bidi="ar-IQ"/>
        </w:rPr>
      </w:pPr>
      <w:r w:rsidRPr="00856E9A">
        <w:rPr>
          <w:szCs w:val="28"/>
          <w:rtl/>
          <w:lang w:val="en-US" w:bidi="ar-IQ"/>
        </w:rPr>
        <w:t xml:space="preserve">عصمت عبد المجيد بكر، </w:t>
      </w:r>
      <w:r w:rsidRPr="00856E9A">
        <w:rPr>
          <w:b/>
          <w:bCs/>
          <w:szCs w:val="28"/>
          <w:rtl/>
          <w:lang w:val="en-US" w:bidi="ar-IQ"/>
        </w:rPr>
        <w:t>دور التقنيات العلمية في تطور العقد، دار الكتب العلمية</w:t>
      </w:r>
      <w:r w:rsidRPr="00856E9A">
        <w:rPr>
          <w:szCs w:val="28"/>
          <w:rtl/>
          <w:lang w:val="en-US" w:bidi="ar-IQ"/>
        </w:rPr>
        <w:t xml:space="preserve">، بيروت، لبنان، 2015، ص 514. </w:t>
      </w:r>
    </w:p>
    <w:p w:rsidR="001E3FE4" w:rsidRPr="00856E9A" w:rsidRDefault="001E3FE4" w:rsidP="00A424A9">
      <w:pPr>
        <w:pStyle w:val="Paragraphedeliste"/>
        <w:numPr>
          <w:ilvl w:val="0"/>
          <w:numId w:val="49"/>
        </w:numPr>
        <w:bidi/>
        <w:spacing w:after="0" w:line="240" w:lineRule="auto"/>
        <w:ind w:left="0"/>
        <w:jc w:val="both"/>
        <w:rPr>
          <w:szCs w:val="28"/>
          <w:lang w:val="en-US" w:bidi="ar-IQ"/>
        </w:rPr>
      </w:pPr>
      <w:r w:rsidRPr="00856E9A">
        <w:rPr>
          <w:szCs w:val="28"/>
          <w:rtl/>
          <w:lang w:val="en-US" w:bidi="ar-IQ"/>
        </w:rPr>
        <w:t>فاروق محمد صادق الأعرجي،</w:t>
      </w:r>
      <w:r w:rsidRPr="00856E9A">
        <w:rPr>
          <w:b/>
          <w:bCs/>
          <w:szCs w:val="28"/>
          <w:rtl/>
          <w:lang w:val="en-US" w:bidi="ar-IQ"/>
        </w:rPr>
        <w:t>المحكمة الجنائية الاولية نشأتها وطبيعتها ونظامها الأساسي</w:t>
      </w:r>
      <w:r w:rsidRPr="00856E9A">
        <w:rPr>
          <w:szCs w:val="28"/>
          <w:rtl/>
          <w:lang w:val="en-US" w:bidi="ar-IQ"/>
        </w:rPr>
        <w:t>، دار الخلود،لبنان، 2012.</w:t>
      </w:r>
    </w:p>
    <w:p w:rsidR="001E3FE4" w:rsidRPr="00856E9A" w:rsidRDefault="001E3FE4" w:rsidP="00A424A9">
      <w:pPr>
        <w:pStyle w:val="Paragraphedeliste"/>
        <w:numPr>
          <w:ilvl w:val="0"/>
          <w:numId w:val="49"/>
        </w:numPr>
        <w:bidi/>
        <w:spacing w:after="0" w:line="240" w:lineRule="auto"/>
        <w:ind w:left="0"/>
        <w:jc w:val="both"/>
        <w:rPr>
          <w:szCs w:val="28"/>
          <w:rtl/>
          <w:lang w:bidi="ar-IQ"/>
        </w:rPr>
      </w:pPr>
      <w:r w:rsidRPr="00856E9A">
        <w:rPr>
          <w:szCs w:val="28"/>
          <w:rtl/>
          <w:lang w:bidi="ar-IQ"/>
        </w:rPr>
        <w:t xml:space="preserve">القاضي حازم محمد الشرعة، </w:t>
      </w:r>
      <w:r w:rsidRPr="00856E9A">
        <w:rPr>
          <w:b/>
          <w:bCs/>
          <w:szCs w:val="28"/>
          <w:rtl/>
          <w:lang w:bidi="ar-IQ"/>
        </w:rPr>
        <w:t>التقاضي الالكتروني والمحاكم الالكترونية</w:t>
      </w:r>
      <w:r w:rsidRPr="00856E9A">
        <w:rPr>
          <w:szCs w:val="28"/>
          <w:rtl/>
          <w:lang w:bidi="ar-IQ"/>
        </w:rPr>
        <w:t>، دار الثقافة، الأردن،2010.</w:t>
      </w:r>
    </w:p>
    <w:p w:rsidR="00A017B6" w:rsidRPr="00856E9A" w:rsidRDefault="0070777A" w:rsidP="001E3FE4">
      <w:pPr>
        <w:bidi/>
        <w:spacing w:after="0" w:line="240" w:lineRule="auto"/>
        <w:jc w:val="both"/>
        <w:rPr>
          <w:b/>
          <w:bCs/>
          <w:szCs w:val="28"/>
          <w:rtl/>
        </w:rPr>
      </w:pPr>
      <w:r w:rsidRPr="00856E9A">
        <w:rPr>
          <w:b/>
          <w:bCs/>
          <w:szCs w:val="28"/>
          <w:rtl/>
        </w:rPr>
        <w:t xml:space="preserve">ثانيا: </w:t>
      </w:r>
      <w:r w:rsidR="00A017B6" w:rsidRPr="00856E9A">
        <w:rPr>
          <w:b/>
          <w:bCs/>
          <w:szCs w:val="28"/>
          <w:rtl/>
        </w:rPr>
        <w:t>المقالات العلمية</w:t>
      </w:r>
      <w:r w:rsidR="001E3FE4" w:rsidRPr="00856E9A">
        <w:rPr>
          <w:b/>
          <w:bCs/>
          <w:szCs w:val="28"/>
          <w:rtl/>
        </w:rPr>
        <w:t>:</w:t>
      </w:r>
    </w:p>
    <w:p w:rsidR="00A424A9" w:rsidRPr="00856E9A" w:rsidRDefault="00A424A9" w:rsidP="001E3FE4">
      <w:pPr>
        <w:pStyle w:val="Paragraphedeliste"/>
        <w:bidi/>
        <w:spacing w:after="0" w:line="240" w:lineRule="auto"/>
        <w:ind w:left="0"/>
        <w:jc w:val="both"/>
        <w:rPr>
          <w:szCs w:val="28"/>
          <w:rtl/>
        </w:rPr>
      </w:pPr>
    </w:p>
    <w:p w:rsidR="00A424A9" w:rsidRPr="00856E9A" w:rsidRDefault="00A424A9" w:rsidP="00A424A9">
      <w:pPr>
        <w:pStyle w:val="Paragraphedeliste"/>
        <w:numPr>
          <w:ilvl w:val="0"/>
          <w:numId w:val="50"/>
        </w:numPr>
        <w:bidi/>
        <w:spacing w:after="0" w:line="240" w:lineRule="auto"/>
        <w:jc w:val="both"/>
        <w:rPr>
          <w:szCs w:val="28"/>
          <w:rtl/>
          <w:lang w:val="en-US" w:bidi="ar-IQ"/>
        </w:rPr>
      </w:pPr>
      <w:r w:rsidRPr="00856E9A">
        <w:rPr>
          <w:szCs w:val="28"/>
          <w:rtl/>
          <w:lang w:val="en-US" w:bidi="ar-IQ"/>
        </w:rPr>
        <w:t>حسام محمد نبيل</w:t>
      </w:r>
      <w:r w:rsidRPr="00856E9A">
        <w:rPr>
          <w:b/>
          <w:bCs/>
          <w:szCs w:val="28"/>
          <w:rtl/>
          <w:lang w:val="en-US" w:bidi="ar-IQ"/>
        </w:rPr>
        <w:t>،" التقاضي الإلكتروني" والعدالة الناجزة</w:t>
      </w:r>
      <w:r w:rsidRPr="00856E9A">
        <w:rPr>
          <w:szCs w:val="28"/>
          <w:rtl/>
          <w:lang w:val="en-US" w:bidi="ar-IQ"/>
        </w:rPr>
        <w:t xml:space="preserve">"، مجلة لغة العصر ،  09- 12-2017، </w:t>
      </w:r>
    </w:p>
    <w:p w:rsidR="00A424A9" w:rsidRPr="00856E9A" w:rsidRDefault="00A424A9" w:rsidP="00A424A9">
      <w:pPr>
        <w:bidi/>
        <w:spacing w:after="0" w:line="240" w:lineRule="auto"/>
        <w:ind w:left="-360"/>
        <w:rPr>
          <w:szCs w:val="28"/>
          <w:rtl/>
          <w:lang w:val="en-US" w:bidi="ar-IQ"/>
        </w:rPr>
      </w:pPr>
      <w:r w:rsidRPr="00856E9A">
        <w:rPr>
          <w:szCs w:val="28"/>
          <w:rtl/>
          <w:lang w:val="en-US" w:bidi="ar-IQ"/>
        </w:rPr>
        <w:t xml:space="preserve"> </w:t>
      </w:r>
      <w:hyperlink r:id="rId29" w:history="1">
        <w:r w:rsidRPr="00856E9A">
          <w:rPr>
            <w:rStyle w:val="Lienhypertexte"/>
            <w:rFonts w:cs="Sakkal Majalla"/>
            <w:color w:val="auto"/>
            <w:szCs w:val="28"/>
            <w:lang w:val="en-US" w:bidi="ar-IQ"/>
          </w:rPr>
          <w:t>http://aitmag.ahram.org.eg/News/86774.aspx</w:t>
        </w:r>
      </w:hyperlink>
    </w:p>
    <w:p w:rsidR="00A424A9" w:rsidRPr="00856E9A" w:rsidRDefault="00A424A9" w:rsidP="00621577">
      <w:pPr>
        <w:pStyle w:val="Paragraphedeliste"/>
        <w:numPr>
          <w:ilvl w:val="0"/>
          <w:numId w:val="50"/>
        </w:numPr>
        <w:bidi/>
        <w:spacing w:after="0" w:line="240" w:lineRule="auto"/>
        <w:jc w:val="both"/>
        <w:rPr>
          <w:szCs w:val="28"/>
        </w:rPr>
      </w:pPr>
      <w:r w:rsidRPr="00856E9A">
        <w:rPr>
          <w:szCs w:val="28"/>
          <w:rtl/>
        </w:rPr>
        <w:t>صفاء أوتاني، "</w:t>
      </w:r>
      <w:r w:rsidRPr="00856E9A">
        <w:rPr>
          <w:b/>
          <w:bCs/>
          <w:szCs w:val="28"/>
          <w:rtl/>
        </w:rPr>
        <w:t>المحكمة الالكترونية-المفهوم والتطبيق</w:t>
      </w:r>
      <w:r w:rsidRPr="00856E9A">
        <w:rPr>
          <w:szCs w:val="28"/>
          <w:rtl/>
        </w:rPr>
        <w:t xml:space="preserve">"، </w:t>
      </w:r>
      <w:r w:rsidR="00621577" w:rsidRPr="00856E9A">
        <w:rPr>
          <w:szCs w:val="28"/>
          <w:u w:val="single"/>
          <w:rtl/>
        </w:rPr>
        <w:t>مجلة جامعة دمشق للعلوم الإقتصادية والقانونية،</w:t>
      </w:r>
      <w:r w:rsidR="00621577" w:rsidRPr="00856E9A">
        <w:rPr>
          <w:szCs w:val="28"/>
          <w:rtl/>
        </w:rPr>
        <w:t xml:space="preserve"> المجلد 28، العدد الأول، 2012.</w:t>
      </w:r>
    </w:p>
    <w:p w:rsidR="00A424A9" w:rsidRPr="00856E9A" w:rsidRDefault="00A424A9" w:rsidP="00A424A9">
      <w:pPr>
        <w:pStyle w:val="Paragraphedeliste"/>
        <w:numPr>
          <w:ilvl w:val="0"/>
          <w:numId w:val="50"/>
        </w:numPr>
        <w:bidi/>
        <w:spacing w:after="0" w:line="240" w:lineRule="auto"/>
        <w:jc w:val="both"/>
        <w:rPr>
          <w:szCs w:val="28"/>
        </w:rPr>
      </w:pPr>
      <w:r w:rsidRPr="00856E9A">
        <w:rPr>
          <w:szCs w:val="28"/>
          <w:rtl/>
        </w:rPr>
        <w:t>صفوان محمد شديفات، "</w:t>
      </w:r>
      <w:r w:rsidRPr="00856E9A">
        <w:rPr>
          <w:b/>
          <w:bCs/>
          <w:szCs w:val="28"/>
          <w:rtl/>
        </w:rPr>
        <w:t xml:space="preserve">التحقيق والمحاكمة الجزائية عن بعد عبر تقنية ال </w:t>
      </w:r>
      <w:r w:rsidRPr="00856E9A">
        <w:rPr>
          <w:b/>
          <w:bCs/>
          <w:szCs w:val="28"/>
        </w:rPr>
        <w:t>Videoconference</w:t>
      </w:r>
      <w:r w:rsidRPr="00856E9A">
        <w:rPr>
          <w:szCs w:val="28"/>
          <w:rtl/>
        </w:rPr>
        <w:t>"،</w:t>
      </w:r>
      <w:r w:rsidRPr="00856E9A">
        <w:rPr>
          <w:szCs w:val="28"/>
          <w:u w:val="single"/>
          <w:rtl/>
        </w:rPr>
        <w:t>دراسات، علوم الشريعة والقانون</w:t>
      </w:r>
      <w:r w:rsidRPr="00856E9A">
        <w:rPr>
          <w:szCs w:val="28"/>
          <w:rtl/>
        </w:rPr>
        <w:t>، المجلد 41، العدد 1، 2015، عمادة البحث العلمي، الجامعة الأردنية</w:t>
      </w:r>
      <w:r w:rsidRPr="00856E9A">
        <w:rPr>
          <w:szCs w:val="28"/>
        </w:rPr>
        <w:t>.</w:t>
      </w:r>
    </w:p>
    <w:p w:rsidR="00621577" w:rsidRPr="00856E9A" w:rsidRDefault="00A424A9" w:rsidP="00621577">
      <w:pPr>
        <w:pStyle w:val="Paragraphedeliste"/>
        <w:numPr>
          <w:ilvl w:val="0"/>
          <w:numId w:val="50"/>
        </w:numPr>
        <w:bidi/>
        <w:spacing w:after="0" w:line="240" w:lineRule="auto"/>
        <w:jc w:val="both"/>
        <w:rPr>
          <w:szCs w:val="28"/>
          <w:lang w:bidi="ar-DZ"/>
        </w:rPr>
      </w:pPr>
      <w:r w:rsidRPr="00856E9A">
        <w:rPr>
          <w:szCs w:val="28"/>
          <w:rtl/>
        </w:rPr>
        <w:t>ليلى عصماني</w:t>
      </w:r>
      <w:r w:rsidRPr="00856E9A">
        <w:rPr>
          <w:b/>
          <w:bCs/>
          <w:szCs w:val="28"/>
          <w:rtl/>
        </w:rPr>
        <w:t>، نظام التقاضي الالكتروني آلية لإنجاح الخطط التنموية</w:t>
      </w:r>
      <w:r w:rsidRPr="00856E9A">
        <w:rPr>
          <w:szCs w:val="28"/>
          <w:rtl/>
        </w:rPr>
        <w:t xml:space="preserve"> </w:t>
      </w:r>
      <w:r w:rsidR="00621577" w:rsidRPr="00856E9A">
        <w:rPr>
          <w:b/>
          <w:bCs/>
          <w:sz w:val="24"/>
          <w:szCs w:val="24"/>
          <w:rtl/>
        </w:rPr>
        <w:t>"</w:t>
      </w:r>
      <w:r w:rsidR="00621577" w:rsidRPr="00856E9A">
        <w:rPr>
          <w:sz w:val="24"/>
          <w:szCs w:val="24"/>
          <w:rtl/>
        </w:rPr>
        <w:t xml:space="preserve">، </w:t>
      </w:r>
      <w:r w:rsidR="00621577" w:rsidRPr="00856E9A">
        <w:rPr>
          <w:szCs w:val="28"/>
          <w:u w:val="single"/>
          <w:rtl/>
        </w:rPr>
        <w:t>مجلة المفكر</w:t>
      </w:r>
      <w:r w:rsidR="00621577" w:rsidRPr="00856E9A">
        <w:rPr>
          <w:szCs w:val="28"/>
          <w:rtl/>
        </w:rPr>
        <w:t>، العدد 13، فيفري 2016، كلية الحقوق والعلوم السياسية، جامعة بسكرة.</w:t>
      </w:r>
    </w:p>
    <w:p w:rsidR="00621577" w:rsidRPr="00856E9A" w:rsidRDefault="00621577" w:rsidP="00621577">
      <w:pPr>
        <w:pStyle w:val="Paragraphedeliste"/>
        <w:numPr>
          <w:ilvl w:val="0"/>
          <w:numId w:val="50"/>
        </w:numPr>
        <w:bidi/>
        <w:spacing w:after="0" w:line="240" w:lineRule="auto"/>
        <w:jc w:val="both"/>
        <w:rPr>
          <w:szCs w:val="28"/>
          <w:lang w:bidi="ar-DZ"/>
        </w:rPr>
      </w:pPr>
      <w:r w:rsidRPr="00856E9A">
        <w:rPr>
          <w:szCs w:val="28"/>
          <w:rtl/>
          <w:lang w:bidi="ar-DZ"/>
        </w:rPr>
        <w:t>ماريا اسكندر البدري،</w:t>
      </w:r>
      <w:r w:rsidRPr="00856E9A">
        <w:rPr>
          <w:b/>
          <w:bCs/>
          <w:szCs w:val="28"/>
          <w:rtl/>
          <w:lang w:bidi="ar-DZ"/>
        </w:rPr>
        <w:t>" التقاضي والمحاكم الإلكترونية"</w:t>
      </w:r>
      <w:r w:rsidRPr="00856E9A">
        <w:rPr>
          <w:szCs w:val="28"/>
          <w:rtl/>
          <w:lang w:bidi="ar-DZ"/>
        </w:rPr>
        <w:t xml:space="preserve">، مجلة الحوار المتمدن، 02/12/2008  </w:t>
      </w:r>
    </w:p>
    <w:p w:rsidR="00621577" w:rsidRPr="00856E9A" w:rsidRDefault="00621577" w:rsidP="00621577">
      <w:pPr>
        <w:spacing w:after="0" w:line="240" w:lineRule="auto"/>
        <w:jc w:val="both"/>
        <w:rPr>
          <w:szCs w:val="28"/>
          <w:rtl/>
        </w:rPr>
      </w:pPr>
      <w:r w:rsidRPr="00856E9A">
        <w:rPr>
          <w:szCs w:val="28"/>
          <w:lang w:bidi="ar-DZ"/>
        </w:rPr>
        <w:t>www.m.ahewar.org/s.asp?aid</w:t>
      </w:r>
    </w:p>
    <w:p w:rsidR="00A424A9" w:rsidRPr="00856E9A" w:rsidRDefault="00A424A9" w:rsidP="00A424A9">
      <w:pPr>
        <w:pStyle w:val="Paragraphedeliste"/>
        <w:numPr>
          <w:ilvl w:val="0"/>
          <w:numId w:val="50"/>
        </w:numPr>
        <w:bidi/>
        <w:spacing w:after="0" w:line="240" w:lineRule="auto"/>
        <w:jc w:val="both"/>
        <w:rPr>
          <w:szCs w:val="28"/>
          <w:rtl/>
          <w:lang w:val="en-US" w:bidi="ar-IQ"/>
        </w:rPr>
      </w:pPr>
      <w:r w:rsidRPr="00856E9A">
        <w:rPr>
          <w:szCs w:val="28"/>
          <w:rtl/>
          <w:lang w:val="en-US" w:bidi="ar-IQ"/>
        </w:rPr>
        <w:t>محمد محمد الألفي،"</w:t>
      </w:r>
      <w:r w:rsidRPr="00856E9A">
        <w:rPr>
          <w:b/>
          <w:bCs/>
          <w:szCs w:val="28"/>
          <w:rtl/>
          <w:lang w:val="en-US" w:bidi="ar-IQ"/>
        </w:rPr>
        <w:t>المحكمة الإلكترونية بين الواقع والمأمول</w:t>
      </w:r>
      <w:r w:rsidRPr="00856E9A">
        <w:rPr>
          <w:szCs w:val="28"/>
          <w:rtl/>
          <w:lang w:val="en-US" w:bidi="ar-IQ"/>
        </w:rPr>
        <w:t>"، مؤتمر الحكومة الإلكترونية السادس</w:t>
      </w:r>
      <w:r w:rsidRPr="00856E9A">
        <w:rPr>
          <w:szCs w:val="28"/>
          <w:lang w:val="en-US" w:bidi="ar-IQ"/>
        </w:rPr>
        <w:t xml:space="preserve"> "</w:t>
      </w:r>
      <w:r w:rsidRPr="00856E9A">
        <w:rPr>
          <w:szCs w:val="28"/>
          <w:rtl/>
          <w:lang w:val="en-US" w:bidi="ar-IQ"/>
        </w:rPr>
        <w:t>الإدارة العامة الجدیدة والحكومة الإلكترونية"</w:t>
      </w:r>
      <w:r w:rsidRPr="00856E9A">
        <w:rPr>
          <w:szCs w:val="28"/>
          <w:lang w:val="en-US" w:bidi="ar-IQ"/>
        </w:rPr>
        <w:t xml:space="preserve"> </w:t>
      </w:r>
      <w:r w:rsidRPr="00856E9A">
        <w:rPr>
          <w:szCs w:val="28"/>
          <w:rtl/>
          <w:lang w:val="en-US" w:bidi="ar-IQ"/>
        </w:rPr>
        <w:t>دبي - دولة الإمارات العربية المتحدة، 9- 12 دیسمبر</w:t>
      </w:r>
      <w:r w:rsidRPr="00856E9A">
        <w:rPr>
          <w:szCs w:val="28"/>
          <w:lang w:val="en-US" w:bidi="ar-IQ"/>
        </w:rPr>
        <w:t>2007</w:t>
      </w:r>
      <w:r w:rsidRPr="00856E9A">
        <w:rPr>
          <w:szCs w:val="28"/>
          <w:rtl/>
          <w:lang w:val="en-US" w:bidi="ar-IQ"/>
        </w:rPr>
        <w:t xml:space="preserve">. </w:t>
      </w:r>
    </w:p>
    <w:p w:rsidR="00A424A9" w:rsidRPr="00856E9A" w:rsidRDefault="00A424A9" w:rsidP="00A424A9">
      <w:pPr>
        <w:pStyle w:val="Paragraphedeliste"/>
        <w:numPr>
          <w:ilvl w:val="0"/>
          <w:numId w:val="50"/>
        </w:numPr>
        <w:bidi/>
        <w:spacing w:after="0" w:line="240" w:lineRule="auto"/>
        <w:jc w:val="both"/>
        <w:rPr>
          <w:szCs w:val="28"/>
          <w:rtl/>
          <w:lang w:val="en-US" w:bidi="ar-IQ"/>
        </w:rPr>
      </w:pPr>
      <w:r w:rsidRPr="00856E9A">
        <w:rPr>
          <w:szCs w:val="28"/>
          <w:rtl/>
          <w:lang w:val="en-US" w:bidi="ar-IQ"/>
        </w:rPr>
        <w:lastRenderedPageBreak/>
        <w:t>هادي حسين الكعبي ونصيف جاسم محمد الكرعاوي</w:t>
      </w:r>
      <w:r w:rsidRPr="00856E9A">
        <w:rPr>
          <w:b/>
          <w:bCs/>
          <w:szCs w:val="28"/>
          <w:rtl/>
          <w:lang w:val="en-US" w:bidi="ar-IQ"/>
        </w:rPr>
        <w:t>،"مفهوم التقاضي عن بعد ومستلزماته</w:t>
      </w:r>
      <w:r w:rsidRPr="00856E9A">
        <w:rPr>
          <w:szCs w:val="28"/>
          <w:rtl/>
          <w:lang w:val="en-US" w:bidi="ar-IQ"/>
        </w:rPr>
        <w:t>"،</w:t>
      </w:r>
      <w:r w:rsidRPr="00856E9A">
        <w:rPr>
          <w:szCs w:val="28"/>
          <w:u w:val="single"/>
          <w:rtl/>
          <w:lang w:val="en-US" w:bidi="ar-IQ"/>
        </w:rPr>
        <w:t>مجلة المحقق الحلى للعلوم القانونية</w:t>
      </w:r>
      <w:r w:rsidRPr="00856E9A">
        <w:rPr>
          <w:szCs w:val="28"/>
          <w:rtl/>
          <w:lang w:val="en-US" w:bidi="ar-IQ"/>
        </w:rPr>
        <w:t xml:space="preserve">، العدد الأول، السنة الثامنة، 2016. </w:t>
      </w:r>
    </w:p>
    <w:p w:rsidR="007B3C6C" w:rsidRPr="00856E9A" w:rsidRDefault="007B3C6C" w:rsidP="00A424A9">
      <w:pPr>
        <w:bidi/>
        <w:spacing w:after="0" w:line="240" w:lineRule="auto"/>
        <w:jc w:val="both"/>
        <w:rPr>
          <w:rStyle w:val="Lienhypertexte"/>
          <w:rFonts w:cs="Sakkal Majalla"/>
          <w:b/>
          <w:bCs/>
          <w:color w:val="auto"/>
          <w:szCs w:val="28"/>
          <w:u w:val="none"/>
          <w:rtl/>
        </w:rPr>
      </w:pPr>
      <w:r w:rsidRPr="00856E9A">
        <w:rPr>
          <w:rStyle w:val="Lienhypertexte"/>
          <w:rFonts w:cs="Sakkal Majalla"/>
          <w:b/>
          <w:bCs/>
          <w:color w:val="auto"/>
          <w:szCs w:val="28"/>
          <w:u w:val="none"/>
          <w:rtl/>
        </w:rPr>
        <w:t>ثالثا:</w:t>
      </w:r>
      <w:r w:rsidR="00A424A9" w:rsidRPr="00856E9A">
        <w:rPr>
          <w:rStyle w:val="Lienhypertexte"/>
          <w:rFonts w:cs="Sakkal Majalla"/>
          <w:b/>
          <w:bCs/>
          <w:color w:val="auto"/>
          <w:szCs w:val="28"/>
          <w:u w:val="none"/>
          <w:rtl/>
        </w:rPr>
        <w:t xml:space="preserve"> مراجع</w:t>
      </w:r>
      <w:r w:rsidRPr="00856E9A">
        <w:rPr>
          <w:rStyle w:val="Lienhypertexte"/>
          <w:rFonts w:cs="Sakkal Majalla"/>
          <w:b/>
          <w:bCs/>
          <w:color w:val="auto"/>
          <w:szCs w:val="28"/>
          <w:u w:val="none"/>
          <w:rtl/>
        </w:rPr>
        <w:t xml:space="preserve"> </w:t>
      </w:r>
      <w:r w:rsidR="00A424A9" w:rsidRPr="00856E9A">
        <w:rPr>
          <w:rStyle w:val="Lienhypertexte"/>
          <w:rFonts w:cs="Sakkal Majalla"/>
          <w:b/>
          <w:bCs/>
          <w:color w:val="auto"/>
          <w:szCs w:val="28"/>
          <w:u w:val="none"/>
          <w:rtl/>
        </w:rPr>
        <w:t xml:space="preserve"> باللغة الأجنبية.</w:t>
      </w:r>
    </w:p>
    <w:p w:rsidR="00621577" w:rsidRPr="00856E9A" w:rsidRDefault="00621577" w:rsidP="00621577">
      <w:pPr>
        <w:spacing w:after="0" w:line="240" w:lineRule="auto"/>
        <w:jc w:val="both"/>
        <w:rPr>
          <w:rFonts w:ascii="Calibri" w:hAnsi="Calibri" w:cs="Arial"/>
          <w:sz w:val="24"/>
          <w:szCs w:val="24"/>
          <w:rtl/>
          <w:lang w:bidi="ar-IQ"/>
        </w:rPr>
      </w:pPr>
      <w:r w:rsidRPr="00856E9A">
        <w:rPr>
          <w:rFonts w:ascii="Calibri" w:hAnsi="Calibri" w:cs="Arial"/>
          <w:sz w:val="24"/>
          <w:szCs w:val="24"/>
          <w:rtl/>
          <w:lang w:bidi="ar-IQ"/>
        </w:rPr>
        <w:t>-1</w:t>
      </w:r>
      <w:r w:rsidRPr="00856E9A">
        <w:rPr>
          <w:rFonts w:ascii="Calibri" w:hAnsi="Calibri" w:cs="Arial"/>
          <w:sz w:val="24"/>
          <w:szCs w:val="24"/>
          <w:lang w:bidi="ar-IQ"/>
        </w:rPr>
        <w:t xml:space="preserve">Heinz Tschabitscher (9-5-2017), </w:t>
      </w:r>
      <w:r w:rsidRPr="00856E9A">
        <w:rPr>
          <w:rFonts w:ascii="Calibri" w:hAnsi="Calibri" w:cs="Arial"/>
          <w:b/>
          <w:bCs/>
          <w:sz w:val="24"/>
          <w:szCs w:val="24"/>
          <w:lang w:bidi="ar-IQ"/>
        </w:rPr>
        <w:t>"What is Email?"</w:t>
      </w:r>
      <w:r w:rsidRPr="00856E9A">
        <w:rPr>
          <w:rFonts w:ascii="Calibri" w:hAnsi="Calibri" w:cs="Arial"/>
          <w:b/>
          <w:bCs/>
          <w:sz w:val="24"/>
          <w:szCs w:val="24"/>
          <w:rtl/>
          <w:lang w:bidi="ar-IQ"/>
        </w:rPr>
        <w:t>،</w:t>
      </w:r>
      <w:r w:rsidRPr="00856E9A">
        <w:rPr>
          <w:rFonts w:ascii="Calibri" w:hAnsi="Calibri" w:cs="Arial"/>
          <w:sz w:val="24"/>
          <w:szCs w:val="24"/>
          <w:rtl/>
          <w:lang w:bidi="ar-IQ"/>
        </w:rPr>
        <w:t xml:space="preserve"> </w:t>
      </w:r>
      <w:r w:rsidRPr="00856E9A">
        <w:rPr>
          <w:rFonts w:ascii="Calibri" w:hAnsi="Calibri" w:cs="Arial"/>
          <w:sz w:val="24"/>
          <w:szCs w:val="24"/>
          <w:lang w:bidi="ar-IQ"/>
        </w:rPr>
        <w:t>www.lifewire.com, Retrieved 17-3-2018. Edited</w:t>
      </w:r>
    </w:p>
    <w:p w:rsidR="00621577" w:rsidRPr="00856E9A" w:rsidRDefault="00621577" w:rsidP="00621577">
      <w:pPr>
        <w:spacing w:after="0" w:line="240" w:lineRule="auto"/>
        <w:jc w:val="both"/>
        <w:rPr>
          <w:rFonts w:ascii="Calibri" w:hAnsi="Calibri" w:cs="Arial"/>
          <w:sz w:val="24"/>
          <w:szCs w:val="24"/>
          <w:rtl/>
          <w:lang w:bidi="ar-IQ"/>
        </w:rPr>
      </w:pPr>
      <w:r w:rsidRPr="00856E9A">
        <w:rPr>
          <w:rFonts w:ascii="Calibri" w:hAnsi="Calibri" w:cs="Arial"/>
          <w:sz w:val="24"/>
          <w:szCs w:val="24"/>
          <w:rtl/>
          <w:lang w:bidi="ar-IQ"/>
        </w:rPr>
        <w:t>-2</w:t>
      </w:r>
      <w:r w:rsidRPr="00856E9A">
        <w:rPr>
          <w:rFonts w:ascii="Calibri" w:hAnsi="Calibri" w:cs="Arial"/>
          <w:sz w:val="24"/>
          <w:szCs w:val="24"/>
          <w:lang w:bidi="ar-IQ"/>
        </w:rPr>
        <w:t xml:space="preserve">Melanie Pinola </w:t>
      </w:r>
      <w:r w:rsidRPr="00856E9A">
        <w:rPr>
          <w:rFonts w:ascii="Calibri" w:hAnsi="Calibri" w:cs="Arial"/>
          <w:sz w:val="24"/>
          <w:szCs w:val="24"/>
          <w:rtl/>
          <w:lang w:bidi="ar-IQ"/>
        </w:rPr>
        <w:t>،</w:t>
      </w:r>
      <w:r w:rsidRPr="00856E9A">
        <w:rPr>
          <w:rFonts w:ascii="Calibri" w:hAnsi="Calibri" w:cs="Arial"/>
          <w:sz w:val="24"/>
          <w:szCs w:val="24"/>
          <w:lang w:bidi="ar-IQ"/>
        </w:rPr>
        <w:t xml:space="preserve"> "</w:t>
      </w:r>
      <w:r w:rsidRPr="00856E9A">
        <w:rPr>
          <w:rFonts w:ascii="Calibri" w:hAnsi="Calibri" w:cs="Arial"/>
          <w:b/>
          <w:bCs/>
          <w:sz w:val="24"/>
          <w:szCs w:val="24"/>
          <w:lang w:bidi="ar-IQ"/>
        </w:rPr>
        <w:t>Understanding Wi-Fi and How it Works</w:t>
      </w:r>
      <w:r w:rsidRPr="00856E9A">
        <w:rPr>
          <w:rFonts w:ascii="Calibri" w:hAnsi="Calibri" w:cs="Arial"/>
          <w:sz w:val="24"/>
          <w:szCs w:val="24"/>
          <w:lang w:bidi="ar-IQ"/>
        </w:rPr>
        <w:t>"</w:t>
      </w:r>
      <w:r w:rsidRPr="00856E9A">
        <w:rPr>
          <w:rFonts w:ascii="Calibri" w:hAnsi="Calibri" w:cs="Arial"/>
          <w:sz w:val="24"/>
          <w:szCs w:val="24"/>
          <w:rtl/>
          <w:lang w:bidi="ar-IQ"/>
        </w:rPr>
        <w:t xml:space="preserve">، </w:t>
      </w:r>
      <w:r w:rsidRPr="00856E9A">
        <w:rPr>
          <w:rFonts w:ascii="Calibri" w:hAnsi="Calibri" w:cs="Arial"/>
          <w:sz w:val="24"/>
          <w:szCs w:val="24"/>
          <w:lang w:bidi="ar-IQ"/>
        </w:rPr>
        <w:t>www.lifewire.com, Retrieved 23-6-2018. Edited.</w:t>
      </w:r>
    </w:p>
    <w:p w:rsidR="00621577" w:rsidRPr="00856E9A" w:rsidRDefault="00621577" w:rsidP="00621577">
      <w:pPr>
        <w:spacing w:after="0" w:line="240" w:lineRule="auto"/>
        <w:jc w:val="both"/>
        <w:rPr>
          <w:rFonts w:ascii="Calibri" w:hAnsi="Calibri" w:cs="Arial"/>
          <w:sz w:val="24"/>
          <w:szCs w:val="24"/>
          <w:rtl/>
          <w:lang w:bidi="ar-IQ"/>
        </w:rPr>
      </w:pPr>
    </w:p>
    <w:p w:rsidR="00A424A9" w:rsidRPr="00856E9A" w:rsidRDefault="00A424A9" w:rsidP="00621577">
      <w:pPr>
        <w:spacing w:after="0" w:line="240" w:lineRule="auto"/>
        <w:jc w:val="both"/>
        <w:rPr>
          <w:rFonts w:ascii="Calibri" w:hAnsi="Calibri" w:cs="Arial"/>
          <w:sz w:val="24"/>
          <w:szCs w:val="24"/>
          <w:rtl/>
          <w:lang w:bidi="ar-IQ"/>
        </w:rPr>
      </w:pPr>
    </w:p>
    <w:p w:rsidR="00A424A9" w:rsidRPr="00856E9A" w:rsidRDefault="00A424A9" w:rsidP="00621577">
      <w:pPr>
        <w:bidi/>
        <w:spacing w:after="0" w:line="240" w:lineRule="auto"/>
        <w:jc w:val="both"/>
        <w:rPr>
          <w:rStyle w:val="Lienhypertexte"/>
          <w:rFonts w:cs="Sakkal Majalla"/>
          <w:b/>
          <w:bCs/>
          <w:color w:val="auto"/>
          <w:szCs w:val="28"/>
          <w:u w:val="none"/>
        </w:rPr>
      </w:pPr>
      <w:r w:rsidRPr="00856E9A">
        <w:rPr>
          <w:rStyle w:val="Lienhypertexte"/>
          <w:rFonts w:cs="Sakkal Majalla"/>
          <w:b/>
          <w:bCs/>
          <w:color w:val="auto"/>
          <w:szCs w:val="28"/>
          <w:u w:val="none"/>
          <w:rtl/>
        </w:rPr>
        <w:t>رابعا: فيديوهات يوتيوب:</w:t>
      </w:r>
    </w:p>
    <w:p w:rsidR="007B3C6C" w:rsidRPr="00856E9A" w:rsidRDefault="006A079E" w:rsidP="00A424A9">
      <w:pPr>
        <w:pStyle w:val="Notedebasdepage"/>
        <w:ind w:left="-360"/>
        <w:jc w:val="both"/>
        <w:rPr>
          <w:color w:val="auto"/>
          <w:szCs w:val="28"/>
        </w:rPr>
      </w:pPr>
      <w:hyperlink r:id="rId30" w:history="1">
        <w:r w:rsidR="007B3C6C" w:rsidRPr="00856E9A">
          <w:rPr>
            <w:rStyle w:val="Lienhypertexte"/>
            <w:rFonts w:cs="Sakkal Majalla"/>
            <w:color w:val="auto"/>
            <w:szCs w:val="28"/>
          </w:rPr>
          <w:t>https://www.youtube.com/watch?v=U_0woN30FQw</w:t>
        </w:r>
      </w:hyperlink>
    </w:p>
    <w:p w:rsidR="007B3C6C" w:rsidRPr="00856E9A" w:rsidRDefault="006A079E" w:rsidP="00A424A9">
      <w:pPr>
        <w:spacing w:after="0" w:line="240" w:lineRule="auto"/>
        <w:ind w:left="-360"/>
        <w:jc w:val="both"/>
        <w:rPr>
          <w:sz w:val="40"/>
          <w:szCs w:val="40"/>
        </w:rPr>
      </w:pPr>
      <w:hyperlink r:id="rId31" w:history="1">
        <w:r w:rsidR="007B3C6C" w:rsidRPr="00856E9A">
          <w:rPr>
            <w:rStyle w:val="Lienhypertexte"/>
            <w:rFonts w:cs="Sakkal Majalla"/>
            <w:color w:val="auto"/>
            <w:szCs w:val="28"/>
          </w:rPr>
          <w:t>https://www.youtube.com/watch?v=DAj3VMKeVrQ</w:t>
        </w:r>
      </w:hyperlink>
    </w:p>
    <w:p w:rsidR="00004E0C" w:rsidRPr="00856E9A" w:rsidRDefault="00004E0C" w:rsidP="001E3FE4">
      <w:pPr>
        <w:bidi/>
        <w:spacing w:after="0" w:line="240" w:lineRule="auto"/>
        <w:jc w:val="both"/>
      </w:pPr>
    </w:p>
    <w:p w:rsidR="00A017B6" w:rsidRPr="00856E9A" w:rsidRDefault="00A017B6" w:rsidP="006E5AC5">
      <w:pPr>
        <w:spacing w:after="0" w:line="240" w:lineRule="auto"/>
      </w:pPr>
    </w:p>
    <w:sectPr w:rsidR="00A017B6" w:rsidRPr="00856E9A" w:rsidSect="00464545">
      <w:footerReference w:type="default" r:id="rId32"/>
      <w:footnotePr>
        <w:numRestart w:val="eachPage"/>
      </w:footnotePr>
      <w:pgSz w:w="11906" w:h="16838"/>
      <w:pgMar w:top="1417" w:right="1417" w:bottom="1417"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C1A0B" w:rsidRDefault="00BC1A0B" w:rsidP="00924E7B">
      <w:pPr>
        <w:spacing w:after="0" w:line="240" w:lineRule="auto"/>
      </w:pPr>
      <w:r>
        <w:separator/>
      </w:r>
    </w:p>
  </w:endnote>
  <w:endnote w:type="continuationSeparator" w:id="0">
    <w:p w:rsidR="00BC1A0B" w:rsidRDefault="00BC1A0B" w:rsidP="00924E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akkal Majalla">
    <w:panose1 w:val="02000000000000000000"/>
    <w:charset w:val="00"/>
    <w:family w:val="auto"/>
    <w:pitch w:val="variable"/>
    <w:sig w:usb0="80002007" w:usb1="80000000" w:usb2="00000008" w:usb3="00000000" w:csb0="000000D3"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424A9" w:rsidRDefault="00A424A9">
    <w:pPr>
      <w:pStyle w:val="Pieddepage"/>
      <w:jc w:val="center"/>
    </w:pPr>
    <w:r>
      <w:fldChar w:fldCharType="begin"/>
    </w:r>
    <w:r>
      <w:instrText>PAGE   \* MERGEFORMAT</w:instrText>
    </w:r>
    <w:r>
      <w:fldChar w:fldCharType="separate"/>
    </w:r>
    <w:r w:rsidR="00D57A06">
      <w:rPr>
        <w:noProof/>
      </w:rPr>
      <w:t>8</w:t>
    </w:r>
    <w:r>
      <w:fldChar w:fldCharType="end"/>
    </w:r>
  </w:p>
  <w:p w:rsidR="00A424A9" w:rsidRDefault="00A424A9">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C1A0B" w:rsidRDefault="00BC1A0B" w:rsidP="00924E7B">
      <w:pPr>
        <w:spacing w:after="0" w:line="240" w:lineRule="auto"/>
      </w:pPr>
      <w:r>
        <w:separator/>
      </w:r>
    </w:p>
  </w:footnote>
  <w:footnote w:type="continuationSeparator" w:id="0">
    <w:p w:rsidR="00BC1A0B" w:rsidRDefault="00BC1A0B" w:rsidP="00924E7B">
      <w:pPr>
        <w:spacing w:after="0" w:line="240" w:lineRule="auto"/>
      </w:pPr>
      <w:r>
        <w:continuationSeparator/>
      </w:r>
    </w:p>
  </w:footnote>
  <w:footnote w:id="1">
    <w:p w:rsidR="00000000" w:rsidRDefault="00A424A9" w:rsidP="00464545">
      <w:pPr>
        <w:bidi/>
        <w:spacing w:after="0" w:line="240" w:lineRule="auto"/>
        <w:jc w:val="both"/>
      </w:pPr>
      <w:r w:rsidRPr="00856E9A">
        <w:rPr>
          <w:sz w:val="24"/>
          <w:szCs w:val="24"/>
          <w:vertAlign w:val="superscript"/>
        </w:rPr>
        <w:t>(</w:t>
      </w:r>
      <w:r w:rsidRPr="00856E9A">
        <w:rPr>
          <w:rStyle w:val="Appelnotedebasdep"/>
          <w:rFonts w:cs="Sakkal Majalla"/>
          <w:sz w:val="24"/>
          <w:szCs w:val="24"/>
        </w:rPr>
        <w:footnoteRef/>
      </w:r>
      <w:r w:rsidRPr="00856E9A">
        <w:rPr>
          <w:sz w:val="24"/>
          <w:szCs w:val="24"/>
          <w:vertAlign w:val="superscript"/>
        </w:rPr>
        <w:t xml:space="preserve">) </w:t>
      </w:r>
      <w:r w:rsidRPr="00856E9A">
        <w:rPr>
          <w:sz w:val="24"/>
          <w:szCs w:val="24"/>
          <w:vertAlign w:val="superscript"/>
          <w:rtl/>
        </w:rPr>
        <w:t xml:space="preserve"> </w:t>
      </w:r>
      <w:r w:rsidRPr="00856E9A">
        <w:rPr>
          <w:sz w:val="24"/>
          <w:szCs w:val="24"/>
          <w:rtl/>
        </w:rPr>
        <w:t xml:space="preserve"> تعود التجربة الأولى لإيجاد تسوية الخصومات عبر الفضاء الالكتروني إلى عام1996  عندما قام معهد قانون القضاء وجمعية التحكيم الأمريكية والمركز الوطني لأبحاث المعلوماتية ومركز القانون وقواعد المعلومات بإدارة برنامج القاضي الافتراضي والإشراف عليه وكان الهدف الرئيسي منه إعطاء حلول سريعة للمنازعات المتعلقة بالانترنيت عن طريق وسيط يتمثل في قاض محايد يكون خبيرا في التحكيم والقوانين التي  تحكم أنشطة  الانترنيت أو قانون القضاء الالكتروني ، ويتحقق هذا الهدف بقيام مستخدم الانترنيت بإرسال شكواه إلى تلك الهيئة عن طريق البريد الالكتروني وبعد ذلك تقوم الهيئة باختيار قاضي محايد ليفصل في النزاع ، ويكون قرار القاضي مجردا عن القيمة القانونية إلا إذا قبلت به الأطراف وتكون هذه الخدمة مجانية دون مقابل, أنظر: صلاح المنزلاوي</w:t>
      </w:r>
      <w:r w:rsidRPr="00856E9A">
        <w:rPr>
          <w:b/>
          <w:bCs/>
          <w:sz w:val="24"/>
          <w:szCs w:val="24"/>
          <w:rtl/>
        </w:rPr>
        <w:t xml:space="preserve">: القانون الواجب التطبيق على عقود التجارة الإلكترونية، </w:t>
      </w:r>
      <w:r w:rsidRPr="00856E9A">
        <w:rPr>
          <w:sz w:val="24"/>
          <w:szCs w:val="24"/>
          <w:rtl/>
        </w:rPr>
        <w:t>دار الجامعة الجديدة للنشر ،الإسكندرية</w:t>
      </w:r>
      <w:r w:rsidRPr="00856E9A">
        <w:rPr>
          <w:rFonts w:ascii="Arial" w:hAnsi="Arial" w:cs="Arial"/>
          <w:shd w:val="clear" w:color="auto" w:fill="FFFFFF"/>
          <w:rtl/>
        </w:rPr>
        <w:t>، 2007، ص ص: 163-164.</w:t>
      </w:r>
    </w:p>
  </w:footnote>
  <w:footnote w:id="2">
    <w:p w:rsidR="00000000" w:rsidRDefault="00A424A9" w:rsidP="00464545">
      <w:pPr>
        <w:bidi/>
        <w:spacing w:after="0" w:line="240" w:lineRule="auto"/>
        <w:jc w:val="both"/>
      </w:pPr>
      <w:r w:rsidRPr="00856E9A">
        <w:rPr>
          <w:sz w:val="24"/>
          <w:szCs w:val="24"/>
          <w:vertAlign w:val="superscript"/>
        </w:rPr>
        <w:t>(</w:t>
      </w:r>
      <w:r w:rsidRPr="00856E9A">
        <w:rPr>
          <w:rStyle w:val="Appelnotedebasdep"/>
          <w:rFonts w:cs="Sakkal Majalla"/>
          <w:sz w:val="24"/>
          <w:szCs w:val="24"/>
        </w:rPr>
        <w:footnoteRef/>
      </w:r>
      <w:r w:rsidRPr="00856E9A">
        <w:rPr>
          <w:sz w:val="24"/>
          <w:szCs w:val="24"/>
          <w:vertAlign w:val="superscript"/>
        </w:rPr>
        <w:t xml:space="preserve">) </w:t>
      </w:r>
      <w:r w:rsidRPr="00856E9A">
        <w:rPr>
          <w:sz w:val="24"/>
          <w:szCs w:val="24"/>
          <w:rtl/>
        </w:rPr>
        <w:t xml:space="preserve"> صفوان محمد شديفات، "</w:t>
      </w:r>
      <w:r w:rsidRPr="00856E9A">
        <w:rPr>
          <w:b/>
          <w:bCs/>
          <w:sz w:val="24"/>
          <w:szCs w:val="24"/>
          <w:rtl/>
        </w:rPr>
        <w:t xml:space="preserve">التحقيق والمحاكمة الجزائية عن بعد عبر تقنية ال </w:t>
      </w:r>
      <w:r w:rsidRPr="00856E9A">
        <w:rPr>
          <w:b/>
          <w:bCs/>
          <w:sz w:val="20"/>
          <w:szCs w:val="20"/>
        </w:rPr>
        <w:t>Videoconference</w:t>
      </w:r>
      <w:r w:rsidRPr="00856E9A">
        <w:rPr>
          <w:sz w:val="24"/>
          <w:szCs w:val="24"/>
          <w:rtl/>
        </w:rPr>
        <w:t>"،دراسات، علوم الشريعة والقانون، المجلد 41، العدد 1، 2015، عمادة البحث العلمي، الجامعة الأردنية،ص 353.</w:t>
      </w:r>
    </w:p>
  </w:footnote>
  <w:footnote w:id="3">
    <w:p w:rsidR="00000000" w:rsidRDefault="00A424A9" w:rsidP="00856E9A">
      <w:pPr>
        <w:bidi/>
        <w:spacing w:after="0" w:line="240" w:lineRule="auto"/>
        <w:jc w:val="both"/>
      </w:pPr>
      <w:r w:rsidRPr="00856E9A">
        <w:rPr>
          <w:sz w:val="24"/>
          <w:szCs w:val="24"/>
          <w:vertAlign w:val="superscript"/>
        </w:rPr>
        <w:t>(</w:t>
      </w:r>
      <w:r w:rsidRPr="00856E9A">
        <w:rPr>
          <w:rStyle w:val="Appelnotedebasdep"/>
          <w:rFonts w:cs="Sakkal Majalla"/>
          <w:sz w:val="24"/>
          <w:szCs w:val="24"/>
        </w:rPr>
        <w:footnoteRef/>
      </w:r>
      <w:r w:rsidRPr="00856E9A">
        <w:rPr>
          <w:sz w:val="24"/>
          <w:szCs w:val="24"/>
          <w:vertAlign w:val="superscript"/>
        </w:rPr>
        <w:t>)</w:t>
      </w:r>
      <w:r w:rsidRPr="00856E9A">
        <w:rPr>
          <w:sz w:val="24"/>
          <w:szCs w:val="24"/>
          <w:rtl/>
          <w:lang w:bidi="ar-IQ"/>
        </w:rPr>
        <w:t xml:space="preserve">حازم محمد الشرعة، </w:t>
      </w:r>
      <w:r w:rsidRPr="00856E9A">
        <w:rPr>
          <w:b/>
          <w:bCs/>
          <w:sz w:val="24"/>
          <w:szCs w:val="24"/>
          <w:rtl/>
          <w:lang w:bidi="ar-IQ"/>
        </w:rPr>
        <w:t>التقاضي الالكتروني والمحاكم الالكترونية</w:t>
      </w:r>
      <w:r w:rsidRPr="00856E9A">
        <w:rPr>
          <w:sz w:val="24"/>
          <w:szCs w:val="24"/>
          <w:rtl/>
          <w:lang w:bidi="ar-IQ"/>
        </w:rPr>
        <w:t xml:space="preserve">، دار الثقافة ، الأردن،2010، ص57؛ </w:t>
      </w:r>
      <w:r w:rsidRPr="00856E9A">
        <w:rPr>
          <w:sz w:val="24"/>
          <w:szCs w:val="24"/>
          <w:rtl/>
        </w:rPr>
        <w:t xml:space="preserve">عصمت عبد المجيد بكر، </w:t>
      </w:r>
      <w:r w:rsidRPr="00856E9A">
        <w:rPr>
          <w:b/>
          <w:bCs/>
          <w:sz w:val="24"/>
          <w:szCs w:val="24"/>
          <w:rtl/>
        </w:rPr>
        <w:t>دور التقنيات العلمية في تطور العقد</w:t>
      </w:r>
      <w:r w:rsidRPr="00856E9A">
        <w:rPr>
          <w:sz w:val="24"/>
          <w:szCs w:val="24"/>
          <w:rtl/>
        </w:rPr>
        <w:t>، دار الكتب العلمية، بيروت، لبنان، 2015، ص 514.</w:t>
      </w:r>
    </w:p>
  </w:footnote>
  <w:footnote w:id="4">
    <w:p w:rsidR="00000000" w:rsidRDefault="00A424A9" w:rsidP="00464545">
      <w:pPr>
        <w:bidi/>
        <w:spacing w:after="0" w:line="240" w:lineRule="auto"/>
        <w:jc w:val="both"/>
      </w:pPr>
      <w:r w:rsidRPr="00856E9A">
        <w:rPr>
          <w:sz w:val="24"/>
          <w:szCs w:val="24"/>
          <w:vertAlign w:val="superscript"/>
          <w:rtl/>
        </w:rPr>
        <w:t xml:space="preserve"> </w:t>
      </w:r>
      <w:r w:rsidRPr="00856E9A">
        <w:rPr>
          <w:sz w:val="24"/>
          <w:szCs w:val="24"/>
          <w:vertAlign w:val="superscript"/>
        </w:rPr>
        <w:t>(</w:t>
      </w:r>
      <w:r w:rsidRPr="00856E9A">
        <w:rPr>
          <w:rStyle w:val="Appelnotedebasdep"/>
          <w:rFonts w:cs="Sakkal Majalla"/>
          <w:sz w:val="24"/>
          <w:szCs w:val="24"/>
        </w:rPr>
        <w:footnoteRef/>
      </w:r>
      <w:r w:rsidRPr="00856E9A">
        <w:rPr>
          <w:sz w:val="24"/>
          <w:szCs w:val="24"/>
          <w:vertAlign w:val="superscript"/>
        </w:rPr>
        <w:t>)</w:t>
      </w:r>
      <w:r w:rsidRPr="00856E9A">
        <w:rPr>
          <w:sz w:val="24"/>
          <w:szCs w:val="24"/>
          <w:vertAlign w:val="superscript"/>
          <w:rtl/>
        </w:rPr>
        <w:t xml:space="preserve"> </w:t>
      </w:r>
      <w:r w:rsidRPr="00856E9A">
        <w:rPr>
          <w:sz w:val="24"/>
          <w:szCs w:val="24"/>
          <w:rtl/>
        </w:rPr>
        <w:t xml:space="preserve">أسعد فاضل منديل، </w:t>
      </w:r>
      <w:r w:rsidRPr="00856E9A">
        <w:rPr>
          <w:b/>
          <w:bCs/>
          <w:sz w:val="24"/>
          <w:szCs w:val="24"/>
          <w:rtl/>
        </w:rPr>
        <w:t>التقاضي عن بعد ،دراسة قانونية</w:t>
      </w:r>
      <w:r w:rsidRPr="00856E9A">
        <w:rPr>
          <w:sz w:val="24"/>
          <w:szCs w:val="24"/>
          <w:rtl/>
        </w:rPr>
        <w:t>، كلية القانون، جامعة القادسية، العراق، 2014، ص 04.</w:t>
      </w:r>
    </w:p>
  </w:footnote>
  <w:footnote w:id="5">
    <w:p w:rsidR="00000000" w:rsidRDefault="000F7AD5" w:rsidP="00854FAC">
      <w:pPr>
        <w:pStyle w:val="Notedebasdepage"/>
        <w:bidi/>
        <w:jc w:val="both"/>
      </w:pPr>
      <w:r w:rsidRPr="00EC5E7D">
        <w:rPr>
          <w:sz w:val="24"/>
          <w:szCs w:val="24"/>
          <w:vertAlign w:val="superscript"/>
        </w:rPr>
        <w:t>(</w:t>
      </w:r>
      <w:r w:rsidRPr="00EC5E7D">
        <w:rPr>
          <w:rStyle w:val="Appelnotedebasdep"/>
          <w:rFonts w:cs="Sakkal Majalla"/>
          <w:sz w:val="24"/>
          <w:szCs w:val="24"/>
        </w:rPr>
        <w:footnoteRef/>
      </w:r>
      <w:r w:rsidRPr="00EC5E7D">
        <w:rPr>
          <w:sz w:val="24"/>
          <w:szCs w:val="24"/>
          <w:vertAlign w:val="superscript"/>
        </w:rPr>
        <w:t xml:space="preserve">) </w:t>
      </w:r>
      <w:r w:rsidRPr="00856E9A">
        <w:rPr>
          <w:color w:val="auto"/>
          <w:sz w:val="24"/>
          <w:szCs w:val="24"/>
          <w:rtl/>
        </w:rPr>
        <w:t xml:space="preserve">خالد ممدوح إبراهيم، </w:t>
      </w:r>
      <w:r w:rsidRPr="00856E9A">
        <w:rPr>
          <w:b/>
          <w:bCs/>
          <w:color w:val="auto"/>
          <w:sz w:val="24"/>
          <w:szCs w:val="24"/>
          <w:rtl/>
        </w:rPr>
        <w:t>التقاضي الالكتروني: الدعوى الالكترونية وإجراءاتها أمام المحاكم</w:t>
      </w:r>
      <w:r w:rsidRPr="00856E9A">
        <w:rPr>
          <w:color w:val="auto"/>
          <w:sz w:val="24"/>
          <w:szCs w:val="24"/>
          <w:rtl/>
        </w:rPr>
        <w:t>، دار الفكر الجامعي، الإسكندرية، 2008، ص13</w:t>
      </w:r>
    </w:p>
  </w:footnote>
  <w:footnote w:id="6">
    <w:p w:rsidR="00000000" w:rsidRDefault="00A424A9" w:rsidP="00464545">
      <w:pPr>
        <w:pStyle w:val="Notedebasdepage"/>
        <w:bidi/>
        <w:jc w:val="both"/>
      </w:pPr>
      <w:r w:rsidRPr="00856E9A">
        <w:rPr>
          <w:color w:val="auto"/>
          <w:sz w:val="24"/>
          <w:szCs w:val="24"/>
          <w:vertAlign w:val="superscript"/>
        </w:rPr>
        <w:t>(</w:t>
      </w:r>
      <w:r w:rsidRPr="00856E9A">
        <w:rPr>
          <w:rStyle w:val="Appelnotedebasdep"/>
          <w:rFonts w:cs="Sakkal Majalla"/>
          <w:color w:val="auto"/>
          <w:sz w:val="24"/>
          <w:szCs w:val="24"/>
        </w:rPr>
        <w:footnoteRef/>
      </w:r>
      <w:r w:rsidRPr="00856E9A">
        <w:rPr>
          <w:color w:val="auto"/>
          <w:sz w:val="24"/>
          <w:szCs w:val="24"/>
          <w:vertAlign w:val="superscript"/>
        </w:rPr>
        <w:t>)</w:t>
      </w:r>
      <w:r w:rsidRPr="00856E9A">
        <w:rPr>
          <w:color w:val="auto"/>
          <w:sz w:val="24"/>
          <w:szCs w:val="24"/>
          <w:rtl/>
        </w:rPr>
        <w:t>أسعد فاضل منديل،</w:t>
      </w:r>
      <w:r w:rsidRPr="00856E9A">
        <w:rPr>
          <w:b/>
          <w:bCs/>
          <w:color w:val="auto"/>
          <w:sz w:val="24"/>
          <w:szCs w:val="24"/>
          <w:rtl/>
        </w:rPr>
        <w:t xml:space="preserve"> ا</w:t>
      </w:r>
      <w:r w:rsidRPr="00856E9A">
        <w:rPr>
          <w:color w:val="auto"/>
          <w:sz w:val="24"/>
          <w:szCs w:val="24"/>
          <w:rtl/>
        </w:rPr>
        <w:t>لمرجع السابق، ص 04.</w:t>
      </w:r>
    </w:p>
  </w:footnote>
  <w:footnote w:id="7">
    <w:p w:rsidR="00000000" w:rsidRDefault="00A424A9" w:rsidP="00856E9A">
      <w:pPr>
        <w:tabs>
          <w:tab w:val="left" w:pos="7560"/>
        </w:tabs>
        <w:bidi/>
        <w:spacing w:after="0" w:line="240" w:lineRule="auto"/>
        <w:jc w:val="both"/>
      </w:pPr>
      <w:r w:rsidRPr="00856E9A">
        <w:rPr>
          <w:sz w:val="24"/>
          <w:szCs w:val="24"/>
          <w:vertAlign w:val="superscript"/>
        </w:rPr>
        <w:t>(</w:t>
      </w:r>
      <w:r w:rsidRPr="00856E9A">
        <w:rPr>
          <w:rStyle w:val="Appelnotedebasdep"/>
          <w:rFonts w:cs="Sakkal Majalla"/>
          <w:sz w:val="24"/>
          <w:szCs w:val="24"/>
        </w:rPr>
        <w:footnoteRef/>
      </w:r>
      <w:r w:rsidRPr="00856E9A">
        <w:rPr>
          <w:sz w:val="24"/>
          <w:szCs w:val="24"/>
          <w:vertAlign w:val="superscript"/>
        </w:rPr>
        <w:t>)</w:t>
      </w:r>
      <w:r w:rsidR="00854FAC">
        <w:rPr>
          <w:sz w:val="24"/>
          <w:szCs w:val="24"/>
          <w:vertAlign w:val="superscript"/>
          <w:rtl/>
        </w:rPr>
        <w:t xml:space="preserve"> </w:t>
      </w:r>
      <w:r w:rsidRPr="00856E9A">
        <w:rPr>
          <w:sz w:val="24"/>
          <w:szCs w:val="24"/>
          <w:rtl/>
          <w:lang w:bidi="ar-IQ"/>
        </w:rPr>
        <w:t xml:space="preserve">خالد ممدوح إبراهيم، </w:t>
      </w:r>
      <w:r w:rsidR="00856E9A" w:rsidRPr="00856E9A">
        <w:rPr>
          <w:sz w:val="24"/>
          <w:szCs w:val="24"/>
          <w:rtl/>
          <w:lang w:bidi="ar-IQ"/>
        </w:rPr>
        <w:t>المرجع السابق</w:t>
      </w:r>
      <w:r w:rsidRPr="00856E9A">
        <w:rPr>
          <w:sz w:val="24"/>
          <w:szCs w:val="24"/>
          <w:rtl/>
          <w:lang w:bidi="ar-IQ"/>
        </w:rPr>
        <w:t>، ص36.</w:t>
      </w:r>
    </w:p>
  </w:footnote>
  <w:footnote w:id="8">
    <w:p w:rsidR="00854FAC" w:rsidRDefault="00854FAC" w:rsidP="00854FAC">
      <w:pPr>
        <w:bidi/>
        <w:spacing w:after="0" w:line="240" w:lineRule="auto"/>
        <w:jc w:val="both"/>
      </w:pPr>
      <w:r w:rsidRPr="00856E9A">
        <w:rPr>
          <w:sz w:val="24"/>
          <w:szCs w:val="24"/>
          <w:rtl/>
        </w:rPr>
        <w:t>هادي حسين الكعبي ونصيف جاسم محمد الكرعاوي،</w:t>
      </w:r>
      <w:r w:rsidRPr="00856E9A">
        <w:rPr>
          <w:b/>
          <w:bCs/>
          <w:sz w:val="24"/>
          <w:szCs w:val="24"/>
          <w:rtl/>
        </w:rPr>
        <w:t>"مفهوم التقاضي عن بعد ومستلزماته"،</w:t>
      </w:r>
      <w:r w:rsidRPr="00856E9A">
        <w:rPr>
          <w:sz w:val="24"/>
          <w:szCs w:val="24"/>
          <w:u w:val="single"/>
          <w:rtl/>
        </w:rPr>
        <w:t>مجلة المحقق الحلى للعلوم القانونية</w:t>
      </w:r>
      <w:r w:rsidRPr="00856E9A">
        <w:rPr>
          <w:sz w:val="24"/>
          <w:szCs w:val="24"/>
          <w:rtl/>
        </w:rPr>
        <w:t>، العدد الأول، السنة الثامنة، 2016، ص 284.</w:t>
      </w:r>
    </w:p>
    <w:p w:rsidR="00000000" w:rsidRDefault="00854FAC" w:rsidP="00854FAC">
      <w:pPr>
        <w:bidi/>
        <w:spacing w:after="0" w:line="240" w:lineRule="auto"/>
        <w:jc w:val="both"/>
      </w:pPr>
      <w:r>
        <w:rPr>
          <w:sz w:val="24"/>
          <w:szCs w:val="24"/>
          <w:vertAlign w:val="superscript"/>
          <w:rtl/>
        </w:rPr>
        <w:t xml:space="preserve"> </w:t>
      </w:r>
      <w:r w:rsidRPr="00854FAC">
        <w:rPr>
          <w:sz w:val="24"/>
          <w:szCs w:val="24"/>
          <w:vertAlign w:val="superscript"/>
        </w:rPr>
        <w:t>(</w:t>
      </w:r>
      <w:r w:rsidRPr="00854FAC">
        <w:rPr>
          <w:rStyle w:val="Appelnotedebasdep"/>
          <w:rFonts w:cs="Sakkal Majalla"/>
          <w:sz w:val="24"/>
          <w:szCs w:val="24"/>
        </w:rPr>
        <w:footnoteRef/>
      </w:r>
      <w:r w:rsidRPr="00854FAC">
        <w:rPr>
          <w:sz w:val="24"/>
          <w:szCs w:val="24"/>
          <w:vertAlign w:val="superscript"/>
        </w:rPr>
        <w:t>)</w:t>
      </w:r>
      <w:r>
        <w:rPr>
          <w:sz w:val="24"/>
          <w:szCs w:val="24"/>
          <w:vertAlign w:val="superscript"/>
          <w:rtl/>
        </w:rPr>
        <w:t xml:space="preserve"> </w:t>
      </w:r>
      <w:r w:rsidRPr="00856E9A">
        <w:rPr>
          <w:sz w:val="24"/>
          <w:szCs w:val="24"/>
          <w:rtl/>
        </w:rPr>
        <w:t>هادي حسين الكعبي ونصيف جاسم محمد الكرعاوي،</w:t>
      </w:r>
      <w:r w:rsidRPr="00856E9A">
        <w:rPr>
          <w:b/>
          <w:bCs/>
          <w:sz w:val="24"/>
          <w:szCs w:val="24"/>
          <w:rtl/>
        </w:rPr>
        <w:t>"مفهوم التقاضي عن بعد ومستلزماته"،</w:t>
      </w:r>
      <w:r w:rsidRPr="00856E9A">
        <w:rPr>
          <w:sz w:val="24"/>
          <w:szCs w:val="24"/>
          <w:u w:val="single"/>
          <w:rtl/>
        </w:rPr>
        <w:t>مجلة المحقق الحلى للعلوم القانونية</w:t>
      </w:r>
      <w:r w:rsidRPr="00856E9A">
        <w:rPr>
          <w:sz w:val="24"/>
          <w:szCs w:val="24"/>
          <w:rtl/>
        </w:rPr>
        <w:t>، العدد الأول، السنة الثامنة، 2016، ص 284.</w:t>
      </w:r>
    </w:p>
  </w:footnote>
  <w:footnote w:id="9">
    <w:p w:rsidR="00000000" w:rsidRDefault="00A424A9" w:rsidP="00856E9A">
      <w:pPr>
        <w:pStyle w:val="Notedebasdepage"/>
        <w:bidi/>
        <w:contextualSpacing/>
        <w:jc w:val="both"/>
      </w:pPr>
      <w:r w:rsidRPr="00856E9A">
        <w:rPr>
          <w:color w:val="auto"/>
          <w:sz w:val="24"/>
          <w:szCs w:val="24"/>
          <w:vertAlign w:val="superscript"/>
        </w:rPr>
        <w:t>(</w:t>
      </w:r>
      <w:r w:rsidRPr="00856E9A">
        <w:rPr>
          <w:rStyle w:val="Appelnotedebasdep"/>
          <w:rFonts w:cs="Sakkal Majalla"/>
          <w:color w:val="auto"/>
          <w:sz w:val="24"/>
          <w:szCs w:val="24"/>
        </w:rPr>
        <w:footnoteRef/>
      </w:r>
      <w:r w:rsidRPr="00856E9A">
        <w:rPr>
          <w:color w:val="auto"/>
          <w:sz w:val="24"/>
          <w:szCs w:val="24"/>
          <w:vertAlign w:val="superscript"/>
        </w:rPr>
        <w:t>)</w:t>
      </w:r>
      <w:r w:rsidRPr="00856E9A">
        <w:rPr>
          <w:color w:val="auto"/>
          <w:sz w:val="24"/>
          <w:szCs w:val="24"/>
          <w:rtl/>
          <w:lang w:bidi="ar-IQ"/>
        </w:rPr>
        <w:t xml:space="preserve">خالد ممدوح إبراهيم، </w:t>
      </w:r>
      <w:r w:rsidRPr="00856E9A">
        <w:rPr>
          <w:color w:val="auto"/>
          <w:sz w:val="24"/>
          <w:szCs w:val="24"/>
          <w:rtl/>
        </w:rPr>
        <w:t xml:space="preserve"> المرجع السابق، ص 36.</w:t>
      </w:r>
    </w:p>
  </w:footnote>
  <w:footnote w:id="10">
    <w:p w:rsidR="00000000" w:rsidRDefault="00A424A9" w:rsidP="00464545">
      <w:pPr>
        <w:pStyle w:val="Notedebasdepage"/>
        <w:bidi/>
        <w:jc w:val="both"/>
      </w:pPr>
      <w:r w:rsidRPr="00856E9A">
        <w:rPr>
          <w:color w:val="auto"/>
          <w:sz w:val="24"/>
          <w:szCs w:val="24"/>
          <w:vertAlign w:val="superscript"/>
        </w:rPr>
        <w:t>(</w:t>
      </w:r>
      <w:r w:rsidRPr="00856E9A">
        <w:rPr>
          <w:rStyle w:val="Appelnotedebasdep"/>
          <w:rFonts w:cs="Sakkal Majalla"/>
          <w:color w:val="auto"/>
          <w:sz w:val="24"/>
          <w:szCs w:val="24"/>
        </w:rPr>
        <w:footnoteRef/>
      </w:r>
      <w:r w:rsidRPr="00856E9A">
        <w:rPr>
          <w:color w:val="auto"/>
          <w:sz w:val="24"/>
          <w:szCs w:val="24"/>
          <w:vertAlign w:val="superscript"/>
        </w:rPr>
        <w:t xml:space="preserve">) </w:t>
      </w:r>
      <w:r w:rsidRPr="00856E9A">
        <w:rPr>
          <w:color w:val="auto"/>
          <w:sz w:val="24"/>
          <w:szCs w:val="24"/>
          <w:vertAlign w:val="superscript"/>
          <w:rtl/>
        </w:rPr>
        <w:t xml:space="preserve"> </w:t>
      </w:r>
      <w:r w:rsidRPr="00856E9A">
        <w:rPr>
          <w:color w:val="auto"/>
          <w:sz w:val="24"/>
          <w:szCs w:val="24"/>
          <w:rtl/>
        </w:rPr>
        <w:t>ليلى عصماني</w:t>
      </w:r>
      <w:r w:rsidRPr="00856E9A">
        <w:rPr>
          <w:b/>
          <w:bCs/>
          <w:color w:val="auto"/>
          <w:sz w:val="24"/>
          <w:szCs w:val="24"/>
          <w:rtl/>
        </w:rPr>
        <w:t>، "نظام التقاضي الالكتروني آلية لإنجاح الخطط التنموية"</w:t>
      </w:r>
      <w:r w:rsidRPr="00856E9A">
        <w:rPr>
          <w:color w:val="auto"/>
          <w:sz w:val="24"/>
          <w:szCs w:val="24"/>
          <w:rtl/>
        </w:rPr>
        <w:t xml:space="preserve">، مجلة المفكر، العدد 13، فيفري 2016، كلية الحقوق والعلوم السياسية، جامعة بسكرة، ص 218، </w:t>
      </w:r>
    </w:p>
  </w:footnote>
  <w:footnote w:id="11">
    <w:p w:rsidR="00000000" w:rsidRDefault="00A424A9" w:rsidP="00464545">
      <w:pPr>
        <w:bidi/>
        <w:spacing w:after="0" w:line="240" w:lineRule="auto"/>
        <w:jc w:val="both"/>
      </w:pPr>
      <w:r w:rsidRPr="00856E9A">
        <w:rPr>
          <w:rFonts w:asciiTheme="majorBidi" w:hAnsiTheme="majorBidi" w:cs="Times New Roman"/>
          <w:sz w:val="20"/>
          <w:vertAlign w:val="superscript"/>
        </w:rPr>
        <w:t>(</w:t>
      </w:r>
      <w:r w:rsidRPr="00856E9A">
        <w:rPr>
          <w:rStyle w:val="Appelnotedebasdep"/>
          <w:rFonts w:asciiTheme="majorBidi" w:hAnsiTheme="majorBidi"/>
          <w:sz w:val="20"/>
        </w:rPr>
        <w:footnoteRef/>
      </w:r>
      <w:r w:rsidRPr="00856E9A">
        <w:rPr>
          <w:rFonts w:asciiTheme="majorBidi" w:hAnsiTheme="majorBidi" w:cs="Times New Roman"/>
          <w:sz w:val="20"/>
          <w:vertAlign w:val="superscript"/>
        </w:rPr>
        <w:t>)</w:t>
      </w:r>
      <w:r w:rsidRPr="00856E9A">
        <w:rPr>
          <w:sz w:val="24"/>
          <w:szCs w:val="24"/>
          <w:rtl/>
        </w:rPr>
        <w:t xml:space="preserve">سيد أحمد محمود ، </w:t>
      </w:r>
      <w:r w:rsidRPr="00856E9A">
        <w:rPr>
          <w:b/>
          <w:bCs/>
          <w:sz w:val="24"/>
          <w:szCs w:val="24"/>
          <w:rtl/>
        </w:rPr>
        <w:t>دور الحاسب الالكتروني أمام القضاء</w:t>
      </w:r>
      <w:r w:rsidRPr="00856E9A">
        <w:rPr>
          <w:sz w:val="24"/>
          <w:szCs w:val="24"/>
          <w:rtl/>
        </w:rPr>
        <w:t xml:space="preserve"> ، دار النهضة العربية ،مصر، 2008،ص30.</w:t>
      </w:r>
    </w:p>
  </w:footnote>
  <w:footnote w:id="12">
    <w:p w:rsidR="00000000" w:rsidRDefault="00A424A9" w:rsidP="00464545">
      <w:pPr>
        <w:pStyle w:val="Notedebasdepage"/>
        <w:bidi/>
        <w:jc w:val="both"/>
      </w:pPr>
      <w:r w:rsidRPr="00856E9A">
        <w:rPr>
          <w:color w:val="auto"/>
          <w:sz w:val="24"/>
          <w:szCs w:val="24"/>
          <w:vertAlign w:val="superscript"/>
        </w:rPr>
        <w:t>(</w:t>
      </w:r>
      <w:r w:rsidRPr="00856E9A">
        <w:rPr>
          <w:rStyle w:val="Appelnotedebasdep"/>
          <w:rFonts w:cs="Sakkal Majalla"/>
          <w:color w:val="auto"/>
          <w:sz w:val="24"/>
          <w:szCs w:val="24"/>
        </w:rPr>
        <w:footnoteRef/>
      </w:r>
      <w:r w:rsidRPr="00856E9A">
        <w:rPr>
          <w:color w:val="auto"/>
          <w:sz w:val="24"/>
          <w:szCs w:val="24"/>
          <w:vertAlign w:val="superscript"/>
        </w:rPr>
        <w:t>)</w:t>
      </w:r>
      <w:r w:rsidRPr="00856E9A">
        <w:rPr>
          <w:color w:val="auto"/>
          <w:sz w:val="24"/>
          <w:szCs w:val="24"/>
          <w:vertAlign w:val="superscript"/>
          <w:rtl/>
        </w:rPr>
        <w:t xml:space="preserve"> </w:t>
      </w:r>
      <w:r w:rsidRPr="00856E9A">
        <w:rPr>
          <w:color w:val="auto"/>
          <w:sz w:val="24"/>
          <w:szCs w:val="24"/>
          <w:rtl/>
        </w:rPr>
        <w:t>ليلى عصماني</w:t>
      </w:r>
      <w:r w:rsidRPr="00856E9A">
        <w:rPr>
          <w:b/>
          <w:bCs/>
          <w:color w:val="auto"/>
          <w:sz w:val="24"/>
          <w:szCs w:val="24"/>
          <w:rtl/>
        </w:rPr>
        <w:t>،</w:t>
      </w:r>
      <w:r w:rsidRPr="00856E9A">
        <w:rPr>
          <w:color w:val="auto"/>
          <w:sz w:val="24"/>
          <w:szCs w:val="24"/>
          <w:rtl/>
        </w:rPr>
        <w:t>مرجع سابق، ص 218.</w:t>
      </w:r>
    </w:p>
  </w:footnote>
  <w:footnote w:id="13">
    <w:p w:rsidR="00195A52" w:rsidRPr="00856E9A" w:rsidRDefault="00854FAC" w:rsidP="00195A52">
      <w:pPr>
        <w:bidi/>
        <w:spacing w:after="0" w:line="240" w:lineRule="auto"/>
        <w:jc w:val="both"/>
        <w:rPr>
          <w:sz w:val="24"/>
          <w:szCs w:val="24"/>
          <w:rtl/>
        </w:rPr>
      </w:pPr>
      <w:r w:rsidRPr="00195A52">
        <w:rPr>
          <w:sz w:val="24"/>
          <w:szCs w:val="24"/>
          <w:vertAlign w:val="superscript"/>
        </w:rPr>
        <w:t>(</w:t>
      </w:r>
      <w:r w:rsidRPr="00195A52">
        <w:rPr>
          <w:rStyle w:val="Appelnotedebasdep"/>
          <w:rFonts w:cs="Sakkal Majalla"/>
          <w:sz w:val="24"/>
          <w:szCs w:val="24"/>
        </w:rPr>
        <w:footnoteRef/>
      </w:r>
      <w:r w:rsidRPr="00195A52">
        <w:rPr>
          <w:sz w:val="24"/>
          <w:szCs w:val="24"/>
          <w:vertAlign w:val="superscript"/>
        </w:rPr>
        <w:t>)</w:t>
      </w:r>
      <w:r w:rsidRPr="00195A52">
        <w:rPr>
          <w:sz w:val="20"/>
          <w:vertAlign w:val="superscript"/>
        </w:rPr>
        <w:t xml:space="preserve"> </w:t>
      </w:r>
      <w:r w:rsidR="00195A52">
        <w:rPr>
          <w:sz w:val="20"/>
          <w:vertAlign w:val="superscript"/>
          <w:rtl/>
        </w:rPr>
        <w:t xml:space="preserve"> </w:t>
      </w:r>
      <w:r w:rsidR="00195A52" w:rsidRPr="00856E9A">
        <w:rPr>
          <w:sz w:val="24"/>
          <w:szCs w:val="24"/>
          <w:rtl/>
        </w:rPr>
        <w:t xml:space="preserve">حسام محمد نبيل،" </w:t>
      </w:r>
      <w:r w:rsidR="00195A52" w:rsidRPr="00856E9A">
        <w:rPr>
          <w:b/>
          <w:bCs/>
          <w:sz w:val="24"/>
          <w:szCs w:val="24"/>
          <w:rtl/>
        </w:rPr>
        <w:t>التقاضي الإلكتروني" والعدالة الناجزة</w:t>
      </w:r>
      <w:r w:rsidR="00195A52" w:rsidRPr="00856E9A">
        <w:rPr>
          <w:sz w:val="24"/>
          <w:szCs w:val="24"/>
          <w:rtl/>
        </w:rPr>
        <w:t xml:space="preserve">"، مجلة لغة العصر ،  09- 12-2017، </w:t>
      </w:r>
    </w:p>
    <w:p w:rsidR="00000000" w:rsidRDefault="00195A52" w:rsidP="00D57A06">
      <w:pPr>
        <w:pStyle w:val="Notedebasdepage"/>
        <w:jc w:val="both"/>
      </w:pPr>
      <w:hyperlink r:id="rId1" w:history="1">
        <w:r w:rsidRPr="00856E9A">
          <w:rPr>
            <w:rStyle w:val="Lienhypertexte"/>
            <w:rFonts w:cs="Sakkal Majalla"/>
            <w:color w:val="auto"/>
            <w:sz w:val="24"/>
            <w:szCs w:val="24"/>
          </w:rPr>
          <w:t>http://aitmag.ahram.org.eg/News/86774.aspx</w:t>
        </w:r>
      </w:hyperlink>
    </w:p>
  </w:footnote>
  <w:footnote w:id="14">
    <w:p w:rsidR="00000000" w:rsidRDefault="00A424A9" w:rsidP="00856E9A">
      <w:pPr>
        <w:pStyle w:val="Notedebasdepage"/>
        <w:bidi/>
        <w:jc w:val="both"/>
      </w:pPr>
      <w:r w:rsidRPr="007B4941">
        <w:rPr>
          <w:color w:val="auto"/>
          <w:sz w:val="24"/>
          <w:szCs w:val="24"/>
          <w:vertAlign w:val="superscript"/>
        </w:rPr>
        <w:t>(</w:t>
      </w:r>
      <w:r w:rsidRPr="007B4941">
        <w:rPr>
          <w:rStyle w:val="Appelnotedebasdep"/>
          <w:rFonts w:cs="Sakkal Majalla"/>
          <w:color w:val="auto"/>
          <w:sz w:val="24"/>
          <w:szCs w:val="24"/>
        </w:rPr>
        <w:footnoteRef/>
      </w:r>
      <w:r w:rsidRPr="007B4941">
        <w:rPr>
          <w:color w:val="auto"/>
          <w:sz w:val="24"/>
          <w:szCs w:val="24"/>
          <w:vertAlign w:val="superscript"/>
        </w:rPr>
        <w:t>)</w:t>
      </w:r>
      <w:r w:rsidRPr="007B4941">
        <w:rPr>
          <w:color w:val="auto"/>
          <w:sz w:val="24"/>
          <w:szCs w:val="24"/>
          <w:rtl/>
          <w:lang w:bidi="ar-IQ"/>
        </w:rPr>
        <w:t xml:space="preserve">خالد ممدوح إبراهيم، </w:t>
      </w:r>
      <w:r w:rsidR="00856E9A" w:rsidRPr="007B4941">
        <w:rPr>
          <w:color w:val="auto"/>
          <w:sz w:val="24"/>
          <w:szCs w:val="24"/>
          <w:rtl/>
          <w:lang w:bidi="ar-IQ"/>
        </w:rPr>
        <w:t>الم</w:t>
      </w:r>
      <w:r w:rsidRPr="007B4941">
        <w:rPr>
          <w:color w:val="auto"/>
          <w:sz w:val="24"/>
          <w:szCs w:val="24"/>
          <w:rtl/>
        </w:rPr>
        <w:t>رجع السابق</w:t>
      </w:r>
      <w:r w:rsidRPr="007B4941">
        <w:rPr>
          <w:color w:val="auto"/>
          <w:sz w:val="24"/>
          <w:szCs w:val="24"/>
          <w:rtl/>
          <w:lang w:bidi="ar-IQ"/>
        </w:rPr>
        <w:t>، ص 40.</w:t>
      </w:r>
    </w:p>
  </w:footnote>
  <w:footnote w:id="15">
    <w:p w:rsidR="00000000" w:rsidRDefault="007B4941" w:rsidP="00D57A06">
      <w:pPr>
        <w:pStyle w:val="Notedebasdepage"/>
        <w:bidi/>
        <w:jc w:val="left"/>
      </w:pPr>
      <w:r w:rsidRPr="007B4941">
        <w:rPr>
          <w:color w:val="auto"/>
          <w:sz w:val="24"/>
          <w:szCs w:val="24"/>
          <w:vertAlign w:val="superscript"/>
        </w:rPr>
        <w:t>(</w:t>
      </w:r>
      <w:r w:rsidRPr="007B4941">
        <w:rPr>
          <w:rStyle w:val="Appelnotedebasdep"/>
          <w:rFonts w:cs="Sakkal Majalla"/>
          <w:color w:val="auto"/>
          <w:sz w:val="24"/>
          <w:szCs w:val="24"/>
        </w:rPr>
        <w:footnoteRef/>
      </w:r>
      <w:r w:rsidRPr="007B4941">
        <w:rPr>
          <w:color w:val="auto"/>
          <w:sz w:val="24"/>
          <w:szCs w:val="24"/>
          <w:vertAlign w:val="superscript"/>
        </w:rPr>
        <w:t xml:space="preserve">) </w:t>
      </w:r>
      <w:r w:rsidRPr="007B4941">
        <w:rPr>
          <w:color w:val="auto"/>
          <w:sz w:val="24"/>
          <w:szCs w:val="24"/>
          <w:vertAlign w:val="superscript"/>
          <w:rtl/>
        </w:rPr>
        <w:t xml:space="preserve"> </w:t>
      </w:r>
      <w:r w:rsidR="00D57A06" w:rsidRPr="007B4941">
        <w:rPr>
          <w:color w:val="auto"/>
          <w:sz w:val="24"/>
          <w:szCs w:val="24"/>
          <w:rtl/>
          <w:lang w:bidi="ar-IQ"/>
        </w:rPr>
        <w:t>خالد ممدوح إبراهيم، الم</w:t>
      </w:r>
      <w:r w:rsidR="00D57A06" w:rsidRPr="007B4941">
        <w:rPr>
          <w:color w:val="auto"/>
          <w:sz w:val="24"/>
          <w:szCs w:val="24"/>
          <w:rtl/>
        </w:rPr>
        <w:t>رجع السابق</w:t>
      </w:r>
      <w:bookmarkStart w:id="0" w:name="_GoBack"/>
      <w:bookmarkEnd w:id="0"/>
      <w:r w:rsidRPr="007B4941">
        <w:rPr>
          <w:color w:val="auto"/>
          <w:sz w:val="24"/>
          <w:szCs w:val="24"/>
          <w:rtl/>
        </w:rPr>
        <w:t>، ص 41.</w:t>
      </w:r>
    </w:p>
  </w:footnote>
  <w:footnote w:id="16">
    <w:p w:rsidR="00000000" w:rsidRDefault="007B4941" w:rsidP="007B4941">
      <w:pPr>
        <w:pStyle w:val="Notedebasdepage"/>
        <w:bidi/>
        <w:jc w:val="both"/>
      </w:pPr>
      <w:r w:rsidRPr="007B4941">
        <w:rPr>
          <w:color w:val="auto"/>
          <w:sz w:val="24"/>
          <w:szCs w:val="24"/>
          <w:vertAlign w:val="superscript"/>
        </w:rPr>
        <w:t>(</w:t>
      </w:r>
      <w:r w:rsidRPr="007B4941">
        <w:rPr>
          <w:rStyle w:val="Appelnotedebasdep"/>
          <w:rFonts w:cs="Sakkal Majalla"/>
          <w:color w:val="auto"/>
          <w:sz w:val="24"/>
          <w:szCs w:val="24"/>
        </w:rPr>
        <w:footnoteRef/>
      </w:r>
      <w:r w:rsidRPr="007B4941">
        <w:rPr>
          <w:color w:val="auto"/>
          <w:sz w:val="24"/>
          <w:szCs w:val="24"/>
          <w:vertAlign w:val="superscript"/>
        </w:rPr>
        <w:t>)</w:t>
      </w:r>
      <w:r w:rsidRPr="007B4941">
        <w:rPr>
          <w:color w:val="auto"/>
          <w:sz w:val="20"/>
          <w:vertAlign w:val="superscript"/>
        </w:rPr>
        <w:t xml:space="preserve"> </w:t>
      </w:r>
      <w:r w:rsidRPr="007B4941">
        <w:rPr>
          <w:color w:val="auto"/>
          <w:sz w:val="20"/>
          <w:vertAlign w:val="superscript"/>
          <w:rtl/>
        </w:rPr>
        <w:t xml:space="preserve"> </w:t>
      </w:r>
      <w:r w:rsidRPr="007B4941">
        <w:rPr>
          <w:color w:val="auto"/>
          <w:sz w:val="24"/>
          <w:szCs w:val="24"/>
          <w:rtl/>
        </w:rPr>
        <w:t>ولعل هذا من المميزات المهمة لهذا النوع من القضاء حيث تسهم إسهاما بالغ الأثر في تقليل التهرب من القضاء من قبل كثير من المؤهلين له، حيث إن من أكبر الأسباب الداعية لذلك هو بعد مكان التعيين، وصعوبة الانتقال، وتأخر النقل إلى المدينة المرغوبة تأخرا كبيرا، وفي هذا السياق، يمكن للوزارة وضع بعض الحوافز للقضاة التي تجعلهم ينجزون عددا أكبر من القضايا في هذا النوع من القضاء، كأن يُعفى من الحضور اليومي من يستطيع إنجاز عدد معين من القضايا إلكترونيا في الشهر الواحد، ونحو ذلك من الحوافز  حسام محمد نبيل، المرجع السابق.</w:t>
      </w:r>
    </w:p>
  </w:footnote>
  <w:footnote w:id="17">
    <w:p w:rsidR="00000000" w:rsidRDefault="007B4941" w:rsidP="007B4941">
      <w:pPr>
        <w:pStyle w:val="Notedebasdepage"/>
        <w:bidi/>
        <w:jc w:val="left"/>
      </w:pPr>
      <w:r w:rsidRPr="007B4941">
        <w:rPr>
          <w:color w:val="auto"/>
          <w:sz w:val="24"/>
          <w:szCs w:val="24"/>
          <w:vertAlign w:val="superscript"/>
        </w:rPr>
        <w:t>(</w:t>
      </w:r>
      <w:r w:rsidRPr="007B4941">
        <w:rPr>
          <w:rStyle w:val="Appelnotedebasdep"/>
          <w:rFonts w:cs="Sakkal Majalla"/>
          <w:color w:val="auto"/>
          <w:sz w:val="24"/>
          <w:szCs w:val="24"/>
        </w:rPr>
        <w:footnoteRef/>
      </w:r>
      <w:r w:rsidRPr="007B4941">
        <w:rPr>
          <w:color w:val="auto"/>
          <w:sz w:val="24"/>
          <w:szCs w:val="24"/>
          <w:vertAlign w:val="superscript"/>
        </w:rPr>
        <w:t>)</w:t>
      </w:r>
      <w:r w:rsidRPr="007B4941">
        <w:rPr>
          <w:color w:val="auto"/>
          <w:sz w:val="20"/>
          <w:vertAlign w:val="superscript"/>
        </w:rPr>
        <w:t xml:space="preserve"> </w:t>
      </w:r>
      <w:r w:rsidRPr="007B4941">
        <w:rPr>
          <w:color w:val="auto"/>
          <w:sz w:val="20"/>
          <w:vertAlign w:val="superscript"/>
          <w:rtl/>
        </w:rPr>
        <w:t xml:space="preserve"> </w:t>
      </w:r>
      <w:r w:rsidRPr="007B4941">
        <w:rPr>
          <w:color w:val="auto"/>
          <w:sz w:val="24"/>
          <w:szCs w:val="24"/>
          <w:rtl/>
          <w:lang w:bidi="ar-DZ"/>
        </w:rPr>
        <w:t>ماريا اسكندر البدري،</w:t>
      </w:r>
      <w:r w:rsidRPr="007B4941">
        <w:rPr>
          <w:b/>
          <w:bCs/>
          <w:color w:val="auto"/>
          <w:sz w:val="24"/>
          <w:szCs w:val="24"/>
          <w:rtl/>
          <w:lang w:bidi="ar-DZ"/>
        </w:rPr>
        <w:t>" التقاضي</w:t>
      </w:r>
      <w:r w:rsidRPr="00856E9A">
        <w:rPr>
          <w:b/>
          <w:bCs/>
          <w:color w:val="auto"/>
          <w:sz w:val="24"/>
          <w:szCs w:val="24"/>
          <w:rtl/>
          <w:lang w:bidi="ar-DZ"/>
        </w:rPr>
        <w:t xml:space="preserve"> والمحاكم الإلكترونية"</w:t>
      </w:r>
      <w:r w:rsidRPr="00856E9A">
        <w:rPr>
          <w:color w:val="auto"/>
          <w:sz w:val="24"/>
          <w:szCs w:val="24"/>
          <w:rtl/>
          <w:lang w:bidi="ar-DZ"/>
        </w:rPr>
        <w:t xml:space="preserve">، مجلة الحوار المتمدن، 02/12/2008  </w:t>
      </w:r>
      <w:r w:rsidRPr="00856E9A">
        <w:rPr>
          <w:color w:val="auto"/>
          <w:sz w:val="24"/>
          <w:szCs w:val="24"/>
          <w:lang w:bidi="ar-DZ"/>
        </w:rPr>
        <w:t>www.m.ahewar.org/s.asp?aid</w:t>
      </w:r>
    </w:p>
  </w:footnote>
  <w:footnote w:id="18">
    <w:p w:rsidR="00000000" w:rsidRDefault="00A424A9" w:rsidP="00464545">
      <w:pPr>
        <w:pStyle w:val="Notedebasdepage"/>
        <w:bidi/>
        <w:jc w:val="both"/>
      </w:pPr>
      <w:r w:rsidRPr="00856E9A">
        <w:rPr>
          <w:color w:val="auto"/>
          <w:sz w:val="24"/>
          <w:szCs w:val="24"/>
          <w:vertAlign w:val="superscript"/>
        </w:rPr>
        <w:t>(</w:t>
      </w:r>
      <w:r w:rsidRPr="00856E9A">
        <w:rPr>
          <w:rStyle w:val="Appelnotedebasdep"/>
          <w:rFonts w:cs="Sakkal Majalla"/>
          <w:color w:val="auto"/>
          <w:sz w:val="24"/>
          <w:szCs w:val="24"/>
        </w:rPr>
        <w:footnoteRef/>
      </w:r>
      <w:r w:rsidRPr="00856E9A">
        <w:rPr>
          <w:color w:val="auto"/>
          <w:sz w:val="24"/>
          <w:szCs w:val="24"/>
          <w:vertAlign w:val="superscript"/>
        </w:rPr>
        <w:t>)</w:t>
      </w:r>
      <w:r w:rsidRPr="00856E9A">
        <w:rPr>
          <w:color w:val="auto"/>
          <w:sz w:val="24"/>
          <w:szCs w:val="24"/>
          <w:vertAlign w:val="superscript"/>
          <w:rtl/>
        </w:rPr>
        <w:t xml:space="preserve"> </w:t>
      </w:r>
      <w:r w:rsidRPr="00856E9A">
        <w:rPr>
          <w:color w:val="auto"/>
          <w:sz w:val="24"/>
          <w:szCs w:val="24"/>
          <w:rtl/>
        </w:rPr>
        <w:t>ليلى عصماني</w:t>
      </w:r>
      <w:r w:rsidRPr="00856E9A">
        <w:rPr>
          <w:b/>
          <w:bCs/>
          <w:color w:val="auto"/>
          <w:sz w:val="24"/>
          <w:szCs w:val="24"/>
          <w:rtl/>
        </w:rPr>
        <w:t>،</w:t>
      </w:r>
      <w:r w:rsidRPr="00856E9A">
        <w:rPr>
          <w:color w:val="auto"/>
          <w:sz w:val="24"/>
          <w:szCs w:val="24"/>
          <w:rtl/>
        </w:rPr>
        <w:t>المرجع السابق، ص 218.</w:t>
      </w:r>
    </w:p>
  </w:footnote>
  <w:footnote w:id="19">
    <w:p w:rsidR="00000000" w:rsidRDefault="00A424A9" w:rsidP="00464545">
      <w:pPr>
        <w:pStyle w:val="Notedebasdepage"/>
        <w:bidi/>
        <w:contextualSpacing/>
        <w:jc w:val="both"/>
      </w:pPr>
      <w:r w:rsidRPr="00856E9A">
        <w:rPr>
          <w:color w:val="auto"/>
          <w:sz w:val="24"/>
          <w:szCs w:val="24"/>
          <w:vertAlign w:val="superscript"/>
        </w:rPr>
        <w:t>(</w:t>
      </w:r>
      <w:r w:rsidRPr="00856E9A">
        <w:rPr>
          <w:rStyle w:val="Appelnotedebasdep"/>
          <w:rFonts w:cs="Sakkal Majalla"/>
          <w:color w:val="auto"/>
          <w:sz w:val="24"/>
          <w:szCs w:val="24"/>
        </w:rPr>
        <w:footnoteRef/>
      </w:r>
      <w:r w:rsidRPr="00856E9A">
        <w:rPr>
          <w:color w:val="auto"/>
          <w:sz w:val="24"/>
          <w:szCs w:val="24"/>
          <w:vertAlign w:val="superscript"/>
        </w:rPr>
        <w:t>)</w:t>
      </w:r>
      <w:r w:rsidRPr="00856E9A">
        <w:rPr>
          <w:color w:val="auto"/>
          <w:sz w:val="24"/>
          <w:szCs w:val="24"/>
          <w:rtl/>
        </w:rPr>
        <w:t>صفوان محمد شديفات، المرجع السابق، ص ص 354، 355.</w:t>
      </w:r>
    </w:p>
  </w:footnote>
  <w:footnote w:id="20">
    <w:p w:rsidR="00000000" w:rsidRDefault="00A424A9" w:rsidP="00464545">
      <w:pPr>
        <w:pStyle w:val="Notedebasdepage"/>
        <w:bidi/>
        <w:jc w:val="both"/>
      </w:pPr>
      <w:r w:rsidRPr="00856E9A">
        <w:rPr>
          <w:color w:val="auto"/>
          <w:sz w:val="24"/>
          <w:szCs w:val="24"/>
          <w:vertAlign w:val="superscript"/>
        </w:rPr>
        <w:t>(</w:t>
      </w:r>
      <w:r w:rsidRPr="00856E9A">
        <w:rPr>
          <w:rStyle w:val="Appelnotedebasdep"/>
          <w:rFonts w:cs="Sakkal Majalla"/>
          <w:color w:val="auto"/>
          <w:sz w:val="24"/>
          <w:szCs w:val="24"/>
        </w:rPr>
        <w:footnoteRef/>
      </w:r>
      <w:r w:rsidRPr="00856E9A">
        <w:rPr>
          <w:color w:val="auto"/>
          <w:sz w:val="24"/>
          <w:szCs w:val="24"/>
          <w:vertAlign w:val="superscript"/>
        </w:rPr>
        <w:t xml:space="preserve">) </w:t>
      </w:r>
      <w:r w:rsidRPr="00856E9A">
        <w:rPr>
          <w:color w:val="auto"/>
          <w:sz w:val="24"/>
          <w:szCs w:val="24"/>
          <w:rtl/>
        </w:rPr>
        <w:t>سنقوم بإدراج بعض الشروط المدونة في  بنود البروتوكول الإضافي للاتفاقية الأوروبية للمساعدة القضائية المتبادلة في المسائل الجزائية، التي تم التوقيع عليه في سترازبورغ في 08/11/2001، ودخلت حيز التنفيذ 01/02/2004، على اعتبار أن هذه التقنية وليدة مكافحة الفساد والجرائم على المستوى الدولي، والتي اعتنقتها الدول من أجل تسهيل عملية  التحقيق والتقاضي على المستوى الدولي.</w:t>
      </w:r>
    </w:p>
  </w:footnote>
  <w:footnote w:id="21">
    <w:p w:rsidR="00000000" w:rsidRDefault="00A424A9" w:rsidP="00464545">
      <w:pPr>
        <w:spacing w:after="0" w:line="240" w:lineRule="auto"/>
        <w:jc w:val="both"/>
      </w:pPr>
      <w:r w:rsidRPr="00856E9A">
        <w:rPr>
          <w:sz w:val="20"/>
          <w:vertAlign w:val="superscript"/>
        </w:rPr>
        <w:t>(</w:t>
      </w:r>
      <w:r w:rsidRPr="00856E9A">
        <w:rPr>
          <w:rStyle w:val="Appelnotedebasdep"/>
          <w:rFonts w:cs="Sakkal Majalla"/>
          <w:sz w:val="20"/>
        </w:rPr>
        <w:footnoteRef/>
      </w:r>
      <w:r w:rsidRPr="00856E9A">
        <w:rPr>
          <w:sz w:val="20"/>
          <w:vertAlign w:val="superscript"/>
        </w:rPr>
        <w:t xml:space="preserve">)  </w:t>
      </w:r>
      <w:r w:rsidRPr="00856E9A">
        <w:rPr>
          <w:sz w:val="20"/>
        </w:rPr>
        <w:t>« </w:t>
      </w:r>
      <w:r w:rsidRPr="00856E9A">
        <w:rPr>
          <w:b/>
          <w:bCs/>
          <w:spacing w:val="-3"/>
          <w:sz w:val="20"/>
          <w:szCs w:val="20"/>
          <w:shd w:val="clear" w:color="auto" w:fill="FFFFFF"/>
        </w:rPr>
        <w:t>La Partie requise consent à l'audition par vidéoconférence pour autant que le recours à cette méthode ne soit pas contraire aux principes fondamentaux de son droit et à condition qu'elle dispose des moyens techniques permettant d'effectuer l'audition.</w:t>
      </w:r>
      <w:r w:rsidRPr="00856E9A">
        <w:rPr>
          <w:b/>
          <w:bCs/>
          <w:sz w:val="20"/>
        </w:rPr>
        <w:t xml:space="preserve">», </w:t>
      </w:r>
      <w:r w:rsidRPr="00856E9A">
        <w:rPr>
          <w:sz w:val="20"/>
        </w:rPr>
        <w:t xml:space="preserve">Voir : le contenu du «  </w:t>
      </w:r>
      <w:r w:rsidRPr="00856E9A">
        <w:rPr>
          <w:b/>
          <w:bCs/>
          <w:sz w:val="20"/>
          <w:szCs w:val="20"/>
          <w:lang w:eastAsia="fr-FR"/>
        </w:rPr>
        <w:t xml:space="preserve">Projet de 2ème Protocole Additionnel à laConvention Européenne d'entraide judiciaire en matière pénale » </w:t>
      </w:r>
      <w:r w:rsidRPr="00856E9A">
        <w:rPr>
          <w:sz w:val="20"/>
          <w:szCs w:val="20"/>
          <w:lang w:eastAsia="fr-FR"/>
        </w:rPr>
        <w:t xml:space="preserve">en ligne : </w:t>
      </w:r>
      <w:hyperlink r:id="rId2" w:history="1">
        <w:r w:rsidRPr="00856E9A">
          <w:rPr>
            <w:sz w:val="20"/>
            <w:szCs w:val="20"/>
            <w:u w:val="single"/>
          </w:rPr>
          <w:t>https://rm.coe.int/09000016804f87db</w:t>
        </w:r>
      </w:hyperlink>
    </w:p>
  </w:footnote>
  <w:footnote w:id="22">
    <w:p w:rsidR="00000000" w:rsidRDefault="00A424A9" w:rsidP="00464545">
      <w:pPr>
        <w:spacing w:after="0" w:line="240" w:lineRule="auto"/>
        <w:jc w:val="both"/>
      </w:pPr>
      <w:r w:rsidRPr="00856E9A">
        <w:rPr>
          <w:sz w:val="20"/>
          <w:vertAlign w:val="superscript"/>
        </w:rPr>
        <w:t>(</w:t>
      </w:r>
      <w:r w:rsidRPr="00856E9A">
        <w:rPr>
          <w:rStyle w:val="Appelnotedebasdep"/>
          <w:rFonts w:cs="Sakkal Majalla"/>
          <w:sz w:val="20"/>
        </w:rPr>
        <w:footnoteRef/>
      </w:r>
      <w:r w:rsidRPr="00856E9A">
        <w:rPr>
          <w:sz w:val="20"/>
          <w:vertAlign w:val="superscript"/>
        </w:rPr>
        <w:t xml:space="preserve">) </w:t>
      </w:r>
      <w:r w:rsidRPr="00856E9A">
        <w:rPr>
          <w:sz w:val="20"/>
        </w:rPr>
        <w:t>« </w:t>
      </w:r>
      <w:r w:rsidRPr="00856E9A">
        <w:rPr>
          <w:spacing w:val="-3"/>
          <w:sz w:val="20"/>
          <w:szCs w:val="20"/>
          <w:shd w:val="clear" w:color="auto" w:fill="FFFFFF"/>
        </w:rPr>
        <w:t>Si la Partie requise ne dispose pas des moyens techniques permettant une vidéoconférence, la Partie requérante peut les mettre à la disposition de la Partie requise avec l'accord de cette dernière.</w:t>
      </w:r>
      <w:r w:rsidRPr="00856E9A">
        <w:rPr>
          <w:sz w:val="20"/>
        </w:rPr>
        <w:t>»</w:t>
      </w:r>
    </w:p>
  </w:footnote>
  <w:footnote w:id="23">
    <w:p w:rsidR="00000000" w:rsidRDefault="00A424A9" w:rsidP="00464545">
      <w:pPr>
        <w:pStyle w:val="Notedebasdepage"/>
        <w:bidi/>
        <w:jc w:val="both"/>
      </w:pPr>
      <w:r w:rsidRPr="00856E9A">
        <w:rPr>
          <w:color w:val="auto"/>
          <w:sz w:val="24"/>
          <w:szCs w:val="24"/>
          <w:vertAlign w:val="superscript"/>
          <w:rtl/>
        </w:rPr>
        <w:t xml:space="preserve"> </w:t>
      </w:r>
      <w:r w:rsidRPr="00856E9A">
        <w:rPr>
          <w:color w:val="auto"/>
          <w:sz w:val="24"/>
          <w:szCs w:val="24"/>
          <w:vertAlign w:val="superscript"/>
        </w:rPr>
        <w:t>(</w:t>
      </w:r>
      <w:r w:rsidRPr="00856E9A">
        <w:rPr>
          <w:rStyle w:val="Appelnotedebasdep"/>
          <w:rFonts w:cs="Sakkal Majalla"/>
          <w:color w:val="auto"/>
          <w:sz w:val="24"/>
          <w:szCs w:val="24"/>
        </w:rPr>
        <w:footnoteRef/>
      </w:r>
      <w:r w:rsidRPr="00856E9A">
        <w:rPr>
          <w:color w:val="auto"/>
          <w:sz w:val="24"/>
          <w:szCs w:val="24"/>
          <w:vertAlign w:val="superscript"/>
        </w:rPr>
        <w:t>)</w:t>
      </w:r>
      <w:r w:rsidRPr="00856E9A">
        <w:rPr>
          <w:color w:val="auto"/>
          <w:sz w:val="24"/>
          <w:szCs w:val="24"/>
          <w:rtl/>
        </w:rPr>
        <w:t xml:space="preserve">سالم عمر، </w:t>
      </w:r>
      <w:r w:rsidRPr="00856E9A">
        <w:rPr>
          <w:b/>
          <w:bCs/>
          <w:color w:val="auto"/>
          <w:sz w:val="24"/>
          <w:szCs w:val="24"/>
          <w:rtl/>
        </w:rPr>
        <w:t>الإنابة القضائية الدولية في المسائل الجنائية، دراسة مقارنة</w:t>
      </w:r>
      <w:r w:rsidRPr="00856E9A">
        <w:rPr>
          <w:color w:val="auto"/>
          <w:sz w:val="24"/>
          <w:szCs w:val="24"/>
          <w:rtl/>
        </w:rPr>
        <w:t>، دار النهضة العربية، مصر، 2001، ص 197.</w:t>
      </w:r>
    </w:p>
  </w:footnote>
  <w:footnote w:id="24">
    <w:p w:rsidR="00000000" w:rsidRDefault="00A424A9" w:rsidP="00464545">
      <w:pPr>
        <w:spacing w:after="0" w:line="240" w:lineRule="auto"/>
        <w:jc w:val="both"/>
      </w:pPr>
      <w:r w:rsidRPr="00856E9A">
        <w:rPr>
          <w:sz w:val="20"/>
          <w:vertAlign w:val="superscript"/>
        </w:rPr>
        <w:t>(</w:t>
      </w:r>
      <w:r w:rsidRPr="00856E9A">
        <w:rPr>
          <w:rStyle w:val="Appelnotedebasdep"/>
          <w:rFonts w:cs="Sakkal Majalla"/>
          <w:sz w:val="20"/>
        </w:rPr>
        <w:footnoteRef/>
      </w:r>
      <w:r w:rsidRPr="00856E9A">
        <w:rPr>
          <w:sz w:val="20"/>
          <w:vertAlign w:val="superscript"/>
        </w:rPr>
        <w:t xml:space="preserve">) </w:t>
      </w:r>
      <w:r w:rsidRPr="00856E9A">
        <w:rPr>
          <w:sz w:val="20"/>
        </w:rPr>
        <w:t>« </w:t>
      </w:r>
      <w:r w:rsidRPr="00856E9A">
        <w:rPr>
          <w:b/>
          <w:bCs/>
          <w:sz w:val="20"/>
          <w:szCs w:val="20"/>
          <w:shd w:val="clear" w:color="auto" w:fill="FFFFFF"/>
        </w:rPr>
        <w:t>Si une personne qui se trouve sur le territoire d'une Partie doit être entendue comme témoin ou expert par les autorités judiciaires d'une autre Partie, cette dernière peut demander, s'il est inopportun ou impossible pour la personne à entendre de comparaître en personne sur son territoire, que l'audition ait lieu par vidéoconférence, conformément aux paragraphes 2 à 7.</w:t>
      </w:r>
      <w:r w:rsidRPr="00856E9A">
        <w:rPr>
          <w:b/>
          <w:bCs/>
          <w:spacing w:val="-3"/>
          <w:sz w:val="18"/>
          <w:szCs w:val="18"/>
          <w:shd w:val="clear" w:color="auto" w:fill="FFFFFF"/>
        </w:rPr>
        <w:t> </w:t>
      </w:r>
      <w:r w:rsidRPr="00856E9A">
        <w:rPr>
          <w:b/>
          <w:bCs/>
          <w:sz w:val="20"/>
        </w:rPr>
        <w:t> »</w:t>
      </w:r>
    </w:p>
  </w:footnote>
  <w:footnote w:id="25">
    <w:p w:rsidR="00000000" w:rsidRDefault="00A424A9" w:rsidP="00464545">
      <w:pPr>
        <w:pStyle w:val="Notedebasdepage"/>
        <w:bidi/>
        <w:jc w:val="both"/>
      </w:pPr>
      <w:r w:rsidRPr="00856E9A">
        <w:rPr>
          <w:color w:val="auto"/>
          <w:sz w:val="24"/>
          <w:szCs w:val="24"/>
          <w:vertAlign w:val="superscript"/>
        </w:rPr>
        <w:t>(</w:t>
      </w:r>
      <w:r w:rsidRPr="00856E9A">
        <w:rPr>
          <w:rStyle w:val="Appelnotedebasdep"/>
          <w:rFonts w:cs="Sakkal Majalla"/>
          <w:color w:val="auto"/>
          <w:sz w:val="24"/>
          <w:szCs w:val="24"/>
        </w:rPr>
        <w:footnoteRef/>
      </w:r>
      <w:r w:rsidRPr="00856E9A">
        <w:rPr>
          <w:color w:val="auto"/>
          <w:sz w:val="24"/>
          <w:szCs w:val="24"/>
          <w:vertAlign w:val="superscript"/>
        </w:rPr>
        <w:t xml:space="preserve">) </w:t>
      </w:r>
      <w:r w:rsidRPr="00856E9A">
        <w:rPr>
          <w:color w:val="auto"/>
          <w:sz w:val="24"/>
          <w:szCs w:val="24"/>
          <w:rtl/>
        </w:rPr>
        <w:t>سالم عمر، مرجع سابق، ص 193.</w:t>
      </w:r>
    </w:p>
  </w:footnote>
  <w:footnote w:id="26">
    <w:p w:rsidR="00000000" w:rsidRDefault="00A424A9" w:rsidP="00464545">
      <w:pPr>
        <w:pStyle w:val="Sansinterligne"/>
        <w:jc w:val="both"/>
      </w:pPr>
      <w:r w:rsidRPr="00856E9A">
        <w:rPr>
          <w:rFonts w:ascii="Sakkal Majalla" w:hAnsi="Sakkal Majalla" w:cs="Sakkal Majalla"/>
          <w:sz w:val="20"/>
          <w:vertAlign w:val="superscript"/>
        </w:rPr>
        <w:t>(</w:t>
      </w:r>
      <w:r w:rsidRPr="00856E9A">
        <w:rPr>
          <w:rStyle w:val="Appelnotedebasdep"/>
          <w:rFonts w:ascii="Sakkal Majalla" w:hAnsi="Sakkal Majalla" w:cs="Sakkal Majalla"/>
          <w:sz w:val="20"/>
        </w:rPr>
        <w:footnoteRef/>
      </w:r>
      <w:r w:rsidRPr="00856E9A">
        <w:rPr>
          <w:rFonts w:ascii="Sakkal Majalla" w:hAnsi="Sakkal Majalla" w:cs="Sakkal Majalla"/>
          <w:sz w:val="20"/>
          <w:vertAlign w:val="superscript"/>
        </w:rPr>
        <w:t>)</w:t>
      </w:r>
      <w:r w:rsidRPr="00856E9A">
        <w:rPr>
          <w:rFonts w:ascii="Sakkal Majalla" w:hAnsi="Sakkal Majalla" w:cs="Sakkal Majalla"/>
          <w:sz w:val="20"/>
          <w:vertAlign w:val="superscript"/>
          <w:rtl/>
        </w:rPr>
        <w:t xml:space="preserve">  </w:t>
      </w:r>
      <w:r w:rsidRPr="00856E9A">
        <w:rPr>
          <w:rFonts w:ascii="Sakkal Majalla" w:hAnsi="Sakkal Majalla" w:cs="Sakkal Majalla"/>
          <w:sz w:val="24"/>
          <w:szCs w:val="24"/>
          <w:rtl/>
          <w:lang w:val="fr-FR"/>
        </w:rPr>
        <w:t>هادي حسين الكعبي ونصيف جاسم محمد الكرعاوي، المرجع السابق، ص 313 ومابعدها.</w:t>
      </w:r>
    </w:p>
  </w:footnote>
  <w:footnote w:id="27">
    <w:p w:rsidR="00000000" w:rsidRDefault="00A424A9" w:rsidP="00464545">
      <w:pPr>
        <w:pStyle w:val="Sansinterligne"/>
        <w:jc w:val="both"/>
      </w:pPr>
      <w:r w:rsidRPr="00856E9A">
        <w:rPr>
          <w:sz w:val="20"/>
          <w:vertAlign w:val="superscript"/>
        </w:rPr>
        <w:t>(</w:t>
      </w:r>
      <w:r w:rsidRPr="00856E9A">
        <w:rPr>
          <w:rStyle w:val="Appelnotedebasdep"/>
          <w:rFonts w:cs="Arial"/>
          <w:sz w:val="20"/>
        </w:rPr>
        <w:footnoteRef/>
      </w:r>
      <w:r w:rsidRPr="00856E9A">
        <w:rPr>
          <w:sz w:val="20"/>
          <w:vertAlign w:val="superscript"/>
        </w:rPr>
        <w:t>)</w:t>
      </w:r>
      <w:r w:rsidRPr="00856E9A">
        <w:rPr>
          <w:sz w:val="20"/>
          <w:vertAlign w:val="superscript"/>
          <w:rtl/>
        </w:rPr>
        <w:t xml:space="preserve">  </w:t>
      </w:r>
      <w:r w:rsidRPr="00856E9A">
        <w:rPr>
          <w:rFonts w:ascii="Sakkal Majalla" w:hAnsi="Sakkal Majalla" w:cs="Sakkal Majalla"/>
          <w:sz w:val="24"/>
          <w:szCs w:val="24"/>
          <w:rtl/>
          <w:lang w:val="fr-FR"/>
        </w:rPr>
        <w:t xml:space="preserve">القرار رقم </w:t>
      </w:r>
      <w:hyperlink r:id="rId3" w:history="1">
        <w:r w:rsidRPr="00856E9A">
          <w:rPr>
            <w:rFonts w:ascii="Sakkal Majalla" w:hAnsi="Sakkal Majalla" w:cs="Sakkal Majalla"/>
            <w:sz w:val="24"/>
            <w:szCs w:val="24"/>
            <w:lang w:val="fr-FR"/>
          </w:rPr>
          <w:t>A/RES/51/162</w:t>
        </w:r>
      </w:hyperlink>
      <w:r w:rsidRPr="00856E9A">
        <w:rPr>
          <w:rFonts w:ascii="Sakkal Majalla" w:hAnsi="Sakkal Majalla" w:cs="Sakkal Majalla"/>
          <w:sz w:val="24"/>
          <w:szCs w:val="24"/>
          <w:rtl/>
          <w:lang w:val="fr-FR"/>
        </w:rPr>
        <w:t xml:space="preserve">، الجمعية العامة للأمم المتحدة، </w:t>
      </w:r>
      <w:r w:rsidRPr="00856E9A">
        <w:rPr>
          <w:rFonts w:ascii="Sakkal Majalla" w:hAnsi="Sakkal Majalla" w:cs="Sakkal Majalla"/>
          <w:sz w:val="24"/>
          <w:szCs w:val="24"/>
          <w:lang w:val="fr-FR"/>
        </w:rPr>
        <w:t>http://www.un.org/arabic/documents/GARes/51</w:t>
      </w:r>
      <w:r w:rsidRPr="00856E9A">
        <w:t xml:space="preserve"> </w:t>
      </w:r>
    </w:p>
  </w:footnote>
  <w:footnote w:id="28">
    <w:p w:rsidR="00000000" w:rsidRDefault="00A424A9" w:rsidP="00464545">
      <w:pPr>
        <w:pStyle w:val="Notedebasdepage"/>
        <w:bidi/>
        <w:jc w:val="both"/>
      </w:pPr>
      <w:r w:rsidRPr="00856E9A">
        <w:rPr>
          <w:color w:val="auto"/>
          <w:sz w:val="24"/>
          <w:szCs w:val="24"/>
          <w:vertAlign w:val="superscript"/>
        </w:rPr>
        <w:t>(</w:t>
      </w:r>
      <w:r w:rsidRPr="00856E9A">
        <w:rPr>
          <w:rStyle w:val="Appelnotedebasdep"/>
          <w:rFonts w:cs="Sakkal Majalla"/>
          <w:color w:val="auto"/>
          <w:sz w:val="24"/>
          <w:szCs w:val="24"/>
        </w:rPr>
        <w:footnoteRef/>
      </w:r>
      <w:r w:rsidRPr="00856E9A">
        <w:rPr>
          <w:color w:val="auto"/>
          <w:sz w:val="24"/>
          <w:szCs w:val="24"/>
          <w:vertAlign w:val="superscript"/>
        </w:rPr>
        <w:t>)</w:t>
      </w:r>
      <w:r w:rsidRPr="00856E9A">
        <w:rPr>
          <w:color w:val="auto"/>
          <w:sz w:val="24"/>
          <w:szCs w:val="24"/>
          <w:rtl/>
        </w:rPr>
        <w:t>القانون النموذجي بشأن التجارة الالكترونية على الخط :</w:t>
      </w:r>
      <w:hyperlink r:id="rId4" w:history="1">
        <w:r w:rsidRPr="00856E9A">
          <w:rPr>
            <w:rStyle w:val="Lienhypertexte"/>
            <w:rFonts w:cs="Sakkal Majalla"/>
            <w:color w:val="auto"/>
            <w:sz w:val="20"/>
          </w:rPr>
          <w:t>https://www.uncitral.org</w:t>
        </w:r>
      </w:hyperlink>
    </w:p>
  </w:footnote>
  <w:footnote w:id="29">
    <w:p w:rsidR="00000000" w:rsidRDefault="00A424A9" w:rsidP="00464545">
      <w:pPr>
        <w:bidi/>
        <w:spacing w:after="0" w:line="240" w:lineRule="auto"/>
        <w:contextualSpacing/>
        <w:jc w:val="both"/>
      </w:pPr>
      <w:r w:rsidRPr="00856E9A">
        <w:rPr>
          <w:sz w:val="24"/>
          <w:szCs w:val="28"/>
          <w:vertAlign w:val="superscript"/>
        </w:rPr>
        <w:t>(</w:t>
      </w:r>
      <w:r w:rsidRPr="00856E9A">
        <w:rPr>
          <w:rStyle w:val="Appelnotedebasdep"/>
          <w:rFonts w:cs="Sakkal Majalla"/>
          <w:sz w:val="24"/>
          <w:szCs w:val="28"/>
        </w:rPr>
        <w:footnoteRef/>
      </w:r>
      <w:r w:rsidRPr="00856E9A">
        <w:rPr>
          <w:sz w:val="24"/>
          <w:szCs w:val="28"/>
          <w:vertAlign w:val="superscript"/>
        </w:rPr>
        <w:t>)</w:t>
      </w:r>
      <w:r w:rsidRPr="00856E9A">
        <w:rPr>
          <w:sz w:val="24"/>
          <w:szCs w:val="24"/>
          <w:rtl/>
        </w:rPr>
        <w:t>القانون النموذجي بشأن التوقيعات الالكترونية على الخط :</w:t>
      </w:r>
      <w:hyperlink r:id="rId5" w:history="1">
        <w:r w:rsidRPr="00856E9A">
          <w:rPr>
            <w:rStyle w:val="Lienhypertexte"/>
            <w:rFonts w:cs="Sakkal Majalla"/>
            <w:color w:val="auto"/>
            <w:sz w:val="20"/>
          </w:rPr>
          <w:t>https://www.uncitral.org</w:t>
        </w:r>
      </w:hyperlink>
    </w:p>
  </w:footnote>
  <w:footnote w:id="30">
    <w:p w:rsidR="00000000" w:rsidRDefault="00A424A9" w:rsidP="00464545">
      <w:pPr>
        <w:bidi/>
        <w:spacing w:after="0" w:line="240" w:lineRule="auto"/>
        <w:jc w:val="both"/>
      </w:pPr>
      <w:r w:rsidRPr="00856E9A">
        <w:rPr>
          <w:rFonts w:asciiTheme="majorBidi" w:hAnsiTheme="majorBidi" w:cs="Times New Roman"/>
          <w:sz w:val="20"/>
          <w:vertAlign w:val="superscript"/>
        </w:rPr>
        <w:t>(</w:t>
      </w:r>
      <w:r w:rsidRPr="00856E9A">
        <w:rPr>
          <w:rStyle w:val="Appelnotedebasdep"/>
          <w:rFonts w:asciiTheme="majorBidi" w:hAnsiTheme="majorBidi"/>
          <w:sz w:val="20"/>
        </w:rPr>
        <w:footnoteRef/>
      </w:r>
      <w:r w:rsidRPr="00856E9A">
        <w:rPr>
          <w:rFonts w:asciiTheme="majorBidi" w:hAnsiTheme="majorBidi" w:cs="Times New Roman"/>
          <w:sz w:val="20"/>
          <w:vertAlign w:val="superscript"/>
        </w:rPr>
        <w:t>)</w:t>
      </w:r>
      <w:r w:rsidRPr="00856E9A">
        <w:rPr>
          <w:sz w:val="24"/>
          <w:szCs w:val="24"/>
          <w:rtl/>
          <w:lang w:val="en-US" w:bidi="ar-IQ"/>
        </w:rPr>
        <w:t>فاروق محمد صادق الأعرجي،</w:t>
      </w:r>
      <w:r w:rsidRPr="00856E9A">
        <w:rPr>
          <w:b/>
          <w:bCs/>
          <w:sz w:val="24"/>
          <w:szCs w:val="24"/>
          <w:rtl/>
          <w:lang w:val="en-US" w:bidi="ar-IQ"/>
        </w:rPr>
        <w:t>المحكمة الجنائية الدولية نشأتها وطبيعتها ونظامها الأساسي</w:t>
      </w:r>
      <w:r w:rsidRPr="00856E9A">
        <w:rPr>
          <w:sz w:val="24"/>
          <w:szCs w:val="24"/>
          <w:rtl/>
          <w:lang w:val="en-US" w:bidi="ar-IQ"/>
        </w:rPr>
        <w:t>، دار الخلود،لبنان، 2012،ص 252 .</w:t>
      </w:r>
    </w:p>
  </w:footnote>
  <w:footnote w:id="31">
    <w:p w:rsidR="00A424A9" w:rsidRPr="00856E9A" w:rsidRDefault="00A424A9" w:rsidP="00464545">
      <w:pPr>
        <w:bidi/>
        <w:spacing w:after="0" w:line="240" w:lineRule="auto"/>
        <w:contextualSpacing/>
        <w:jc w:val="both"/>
        <w:rPr>
          <w:sz w:val="24"/>
          <w:szCs w:val="24"/>
          <w:lang w:val="en-US"/>
        </w:rPr>
      </w:pPr>
      <w:r w:rsidRPr="00856E9A">
        <w:rPr>
          <w:rFonts w:asciiTheme="majorBidi" w:hAnsiTheme="majorBidi" w:cs="Times New Roman"/>
          <w:sz w:val="20"/>
          <w:vertAlign w:val="superscript"/>
        </w:rPr>
        <w:t>(</w:t>
      </w:r>
      <w:r w:rsidRPr="00856E9A">
        <w:rPr>
          <w:rStyle w:val="Appelnotedebasdep"/>
          <w:rFonts w:asciiTheme="majorBidi" w:hAnsiTheme="majorBidi"/>
          <w:sz w:val="20"/>
        </w:rPr>
        <w:footnoteRef/>
      </w:r>
      <w:r w:rsidRPr="00856E9A">
        <w:rPr>
          <w:rFonts w:asciiTheme="majorBidi" w:hAnsiTheme="majorBidi" w:cs="Times New Roman"/>
          <w:sz w:val="20"/>
          <w:vertAlign w:val="superscript"/>
        </w:rPr>
        <w:t>)</w:t>
      </w:r>
      <w:r w:rsidRPr="00856E9A">
        <w:rPr>
          <w:sz w:val="24"/>
          <w:szCs w:val="24"/>
          <w:rtl/>
        </w:rPr>
        <w:t xml:space="preserve">نظام روما الأساسي للمحكمة الجنائية الدولية  على الخط: </w:t>
      </w:r>
      <w:hyperlink r:id="rId6" w:history="1">
        <w:r w:rsidRPr="00856E9A">
          <w:rPr>
            <w:rStyle w:val="Lienhypertexte"/>
            <w:rFonts w:cs="Sakkal Majalla"/>
            <w:color w:val="auto"/>
            <w:sz w:val="20"/>
            <w:szCs w:val="20"/>
          </w:rPr>
          <w:t>http://www.un.org/arabic/documents/basic/rome_statute.pdf</w:t>
        </w:r>
      </w:hyperlink>
    </w:p>
    <w:p w:rsidR="00000000" w:rsidRDefault="00BC1A0B" w:rsidP="00464545">
      <w:pPr>
        <w:bidi/>
        <w:spacing w:after="0" w:line="240" w:lineRule="auto"/>
        <w:contextualSpacing/>
        <w:jc w:val="both"/>
      </w:pPr>
    </w:p>
  </w:footnote>
  <w:footnote w:id="32">
    <w:p w:rsidR="00000000" w:rsidRDefault="007B4941" w:rsidP="007B4941">
      <w:pPr>
        <w:pStyle w:val="Notedebasdepage"/>
        <w:jc w:val="left"/>
      </w:pPr>
      <w:r w:rsidRPr="007B4941">
        <w:rPr>
          <w:rFonts w:asciiTheme="majorBidi" w:hAnsiTheme="majorBidi" w:cs="Times New Roman"/>
          <w:color w:val="auto"/>
          <w:sz w:val="20"/>
          <w:vertAlign w:val="superscript"/>
        </w:rPr>
        <w:t>(</w:t>
      </w:r>
      <w:r w:rsidRPr="007B4941">
        <w:rPr>
          <w:rStyle w:val="Appelnotedebasdep"/>
          <w:rFonts w:asciiTheme="majorBidi" w:hAnsiTheme="majorBidi"/>
          <w:color w:val="auto"/>
          <w:sz w:val="20"/>
        </w:rPr>
        <w:footnoteRef/>
      </w:r>
      <w:r w:rsidRPr="007B4941">
        <w:rPr>
          <w:rFonts w:asciiTheme="majorBidi" w:hAnsiTheme="majorBidi" w:cs="Times New Roman"/>
          <w:color w:val="auto"/>
          <w:sz w:val="20"/>
          <w:vertAlign w:val="superscript"/>
        </w:rPr>
        <w:t xml:space="preserve">) </w:t>
      </w:r>
      <w:r w:rsidRPr="007B4941">
        <w:rPr>
          <w:rFonts w:asciiTheme="majorBidi" w:hAnsiTheme="majorBidi" w:cs="Times New Roman"/>
          <w:color w:val="auto"/>
          <w:sz w:val="20"/>
          <w:shd w:val="clear" w:color="auto" w:fill="FFFFFF"/>
        </w:rPr>
        <w:t>Heinz Tschabitscher , "</w:t>
      </w:r>
      <w:r w:rsidRPr="007B4941">
        <w:rPr>
          <w:rFonts w:asciiTheme="majorBidi" w:hAnsiTheme="majorBidi" w:cs="Times New Roman"/>
          <w:b/>
          <w:bCs/>
          <w:color w:val="auto"/>
          <w:sz w:val="20"/>
          <w:shd w:val="clear" w:color="auto" w:fill="FFFFFF"/>
        </w:rPr>
        <w:t>What is Email?"</w:t>
      </w:r>
      <w:r w:rsidRPr="007B4941">
        <w:rPr>
          <w:rFonts w:asciiTheme="majorBidi" w:hAnsiTheme="majorBidi" w:cs="Times New Roman"/>
          <w:b/>
          <w:bCs/>
          <w:color w:val="auto"/>
          <w:sz w:val="20"/>
          <w:shd w:val="clear" w:color="auto" w:fill="FFFFFF"/>
          <w:rtl/>
        </w:rPr>
        <w:t>،</w:t>
      </w:r>
      <w:r w:rsidRPr="007B4941">
        <w:rPr>
          <w:rFonts w:asciiTheme="majorBidi" w:hAnsiTheme="majorBidi" w:cs="Times New Roman"/>
          <w:color w:val="auto"/>
          <w:sz w:val="20"/>
          <w:shd w:val="clear" w:color="auto" w:fill="FFFFFF"/>
          <w:rtl/>
        </w:rPr>
        <w:t xml:space="preserve"> </w:t>
      </w:r>
      <w:r w:rsidRPr="007B4941">
        <w:rPr>
          <w:rFonts w:asciiTheme="majorBidi" w:hAnsiTheme="majorBidi" w:cs="Times New Roman"/>
          <w:color w:val="auto"/>
          <w:sz w:val="20"/>
          <w:shd w:val="clear" w:color="auto" w:fill="FFFFFF"/>
        </w:rPr>
        <w:t>www.lifewire.com, Retrieved 17-3-2018. Edited</w:t>
      </w:r>
      <w:r w:rsidRPr="007B4941">
        <w:rPr>
          <w:rFonts w:asciiTheme="majorBidi" w:hAnsiTheme="majorBidi" w:cs="Times New Roman"/>
          <w:sz w:val="20"/>
          <w:shd w:val="clear" w:color="auto" w:fill="FFFFFF"/>
        </w:rPr>
        <w:t>.</w:t>
      </w:r>
    </w:p>
  </w:footnote>
  <w:footnote w:id="33">
    <w:p w:rsidR="007B4941" w:rsidRPr="00856E9A" w:rsidRDefault="007B4941" w:rsidP="007B4941">
      <w:pPr>
        <w:autoSpaceDE w:val="0"/>
        <w:autoSpaceDN w:val="0"/>
        <w:bidi/>
        <w:adjustRightInd w:val="0"/>
        <w:spacing w:after="0" w:line="240" w:lineRule="auto"/>
        <w:jc w:val="both"/>
        <w:rPr>
          <w:sz w:val="24"/>
          <w:szCs w:val="24"/>
          <w:rtl/>
          <w:lang w:bidi="ar-IQ"/>
        </w:rPr>
      </w:pPr>
      <w:r w:rsidRPr="007B4941">
        <w:rPr>
          <w:sz w:val="24"/>
          <w:szCs w:val="24"/>
          <w:vertAlign w:val="superscript"/>
        </w:rPr>
        <w:t>(</w:t>
      </w:r>
      <w:r w:rsidRPr="007B4941">
        <w:rPr>
          <w:rStyle w:val="Appelnotedebasdep"/>
          <w:rFonts w:cs="Sakkal Majalla"/>
          <w:sz w:val="24"/>
          <w:szCs w:val="24"/>
        </w:rPr>
        <w:footnoteRef/>
      </w:r>
      <w:r w:rsidRPr="007B4941">
        <w:rPr>
          <w:sz w:val="24"/>
          <w:szCs w:val="24"/>
          <w:vertAlign w:val="superscript"/>
        </w:rPr>
        <w:t>)</w:t>
      </w:r>
      <w:r w:rsidRPr="00856E9A">
        <w:rPr>
          <w:sz w:val="24"/>
          <w:szCs w:val="24"/>
          <w:rtl/>
          <w:lang w:bidi="ar-IQ"/>
        </w:rPr>
        <w:t xml:space="preserve">سم إنترنت في الإنجليزية (بالإنجليزية: </w:t>
      </w:r>
      <w:r w:rsidRPr="00856E9A">
        <w:rPr>
          <w:sz w:val="24"/>
          <w:szCs w:val="24"/>
          <w:lang w:bidi="ar-IQ"/>
        </w:rPr>
        <w:t>Internet</w:t>
      </w:r>
      <w:r w:rsidRPr="00856E9A">
        <w:rPr>
          <w:sz w:val="24"/>
          <w:szCs w:val="24"/>
          <w:rtl/>
          <w:lang w:bidi="ar-IQ"/>
        </w:rPr>
        <w:t xml:space="preserve">) يتكون من البادئة </w:t>
      </w:r>
      <w:r w:rsidRPr="00856E9A">
        <w:rPr>
          <w:sz w:val="24"/>
          <w:szCs w:val="24"/>
          <w:lang w:bidi="ar-IQ"/>
        </w:rPr>
        <w:t>inter</w:t>
      </w:r>
      <w:r w:rsidRPr="00856E9A">
        <w:rPr>
          <w:sz w:val="24"/>
          <w:szCs w:val="24"/>
          <w:rtl/>
          <w:lang w:bidi="ar-IQ"/>
        </w:rPr>
        <w:t xml:space="preserve"> التي يعني "بين" و كلمة </w:t>
      </w:r>
      <w:r w:rsidRPr="00856E9A">
        <w:rPr>
          <w:sz w:val="24"/>
          <w:szCs w:val="24"/>
          <w:lang w:bidi="ar-IQ"/>
        </w:rPr>
        <w:t>net</w:t>
      </w:r>
      <w:r w:rsidRPr="00856E9A">
        <w:rPr>
          <w:sz w:val="24"/>
          <w:szCs w:val="24"/>
          <w:rtl/>
          <w:lang w:bidi="ar-IQ"/>
        </w:rPr>
        <w:t xml:space="preserve"> التي تعني "شبكة"، أي "الشبكة البينية" و الاسم دلالة على بنية إنترنت باعتبارها "شبكة ما بين الشبكات" أو شبكة من شبكات" (بالإنجليزية: </w:t>
      </w:r>
      <w:r w:rsidRPr="00856E9A">
        <w:rPr>
          <w:sz w:val="24"/>
          <w:szCs w:val="24"/>
          <w:lang w:bidi="ar-IQ"/>
        </w:rPr>
        <w:t>a network of networks</w:t>
      </w:r>
      <w:r w:rsidRPr="00856E9A">
        <w:rPr>
          <w:sz w:val="24"/>
          <w:szCs w:val="24"/>
          <w:rtl/>
          <w:lang w:bidi="ar-IQ"/>
        </w:rPr>
        <w:t xml:space="preserve">) أو (بالإنجليزية: </w:t>
      </w:r>
      <w:r w:rsidRPr="00856E9A">
        <w:rPr>
          <w:sz w:val="24"/>
          <w:szCs w:val="24"/>
          <w:lang w:bidi="ar-IQ"/>
        </w:rPr>
        <w:t>interconnected networks</w:t>
      </w:r>
      <w:r w:rsidRPr="00856E9A">
        <w:rPr>
          <w:sz w:val="24"/>
          <w:szCs w:val="24"/>
          <w:rtl/>
          <w:lang w:bidi="ar-IQ"/>
        </w:rPr>
        <w:t xml:space="preserve">)، و مع هذا فقد شاعت خطأ في وسائل الإعلام العربية تسمية "الشبكة الدولية للمعلومات" ظنا أن المقطع </w:t>
      </w:r>
      <w:r w:rsidRPr="00856E9A">
        <w:rPr>
          <w:sz w:val="24"/>
          <w:szCs w:val="24"/>
          <w:lang w:bidi="ar-IQ"/>
        </w:rPr>
        <w:t>inter</w:t>
      </w:r>
      <w:r w:rsidRPr="00856E9A">
        <w:rPr>
          <w:sz w:val="24"/>
          <w:szCs w:val="24"/>
          <w:rtl/>
          <w:lang w:bidi="ar-IQ"/>
        </w:rPr>
        <w:t xml:space="preserve"> في الاسم هو اختصار كلمة "</w:t>
      </w:r>
      <w:r w:rsidRPr="00856E9A">
        <w:rPr>
          <w:sz w:val="24"/>
          <w:szCs w:val="24"/>
          <w:lang w:bidi="ar-IQ"/>
        </w:rPr>
        <w:t>international</w:t>
      </w:r>
      <w:r w:rsidRPr="00856E9A">
        <w:rPr>
          <w:sz w:val="24"/>
          <w:szCs w:val="24"/>
          <w:rtl/>
          <w:lang w:bidi="ar-IQ"/>
        </w:rPr>
        <w:t>" التي تعني "دولي".</w:t>
      </w:r>
    </w:p>
    <w:p w:rsidR="007B4941" w:rsidRPr="00856E9A" w:rsidRDefault="007B4941" w:rsidP="007B4941">
      <w:pPr>
        <w:autoSpaceDE w:val="0"/>
        <w:autoSpaceDN w:val="0"/>
        <w:bidi/>
        <w:adjustRightInd w:val="0"/>
        <w:spacing w:after="0" w:line="240" w:lineRule="auto"/>
        <w:jc w:val="both"/>
        <w:rPr>
          <w:sz w:val="24"/>
          <w:szCs w:val="24"/>
          <w:rtl/>
          <w:lang w:bidi="ar-IQ"/>
        </w:rPr>
      </w:pPr>
      <w:r w:rsidRPr="00856E9A">
        <w:rPr>
          <w:sz w:val="24"/>
          <w:szCs w:val="24"/>
          <w:rtl/>
          <w:lang w:bidi="ar-IQ"/>
        </w:rPr>
        <w:t>و كما يدل اسمها فإن شبكة إنترنت هي شبكة ما بين عدة شبكات تدار كل منها بمعزل عن الأخريات بشكل غير مركزي و لا تعتمد أيا منها في تشغيلها على الأخريات، كما قد تستخدم في كل منها داخليا تقنيات حاسوبية وشبكية مختلفة، و ما يجمع بينها هو أن هذه الشبكات تتصل فيما بينها عن طريق بوابات تربطها ببروتوكول مشترك قياسي هو بروتوكل إنترنت.</w:t>
      </w:r>
    </w:p>
    <w:p w:rsidR="00000000" w:rsidRDefault="007B4941" w:rsidP="007B4941">
      <w:pPr>
        <w:autoSpaceDE w:val="0"/>
        <w:autoSpaceDN w:val="0"/>
        <w:bidi/>
        <w:adjustRightInd w:val="0"/>
        <w:spacing w:after="0" w:line="240" w:lineRule="auto"/>
        <w:jc w:val="both"/>
      </w:pPr>
      <w:r w:rsidRPr="00856E9A">
        <w:rPr>
          <w:sz w:val="24"/>
          <w:szCs w:val="24"/>
          <w:rtl/>
          <w:lang w:bidi="ar-IQ"/>
        </w:rPr>
        <w:t>و مع هذا ففي العصر الحالي تستخدم الغالبية العظمى من الشبكات المكونة لإنترنت بروتوكول إنترنت داخليا، وذلك بسبب ميزات تقنية فيه و بسبب الخبرة المتراكمة في تشغيله و صيانته، و كذلك بسبب شيوع العتاد وأنظمة التشغيل الذي تطبق هذا البروتوكول و تدعمه مبدئيا.</w:t>
      </w:r>
    </w:p>
  </w:footnote>
  <w:footnote w:id="34">
    <w:p w:rsidR="00000000" w:rsidRDefault="00A424A9" w:rsidP="00856E9A">
      <w:pPr>
        <w:pStyle w:val="Notedebasdepage"/>
        <w:bidi/>
        <w:jc w:val="both"/>
      </w:pPr>
      <w:r w:rsidRPr="00856E9A">
        <w:rPr>
          <w:color w:val="auto"/>
          <w:sz w:val="24"/>
          <w:szCs w:val="24"/>
          <w:vertAlign w:val="superscript"/>
        </w:rPr>
        <w:t>(</w:t>
      </w:r>
      <w:r w:rsidRPr="00856E9A">
        <w:rPr>
          <w:rStyle w:val="Appelnotedebasdep"/>
          <w:rFonts w:cs="Sakkal Majalla"/>
          <w:color w:val="auto"/>
          <w:sz w:val="24"/>
          <w:szCs w:val="24"/>
        </w:rPr>
        <w:footnoteRef/>
      </w:r>
      <w:r w:rsidRPr="00856E9A">
        <w:rPr>
          <w:color w:val="auto"/>
          <w:sz w:val="24"/>
          <w:szCs w:val="24"/>
          <w:vertAlign w:val="superscript"/>
        </w:rPr>
        <w:t xml:space="preserve">) </w:t>
      </w:r>
      <w:r w:rsidRPr="00856E9A">
        <w:rPr>
          <w:color w:val="auto"/>
          <w:sz w:val="24"/>
          <w:szCs w:val="24"/>
          <w:rtl/>
        </w:rPr>
        <w:t xml:space="preserve"> خالد ممدوح ابراهيم،</w:t>
      </w:r>
      <w:r w:rsidR="00856E9A" w:rsidRPr="00856E9A">
        <w:rPr>
          <w:color w:val="auto"/>
          <w:sz w:val="24"/>
          <w:szCs w:val="24"/>
          <w:rtl/>
        </w:rPr>
        <w:t xml:space="preserve"> </w:t>
      </w:r>
      <w:r w:rsidRPr="00856E9A">
        <w:rPr>
          <w:color w:val="auto"/>
          <w:sz w:val="24"/>
          <w:szCs w:val="24"/>
          <w:rtl/>
        </w:rPr>
        <w:t>المرجع السابق، ص 59.</w:t>
      </w:r>
    </w:p>
  </w:footnote>
  <w:footnote w:id="35">
    <w:p w:rsidR="00000000" w:rsidRDefault="007B4941" w:rsidP="007B4941">
      <w:pPr>
        <w:pStyle w:val="Notedebasdepage"/>
        <w:jc w:val="left"/>
      </w:pPr>
      <w:r w:rsidRPr="00344081">
        <w:rPr>
          <w:rFonts w:asciiTheme="majorBidi" w:hAnsiTheme="majorBidi" w:cs="Times New Roman"/>
          <w:color w:val="auto"/>
          <w:sz w:val="20"/>
          <w:vertAlign w:val="superscript"/>
        </w:rPr>
        <w:t>(</w:t>
      </w:r>
      <w:r w:rsidRPr="00344081">
        <w:rPr>
          <w:rStyle w:val="Appelnotedebasdep"/>
          <w:rFonts w:asciiTheme="majorBidi" w:hAnsiTheme="majorBidi"/>
          <w:color w:val="auto"/>
          <w:sz w:val="20"/>
        </w:rPr>
        <w:footnoteRef/>
      </w:r>
      <w:r w:rsidRPr="00344081">
        <w:rPr>
          <w:rFonts w:asciiTheme="majorBidi" w:hAnsiTheme="majorBidi" w:cs="Times New Roman"/>
          <w:color w:val="auto"/>
          <w:sz w:val="20"/>
          <w:vertAlign w:val="superscript"/>
        </w:rPr>
        <w:t>)</w:t>
      </w:r>
      <w:r w:rsidRPr="00344081">
        <w:rPr>
          <w:color w:val="auto"/>
          <w:sz w:val="24"/>
          <w:szCs w:val="24"/>
          <w:lang w:bidi="ar-IQ"/>
        </w:rPr>
        <w:t xml:space="preserve">Melanie Pinola </w:t>
      </w:r>
      <w:r w:rsidRPr="00344081">
        <w:rPr>
          <w:color w:val="auto"/>
          <w:sz w:val="24"/>
          <w:szCs w:val="24"/>
          <w:rtl/>
          <w:lang w:bidi="ar-IQ"/>
        </w:rPr>
        <w:t>،</w:t>
      </w:r>
      <w:r w:rsidRPr="00344081">
        <w:rPr>
          <w:color w:val="auto"/>
          <w:sz w:val="24"/>
          <w:szCs w:val="24"/>
          <w:lang w:bidi="ar-IQ"/>
        </w:rPr>
        <w:t xml:space="preserve"> "</w:t>
      </w:r>
      <w:r w:rsidRPr="00344081">
        <w:rPr>
          <w:b/>
          <w:bCs/>
          <w:color w:val="auto"/>
          <w:sz w:val="24"/>
          <w:szCs w:val="24"/>
          <w:lang w:bidi="ar-IQ"/>
        </w:rPr>
        <w:t>Understanding Wi-Fi and How it Works</w:t>
      </w:r>
      <w:r w:rsidRPr="00344081">
        <w:rPr>
          <w:color w:val="auto"/>
          <w:sz w:val="24"/>
          <w:szCs w:val="24"/>
          <w:lang w:bidi="ar-IQ"/>
        </w:rPr>
        <w:t>"</w:t>
      </w:r>
      <w:r w:rsidRPr="00344081">
        <w:rPr>
          <w:color w:val="auto"/>
          <w:sz w:val="24"/>
          <w:szCs w:val="24"/>
          <w:rtl/>
          <w:lang w:bidi="ar-IQ"/>
        </w:rPr>
        <w:t xml:space="preserve">، </w:t>
      </w:r>
      <w:r w:rsidRPr="00344081">
        <w:rPr>
          <w:color w:val="auto"/>
          <w:sz w:val="24"/>
          <w:szCs w:val="24"/>
          <w:lang w:bidi="ar-IQ"/>
        </w:rPr>
        <w:t>www.lifewire.com, Retrieved 23-6-2018. Edited.</w:t>
      </w:r>
    </w:p>
  </w:footnote>
  <w:footnote w:id="36">
    <w:p w:rsidR="00000000" w:rsidRDefault="00A424A9" w:rsidP="00464545">
      <w:pPr>
        <w:pStyle w:val="Notedebasdepage"/>
        <w:bidi/>
        <w:jc w:val="both"/>
      </w:pPr>
      <w:r w:rsidRPr="00856E9A">
        <w:rPr>
          <w:color w:val="auto"/>
          <w:sz w:val="24"/>
          <w:szCs w:val="24"/>
          <w:vertAlign w:val="superscript"/>
        </w:rPr>
        <w:t>(</w:t>
      </w:r>
      <w:r w:rsidRPr="00856E9A">
        <w:rPr>
          <w:rStyle w:val="Appelnotedebasdep"/>
          <w:rFonts w:cs="Sakkal Majalla"/>
          <w:color w:val="auto"/>
          <w:sz w:val="24"/>
          <w:szCs w:val="24"/>
        </w:rPr>
        <w:footnoteRef/>
      </w:r>
      <w:r w:rsidRPr="00856E9A">
        <w:rPr>
          <w:color w:val="auto"/>
          <w:sz w:val="24"/>
          <w:szCs w:val="24"/>
          <w:vertAlign w:val="superscript"/>
        </w:rPr>
        <w:t xml:space="preserve">) </w:t>
      </w:r>
      <w:r w:rsidRPr="00856E9A">
        <w:rPr>
          <w:color w:val="auto"/>
          <w:sz w:val="24"/>
          <w:szCs w:val="24"/>
          <w:rtl/>
        </w:rPr>
        <w:t xml:space="preserve"> أنظر : صفاء أوتاني، "</w:t>
      </w:r>
      <w:r w:rsidRPr="00856E9A">
        <w:rPr>
          <w:b/>
          <w:bCs/>
          <w:color w:val="auto"/>
          <w:sz w:val="24"/>
          <w:szCs w:val="24"/>
          <w:rtl/>
        </w:rPr>
        <w:t>المحكمة الالكترونية- المفهوم والتطبيق</w:t>
      </w:r>
      <w:r w:rsidRPr="00856E9A">
        <w:rPr>
          <w:color w:val="auto"/>
          <w:sz w:val="24"/>
          <w:szCs w:val="24"/>
          <w:rtl/>
        </w:rPr>
        <w:t xml:space="preserve">"، </w:t>
      </w:r>
      <w:r w:rsidRPr="00856E9A">
        <w:rPr>
          <w:color w:val="auto"/>
          <w:sz w:val="24"/>
          <w:szCs w:val="24"/>
          <w:u w:val="single"/>
          <w:rtl/>
        </w:rPr>
        <w:t>مجلة جامعة دمشق للعلوم الإقتصادية والقانونية</w:t>
      </w:r>
      <w:r w:rsidRPr="00856E9A">
        <w:rPr>
          <w:color w:val="auto"/>
          <w:sz w:val="24"/>
          <w:szCs w:val="24"/>
          <w:rtl/>
        </w:rPr>
        <w:t>، المجلد 28، العدد الأول، 2012، ص 166 ومابعدها.</w:t>
      </w:r>
    </w:p>
  </w:footnote>
  <w:footnote w:id="37">
    <w:p w:rsidR="00000000" w:rsidRDefault="00A424A9" w:rsidP="00464545">
      <w:pPr>
        <w:pStyle w:val="Notedebasdepage"/>
        <w:bidi/>
        <w:jc w:val="both"/>
      </w:pPr>
      <w:r w:rsidRPr="00856E9A">
        <w:rPr>
          <w:color w:val="auto"/>
          <w:sz w:val="24"/>
          <w:szCs w:val="24"/>
          <w:vertAlign w:val="superscript"/>
        </w:rPr>
        <w:t>(</w:t>
      </w:r>
      <w:r w:rsidRPr="00856E9A">
        <w:rPr>
          <w:rStyle w:val="Appelnotedebasdep"/>
          <w:rFonts w:cs="Sakkal Majalla"/>
          <w:color w:val="auto"/>
          <w:sz w:val="24"/>
          <w:szCs w:val="24"/>
        </w:rPr>
        <w:footnoteRef/>
      </w:r>
      <w:r w:rsidRPr="00856E9A">
        <w:rPr>
          <w:color w:val="auto"/>
          <w:sz w:val="24"/>
          <w:szCs w:val="24"/>
          <w:vertAlign w:val="superscript"/>
        </w:rPr>
        <w:t xml:space="preserve">) </w:t>
      </w:r>
      <w:r w:rsidRPr="00856E9A">
        <w:rPr>
          <w:color w:val="auto"/>
          <w:sz w:val="24"/>
          <w:szCs w:val="24"/>
          <w:rtl/>
        </w:rPr>
        <w:t xml:space="preserve"> إن من بين أهم توصيات المؤتمر الدولي، المنعقد في القاهرة في الفترة من 2-4 حزيران، حث الدولة على إنشاء كيان دولي يساعد على التنسيق بين الجهات الحكومية، ومؤسسات المجتمع المدني لملاحقة المجرمين أينما كانوا، ولضمان نشر التعامل الآمن مع الشبكات الدولية، وذلك عن  طريق إنشاء محكمة الكترونية مستقلة للبت في التجاوزات والجرائم الالكترونية</w:t>
      </w:r>
      <w:r w:rsidRPr="00856E9A">
        <w:rPr>
          <w:b/>
          <w:bCs/>
          <w:color w:val="auto"/>
          <w:sz w:val="24"/>
          <w:szCs w:val="24"/>
          <w:rtl/>
        </w:rPr>
        <w:t>.أنظر:</w:t>
      </w:r>
      <w:r w:rsidRPr="00856E9A">
        <w:rPr>
          <w:color w:val="auto"/>
          <w:sz w:val="24"/>
          <w:szCs w:val="24"/>
          <w:rtl/>
        </w:rPr>
        <w:t xml:space="preserve"> المرجع نفسه، ص 173.</w:t>
      </w:r>
    </w:p>
  </w:footnote>
  <w:footnote w:id="38">
    <w:p w:rsidR="00000000" w:rsidRDefault="00344081" w:rsidP="00344081">
      <w:pPr>
        <w:pStyle w:val="Notedebasdepage"/>
        <w:bidi/>
        <w:jc w:val="both"/>
      </w:pPr>
      <w:r w:rsidRPr="00344081">
        <w:rPr>
          <w:color w:val="auto"/>
          <w:sz w:val="24"/>
          <w:szCs w:val="24"/>
          <w:vertAlign w:val="superscript"/>
        </w:rPr>
        <w:t>(</w:t>
      </w:r>
      <w:r w:rsidRPr="00344081">
        <w:rPr>
          <w:rStyle w:val="Appelnotedebasdep"/>
          <w:rFonts w:cs="Sakkal Majalla"/>
          <w:color w:val="auto"/>
          <w:sz w:val="24"/>
          <w:szCs w:val="24"/>
        </w:rPr>
        <w:footnoteRef/>
      </w:r>
      <w:r w:rsidRPr="00344081">
        <w:rPr>
          <w:color w:val="auto"/>
          <w:sz w:val="24"/>
          <w:szCs w:val="24"/>
          <w:vertAlign w:val="superscript"/>
        </w:rPr>
        <w:t xml:space="preserve">) </w:t>
      </w:r>
      <w:r w:rsidRPr="00856E9A">
        <w:rPr>
          <w:color w:val="auto"/>
          <w:sz w:val="24"/>
          <w:szCs w:val="24"/>
          <w:rtl/>
        </w:rPr>
        <w:t>هادي حسين الكعبي ونصيف جاسم محمد الكرعاوي، المرجع السابق، ص 296.</w:t>
      </w:r>
    </w:p>
  </w:footnote>
  <w:footnote w:id="39">
    <w:p w:rsidR="00000000" w:rsidRDefault="00A424A9" w:rsidP="00856E9A">
      <w:pPr>
        <w:bidi/>
        <w:spacing w:after="0" w:line="240" w:lineRule="auto"/>
        <w:contextualSpacing/>
        <w:jc w:val="both"/>
      </w:pPr>
      <w:r w:rsidRPr="00856E9A">
        <w:rPr>
          <w:sz w:val="24"/>
          <w:szCs w:val="24"/>
          <w:vertAlign w:val="superscript"/>
          <w:rtl/>
        </w:rPr>
        <w:t xml:space="preserve"> </w:t>
      </w:r>
      <w:r w:rsidRPr="00856E9A">
        <w:rPr>
          <w:sz w:val="24"/>
          <w:szCs w:val="24"/>
          <w:vertAlign w:val="superscript"/>
        </w:rPr>
        <w:t>(</w:t>
      </w:r>
      <w:r w:rsidRPr="00856E9A">
        <w:rPr>
          <w:rStyle w:val="Appelnotedebasdep"/>
          <w:rFonts w:cs="Sakkal Majalla"/>
          <w:sz w:val="24"/>
          <w:szCs w:val="24"/>
        </w:rPr>
        <w:footnoteRef/>
      </w:r>
      <w:r w:rsidRPr="00856E9A">
        <w:rPr>
          <w:sz w:val="24"/>
          <w:szCs w:val="24"/>
          <w:vertAlign w:val="superscript"/>
        </w:rPr>
        <w:t>)</w:t>
      </w:r>
      <w:r w:rsidRPr="00856E9A">
        <w:rPr>
          <w:sz w:val="32"/>
          <w:szCs w:val="24"/>
          <w:rtl/>
          <w:lang w:bidi="ar-IQ"/>
        </w:rPr>
        <w:t>حازم</w:t>
      </w:r>
      <w:r w:rsidR="00856E9A">
        <w:rPr>
          <w:sz w:val="32"/>
          <w:szCs w:val="24"/>
          <w:rtl/>
          <w:lang w:bidi="ar-IQ"/>
        </w:rPr>
        <w:t xml:space="preserve"> محمد</w:t>
      </w:r>
      <w:r w:rsidRPr="00856E9A">
        <w:rPr>
          <w:sz w:val="32"/>
          <w:szCs w:val="24"/>
          <w:rtl/>
          <w:lang w:bidi="ar-IQ"/>
        </w:rPr>
        <w:t xml:space="preserve"> الشرعة، المرجع السابق،ص62.</w:t>
      </w:r>
    </w:p>
  </w:footnote>
  <w:footnote w:id="40">
    <w:p w:rsidR="00A424A9" w:rsidRPr="00856E9A" w:rsidRDefault="00A424A9" w:rsidP="00042BA8">
      <w:pPr>
        <w:bidi/>
        <w:spacing w:after="0" w:line="240" w:lineRule="auto"/>
        <w:jc w:val="both"/>
        <w:rPr>
          <w:sz w:val="24"/>
          <w:szCs w:val="24"/>
          <w:vertAlign w:val="superscript"/>
          <w:rtl/>
          <w:lang w:val="en-US" w:bidi="ar-IQ"/>
        </w:rPr>
      </w:pPr>
      <w:r w:rsidRPr="00856E9A">
        <w:rPr>
          <w:sz w:val="24"/>
          <w:szCs w:val="24"/>
          <w:vertAlign w:val="superscript"/>
        </w:rPr>
        <w:t>(</w:t>
      </w:r>
      <w:r w:rsidRPr="00856E9A">
        <w:rPr>
          <w:rStyle w:val="Appelnotedebasdep"/>
          <w:rFonts w:cs="Sakkal Majalla"/>
          <w:sz w:val="24"/>
          <w:szCs w:val="24"/>
        </w:rPr>
        <w:footnoteRef/>
      </w:r>
      <w:r w:rsidRPr="00856E9A">
        <w:rPr>
          <w:sz w:val="24"/>
          <w:szCs w:val="24"/>
          <w:vertAlign w:val="superscript"/>
        </w:rPr>
        <w:t xml:space="preserve">) </w:t>
      </w:r>
      <w:r w:rsidRPr="00856E9A">
        <w:rPr>
          <w:sz w:val="24"/>
          <w:szCs w:val="24"/>
          <w:vertAlign w:val="superscript"/>
          <w:rtl/>
        </w:rPr>
        <w:t xml:space="preserve"> </w:t>
      </w:r>
      <w:r w:rsidRPr="00856E9A">
        <w:rPr>
          <w:sz w:val="24"/>
          <w:szCs w:val="24"/>
          <w:rtl/>
          <w:lang w:val="en-US" w:bidi="ar-IQ"/>
        </w:rPr>
        <w:t>در الأمر بها من القاضي إلى مجموعة من الموظفين المتخصصين بالعمل الحاسوبي المعلوماتي.بعد قيامهم بتحضير المتداعين أو وكلائهم ومباشرة المحاكمة، ويتم تدوينها الكترونياً بالصوت والصورة، بحيث يستمع القاضي المعلوماتي لأقوالهم ومرافعاتهم ودفاعاتهم وكذلك الاتصال بالموظفين، والاستفسار منهم بما يتعلق بالأمور الإدارية والإجرائية المتعلقة بالدعاوى مع استمرار عملية التصوير والتي تنقل إلى موقع الدائرة المعلوماتية القضائية وبيان مضمونها للخصوم ضمن هذا النظام.</w:t>
      </w:r>
    </w:p>
    <w:p w:rsidR="00000000" w:rsidRDefault="00BC1A0B" w:rsidP="00042BA8">
      <w:pPr>
        <w:bidi/>
        <w:spacing w:after="0" w:line="240" w:lineRule="auto"/>
        <w:jc w:val="both"/>
      </w:pPr>
    </w:p>
  </w:footnote>
  <w:footnote w:id="41">
    <w:p w:rsidR="00000000" w:rsidRDefault="00067717" w:rsidP="00FB558C">
      <w:pPr>
        <w:pStyle w:val="Notedebasdepage"/>
      </w:pPr>
      <w:r w:rsidRPr="00856E9A">
        <w:rPr>
          <w:color w:val="auto"/>
          <w:sz w:val="24"/>
          <w:szCs w:val="24"/>
          <w:rtl/>
          <w:lang w:eastAsia="en-US"/>
        </w:rPr>
        <w:t>صفاء أوتاتي،  المرجع السابق، ص 176 ومابعدها.</w:t>
      </w:r>
      <w:r>
        <w:rPr>
          <w:color w:val="auto"/>
          <w:sz w:val="24"/>
          <w:szCs w:val="24"/>
          <w:vertAlign w:val="superscript"/>
          <w:rtl/>
        </w:rPr>
        <w:t xml:space="preserve"> </w:t>
      </w:r>
      <w:r w:rsidRPr="00067717">
        <w:rPr>
          <w:color w:val="auto"/>
          <w:sz w:val="24"/>
          <w:szCs w:val="24"/>
          <w:vertAlign w:val="superscript"/>
        </w:rPr>
        <w:t>(</w:t>
      </w:r>
      <w:r w:rsidRPr="00067717">
        <w:rPr>
          <w:rStyle w:val="Appelnotedebasdep"/>
          <w:rFonts w:cs="Sakkal Majalla"/>
          <w:color w:val="auto"/>
          <w:sz w:val="24"/>
          <w:szCs w:val="24"/>
        </w:rPr>
        <w:footnoteRef/>
      </w:r>
      <w:r w:rsidRPr="00067717">
        <w:rPr>
          <w:color w:val="auto"/>
          <w:sz w:val="24"/>
          <w:szCs w:val="24"/>
          <w:vertAlign w:val="superscript"/>
        </w:rPr>
        <w:t xml:space="preserve">) </w:t>
      </w:r>
    </w:p>
  </w:footnote>
  <w:footnote w:id="42">
    <w:p w:rsidR="00000000" w:rsidRDefault="00067717" w:rsidP="00067717">
      <w:pPr>
        <w:pStyle w:val="Notedebasdepage"/>
        <w:bidi/>
        <w:jc w:val="both"/>
      </w:pPr>
      <w:r w:rsidRPr="00067717">
        <w:rPr>
          <w:color w:val="auto"/>
          <w:sz w:val="24"/>
          <w:szCs w:val="24"/>
          <w:vertAlign w:val="superscript"/>
        </w:rPr>
        <w:t>(</w:t>
      </w:r>
      <w:r w:rsidRPr="00067717">
        <w:rPr>
          <w:rStyle w:val="Appelnotedebasdep"/>
          <w:rFonts w:cs="Sakkal Majalla"/>
          <w:color w:val="auto"/>
          <w:sz w:val="24"/>
          <w:szCs w:val="24"/>
        </w:rPr>
        <w:footnoteRef/>
      </w:r>
      <w:r w:rsidRPr="00067717">
        <w:rPr>
          <w:color w:val="auto"/>
          <w:sz w:val="24"/>
          <w:szCs w:val="24"/>
          <w:vertAlign w:val="superscript"/>
        </w:rPr>
        <w:t>)</w:t>
      </w:r>
      <w:r w:rsidRPr="00067717">
        <w:rPr>
          <w:color w:val="auto"/>
          <w:sz w:val="20"/>
          <w:vertAlign w:val="superscript"/>
        </w:rPr>
        <w:t xml:space="preserve"> </w:t>
      </w:r>
      <w:r w:rsidRPr="00067717">
        <w:rPr>
          <w:color w:val="auto"/>
          <w:sz w:val="20"/>
          <w:vertAlign w:val="superscript"/>
          <w:rtl/>
        </w:rPr>
        <w:t xml:space="preserve"> </w:t>
      </w:r>
      <w:r w:rsidRPr="00067717">
        <w:rPr>
          <w:color w:val="auto"/>
          <w:sz w:val="24"/>
          <w:szCs w:val="24"/>
          <w:rtl/>
        </w:rPr>
        <w:t>محمد محمد الألفي،"</w:t>
      </w:r>
      <w:r w:rsidRPr="00067717">
        <w:rPr>
          <w:b/>
          <w:bCs/>
          <w:color w:val="auto"/>
          <w:sz w:val="24"/>
          <w:szCs w:val="24"/>
          <w:rtl/>
        </w:rPr>
        <w:t>المحكمة الإلكترونية بين الواقع والمأمول</w:t>
      </w:r>
      <w:r w:rsidRPr="00067717">
        <w:rPr>
          <w:color w:val="auto"/>
          <w:sz w:val="24"/>
          <w:szCs w:val="24"/>
          <w:rtl/>
        </w:rPr>
        <w:t>"، مؤتمر الحكومة الإلكترونية السادس</w:t>
      </w:r>
      <w:r w:rsidRPr="00067717">
        <w:rPr>
          <w:color w:val="auto"/>
          <w:sz w:val="24"/>
          <w:szCs w:val="24"/>
        </w:rPr>
        <w:t xml:space="preserve"> "</w:t>
      </w:r>
      <w:r w:rsidRPr="00067717">
        <w:rPr>
          <w:color w:val="auto"/>
          <w:sz w:val="24"/>
          <w:szCs w:val="24"/>
          <w:rtl/>
        </w:rPr>
        <w:t>الإدارة العامة الجدیدة والحكومة الإلكترونية"</w:t>
      </w:r>
      <w:r w:rsidRPr="00067717">
        <w:rPr>
          <w:color w:val="auto"/>
          <w:sz w:val="24"/>
          <w:szCs w:val="24"/>
        </w:rPr>
        <w:t xml:space="preserve"> </w:t>
      </w:r>
      <w:r w:rsidRPr="00067717">
        <w:rPr>
          <w:color w:val="auto"/>
          <w:sz w:val="24"/>
          <w:szCs w:val="24"/>
          <w:rtl/>
        </w:rPr>
        <w:t>دبي - دولة الإمارات العربية المتحدة، 9- 12 دیسمبر</w:t>
      </w:r>
      <w:r w:rsidRPr="00067717">
        <w:rPr>
          <w:color w:val="auto"/>
          <w:sz w:val="24"/>
          <w:szCs w:val="24"/>
        </w:rPr>
        <w:t>2007</w:t>
      </w:r>
      <w:r w:rsidRPr="00067717">
        <w:rPr>
          <w:color w:val="auto"/>
          <w:sz w:val="24"/>
          <w:szCs w:val="24"/>
          <w:rtl/>
        </w:rPr>
        <w:t>، ص 19.</w:t>
      </w:r>
    </w:p>
  </w:footnote>
  <w:footnote w:id="43">
    <w:p w:rsidR="00000000" w:rsidRDefault="00A424A9" w:rsidP="00F768B6">
      <w:pPr>
        <w:bidi/>
        <w:spacing w:after="0" w:line="240" w:lineRule="auto"/>
        <w:jc w:val="both"/>
      </w:pPr>
      <w:r w:rsidRPr="00856E9A">
        <w:rPr>
          <w:sz w:val="24"/>
          <w:szCs w:val="24"/>
          <w:vertAlign w:val="superscript"/>
          <w:rtl/>
        </w:rPr>
        <w:t xml:space="preserve">  </w:t>
      </w:r>
      <w:r w:rsidRPr="00856E9A">
        <w:rPr>
          <w:sz w:val="24"/>
          <w:szCs w:val="24"/>
          <w:vertAlign w:val="superscript"/>
        </w:rPr>
        <w:t>(</w:t>
      </w:r>
      <w:r w:rsidRPr="00856E9A">
        <w:rPr>
          <w:rStyle w:val="Appelnotedebasdep"/>
          <w:rFonts w:cs="Sakkal Majalla"/>
          <w:sz w:val="24"/>
          <w:szCs w:val="24"/>
        </w:rPr>
        <w:footnoteRef/>
      </w:r>
      <w:r w:rsidRPr="00856E9A">
        <w:rPr>
          <w:sz w:val="24"/>
          <w:szCs w:val="24"/>
          <w:vertAlign w:val="superscript"/>
        </w:rPr>
        <w:t xml:space="preserve">) </w:t>
      </w:r>
      <w:r w:rsidRPr="00856E9A">
        <w:rPr>
          <w:sz w:val="24"/>
          <w:szCs w:val="24"/>
          <w:vertAlign w:val="superscript"/>
          <w:rtl/>
        </w:rPr>
        <w:t xml:space="preserve"> </w:t>
      </w:r>
      <w:r w:rsidRPr="00856E9A">
        <w:rPr>
          <w:sz w:val="24"/>
          <w:szCs w:val="24"/>
          <w:rtl/>
        </w:rPr>
        <w:t xml:space="preserve">ليلى عصماني، المرجع السابق، ص222. </w:t>
      </w:r>
    </w:p>
  </w:footnote>
  <w:footnote w:id="44">
    <w:p w:rsidR="00A424A9" w:rsidRPr="00856E9A" w:rsidRDefault="00A424A9" w:rsidP="00464545">
      <w:pPr>
        <w:bidi/>
        <w:spacing w:after="0" w:line="240" w:lineRule="auto"/>
        <w:jc w:val="both"/>
        <w:rPr>
          <w:sz w:val="24"/>
          <w:szCs w:val="24"/>
          <w:rtl/>
        </w:rPr>
      </w:pPr>
      <w:r w:rsidRPr="00856E9A">
        <w:rPr>
          <w:sz w:val="24"/>
          <w:szCs w:val="24"/>
          <w:vertAlign w:val="superscript"/>
        </w:rPr>
        <w:t>(</w:t>
      </w:r>
      <w:r w:rsidRPr="00856E9A">
        <w:rPr>
          <w:rStyle w:val="Appelnotedebasdep"/>
          <w:rFonts w:cs="Sakkal Majalla"/>
          <w:sz w:val="24"/>
          <w:szCs w:val="24"/>
        </w:rPr>
        <w:footnoteRef/>
      </w:r>
      <w:r w:rsidRPr="00856E9A">
        <w:rPr>
          <w:sz w:val="24"/>
          <w:szCs w:val="24"/>
          <w:vertAlign w:val="superscript"/>
        </w:rPr>
        <w:t xml:space="preserve">) </w:t>
      </w:r>
      <w:r w:rsidRPr="00856E9A">
        <w:rPr>
          <w:sz w:val="24"/>
          <w:szCs w:val="24"/>
          <w:rtl/>
        </w:rPr>
        <w:t xml:space="preserve">محضر الجلسة العلنية التاسعة عشر المنعقدة يوم الاثنين 24 نوفمبر 2014،مواصلة مناقشة مشروع القانون المتعلق بعصرنة العدالة، الفترة التشريعية السابعة، الدورة الخامسة، المجلس الشعبي الوطني، الجريدة الرسمية للمناقشات للجمهورية الجزائرية الديمقراطية الشعبية، الصادرة بتاريخ 24 ديسمبر 2014،السنة الثالثة، رقم 140. </w:t>
      </w:r>
    </w:p>
    <w:p w:rsidR="00000000" w:rsidRDefault="00BC1A0B" w:rsidP="00464545">
      <w:pPr>
        <w:bidi/>
        <w:spacing w:after="0" w:line="240" w:lineRule="auto"/>
        <w:jc w:val="both"/>
      </w:pPr>
    </w:p>
  </w:footnote>
  <w:footnote w:id="45">
    <w:p w:rsidR="00000000" w:rsidRDefault="00A424A9" w:rsidP="00F768B6">
      <w:pPr>
        <w:pStyle w:val="Notedebasdepage"/>
        <w:bidi/>
        <w:jc w:val="both"/>
      </w:pPr>
      <w:r w:rsidRPr="00856E9A">
        <w:rPr>
          <w:color w:val="auto"/>
          <w:sz w:val="24"/>
          <w:szCs w:val="24"/>
          <w:vertAlign w:val="superscript"/>
        </w:rPr>
        <w:t>(</w:t>
      </w:r>
      <w:r w:rsidRPr="00856E9A">
        <w:rPr>
          <w:rStyle w:val="Appelnotedebasdep"/>
          <w:rFonts w:cs="Sakkal Majalla"/>
          <w:color w:val="auto"/>
          <w:sz w:val="24"/>
          <w:szCs w:val="24"/>
        </w:rPr>
        <w:footnoteRef/>
      </w:r>
      <w:r w:rsidRPr="00856E9A">
        <w:rPr>
          <w:color w:val="auto"/>
          <w:sz w:val="24"/>
          <w:szCs w:val="24"/>
          <w:vertAlign w:val="superscript"/>
        </w:rPr>
        <w:t xml:space="preserve">) </w:t>
      </w:r>
      <w:r w:rsidRPr="00856E9A">
        <w:rPr>
          <w:b/>
          <w:bCs/>
          <w:color w:val="auto"/>
          <w:sz w:val="24"/>
          <w:szCs w:val="24"/>
          <w:rtl/>
        </w:rPr>
        <w:t>المرسوم الرئاسي رقم 02-55</w:t>
      </w:r>
      <w:r w:rsidRPr="00856E9A">
        <w:rPr>
          <w:color w:val="auto"/>
          <w:sz w:val="24"/>
          <w:szCs w:val="24"/>
          <w:rtl/>
        </w:rPr>
        <w:t>، المتضمن التصديق بتحفظ، على اتفاقية الأمم المتحدة لمكافحة الجريمة المنظمة عبر الوطنية، المعتمدة من طرف الجمعية العامة لمنظمة الأمم المتحدة يوم 15 نوفمبر 2000، المؤرخ في 05 فيفري 2002،الجريدة الرسمية للجمهورية الجزائرية الديمقراطية الشعبية، الصادرة بتاريخ 10 فيفري 2002، العدد 09، ص 61.</w:t>
      </w:r>
    </w:p>
  </w:footnote>
  <w:footnote w:id="46">
    <w:p w:rsidR="00000000" w:rsidRDefault="00A424A9" w:rsidP="00464545">
      <w:pPr>
        <w:pStyle w:val="Notedebasdepage"/>
        <w:bidi/>
        <w:jc w:val="both"/>
      </w:pPr>
      <w:r w:rsidRPr="00856E9A">
        <w:rPr>
          <w:color w:val="auto"/>
          <w:sz w:val="24"/>
          <w:szCs w:val="24"/>
          <w:vertAlign w:val="superscript"/>
        </w:rPr>
        <w:t>(</w:t>
      </w:r>
      <w:r w:rsidRPr="00856E9A">
        <w:rPr>
          <w:rStyle w:val="Appelnotedebasdep"/>
          <w:rFonts w:cs="Sakkal Majalla"/>
          <w:color w:val="auto"/>
          <w:sz w:val="24"/>
          <w:szCs w:val="24"/>
        </w:rPr>
        <w:footnoteRef/>
      </w:r>
      <w:r w:rsidRPr="00856E9A">
        <w:rPr>
          <w:color w:val="auto"/>
          <w:sz w:val="24"/>
          <w:szCs w:val="24"/>
          <w:vertAlign w:val="superscript"/>
        </w:rPr>
        <w:t xml:space="preserve">) </w:t>
      </w:r>
      <w:r w:rsidRPr="00856E9A">
        <w:rPr>
          <w:color w:val="auto"/>
          <w:sz w:val="24"/>
          <w:szCs w:val="24"/>
          <w:rtl/>
        </w:rPr>
        <w:t xml:space="preserve"> سنقوم فقط باستعراض المواد التي تطرقت لفكرة التقاضي الالكتروني، لنوضح بأن الجزائر سايرت التطور التكنولوجي والركب العالمي، من خلال تبنيها فكرة التقاضي الالكتروني في تشريعاتها، دون الخوض في الإجراءات المتعلقة به.</w:t>
      </w:r>
    </w:p>
  </w:footnote>
  <w:footnote w:id="47">
    <w:p w:rsidR="00000000" w:rsidRDefault="00A424A9" w:rsidP="00F768B6">
      <w:pPr>
        <w:bidi/>
        <w:spacing w:after="0" w:line="240" w:lineRule="auto"/>
        <w:jc w:val="both"/>
      </w:pPr>
      <w:r w:rsidRPr="00856E9A">
        <w:rPr>
          <w:sz w:val="24"/>
          <w:szCs w:val="24"/>
          <w:vertAlign w:val="superscript"/>
        </w:rPr>
        <w:t>(</w:t>
      </w:r>
      <w:r w:rsidRPr="00856E9A">
        <w:rPr>
          <w:rStyle w:val="Appelnotedebasdep"/>
          <w:rFonts w:cs="Sakkal Majalla"/>
          <w:sz w:val="24"/>
          <w:szCs w:val="24"/>
        </w:rPr>
        <w:footnoteRef/>
      </w:r>
      <w:r w:rsidRPr="00856E9A">
        <w:rPr>
          <w:sz w:val="24"/>
          <w:szCs w:val="24"/>
          <w:vertAlign w:val="superscript"/>
        </w:rPr>
        <w:t xml:space="preserve">) </w:t>
      </w:r>
      <w:r w:rsidRPr="00856E9A">
        <w:rPr>
          <w:b/>
          <w:bCs/>
          <w:sz w:val="24"/>
          <w:szCs w:val="24"/>
          <w:rtl/>
        </w:rPr>
        <w:t>القانون رقم 15-03</w:t>
      </w:r>
      <w:r w:rsidRPr="00856E9A">
        <w:rPr>
          <w:sz w:val="24"/>
          <w:szCs w:val="24"/>
          <w:rtl/>
        </w:rPr>
        <w:t xml:space="preserve"> </w:t>
      </w:r>
      <w:r w:rsidRPr="00856E9A">
        <w:rPr>
          <w:b/>
          <w:bCs/>
          <w:sz w:val="24"/>
          <w:szCs w:val="24"/>
          <w:rtl/>
        </w:rPr>
        <w:t>المتعلق</w:t>
      </w:r>
      <w:r w:rsidRPr="00856E9A">
        <w:rPr>
          <w:sz w:val="24"/>
          <w:szCs w:val="24"/>
          <w:rtl/>
        </w:rPr>
        <w:t xml:space="preserve"> </w:t>
      </w:r>
      <w:r w:rsidRPr="00856E9A">
        <w:rPr>
          <w:b/>
          <w:bCs/>
          <w:sz w:val="24"/>
          <w:szCs w:val="24"/>
          <w:rtl/>
        </w:rPr>
        <w:t>بعصرنة</w:t>
      </w:r>
      <w:r w:rsidRPr="00856E9A">
        <w:rPr>
          <w:sz w:val="24"/>
          <w:szCs w:val="24"/>
          <w:rtl/>
        </w:rPr>
        <w:t xml:space="preserve"> </w:t>
      </w:r>
      <w:r w:rsidRPr="00856E9A">
        <w:rPr>
          <w:b/>
          <w:bCs/>
          <w:sz w:val="24"/>
          <w:szCs w:val="24"/>
          <w:rtl/>
        </w:rPr>
        <w:t>العدالة</w:t>
      </w:r>
      <w:r w:rsidRPr="00856E9A">
        <w:rPr>
          <w:sz w:val="24"/>
          <w:szCs w:val="24"/>
          <w:rtl/>
        </w:rPr>
        <w:t>،  المؤرخ في أول نوفمبر 2015، الجريدة الرسمية للجمهورية الجزائرية الديمقراطية الشعبية، الصادرة بتاريخ 10 فيفري 2015، العدد 06، ص 04.</w:t>
      </w:r>
    </w:p>
  </w:footnote>
  <w:footnote w:id="48">
    <w:p w:rsidR="00000000" w:rsidRDefault="00A424A9" w:rsidP="00067717">
      <w:pPr>
        <w:bidi/>
        <w:spacing w:after="0" w:line="240" w:lineRule="auto"/>
        <w:jc w:val="both"/>
      </w:pPr>
      <w:r w:rsidRPr="00856E9A">
        <w:rPr>
          <w:sz w:val="24"/>
          <w:szCs w:val="24"/>
          <w:vertAlign w:val="superscript"/>
        </w:rPr>
        <w:t>(</w:t>
      </w:r>
      <w:r w:rsidRPr="00856E9A">
        <w:rPr>
          <w:rStyle w:val="Appelnotedebasdep"/>
          <w:rFonts w:cs="Sakkal Majalla"/>
          <w:sz w:val="24"/>
          <w:szCs w:val="24"/>
        </w:rPr>
        <w:footnoteRef/>
      </w:r>
      <w:r w:rsidRPr="00856E9A">
        <w:rPr>
          <w:sz w:val="24"/>
          <w:szCs w:val="24"/>
          <w:vertAlign w:val="superscript"/>
        </w:rPr>
        <w:t>)</w:t>
      </w:r>
      <w:r w:rsidRPr="00856E9A">
        <w:rPr>
          <w:sz w:val="24"/>
          <w:szCs w:val="24"/>
          <w:rtl/>
        </w:rPr>
        <w:t xml:space="preserve">الأمر رقم 15-02، ، المتضمن قانون الإجراءات الجزائية المعدل والمتمم الأمر رقم 66-155، المؤرخ في 08 جوان 1966، المؤرخ في 23 جويلية 2015، الجريدة الرسمية للجمهورية الجزائرية الديمقراطية الشعبية، الصادرة بتاريخ </w:t>
      </w:r>
      <w:r w:rsidR="00067717">
        <w:rPr>
          <w:sz w:val="24"/>
          <w:szCs w:val="24"/>
          <w:rtl/>
        </w:rPr>
        <w:t>23 جويلية 2015، العدد 40، ص 28.</w:t>
      </w:r>
    </w:p>
  </w:footnote>
  <w:footnote w:id="49">
    <w:p w:rsidR="00000000" w:rsidRDefault="00A424A9" w:rsidP="00464545">
      <w:pPr>
        <w:bidi/>
        <w:spacing w:after="0" w:line="240" w:lineRule="auto"/>
        <w:jc w:val="both"/>
      </w:pPr>
      <w:r w:rsidRPr="00856E9A">
        <w:rPr>
          <w:sz w:val="24"/>
          <w:szCs w:val="24"/>
          <w:vertAlign w:val="superscript"/>
        </w:rPr>
        <w:t>(</w:t>
      </w:r>
      <w:r w:rsidRPr="00856E9A">
        <w:rPr>
          <w:rStyle w:val="Appelnotedebasdep"/>
          <w:rFonts w:cs="Sakkal Majalla"/>
          <w:sz w:val="24"/>
          <w:szCs w:val="24"/>
        </w:rPr>
        <w:footnoteRef/>
      </w:r>
      <w:r w:rsidRPr="00856E9A">
        <w:rPr>
          <w:sz w:val="24"/>
          <w:szCs w:val="24"/>
          <w:vertAlign w:val="superscript"/>
        </w:rPr>
        <w:t xml:space="preserve">) </w:t>
      </w:r>
      <w:r w:rsidRPr="00856E9A">
        <w:rPr>
          <w:sz w:val="24"/>
          <w:szCs w:val="24"/>
          <w:rtl/>
        </w:rPr>
        <w:t>المادة 02 </w:t>
      </w:r>
      <w:r w:rsidRPr="00856E9A">
        <w:rPr>
          <w:b/>
          <w:bCs/>
          <w:sz w:val="24"/>
          <w:szCs w:val="24"/>
          <w:rtl/>
        </w:rPr>
        <w:t>القانون رقم 15-03</w:t>
      </w:r>
      <w:r w:rsidRPr="00856E9A">
        <w:rPr>
          <w:sz w:val="24"/>
          <w:szCs w:val="24"/>
          <w:rtl/>
        </w:rPr>
        <w:t xml:space="preserve"> </w:t>
      </w:r>
      <w:r w:rsidRPr="00856E9A">
        <w:rPr>
          <w:b/>
          <w:bCs/>
          <w:sz w:val="24"/>
          <w:szCs w:val="24"/>
          <w:rtl/>
        </w:rPr>
        <w:t>المتعلق</w:t>
      </w:r>
      <w:r w:rsidRPr="00856E9A">
        <w:rPr>
          <w:sz w:val="24"/>
          <w:szCs w:val="24"/>
          <w:rtl/>
        </w:rPr>
        <w:t xml:space="preserve"> </w:t>
      </w:r>
      <w:r w:rsidRPr="00856E9A">
        <w:rPr>
          <w:b/>
          <w:bCs/>
          <w:sz w:val="24"/>
          <w:szCs w:val="24"/>
          <w:rtl/>
        </w:rPr>
        <w:t>بعصرنة</w:t>
      </w:r>
      <w:r w:rsidRPr="00856E9A">
        <w:rPr>
          <w:sz w:val="24"/>
          <w:szCs w:val="24"/>
          <w:rtl/>
        </w:rPr>
        <w:t xml:space="preserve"> </w:t>
      </w:r>
      <w:r w:rsidRPr="00856E9A">
        <w:rPr>
          <w:b/>
          <w:bCs/>
          <w:sz w:val="24"/>
          <w:szCs w:val="24"/>
          <w:rtl/>
        </w:rPr>
        <w:t>العدالة</w:t>
      </w:r>
      <w:r w:rsidRPr="00856E9A">
        <w:rPr>
          <w:sz w:val="24"/>
          <w:szCs w:val="24"/>
          <w:rtl/>
        </w:rPr>
        <w:t>:"تحدث منظومة معلوماتية مركزية للمعالجة الآلية للمعطيات تتعلق بنشاط وزارة العدل والمؤسسات التابعة لها وكذا الجهات القضائية للنظام القضائي العادي والنظام القضائي الإداري ومحكمة التنازع."</w:t>
      </w:r>
    </w:p>
  </w:footnote>
  <w:footnote w:id="50">
    <w:p w:rsidR="00000000" w:rsidRDefault="00A424A9" w:rsidP="00464545">
      <w:pPr>
        <w:bidi/>
        <w:spacing w:after="0" w:line="240" w:lineRule="auto"/>
        <w:jc w:val="both"/>
      </w:pPr>
      <w:r w:rsidRPr="00856E9A">
        <w:rPr>
          <w:sz w:val="24"/>
          <w:szCs w:val="24"/>
          <w:vertAlign w:val="superscript"/>
        </w:rPr>
        <w:t>(</w:t>
      </w:r>
      <w:r w:rsidRPr="00856E9A">
        <w:rPr>
          <w:rStyle w:val="Appelnotedebasdep"/>
          <w:rFonts w:cs="Sakkal Majalla"/>
          <w:sz w:val="24"/>
          <w:szCs w:val="24"/>
        </w:rPr>
        <w:footnoteRef/>
      </w:r>
      <w:r w:rsidRPr="00856E9A">
        <w:rPr>
          <w:sz w:val="24"/>
          <w:szCs w:val="24"/>
          <w:vertAlign w:val="superscript"/>
        </w:rPr>
        <w:t>)</w:t>
      </w:r>
      <w:r w:rsidRPr="00856E9A">
        <w:rPr>
          <w:sz w:val="22"/>
          <w:szCs w:val="24"/>
          <w:rtl/>
        </w:rPr>
        <w:t xml:space="preserve">المادة 09 </w:t>
      </w:r>
      <w:r w:rsidRPr="00856E9A">
        <w:rPr>
          <w:b/>
          <w:bCs/>
          <w:sz w:val="24"/>
          <w:szCs w:val="24"/>
          <w:rtl/>
        </w:rPr>
        <w:t>القانون رقم 15-03</w:t>
      </w:r>
      <w:r w:rsidRPr="00856E9A">
        <w:rPr>
          <w:sz w:val="24"/>
          <w:szCs w:val="24"/>
          <w:rtl/>
        </w:rPr>
        <w:t xml:space="preserve"> </w:t>
      </w:r>
      <w:r w:rsidRPr="00856E9A">
        <w:rPr>
          <w:b/>
          <w:bCs/>
          <w:sz w:val="24"/>
          <w:szCs w:val="24"/>
          <w:rtl/>
        </w:rPr>
        <w:t>المتعلق</w:t>
      </w:r>
      <w:r w:rsidRPr="00856E9A">
        <w:rPr>
          <w:sz w:val="24"/>
          <w:szCs w:val="24"/>
          <w:rtl/>
        </w:rPr>
        <w:t xml:space="preserve"> </w:t>
      </w:r>
      <w:r w:rsidRPr="00856E9A">
        <w:rPr>
          <w:b/>
          <w:bCs/>
          <w:sz w:val="24"/>
          <w:szCs w:val="24"/>
          <w:rtl/>
        </w:rPr>
        <w:t>بعصرنة</w:t>
      </w:r>
      <w:r w:rsidRPr="00856E9A">
        <w:rPr>
          <w:sz w:val="24"/>
          <w:szCs w:val="24"/>
          <w:rtl/>
        </w:rPr>
        <w:t xml:space="preserve"> </w:t>
      </w:r>
      <w:r w:rsidRPr="00856E9A">
        <w:rPr>
          <w:b/>
          <w:bCs/>
          <w:sz w:val="24"/>
          <w:szCs w:val="24"/>
          <w:rtl/>
        </w:rPr>
        <w:t>العدالة</w:t>
      </w:r>
      <w:r w:rsidRPr="00856E9A">
        <w:rPr>
          <w:sz w:val="22"/>
          <w:szCs w:val="24"/>
          <w:rtl/>
        </w:rPr>
        <w:t>:</w:t>
      </w:r>
      <w:r w:rsidRPr="00856E9A">
        <w:rPr>
          <w:sz w:val="24"/>
          <w:szCs w:val="24"/>
          <w:rtl/>
        </w:rPr>
        <w:t>"...يمكن أن يتم تبليغ وإرسال الوثائق والمحررات القضائية والمستندات بالطريق الالكتروني</w:t>
      </w:r>
      <w:r w:rsidRPr="00856E9A">
        <w:rPr>
          <w:b/>
          <w:bCs/>
          <w:sz w:val="24"/>
          <w:szCs w:val="24"/>
          <w:rtl/>
        </w:rPr>
        <w:t>...</w:t>
      </w:r>
      <w:r w:rsidRPr="00856E9A">
        <w:rPr>
          <w:sz w:val="24"/>
          <w:szCs w:val="24"/>
          <w:rtl/>
        </w:rPr>
        <w:t>"</w:t>
      </w:r>
    </w:p>
  </w:footnote>
  <w:footnote w:id="51">
    <w:p w:rsidR="00000000" w:rsidRDefault="00A424A9" w:rsidP="00464545">
      <w:pPr>
        <w:pStyle w:val="Notedebasdepage"/>
        <w:jc w:val="both"/>
      </w:pPr>
      <w:r w:rsidRPr="00856E9A">
        <w:rPr>
          <w:color w:val="auto"/>
          <w:sz w:val="20"/>
          <w:vertAlign w:val="superscript"/>
        </w:rPr>
        <w:t>(</w:t>
      </w:r>
      <w:r w:rsidRPr="00856E9A">
        <w:rPr>
          <w:rStyle w:val="Appelnotedebasdep"/>
          <w:rFonts w:cs="Sakkal Majalla"/>
          <w:color w:val="auto"/>
          <w:sz w:val="20"/>
        </w:rPr>
        <w:footnoteRef/>
      </w:r>
      <w:r w:rsidRPr="00856E9A">
        <w:rPr>
          <w:color w:val="auto"/>
          <w:sz w:val="20"/>
          <w:vertAlign w:val="superscript"/>
        </w:rPr>
        <w:t>)</w:t>
      </w:r>
      <w:hyperlink r:id="rId7" w:history="1">
        <w:r w:rsidRPr="00856E9A">
          <w:rPr>
            <w:rStyle w:val="Lienhypertexte"/>
            <w:rFonts w:cs="Sakkal Majalla"/>
            <w:color w:val="auto"/>
            <w:sz w:val="20"/>
          </w:rPr>
          <w:t>https://www.youtube.com/watch?v=U_0woN30FQw</w:t>
        </w:r>
      </w:hyperlink>
    </w:p>
  </w:footnote>
  <w:footnote w:id="52">
    <w:p w:rsidR="00000000" w:rsidRDefault="00A424A9" w:rsidP="00464545">
      <w:pPr>
        <w:pStyle w:val="Notedebasdepage"/>
        <w:jc w:val="both"/>
      </w:pPr>
      <w:r w:rsidRPr="00856E9A">
        <w:rPr>
          <w:color w:val="auto"/>
          <w:sz w:val="20"/>
          <w:vertAlign w:val="superscript"/>
        </w:rPr>
        <w:t>(</w:t>
      </w:r>
      <w:r w:rsidRPr="00856E9A">
        <w:rPr>
          <w:rStyle w:val="Appelnotedebasdep"/>
          <w:rFonts w:cs="Sakkal Majalla"/>
          <w:color w:val="auto"/>
          <w:sz w:val="20"/>
        </w:rPr>
        <w:footnoteRef/>
      </w:r>
      <w:r w:rsidRPr="00856E9A">
        <w:rPr>
          <w:color w:val="auto"/>
          <w:sz w:val="20"/>
          <w:vertAlign w:val="superscript"/>
        </w:rPr>
        <w:t xml:space="preserve">) </w:t>
      </w:r>
      <w:hyperlink r:id="rId8" w:history="1">
        <w:r w:rsidRPr="00856E9A">
          <w:rPr>
            <w:rStyle w:val="Lienhypertexte"/>
            <w:rFonts w:cs="Sakkal Majalla"/>
            <w:color w:val="auto"/>
            <w:sz w:val="20"/>
          </w:rPr>
          <w:t>https://www.youtube.com/watch?v=DAj3VMKeVrQ</w:t>
        </w:r>
      </w:hyperlink>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8058F2"/>
    <w:multiLevelType w:val="hybridMultilevel"/>
    <w:tmpl w:val="21E00B62"/>
    <w:lvl w:ilvl="0" w:tplc="06F2C1A2">
      <w:start w:val="1"/>
      <w:numFmt w:val="decimal"/>
      <w:lvlText w:val="%1."/>
      <w:lvlJc w:val="left"/>
      <w:pPr>
        <w:ind w:left="720" w:hanging="360"/>
      </w:pPr>
      <w:rPr>
        <w:rFonts w:cs="Times New Roman"/>
        <w:sz w:val="28"/>
        <w:szCs w:val="28"/>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1">
    <w:nsid w:val="016B1750"/>
    <w:multiLevelType w:val="hybridMultilevel"/>
    <w:tmpl w:val="0AE07AC4"/>
    <w:lvl w:ilvl="0" w:tplc="D0F615EA">
      <w:start w:val="1"/>
      <w:numFmt w:val="arabicAlpha"/>
      <w:lvlText w:val="%1-"/>
      <w:lvlJc w:val="left"/>
      <w:pPr>
        <w:ind w:left="720" w:hanging="360"/>
      </w:pPr>
      <w:rPr>
        <w:rFonts w:cs="Times New Roman" w:hint="default"/>
        <w:sz w:val="2"/>
        <w:szCs w:val="22"/>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2">
    <w:nsid w:val="017E664F"/>
    <w:multiLevelType w:val="hybridMultilevel"/>
    <w:tmpl w:val="83168252"/>
    <w:lvl w:ilvl="0" w:tplc="31F4C450">
      <w:start w:val="1"/>
      <w:numFmt w:val="arabicAbjad"/>
      <w:lvlText w:val="%1."/>
      <w:lvlJc w:val="left"/>
      <w:pPr>
        <w:ind w:left="720" w:hanging="360"/>
      </w:pPr>
      <w:rPr>
        <w:rFonts w:cs="Times New Roman" w:hint="default"/>
        <w:sz w:val="2"/>
        <w:szCs w:val="22"/>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3">
    <w:nsid w:val="05F2572B"/>
    <w:multiLevelType w:val="hybridMultilevel"/>
    <w:tmpl w:val="BC36D5BE"/>
    <w:lvl w:ilvl="0" w:tplc="7916C41A">
      <w:start w:val="1"/>
      <w:numFmt w:val="decimal"/>
      <w:lvlText w:val="%1-"/>
      <w:lvlJc w:val="left"/>
      <w:pPr>
        <w:ind w:left="720"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4">
    <w:nsid w:val="0B0F714F"/>
    <w:multiLevelType w:val="hybridMultilevel"/>
    <w:tmpl w:val="496AB796"/>
    <w:lvl w:ilvl="0" w:tplc="31F4C450">
      <w:start w:val="1"/>
      <w:numFmt w:val="arabicAbjad"/>
      <w:lvlText w:val="%1."/>
      <w:lvlJc w:val="left"/>
      <w:pPr>
        <w:ind w:left="720" w:hanging="360"/>
      </w:pPr>
      <w:rPr>
        <w:rFonts w:cs="Times New Roman" w:hint="default"/>
        <w:sz w:val="2"/>
        <w:szCs w:val="22"/>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5">
    <w:nsid w:val="0C392AE7"/>
    <w:multiLevelType w:val="hybridMultilevel"/>
    <w:tmpl w:val="95402D92"/>
    <w:lvl w:ilvl="0" w:tplc="BFCCACFE">
      <w:start w:val="1"/>
      <w:numFmt w:val="decimal"/>
      <w:lvlText w:val="%1."/>
      <w:lvlJc w:val="left"/>
      <w:pPr>
        <w:ind w:left="720" w:hanging="360"/>
      </w:pPr>
      <w:rPr>
        <w:rFonts w:cs="Times New Roman"/>
        <w:vertAlign w:val="baseline"/>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6">
    <w:nsid w:val="10CD4549"/>
    <w:multiLevelType w:val="hybridMultilevel"/>
    <w:tmpl w:val="FD262594"/>
    <w:lvl w:ilvl="0" w:tplc="B1D259F2">
      <w:numFmt w:val="bullet"/>
      <w:lvlText w:val="-"/>
      <w:lvlJc w:val="left"/>
      <w:pPr>
        <w:ind w:left="720" w:hanging="360"/>
      </w:pPr>
      <w:rPr>
        <w:rFonts w:ascii="Sakkal Majalla" w:eastAsia="Times New Roman" w:hAnsi="Sakkal Majalla" w:hint="default"/>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7">
    <w:nsid w:val="12D52508"/>
    <w:multiLevelType w:val="hybridMultilevel"/>
    <w:tmpl w:val="870677EE"/>
    <w:lvl w:ilvl="0" w:tplc="C88048CE">
      <w:start w:val="6"/>
      <w:numFmt w:val="decimal"/>
      <w:lvlText w:val="%1-"/>
      <w:lvlJc w:val="left"/>
      <w:pPr>
        <w:ind w:left="927" w:hanging="360"/>
      </w:pPr>
      <w:rPr>
        <w:rFonts w:cs="Times New Roman" w:hint="default"/>
      </w:rPr>
    </w:lvl>
    <w:lvl w:ilvl="1" w:tplc="040C0019" w:tentative="1">
      <w:start w:val="1"/>
      <w:numFmt w:val="lowerLetter"/>
      <w:lvlText w:val="%2."/>
      <w:lvlJc w:val="left"/>
      <w:pPr>
        <w:ind w:left="1647" w:hanging="360"/>
      </w:pPr>
      <w:rPr>
        <w:rFonts w:cs="Times New Roman"/>
      </w:rPr>
    </w:lvl>
    <w:lvl w:ilvl="2" w:tplc="040C001B" w:tentative="1">
      <w:start w:val="1"/>
      <w:numFmt w:val="lowerRoman"/>
      <w:lvlText w:val="%3."/>
      <w:lvlJc w:val="right"/>
      <w:pPr>
        <w:ind w:left="2367" w:hanging="180"/>
      </w:pPr>
      <w:rPr>
        <w:rFonts w:cs="Times New Roman"/>
      </w:rPr>
    </w:lvl>
    <w:lvl w:ilvl="3" w:tplc="040C000F" w:tentative="1">
      <w:start w:val="1"/>
      <w:numFmt w:val="decimal"/>
      <w:lvlText w:val="%4."/>
      <w:lvlJc w:val="left"/>
      <w:pPr>
        <w:ind w:left="3087" w:hanging="360"/>
      </w:pPr>
      <w:rPr>
        <w:rFonts w:cs="Times New Roman"/>
      </w:rPr>
    </w:lvl>
    <w:lvl w:ilvl="4" w:tplc="040C0019" w:tentative="1">
      <w:start w:val="1"/>
      <w:numFmt w:val="lowerLetter"/>
      <w:lvlText w:val="%5."/>
      <w:lvlJc w:val="left"/>
      <w:pPr>
        <w:ind w:left="3807" w:hanging="360"/>
      </w:pPr>
      <w:rPr>
        <w:rFonts w:cs="Times New Roman"/>
      </w:rPr>
    </w:lvl>
    <w:lvl w:ilvl="5" w:tplc="040C001B" w:tentative="1">
      <w:start w:val="1"/>
      <w:numFmt w:val="lowerRoman"/>
      <w:lvlText w:val="%6."/>
      <w:lvlJc w:val="right"/>
      <w:pPr>
        <w:ind w:left="4527" w:hanging="180"/>
      </w:pPr>
      <w:rPr>
        <w:rFonts w:cs="Times New Roman"/>
      </w:rPr>
    </w:lvl>
    <w:lvl w:ilvl="6" w:tplc="040C000F" w:tentative="1">
      <w:start w:val="1"/>
      <w:numFmt w:val="decimal"/>
      <w:lvlText w:val="%7."/>
      <w:lvlJc w:val="left"/>
      <w:pPr>
        <w:ind w:left="5247" w:hanging="360"/>
      </w:pPr>
      <w:rPr>
        <w:rFonts w:cs="Times New Roman"/>
      </w:rPr>
    </w:lvl>
    <w:lvl w:ilvl="7" w:tplc="040C0019" w:tentative="1">
      <w:start w:val="1"/>
      <w:numFmt w:val="lowerLetter"/>
      <w:lvlText w:val="%8."/>
      <w:lvlJc w:val="left"/>
      <w:pPr>
        <w:ind w:left="5967" w:hanging="360"/>
      </w:pPr>
      <w:rPr>
        <w:rFonts w:cs="Times New Roman"/>
      </w:rPr>
    </w:lvl>
    <w:lvl w:ilvl="8" w:tplc="040C001B" w:tentative="1">
      <w:start w:val="1"/>
      <w:numFmt w:val="lowerRoman"/>
      <w:lvlText w:val="%9."/>
      <w:lvlJc w:val="right"/>
      <w:pPr>
        <w:ind w:left="6687" w:hanging="180"/>
      </w:pPr>
      <w:rPr>
        <w:rFonts w:cs="Times New Roman"/>
      </w:rPr>
    </w:lvl>
  </w:abstractNum>
  <w:abstractNum w:abstractNumId="8">
    <w:nsid w:val="12DF3803"/>
    <w:multiLevelType w:val="hybridMultilevel"/>
    <w:tmpl w:val="A200781A"/>
    <w:lvl w:ilvl="0" w:tplc="C40EEC4C">
      <w:start w:val="2"/>
      <w:numFmt w:val="arabicAlpha"/>
      <w:lvlText w:val="%1."/>
      <w:lvlJc w:val="left"/>
      <w:pPr>
        <w:ind w:left="720" w:hanging="360"/>
      </w:pPr>
      <w:rPr>
        <w:rFonts w:cs="Times New Roman" w:hint="default"/>
        <w:sz w:val="2"/>
        <w:szCs w:val="22"/>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9">
    <w:nsid w:val="12F3176E"/>
    <w:multiLevelType w:val="hybridMultilevel"/>
    <w:tmpl w:val="C916E5CC"/>
    <w:lvl w:ilvl="0" w:tplc="BD2CEF66">
      <w:start w:val="1"/>
      <w:numFmt w:val="decimal"/>
      <w:lvlText w:val="%1-"/>
      <w:lvlJc w:val="left"/>
      <w:pPr>
        <w:ind w:left="585" w:hanging="360"/>
      </w:pPr>
      <w:rPr>
        <w:rFonts w:cs="Times New Roman" w:hint="default"/>
      </w:rPr>
    </w:lvl>
    <w:lvl w:ilvl="1" w:tplc="040C0019" w:tentative="1">
      <w:start w:val="1"/>
      <w:numFmt w:val="lowerLetter"/>
      <w:lvlText w:val="%2."/>
      <w:lvlJc w:val="left"/>
      <w:pPr>
        <w:ind w:left="1305" w:hanging="360"/>
      </w:pPr>
      <w:rPr>
        <w:rFonts w:cs="Times New Roman"/>
      </w:rPr>
    </w:lvl>
    <w:lvl w:ilvl="2" w:tplc="040C001B" w:tentative="1">
      <w:start w:val="1"/>
      <w:numFmt w:val="lowerRoman"/>
      <w:lvlText w:val="%3."/>
      <w:lvlJc w:val="right"/>
      <w:pPr>
        <w:ind w:left="2025" w:hanging="180"/>
      </w:pPr>
      <w:rPr>
        <w:rFonts w:cs="Times New Roman"/>
      </w:rPr>
    </w:lvl>
    <w:lvl w:ilvl="3" w:tplc="040C000F" w:tentative="1">
      <w:start w:val="1"/>
      <w:numFmt w:val="decimal"/>
      <w:lvlText w:val="%4."/>
      <w:lvlJc w:val="left"/>
      <w:pPr>
        <w:ind w:left="2745" w:hanging="360"/>
      </w:pPr>
      <w:rPr>
        <w:rFonts w:cs="Times New Roman"/>
      </w:rPr>
    </w:lvl>
    <w:lvl w:ilvl="4" w:tplc="040C0019" w:tentative="1">
      <w:start w:val="1"/>
      <w:numFmt w:val="lowerLetter"/>
      <w:lvlText w:val="%5."/>
      <w:lvlJc w:val="left"/>
      <w:pPr>
        <w:ind w:left="3465" w:hanging="360"/>
      </w:pPr>
      <w:rPr>
        <w:rFonts w:cs="Times New Roman"/>
      </w:rPr>
    </w:lvl>
    <w:lvl w:ilvl="5" w:tplc="040C001B" w:tentative="1">
      <w:start w:val="1"/>
      <w:numFmt w:val="lowerRoman"/>
      <w:lvlText w:val="%6."/>
      <w:lvlJc w:val="right"/>
      <w:pPr>
        <w:ind w:left="4185" w:hanging="180"/>
      </w:pPr>
      <w:rPr>
        <w:rFonts w:cs="Times New Roman"/>
      </w:rPr>
    </w:lvl>
    <w:lvl w:ilvl="6" w:tplc="040C000F" w:tentative="1">
      <w:start w:val="1"/>
      <w:numFmt w:val="decimal"/>
      <w:lvlText w:val="%7."/>
      <w:lvlJc w:val="left"/>
      <w:pPr>
        <w:ind w:left="4905" w:hanging="360"/>
      </w:pPr>
      <w:rPr>
        <w:rFonts w:cs="Times New Roman"/>
      </w:rPr>
    </w:lvl>
    <w:lvl w:ilvl="7" w:tplc="040C0019" w:tentative="1">
      <w:start w:val="1"/>
      <w:numFmt w:val="lowerLetter"/>
      <w:lvlText w:val="%8."/>
      <w:lvlJc w:val="left"/>
      <w:pPr>
        <w:ind w:left="5625" w:hanging="360"/>
      </w:pPr>
      <w:rPr>
        <w:rFonts w:cs="Times New Roman"/>
      </w:rPr>
    </w:lvl>
    <w:lvl w:ilvl="8" w:tplc="040C001B" w:tentative="1">
      <w:start w:val="1"/>
      <w:numFmt w:val="lowerRoman"/>
      <w:lvlText w:val="%9."/>
      <w:lvlJc w:val="right"/>
      <w:pPr>
        <w:ind w:left="6345" w:hanging="180"/>
      </w:pPr>
      <w:rPr>
        <w:rFonts w:cs="Times New Roman"/>
      </w:rPr>
    </w:lvl>
  </w:abstractNum>
  <w:abstractNum w:abstractNumId="10">
    <w:nsid w:val="130F5B22"/>
    <w:multiLevelType w:val="hybridMultilevel"/>
    <w:tmpl w:val="F9E44130"/>
    <w:lvl w:ilvl="0" w:tplc="FCFCF782">
      <w:start w:val="2"/>
      <w:numFmt w:val="decimal"/>
      <w:lvlText w:val="%1-"/>
      <w:lvlJc w:val="left"/>
      <w:pPr>
        <w:ind w:left="927" w:hanging="360"/>
      </w:pPr>
      <w:rPr>
        <w:rFonts w:cs="Times New Roman" w:hint="default"/>
      </w:rPr>
    </w:lvl>
    <w:lvl w:ilvl="1" w:tplc="040C0019" w:tentative="1">
      <w:start w:val="1"/>
      <w:numFmt w:val="lowerLetter"/>
      <w:lvlText w:val="%2."/>
      <w:lvlJc w:val="left"/>
      <w:pPr>
        <w:ind w:left="1647" w:hanging="360"/>
      </w:pPr>
      <w:rPr>
        <w:rFonts w:cs="Times New Roman"/>
      </w:rPr>
    </w:lvl>
    <w:lvl w:ilvl="2" w:tplc="040C001B" w:tentative="1">
      <w:start w:val="1"/>
      <w:numFmt w:val="lowerRoman"/>
      <w:lvlText w:val="%3."/>
      <w:lvlJc w:val="right"/>
      <w:pPr>
        <w:ind w:left="2367" w:hanging="180"/>
      </w:pPr>
      <w:rPr>
        <w:rFonts w:cs="Times New Roman"/>
      </w:rPr>
    </w:lvl>
    <w:lvl w:ilvl="3" w:tplc="040C000F" w:tentative="1">
      <w:start w:val="1"/>
      <w:numFmt w:val="decimal"/>
      <w:lvlText w:val="%4."/>
      <w:lvlJc w:val="left"/>
      <w:pPr>
        <w:ind w:left="3087" w:hanging="360"/>
      </w:pPr>
      <w:rPr>
        <w:rFonts w:cs="Times New Roman"/>
      </w:rPr>
    </w:lvl>
    <w:lvl w:ilvl="4" w:tplc="040C0019" w:tentative="1">
      <w:start w:val="1"/>
      <w:numFmt w:val="lowerLetter"/>
      <w:lvlText w:val="%5."/>
      <w:lvlJc w:val="left"/>
      <w:pPr>
        <w:ind w:left="3807" w:hanging="360"/>
      </w:pPr>
      <w:rPr>
        <w:rFonts w:cs="Times New Roman"/>
      </w:rPr>
    </w:lvl>
    <w:lvl w:ilvl="5" w:tplc="040C001B" w:tentative="1">
      <w:start w:val="1"/>
      <w:numFmt w:val="lowerRoman"/>
      <w:lvlText w:val="%6."/>
      <w:lvlJc w:val="right"/>
      <w:pPr>
        <w:ind w:left="4527" w:hanging="180"/>
      </w:pPr>
      <w:rPr>
        <w:rFonts w:cs="Times New Roman"/>
      </w:rPr>
    </w:lvl>
    <w:lvl w:ilvl="6" w:tplc="040C000F" w:tentative="1">
      <w:start w:val="1"/>
      <w:numFmt w:val="decimal"/>
      <w:lvlText w:val="%7."/>
      <w:lvlJc w:val="left"/>
      <w:pPr>
        <w:ind w:left="5247" w:hanging="360"/>
      </w:pPr>
      <w:rPr>
        <w:rFonts w:cs="Times New Roman"/>
      </w:rPr>
    </w:lvl>
    <w:lvl w:ilvl="7" w:tplc="040C0019" w:tentative="1">
      <w:start w:val="1"/>
      <w:numFmt w:val="lowerLetter"/>
      <w:lvlText w:val="%8."/>
      <w:lvlJc w:val="left"/>
      <w:pPr>
        <w:ind w:left="5967" w:hanging="360"/>
      </w:pPr>
      <w:rPr>
        <w:rFonts w:cs="Times New Roman"/>
      </w:rPr>
    </w:lvl>
    <w:lvl w:ilvl="8" w:tplc="040C001B" w:tentative="1">
      <w:start w:val="1"/>
      <w:numFmt w:val="lowerRoman"/>
      <w:lvlText w:val="%9."/>
      <w:lvlJc w:val="right"/>
      <w:pPr>
        <w:ind w:left="6687" w:hanging="180"/>
      </w:pPr>
      <w:rPr>
        <w:rFonts w:cs="Times New Roman"/>
      </w:rPr>
    </w:lvl>
  </w:abstractNum>
  <w:abstractNum w:abstractNumId="11">
    <w:nsid w:val="136B1693"/>
    <w:multiLevelType w:val="hybridMultilevel"/>
    <w:tmpl w:val="A8925CCE"/>
    <w:lvl w:ilvl="0" w:tplc="2F040860">
      <w:start w:val="1"/>
      <w:numFmt w:val="decimal"/>
      <w:lvlText w:val="%1-"/>
      <w:lvlJc w:val="left"/>
      <w:pPr>
        <w:ind w:left="360" w:hanging="360"/>
      </w:pPr>
      <w:rPr>
        <w:rFonts w:cs="Times New Roman" w:hint="default"/>
        <w:b/>
      </w:rPr>
    </w:lvl>
    <w:lvl w:ilvl="1" w:tplc="040C0019">
      <w:start w:val="1"/>
      <w:numFmt w:val="lowerLetter"/>
      <w:lvlText w:val="%2."/>
      <w:lvlJc w:val="left"/>
      <w:pPr>
        <w:ind w:left="1647" w:hanging="360"/>
      </w:pPr>
      <w:rPr>
        <w:rFonts w:cs="Times New Roman"/>
      </w:rPr>
    </w:lvl>
    <w:lvl w:ilvl="2" w:tplc="040C001B" w:tentative="1">
      <w:start w:val="1"/>
      <w:numFmt w:val="lowerRoman"/>
      <w:lvlText w:val="%3."/>
      <w:lvlJc w:val="right"/>
      <w:pPr>
        <w:ind w:left="2367" w:hanging="180"/>
      </w:pPr>
      <w:rPr>
        <w:rFonts w:cs="Times New Roman"/>
      </w:rPr>
    </w:lvl>
    <w:lvl w:ilvl="3" w:tplc="040C000F" w:tentative="1">
      <w:start w:val="1"/>
      <w:numFmt w:val="decimal"/>
      <w:lvlText w:val="%4."/>
      <w:lvlJc w:val="left"/>
      <w:pPr>
        <w:ind w:left="3087" w:hanging="360"/>
      </w:pPr>
      <w:rPr>
        <w:rFonts w:cs="Times New Roman"/>
      </w:rPr>
    </w:lvl>
    <w:lvl w:ilvl="4" w:tplc="040C0019" w:tentative="1">
      <w:start w:val="1"/>
      <w:numFmt w:val="lowerLetter"/>
      <w:lvlText w:val="%5."/>
      <w:lvlJc w:val="left"/>
      <w:pPr>
        <w:ind w:left="3807" w:hanging="360"/>
      </w:pPr>
      <w:rPr>
        <w:rFonts w:cs="Times New Roman"/>
      </w:rPr>
    </w:lvl>
    <w:lvl w:ilvl="5" w:tplc="040C001B" w:tentative="1">
      <w:start w:val="1"/>
      <w:numFmt w:val="lowerRoman"/>
      <w:lvlText w:val="%6."/>
      <w:lvlJc w:val="right"/>
      <w:pPr>
        <w:ind w:left="4527" w:hanging="180"/>
      </w:pPr>
      <w:rPr>
        <w:rFonts w:cs="Times New Roman"/>
      </w:rPr>
    </w:lvl>
    <w:lvl w:ilvl="6" w:tplc="040C000F" w:tentative="1">
      <w:start w:val="1"/>
      <w:numFmt w:val="decimal"/>
      <w:lvlText w:val="%7."/>
      <w:lvlJc w:val="left"/>
      <w:pPr>
        <w:ind w:left="5247" w:hanging="360"/>
      </w:pPr>
      <w:rPr>
        <w:rFonts w:cs="Times New Roman"/>
      </w:rPr>
    </w:lvl>
    <w:lvl w:ilvl="7" w:tplc="040C0019" w:tentative="1">
      <w:start w:val="1"/>
      <w:numFmt w:val="lowerLetter"/>
      <w:lvlText w:val="%8."/>
      <w:lvlJc w:val="left"/>
      <w:pPr>
        <w:ind w:left="5967" w:hanging="360"/>
      </w:pPr>
      <w:rPr>
        <w:rFonts w:cs="Times New Roman"/>
      </w:rPr>
    </w:lvl>
    <w:lvl w:ilvl="8" w:tplc="040C001B" w:tentative="1">
      <w:start w:val="1"/>
      <w:numFmt w:val="lowerRoman"/>
      <w:lvlText w:val="%9."/>
      <w:lvlJc w:val="right"/>
      <w:pPr>
        <w:ind w:left="6687" w:hanging="180"/>
      </w:pPr>
      <w:rPr>
        <w:rFonts w:cs="Times New Roman"/>
      </w:rPr>
    </w:lvl>
  </w:abstractNum>
  <w:abstractNum w:abstractNumId="12">
    <w:nsid w:val="13845565"/>
    <w:multiLevelType w:val="hybridMultilevel"/>
    <w:tmpl w:val="71C29D44"/>
    <w:lvl w:ilvl="0" w:tplc="31F4C450">
      <w:start w:val="1"/>
      <w:numFmt w:val="arabicAbjad"/>
      <w:lvlText w:val="%1."/>
      <w:lvlJc w:val="left"/>
      <w:pPr>
        <w:ind w:left="720" w:hanging="360"/>
      </w:pPr>
      <w:rPr>
        <w:rFonts w:cs="Times New Roman" w:hint="default"/>
        <w:sz w:val="2"/>
        <w:szCs w:val="22"/>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13">
    <w:nsid w:val="17E67783"/>
    <w:multiLevelType w:val="hybridMultilevel"/>
    <w:tmpl w:val="FF064F78"/>
    <w:lvl w:ilvl="0" w:tplc="276601D8">
      <w:start w:val="1"/>
      <w:numFmt w:val="decimal"/>
      <w:lvlText w:val="%1."/>
      <w:lvlJc w:val="left"/>
      <w:pPr>
        <w:ind w:left="720" w:hanging="360"/>
      </w:pPr>
      <w:rPr>
        <w:rFonts w:cs="Times New Roman" w:hint="default"/>
        <w:color w:val="auto"/>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14">
    <w:nsid w:val="192B411E"/>
    <w:multiLevelType w:val="hybridMultilevel"/>
    <w:tmpl w:val="F41090E6"/>
    <w:lvl w:ilvl="0" w:tplc="664A8864">
      <w:start w:val="1"/>
      <w:numFmt w:val="decimal"/>
      <w:lvlText w:val="%1-"/>
      <w:lvlJc w:val="left"/>
      <w:pPr>
        <w:ind w:left="360" w:hanging="360"/>
      </w:pPr>
      <w:rPr>
        <w:rFonts w:cs="Times New Roman" w:hint="default"/>
      </w:rPr>
    </w:lvl>
    <w:lvl w:ilvl="1" w:tplc="040C0019" w:tentative="1">
      <w:start w:val="1"/>
      <w:numFmt w:val="lowerLetter"/>
      <w:lvlText w:val="%2."/>
      <w:lvlJc w:val="left"/>
      <w:pPr>
        <w:ind w:left="1080" w:hanging="360"/>
      </w:pPr>
      <w:rPr>
        <w:rFonts w:cs="Times New Roman"/>
      </w:rPr>
    </w:lvl>
    <w:lvl w:ilvl="2" w:tplc="040C001B" w:tentative="1">
      <w:start w:val="1"/>
      <w:numFmt w:val="lowerRoman"/>
      <w:lvlText w:val="%3."/>
      <w:lvlJc w:val="right"/>
      <w:pPr>
        <w:ind w:left="1800" w:hanging="180"/>
      </w:pPr>
      <w:rPr>
        <w:rFonts w:cs="Times New Roman"/>
      </w:rPr>
    </w:lvl>
    <w:lvl w:ilvl="3" w:tplc="040C000F" w:tentative="1">
      <w:start w:val="1"/>
      <w:numFmt w:val="decimal"/>
      <w:lvlText w:val="%4."/>
      <w:lvlJc w:val="left"/>
      <w:pPr>
        <w:ind w:left="2520" w:hanging="360"/>
      </w:pPr>
      <w:rPr>
        <w:rFonts w:cs="Times New Roman"/>
      </w:rPr>
    </w:lvl>
    <w:lvl w:ilvl="4" w:tplc="040C0019" w:tentative="1">
      <w:start w:val="1"/>
      <w:numFmt w:val="lowerLetter"/>
      <w:lvlText w:val="%5."/>
      <w:lvlJc w:val="left"/>
      <w:pPr>
        <w:ind w:left="3240" w:hanging="360"/>
      </w:pPr>
      <w:rPr>
        <w:rFonts w:cs="Times New Roman"/>
      </w:rPr>
    </w:lvl>
    <w:lvl w:ilvl="5" w:tplc="040C001B" w:tentative="1">
      <w:start w:val="1"/>
      <w:numFmt w:val="lowerRoman"/>
      <w:lvlText w:val="%6."/>
      <w:lvlJc w:val="right"/>
      <w:pPr>
        <w:ind w:left="3960" w:hanging="180"/>
      </w:pPr>
      <w:rPr>
        <w:rFonts w:cs="Times New Roman"/>
      </w:rPr>
    </w:lvl>
    <w:lvl w:ilvl="6" w:tplc="040C000F" w:tentative="1">
      <w:start w:val="1"/>
      <w:numFmt w:val="decimal"/>
      <w:lvlText w:val="%7."/>
      <w:lvlJc w:val="left"/>
      <w:pPr>
        <w:ind w:left="4680" w:hanging="360"/>
      </w:pPr>
      <w:rPr>
        <w:rFonts w:cs="Times New Roman"/>
      </w:rPr>
    </w:lvl>
    <w:lvl w:ilvl="7" w:tplc="040C0019" w:tentative="1">
      <w:start w:val="1"/>
      <w:numFmt w:val="lowerLetter"/>
      <w:lvlText w:val="%8."/>
      <w:lvlJc w:val="left"/>
      <w:pPr>
        <w:ind w:left="5400" w:hanging="360"/>
      </w:pPr>
      <w:rPr>
        <w:rFonts w:cs="Times New Roman"/>
      </w:rPr>
    </w:lvl>
    <w:lvl w:ilvl="8" w:tplc="040C001B" w:tentative="1">
      <w:start w:val="1"/>
      <w:numFmt w:val="lowerRoman"/>
      <w:lvlText w:val="%9."/>
      <w:lvlJc w:val="right"/>
      <w:pPr>
        <w:ind w:left="6120" w:hanging="180"/>
      </w:pPr>
      <w:rPr>
        <w:rFonts w:cs="Times New Roman"/>
      </w:rPr>
    </w:lvl>
  </w:abstractNum>
  <w:abstractNum w:abstractNumId="15">
    <w:nsid w:val="1CC73FCB"/>
    <w:multiLevelType w:val="hybridMultilevel"/>
    <w:tmpl w:val="8BB65EA0"/>
    <w:lvl w:ilvl="0" w:tplc="6D420468">
      <w:numFmt w:val="bullet"/>
      <w:lvlText w:val="-"/>
      <w:lvlJc w:val="left"/>
      <w:pPr>
        <w:ind w:left="720" w:hanging="360"/>
      </w:pPr>
      <w:rPr>
        <w:rFonts w:asciiTheme="minorHAnsi" w:eastAsia="Times New Roman" w:hAnsiTheme="minorHAnsi"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1F344790"/>
    <w:multiLevelType w:val="hybridMultilevel"/>
    <w:tmpl w:val="833634A4"/>
    <w:lvl w:ilvl="0" w:tplc="76365E8C">
      <w:start w:val="1"/>
      <w:numFmt w:val="decimal"/>
      <w:lvlText w:val="%1-"/>
      <w:lvlJc w:val="left"/>
      <w:pPr>
        <w:ind w:left="360" w:hanging="360"/>
      </w:pPr>
      <w:rPr>
        <w:rFonts w:cs="Times New Roman" w:hint="default"/>
      </w:rPr>
    </w:lvl>
    <w:lvl w:ilvl="1" w:tplc="040C0019" w:tentative="1">
      <w:start w:val="1"/>
      <w:numFmt w:val="lowerLetter"/>
      <w:lvlText w:val="%2."/>
      <w:lvlJc w:val="left"/>
      <w:pPr>
        <w:ind w:left="720" w:hanging="360"/>
      </w:pPr>
      <w:rPr>
        <w:rFonts w:cs="Times New Roman"/>
      </w:rPr>
    </w:lvl>
    <w:lvl w:ilvl="2" w:tplc="040C001B" w:tentative="1">
      <w:start w:val="1"/>
      <w:numFmt w:val="lowerRoman"/>
      <w:lvlText w:val="%3."/>
      <w:lvlJc w:val="right"/>
      <w:pPr>
        <w:ind w:left="1440" w:hanging="180"/>
      </w:pPr>
      <w:rPr>
        <w:rFonts w:cs="Times New Roman"/>
      </w:rPr>
    </w:lvl>
    <w:lvl w:ilvl="3" w:tplc="040C000F" w:tentative="1">
      <w:start w:val="1"/>
      <w:numFmt w:val="decimal"/>
      <w:lvlText w:val="%4."/>
      <w:lvlJc w:val="left"/>
      <w:pPr>
        <w:ind w:left="2160" w:hanging="360"/>
      </w:pPr>
      <w:rPr>
        <w:rFonts w:cs="Times New Roman"/>
      </w:rPr>
    </w:lvl>
    <w:lvl w:ilvl="4" w:tplc="040C0019" w:tentative="1">
      <w:start w:val="1"/>
      <w:numFmt w:val="lowerLetter"/>
      <w:lvlText w:val="%5."/>
      <w:lvlJc w:val="left"/>
      <w:pPr>
        <w:ind w:left="2880" w:hanging="360"/>
      </w:pPr>
      <w:rPr>
        <w:rFonts w:cs="Times New Roman"/>
      </w:rPr>
    </w:lvl>
    <w:lvl w:ilvl="5" w:tplc="040C001B" w:tentative="1">
      <w:start w:val="1"/>
      <w:numFmt w:val="lowerRoman"/>
      <w:lvlText w:val="%6."/>
      <w:lvlJc w:val="right"/>
      <w:pPr>
        <w:ind w:left="3600" w:hanging="180"/>
      </w:pPr>
      <w:rPr>
        <w:rFonts w:cs="Times New Roman"/>
      </w:rPr>
    </w:lvl>
    <w:lvl w:ilvl="6" w:tplc="040C000F" w:tentative="1">
      <w:start w:val="1"/>
      <w:numFmt w:val="decimal"/>
      <w:lvlText w:val="%7."/>
      <w:lvlJc w:val="left"/>
      <w:pPr>
        <w:ind w:left="4320" w:hanging="360"/>
      </w:pPr>
      <w:rPr>
        <w:rFonts w:cs="Times New Roman"/>
      </w:rPr>
    </w:lvl>
    <w:lvl w:ilvl="7" w:tplc="040C0019" w:tentative="1">
      <w:start w:val="1"/>
      <w:numFmt w:val="lowerLetter"/>
      <w:lvlText w:val="%8."/>
      <w:lvlJc w:val="left"/>
      <w:pPr>
        <w:ind w:left="5040" w:hanging="360"/>
      </w:pPr>
      <w:rPr>
        <w:rFonts w:cs="Times New Roman"/>
      </w:rPr>
    </w:lvl>
    <w:lvl w:ilvl="8" w:tplc="040C001B" w:tentative="1">
      <w:start w:val="1"/>
      <w:numFmt w:val="lowerRoman"/>
      <w:lvlText w:val="%9."/>
      <w:lvlJc w:val="right"/>
      <w:pPr>
        <w:ind w:left="5760" w:hanging="180"/>
      </w:pPr>
      <w:rPr>
        <w:rFonts w:cs="Times New Roman"/>
      </w:rPr>
    </w:lvl>
  </w:abstractNum>
  <w:abstractNum w:abstractNumId="17">
    <w:nsid w:val="22834582"/>
    <w:multiLevelType w:val="hybridMultilevel"/>
    <w:tmpl w:val="796ED1FE"/>
    <w:lvl w:ilvl="0" w:tplc="84F2D266">
      <w:start w:val="1"/>
      <w:numFmt w:val="decimal"/>
      <w:lvlText w:val="%1."/>
      <w:lvlJc w:val="left"/>
      <w:pPr>
        <w:ind w:left="720" w:hanging="360"/>
      </w:pPr>
      <w:rPr>
        <w:rFonts w:cs="Times New Roman"/>
        <w:b/>
        <w:bCs/>
        <w:color w:val="auto"/>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18">
    <w:nsid w:val="237A25DE"/>
    <w:multiLevelType w:val="hybridMultilevel"/>
    <w:tmpl w:val="FEC8EA58"/>
    <w:lvl w:ilvl="0" w:tplc="31F4C450">
      <w:start w:val="1"/>
      <w:numFmt w:val="arabicAbjad"/>
      <w:lvlText w:val="%1."/>
      <w:lvlJc w:val="left"/>
      <w:pPr>
        <w:ind w:left="720" w:hanging="360"/>
      </w:pPr>
      <w:rPr>
        <w:rFonts w:cs="Times New Roman" w:hint="default"/>
        <w:sz w:val="2"/>
        <w:szCs w:val="22"/>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19">
    <w:nsid w:val="23BA51D0"/>
    <w:multiLevelType w:val="hybridMultilevel"/>
    <w:tmpl w:val="E0B6553E"/>
    <w:lvl w:ilvl="0" w:tplc="040C000F">
      <w:start w:val="1"/>
      <w:numFmt w:val="decimal"/>
      <w:lvlText w:val="%1."/>
      <w:lvlJc w:val="left"/>
      <w:pPr>
        <w:ind w:left="720" w:hanging="360"/>
      </w:pPr>
      <w:rPr>
        <w:rFonts w:cs="Times New Roman"/>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20">
    <w:nsid w:val="24190513"/>
    <w:multiLevelType w:val="hybridMultilevel"/>
    <w:tmpl w:val="E49854FE"/>
    <w:lvl w:ilvl="0" w:tplc="FAA8C8C6">
      <w:start w:val="4"/>
      <w:numFmt w:val="bullet"/>
      <w:lvlText w:val="-"/>
      <w:lvlJc w:val="left"/>
      <w:pPr>
        <w:ind w:left="720" w:hanging="360"/>
      </w:pPr>
      <w:rPr>
        <w:rFonts w:ascii="Sakkal Majalla" w:eastAsia="Times New Roman" w:hAnsi="Sakkal Majalla"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26A83024"/>
    <w:multiLevelType w:val="hybridMultilevel"/>
    <w:tmpl w:val="99CE0D6C"/>
    <w:lvl w:ilvl="0" w:tplc="4196739A">
      <w:start w:val="1"/>
      <w:numFmt w:val="arabicAlpha"/>
      <w:lvlText w:val="%1-"/>
      <w:lvlJc w:val="left"/>
      <w:pPr>
        <w:ind w:left="720" w:hanging="360"/>
      </w:pPr>
      <w:rPr>
        <w:rFonts w:cs="Times New Roman" w:hint="default"/>
        <w:b w:val="0"/>
        <w:bCs/>
        <w:sz w:val="2"/>
        <w:szCs w:val="22"/>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22">
    <w:nsid w:val="26F54EEE"/>
    <w:multiLevelType w:val="hybridMultilevel"/>
    <w:tmpl w:val="27B00226"/>
    <w:lvl w:ilvl="0" w:tplc="A3AED6D6">
      <w:start w:val="1"/>
      <w:numFmt w:val="decimal"/>
      <w:lvlText w:val="%1-"/>
      <w:lvlJc w:val="left"/>
      <w:pPr>
        <w:ind w:left="720" w:hanging="360"/>
      </w:pPr>
      <w:rPr>
        <w:rFonts w:cs="Times New Roman" w:hint="default"/>
        <w:b/>
        <w:bCs/>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23">
    <w:nsid w:val="292071FA"/>
    <w:multiLevelType w:val="hybridMultilevel"/>
    <w:tmpl w:val="95BA8358"/>
    <w:lvl w:ilvl="0" w:tplc="040C0001">
      <w:start w:val="1"/>
      <w:numFmt w:val="bullet"/>
      <w:lvlText w:val=""/>
      <w:lvlJc w:val="left"/>
      <w:pPr>
        <w:ind w:left="1854" w:hanging="360"/>
      </w:pPr>
      <w:rPr>
        <w:rFonts w:ascii="Symbol" w:hAnsi="Symbol" w:hint="default"/>
      </w:rPr>
    </w:lvl>
    <w:lvl w:ilvl="1" w:tplc="040C0003">
      <w:start w:val="1"/>
      <w:numFmt w:val="bullet"/>
      <w:lvlText w:val="o"/>
      <w:lvlJc w:val="left"/>
      <w:pPr>
        <w:ind w:left="2574" w:hanging="360"/>
      </w:pPr>
      <w:rPr>
        <w:rFonts w:ascii="Courier New" w:hAnsi="Courier New" w:hint="default"/>
      </w:rPr>
    </w:lvl>
    <w:lvl w:ilvl="2" w:tplc="040C0005">
      <w:start w:val="1"/>
      <w:numFmt w:val="bullet"/>
      <w:lvlText w:val=""/>
      <w:lvlJc w:val="left"/>
      <w:pPr>
        <w:ind w:left="3294" w:hanging="360"/>
      </w:pPr>
      <w:rPr>
        <w:rFonts w:ascii="Wingdings" w:hAnsi="Wingdings" w:hint="default"/>
      </w:rPr>
    </w:lvl>
    <w:lvl w:ilvl="3" w:tplc="040C0001">
      <w:start w:val="1"/>
      <w:numFmt w:val="bullet"/>
      <w:lvlText w:val=""/>
      <w:lvlJc w:val="left"/>
      <w:pPr>
        <w:ind w:left="4014" w:hanging="360"/>
      </w:pPr>
      <w:rPr>
        <w:rFonts w:ascii="Symbol" w:hAnsi="Symbol" w:hint="default"/>
      </w:rPr>
    </w:lvl>
    <w:lvl w:ilvl="4" w:tplc="040C0003">
      <w:start w:val="1"/>
      <w:numFmt w:val="bullet"/>
      <w:lvlText w:val="o"/>
      <w:lvlJc w:val="left"/>
      <w:pPr>
        <w:ind w:left="4734" w:hanging="360"/>
      </w:pPr>
      <w:rPr>
        <w:rFonts w:ascii="Courier New" w:hAnsi="Courier New" w:hint="default"/>
      </w:rPr>
    </w:lvl>
    <w:lvl w:ilvl="5" w:tplc="040C0005">
      <w:start w:val="1"/>
      <w:numFmt w:val="bullet"/>
      <w:lvlText w:val=""/>
      <w:lvlJc w:val="left"/>
      <w:pPr>
        <w:ind w:left="5454" w:hanging="360"/>
      </w:pPr>
      <w:rPr>
        <w:rFonts w:ascii="Wingdings" w:hAnsi="Wingdings" w:hint="default"/>
      </w:rPr>
    </w:lvl>
    <w:lvl w:ilvl="6" w:tplc="040C0001">
      <w:start w:val="1"/>
      <w:numFmt w:val="bullet"/>
      <w:lvlText w:val=""/>
      <w:lvlJc w:val="left"/>
      <w:pPr>
        <w:ind w:left="6174" w:hanging="360"/>
      </w:pPr>
      <w:rPr>
        <w:rFonts w:ascii="Symbol" w:hAnsi="Symbol" w:hint="default"/>
      </w:rPr>
    </w:lvl>
    <w:lvl w:ilvl="7" w:tplc="040C0003">
      <w:start w:val="1"/>
      <w:numFmt w:val="bullet"/>
      <w:lvlText w:val="o"/>
      <w:lvlJc w:val="left"/>
      <w:pPr>
        <w:ind w:left="6894" w:hanging="360"/>
      </w:pPr>
      <w:rPr>
        <w:rFonts w:ascii="Courier New" w:hAnsi="Courier New" w:hint="default"/>
      </w:rPr>
    </w:lvl>
    <w:lvl w:ilvl="8" w:tplc="040C0005">
      <w:start w:val="1"/>
      <w:numFmt w:val="bullet"/>
      <w:lvlText w:val=""/>
      <w:lvlJc w:val="left"/>
      <w:pPr>
        <w:ind w:left="7614" w:hanging="360"/>
      </w:pPr>
      <w:rPr>
        <w:rFonts w:ascii="Wingdings" w:hAnsi="Wingdings" w:hint="default"/>
      </w:rPr>
    </w:lvl>
  </w:abstractNum>
  <w:abstractNum w:abstractNumId="24">
    <w:nsid w:val="29AB2DE1"/>
    <w:multiLevelType w:val="hybridMultilevel"/>
    <w:tmpl w:val="066E0442"/>
    <w:lvl w:ilvl="0" w:tplc="59FC70C8">
      <w:start w:val="1"/>
      <w:numFmt w:val="decimal"/>
      <w:lvlText w:val="%1-"/>
      <w:lvlJc w:val="left"/>
      <w:pPr>
        <w:ind w:left="720"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25">
    <w:nsid w:val="2CFF705B"/>
    <w:multiLevelType w:val="hybridMultilevel"/>
    <w:tmpl w:val="630E9A28"/>
    <w:lvl w:ilvl="0" w:tplc="040C000F">
      <w:start w:val="1"/>
      <w:numFmt w:val="decimal"/>
      <w:lvlText w:val="%1."/>
      <w:lvlJc w:val="left"/>
      <w:pPr>
        <w:ind w:left="720" w:hanging="360"/>
      </w:pPr>
      <w:rPr>
        <w:rFonts w:cs="Times New Roman"/>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26">
    <w:nsid w:val="2FC24FB9"/>
    <w:multiLevelType w:val="hybridMultilevel"/>
    <w:tmpl w:val="299EF33C"/>
    <w:lvl w:ilvl="0" w:tplc="BDB65ED2">
      <w:start w:val="1"/>
      <w:numFmt w:val="decimal"/>
      <w:lvlText w:val="%1-"/>
      <w:lvlJc w:val="left"/>
      <w:pPr>
        <w:ind w:hanging="360"/>
      </w:pPr>
      <w:rPr>
        <w:rFonts w:cs="Times New Roman" w:hint="default"/>
      </w:rPr>
    </w:lvl>
    <w:lvl w:ilvl="1" w:tplc="040C0019" w:tentative="1">
      <w:start w:val="1"/>
      <w:numFmt w:val="lowerLetter"/>
      <w:lvlText w:val="%2."/>
      <w:lvlJc w:val="left"/>
      <w:pPr>
        <w:ind w:left="720" w:hanging="360"/>
      </w:pPr>
      <w:rPr>
        <w:rFonts w:cs="Times New Roman"/>
      </w:rPr>
    </w:lvl>
    <w:lvl w:ilvl="2" w:tplc="040C001B" w:tentative="1">
      <w:start w:val="1"/>
      <w:numFmt w:val="lowerRoman"/>
      <w:lvlText w:val="%3."/>
      <w:lvlJc w:val="right"/>
      <w:pPr>
        <w:ind w:left="1440" w:hanging="180"/>
      </w:pPr>
      <w:rPr>
        <w:rFonts w:cs="Times New Roman"/>
      </w:rPr>
    </w:lvl>
    <w:lvl w:ilvl="3" w:tplc="040C000F" w:tentative="1">
      <w:start w:val="1"/>
      <w:numFmt w:val="decimal"/>
      <w:lvlText w:val="%4."/>
      <w:lvlJc w:val="left"/>
      <w:pPr>
        <w:ind w:left="2160" w:hanging="360"/>
      </w:pPr>
      <w:rPr>
        <w:rFonts w:cs="Times New Roman"/>
      </w:rPr>
    </w:lvl>
    <w:lvl w:ilvl="4" w:tplc="040C0019" w:tentative="1">
      <w:start w:val="1"/>
      <w:numFmt w:val="lowerLetter"/>
      <w:lvlText w:val="%5."/>
      <w:lvlJc w:val="left"/>
      <w:pPr>
        <w:ind w:left="2880" w:hanging="360"/>
      </w:pPr>
      <w:rPr>
        <w:rFonts w:cs="Times New Roman"/>
      </w:rPr>
    </w:lvl>
    <w:lvl w:ilvl="5" w:tplc="040C001B" w:tentative="1">
      <w:start w:val="1"/>
      <w:numFmt w:val="lowerRoman"/>
      <w:lvlText w:val="%6."/>
      <w:lvlJc w:val="right"/>
      <w:pPr>
        <w:ind w:left="3600" w:hanging="180"/>
      </w:pPr>
      <w:rPr>
        <w:rFonts w:cs="Times New Roman"/>
      </w:rPr>
    </w:lvl>
    <w:lvl w:ilvl="6" w:tplc="040C000F" w:tentative="1">
      <w:start w:val="1"/>
      <w:numFmt w:val="decimal"/>
      <w:lvlText w:val="%7."/>
      <w:lvlJc w:val="left"/>
      <w:pPr>
        <w:ind w:left="4320" w:hanging="360"/>
      </w:pPr>
      <w:rPr>
        <w:rFonts w:cs="Times New Roman"/>
      </w:rPr>
    </w:lvl>
    <w:lvl w:ilvl="7" w:tplc="040C0019" w:tentative="1">
      <w:start w:val="1"/>
      <w:numFmt w:val="lowerLetter"/>
      <w:lvlText w:val="%8."/>
      <w:lvlJc w:val="left"/>
      <w:pPr>
        <w:ind w:left="5040" w:hanging="360"/>
      </w:pPr>
      <w:rPr>
        <w:rFonts w:cs="Times New Roman"/>
      </w:rPr>
    </w:lvl>
    <w:lvl w:ilvl="8" w:tplc="040C001B" w:tentative="1">
      <w:start w:val="1"/>
      <w:numFmt w:val="lowerRoman"/>
      <w:lvlText w:val="%9."/>
      <w:lvlJc w:val="right"/>
      <w:pPr>
        <w:ind w:left="5760" w:hanging="180"/>
      </w:pPr>
      <w:rPr>
        <w:rFonts w:cs="Times New Roman"/>
      </w:rPr>
    </w:lvl>
  </w:abstractNum>
  <w:abstractNum w:abstractNumId="27">
    <w:nsid w:val="32DB3DC1"/>
    <w:multiLevelType w:val="hybridMultilevel"/>
    <w:tmpl w:val="E6E0B802"/>
    <w:lvl w:ilvl="0" w:tplc="A1167470">
      <w:start w:val="1"/>
      <w:numFmt w:val="decimal"/>
      <w:lvlText w:val="%1."/>
      <w:lvlJc w:val="left"/>
      <w:pPr>
        <w:ind w:left="720" w:hanging="360"/>
      </w:pPr>
      <w:rPr>
        <w:rFonts w:cs="Times New Roman"/>
        <w:b w:val="0"/>
        <w:bCs w:val="0"/>
        <w:sz w:val="28"/>
        <w:szCs w:val="28"/>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28">
    <w:nsid w:val="351812AB"/>
    <w:multiLevelType w:val="hybridMultilevel"/>
    <w:tmpl w:val="A1D63368"/>
    <w:lvl w:ilvl="0" w:tplc="091A941A">
      <w:start w:val="1"/>
      <w:numFmt w:val="bullet"/>
      <w:lvlText w:val=""/>
      <w:lvlJc w:val="left"/>
      <w:pPr>
        <w:ind w:left="1854" w:hanging="360"/>
      </w:pPr>
      <w:rPr>
        <w:rFonts w:ascii="Symbol" w:hAnsi="Symbol" w:hint="default"/>
      </w:rPr>
    </w:lvl>
    <w:lvl w:ilvl="1" w:tplc="040C0003" w:tentative="1">
      <w:start w:val="1"/>
      <w:numFmt w:val="bullet"/>
      <w:lvlText w:val="o"/>
      <w:lvlJc w:val="left"/>
      <w:pPr>
        <w:ind w:left="2574" w:hanging="360"/>
      </w:pPr>
      <w:rPr>
        <w:rFonts w:ascii="Courier New" w:hAnsi="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29">
    <w:nsid w:val="3977393A"/>
    <w:multiLevelType w:val="hybridMultilevel"/>
    <w:tmpl w:val="5626859C"/>
    <w:lvl w:ilvl="0" w:tplc="3558DADE">
      <w:start w:val="1"/>
      <w:numFmt w:val="decimal"/>
      <w:lvlText w:val="%1."/>
      <w:lvlJc w:val="left"/>
      <w:pPr>
        <w:ind w:left="720" w:hanging="360"/>
      </w:pPr>
      <w:rPr>
        <w:rFonts w:cs="Times New Roman" w:hint="default"/>
        <w:b/>
        <w:bCs/>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30">
    <w:nsid w:val="43A44016"/>
    <w:multiLevelType w:val="hybridMultilevel"/>
    <w:tmpl w:val="776E4FDC"/>
    <w:lvl w:ilvl="0" w:tplc="040C000F">
      <w:start w:val="1"/>
      <w:numFmt w:val="decimal"/>
      <w:lvlText w:val="%1."/>
      <w:lvlJc w:val="left"/>
      <w:pPr>
        <w:ind w:left="720" w:hanging="360"/>
      </w:pPr>
      <w:rPr>
        <w:rFonts w:cs="Times New Roman"/>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31">
    <w:nsid w:val="47A83FA7"/>
    <w:multiLevelType w:val="hybridMultilevel"/>
    <w:tmpl w:val="69903026"/>
    <w:lvl w:ilvl="0" w:tplc="091A941A">
      <w:start w:val="1"/>
      <w:numFmt w:val="bullet"/>
      <w:lvlText w:val=""/>
      <w:lvlJc w:val="left"/>
      <w:pPr>
        <w:ind w:left="1854" w:hanging="360"/>
      </w:pPr>
      <w:rPr>
        <w:rFonts w:ascii="Symbol" w:hAnsi="Symbol" w:hint="default"/>
      </w:rPr>
    </w:lvl>
    <w:lvl w:ilvl="1" w:tplc="040C0003" w:tentative="1">
      <w:start w:val="1"/>
      <w:numFmt w:val="bullet"/>
      <w:lvlText w:val="o"/>
      <w:lvlJc w:val="left"/>
      <w:pPr>
        <w:ind w:left="2574" w:hanging="360"/>
      </w:pPr>
      <w:rPr>
        <w:rFonts w:ascii="Courier New" w:hAnsi="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32">
    <w:nsid w:val="4B3F6924"/>
    <w:multiLevelType w:val="hybridMultilevel"/>
    <w:tmpl w:val="894EF24C"/>
    <w:lvl w:ilvl="0" w:tplc="040C000F">
      <w:start w:val="1"/>
      <w:numFmt w:val="decimal"/>
      <w:lvlText w:val="%1."/>
      <w:lvlJc w:val="left"/>
      <w:pPr>
        <w:ind w:left="720"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33">
    <w:nsid w:val="52F70322"/>
    <w:multiLevelType w:val="hybridMultilevel"/>
    <w:tmpl w:val="DCF2AD04"/>
    <w:lvl w:ilvl="0" w:tplc="091A941A">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54447F31"/>
    <w:multiLevelType w:val="hybridMultilevel"/>
    <w:tmpl w:val="E23C9F42"/>
    <w:lvl w:ilvl="0" w:tplc="6A162886">
      <w:start w:val="1"/>
      <w:numFmt w:val="decimal"/>
      <w:lvlText w:val="%1-"/>
      <w:lvlJc w:val="left"/>
      <w:pPr>
        <w:ind w:left="720" w:hanging="360"/>
      </w:pPr>
      <w:rPr>
        <w:rFonts w:ascii="Sakkal Majalla" w:eastAsia="Times New Roman" w:hAnsi="Sakkal Majalla" w:cs="Sakkal Majalla"/>
        <w:b/>
        <w:bCs/>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55CD617A"/>
    <w:multiLevelType w:val="hybridMultilevel"/>
    <w:tmpl w:val="9F7283E4"/>
    <w:lvl w:ilvl="0" w:tplc="040C000F">
      <w:start w:val="1"/>
      <w:numFmt w:val="decimal"/>
      <w:lvlText w:val="%1."/>
      <w:lvlJc w:val="left"/>
      <w:pPr>
        <w:ind w:left="720" w:hanging="360"/>
      </w:pPr>
      <w:rPr>
        <w:rFonts w:cs="Times New Roman"/>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36">
    <w:nsid w:val="5AB404A5"/>
    <w:multiLevelType w:val="hybridMultilevel"/>
    <w:tmpl w:val="B67685FA"/>
    <w:lvl w:ilvl="0" w:tplc="1FD0DF9A">
      <w:start w:val="1"/>
      <w:numFmt w:val="decimal"/>
      <w:lvlText w:val="%1-"/>
      <w:lvlJc w:val="left"/>
      <w:pPr>
        <w:ind w:hanging="360"/>
      </w:pPr>
      <w:rPr>
        <w:rFonts w:cs="Times New Roman" w:hint="default"/>
      </w:rPr>
    </w:lvl>
    <w:lvl w:ilvl="1" w:tplc="040C0019" w:tentative="1">
      <w:start w:val="1"/>
      <w:numFmt w:val="lowerLetter"/>
      <w:lvlText w:val="%2."/>
      <w:lvlJc w:val="left"/>
      <w:pPr>
        <w:ind w:left="720" w:hanging="360"/>
      </w:pPr>
      <w:rPr>
        <w:rFonts w:cs="Times New Roman"/>
      </w:rPr>
    </w:lvl>
    <w:lvl w:ilvl="2" w:tplc="040C001B" w:tentative="1">
      <w:start w:val="1"/>
      <w:numFmt w:val="lowerRoman"/>
      <w:lvlText w:val="%3."/>
      <w:lvlJc w:val="right"/>
      <w:pPr>
        <w:ind w:left="1440" w:hanging="180"/>
      </w:pPr>
      <w:rPr>
        <w:rFonts w:cs="Times New Roman"/>
      </w:rPr>
    </w:lvl>
    <w:lvl w:ilvl="3" w:tplc="040C000F" w:tentative="1">
      <w:start w:val="1"/>
      <w:numFmt w:val="decimal"/>
      <w:lvlText w:val="%4."/>
      <w:lvlJc w:val="left"/>
      <w:pPr>
        <w:ind w:left="2160" w:hanging="360"/>
      </w:pPr>
      <w:rPr>
        <w:rFonts w:cs="Times New Roman"/>
      </w:rPr>
    </w:lvl>
    <w:lvl w:ilvl="4" w:tplc="040C0019" w:tentative="1">
      <w:start w:val="1"/>
      <w:numFmt w:val="lowerLetter"/>
      <w:lvlText w:val="%5."/>
      <w:lvlJc w:val="left"/>
      <w:pPr>
        <w:ind w:left="2880" w:hanging="360"/>
      </w:pPr>
      <w:rPr>
        <w:rFonts w:cs="Times New Roman"/>
      </w:rPr>
    </w:lvl>
    <w:lvl w:ilvl="5" w:tplc="040C001B" w:tentative="1">
      <w:start w:val="1"/>
      <w:numFmt w:val="lowerRoman"/>
      <w:lvlText w:val="%6."/>
      <w:lvlJc w:val="right"/>
      <w:pPr>
        <w:ind w:left="3600" w:hanging="180"/>
      </w:pPr>
      <w:rPr>
        <w:rFonts w:cs="Times New Roman"/>
      </w:rPr>
    </w:lvl>
    <w:lvl w:ilvl="6" w:tplc="040C000F" w:tentative="1">
      <w:start w:val="1"/>
      <w:numFmt w:val="decimal"/>
      <w:lvlText w:val="%7."/>
      <w:lvlJc w:val="left"/>
      <w:pPr>
        <w:ind w:left="4320" w:hanging="360"/>
      </w:pPr>
      <w:rPr>
        <w:rFonts w:cs="Times New Roman"/>
      </w:rPr>
    </w:lvl>
    <w:lvl w:ilvl="7" w:tplc="040C0019" w:tentative="1">
      <w:start w:val="1"/>
      <w:numFmt w:val="lowerLetter"/>
      <w:lvlText w:val="%8."/>
      <w:lvlJc w:val="left"/>
      <w:pPr>
        <w:ind w:left="5040" w:hanging="360"/>
      </w:pPr>
      <w:rPr>
        <w:rFonts w:cs="Times New Roman"/>
      </w:rPr>
    </w:lvl>
    <w:lvl w:ilvl="8" w:tplc="040C001B" w:tentative="1">
      <w:start w:val="1"/>
      <w:numFmt w:val="lowerRoman"/>
      <w:lvlText w:val="%9."/>
      <w:lvlJc w:val="right"/>
      <w:pPr>
        <w:ind w:left="5760" w:hanging="180"/>
      </w:pPr>
      <w:rPr>
        <w:rFonts w:cs="Times New Roman"/>
      </w:rPr>
    </w:lvl>
  </w:abstractNum>
  <w:abstractNum w:abstractNumId="37">
    <w:nsid w:val="5D067B32"/>
    <w:multiLevelType w:val="hybridMultilevel"/>
    <w:tmpl w:val="0D98F9F6"/>
    <w:lvl w:ilvl="0" w:tplc="D772E5BC">
      <w:start w:val="4"/>
      <w:numFmt w:val="decimal"/>
      <w:lvlText w:val="%1-"/>
      <w:lvlJc w:val="left"/>
      <w:pPr>
        <w:ind w:left="927" w:hanging="360"/>
      </w:pPr>
      <w:rPr>
        <w:rFonts w:cs="Times New Roman" w:hint="default"/>
      </w:rPr>
    </w:lvl>
    <w:lvl w:ilvl="1" w:tplc="040C0019" w:tentative="1">
      <w:start w:val="1"/>
      <w:numFmt w:val="lowerLetter"/>
      <w:lvlText w:val="%2."/>
      <w:lvlJc w:val="left"/>
      <w:pPr>
        <w:ind w:left="1647" w:hanging="360"/>
      </w:pPr>
      <w:rPr>
        <w:rFonts w:cs="Times New Roman"/>
      </w:rPr>
    </w:lvl>
    <w:lvl w:ilvl="2" w:tplc="040C001B" w:tentative="1">
      <w:start w:val="1"/>
      <w:numFmt w:val="lowerRoman"/>
      <w:lvlText w:val="%3."/>
      <w:lvlJc w:val="right"/>
      <w:pPr>
        <w:ind w:left="2367" w:hanging="180"/>
      </w:pPr>
      <w:rPr>
        <w:rFonts w:cs="Times New Roman"/>
      </w:rPr>
    </w:lvl>
    <w:lvl w:ilvl="3" w:tplc="040C000F" w:tentative="1">
      <w:start w:val="1"/>
      <w:numFmt w:val="decimal"/>
      <w:lvlText w:val="%4."/>
      <w:lvlJc w:val="left"/>
      <w:pPr>
        <w:ind w:left="3087" w:hanging="360"/>
      </w:pPr>
      <w:rPr>
        <w:rFonts w:cs="Times New Roman"/>
      </w:rPr>
    </w:lvl>
    <w:lvl w:ilvl="4" w:tplc="040C0019" w:tentative="1">
      <w:start w:val="1"/>
      <w:numFmt w:val="lowerLetter"/>
      <w:lvlText w:val="%5."/>
      <w:lvlJc w:val="left"/>
      <w:pPr>
        <w:ind w:left="3807" w:hanging="360"/>
      </w:pPr>
      <w:rPr>
        <w:rFonts w:cs="Times New Roman"/>
      </w:rPr>
    </w:lvl>
    <w:lvl w:ilvl="5" w:tplc="040C001B" w:tentative="1">
      <w:start w:val="1"/>
      <w:numFmt w:val="lowerRoman"/>
      <w:lvlText w:val="%6."/>
      <w:lvlJc w:val="right"/>
      <w:pPr>
        <w:ind w:left="4527" w:hanging="180"/>
      </w:pPr>
      <w:rPr>
        <w:rFonts w:cs="Times New Roman"/>
      </w:rPr>
    </w:lvl>
    <w:lvl w:ilvl="6" w:tplc="040C000F" w:tentative="1">
      <w:start w:val="1"/>
      <w:numFmt w:val="decimal"/>
      <w:lvlText w:val="%7."/>
      <w:lvlJc w:val="left"/>
      <w:pPr>
        <w:ind w:left="5247" w:hanging="360"/>
      </w:pPr>
      <w:rPr>
        <w:rFonts w:cs="Times New Roman"/>
      </w:rPr>
    </w:lvl>
    <w:lvl w:ilvl="7" w:tplc="040C0019" w:tentative="1">
      <w:start w:val="1"/>
      <w:numFmt w:val="lowerLetter"/>
      <w:lvlText w:val="%8."/>
      <w:lvlJc w:val="left"/>
      <w:pPr>
        <w:ind w:left="5967" w:hanging="360"/>
      </w:pPr>
      <w:rPr>
        <w:rFonts w:cs="Times New Roman"/>
      </w:rPr>
    </w:lvl>
    <w:lvl w:ilvl="8" w:tplc="040C001B" w:tentative="1">
      <w:start w:val="1"/>
      <w:numFmt w:val="lowerRoman"/>
      <w:lvlText w:val="%9."/>
      <w:lvlJc w:val="right"/>
      <w:pPr>
        <w:ind w:left="6687" w:hanging="180"/>
      </w:pPr>
      <w:rPr>
        <w:rFonts w:cs="Times New Roman"/>
      </w:rPr>
    </w:lvl>
  </w:abstractNum>
  <w:abstractNum w:abstractNumId="38">
    <w:nsid w:val="61CB69CA"/>
    <w:multiLevelType w:val="hybridMultilevel"/>
    <w:tmpl w:val="60EA8C90"/>
    <w:lvl w:ilvl="0" w:tplc="7C2AFD9E">
      <w:start w:val="3"/>
      <w:numFmt w:val="decimal"/>
      <w:lvlText w:val="%1-"/>
      <w:lvlJc w:val="left"/>
      <w:pPr>
        <w:ind w:left="927" w:hanging="360"/>
      </w:pPr>
      <w:rPr>
        <w:rFonts w:cs="Times New Roman" w:hint="default"/>
      </w:rPr>
    </w:lvl>
    <w:lvl w:ilvl="1" w:tplc="040C0019" w:tentative="1">
      <w:start w:val="1"/>
      <w:numFmt w:val="lowerLetter"/>
      <w:lvlText w:val="%2."/>
      <w:lvlJc w:val="left"/>
      <w:pPr>
        <w:ind w:left="1647" w:hanging="360"/>
      </w:pPr>
      <w:rPr>
        <w:rFonts w:cs="Times New Roman"/>
      </w:rPr>
    </w:lvl>
    <w:lvl w:ilvl="2" w:tplc="040C001B" w:tentative="1">
      <w:start w:val="1"/>
      <w:numFmt w:val="lowerRoman"/>
      <w:lvlText w:val="%3."/>
      <w:lvlJc w:val="right"/>
      <w:pPr>
        <w:ind w:left="2367" w:hanging="180"/>
      </w:pPr>
      <w:rPr>
        <w:rFonts w:cs="Times New Roman"/>
      </w:rPr>
    </w:lvl>
    <w:lvl w:ilvl="3" w:tplc="040C000F" w:tentative="1">
      <w:start w:val="1"/>
      <w:numFmt w:val="decimal"/>
      <w:lvlText w:val="%4."/>
      <w:lvlJc w:val="left"/>
      <w:pPr>
        <w:ind w:left="3087" w:hanging="360"/>
      </w:pPr>
      <w:rPr>
        <w:rFonts w:cs="Times New Roman"/>
      </w:rPr>
    </w:lvl>
    <w:lvl w:ilvl="4" w:tplc="040C0019" w:tentative="1">
      <w:start w:val="1"/>
      <w:numFmt w:val="lowerLetter"/>
      <w:lvlText w:val="%5."/>
      <w:lvlJc w:val="left"/>
      <w:pPr>
        <w:ind w:left="3807" w:hanging="360"/>
      </w:pPr>
      <w:rPr>
        <w:rFonts w:cs="Times New Roman"/>
      </w:rPr>
    </w:lvl>
    <w:lvl w:ilvl="5" w:tplc="040C001B" w:tentative="1">
      <w:start w:val="1"/>
      <w:numFmt w:val="lowerRoman"/>
      <w:lvlText w:val="%6."/>
      <w:lvlJc w:val="right"/>
      <w:pPr>
        <w:ind w:left="4527" w:hanging="180"/>
      </w:pPr>
      <w:rPr>
        <w:rFonts w:cs="Times New Roman"/>
      </w:rPr>
    </w:lvl>
    <w:lvl w:ilvl="6" w:tplc="040C000F" w:tentative="1">
      <w:start w:val="1"/>
      <w:numFmt w:val="decimal"/>
      <w:lvlText w:val="%7."/>
      <w:lvlJc w:val="left"/>
      <w:pPr>
        <w:ind w:left="5247" w:hanging="360"/>
      </w:pPr>
      <w:rPr>
        <w:rFonts w:cs="Times New Roman"/>
      </w:rPr>
    </w:lvl>
    <w:lvl w:ilvl="7" w:tplc="040C0019" w:tentative="1">
      <w:start w:val="1"/>
      <w:numFmt w:val="lowerLetter"/>
      <w:lvlText w:val="%8."/>
      <w:lvlJc w:val="left"/>
      <w:pPr>
        <w:ind w:left="5967" w:hanging="360"/>
      </w:pPr>
      <w:rPr>
        <w:rFonts w:cs="Times New Roman"/>
      </w:rPr>
    </w:lvl>
    <w:lvl w:ilvl="8" w:tplc="040C001B" w:tentative="1">
      <w:start w:val="1"/>
      <w:numFmt w:val="lowerRoman"/>
      <w:lvlText w:val="%9."/>
      <w:lvlJc w:val="right"/>
      <w:pPr>
        <w:ind w:left="6687" w:hanging="180"/>
      </w:pPr>
      <w:rPr>
        <w:rFonts w:cs="Times New Roman"/>
      </w:rPr>
    </w:lvl>
  </w:abstractNum>
  <w:abstractNum w:abstractNumId="39">
    <w:nsid w:val="62354628"/>
    <w:multiLevelType w:val="hybridMultilevel"/>
    <w:tmpl w:val="351CBF26"/>
    <w:lvl w:ilvl="0" w:tplc="31F4C450">
      <w:start w:val="1"/>
      <w:numFmt w:val="arabicAbjad"/>
      <w:lvlText w:val="%1."/>
      <w:lvlJc w:val="left"/>
      <w:pPr>
        <w:ind w:left="720" w:hanging="360"/>
      </w:pPr>
      <w:rPr>
        <w:rFonts w:cs="Times New Roman" w:hint="default"/>
        <w:b w:val="0"/>
        <w:bCs/>
        <w:sz w:val="2"/>
        <w:szCs w:val="22"/>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40">
    <w:nsid w:val="64CD66E0"/>
    <w:multiLevelType w:val="hybridMultilevel"/>
    <w:tmpl w:val="C1F2D544"/>
    <w:lvl w:ilvl="0" w:tplc="31F4C450">
      <w:start w:val="1"/>
      <w:numFmt w:val="arabicAbjad"/>
      <w:lvlText w:val="%1."/>
      <w:lvlJc w:val="left"/>
      <w:pPr>
        <w:ind w:left="720" w:hanging="360"/>
      </w:pPr>
      <w:rPr>
        <w:rFonts w:cs="Times New Roman" w:hint="default"/>
        <w:b w:val="0"/>
        <w:bCs/>
        <w:sz w:val="2"/>
        <w:szCs w:val="22"/>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41">
    <w:nsid w:val="662C5FD3"/>
    <w:multiLevelType w:val="hybridMultilevel"/>
    <w:tmpl w:val="BF524BFC"/>
    <w:lvl w:ilvl="0" w:tplc="31F4C450">
      <w:start w:val="1"/>
      <w:numFmt w:val="arabicAbjad"/>
      <w:lvlText w:val="%1."/>
      <w:lvlJc w:val="left"/>
      <w:pPr>
        <w:ind w:left="720" w:hanging="360"/>
      </w:pPr>
      <w:rPr>
        <w:rFonts w:cs="Times New Roman" w:hint="default"/>
        <w:sz w:val="2"/>
        <w:szCs w:val="22"/>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42">
    <w:nsid w:val="673412F4"/>
    <w:multiLevelType w:val="hybridMultilevel"/>
    <w:tmpl w:val="EE8E6416"/>
    <w:lvl w:ilvl="0" w:tplc="31F4C450">
      <w:start w:val="1"/>
      <w:numFmt w:val="arabicAbjad"/>
      <w:lvlText w:val="%1."/>
      <w:lvlJc w:val="left"/>
      <w:pPr>
        <w:ind w:left="720" w:hanging="360"/>
      </w:pPr>
      <w:rPr>
        <w:rFonts w:cs="Times New Roman" w:hint="default"/>
        <w:b w:val="0"/>
        <w:bCs/>
        <w:sz w:val="2"/>
        <w:szCs w:val="22"/>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43">
    <w:nsid w:val="6D657AC6"/>
    <w:multiLevelType w:val="hybridMultilevel"/>
    <w:tmpl w:val="AC1E9D22"/>
    <w:lvl w:ilvl="0" w:tplc="040C000F">
      <w:start w:val="1"/>
      <w:numFmt w:val="decimal"/>
      <w:lvlText w:val="%1."/>
      <w:lvlJc w:val="left"/>
      <w:pPr>
        <w:ind w:left="720" w:hanging="360"/>
      </w:pPr>
      <w:rPr>
        <w:rFonts w:cs="Times New Roman"/>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44">
    <w:nsid w:val="76294933"/>
    <w:multiLevelType w:val="hybridMultilevel"/>
    <w:tmpl w:val="F9EC8F82"/>
    <w:lvl w:ilvl="0" w:tplc="040C0011">
      <w:start w:val="1"/>
      <w:numFmt w:val="decimal"/>
      <w:lvlText w:val="%1)"/>
      <w:lvlJc w:val="left"/>
      <w:pPr>
        <w:ind w:left="720" w:hanging="360"/>
      </w:pPr>
      <w:rPr>
        <w:rFonts w:cs="Times New Roman"/>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45">
    <w:nsid w:val="79B575BD"/>
    <w:multiLevelType w:val="hybridMultilevel"/>
    <w:tmpl w:val="6420B2A6"/>
    <w:lvl w:ilvl="0" w:tplc="6400B098">
      <w:start w:val="1"/>
      <w:numFmt w:val="decimal"/>
      <w:lvlText w:val="%1-"/>
      <w:lvlJc w:val="left"/>
      <w:pPr>
        <w:ind w:left="720" w:hanging="360"/>
      </w:pPr>
      <w:rPr>
        <w:rFonts w:cs="Times New Roman" w:hint="default"/>
        <w:b w:val="0"/>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46">
    <w:nsid w:val="7A586247"/>
    <w:multiLevelType w:val="hybridMultilevel"/>
    <w:tmpl w:val="1292F0AA"/>
    <w:lvl w:ilvl="0" w:tplc="31F4C450">
      <w:start w:val="1"/>
      <w:numFmt w:val="arabicAbjad"/>
      <w:lvlText w:val="%1."/>
      <w:lvlJc w:val="left"/>
      <w:pPr>
        <w:ind w:left="720" w:hanging="360"/>
      </w:pPr>
      <w:rPr>
        <w:rFonts w:cs="Times New Roman" w:hint="default"/>
        <w:sz w:val="2"/>
        <w:szCs w:val="22"/>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47">
    <w:nsid w:val="7AF30C4D"/>
    <w:multiLevelType w:val="hybridMultilevel"/>
    <w:tmpl w:val="2E38A86E"/>
    <w:lvl w:ilvl="0" w:tplc="040C000F">
      <w:start w:val="1"/>
      <w:numFmt w:val="decimal"/>
      <w:lvlText w:val="%1."/>
      <w:lvlJc w:val="left"/>
      <w:pPr>
        <w:ind w:left="720" w:hanging="360"/>
      </w:pPr>
      <w:rPr>
        <w:rFonts w:cs="Times New Roman"/>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48">
    <w:nsid w:val="7B792E1F"/>
    <w:multiLevelType w:val="hybridMultilevel"/>
    <w:tmpl w:val="0CC6715E"/>
    <w:lvl w:ilvl="0" w:tplc="040C000F">
      <w:start w:val="1"/>
      <w:numFmt w:val="decimal"/>
      <w:lvlText w:val="%1."/>
      <w:lvlJc w:val="left"/>
      <w:pPr>
        <w:ind w:left="720" w:hanging="360"/>
      </w:pPr>
      <w:rPr>
        <w:rFonts w:cs="Times New Roman"/>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49">
    <w:nsid w:val="7F3909E7"/>
    <w:multiLevelType w:val="hybridMultilevel"/>
    <w:tmpl w:val="1BAE4660"/>
    <w:lvl w:ilvl="0" w:tplc="31F4C450">
      <w:start w:val="1"/>
      <w:numFmt w:val="arabicAbjad"/>
      <w:lvlText w:val="%1."/>
      <w:lvlJc w:val="left"/>
      <w:pPr>
        <w:ind w:left="720" w:hanging="360"/>
      </w:pPr>
      <w:rPr>
        <w:rFonts w:cs="Times New Roman" w:hint="default"/>
        <w:sz w:val="2"/>
        <w:szCs w:val="22"/>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num w:numId="1">
    <w:abstractNumId w:val="45"/>
  </w:num>
  <w:num w:numId="2">
    <w:abstractNumId w:val="14"/>
  </w:num>
  <w:num w:numId="3">
    <w:abstractNumId w:val="9"/>
  </w:num>
  <w:num w:numId="4">
    <w:abstractNumId w:val="22"/>
  </w:num>
  <w:num w:numId="5">
    <w:abstractNumId w:val="3"/>
  </w:num>
  <w:num w:numId="6">
    <w:abstractNumId w:val="24"/>
  </w:num>
  <w:num w:numId="7">
    <w:abstractNumId w:val="34"/>
  </w:num>
  <w:num w:numId="8">
    <w:abstractNumId w:val="21"/>
  </w:num>
  <w:num w:numId="9">
    <w:abstractNumId w:val="1"/>
  </w:num>
  <w:num w:numId="10">
    <w:abstractNumId w:val="4"/>
  </w:num>
  <w:num w:numId="11">
    <w:abstractNumId w:val="39"/>
  </w:num>
  <w:num w:numId="12">
    <w:abstractNumId w:val="40"/>
  </w:num>
  <w:num w:numId="13">
    <w:abstractNumId w:val="8"/>
  </w:num>
  <w:num w:numId="14">
    <w:abstractNumId w:val="46"/>
  </w:num>
  <w:num w:numId="15">
    <w:abstractNumId w:val="42"/>
  </w:num>
  <w:num w:numId="16">
    <w:abstractNumId w:val="2"/>
  </w:num>
  <w:num w:numId="17">
    <w:abstractNumId w:val="44"/>
  </w:num>
  <w:num w:numId="18">
    <w:abstractNumId w:val="17"/>
  </w:num>
  <w:num w:numId="19">
    <w:abstractNumId w:val="5"/>
  </w:num>
  <w:num w:numId="20">
    <w:abstractNumId w:val="30"/>
  </w:num>
  <w:num w:numId="21">
    <w:abstractNumId w:val="43"/>
  </w:num>
  <w:num w:numId="22">
    <w:abstractNumId w:val="27"/>
  </w:num>
  <w:num w:numId="23">
    <w:abstractNumId w:val="47"/>
  </w:num>
  <w:num w:numId="24">
    <w:abstractNumId w:val="20"/>
  </w:num>
  <w:num w:numId="25">
    <w:abstractNumId w:val="49"/>
  </w:num>
  <w:num w:numId="26">
    <w:abstractNumId w:val="41"/>
  </w:num>
  <w:num w:numId="27">
    <w:abstractNumId w:val="32"/>
  </w:num>
  <w:num w:numId="28">
    <w:abstractNumId w:val="13"/>
  </w:num>
  <w:num w:numId="29">
    <w:abstractNumId w:val="19"/>
  </w:num>
  <w:num w:numId="30">
    <w:abstractNumId w:val="35"/>
  </w:num>
  <w:num w:numId="31">
    <w:abstractNumId w:val="15"/>
  </w:num>
  <w:num w:numId="32">
    <w:abstractNumId w:val="29"/>
  </w:num>
  <w:num w:numId="33">
    <w:abstractNumId w:val="33"/>
  </w:num>
  <w:num w:numId="34">
    <w:abstractNumId w:val="28"/>
  </w:num>
  <w:num w:numId="35">
    <w:abstractNumId w:val="31"/>
  </w:num>
  <w:num w:numId="36">
    <w:abstractNumId w:val="25"/>
  </w:num>
  <w:num w:numId="37">
    <w:abstractNumId w:val="18"/>
  </w:num>
  <w:num w:numId="38">
    <w:abstractNumId w:val="12"/>
  </w:num>
  <w:num w:numId="39">
    <w:abstractNumId w:val="0"/>
  </w:num>
  <w:num w:numId="40">
    <w:abstractNumId w:val="48"/>
  </w:num>
  <w:num w:numId="41">
    <w:abstractNumId w:val="6"/>
  </w:num>
  <w:num w:numId="42">
    <w:abstractNumId w:val="23"/>
  </w:num>
  <w:num w:numId="43">
    <w:abstractNumId w:val="7"/>
  </w:num>
  <w:num w:numId="44">
    <w:abstractNumId w:val="10"/>
  </w:num>
  <w:num w:numId="45">
    <w:abstractNumId w:val="37"/>
  </w:num>
  <w:num w:numId="46">
    <w:abstractNumId w:val="38"/>
  </w:num>
  <w:num w:numId="47">
    <w:abstractNumId w:val="11"/>
  </w:num>
  <w:num w:numId="48">
    <w:abstractNumId w:val="36"/>
  </w:num>
  <w:num w:numId="49">
    <w:abstractNumId w:val="26"/>
  </w:num>
  <w:num w:numId="5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37FA"/>
    <w:rsid w:val="00004E0C"/>
    <w:rsid w:val="00042BA8"/>
    <w:rsid w:val="00056B40"/>
    <w:rsid w:val="00067717"/>
    <w:rsid w:val="00074303"/>
    <w:rsid w:val="00083BE1"/>
    <w:rsid w:val="00083DAF"/>
    <w:rsid w:val="000C5746"/>
    <w:rsid w:val="000E59E7"/>
    <w:rsid w:val="000E758C"/>
    <w:rsid w:val="000F7AD5"/>
    <w:rsid w:val="001128F6"/>
    <w:rsid w:val="0013053B"/>
    <w:rsid w:val="00132A6F"/>
    <w:rsid w:val="00132FB9"/>
    <w:rsid w:val="00151053"/>
    <w:rsid w:val="001626F8"/>
    <w:rsid w:val="00163F9C"/>
    <w:rsid w:val="00181162"/>
    <w:rsid w:val="00184F74"/>
    <w:rsid w:val="00191AFD"/>
    <w:rsid w:val="00195A52"/>
    <w:rsid w:val="001B11FE"/>
    <w:rsid w:val="001C0B6A"/>
    <w:rsid w:val="001C678F"/>
    <w:rsid w:val="001E3FE4"/>
    <w:rsid w:val="001F3055"/>
    <w:rsid w:val="001F58D8"/>
    <w:rsid w:val="001F6888"/>
    <w:rsid w:val="00201F3D"/>
    <w:rsid w:val="00226F10"/>
    <w:rsid w:val="0023768E"/>
    <w:rsid w:val="00243803"/>
    <w:rsid w:val="00245849"/>
    <w:rsid w:val="002514F1"/>
    <w:rsid w:val="002538DB"/>
    <w:rsid w:val="00254E20"/>
    <w:rsid w:val="002568F8"/>
    <w:rsid w:val="002671CF"/>
    <w:rsid w:val="00277CDB"/>
    <w:rsid w:val="002951D1"/>
    <w:rsid w:val="0029741C"/>
    <w:rsid w:val="002A24BF"/>
    <w:rsid w:val="002B0A5E"/>
    <w:rsid w:val="002B14F9"/>
    <w:rsid w:val="002C1817"/>
    <w:rsid w:val="002D087D"/>
    <w:rsid w:val="002D3288"/>
    <w:rsid w:val="002D4749"/>
    <w:rsid w:val="002F1568"/>
    <w:rsid w:val="002F54A2"/>
    <w:rsid w:val="00300BDC"/>
    <w:rsid w:val="00312C4A"/>
    <w:rsid w:val="00317B5E"/>
    <w:rsid w:val="0033109F"/>
    <w:rsid w:val="0033266C"/>
    <w:rsid w:val="00335151"/>
    <w:rsid w:val="003401E9"/>
    <w:rsid w:val="00342033"/>
    <w:rsid w:val="00344081"/>
    <w:rsid w:val="003526B3"/>
    <w:rsid w:val="003646B8"/>
    <w:rsid w:val="00380B9D"/>
    <w:rsid w:val="00383F8E"/>
    <w:rsid w:val="00393063"/>
    <w:rsid w:val="0039446B"/>
    <w:rsid w:val="003964C3"/>
    <w:rsid w:val="003A22EF"/>
    <w:rsid w:val="003A3747"/>
    <w:rsid w:val="003B2201"/>
    <w:rsid w:val="003B3862"/>
    <w:rsid w:val="003D37D3"/>
    <w:rsid w:val="003D705B"/>
    <w:rsid w:val="003F1A88"/>
    <w:rsid w:val="003F1FB2"/>
    <w:rsid w:val="004271C4"/>
    <w:rsid w:val="0043626E"/>
    <w:rsid w:val="004449A5"/>
    <w:rsid w:val="0045295F"/>
    <w:rsid w:val="00464545"/>
    <w:rsid w:val="00487A4A"/>
    <w:rsid w:val="004B0E0A"/>
    <w:rsid w:val="004B37FA"/>
    <w:rsid w:val="004B3832"/>
    <w:rsid w:val="004C62F1"/>
    <w:rsid w:val="004D7AD3"/>
    <w:rsid w:val="004E2978"/>
    <w:rsid w:val="004E2B6C"/>
    <w:rsid w:val="0050016B"/>
    <w:rsid w:val="00520780"/>
    <w:rsid w:val="005257CE"/>
    <w:rsid w:val="00526903"/>
    <w:rsid w:val="00541EA6"/>
    <w:rsid w:val="00551DF1"/>
    <w:rsid w:val="0055348A"/>
    <w:rsid w:val="00570D25"/>
    <w:rsid w:val="00576C87"/>
    <w:rsid w:val="00577321"/>
    <w:rsid w:val="005775D6"/>
    <w:rsid w:val="0058562C"/>
    <w:rsid w:val="005922DE"/>
    <w:rsid w:val="00593ADB"/>
    <w:rsid w:val="00594D9F"/>
    <w:rsid w:val="005B2196"/>
    <w:rsid w:val="005B6CC3"/>
    <w:rsid w:val="005C1BD5"/>
    <w:rsid w:val="005D2DBD"/>
    <w:rsid w:val="005D77A3"/>
    <w:rsid w:val="005E26F9"/>
    <w:rsid w:val="005E33CB"/>
    <w:rsid w:val="005F0052"/>
    <w:rsid w:val="005F7881"/>
    <w:rsid w:val="00615C5E"/>
    <w:rsid w:val="00621577"/>
    <w:rsid w:val="0062634D"/>
    <w:rsid w:val="006304AF"/>
    <w:rsid w:val="00631274"/>
    <w:rsid w:val="006464E1"/>
    <w:rsid w:val="0064658D"/>
    <w:rsid w:val="00654CF2"/>
    <w:rsid w:val="006563B4"/>
    <w:rsid w:val="00657F39"/>
    <w:rsid w:val="00671E37"/>
    <w:rsid w:val="00674D30"/>
    <w:rsid w:val="006A079E"/>
    <w:rsid w:val="006A5C85"/>
    <w:rsid w:val="006B21E4"/>
    <w:rsid w:val="006B6FBE"/>
    <w:rsid w:val="006C1AFE"/>
    <w:rsid w:val="006C67FB"/>
    <w:rsid w:val="006D7C64"/>
    <w:rsid w:val="006E5AC5"/>
    <w:rsid w:val="006F5931"/>
    <w:rsid w:val="00706E14"/>
    <w:rsid w:val="0070777A"/>
    <w:rsid w:val="00710C29"/>
    <w:rsid w:val="0072279F"/>
    <w:rsid w:val="00734FFD"/>
    <w:rsid w:val="00742932"/>
    <w:rsid w:val="00742F93"/>
    <w:rsid w:val="00754FAA"/>
    <w:rsid w:val="007564E3"/>
    <w:rsid w:val="0077707E"/>
    <w:rsid w:val="007775D5"/>
    <w:rsid w:val="00785311"/>
    <w:rsid w:val="00796A6E"/>
    <w:rsid w:val="007A64A9"/>
    <w:rsid w:val="007B3C6C"/>
    <w:rsid w:val="007B4941"/>
    <w:rsid w:val="007C1E9B"/>
    <w:rsid w:val="007C1F39"/>
    <w:rsid w:val="007D74FE"/>
    <w:rsid w:val="007E3038"/>
    <w:rsid w:val="007E7371"/>
    <w:rsid w:val="007E7FE6"/>
    <w:rsid w:val="00823B48"/>
    <w:rsid w:val="0082416C"/>
    <w:rsid w:val="008265AC"/>
    <w:rsid w:val="0083404D"/>
    <w:rsid w:val="00842655"/>
    <w:rsid w:val="00845271"/>
    <w:rsid w:val="00850ED7"/>
    <w:rsid w:val="00854FAC"/>
    <w:rsid w:val="0085632C"/>
    <w:rsid w:val="0085692A"/>
    <w:rsid w:val="00856C9E"/>
    <w:rsid w:val="00856E9A"/>
    <w:rsid w:val="0086537C"/>
    <w:rsid w:val="00882ED1"/>
    <w:rsid w:val="00896DD6"/>
    <w:rsid w:val="008C1D8B"/>
    <w:rsid w:val="008C4CFE"/>
    <w:rsid w:val="008D171B"/>
    <w:rsid w:val="008E7EDE"/>
    <w:rsid w:val="008F03B5"/>
    <w:rsid w:val="008F1B79"/>
    <w:rsid w:val="008F4EE2"/>
    <w:rsid w:val="00905CA5"/>
    <w:rsid w:val="009105EC"/>
    <w:rsid w:val="00917DA5"/>
    <w:rsid w:val="00924E7B"/>
    <w:rsid w:val="009322B2"/>
    <w:rsid w:val="009406EC"/>
    <w:rsid w:val="009429DB"/>
    <w:rsid w:val="00944C6C"/>
    <w:rsid w:val="009606BA"/>
    <w:rsid w:val="009767B8"/>
    <w:rsid w:val="00996026"/>
    <w:rsid w:val="009B19B2"/>
    <w:rsid w:val="009B4103"/>
    <w:rsid w:val="009D0094"/>
    <w:rsid w:val="009E0861"/>
    <w:rsid w:val="009E25EF"/>
    <w:rsid w:val="009E2ABA"/>
    <w:rsid w:val="009E497E"/>
    <w:rsid w:val="00A003B3"/>
    <w:rsid w:val="00A017B6"/>
    <w:rsid w:val="00A07BA8"/>
    <w:rsid w:val="00A11921"/>
    <w:rsid w:val="00A11B4A"/>
    <w:rsid w:val="00A20C45"/>
    <w:rsid w:val="00A21EC2"/>
    <w:rsid w:val="00A424A9"/>
    <w:rsid w:val="00A44212"/>
    <w:rsid w:val="00A61451"/>
    <w:rsid w:val="00A66185"/>
    <w:rsid w:val="00A70B8F"/>
    <w:rsid w:val="00A90997"/>
    <w:rsid w:val="00A91D4C"/>
    <w:rsid w:val="00AA1330"/>
    <w:rsid w:val="00AA5A9F"/>
    <w:rsid w:val="00AA5E1E"/>
    <w:rsid w:val="00AC2330"/>
    <w:rsid w:val="00AE6A22"/>
    <w:rsid w:val="00B00774"/>
    <w:rsid w:val="00B160B7"/>
    <w:rsid w:val="00B243CA"/>
    <w:rsid w:val="00B33062"/>
    <w:rsid w:val="00B338EC"/>
    <w:rsid w:val="00B34EA9"/>
    <w:rsid w:val="00B53251"/>
    <w:rsid w:val="00B7068C"/>
    <w:rsid w:val="00B72F31"/>
    <w:rsid w:val="00B7332E"/>
    <w:rsid w:val="00B803DB"/>
    <w:rsid w:val="00B82F88"/>
    <w:rsid w:val="00B909AF"/>
    <w:rsid w:val="00B91138"/>
    <w:rsid w:val="00BA704C"/>
    <w:rsid w:val="00BB7ABC"/>
    <w:rsid w:val="00BC1A0B"/>
    <w:rsid w:val="00BD524E"/>
    <w:rsid w:val="00BE363C"/>
    <w:rsid w:val="00BE3E71"/>
    <w:rsid w:val="00BE5E7A"/>
    <w:rsid w:val="00BF1226"/>
    <w:rsid w:val="00C05131"/>
    <w:rsid w:val="00C12E46"/>
    <w:rsid w:val="00C268EB"/>
    <w:rsid w:val="00C27E49"/>
    <w:rsid w:val="00C50508"/>
    <w:rsid w:val="00C51A9D"/>
    <w:rsid w:val="00C553DA"/>
    <w:rsid w:val="00C55FE5"/>
    <w:rsid w:val="00C70CAE"/>
    <w:rsid w:val="00C7342D"/>
    <w:rsid w:val="00C80600"/>
    <w:rsid w:val="00CC48CE"/>
    <w:rsid w:val="00CD5EC4"/>
    <w:rsid w:val="00CE4B5C"/>
    <w:rsid w:val="00CF025F"/>
    <w:rsid w:val="00CF2B34"/>
    <w:rsid w:val="00CF6CDF"/>
    <w:rsid w:val="00D00A40"/>
    <w:rsid w:val="00D15FC6"/>
    <w:rsid w:val="00D27175"/>
    <w:rsid w:val="00D471C1"/>
    <w:rsid w:val="00D50CFB"/>
    <w:rsid w:val="00D57A06"/>
    <w:rsid w:val="00D67876"/>
    <w:rsid w:val="00D73B71"/>
    <w:rsid w:val="00D84677"/>
    <w:rsid w:val="00D8677B"/>
    <w:rsid w:val="00D979F3"/>
    <w:rsid w:val="00DA1736"/>
    <w:rsid w:val="00DB1190"/>
    <w:rsid w:val="00DB13A6"/>
    <w:rsid w:val="00DB2EFF"/>
    <w:rsid w:val="00DB68A5"/>
    <w:rsid w:val="00DB7AC9"/>
    <w:rsid w:val="00DE430C"/>
    <w:rsid w:val="00E072EB"/>
    <w:rsid w:val="00E07F71"/>
    <w:rsid w:val="00E156CB"/>
    <w:rsid w:val="00E30E0F"/>
    <w:rsid w:val="00E66449"/>
    <w:rsid w:val="00E84332"/>
    <w:rsid w:val="00EB31CC"/>
    <w:rsid w:val="00EB3DF1"/>
    <w:rsid w:val="00EC33D4"/>
    <w:rsid w:val="00EC3B0A"/>
    <w:rsid w:val="00EC5E7D"/>
    <w:rsid w:val="00ED5527"/>
    <w:rsid w:val="00EF6CF1"/>
    <w:rsid w:val="00F12F33"/>
    <w:rsid w:val="00F146DA"/>
    <w:rsid w:val="00F20BD4"/>
    <w:rsid w:val="00F303A9"/>
    <w:rsid w:val="00F305D9"/>
    <w:rsid w:val="00F36E83"/>
    <w:rsid w:val="00F54DCE"/>
    <w:rsid w:val="00F65C67"/>
    <w:rsid w:val="00F7578D"/>
    <w:rsid w:val="00F761AA"/>
    <w:rsid w:val="00F768B6"/>
    <w:rsid w:val="00F841BD"/>
    <w:rsid w:val="00FB52DF"/>
    <w:rsid w:val="00FB558C"/>
    <w:rsid w:val="00FC12A9"/>
    <w:rsid w:val="00FC58AD"/>
    <w:rsid w:val="00FC7F84"/>
    <w:rsid w:val="00FE12B0"/>
    <w:rsid w:val="00FF26B0"/>
    <w:rsid w:val="00FF538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B85266D1-2F03-410E-82F8-3756B08784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imes New Roman" w:hAnsiTheme="minorHAnsi" w:cstheme="minorHAns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Table Grid" w:uiPriority="39"/>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1E37"/>
    <w:pPr>
      <w:jc w:val="right"/>
    </w:pPr>
    <w:rPr>
      <w:rFonts w:ascii="Sakkal Majalla" w:hAnsi="Sakkal Majalla" w:cs="Sakkal Majalla"/>
      <w:sz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924E7B"/>
    <w:pPr>
      <w:tabs>
        <w:tab w:val="center" w:pos="4536"/>
        <w:tab w:val="right" w:pos="9072"/>
      </w:tabs>
      <w:spacing w:after="0" w:line="240" w:lineRule="auto"/>
    </w:pPr>
  </w:style>
  <w:style w:type="character" w:customStyle="1" w:styleId="En-tteCar">
    <w:name w:val="En-tête Car"/>
    <w:basedOn w:val="Policepardfaut"/>
    <w:link w:val="En-tte"/>
    <w:uiPriority w:val="99"/>
    <w:locked/>
    <w:rsid w:val="00924E7B"/>
    <w:rPr>
      <w:rFonts w:cs="Times New Roman"/>
    </w:rPr>
  </w:style>
  <w:style w:type="paragraph" w:styleId="Pieddepage">
    <w:name w:val="footer"/>
    <w:basedOn w:val="Normal"/>
    <w:link w:val="PieddepageCar"/>
    <w:uiPriority w:val="99"/>
    <w:unhideWhenUsed/>
    <w:rsid w:val="00924E7B"/>
    <w:pPr>
      <w:tabs>
        <w:tab w:val="center" w:pos="4536"/>
        <w:tab w:val="right" w:pos="9072"/>
      </w:tabs>
      <w:spacing w:after="0" w:line="240" w:lineRule="auto"/>
    </w:pPr>
  </w:style>
  <w:style w:type="character" w:customStyle="1" w:styleId="PieddepageCar">
    <w:name w:val="Pied de page Car"/>
    <w:basedOn w:val="Policepardfaut"/>
    <w:link w:val="Pieddepage"/>
    <w:uiPriority w:val="99"/>
    <w:locked/>
    <w:rsid w:val="00924E7B"/>
    <w:rPr>
      <w:rFonts w:cs="Times New Roman"/>
    </w:rPr>
  </w:style>
  <w:style w:type="paragraph" w:styleId="Notedebasdepage">
    <w:name w:val="footnote text"/>
    <w:basedOn w:val="Normal"/>
    <w:link w:val="NotedebasdepageCar"/>
    <w:uiPriority w:val="99"/>
    <w:unhideWhenUsed/>
    <w:rsid w:val="00C50508"/>
    <w:pPr>
      <w:spacing w:after="0" w:line="240" w:lineRule="auto"/>
    </w:pPr>
    <w:rPr>
      <w:rFonts w:eastAsiaTheme="minorEastAsia"/>
      <w:color w:val="44546A" w:themeColor="text2"/>
      <w:szCs w:val="20"/>
      <w:lang w:eastAsia="ja-JP"/>
    </w:rPr>
  </w:style>
  <w:style w:type="character" w:customStyle="1" w:styleId="NotedebasdepageCar">
    <w:name w:val="Note de bas de page Car"/>
    <w:basedOn w:val="Policepardfaut"/>
    <w:link w:val="Notedebasdepage"/>
    <w:uiPriority w:val="99"/>
    <w:locked/>
    <w:rsid w:val="00C50508"/>
    <w:rPr>
      <w:rFonts w:eastAsiaTheme="minorEastAsia" w:cs="Times New Roman"/>
      <w:color w:val="44546A" w:themeColor="text2"/>
      <w:sz w:val="20"/>
      <w:szCs w:val="20"/>
      <w:lang w:val="x-none" w:eastAsia="ja-JP"/>
    </w:rPr>
  </w:style>
  <w:style w:type="character" w:styleId="Appelnotedebasdep">
    <w:name w:val="footnote reference"/>
    <w:basedOn w:val="Policepardfaut"/>
    <w:uiPriority w:val="99"/>
    <w:semiHidden/>
    <w:unhideWhenUsed/>
    <w:rsid w:val="00C50508"/>
    <w:rPr>
      <w:rFonts w:cs="Times New Roman"/>
      <w:vertAlign w:val="superscript"/>
    </w:rPr>
  </w:style>
  <w:style w:type="paragraph" w:styleId="Notedefin">
    <w:name w:val="endnote text"/>
    <w:basedOn w:val="Normal"/>
    <w:link w:val="NotedefinCar"/>
    <w:uiPriority w:val="99"/>
    <w:semiHidden/>
    <w:unhideWhenUsed/>
    <w:rsid w:val="00B33062"/>
    <w:pPr>
      <w:spacing w:after="0" w:line="240" w:lineRule="auto"/>
    </w:pPr>
    <w:rPr>
      <w:rFonts w:asciiTheme="minorHAnsi" w:hAnsiTheme="minorHAnsi" w:cs="Arial"/>
      <w:sz w:val="20"/>
      <w:szCs w:val="20"/>
    </w:rPr>
  </w:style>
  <w:style w:type="character" w:customStyle="1" w:styleId="NotedefinCar">
    <w:name w:val="Note de fin Car"/>
    <w:basedOn w:val="Policepardfaut"/>
    <w:link w:val="Notedefin"/>
    <w:uiPriority w:val="99"/>
    <w:semiHidden/>
    <w:locked/>
    <w:rsid w:val="00B33062"/>
    <w:rPr>
      <w:rFonts w:cs="Times New Roman"/>
      <w:sz w:val="20"/>
      <w:szCs w:val="20"/>
    </w:rPr>
  </w:style>
  <w:style w:type="character" w:styleId="Appeldenotedefin">
    <w:name w:val="endnote reference"/>
    <w:basedOn w:val="Policepardfaut"/>
    <w:uiPriority w:val="99"/>
    <w:semiHidden/>
    <w:unhideWhenUsed/>
    <w:rsid w:val="00B33062"/>
    <w:rPr>
      <w:rFonts w:cs="Times New Roman"/>
      <w:vertAlign w:val="superscript"/>
    </w:rPr>
  </w:style>
  <w:style w:type="paragraph" w:styleId="Textedebulles">
    <w:name w:val="Balloon Text"/>
    <w:basedOn w:val="Normal"/>
    <w:link w:val="TextedebullesCar"/>
    <w:uiPriority w:val="99"/>
    <w:semiHidden/>
    <w:unhideWhenUsed/>
    <w:rsid w:val="0043626E"/>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locked/>
    <w:rsid w:val="0043626E"/>
    <w:rPr>
      <w:rFonts w:ascii="Segoe UI" w:hAnsi="Segoe UI" w:cs="Segoe UI"/>
      <w:sz w:val="18"/>
      <w:szCs w:val="18"/>
    </w:rPr>
  </w:style>
  <w:style w:type="paragraph" w:styleId="Paragraphedeliste">
    <w:name w:val="List Paragraph"/>
    <w:basedOn w:val="Normal"/>
    <w:uiPriority w:val="34"/>
    <w:qFormat/>
    <w:rsid w:val="00CC48CE"/>
    <w:pPr>
      <w:ind w:left="720"/>
      <w:contextualSpacing/>
    </w:pPr>
  </w:style>
  <w:style w:type="paragraph" w:styleId="Sansinterligne">
    <w:name w:val="No Spacing"/>
    <w:uiPriority w:val="99"/>
    <w:qFormat/>
    <w:rsid w:val="001128F6"/>
    <w:pPr>
      <w:bidi/>
      <w:spacing w:after="0" w:line="240" w:lineRule="auto"/>
    </w:pPr>
    <w:rPr>
      <w:rFonts w:ascii="Calibri" w:hAnsi="Calibri" w:cs="Arial"/>
      <w:lang w:val="en-US"/>
    </w:rPr>
  </w:style>
  <w:style w:type="character" w:styleId="Lienhypertexte">
    <w:name w:val="Hyperlink"/>
    <w:basedOn w:val="Policepardfaut"/>
    <w:uiPriority w:val="99"/>
    <w:unhideWhenUsed/>
    <w:rsid w:val="009406EC"/>
    <w:rPr>
      <w:rFonts w:cs="Times New Roman"/>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92046668">
      <w:marLeft w:val="0"/>
      <w:marRight w:val="0"/>
      <w:marTop w:val="0"/>
      <w:marBottom w:val="0"/>
      <w:divBdr>
        <w:top w:val="none" w:sz="0" w:space="0" w:color="auto"/>
        <w:left w:val="none" w:sz="0" w:space="0" w:color="auto"/>
        <w:bottom w:val="none" w:sz="0" w:space="0" w:color="auto"/>
        <w:right w:val="none" w:sz="0" w:space="0" w:color="auto"/>
      </w:divBdr>
    </w:div>
    <w:div w:id="1792046669">
      <w:marLeft w:val="0"/>
      <w:marRight w:val="0"/>
      <w:marTop w:val="0"/>
      <w:marBottom w:val="0"/>
      <w:divBdr>
        <w:top w:val="none" w:sz="0" w:space="0" w:color="auto"/>
        <w:left w:val="none" w:sz="0" w:space="0" w:color="auto"/>
        <w:bottom w:val="none" w:sz="0" w:space="0" w:color="auto"/>
        <w:right w:val="none" w:sz="0" w:space="0" w:color="auto"/>
      </w:divBdr>
    </w:div>
    <w:div w:id="1792046670">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aitmag.ahram.org.eg/Search/%D8%A5%D8%AC%D8%B1%D8%A7%D8%A1%D8%A7%D8%AA-%3Ca%20target=" TargetMode="External"/><Relationship Id="rId18" Type="http://schemas.openxmlformats.org/officeDocument/2006/relationships/hyperlink" Target="http://aitmag.ahram.org.eg/Search/%D8%A7%D9%84%D8%A5%D9%86%D8%AA%D8%B1%D9%86%D8%AA.aspx" TargetMode="External"/><Relationship Id="rId26" Type="http://schemas.openxmlformats.org/officeDocument/2006/relationships/hyperlink" Target="http://www.un.org/arabic/documents/basic/rome_statute.pdf" TargetMode="External"/><Relationship Id="rId3" Type="http://schemas.openxmlformats.org/officeDocument/2006/relationships/styles" Target="styles.xml"/><Relationship Id="rId21" Type="http://schemas.openxmlformats.org/officeDocument/2006/relationships/hyperlink" Target="http://aitmag.ahram.org.eg/Search/%D8%A7%D9%84%D8%AA%D9%82%D8%A7%D8%B6%D9%8A.aspx"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aitmag.ahram.org.eg/Search/%D9%85%D8%AA%D9%82%D8%A7%D8%B6%D9%8A%D9%86.aspx" TargetMode="External"/><Relationship Id="rId17" Type="http://schemas.openxmlformats.org/officeDocument/2006/relationships/hyperlink" Target="http://aitmag.ahram.org.eg/Search/%D8%A7%D9%84%D8%AA%D9%82%D8%A7%D8%B6%D9%8A.aspx" TargetMode="External"/><Relationship Id="rId25" Type="http://schemas.openxmlformats.org/officeDocument/2006/relationships/hyperlink" Target="http://aitmag.ahram.org.eg/Search/%D8%A7%D9%84%D8%A7%D8%AE%D8%AA%D8%B1%D8%A7%D9%82%D8%A7%D8%AA.aspx"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aitmag.ahram.org.eg/Search/%D8%A7%D9%84%D8%AE%D8%B5%D9%85.aspx" TargetMode="External"/><Relationship Id="rId20" Type="http://schemas.openxmlformats.org/officeDocument/2006/relationships/hyperlink" Target="http://aitmag.ahram.org.eg/Search/%D8%A7%D9%84%D9%82%D8%B6%D8%A7%D8%A9.aspx" TargetMode="External"/><Relationship Id="rId29" Type="http://schemas.openxmlformats.org/officeDocument/2006/relationships/hyperlink" Target="http://aitmag.ahram.org.eg/News/86774.asp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aitmag.ahram.org.eg/Search/%D8%A7%D9%84%D9%82%D8%B6%D8%A7%D8%A9.aspx" TargetMode="External"/><Relationship Id="rId24" Type="http://schemas.openxmlformats.org/officeDocument/2006/relationships/hyperlink" Target="http://aitmag.ahram.org.eg/Search/%D8%A7%D9%84%D8%AA%D9%82%D8%A7%D8%B6%D9%8A.aspx" TargetMode="External"/><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aitmag.ahram.org.eg/Search/%D8%A7%D9%84%D8%AE%D8%B5%D9%85.aspx" TargetMode="External"/><Relationship Id="rId23" Type="http://schemas.openxmlformats.org/officeDocument/2006/relationships/hyperlink" Target="http://aitmag.ahram.org.eg/Search/%D8%A7%D9%84%D8%AA%D9%82%D8%A7%D8%B6%D9%8A.aspx" TargetMode="External"/><Relationship Id="rId28" Type="http://schemas.openxmlformats.org/officeDocument/2006/relationships/hyperlink" Target="https://www.uncitral.org" TargetMode="External"/><Relationship Id="rId10" Type="http://schemas.openxmlformats.org/officeDocument/2006/relationships/hyperlink" Target="http://aitmag.ahram.org.eg/Search/%D9%85%D8%AA%D9%82%D8%A7%D8%B6%D9%8A%D9%86.aspx" TargetMode="External"/><Relationship Id="rId19" Type="http://schemas.openxmlformats.org/officeDocument/2006/relationships/hyperlink" Target="http://aitmag.ahram.org.eg/Search/%D8%A7%D9%84%D8%AA%D9%82%D8%A7%D8%B6%D9%8A.aspx" TargetMode="External"/><Relationship Id="rId31" Type="http://schemas.openxmlformats.org/officeDocument/2006/relationships/hyperlink" Target="https://www.youtube.com/watch?v=DAj3VMKeVrQ" TargetMode="External"/><Relationship Id="rId4" Type="http://schemas.openxmlformats.org/officeDocument/2006/relationships/settings" Target="settings.xml"/><Relationship Id="rId9" Type="http://schemas.openxmlformats.org/officeDocument/2006/relationships/hyperlink" Target="mailto:atika93@hotmail.com" TargetMode="External"/><Relationship Id="rId14" Type="http://schemas.openxmlformats.org/officeDocument/2006/relationships/hyperlink" Target="http://aitmag.ahram.org.eg/Search/%D8%A7%D9%84%D8%AA%D9%82%D8%A7%D8%B6%D9%8A.aspx" TargetMode="External"/><Relationship Id="rId22" Type="http://schemas.openxmlformats.org/officeDocument/2006/relationships/hyperlink" Target="http://aitmag.ahram.org.eg/Search/%D8%A7%D9%84%D9%82%D8%B6%D8%A7%D8%A9.aspx" TargetMode="External"/><Relationship Id="rId27" Type="http://schemas.openxmlformats.org/officeDocument/2006/relationships/hyperlink" Target="https://www.uncitral.org" TargetMode="External"/><Relationship Id="rId30" Type="http://schemas.openxmlformats.org/officeDocument/2006/relationships/hyperlink" Target="https://www.youtube.com/watch?v=U_0woN30FQw" TargetMode="External"/><Relationship Id="rId8" Type="http://schemas.openxmlformats.org/officeDocument/2006/relationships/hyperlink" Target="mailto:h.cherroun@univ-biskra.dz"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youtube.com/watch?v=DAj3VMKeVrQ" TargetMode="External"/><Relationship Id="rId3" Type="http://schemas.openxmlformats.org/officeDocument/2006/relationships/hyperlink" Target="http://www.un.org/arabic/documents/GARes/51/A_RES_51_162.pdf" TargetMode="External"/><Relationship Id="rId7" Type="http://schemas.openxmlformats.org/officeDocument/2006/relationships/hyperlink" Target="https://www.youtube.com/watch?v=U_0woN30FQw" TargetMode="External"/><Relationship Id="rId2" Type="http://schemas.openxmlformats.org/officeDocument/2006/relationships/hyperlink" Target="https://rm.coe.int/09000016804f87db" TargetMode="External"/><Relationship Id="rId1" Type="http://schemas.openxmlformats.org/officeDocument/2006/relationships/hyperlink" Target="http://aitmag.ahram.org.eg/News/86774.aspx" TargetMode="External"/><Relationship Id="rId6" Type="http://schemas.openxmlformats.org/officeDocument/2006/relationships/hyperlink" Target="http://www.un.org/arabic/documents/basic/rome_statute.pdf" TargetMode="External"/><Relationship Id="rId5" Type="http://schemas.openxmlformats.org/officeDocument/2006/relationships/hyperlink" Target="https://www.uncitral.org" TargetMode="External"/><Relationship Id="rId4" Type="http://schemas.openxmlformats.org/officeDocument/2006/relationships/hyperlink" Target="https://www.uncitral.org"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260374-CAE2-4798-87D8-8A845447B6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20</Pages>
  <Words>7352</Words>
  <Characters>40438</Characters>
  <Application>Microsoft Office Word</Application>
  <DocSecurity>0</DocSecurity>
  <Lines>336</Lines>
  <Paragraphs>95</Paragraphs>
  <ScaleCrop>false</ScaleCrop>
  <HeadingPairs>
    <vt:vector size="2" baseType="variant">
      <vt:variant>
        <vt:lpstr>Titre</vt:lpstr>
      </vt:variant>
      <vt:variant>
        <vt:i4>1</vt:i4>
      </vt:variant>
    </vt:vector>
  </HeadingPairs>
  <TitlesOfParts>
    <vt:vector size="1" baseType="lpstr">
      <vt:lpstr/>
    </vt:vector>
  </TitlesOfParts>
  <Company>Sweet</Company>
  <LinksUpToDate>false</LinksUpToDate>
  <CharactersWithSpaces>47695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fifi maaoui</dc:creator>
  <cp:keywords/>
  <dc:description/>
  <cp:lastModifiedBy>fifi maaoui</cp:lastModifiedBy>
  <cp:revision>3</cp:revision>
  <cp:lastPrinted>2018-10-30T19:32:00Z</cp:lastPrinted>
  <dcterms:created xsi:type="dcterms:W3CDTF">2018-10-30T21:36:00Z</dcterms:created>
  <dcterms:modified xsi:type="dcterms:W3CDTF">2018-10-30T21:38:00Z</dcterms:modified>
</cp:coreProperties>
</file>