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DF1" w:rsidRPr="00357345" w:rsidRDefault="00B30F19" w:rsidP="003A6A9F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                                                                                            </w:t>
      </w:r>
      <w:r w:rsidR="00FD14B6">
        <w:rPr>
          <w:b/>
          <w:bCs/>
          <w:i/>
          <w:iCs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305DF1" w:rsidRPr="00357345">
        <w:rPr>
          <w:b/>
          <w:bCs/>
          <w:i/>
          <w:iCs/>
          <w:u w:val="single"/>
        </w:rPr>
        <w:t>Introduction</w:t>
      </w:r>
      <w:r w:rsidR="00357345">
        <w:rPr>
          <w:b/>
          <w:bCs/>
          <w:i/>
          <w:iCs/>
          <w:u w:val="single"/>
        </w:rPr>
        <w:t xml:space="preserve">                                                                                                                                 </w:t>
      </w:r>
      <w:r w:rsidR="00357345" w:rsidRPr="00357345">
        <w:rPr>
          <w:b/>
          <w:bCs/>
          <w:i/>
          <w:iCs/>
          <w:u w:val="single"/>
        </w:rPr>
        <w:t xml:space="preserve">.                                                                                                                                           </w:t>
      </w:r>
      <w:r w:rsidR="00305DF1" w:rsidRPr="00357345">
        <w:rPr>
          <w:b/>
          <w:bCs/>
          <w:i/>
          <w:iCs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57345" w:rsidRDefault="00357345" w:rsidP="00C91854">
      <w:pPr>
        <w:spacing w:line="360" w:lineRule="auto"/>
        <w:jc w:val="both"/>
        <w:rPr>
          <w:b/>
          <w:bCs/>
          <w:i/>
          <w:iCs/>
        </w:rPr>
      </w:pPr>
    </w:p>
    <w:p w:rsidR="00F8266E" w:rsidRDefault="00305DF1" w:rsidP="00F8266E">
      <w:pPr>
        <w:spacing w:after="240" w:line="360" w:lineRule="auto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Introduction : </w:t>
      </w:r>
    </w:p>
    <w:p w:rsidR="00F8266E" w:rsidRDefault="00F8266E" w:rsidP="00F8266E">
      <w:pPr>
        <w:spacing w:after="360" w:line="360" w:lineRule="auto"/>
        <w:jc w:val="both"/>
      </w:pPr>
      <w:r>
        <w:t xml:space="preserve">          </w:t>
      </w:r>
      <w:r w:rsidR="00C91854">
        <w:t>Un grand nombre de plantes</w:t>
      </w:r>
      <w:r w:rsidR="00305DF1">
        <w:t xml:space="preserve"> aromatique</w:t>
      </w:r>
      <w:r w:rsidR="00C91854">
        <w:t>s</w:t>
      </w:r>
      <w:r w:rsidR="00B30F19">
        <w:t>,</w:t>
      </w:r>
      <w:r w:rsidR="00305DF1">
        <w:t xml:space="preserve"> médicinales et autres possèdent des propriétés biologiques très intéressantes qui trouvent des application</w:t>
      </w:r>
      <w:r w:rsidR="00AD1F48">
        <w:t>s</w:t>
      </w:r>
      <w:r w:rsidR="00305DF1">
        <w:t xml:space="preserve"> dans </w:t>
      </w:r>
      <w:r w:rsidR="00AD1F48">
        <w:t>divers</w:t>
      </w:r>
      <w:r w:rsidR="00C91854">
        <w:t xml:space="preserve"> domaines à savoir la médecine</w:t>
      </w:r>
      <w:r w:rsidR="00305DF1">
        <w:t>,</w:t>
      </w:r>
      <w:r w:rsidR="00C91854">
        <w:t xml:space="preserve"> la pharmacie</w:t>
      </w:r>
      <w:r w:rsidR="00305DF1">
        <w:t>,</w:t>
      </w:r>
      <w:r w:rsidR="00C91854">
        <w:t xml:space="preserve"> </w:t>
      </w:r>
      <w:r w:rsidR="00305DF1">
        <w:t>l</w:t>
      </w:r>
      <w:r w:rsidR="00C91854">
        <w:t>a cosmétologie et l’agriculture</w:t>
      </w:r>
      <w:r w:rsidR="00305DF1">
        <w:t xml:space="preserve">. </w:t>
      </w:r>
    </w:p>
    <w:p w:rsidR="00305DF1" w:rsidRDefault="00C91854" w:rsidP="00F8266E">
      <w:pPr>
        <w:spacing w:after="360" w:line="360" w:lineRule="auto"/>
        <w:jc w:val="both"/>
      </w:pPr>
      <w:r>
        <w:t xml:space="preserve"> </w:t>
      </w:r>
      <w:r>
        <w:tab/>
      </w:r>
      <w:r w:rsidR="00305DF1">
        <w:t>La valorisation de ces ressources naturelles végétales passe essentiellement par l’extraction de leur</w:t>
      </w:r>
      <w:r w:rsidR="00AB4A90">
        <w:t>s</w:t>
      </w:r>
      <w:r w:rsidR="00305DF1">
        <w:t xml:space="preserve"> métabolites secondaires  qui restent l’objet de nombreuses recherches notamment la recherche de nouveaux constituants naturels tels les huiles </w:t>
      </w:r>
      <w:r w:rsidR="00AB4A90">
        <w:t>essentielles.</w:t>
      </w:r>
    </w:p>
    <w:p w:rsidR="00305DF1" w:rsidRDefault="00C91854" w:rsidP="00F8266E">
      <w:pPr>
        <w:spacing w:after="360" w:line="360" w:lineRule="auto"/>
        <w:jc w:val="both"/>
      </w:pPr>
      <w:r>
        <w:t xml:space="preserve"> </w:t>
      </w:r>
      <w:r>
        <w:tab/>
      </w:r>
      <w:r w:rsidR="00305DF1">
        <w:t>Les huiles essentielles ou par fois (essence</w:t>
      </w:r>
      <w:r w:rsidR="0069138F">
        <w:t>s</w:t>
      </w:r>
      <w:r w:rsidR="00305DF1">
        <w:t xml:space="preserve"> </w:t>
      </w:r>
      <w:r w:rsidR="00B66710">
        <w:t>végétales)</w:t>
      </w:r>
      <w:r w:rsidR="00305DF1">
        <w:t xml:space="preserve"> sont des substances végétales principalement des </w:t>
      </w:r>
      <w:r w:rsidR="00B66710">
        <w:t>terpènes,</w:t>
      </w:r>
      <w:r w:rsidR="00305DF1">
        <w:t xml:space="preserve"> apparentes à </w:t>
      </w:r>
      <w:r w:rsidR="00B66710">
        <w:t>l’éther,</w:t>
      </w:r>
      <w:r w:rsidR="00305DF1">
        <w:t xml:space="preserve"> aux alcools et aux aldéhyde</w:t>
      </w:r>
      <w:r w:rsidR="00B66710">
        <w:t>s, o</w:t>
      </w:r>
      <w:r w:rsidR="00305DF1">
        <w:t>btenues par distillation à la vap</w:t>
      </w:r>
      <w:r w:rsidR="00B66710">
        <w:t>eur d’eau ou expression à froid</w:t>
      </w:r>
      <w:r w:rsidR="00305DF1">
        <w:t xml:space="preserve">. Par </w:t>
      </w:r>
      <w:r w:rsidR="00B66710">
        <w:t>leurs molécules odorantes,</w:t>
      </w:r>
      <w:r w:rsidR="00305DF1">
        <w:t xml:space="preserve"> les huiles essentielles agissent sur le système nerveux central et peuvent ainsi influencer toutes les fonctions </w:t>
      </w:r>
      <w:r w:rsidR="0069138F">
        <w:t xml:space="preserve">vitales </w:t>
      </w:r>
    </w:p>
    <w:p w:rsidR="00305DF1" w:rsidRDefault="00305DF1" w:rsidP="00F8266E">
      <w:pPr>
        <w:spacing w:after="360" w:line="360" w:lineRule="auto"/>
        <w:jc w:val="both"/>
      </w:pPr>
      <w:r>
        <w:t xml:space="preserve">     </w:t>
      </w:r>
      <w:r w:rsidR="00C91854">
        <w:tab/>
      </w:r>
      <w:r>
        <w:t xml:space="preserve">Dans le cadre de notre mémoire de fin </w:t>
      </w:r>
      <w:r w:rsidR="00F37A6E">
        <w:t>d’étude,</w:t>
      </w:r>
      <w:r>
        <w:t xml:space="preserve"> </w:t>
      </w:r>
      <w:r w:rsidR="00F37A6E">
        <w:t xml:space="preserve">nous avons essayé </w:t>
      </w:r>
      <w:r>
        <w:t>de faire un</w:t>
      </w:r>
      <w:r w:rsidR="00F37A6E">
        <w:t>e</w:t>
      </w:r>
      <w:r>
        <w:t xml:space="preserve"> petite </w:t>
      </w:r>
      <w:r w:rsidR="00F37A6E">
        <w:t xml:space="preserve">recherche bibliographique </w:t>
      </w:r>
      <w:r>
        <w:t xml:space="preserve">sur les huiles essentielles comme des éléments actifs des </w:t>
      </w:r>
      <w:r w:rsidR="00F37A6E">
        <w:t>plantes.</w:t>
      </w:r>
    </w:p>
    <w:p w:rsidR="00305DF1" w:rsidRDefault="00305DF1" w:rsidP="00B30F19">
      <w:pPr>
        <w:spacing w:after="360" w:line="360" w:lineRule="auto"/>
        <w:jc w:val="both"/>
      </w:pPr>
      <w:r>
        <w:t xml:space="preserve">     </w:t>
      </w:r>
      <w:r w:rsidR="00C91854">
        <w:tab/>
      </w:r>
      <w:r>
        <w:t>Notre travail est organi</w:t>
      </w:r>
      <w:r w:rsidR="00F37A6E">
        <w:t>sé en 03 chapitres essentielles</w:t>
      </w:r>
      <w:r w:rsidR="00B30F19">
        <w:t> ;</w:t>
      </w:r>
      <w:r w:rsidR="00960E62">
        <w:t xml:space="preserve"> dans le premier chapitre, un petit</w:t>
      </w:r>
      <w:r>
        <w:t xml:space="preserve"> rappel théorique</w:t>
      </w:r>
      <w:r w:rsidR="00FC4389">
        <w:t xml:space="preserve"> sur </w:t>
      </w:r>
      <w:r w:rsidR="00A01712">
        <w:t>les huiles essentielles suivies,</w:t>
      </w:r>
      <w:r>
        <w:t xml:space="preserve"> par les différentes techniques </w:t>
      </w:r>
      <w:r w:rsidR="00A01712">
        <w:t>d’extraction. La</w:t>
      </w:r>
      <w:r>
        <w:t xml:space="preserve"> conservation des huiles essenti</w:t>
      </w:r>
      <w:r w:rsidR="00A01712">
        <w:t>elles dans le deuxième chapitre et dans le troisième chapitre</w:t>
      </w:r>
      <w:r>
        <w:t xml:space="preserve">, </w:t>
      </w:r>
      <w:r w:rsidR="00A01712">
        <w:t xml:space="preserve">nous avons </w:t>
      </w:r>
      <w:r>
        <w:t xml:space="preserve"> essayé de  donner les utilisations principales et les plus connue des huiles </w:t>
      </w:r>
      <w:r w:rsidR="00072E44">
        <w:t>essentielles.</w:t>
      </w:r>
      <w:r>
        <w:t xml:space="preserve">    </w:t>
      </w:r>
    </w:p>
    <w:p w:rsidR="00305DF1" w:rsidRDefault="00305DF1" w:rsidP="00F8266E">
      <w:pPr>
        <w:spacing w:after="360" w:line="360" w:lineRule="auto"/>
        <w:jc w:val="both"/>
      </w:pPr>
    </w:p>
    <w:p w:rsidR="00C33F7E" w:rsidRDefault="00C33F7E" w:rsidP="00F8266E">
      <w:pPr>
        <w:spacing w:after="360" w:line="360" w:lineRule="auto"/>
        <w:jc w:val="both"/>
      </w:pPr>
    </w:p>
    <w:p w:rsidR="001A2247" w:rsidRDefault="001A2247" w:rsidP="0069138F">
      <w:pPr>
        <w:spacing w:after="360"/>
        <w:jc w:val="right"/>
        <w:rPr>
          <w:b/>
          <w:bCs/>
          <w:i/>
          <w:iCs/>
          <w:sz w:val="28"/>
          <w:szCs w:val="28"/>
        </w:rPr>
      </w:pPr>
    </w:p>
    <w:sectPr w:rsidR="001A2247" w:rsidSect="001A2247">
      <w:footerReference w:type="even" r:id="rId6"/>
      <w:footerReference w:type="default" r:id="rId7"/>
      <w:pgSz w:w="11906" w:h="16838"/>
      <w:pgMar w:top="1134" w:right="1134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48D" w:rsidRDefault="00C4448D">
      <w:r>
        <w:separator/>
      </w:r>
    </w:p>
  </w:endnote>
  <w:endnote w:type="continuationSeparator" w:id="1">
    <w:p w:rsidR="00C4448D" w:rsidRDefault="00C444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247" w:rsidRDefault="008A3294" w:rsidP="001A2247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1A2247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1A2247" w:rsidRDefault="001A2247" w:rsidP="001A2247">
    <w:pPr>
      <w:pStyle w:val="Pieddepag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247" w:rsidRDefault="008A3294" w:rsidP="001A2247">
    <w:pPr>
      <w:pStyle w:val="Pieddepage"/>
      <w:ind w:right="360"/>
    </w:pPr>
    <w:r>
      <w:rPr>
        <w:noProof/>
        <w:lang w:eastAsia="zh-TW"/>
      </w:rPr>
      <w:pict>
        <v:shapetype id="_x0000_t65" coordsize="21600,21600" o:spt="65" adj="18900" path="m,l,21600@0,21600,21600@0,21600,xem@0,21600nfl@3@5c@7@9@11@13,21600@0e">
          <v:formulas>
            <v:f eqn="val #0"/>
            <v:f eqn="sum 21600 0 @0"/>
            <v:f eqn="prod @1 8481 32768"/>
            <v:f eqn="sum @2 @0 0"/>
            <v:f eqn="prod @1 1117 32768"/>
            <v:f eqn="sum @4 @0 0"/>
            <v:f eqn="prod @1 11764 32768"/>
            <v:f eqn="sum @6 @0 0"/>
            <v:f eqn="prod @1 6144 32768"/>
            <v:f eqn="sum @8 @0 0"/>
            <v:f eqn="prod @1 20480 32768"/>
            <v:f eqn="sum @10 @0 0"/>
            <v:f eqn="prod @1 6144 32768"/>
            <v:f eqn="sum @12 @0 0"/>
          </v:formulas>
          <v:path o:extrusionok="f" gradientshapeok="t" o:connecttype="rect" textboxrect="0,0,21600,@13"/>
          <v:handles>
            <v:h position="#0,bottomRight" xrange="10800,21600"/>
          </v:handles>
          <o:complex v:ext="view"/>
        </v:shapetype>
        <v:shape id="_x0000_s1025" type="#_x0000_t65" style="position:absolute;margin-left:538.8pt;margin-top:785.05pt;width:29pt;height:21.6pt;z-index:251657728;mso-position-horizontal-relative:page;mso-position-vertical-relative:page" o:allowincell="f" adj="14135" strokecolor="gray" strokeweight=".25pt">
          <v:textbox style="mso-next-textbox:#_x0000_s1025">
            <w:txbxContent>
              <w:p w:rsidR="001753E7" w:rsidRDefault="008A3294">
                <w:pPr>
                  <w:jc w:val="center"/>
                </w:pPr>
                <w:fldSimple w:instr=" PAGE    \* MERGEFORMAT ">
                  <w:r w:rsidR="00B30F19" w:rsidRPr="00B30F19">
                    <w:rPr>
                      <w:noProof/>
                      <w:sz w:val="16"/>
                      <w:szCs w:val="16"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48D" w:rsidRDefault="00C4448D">
      <w:r>
        <w:separator/>
      </w:r>
    </w:p>
  </w:footnote>
  <w:footnote w:type="continuationSeparator" w:id="1">
    <w:p w:rsidR="00C4448D" w:rsidRDefault="00C444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717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3A6A9F"/>
    <w:rsid w:val="00072E44"/>
    <w:rsid w:val="001753E7"/>
    <w:rsid w:val="001A2247"/>
    <w:rsid w:val="001C5E1D"/>
    <w:rsid w:val="001D0250"/>
    <w:rsid w:val="00232441"/>
    <w:rsid w:val="00295709"/>
    <w:rsid w:val="002A485E"/>
    <w:rsid w:val="002B2130"/>
    <w:rsid w:val="002D36A8"/>
    <w:rsid w:val="00305DF1"/>
    <w:rsid w:val="003329DF"/>
    <w:rsid w:val="00340584"/>
    <w:rsid w:val="00357345"/>
    <w:rsid w:val="003A6A9F"/>
    <w:rsid w:val="003F514E"/>
    <w:rsid w:val="00491CC7"/>
    <w:rsid w:val="00541AEA"/>
    <w:rsid w:val="005E0000"/>
    <w:rsid w:val="0069138F"/>
    <w:rsid w:val="007419F2"/>
    <w:rsid w:val="007F0AD1"/>
    <w:rsid w:val="008A3294"/>
    <w:rsid w:val="008C74CF"/>
    <w:rsid w:val="0093331F"/>
    <w:rsid w:val="00960E62"/>
    <w:rsid w:val="00A01712"/>
    <w:rsid w:val="00AB1806"/>
    <w:rsid w:val="00AB4A90"/>
    <w:rsid w:val="00AD1722"/>
    <w:rsid w:val="00AD1F48"/>
    <w:rsid w:val="00B30F19"/>
    <w:rsid w:val="00B41D80"/>
    <w:rsid w:val="00B66710"/>
    <w:rsid w:val="00BF2FCC"/>
    <w:rsid w:val="00C33F7E"/>
    <w:rsid w:val="00C4448D"/>
    <w:rsid w:val="00C91854"/>
    <w:rsid w:val="00D30670"/>
    <w:rsid w:val="00F37A6E"/>
    <w:rsid w:val="00F8266E"/>
    <w:rsid w:val="00FC4389"/>
    <w:rsid w:val="00FD1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D36A8"/>
    <w:pPr>
      <w:spacing w:after="200" w:line="276" w:lineRule="auto"/>
    </w:pPr>
    <w:rPr>
      <w:rFonts w:eastAsia="Times New Roman"/>
      <w:sz w:val="24"/>
      <w:szCs w:val="24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rsid w:val="001A2247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1A2247"/>
  </w:style>
  <w:style w:type="paragraph" w:styleId="En-tte">
    <w:name w:val="header"/>
    <w:basedOn w:val="Normal"/>
    <w:link w:val="En-tteCar"/>
    <w:rsid w:val="001753E7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rsid w:val="001753E7"/>
    <w:rPr>
      <w:rFonts w:eastAsia="Times New Roman"/>
      <w:sz w:val="24"/>
      <w:szCs w:val="24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3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370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Introduction                                                                                                                                 </vt:lpstr>
    </vt:vector>
  </TitlesOfParts>
  <Company>berhoum</Company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                                                                                                                                </dc:title>
  <dc:subject/>
  <dc:creator>selama</dc:creator>
  <cp:keywords/>
  <dc:description/>
  <cp:lastModifiedBy>selama</cp:lastModifiedBy>
  <cp:revision>3</cp:revision>
  <dcterms:created xsi:type="dcterms:W3CDTF">2010-05-12T11:07:00Z</dcterms:created>
  <dcterms:modified xsi:type="dcterms:W3CDTF">2003-11-26T20:34:00Z</dcterms:modified>
</cp:coreProperties>
</file>