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0863" w:rsidRDefault="00CF0863" w:rsidP="00CF0863">
      <w:pPr>
        <w:pStyle w:val="Default"/>
        <w:spacing w:after="120"/>
        <w:rPr>
          <w:rFonts w:ascii="Times New Roman" w:hAnsi="Times New Roman" w:cs="Times New Roman"/>
          <w:b/>
          <w:bCs/>
          <w:lang w:val="fr-FR"/>
        </w:rPr>
      </w:pPr>
      <w:r w:rsidRPr="00A129A6">
        <w:rPr>
          <w:rFonts w:ascii="Times New Roman" w:hAnsi="Times New Roman" w:cs="Times New Roman"/>
          <w:b/>
          <w:bCs/>
          <w:lang w:val="fr-FR"/>
        </w:rPr>
        <w:t>Introduction</w:t>
      </w:r>
    </w:p>
    <w:p w:rsidR="00CF0863" w:rsidRDefault="00CF0863" w:rsidP="00CF0863">
      <w:pPr>
        <w:pStyle w:val="Default"/>
        <w:spacing w:after="120" w:line="360" w:lineRule="auto"/>
        <w:jc w:val="both"/>
        <w:rPr>
          <w:rFonts w:ascii="Times New Roman" w:hAnsi="Times New Roman" w:cs="Times New Roman"/>
          <w:lang w:val="fr-FR"/>
        </w:rPr>
      </w:pPr>
      <w:r w:rsidRPr="00A129A6">
        <w:rPr>
          <w:rFonts w:ascii="Times New Roman" w:hAnsi="Times New Roman" w:cs="Times New Roman"/>
          <w:b/>
          <w:bCs/>
          <w:lang w:val="fr-FR"/>
        </w:rPr>
        <w:t xml:space="preserve"> </w:t>
      </w:r>
      <w:r w:rsidRPr="00C02357">
        <w:rPr>
          <w:rFonts w:ascii="Times New Roman" w:hAnsi="Times New Roman" w:cs="Times New Roman"/>
          <w:lang w:val="fr-FR"/>
        </w:rPr>
        <w:t xml:space="preserve"> </w:t>
      </w:r>
      <w:r>
        <w:rPr>
          <w:rFonts w:ascii="Times New Roman" w:hAnsi="Times New Roman" w:cs="Times New Roman"/>
          <w:lang w:val="fr-FR"/>
        </w:rPr>
        <w:t xml:space="preserve">      </w:t>
      </w:r>
      <w:r w:rsidRPr="00C02357">
        <w:rPr>
          <w:rFonts w:ascii="Times New Roman" w:hAnsi="Times New Roman" w:cs="Times New Roman"/>
          <w:lang w:val="fr-FR"/>
        </w:rPr>
        <w:t>Au cours de ces dernières décennies, les activités humaines, en particulier l’agriculture et les pratiques culturales ont fortement dégradé les écosystèmes</w:t>
      </w:r>
      <w:r>
        <w:rPr>
          <w:rFonts w:ascii="Times New Roman" w:hAnsi="Times New Roman" w:cs="Times New Roman"/>
          <w:lang w:val="fr-FR"/>
        </w:rPr>
        <w:t>.</w:t>
      </w:r>
      <w:r w:rsidRPr="00C02357">
        <w:rPr>
          <w:rFonts w:ascii="Times New Roman" w:hAnsi="Times New Roman" w:cs="Times New Roman"/>
          <w:lang w:val="fr-FR"/>
        </w:rPr>
        <w:t xml:space="preserve"> </w:t>
      </w:r>
      <w:r>
        <w:rPr>
          <w:rFonts w:ascii="Times New Roman" w:hAnsi="Times New Roman" w:cs="Times New Roman"/>
          <w:lang w:val="fr-FR"/>
        </w:rPr>
        <w:t>L</w:t>
      </w:r>
      <w:r w:rsidRPr="00C02357">
        <w:rPr>
          <w:rFonts w:ascii="Times New Roman" w:hAnsi="Times New Roman" w:cs="Times New Roman"/>
          <w:lang w:val="fr-FR"/>
        </w:rPr>
        <w:t>es sols sont les plus affectés, par une baisse de la biodiversité, une baisse des teneurs en matière organique, une fatigue et un épuisement</w:t>
      </w:r>
      <w:r>
        <w:rPr>
          <w:rFonts w:ascii="Times New Roman" w:hAnsi="Times New Roman" w:cs="Times New Roman"/>
          <w:lang w:val="fr-FR"/>
        </w:rPr>
        <w:t xml:space="preserve">. Ces effets </w:t>
      </w:r>
      <w:r w:rsidRPr="00C02357">
        <w:rPr>
          <w:rFonts w:ascii="Times New Roman" w:hAnsi="Times New Roman" w:cs="Times New Roman"/>
          <w:lang w:val="fr-FR"/>
        </w:rPr>
        <w:t>représentent une menace</w:t>
      </w:r>
      <w:r>
        <w:rPr>
          <w:rFonts w:ascii="Times New Roman" w:hAnsi="Times New Roman" w:cs="Times New Roman"/>
          <w:lang w:val="fr-FR"/>
        </w:rPr>
        <w:t xml:space="preserve"> réelle</w:t>
      </w:r>
      <w:r w:rsidRPr="00C02357">
        <w:rPr>
          <w:rFonts w:ascii="Times New Roman" w:hAnsi="Times New Roman" w:cs="Times New Roman"/>
          <w:lang w:val="fr-FR"/>
        </w:rPr>
        <w:t xml:space="preserve"> à long terme </w:t>
      </w:r>
      <w:r>
        <w:rPr>
          <w:rFonts w:ascii="Times New Roman" w:hAnsi="Times New Roman" w:cs="Times New Roman"/>
          <w:lang w:val="fr-FR"/>
        </w:rPr>
        <w:t>pour le</w:t>
      </w:r>
      <w:r w:rsidRPr="00C02357">
        <w:rPr>
          <w:rFonts w:ascii="Times New Roman" w:hAnsi="Times New Roman" w:cs="Times New Roman"/>
          <w:lang w:val="fr-FR"/>
        </w:rPr>
        <w:t xml:space="preserve"> sol</w:t>
      </w:r>
      <w:r w:rsidRPr="00C02357" w:rsidDel="004232DF">
        <w:rPr>
          <w:rFonts w:ascii="Times New Roman" w:hAnsi="Times New Roman" w:cs="Times New Roman"/>
          <w:lang w:val="fr-FR"/>
        </w:rPr>
        <w:t xml:space="preserve"> </w:t>
      </w:r>
      <w:r w:rsidRPr="00C02357">
        <w:rPr>
          <w:rFonts w:ascii="Times New Roman" w:hAnsi="Times New Roman" w:cs="Times New Roman"/>
          <w:lang w:val="fr-FR"/>
        </w:rPr>
        <w:t xml:space="preserve">et </w:t>
      </w:r>
      <w:r>
        <w:rPr>
          <w:rFonts w:ascii="Times New Roman" w:hAnsi="Times New Roman" w:cs="Times New Roman"/>
          <w:lang w:val="fr-FR"/>
        </w:rPr>
        <w:t>pour</w:t>
      </w:r>
      <w:r w:rsidRPr="00C02357">
        <w:rPr>
          <w:rFonts w:ascii="Times New Roman" w:hAnsi="Times New Roman" w:cs="Times New Roman"/>
          <w:lang w:val="fr-FR"/>
        </w:rPr>
        <w:t xml:space="preserve"> la production agricole</w:t>
      </w:r>
      <w:r>
        <w:rPr>
          <w:rFonts w:ascii="Times New Roman" w:hAnsi="Times New Roman" w:cs="Times New Roman"/>
          <w:lang w:val="fr-FR"/>
        </w:rPr>
        <w:t xml:space="preserve"> ainsi que la durabilité des systèmes</w:t>
      </w:r>
      <w:r w:rsidRPr="00C02357">
        <w:rPr>
          <w:rFonts w:ascii="Times New Roman" w:hAnsi="Times New Roman" w:cs="Times New Roman"/>
          <w:lang w:val="fr-FR"/>
        </w:rPr>
        <w:t>. Amortir la dégradation de cette ressource naturelle et assurer la sécurité alimentaire, constitue le défi majeur des pays de l'Afrique du Nord. L'approche vise à concevoir des systèmes de culture à bas niveaux d’intrants à la fois productifs et conservateurs en vue d'un développement durable en revoyant les modes d'utilisation des terres pour ainsi parler: "Agriculture de conservation ou d’agriculture durable " (</w:t>
      </w:r>
      <w:proofErr w:type="spellStart"/>
      <w:r w:rsidRPr="00C02357">
        <w:rPr>
          <w:rFonts w:ascii="Times New Roman" w:hAnsi="Times New Roman" w:cs="Times New Roman"/>
          <w:lang w:val="fr-FR"/>
        </w:rPr>
        <w:t>Oulbachir</w:t>
      </w:r>
      <w:proofErr w:type="spellEnd"/>
      <w:r w:rsidRPr="00C02357">
        <w:rPr>
          <w:rFonts w:ascii="Times New Roman" w:hAnsi="Times New Roman" w:cs="Times New Roman"/>
          <w:lang w:val="fr-FR"/>
        </w:rPr>
        <w:t xml:space="preserve"> </w:t>
      </w:r>
      <w:r w:rsidRPr="00554205">
        <w:rPr>
          <w:rFonts w:ascii="Times New Roman" w:hAnsi="Times New Roman" w:cs="Times New Roman"/>
          <w:i/>
          <w:iCs/>
          <w:lang w:val="fr-FR"/>
        </w:rPr>
        <w:t>et</w:t>
      </w:r>
      <w:r w:rsidRPr="00C02357">
        <w:rPr>
          <w:rFonts w:ascii="Times New Roman" w:hAnsi="Times New Roman" w:cs="Times New Roman"/>
          <w:lang w:val="fr-FR"/>
        </w:rPr>
        <w:t xml:space="preserve"> </w:t>
      </w:r>
      <w:r w:rsidRPr="00C02357">
        <w:rPr>
          <w:rFonts w:ascii="Times New Roman" w:hAnsi="Times New Roman" w:cs="Times New Roman"/>
          <w:i/>
          <w:iCs/>
          <w:lang w:val="fr-FR"/>
        </w:rPr>
        <w:t>al</w:t>
      </w:r>
      <w:r w:rsidRPr="00C02357">
        <w:rPr>
          <w:rFonts w:ascii="Times New Roman" w:hAnsi="Times New Roman" w:cs="Times New Roman"/>
          <w:lang w:val="fr-FR"/>
        </w:rPr>
        <w:t>., 2014).</w:t>
      </w:r>
    </w:p>
    <w:p w:rsidR="00CF0863" w:rsidRDefault="000654F3" w:rsidP="00CF0863">
      <w:pPr>
        <w:autoSpaceDE w:val="0"/>
        <w:autoSpaceDN w:val="0"/>
        <w:bidi w:val="0"/>
        <w:adjustRightInd w:val="0"/>
        <w:spacing w:after="120"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         </w:t>
      </w:r>
      <w:r w:rsidR="00CF0863" w:rsidRPr="00C02357">
        <w:rPr>
          <w:rFonts w:ascii="Times New Roman" w:hAnsi="Times New Roman" w:cs="Times New Roman"/>
          <w:sz w:val="24"/>
          <w:szCs w:val="24"/>
          <w:lang w:val="fr-FR"/>
        </w:rPr>
        <w:t>L'agriculture de conservation vise des systèmes agricoles durables et rentables et tend à améliorer les conditions de vie des exploitants au travers de la mise en œuvre simultanée de trois principes à l'échelle de la parcelle: le travail minimal du sol, les rotations culturales et la couverture du sol</w:t>
      </w:r>
      <w:r w:rsidR="00CF0863">
        <w:rPr>
          <w:rFonts w:ascii="Times New Roman" w:hAnsi="Times New Roman" w:cs="Times New Roman"/>
          <w:sz w:val="24"/>
          <w:szCs w:val="24"/>
          <w:lang w:val="fr-FR"/>
        </w:rPr>
        <w:t xml:space="preserve"> </w:t>
      </w:r>
      <w:r w:rsidR="00CF0863" w:rsidRPr="00C02357">
        <w:rPr>
          <w:rFonts w:ascii="Times New Roman" w:hAnsi="Times New Roman" w:cs="Times New Roman"/>
          <w:sz w:val="24"/>
          <w:szCs w:val="24"/>
          <w:lang w:val="fr-FR"/>
        </w:rPr>
        <w:t xml:space="preserve">(FAO, 2003). </w:t>
      </w:r>
      <w:r w:rsidR="00CF0863">
        <w:rPr>
          <w:rFonts w:ascii="Times New Roman" w:hAnsi="Times New Roman" w:cs="Times New Roman"/>
          <w:sz w:val="24"/>
          <w:szCs w:val="24"/>
          <w:lang w:val="fr-FR"/>
        </w:rPr>
        <w:t>De fait, l</w:t>
      </w:r>
      <w:r w:rsidR="00CF0863" w:rsidRPr="00C02357">
        <w:rPr>
          <w:rFonts w:ascii="Times New Roman" w:hAnsi="Times New Roman" w:cs="Times New Roman"/>
          <w:sz w:val="24"/>
          <w:szCs w:val="24"/>
          <w:lang w:val="fr-FR"/>
        </w:rPr>
        <w:t xml:space="preserve">'agriculture de conservation est apparue comme une alternative à l’agriculture conventionnelle en raison des pertes de productivité des sols due à la dégradation de ceux-ci </w:t>
      </w:r>
      <w:r w:rsidR="00CF0863">
        <w:rPr>
          <w:rFonts w:ascii="Times New Roman" w:hAnsi="Times New Roman" w:cs="Times New Roman"/>
          <w:sz w:val="24"/>
          <w:szCs w:val="24"/>
          <w:lang w:val="fr-FR"/>
        </w:rPr>
        <w:t xml:space="preserve">et leurs </w:t>
      </w:r>
      <w:r w:rsidR="00CF0863" w:rsidRPr="00C02357">
        <w:rPr>
          <w:rFonts w:ascii="Times New Roman" w:hAnsi="Times New Roman" w:cs="Times New Roman"/>
          <w:sz w:val="24"/>
          <w:szCs w:val="24"/>
          <w:lang w:val="fr-FR"/>
        </w:rPr>
        <w:t>érosion</w:t>
      </w:r>
      <w:r w:rsidR="00CF0863">
        <w:rPr>
          <w:rFonts w:ascii="Times New Roman" w:hAnsi="Times New Roman" w:cs="Times New Roman"/>
          <w:sz w:val="24"/>
          <w:szCs w:val="24"/>
          <w:lang w:val="fr-FR"/>
        </w:rPr>
        <w:t>s à plusieurs niveaux</w:t>
      </w:r>
      <w:r w:rsidR="00CF0863" w:rsidRPr="00C02357">
        <w:rPr>
          <w:rFonts w:ascii="Times New Roman" w:hAnsi="Times New Roman" w:cs="Times New Roman"/>
          <w:sz w:val="24"/>
          <w:szCs w:val="24"/>
          <w:lang w:val="fr-FR"/>
        </w:rPr>
        <w:t xml:space="preserve"> et l</w:t>
      </w:r>
      <w:r w:rsidR="00CF0863">
        <w:rPr>
          <w:rFonts w:ascii="Times New Roman" w:hAnsi="Times New Roman" w:cs="Times New Roman"/>
          <w:sz w:val="24"/>
          <w:szCs w:val="24"/>
          <w:lang w:val="fr-FR"/>
        </w:rPr>
        <w:t>eurs</w:t>
      </w:r>
      <w:r w:rsidR="00CF0863" w:rsidRPr="00C02357">
        <w:rPr>
          <w:rFonts w:ascii="Times New Roman" w:hAnsi="Times New Roman" w:cs="Times New Roman"/>
          <w:sz w:val="24"/>
          <w:szCs w:val="24"/>
          <w:lang w:val="fr-FR"/>
        </w:rPr>
        <w:t xml:space="preserve"> compaction</w:t>
      </w:r>
      <w:r w:rsidR="00CF0863">
        <w:rPr>
          <w:rFonts w:ascii="Times New Roman" w:hAnsi="Times New Roman" w:cs="Times New Roman"/>
          <w:sz w:val="24"/>
          <w:szCs w:val="24"/>
          <w:lang w:val="fr-FR"/>
        </w:rPr>
        <w:t xml:space="preserve"> (</w:t>
      </w:r>
      <w:proofErr w:type="spellStart"/>
      <w:r w:rsidR="00CF0863">
        <w:rPr>
          <w:rFonts w:ascii="Times New Roman" w:hAnsi="Times New Roman" w:cs="Times New Roman"/>
          <w:sz w:val="24"/>
          <w:szCs w:val="24"/>
          <w:lang w:val="fr-FR"/>
        </w:rPr>
        <w:t>Benniou</w:t>
      </w:r>
      <w:proofErr w:type="spellEnd"/>
      <w:r w:rsidR="00CF0863">
        <w:rPr>
          <w:rFonts w:ascii="Times New Roman" w:hAnsi="Times New Roman" w:cs="Times New Roman"/>
          <w:sz w:val="24"/>
          <w:szCs w:val="24"/>
          <w:lang w:val="fr-FR"/>
        </w:rPr>
        <w:t>, 2012)</w:t>
      </w:r>
      <w:r w:rsidR="00CF0863" w:rsidRPr="00C02357">
        <w:rPr>
          <w:rFonts w:ascii="Times New Roman" w:hAnsi="Times New Roman" w:cs="Times New Roman"/>
          <w:sz w:val="24"/>
          <w:szCs w:val="24"/>
          <w:lang w:val="fr-FR"/>
        </w:rPr>
        <w:t xml:space="preserve">. </w:t>
      </w:r>
      <w:r w:rsidR="00CF0863">
        <w:rPr>
          <w:rFonts w:ascii="Times New Roman" w:hAnsi="Times New Roman" w:cs="Times New Roman"/>
          <w:sz w:val="24"/>
          <w:szCs w:val="24"/>
          <w:lang w:val="fr-FR"/>
        </w:rPr>
        <w:t>Cette technologie</w:t>
      </w:r>
      <w:r w:rsidR="00CF0863" w:rsidRPr="00C02357">
        <w:rPr>
          <w:rFonts w:ascii="Times New Roman" w:hAnsi="Times New Roman" w:cs="Times New Roman"/>
          <w:sz w:val="24"/>
          <w:szCs w:val="24"/>
          <w:lang w:val="fr-FR"/>
        </w:rPr>
        <w:t xml:space="preserve"> vise à diminuer la dégradation des sols par plusieurs pratiques qui réduisent au minimum l’altération de la composition et de la structure du sol </w:t>
      </w:r>
      <w:r w:rsidR="00CF0863">
        <w:rPr>
          <w:rFonts w:ascii="Times New Roman" w:hAnsi="Times New Roman" w:cs="Times New Roman"/>
          <w:sz w:val="24"/>
          <w:szCs w:val="24"/>
          <w:lang w:val="fr-FR"/>
        </w:rPr>
        <w:t xml:space="preserve">d’une part </w:t>
      </w:r>
      <w:r w:rsidR="00CF0863" w:rsidRPr="00C02357">
        <w:rPr>
          <w:rFonts w:ascii="Times New Roman" w:hAnsi="Times New Roman" w:cs="Times New Roman"/>
          <w:sz w:val="24"/>
          <w:szCs w:val="24"/>
          <w:lang w:val="fr-FR"/>
        </w:rPr>
        <w:t xml:space="preserve">et </w:t>
      </w:r>
      <w:r w:rsidR="00CF0863">
        <w:rPr>
          <w:rFonts w:ascii="Times New Roman" w:hAnsi="Times New Roman" w:cs="Times New Roman"/>
          <w:sz w:val="24"/>
          <w:szCs w:val="24"/>
          <w:lang w:val="fr-FR"/>
        </w:rPr>
        <w:t>améliorer d</w:t>
      </w:r>
      <w:r w:rsidR="00CF0863" w:rsidRPr="00C02357">
        <w:rPr>
          <w:rFonts w:ascii="Times New Roman" w:hAnsi="Times New Roman" w:cs="Times New Roman"/>
          <w:sz w:val="24"/>
          <w:szCs w:val="24"/>
          <w:lang w:val="fr-FR"/>
        </w:rPr>
        <w:t>es effets</w:t>
      </w:r>
      <w:r w:rsidR="00CF0863">
        <w:rPr>
          <w:rFonts w:ascii="Times New Roman" w:hAnsi="Times New Roman" w:cs="Times New Roman"/>
          <w:sz w:val="24"/>
          <w:szCs w:val="24"/>
          <w:lang w:val="fr-FR"/>
        </w:rPr>
        <w:t xml:space="preserve"> positifs</w:t>
      </w:r>
      <w:r w:rsidR="00CF0863" w:rsidRPr="00C02357">
        <w:rPr>
          <w:rFonts w:ascii="Times New Roman" w:hAnsi="Times New Roman" w:cs="Times New Roman"/>
          <w:sz w:val="24"/>
          <w:szCs w:val="24"/>
          <w:lang w:val="fr-FR"/>
        </w:rPr>
        <w:t xml:space="preserve"> sur la biodiversité naturelle</w:t>
      </w:r>
      <w:r w:rsidR="00CF0863">
        <w:rPr>
          <w:rFonts w:ascii="Times New Roman" w:hAnsi="Times New Roman" w:cs="Times New Roman"/>
          <w:sz w:val="24"/>
          <w:szCs w:val="24"/>
          <w:lang w:val="fr-FR"/>
        </w:rPr>
        <w:t xml:space="preserve"> d’autre part. </w:t>
      </w:r>
    </w:p>
    <w:p w:rsidR="00CF0863" w:rsidRPr="0037750C" w:rsidRDefault="000654F3" w:rsidP="00CF0863">
      <w:pPr>
        <w:bidi w:val="0"/>
        <w:spacing w:after="0" w:line="360" w:lineRule="auto"/>
        <w:jc w:val="both"/>
        <w:rPr>
          <w:rFonts w:ascii="Times New Roman" w:hAnsi="Times New Roman" w:cs="Times New Roman"/>
          <w:sz w:val="24"/>
          <w:szCs w:val="24"/>
          <w:lang w:val="fr-FR"/>
        </w:rPr>
      </w:pPr>
      <w:r>
        <w:rPr>
          <w:rFonts w:ascii="Times New Roman" w:hAnsi="Times New Roman" w:cs="Times New Roman"/>
          <w:color w:val="000000"/>
          <w:sz w:val="24"/>
          <w:szCs w:val="24"/>
          <w:lang w:val="fr-FR"/>
        </w:rPr>
        <w:t xml:space="preserve">          </w:t>
      </w:r>
      <w:r w:rsidR="00CF0863" w:rsidRPr="004D5F71">
        <w:rPr>
          <w:rFonts w:ascii="Times New Roman" w:hAnsi="Times New Roman" w:cs="Times New Roman"/>
          <w:color w:val="000000"/>
          <w:sz w:val="24"/>
          <w:szCs w:val="24"/>
          <w:lang w:val="fr-FR"/>
        </w:rPr>
        <w:t>L’agriculture de conservation, basée sur le semis direct</w:t>
      </w:r>
      <w:r w:rsidR="00CF0863">
        <w:rPr>
          <w:rFonts w:ascii="Times New Roman" w:hAnsi="Times New Roman" w:cs="Times New Roman"/>
          <w:color w:val="000000"/>
          <w:sz w:val="24"/>
          <w:szCs w:val="24"/>
          <w:lang w:val="fr-FR"/>
        </w:rPr>
        <w:t xml:space="preserve">; qui </w:t>
      </w:r>
      <w:r w:rsidR="00CF0863" w:rsidRPr="0037750C">
        <w:rPr>
          <w:rFonts w:ascii="Times New Roman" w:hAnsi="Times New Roman" w:cs="Times New Roman"/>
          <w:sz w:val="24"/>
          <w:szCs w:val="24"/>
          <w:lang w:val="fr-FR"/>
        </w:rPr>
        <w:t xml:space="preserve">est un système de régie des cultures qui n’implique pratiquement pas de travail du sol. Effectivement, les producteurs agricoles qui adoptent ce système cultural ne labourent plus leurs champs et conservent les résidus de culture au sol pour le protéger contre l’érosion, l’optimisation du bilan hydriques et enrichir le sol en matière organique </w:t>
      </w:r>
      <w:r w:rsidR="00CF0863" w:rsidRPr="005A555D">
        <w:rPr>
          <w:rFonts w:ascii="Times New Roman" w:hAnsi="Times New Roman" w:cs="Times New Roman"/>
          <w:sz w:val="24"/>
          <w:szCs w:val="24"/>
          <w:lang w:val="fr-FR"/>
        </w:rPr>
        <w:t>(</w:t>
      </w:r>
      <w:proofErr w:type="spellStart"/>
      <w:r w:rsidR="00CF0863" w:rsidRPr="005A555D">
        <w:rPr>
          <w:rFonts w:ascii="Times New Roman" w:hAnsi="Times New Roman" w:cs="Times New Roman"/>
          <w:sz w:val="24"/>
          <w:szCs w:val="24"/>
          <w:lang w:val="fr-FR"/>
        </w:rPr>
        <w:t>Benniou</w:t>
      </w:r>
      <w:proofErr w:type="spellEnd"/>
      <w:r w:rsidR="00CF0863" w:rsidRPr="005A555D">
        <w:rPr>
          <w:rFonts w:ascii="Times New Roman" w:hAnsi="Times New Roman" w:cs="Times New Roman"/>
          <w:sz w:val="24"/>
          <w:szCs w:val="24"/>
          <w:lang w:val="fr-FR"/>
        </w:rPr>
        <w:t>, 2012).</w:t>
      </w:r>
      <w:r w:rsidR="00CF0863" w:rsidRPr="0037750C">
        <w:rPr>
          <w:rFonts w:ascii="Times New Roman" w:hAnsi="Times New Roman" w:cs="Times New Roman"/>
          <w:sz w:val="24"/>
          <w:szCs w:val="24"/>
          <w:lang w:val="fr-FR"/>
        </w:rPr>
        <w:t xml:space="preserve"> </w:t>
      </w:r>
    </w:p>
    <w:p w:rsidR="00CF0863" w:rsidRPr="00C02357" w:rsidRDefault="00CF0863" w:rsidP="00CF0863">
      <w:pPr>
        <w:autoSpaceDE w:val="0"/>
        <w:autoSpaceDN w:val="0"/>
        <w:bidi w:val="0"/>
        <w:adjustRightInd w:val="0"/>
        <w:spacing w:after="120" w:line="360" w:lineRule="auto"/>
        <w:jc w:val="both"/>
        <w:rPr>
          <w:rFonts w:ascii="Times New Roman" w:hAnsi="Times New Roman" w:cs="Times New Roman"/>
          <w:sz w:val="24"/>
          <w:szCs w:val="24"/>
          <w:lang w:val="fr-FR"/>
        </w:rPr>
      </w:pPr>
      <w:r w:rsidRPr="00C02357">
        <w:rPr>
          <w:rFonts w:ascii="Times New Roman" w:hAnsi="Times New Roman" w:cs="Times New Roman"/>
          <w:sz w:val="24"/>
          <w:szCs w:val="24"/>
          <w:lang w:val="fr-FR"/>
        </w:rPr>
        <w:t xml:space="preserve">Le troisième pilier de l'agriculture de conservation est la </w:t>
      </w:r>
      <w:r>
        <w:rPr>
          <w:rFonts w:ascii="Times New Roman" w:hAnsi="Times New Roman" w:cs="Times New Roman"/>
          <w:sz w:val="24"/>
          <w:szCs w:val="24"/>
          <w:lang w:val="fr-FR"/>
        </w:rPr>
        <w:t>rotation</w:t>
      </w:r>
      <w:r w:rsidRPr="00C02357">
        <w:rPr>
          <w:rFonts w:ascii="Times New Roman" w:hAnsi="Times New Roman" w:cs="Times New Roman"/>
          <w:sz w:val="24"/>
          <w:szCs w:val="24"/>
          <w:lang w:val="fr-FR"/>
        </w:rPr>
        <w:t xml:space="preserve"> culturale, qui consiste à faire se succéder plusieurs cultures sur une même parcelle.</w:t>
      </w:r>
      <w:r>
        <w:rPr>
          <w:rFonts w:ascii="Times New Roman" w:hAnsi="Times New Roman" w:cs="Times New Roman"/>
          <w:sz w:val="24"/>
          <w:szCs w:val="24"/>
          <w:lang w:val="fr-FR"/>
        </w:rPr>
        <w:t xml:space="preserve"> </w:t>
      </w:r>
      <w:r w:rsidRPr="00C02357">
        <w:rPr>
          <w:rFonts w:ascii="Times New Roman" w:hAnsi="Times New Roman" w:cs="Times New Roman"/>
          <w:sz w:val="24"/>
          <w:szCs w:val="24"/>
          <w:lang w:val="fr-FR"/>
        </w:rPr>
        <w:t xml:space="preserve">Une bonne rotation culturale est essentielle au maintien de la fertilité des sols et permet de maintenir les terres propres grâce à </w:t>
      </w:r>
      <w:r>
        <w:rPr>
          <w:rFonts w:ascii="Times New Roman" w:hAnsi="Times New Roman" w:cs="Times New Roman"/>
          <w:sz w:val="24"/>
          <w:szCs w:val="24"/>
          <w:lang w:val="fr-FR"/>
        </w:rPr>
        <w:t>l’</w:t>
      </w:r>
      <w:r w:rsidRPr="00C02357">
        <w:rPr>
          <w:rFonts w:ascii="Times New Roman" w:hAnsi="Times New Roman" w:cs="Times New Roman"/>
          <w:sz w:val="24"/>
          <w:szCs w:val="24"/>
          <w:lang w:val="fr-FR"/>
        </w:rPr>
        <w:t xml:space="preserve">alternance de cultures ayant </w:t>
      </w:r>
      <w:r>
        <w:rPr>
          <w:rFonts w:ascii="Times New Roman" w:hAnsi="Times New Roman" w:cs="Times New Roman"/>
          <w:sz w:val="24"/>
          <w:szCs w:val="24"/>
          <w:lang w:val="fr-FR"/>
        </w:rPr>
        <w:t>des</w:t>
      </w:r>
      <w:r w:rsidRPr="00C02357">
        <w:rPr>
          <w:rFonts w:ascii="Times New Roman" w:hAnsi="Times New Roman" w:cs="Times New Roman"/>
          <w:sz w:val="24"/>
          <w:szCs w:val="24"/>
          <w:lang w:val="fr-FR"/>
        </w:rPr>
        <w:t xml:space="preserve"> cycle</w:t>
      </w:r>
      <w:r>
        <w:rPr>
          <w:rFonts w:ascii="Times New Roman" w:hAnsi="Times New Roman" w:cs="Times New Roman"/>
          <w:sz w:val="24"/>
          <w:szCs w:val="24"/>
          <w:lang w:val="fr-FR"/>
        </w:rPr>
        <w:t>s</w:t>
      </w:r>
      <w:r w:rsidRPr="00C02357">
        <w:rPr>
          <w:rFonts w:ascii="Times New Roman" w:hAnsi="Times New Roman" w:cs="Times New Roman"/>
          <w:sz w:val="24"/>
          <w:szCs w:val="24"/>
          <w:lang w:val="fr-FR"/>
        </w:rPr>
        <w:t xml:space="preserve"> différent</w:t>
      </w:r>
      <w:r>
        <w:rPr>
          <w:rFonts w:ascii="Times New Roman" w:hAnsi="Times New Roman" w:cs="Times New Roman"/>
          <w:sz w:val="24"/>
          <w:szCs w:val="24"/>
          <w:lang w:val="fr-FR"/>
        </w:rPr>
        <w:t>s</w:t>
      </w:r>
      <w:r w:rsidRPr="00C02357">
        <w:rPr>
          <w:rFonts w:ascii="Times New Roman" w:hAnsi="Times New Roman" w:cs="Times New Roman"/>
          <w:sz w:val="24"/>
          <w:szCs w:val="24"/>
          <w:lang w:val="fr-FR"/>
        </w:rPr>
        <w:t xml:space="preserve">. </w:t>
      </w:r>
      <w:r>
        <w:rPr>
          <w:rFonts w:ascii="Times New Roman" w:hAnsi="Times New Roman" w:cs="Times New Roman"/>
          <w:sz w:val="24"/>
          <w:szCs w:val="24"/>
          <w:lang w:val="fr-FR"/>
        </w:rPr>
        <w:t>En effet, l</w:t>
      </w:r>
      <w:r w:rsidRPr="00C02357">
        <w:rPr>
          <w:rFonts w:ascii="Times New Roman" w:hAnsi="Times New Roman" w:cs="Times New Roman"/>
          <w:sz w:val="24"/>
          <w:szCs w:val="24"/>
          <w:lang w:val="fr-FR"/>
        </w:rPr>
        <w:t xml:space="preserve">a rotation contribue à nourrir les plantes et la terre, grâce à l’azote atmosphérique fixé par des légumineuses, avec l’aide des engrais verts qui permettent d’apporter des éléments minéraux et de limiter les lessivages d’azote par la couverture du sol. Enfin </w:t>
      </w:r>
      <w:r>
        <w:rPr>
          <w:rFonts w:ascii="Times New Roman" w:hAnsi="Times New Roman" w:cs="Times New Roman"/>
          <w:sz w:val="24"/>
          <w:szCs w:val="24"/>
          <w:lang w:val="fr-FR"/>
        </w:rPr>
        <w:t>une</w:t>
      </w:r>
      <w:r w:rsidRPr="00C02357">
        <w:rPr>
          <w:rFonts w:ascii="Times New Roman" w:hAnsi="Times New Roman" w:cs="Times New Roman"/>
          <w:sz w:val="24"/>
          <w:szCs w:val="24"/>
          <w:lang w:val="fr-FR"/>
        </w:rPr>
        <w:t xml:space="preserve"> rotation de cultures variées permet de réduire les attaques parasitaires et la prolifération des ravageurs</w:t>
      </w:r>
      <w:r>
        <w:rPr>
          <w:rFonts w:ascii="Times New Roman" w:hAnsi="Times New Roman" w:cs="Times New Roman"/>
          <w:sz w:val="24"/>
          <w:szCs w:val="24"/>
          <w:lang w:val="fr-FR"/>
        </w:rPr>
        <w:t xml:space="preserve"> </w:t>
      </w:r>
      <w:r w:rsidRPr="00C02357">
        <w:rPr>
          <w:rFonts w:ascii="Times New Roman" w:hAnsi="Times New Roman" w:cs="Times New Roman"/>
          <w:sz w:val="24"/>
          <w:szCs w:val="24"/>
          <w:lang w:val="fr-FR" w:bidi="ar-DZ"/>
        </w:rPr>
        <w:t>(</w:t>
      </w:r>
      <w:r w:rsidRPr="00C02357">
        <w:rPr>
          <w:rFonts w:ascii="Times New Roman" w:hAnsi="Times New Roman" w:cs="Times New Roman"/>
          <w:sz w:val="24"/>
          <w:szCs w:val="24"/>
          <w:lang w:val="fr-FR"/>
        </w:rPr>
        <w:t xml:space="preserve">Bégards, 2004). </w:t>
      </w:r>
    </w:p>
    <w:p w:rsidR="00CF0863" w:rsidRDefault="000654F3" w:rsidP="00CF0863">
      <w:pPr>
        <w:bidi w:val="0"/>
        <w:spacing w:after="120" w:line="360" w:lineRule="auto"/>
        <w:jc w:val="lowKashida"/>
        <w:rPr>
          <w:rFonts w:ascii="Times New Roman" w:hAnsi="Times New Roman" w:cs="Times New Roman"/>
          <w:sz w:val="24"/>
          <w:szCs w:val="24"/>
          <w:lang w:val="fr-FR"/>
        </w:rPr>
      </w:pPr>
      <w:r>
        <w:rPr>
          <w:rFonts w:ascii="Times New Roman" w:hAnsi="Times New Roman" w:cs="Times New Roman"/>
          <w:sz w:val="24"/>
          <w:szCs w:val="24"/>
          <w:lang w:val="fr-FR"/>
        </w:rPr>
        <w:lastRenderedPageBreak/>
        <w:t xml:space="preserve">          </w:t>
      </w:r>
      <w:r>
        <w:rPr>
          <w:rFonts w:ascii="Times New Roman" w:hAnsi="Times New Roman" w:cs="Times New Roman"/>
          <w:sz w:val="44"/>
          <w:szCs w:val="44"/>
          <w:lang w:val="fr-FR"/>
        </w:rPr>
        <w:t xml:space="preserve"> </w:t>
      </w:r>
      <w:r w:rsidR="00CF0863" w:rsidRPr="0012383D">
        <w:rPr>
          <w:rFonts w:ascii="Times New Roman" w:hAnsi="Times New Roman" w:cs="Times New Roman"/>
          <w:sz w:val="24"/>
          <w:szCs w:val="24"/>
          <w:lang w:val="fr-FR"/>
        </w:rPr>
        <w:t>En</w:t>
      </w:r>
      <w:r w:rsidR="00CF0863">
        <w:rPr>
          <w:rFonts w:ascii="Times New Roman" w:hAnsi="Times New Roman" w:cs="Times New Roman"/>
          <w:sz w:val="24"/>
          <w:szCs w:val="24"/>
          <w:lang w:val="fr-FR"/>
        </w:rPr>
        <w:t xml:space="preserve"> </w:t>
      </w:r>
      <w:r w:rsidR="00CF0863" w:rsidRPr="0012383D">
        <w:rPr>
          <w:rFonts w:ascii="Times New Roman" w:hAnsi="Times New Roman" w:cs="Times New Roman"/>
          <w:sz w:val="24"/>
          <w:szCs w:val="24"/>
          <w:lang w:val="fr-FR"/>
        </w:rPr>
        <w:t>Algérie</w:t>
      </w:r>
      <w:r w:rsidR="00CF0863">
        <w:rPr>
          <w:rFonts w:ascii="Times New Roman" w:hAnsi="Times New Roman" w:cs="Times New Roman"/>
          <w:sz w:val="24"/>
          <w:szCs w:val="24"/>
          <w:lang w:val="fr-FR"/>
        </w:rPr>
        <w:t>,</w:t>
      </w:r>
      <w:r w:rsidR="00CF0863" w:rsidRPr="0012383D">
        <w:rPr>
          <w:rFonts w:ascii="Times New Roman" w:hAnsi="Times New Roman" w:cs="Times New Roman"/>
          <w:sz w:val="24"/>
          <w:szCs w:val="24"/>
          <w:lang w:val="fr-FR"/>
        </w:rPr>
        <w:t xml:space="preserve"> </w:t>
      </w:r>
      <w:r w:rsidR="00CF0863">
        <w:rPr>
          <w:rFonts w:ascii="Times New Roman" w:hAnsi="Times New Roman" w:cs="Times New Roman"/>
          <w:sz w:val="24"/>
          <w:szCs w:val="24"/>
          <w:lang w:val="fr-FR"/>
        </w:rPr>
        <w:t>l</w:t>
      </w:r>
      <w:r w:rsidR="00CF0863" w:rsidRPr="0012383D">
        <w:rPr>
          <w:rFonts w:ascii="Times New Roman" w:hAnsi="Times New Roman" w:cs="Times New Roman"/>
          <w:sz w:val="24"/>
          <w:szCs w:val="24"/>
          <w:lang w:val="fr-FR"/>
        </w:rPr>
        <w:t>a production des céréales reste tributaire des facteurs agro-climatiques d’une part</w:t>
      </w:r>
      <w:r w:rsidR="00CF0863">
        <w:rPr>
          <w:rFonts w:ascii="Times New Roman" w:hAnsi="Times New Roman" w:cs="Times New Roman"/>
          <w:sz w:val="24"/>
          <w:szCs w:val="24"/>
          <w:lang w:val="fr-FR"/>
        </w:rPr>
        <w:t xml:space="preserve"> </w:t>
      </w:r>
      <w:r w:rsidR="00CF0863" w:rsidRPr="0012383D">
        <w:rPr>
          <w:rFonts w:ascii="Times New Roman" w:hAnsi="Times New Roman" w:cs="Times New Roman"/>
          <w:sz w:val="24"/>
          <w:szCs w:val="24"/>
          <w:lang w:val="fr-FR"/>
        </w:rPr>
        <w:t>et d’autre part des facteurs d’ordre technique</w:t>
      </w:r>
      <w:r w:rsidR="00CF0863">
        <w:rPr>
          <w:rFonts w:ascii="Times New Roman" w:hAnsi="Times New Roman" w:cs="Times New Roman"/>
          <w:sz w:val="24"/>
          <w:szCs w:val="24"/>
          <w:lang w:val="fr-FR"/>
        </w:rPr>
        <w:t>s</w:t>
      </w:r>
      <w:r w:rsidR="00CF0863" w:rsidRPr="0012383D">
        <w:rPr>
          <w:rFonts w:ascii="Times New Roman" w:hAnsi="Times New Roman" w:cs="Times New Roman"/>
          <w:sz w:val="24"/>
          <w:szCs w:val="24"/>
          <w:lang w:val="fr-FR"/>
        </w:rPr>
        <w:t>, la rotation, la fertilisation et le travail du sol</w:t>
      </w:r>
      <w:r w:rsidR="00CF0863">
        <w:rPr>
          <w:rFonts w:ascii="Times New Roman" w:hAnsi="Times New Roman" w:cs="Times New Roman"/>
          <w:sz w:val="24"/>
          <w:szCs w:val="24"/>
          <w:lang w:val="fr-FR"/>
        </w:rPr>
        <w:t xml:space="preserve"> (</w:t>
      </w:r>
      <w:r w:rsidR="00CF0863" w:rsidRPr="00F37D24">
        <w:rPr>
          <w:rFonts w:ascii="Times New Roman" w:hAnsi="Times New Roman" w:cs="Times New Roman"/>
          <w:sz w:val="24"/>
          <w:szCs w:val="24"/>
          <w:lang w:val="fr-FR"/>
        </w:rPr>
        <w:t xml:space="preserve">Abdellaoui </w:t>
      </w:r>
      <w:r w:rsidR="00CF0863" w:rsidRPr="00554205">
        <w:rPr>
          <w:rFonts w:ascii="Times New Roman" w:hAnsi="Times New Roman" w:cs="Times New Roman"/>
          <w:i/>
          <w:iCs/>
          <w:sz w:val="24"/>
          <w:szCs w:val="24"/>
          <w:lang w:val="fr-FR"/>
        </w:rPr>
        <w:t>et</w:t>
      </w:r>
      <w:r w:rsidR="00CF0863" w:rsidRPr="00F37D24">
        <w:rPr>
          <w:rFonts w:ascii="Times New Roman" w:hAnsi="Times New Roman" w:cs="Times New Roman"/>
          <w:sz w:val="24"/>
          <w:szCs w:val="24"/>
          <w:lang w:val="fr-FR"/>
        </w:rPr>
        <w:t xml:space="preserve"> </w:t>
      </w:r>
      <w:proofErr w:type="gramStart"/>
      <w:r w:rsidR="00CF0863" w:rsidRPr="00F37D24">
        <w:rPr>
          <w:rFonts w:ascii="Times New Roman" w:hAnsi="Times New Roman" w:cs="Times New Roman"/>
          <w:i/>
          <w:iCs/>
          <w:sz w:val="24"/>
          <w:szCs w:val="24"/>
          <w:lang w:val="fr-FR"/>
        </w:rPr>
        <w:t>al</w:t>
      </w:r>
      <w:r w:rsidR="00CF0863" w:rsidRPr="00F37D24">
        <w:rPr>
          <w:rFonts w:ascii="Times New Roman" w:hAnsi="Times New Roman" w:cs="Times New Roman"/>
          <w:sz w:val="24"/>
          <w:szCs w:val="24"/>
          <w:lang w:val="fr-FR"/>
        </w:rPr>
        <w:t>.,</w:t>
      </w:r>
      <w:proofErr w:type="gramEnd"/>
      <w:r w:rsidR="00CF0863" w:rsidRPr="00F37D24">
        <w:rPr>
          <w:rFonts w:ascii="Times New Roman" w:hAnsi="Times New Roman" w:cs="Times New Roman"/>
          <w:sz w:val="24"/>
          <w:szCs w:val="24"/>
          <w:lang w:val="fr-FR"/>
        </w:rPr>
        <w:t xml:space="preserve"> 2011</w:t>
      </w:r>
      <w:r w:rsidR="00CF0863" w:rsidRPr="0012383D">
        <w:rPr>
          <w:rFonts w:ascii="Times New Roman" w:hAnsi="Times New Roman" w:cs="Times New Roman"/>
          <w:sz w:val="24"/>
          <w:szCs w:val="24"/>
          <w:lang w:val="fr-FR"/>
        </w:rPr>
        <w:t>).</w:t>
      </w:r>
      <w:r w:rsidR="00CF0863">
        <w:rPr>
          <w:rFonts w:ascii="Times New Roman" w:hAnsi="Times New Roman" w:cs="Times New Roman"/>
          <w:sz w:val="24"/>
          <w:szCs w:val="24"/>
          <w:lang w:val="fr-FR"/>
        </w:rPr>
        <w:t xml:space="preserve"> vingt pour cent des pertes de rendements en </w:t>
      </w:r>
      <w:r w:rsidR="00CF0863" w:rsidRPr="00FC03CB">
        <w:rPr>
          <w:rFonts w:ascii="Times New Roman" w:hAnsi="Times New Roman" w:cs="Times New Roman"/>
          <w:sz w:val="24"/>
          <w:szCs w:val="24"/>
          <w:lang w:val="fr-FR"/>
        </w:rPr>
        <w:t>céréaliculture</w:t>
      </w:r>
      <w:r w:rsidR="00CF0863">
        <w:rPr>
          <w:rFonts w:ascii="Times New Roman" w:hAnsi="Times New Roman" w:cs="Times New Roman"/>
          <w:sz w:val="24"/>
          <w:szCs w:val="24"/>
          <w:lang w:val="fr-FR"/>
        </w:rPr>
        <w:t xml:space="preserve"> </w:t>
      </w:r>
      <w:r w:rsidR="00CF0863" w:rsidRPr="00FC03CB">
        <w:rPr>
          <w:rFonts w:ascii="Times New Roman" w:hAnsi="Times New Roman" w:cs="Times New Roman"/>
          <w:sz w:val="24"/>
          <w:szCs w:val="24"/>
          <w:lang w:val="fr-FR"/>
        </w:rPr>
        <w:t xml:space="preserve">sont dues aux </w:t>
      </w:r>
      <w:r w:rsidR="00CF0863">
        <w:rPr>
          <w:rFonts w:ascii="Times New Roman" w:hAnsi="Times New Roman" w:cs="Times New Roman"/>
          <w:sz w:val="24"/>
          <w:szCs w:val="24"/>
          <w:lang w:val="fr-FR"/>
        </w:rPr>
        <w:t>"</w:t>
      </w:r>
      <w:r w:rsidR="00CF0863" w:rsidRPr="00FC03CB">
        <w:rPr>
          <w:rFonts w:ascii="Times New Roman" w:hAnsi="Times New Roman" w:cs="Times New Roman"/>
          <w:sz w:val="24"/>
          <w:szCs w:val="24"/>
          <w:lang w:val="fr-FR"/>
        </w:rPr>
        <w:t>mauvaises</w:t>
      </w:r>
      <w:r w:rsidR="00CF0863">
        <w:rPr>
          <w:rFonts w:ascii="Times New Roman" w:hAnsi="Times New Roman" w:cs="Times New Roman"/>
          <w:sz w:val="24"/>
          <w:szCs w:val="24"/>
          <w:lang w:val="fr-FR"/>
        </w:rPr>
        <w:t>-</w:t>
      </w:r>
      <w:r w:rsidR="00CF0863" w:rsidRPr="00FC03CB">
        <w:rPr>
          <w:rFonts w:ascii="Times New Roman" w:hAnsi="Times New Roman" w:cs="Times New Roman"/>
          <w:sz w:val="24"/>
          <w:szCs w:val="24"/>
          <w:lang w:val="fr-FR"/>
        </w:rPr>
        <w:t>herbes</w:t>
      </w:r>
      <w:r w:rsidR="00CF0863">
        <w:rPr>
          <w:rFonts w:ascii="Times New Roman" w:hAnsi="Times New Roman" w:cs="Times New Roman"/>
          <w:sz w:val="24"/>
          <w:szCs w:val="24"/>
          <w:lang w:val="fr-FR"/>
        </w:rPr>
        <w:t>" (</w:t>
      </w:r>
      <w:proofErr w:type="spellStart"/>
      <w:r w:rsidR="00CF0863" w:rsidRPr="00EB2FD9">
        <w:rPr>
          <w:rFonts w:ascii="Times New Roman" w:hAnsi="Times New Roman" w:cs="Times New Roman"/>
          <w:sz w:val="24"/>
          <w:szCs w:val="24"/>
          <w:lang w:val="fr-FR"/>
        </w:rPr>
        <w:t>Oufroukh</w:t>
      </w:r>
      <w:proofErr w:type="spellEnd"/>
      <w:r w:rsidR="00CF0863" w:rsidRPr="00EB2FD9">
        <w:rPr>
          <w:rFonts w:ascii="Times New Roman" w:hAnsi="Times New Roman" w:cs="Times New Roman"/>
          <w:sz w:val="24"/>
          <w:szCs w:val="24"/>
          <w:lang w:val="fr-FR"/>
        </w:rPr>
        <w:t xml:space="preserve"> et </w:t>
      </w:r>
      <w:proofErr w:type="spellStart"/>
      <w:r w:rsidR="00CF0863" w:rsidRPr="00EB2FD9">
        <w:rPr>
          <w:rFonts w:ascii="Times New Roman" w:hAnsi="Times New Roman" w:cs="Times New Roman"/>
          <w:sz w:val="24"/>
          <w:szCs w:val="24"/>
          <w:lang w:val="fr-FR"/>
        </w:rPr>
        <w:t>Hamadi</w:t>
      </w:r>
      <w:proofErr w:type="spellEnd"/>
      <w:r w:rsidR="00CF0863" w:rsidRPr="00EB2FD9">
        <w:rPr>
          <w:rFonts w:ascii="Times New Roman" w:hAnsi="Times New Roman" w:cs="Times New Roman"/>
          <w:sz w:val="24"/>
          <w:szCs w:val="24"/>
          <w:lang w:val="fr-FR"/>
        </w:rPr>
        <w:t>, 1993 in Fritas, 2012)</w:t>
      </w:r>
      <w:r w:rsidR="00CF0863" w:rsidRPr="00FC03CB">
        <w:rPr>
          <w:rFonts w:ascii="Times New Roman" w:hAnsi="Times New Roman" w:cs="Times New Roman"/>
          <w:sz w:val="24"/>
          <w:szCs w:val="24"/>
          <w:lang w:val="fr-FR"/>
        </w:rPr>
        <w:t>.</w:t>
      </w:r>
      <w:r w:rsidR="00CF0863">
        <w:rPr>
          <w:rFonts w:ascii="Times New Roman" w:hAnsi="Times New Roman" w:cs="Times New Roman"/>
          <w:sz w:val="24"/>
          <w:szCs w:val="24"/>
          <w:lang w:val="fr-FR"/>
        </w:rPr>
        <w:t xml:space="preserve"> </w:t>
      </w:r>
      <w:r w:rsidR="00CF0863" w:rsidRPr="00FC03CB">
        <w:rPr>
          <w:rFonts w:ascii="Times New Roman" w:hAnsi="Times New Roman" w:cs="Times New Roman"/>
          <w:sz w:val="24"/>
          <w:szCs w:val="24"/>
          <w:lang w:val="fr-FR"/>
        </w:rPr>
        <w:t xml:space="preserve">Parmi </w:t>
      </w:r>
      <w:r w:rsidR="00CF0863">
        <w:rPr>
          <w:rFonts w:ascii="Times New Roman" w:hAnsi="Times New Roman" w:cs="Times New Roman"/>
          <w:sz w:val="24"/>
          <w:szCs w:val="24"/>
          <w:lang w:val="fr-FR"/>
        </w:rPr>
        <w:t>c</w:t>
      </w:r>
      <w:r w:rsidR="00CF0863" w:rsidRPr="00FC03CB">
        <w:rPr>
          <w:rFonts w:ascii="Times New Roman" w:hAnsi="Times New Roman" w:cs="Times New Roman"/>
          <w:sz w:val="24"/>
          <w:szCs w:val="24"/>
          <w:lang w:val="fr-FR"/>
        </w:rPr>
        <w:t>es</w:t>
      </w:r>
      <w:r w:rsidR="00CF0863">
        <w:rPr>
          <w:rFonts w:ascii="Times New Roman" w:hAnsi="Times New Roman" w:cs="Times New Roman"/>
          <w:sz w:val="24"/>
          <w:szCs w:val="24"/>
          <w:lang w:val="fr-FR"/>
        </w:rPr>
        <w:t xml:space="preserve"> "</w:t>
      </w:r>
      <w:r w:rsidR="00CF0863" w:rsidRPr="00FC03CB">
        <w:rPr>
          <w:rFonts w:ascii="Times New Roman" w:hAnsi="Times New Roman" w:cs="Times New Roman"/>
          <w:sz w:val="24"/>
          <w:szCs w:val="24"/>
          <w:lang w:val="fr-FR"/>
        </w:rPr>
        <w:t>mauvaises</w:t>
      </w:r>
      <w:r w:rsidR="00CF0863">
        <w:rPr>
          <w:rFonts w:ascii="Times New Roman" w:hAnsi="Times New Roman" w:cs="Times New Roman"/>
          <w:sz w:val="24"/>
          <w:szCs w:val="24"/>
          <w:lang w:val="fr-FR"/>
        </w:rPr>
        <w:t>-</w:t>
      </w:r>
      <w:r w:rsidR="00CF0863" w:rsidRPr="00FC03CB">
        <w:rPr>
          <w:rFonts w:ascii="Times New Roman" w:hAnsi="Times New Roman" w:cs="Times New Roman"/>
          <w:sz w:val="24"/>
          <w:szCs w:val="24"/>
          <w:lang w:val="fr-FR"/>
        </w:rPr>
        <w:t>herbes</w:t>
      </w:r>
      <w:r w:rsidR="00CF0863">
        <w:rPr>
          <w:rFonts w:ascii="Times New Roman" w:hAnsi="Times New Roman" w:cs="Times New Roman"/>
          <w:sz w:val="24"/>
          <w:szCs w:val="24"/>
          <w:lang w:val="fr-FR"/>
        </w:rPr>
        <w:t xml:space="preserve">", </w:t>
      </w:r>
      <w:r w:rsidR="00CF0863" w:rsidRPr="00FC03CB">
        <w:rPr>
          <w:rFonts w:ascii="Times New Roman" w:hAnsi="Times New Roman" w:cs="Times New Roman"/>
          <w:sz w:val="24"/>
          <w:szCs w:val="24"/>
          <w:lang w:val="fr-FR"/>
        </w:rPr>
        <w:t>les</w:t>
      </w:r>
      <w:r w:rsidR="00CF0863">
        <w:rPr>
          <w:rFonts w:ascii="Times New Roman" w:hAnsi="Times New Roman" w:cs="Times New Roman"/>
          <w:sz w:val="24"/>
          <w:szCs w:val="24"/>
          <w:lang w:val="fr-FR"/>
        </w:rPr>
        <w:t xml:space="preserve"> </w:t>
      </w:r>
      <w:r w:rsidR="00CF0863" w:rsidRPr="00FC03CB">
        <w:rPr>
          <w:rFonts w:ascii="Times New Roman" w:hAnsi="Times New Roman" w:cs="Times New Roman"/>
          <w:sz w:val="24"/>
          <w:szCs w:val="24"/>
          <w:lang w:val="fr-FR"/>
        </w:rPr>
        <w:t>plus fréquentes en Algérie</w:t>
      </w:r>
      <w:r w:rsidR="00CF0863">
        <w:rPr>
          <w:rFonts w:ascii="Times New Roman" w:hAnsi="Times New Roman" w:cs="Times New Roman"/>
          <w:sz w:val="24"/>
          <w:szCs w:val="24"/>
          <w:lang w:val="fr-FR"/>
        </w:rPr>
        <w:t>, on trouve les</w:t>
      </w:r>
      <w:r w:rsidR="00CF0863" w:rsidRPr="00FC03CB">
        <w:rPr>
          <w:rFonts w:ascii="Times New Roman" w:hAnsi="Times New Roman" w:cs="Times New Roman"/>
          <w:sz w:val="24"/>
          <w:szCs w:val="24"/>
          <w:lang w:val="fr-FR"/>
        </w:rPr>
        <w:t xml:space="preserve"> monocotylédones</w:t>
      </w:r>
      <w:r w:rsidR="00CF0863">
        <w:rPr>
          <w:rFonts w:ascii="Times New Roman" w:hAnsi="Times New Roman" w:cs="Times New Roman"/>
          <w:sz w:val="24"/>
          <w:szCs w:val="24"/>
          <w:lang w:val="fr-FR"/>
        </w:rPr>
        <w:t xml:space="preserve"> comme </w:t>
      </w:r>
      <w:r w:rsidR="00CF0863" w:rsidRPr="00FC03CB">
        <w:rPr>
          <w:rFonts w:ascii="Times New Roman" w:hAnsi="Times New Roman" w:cs="Times New Roman"/>
          <w:sz w:val="24"/>
          <w:szCs w:val="24"/>
          <w:lang w:val="fr-FR"/>
        </w:rPr>
        <w:t>la folle avoine</w:t>
      </w:r>
      <w:r w:rsidR="00CF0863" w:rsidRPr="00ED5C8A">
        <w:rPr>
          <w:rFonts w:ascii="Times New Roman" w:hAnsi="Times New Roman" w:cs="Times New Roman"/>
          <w:sz w:val="24"/>
          <w:szCs w:val="24"/>
          <w:lang w:val="fr-FR"/>
        </w:rPr>
        <w:t>,</w:t>
      </w:r>
      <w:r w:rsidR="00CF0863" w:rsidRPr="00FC03CB">
        <w:rPr>
          <w:rFonts w:ascii="Times New Roman" w:hAnsi="Times New Roman" w:cs="Times New Roman"/>
          <w:i/>
          <w:iCs/>
          <w:sz w:val="24"/>
          <w:szCs w:val="24"/>
          <w:lang w:val="fr-FR"/>
        </w:rPr>
        <w:t xml:space="preserve"> </w:t>
      </w:r>
      <w:r w:rsidR="00CF0863" w:rsidRPr="00FC03CB">
        <w:rPr>
          <w:rFonts w:ascii="Times New Roman" w:hAnsi="Times New Roman" w:cs="Times New Roman"/>
          <w:sz w:val="24"/>
          <w:szCs w:val="24"/>
          <w:lang w:val="fr-FR"/>
        </w:rPr>
        <w:t>le</w:t>
      </w:r>
      <w:r w:rsidR="00CF0863">
        <w:rPr>
          <w:rFonts w:ascii="Times New Roman" w:hAnsi="Times New Roman" w:cs="Times New Roman"/>
          <w:sz w:val="24"/>
          <w:szCs w:val="24"/>
          <w:lang w:val="fr-FR"/>
        </w:rPr>
        <w:t xml:space="preserve"> </w:t>
      </w:r>
      <w:r w:rsidR="00CF0863" w:rsidRPr="00FC03CB">
        <w:rPr>
          <w:rFonts w:ascii="Times New Roman" w:hAnsi="Times New Roman" w:cs="Times New Roman"/>
          <w:sz w:val="24"/>
          <w:szCs w:val="24"/>
          <w:lang w:val="fr-FR"/>
        </w:rPr>
        <w:t>brome</w:t>
      </w:r>
      <w:r w:rsidR="00CF0863" w:rsidRPr="00ED5C8A">
        <w:rPr>
          <w:rFonts w:ascii="Times New Roman" w:hAnsi="Times New Roman" w:cs="Times New Roman"/>
          <w:sz w:val="24"/>
          <w:szCs w:val="24"/>
          <w:lang w:val="fr-FR"/>
        </w:rPr>
        <w:t>,</w:t>
      </w:r>
      <w:r w:rsidR="00CF0863" w:rsidRPr="00FC03CB">
        <w:rPr>
          <w:rFonts w:ascii="Times New Roman" w:hAnsi="Times New Roman" w:cs="Times New Roman"/>
          <w:i/>
          <w:iCs/>
          <w:sz w:val="24"/>
          <w:szCs w:val="24"/>
          <w:lang w:val="fr-FR"/>
        </w:rPr>
        <w:t xml:space="preserve"> </w:t>
      </w:r>
      <w:r w:rsidR="00CF0863" w:rsidRPr="00FC03CB">
        <w:rPr>
          <w:rFonts w:ascii="Times New Roman" w:hAnsi="Times New Roman" w:cs="Times New Roman"/>
          <w:sz w:val="24"/>
          <w:szCs w:val="24"/>
          <w:lang w:val="fr-FR"/>
        </w:rPr>
        <w:t>le Phalaris et le ray</w:t>
      </w:r>
      <w:r w:rsidR="00CF0863">
        <w:rPr>
          <w:rFonts w:ascii="Times New Roman" w:hAnsi="Times New Roman" w:cs="Times New Roman"/>
          <w:sz w:val="24"/>
          <w:szCs w:val="24"/>
          <w:lang w:val="fr-FR"/>
        </w:rPr>
        <w:t xml:space="preserve"> </w:t>
      </w:r>
      <w:proofErr w:type="spellStart"/>
      <w:r w:rsidR="00CF0863" w:rsidRPr="00041473">
        <w:rPr>
          <w:rFonts w:ascii="Times New Roman" w:hAnsi="Times New Roman" w:cs="Times New Roman"/>
          <w:sz w:val="24"/>
          <w:szCs w:val="24"/>
          <w:lang w:val="fr-FR"/>
        </w:rPr>
        <w:t>grass</w:t>
      </w:r>
      <w:proofErr w:type="spellEnd"/>
      <w:r w:rsidR="00CF0863" w:rsidRPr="00041473">
        <w:rPr>
          <w:rFonts w:ascii="Times New Roman" w:hAnsi="Times New Roman" w:cs="Times New Roman"/>
          <w:sz w:val="24"/>
          <w:szCs w:val="24"/>
          <w:lang w:val="fr-FR"/>
        </w:rPr>
        <w:t xml:space="preserve"> </w:t>
      </w:r>
      <w:r w:rsidR="00CF0863">
        <w:rPr>
          <w:rFonts w:ascii="Times New Roman" w:hAnsi="Times New Roman" w:cs="Times New Roman"/>
          <w:sz w:val="24"/>
          <w:szCs w:val="24"/>
          <w:lang w:val="fr-FR" w:bidi="ar-DZ"/>
        </w:rPr>
        <w:t>et</w:t>
      </w:r>
      <w:r w:rsidR="00CF0863">
        <w:rPr>
          <w:rFonts w:ascii="Times New Roman" w:hAnsi="Times New Roman" w:cs="Times New Roman"/>
          <w:sz w:val="24"/>
          <w:szCs w:val="24"/>
          <w:lang w:val="fr-FR"/>
        </w:rPr>
        <w:t xml:space="preserve"> parmi </w:t>
      </w:r>
      <w:r w:rsidR="00CF0863" w:rsidRPr="00FC03CB">
        <w:rPr>
          <w:rFonts w:ascii="Times New Roman" w:hAnsi="Times New Roman" w:cs="Times New Roman"/>
          <w:sz w:val="24"/>
          <w:szCs w:val="24"/>
          <w:lang w:val="fr-FR"/>
        </w:rPr>
        <w:t>les dicotylédones,</w:t>
      </w:r>
      <w:r w:rsidR="00CF0863">
        <w:rPr>
          <w:rFonts w:ascii="Times New Roman" w:hAnsi="Times New Roman" w:cs="Times New Roman"/>
          <w:sz w:val="24"/>
          <w:szCs w:val="24"/>
          <w:lang w:val="fr-FR"/>
        </w:rPr>
        <w:t xml:space="preserve"> on trouve</w:t>
      </w:r>
      <w:r w:rsidR="00CF0863" w:rsidRPr="00FC03CB">
        <w:rPr>
          <w:rFonts w:ascii="Times New Roman" w:hAnsi="Times New Roman" w:cs="Times New Roman"/>
          <w:sz w:val="24"/>
          <w:szCs w:val="24"/>
          <w:lang w:val="fr-FR"/>
        </w:rPr>
        <w:t xml:space="preserve"> la moutarde des champs</w:t>
      </w:r>
      <w:r w:rsidR="00CF0863" w:rsidRPr="00ED5C8A">
        <w:rPr>
          <w:rFonts w:ascii="Times New Roman" w:hAnsi="Times New Roman" w:cs="Times New Roman"/>
          <w:sz w:val="24"/>
          <w:szCs w:val="24"/>
          <w:lang w:val="fr-FR"/>
        </w:rPr>
        <w:t>,</w:t>
      </w:r>
      <w:r w:rsidR="00CF0863" w:rsidRPr="00FC03CB">
        <w:rPr>
          <w:rFonts w:ascii="Times New Roman" w:hAnsi="Times New Roman" w:cs="Times New Roman"/>
          <w:i/>
          <w:iCs/>
          <w:sz w:val="24"/>
          <w:szCs w:val="24"/>
          <w:lang w:val="fr-FR"/>
        </w:rPr>
        <w:t xml:space="preserve"> </w:t>
      </w:r>
      <w:r w:rsidR="00CF0863" w:rsidRPr="00FC03CB">
        <w:rPr>
          <w:rFonts w:ascii="Times New Roman" w:hAnsi="Times New Roman" w:cs="Times New Roman"/>
          <w:sz w:val="24"/>
          <w:szCs w:val="24"/>
          <w:lang w:val="fr-FR"/>
        </w:rPr>
        <w:t>le coquelicot</w:t>
      </w:r>
      <w:r w:rsidR="00CF0863" w:rsidRPr="00ED5C8A">
        <w:rPr>
          <w:rFonts w:ascii="Times New Roman" w:hAnsi="Times New Roman" w:cs="Times New Roman"/>
          <w:sz w:val="24"/>
          <w:szCs w:val="24"/>
          <w:lang w:val="fr-FR"/>
        </w:rPr>
        <w:t>,</w:t>
      </w:r>
      <w:r w:rsidR="00CF0863" w:rsidRPr="00FC03CB">
        <w:rPr>
          <w:rFonts w:ascii="Times New Roman" w:hAnsi="Times New Roman" w:cs="Times New Roman"/>
          <w:i/>
          <w:iCs/>
          <w:sz w:val="24"/>
          <w:szCs w:val="24"/>
          <w:lang w:val="fr-FR"/>
        </w:rPr>
        <w:t xml:space="preserve"> </w:t>
      </w:r>
      <w:r w:rsidR="00CF0863" w:rsidRPr="00FC03CB">
        <w:rPr>
          <w:rFonts w:ascii="Times New Roman" w:hAnsi="Times New Roman" w:cs="Times New Roman"/>
          <w:sz w:val="24"/>
          <w:szCs w:val="24"/>
          <w:lang w:val="fr-FR"/>
        </w:rPr>
        <w:t>le souci des champs et le</w:t>
      </w:r>
      <w:r w:rsidR="00CF0863">
        <w:rPr>
          <w:rFonts w:ascii="Times New Roman" w:hAnsi="Times New Roman" w:cs="Times New Roman"/>
          <w:sz w:val="24"/>
          <w:szCs w:val="24"/>
          <w:lang w:val="fr-FR" w:bidi="ar-DZ"/>
        </w:rPr>
        <w:t xml:space="preserve"> </w:t>
      </w:r>
      <w:proofErr w:type="spellStart"/>
      <w:r w:rsidR="00CF0863" w:rsidRPr="00041473">
        <w:rPr>
          <w:rFonts w:ascii="Times New Roman" w:hAnsi="Times New Roman" w:cs="Times New Roman"/>
          <w:sz w:val="24"/>
          <w:szCs w:val="24"/>
          <w:lang w:val="fr-FR"/>
        </w:rPr>
        <w:t>medicago</w:t>
      </w:r>
      <w:proofErr w:type="spellEnd"/>
      <w:r w:rsidR="00CF0863" w:rsidRPr="00041473">
        <w:rPr>
          <w:rFonts w:ascii="Times New Roman" w:hAnsi="Times New Roman" w:cs="Times New Roman"/>
          <w:sz w:val="24"/>
          <w:szCs w:val="24"/>
          <w:lang w:val="fr-FR"/>
        </w:rPr>
        <w:t xml:space="preserve"> </w:t>
      </w:r>
      <w:r w:rsidR="00CF0863" w:rsidRPr="00EB2FD9">
        <w:rPr>
          <w:rFonts w:ascii="Times New Roman" w:hAnsi="Times New Roman" w:cs="Times New Roman"/>
          <w:sz w:val="24"/>
          <w:szCs w:val="24"/>
          <w:lang w:val="fr-FR"/>
        </w:rPr>
        <w:t>(Belaid</w:t>
      </w:r>
      <w:r w:rsidR="00CF0863">
        <w:rPr>
          <w:rFonts w:ascii="Times New Roman" w:hAnsi="Times New Roman" w:cs="Times New Roman"/>
          <w:sz w:val="24"/>
          <w:szCs w:val="24"/>
          <w:lang w:val="fr-FR"/>
        </w:rPr>
        <w:t>,</w:t>
      </w:r>
      <w:r w:rsidR="00CF0863" w:rsidRPr="00EB2FD9">
        <w:rPr>
          <w:rFonts w:ascii="Times New Roman" w:hAnsi="Times New Roman" w:cs="Times New Roman"/>
          <w:sz w:val="24"/>
          <w:szCs w:val="24"/>
          <w:lang w:val="fr-FR"/>
        </w:rPr>
        <w:t xml:space="preserve"> 1990).</w:t>
      </w:r>
      <w:r w:rsidR="00CF0863">
        <w:rPr>
          <w:rFonts w:ascii="Times New Roman" w:hAnsi="Times New Roman" w:cs="Times New Roman"/>
          <w:sz w:val="24"/>
          <w:szCs w:val="24"/>
          <w:lang w:val="fr-FR" w:bidi="ar-DZ"/>
        </w:rPr>
        <w:t xml:space="preserve"> </w:t>
      </w:r>
      <w:r w:rsidR="00CF0863">
        <w:rPr>
          <w:rFonts w:ascii="Times New Roman" w:hAnsi="Times New Roman" w:cs="Times New Roman"/>
          <w:sz w:val="24"/>
          <w:szCs w:val="24"/>
          <w:lang w:val="fr-FR"/>
        </w:rPr>
        <w:t xml:space="preserve">Pour </w:t>
      </w:r>
      <w:r w:rsidR="00CF0863" w:rsidRPr="003C05F7">
        <w:rPr>
          <w:rFonts w:ascii="Times New Roman" w:hAnsi="Times New Roman" w:cs="Times New Roman"/>
          <w:sz w:val="24"/>
          <w:szCs w:val="24"/>
          <w:lang w:val="fr-FR"/>
        </w:rPr>
        <w:t>lutte</w:t>
      </w:r>
      <w:r w:rsidR="00CF0863">
        <w:rPr>
          <w:rFonts w:ascii="Times New Roman" w:hAnsi="Times New Roman" w:cs="Times New Roman"/>
          <w:sz w:val="24"/>
          <w:szCs w:val="24"/>
          <w:lang w:val="fr-FR"/>
        </w:rPr>
        <w:t>r</w:t>
      </w:r>
      <w:r w:rsidR="00CF0863" w:rsidRPr="003C05F7">
        <w:rPr>
          <w:rFonts w:ascii="Times New Roman" w:hAnsi="Times New Roman" w:cs="Times New Roman"/>
          <w:sz w:val="24"/>
          <w:szCs w:val="24"/>
          <w:lang w:val="fr-FR"/>
        </w:rPr>
        <w:t xml:space="preserve"> contre ces adventices,</w:t>
      </w:r>
      <w:r w:rsidR="00CF0863">
        <w:rPr>
          <w:rFonts w:ascii="Times New Roman" w:hAnsi="Times New Roman" w:cs="Times New Roman"/>
          <w:sz w:val="24"/>
          <w:szCs w:val="24"/>
          <w:lang w:val="fr-FR"/>
        </w:rPr>
        <w:t xml:space="preserve"> on utilise </w:t>
      </w:r>
      <w:r w:rsidR="00CF0863" w:rsidRPr="003C05F7">
        <w:rPr>
          <w:rFonts w:ascii="Times New Roman" w:hAnsi="Times New Roman" w:cs="Times New Roman"/>
          <w:sz w:val="24"/>
          <w:szCs w:val="24"/>
          <w:lang w:val="fr-FR"/>
        </w:rPr>
        <w:t xml:space="preserve"> </w:t>
      </w:r>
      <w:r w:rsidR="00CF0863" w:rsidRPr="000650DE">
        <w:rPr>
          <w:rFonts w:ascii="Times New Roman" w:hAnsi="Times New Roman" w:cs="Times New Roman"/>
          <w:sz w:val="24"/>
          <w:szCs w:val="24"/>
          <w:lang w:val="fr-FR"/>
        </w:rPr>
        <w:t>les traitements chimiques</w:t>
      </w:r>
      <w:r w:rsidR="00CF0863">
        <w:rPr>
          <w:rFonts w:ascii="Times New Roman" w:hAnsi="Times New Roman" w:cs="Times New Roman"/>
          <w:sz w:val="24"/>
          <w:szCs w:val="24"/>
          <w:lang w:val="fr-FR"/>
        </w:rPr>
        <w:t xml:space="preserve"> ou </w:t>
      </w:r>
      <w:r w:rsidR="00CF0863" w:rsidRPr="000650DE">
        <w:rPr>
          <w:rFonts w:ascii="Times New Roman" w:hAnsi="Times New Roman" w:cs="Times New Roman"/>
          <w:sz w:val="24"/>
          <w:szCs w:val="24"/>
          <w:lang w:val="fr-FR"/>
        </w:rPr>
        <w:t>les</w:t>
      </w:r>
      <w:r w:rsidR="00CF0863" w:rsidRPr="003C05F7">
        <w:rPr>
          <w:rFonts w:ascii="Times New Roman" w:hAnsi="Times New Roman" w:cs="Times New Roman"/>
          <w:sz w:val="24"/>
          <w:szCs w:val="24"/>
          <w:lang w:val="fr-FR"/>
        </w:rPr>
        <w:t xml:space="preserve"> méthodes culturales</w:t>
      </w:r>
      <w:r w:rsidR="00CF0863">
        <w:rPr>
          <w:rFonts w:ascii="Times New Roman" w:hAnsi="Times New Roman" w:cs="Times New Roman"/>
          <w:sz w:val="24"/>
          <w:szCs w:val="24"/>
          <w:lang w:val="fr-FR" w:bidi="ar-DZ"/>
        </w:rPr>
        <w:t>;</w:t>
      </w:r>
      <w:r w:rsidR="00CF0863" w:rsidRPr="003C05F7">
        <w:rPr>
          <w:rFonts w:ascii="Times New Roman" w:hAnsi="Times New Roman" w:cs="Times New Roman"/>
          <w:sz w:val="24"/>
          <w:szCs w:val="24"/>
          <w:lang w:val="fr-FR"/>
        </w:rPr>
        <w:t xml:space="preserve"> l</w:t>
      </w:r>
      <w:r w:rsidR="00CF0863">
        <w:rPr>
          <w:rFonts w:ascii="Times New Roman" w:hAnsi="Times New Roman" w:cs="Times New Roman"/>
          <w:sz w:val="24"/>
          <w:szCs w:val="24"/>
          <w:lang w:val="fr-FR"/>
        </w:rPr>
        <w:t>e travail du sol et la rotation culturale</w:t>
      </w:r>
      <w:r w:rsidR="00CF0863" w:rsidRPr="003C05F7">
        <w:rPr>
          <w:rFonts w:ascii="Times New Roman" w:hAnsi="Times New Roman" w:cs="Times New Roman"/>
          <w:sz w:val="24"/>
          <w:szCs w:val="24"/>
          <w:lang w:val="fr-FR"/>
        </w:rPr>
        <w:t>.</w:t>
      </w:r>
    </w:p>
    <w:p w:rsidR="00CF0863" w:rsidRPr="00D27425" w:rsidRDefault="006A2D6C" w:rsidP="00CF0863">
      <w:pPr>
        <w:bidi w:val="0"/>
        <w:spacing w:after="120"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         </w:t>
      </w:r>
      <w:r w:rsidR="000654F3">
        <w:rPr>
          <w:rFonts w:ascii="Times New Roman" w:hAnsi="Times New Roman" w:cs="Times New Roman"/>
          <w:sz w:val="24"/>
          <w:szCs w:val="24"/>
          <w:lang w:val="fr-FR"/>
        </w:rPr>
        <w:t xml:space="preserve"> </w:t>
      </w:r>
      <w:r w:rsidR="00CF0863">
        <w:rPr>
          <w:rFonts w:ascii="Times New Roman" w:hAnsi="Times New Roman" w:cs="Times New Roman"/>
          <w:sz w:val="24"/>
          <w:szCs w:val="24"/>
          <w:lang w:val="fr-FR"/>
        </w:rPr>
        <w:t xml:space="preserve">La présente </w:t>
      </w:r>
      <w:r w:rsidR="00CF0863" w:rsidRPr="00064382">
        <w:rPr>
          <w:rFonts w:ascii="Times New Roman" w:hAnsi="Times New Roman" w:cs="Times New Roman"/>
          <w:sz w:val="24"/>
          <w:szCs w:val="24"/>
          <w:lang w:val="fr-FR"/>
        </w:rPr>
        <w:t>étude a pour but de maîtriser la dynamique des adventices à travers la rotation culturale en</w:t>
      </w:r>
      <w:r w:rsidR="00CF0863">
        <w:rPr>
          <w:rFonts w:ascii="Times New Roman" w:hAnsi="Times New Roman" w:cs="Times New Roman"/>
          <w:sz w:val="24"/>
          <w:szCs w:val="24"/>
          <w:lang w:val="fr-FR"/>
        </w:rPr>
        <w:t xml:space="preserve"> agriculture de conservation, à savoir le </w:t>
      </w:r>
      <w:r w:rsidR="00CF0863" w:rsidRPr="00064382">
        <w:rPr>
          <w:rFonts w:ascii="Times New Roman" w:hAnsi="Times New Roman" w:cs="Times New Roman"/>
          <w:sz w:val="24"/>
          <w:szCs w:val="24"/>
          <w:lang w:val="fr-FR"/>
        </w:rPr>
        <w:t>semis direct. L'expérimentation à l'échelle de l'exploitation agricole en zone semi-aride a concerné le suivi de la production agricole de quatre rotations: deux céréales pures et deux association</w:t>
      </w:r>
      <w:r w:rsidR="00CF0863">
        <w:rPr>
          <w:rFonts w:ascii="Times New Roman" w:hAnsi="Times New Roman" w:cs="Times New Roman"/>
          <w:sz w:val="24"/>
          <w:szCs w:val="24"/>
          <w:lang w:val="fr-FR"/>
        </w:rPr>
        <w:t xml:space="preserve"> </w:t>
      </w:r>
      <w:r w:rsidR="00CF0863" w:rsidRPr="00064382">
        <w:rPr>
          <w:rFonts w:ascii="Times New Roman" w:hAnsi="Times New Roman" w:cs="Times New Roman"/>
          <w:sz w:val="24"/>
          <w:szCs w:val="24"/>
          <w:lang w:val="fr-FR"/>
        </w:rPr>
        <w:t>céréales-légumineuses</w:t>
      </w:r>
      <w:r w:rsidR="00CF0863">
        <w:rPr>
          <w:rFonts w:ascii="Times New Roman" w:hAnsi="Times New Roman" w:cs="Times New Roman"/>
          <w:sz w:val="24"/>
          <w:szCs w:val="24"/>
          <w:lang w:val="fr-FR"/>
        </w:rPr>
        <w:t xml:space="preserve"> et aussi nous procéderons  à l'étude des différents paramètres physiques du sol notamment la matière organique et l'azote.</w:t>
      </w:r>
      <w:r w:rsidR="00CF0863" w:rsidRPr="00064382">
        <w:rPr>
          <w:rFonts w:ascii="Times New Roman" w:hAnsi="Times New Roman" w:cs="Times New Roman"/>
          <w:sz w:val="24"/>
          <w:szCs w:val="24"/>
          <w:lang w:val="fr-FR"/>
        </w:rPr>
        <w:t xml:space="preserve">  </w:t>
      </w:r>
      <w:r w:rsidR="00CF0863">
        <w:rPr>
          <w:rFonts w:ascii="Times New Roman" w:hAnsi="Times New Roman" w:cs="Times New Roman"/>
          <w:sz w:val="24"/>
          <w:szCs w:val="24"/>
          <w:lang w:val="fr-FR"/>
        </w:rPr>
        <w:t>Cette étude  s’inscrit dans le</w:t>
      </w:r>
      <w:r w:rsidR="00CF0863" w:rsidRPr="00D27425">
        <w:rPr>
          <w:rFonts w:ascii="Times New Roman" w:hAnsi="Times New Roman" w:cs="Times New Roman"/>
          <w:sz w:val="24"/>
          <w:szCs w:val="24"/>
          <w:lang w:val="fr-FR"/>
        </w:rPr>
        <w:t xml:space="preserve"> cadre d’un projet international</w:t>
      </w:r>
      <w:r w:rsidR="00CF0863">
        <w:rPr>
          <w:rFonts w:ascii="Times New Roman" w:hAnsi="Times New Roman" w:cs="Times New Roman"/>
          <w:sz w:val="24"/>
          <w:szCs w:val="24"/>
          <w:lang w:val="fr-FR"/>
        </w:rPr>
        <w:t xml:space="preserve"> de FIDA, ICARDA et ITGC</w:t>
      </w:r>
      <w:r w:rsidR="00CF0863" w:rsidRPr="00D27425">
        <w:rPr>
          <w:rFonts w:ascii="Times New Roman" w:hAnsi="Times New Roman" w:cs="Times New Roman"/>
          <w:sz w:val="24"/>
          <w:szCs w:val="24"/>
          <w:lang w:val="fr-FR"/>
        </w:rPr>
        <w:t xml:space="preserve"> </w:t>
      </w:r>
      <w:r w:rsidR="00CF0863">
        <w:rPr>
          <w:rFonts w:ascii="Times New Roman" w:hAnsi="Times New Roman" w:cs="Times New Roman"/>
          <w:sz w:val="24"/>
          <w:szCs w:val="24"/>
          <w:lang w:val="fr-FR"/>
        </w:rPr>
        <w:t>et</w:t>
      </w:r>
      <w:r w:rsidR="00CF0863" w:rsidRPr="00D27425">
        <w:rPr>
          <w:rFonts w:ascii="Times New Roman" w:hAnsi="Times New Roman" w:cs="Times New Roman"/>
          <w:sz w:val="24"/>
          <w:szCs w:val="24"/>
          <w:lang w:val="fr-FR"/>
        </w:rPr>
        <w:t xml:space="preserve"> </w:t>
      </w:r>
      <w:r w:rsidR="00CF0863">
        <w:rPr>
          <w:rFonts w:ascii="Times New Roman" w:hAnsi="Times New Roman" w:cs="Times New Roman"/>
          <w:sz w:val="24"/>
          <w:szCs w:val="24"/>
          <w:lang w:val="fr-FR"/>
        </w:rPr>
        <w:t xml:space="preserve">vise </w:t>
      </w:r>
      <w:r w:rsidR="00CF0863" w:rsidRPr="00F10975">
        <w:rPr>
          <w:rFonts w:ascii="Times New Roman" w:hAnsi="Times New Roman" w:cs="Times New Roman"/>
          <w:sz w:val="24"/>
          <w:szCs w:val="24"/>
          <w:lang w:val="fr-FR"/>
        </w:rPr>
        <w:t>l’intégration de l’agriculture-élevage dans l’agriculture de conservation pour une intensification durable du système de production à base de céréales au niveau de l’Afrique du Nord et l’Asie centr</w:t>
      </w:r>
      <w:r w:rsidR="00CF0863">
        <w:rPr>
          <w:rFonts w:ascii="Times New Roman" w:hAnsi="Times New Roman" w:cs="Times New Roman"/>
          <w:sz w:val="24"/>
          <w:szCs w:val="24"/>
          <w:lang w:val="fr-FR"/>
        </w:rPr>
        <w:t>ale.</w:t>
      </w:r>
    </w:p>
    <w:p w:rsidR="00CF0863" w:rsidRDefault="00CF0863" w:rsidP="00CF0863">
      <w:pPr>
        <w:autoSpaceDE w:val="0"/>
        <w:autoSpaceDN w:val="0"/>
        <w:bidi w:val="0"/>
        <w:adjustRightInd w:val="0"/>
        <w:spacing w:after="120" w:line="360" w:lineRule="auto"/>
        <w:jc w:val="both"/>
        <w:rPr>
          <w:rFonts w:ascii="Times New Roman" w:hAnsi="Times New Roman" w:cs="Times New Roman"/>
          <w:sz w:val="24"/>
          <w:szCs w:val="24"/>
          <w:lang w:val="fr-FR"/>
        </w:rPr>
      </w:pPr>
    </w:p>
    <w:p w:rsidR="006411E5" w:rsidRPr="00CF0863" w:rsidRDefault="006411E5">
      <w:pPr>
        <w:rPr>
          <w:lang w:val="fr-FR"/>
        </w:rPr>
      </w:pPr>
    </w:p>
    <w:sectPr w:rsidR="006411E5" w:rsidRPr="00CF0863" w:rsidSect="006411E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NACCL+TimesNewRoman,Bold">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CF0863"/>
    <w:rsid w:val="000654F3"/>
    <w:rsid w:val="006411E5"/>
    <w:rsid w:val="006A2D6C"/>
    <w:rsid w:val="008D1F32"/>
    <w:rsid w:val="00CF086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0863"/>
    <w:pPr>
      <w:bidi/>
    </w:pPr>
    <w:rPr>
      <w:rFonts w:ascii="Calibri" w:eastAsia="Times New Roman" w:hAnsi="Calibri" w:cs="Arial"/>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CF0863"/>
    <w:pPr>
      <w:autoSpaceDE w:val="0"/>
      <w:autoSpaceDN w:val="0"/>
      <w:adjustRightInd w:val="0"/>
      <w:spacing w:after="0" w:line="240" w:lineRule="auto"/>
    </w:pPr>
    <w:rPr>
      <w:rFonts w:ascii="CNACCL+TimesNewRoman,Bold" w:eastAsia="Times New Roman" w:hAnsi="CNACCL+TimesNewRoman,Bold" w:cs="CNACCL+TimesNewRoman,Bold"/>
      <w:color w:val="000000"/>
      <w:sz w:val="24"/>
      <w:szCs w:val="24"/>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693</Words>
  <Characters>3813</Characters>
  <Application>Microsoft Office Word</Application>
  <DocSecurity>0</DocSecurity>
  <Lines>31</Lines>
  <Paragraphs>8</Paragraphs>
  <ScaleCrop>false</ScaleCrop>
  <Company/>
  <LinksUpToDate>false</LinksUpToDate>
  <CharactersWithSpaces>4498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4</cp:revision>
  <dcterms:created xsi:type="dcterms:W3CDTF">2015-06-09T23:22:00Z</dcterms:created>
  <dcterms:modified xsi:type="dcterms:W3CDTF">2015-06-20T13:34:00Z</dcterms:modified>
</cp:coreProperties>
</file>