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58" w:rsidRDefault="00946A43" w:rsidP="00754658">
      <w:pPr>
        <w:autoSpaceDE w:val="0"/>
        <w:autoSpaceDN w:val="0"/>
        <w:adjustRightInd w:val="0"/>
        <w:spacing w:before="120" w:after="120" w:line="360" w:lineRule="auto"/>
        <w:ind w:right="340"/>
        <w:jc w:val="both"/>
        <w:outlineLvl w:val="0"/>
        <w:rPr>
          <w:b/>
          <w:color w:val="000000"/>
          <w:sz w:val="28"/>
          <w:szCs w:val="28"/>
        </w:rPr>
      </w:pPr>
      <w:r>
        <w:rPr>
          <w:b/>
          <w:color w:val="000000"/>
          <w:sz w:val="28"/>
          <w:szCs w:val="28"/>
        </w:rPr>
        <w:t>Introduction </w:t>
      </w:r>
    </w:p>
    <w:p w:rsidR="00CC4336" w:rsidRPr="00754658" w:rsidRDefault="00CC4336" w:rsidP="00505800">
      <w:pPr>
        <w:autoSpaceDE w:val="0"/>
        <w:autoSpaceDN w:val="0"/>
        <w:adjustRightInd w:val="0"/>
        <w:spacing w:before="120" w:after="120" w:line="360" w:lineRule="auto"/>
        <w:ind w:firstLine="567"/>
        <w:jc w:val="both"/>
        <w:outlineLvl w:val="0"/>
        <w:rPr>
          <w:b/>
          <w:color w:val="000000"/>
          <w:sz w:val="28"/>
          <w:szCs w:val="28"/>
        </w:rPr>
      </w:pPr>
      <w:r w:rsidRPr="006664DF">
        <w:rPr>
          <w:color w:val="000000"/>
        </w:rPr>
        <w:t xml:space="preserve">La forme rectangulaire est employée couramment dans la pratique en raison de </w:t>
      </w:r>
      <w:r w:rsidR="00882FD8" w:rsidRPr="006664DF">
        <w:rPr>
          <w:color w:val="000000"/>
        </w:rPr>
        <w:t>sa forme simple et caractéristique</w:t>
      </w:r>
      <w:r w:rsidRPr="006664DF">
        <w:rPr>
          <w:color w:val="000000"/>
        </w:rPr>
        <w:t xml:space="preserve"> attrayantes. Il y a de diverses approches analytiques à modeler une antenne rectangulaire de pièce rapportée de microruban. La ligne de transmission modèle (TLM) et le modèle de cavité (</w:t>
      </w:r>
      <w:r w:rsidR="00771639">
        <w:rPr>
          <w:color w:val="000000"/>
        </w:rPr>
        <w:t>CM) sont très populaires et pra</w:t>
      </w:r>
      <w:r w:rsidRPr="006664DF">
        <w:rPr>
          <w:color w:val="000000"/>
        </w:rPr>
        <w:t>tical</w:t>
      </w:r>
      <w:r w:rsidR="00505800">
        <w:rPr>
          <w:color w:val="000000"/>
        </w:rPr>
        <w:t xml:space="preserve"> .</w:t>
      </w:r>
      <w:r w:rsidR="004C59DC">
        <w:rPr>
          <w:color w:val="000000"/>
        </w:rPr>
        <w:t>[7]</w:t>
      </w:r>
    </w:p>
    <w:p w:rsidR="00CC4336" w:rsidRPr="00B1197B" w:rsidRDefault="00CC4336" w:rsidP="00505800">
      <w:pPr>
        <w:autoSpaceDE w:val="0"/>
        <w:autoSpaceDN w:val="0"/>
        <w:adjustRightInd w:val="0"/>
        <w:spacing w:before="120" w:after="120" w:line="360" w:lineRule="auto"/>
        <w:ind w:firstLine="567"/>
        <w:jc w:val="both"/>
        <w:outlineLvl w:val="0"/>
        <w:rPr>
          <w:color w:val="000000"/>
        </w:rPr>
      </w:pPr>
      <w:r w:rsidRPr="001E5E75">
        <w:rPr>
          <w:color w:val="000000"/>
        </w:rPr>
        <w:t>Dans ce chapitre nous présentons</w:t>
      </w:r>
      <w:r w:rsidRPr="006E2EA6">
        <w:rPr>
          <w:color w:val="000000"/>
        </w:rPr>
        <w:t xml:space="preserve"> </w:t>
      </w:r>
      <w:r w:rsidRPr="001E5E75">
        <w:rPr>
          <w:color w:val="000000"/>
        </w:rPr>
        <w:t>étude d’une antenne patch rectangulaire alimentée par microstrip pour calculer le champ électrique, la fréquence de résonance, les champ</w:t>
      </w:r>
      <w:r>
        <w:rPr>
          <w:color w:val="000000"/>
        </w:rPr>
        <w:t>s</w:t>
      </w:r>
      <w:r w:rsidRPr="001E5E75">
        <w:rPr>
          <w:color w:val="000000"/>
        </w:rPr>
        <w:t xml:space="preserve"> de rayonnements, l’impédance d’entrée et la puissance rayonnée</w:t>
      </w:r>
    </w:p>
    <w:p w:rsidR="00B96CF3" w:rsidRPr="00B96CF3" w:rsidRDefault="00A04FEB" w:rsidP="00754658">
      <w:pPr>
        <w:autoSpaceDE w:val="0"/>
        <w:autoSpaceDN w:val="0"/>
        <w:adjustRightInd w:val="0"/>
        <w:spacing w:before="120" w:after="120" w:line="360" w:lineRule="auto"/>
        <w:ind w:right="340"/>
        <w:outlineLvl w:val="0"/>
        <w:rPr>
          <w:rFonts w:eastAsiaTheme="minorHAnsi"/>
          <w:b/>
          <w:sz w:val="28"/>
          <w:szCs w:val="28"/>
          <w:lang w:eastAsia="en-US"/>
        </w:rPr>
      </w:pPr>
      <w:r>
        <w:rPr>
          <w:rFonts w:ascii="TimesNewRomanPS-BoldMT" w:hAnsi="TimesNewRomanPS-BoldMT" w:cs="TimesNewRomanPS-BoldMT"/>
          <w:b/>
          <w:bCs/>
          <w:sz w:val="28"/>
          <w:szCs w:val="28"/>
        </w:rPr>
        <w:t>II</w:t>
      </w:r>
      <w:r w:rsidR="003410AA">
        <w:rPr>
          <w:rFonts w:ascii="TimesNewRomanPS-BoldMT" w:hAnsi="TimesNewRomanPS-BoldMT" w:cs="TimesNewRomanPS-BoldMT"/>
          <w:b/>
          <w:bCs/>
          <w:sz w:val="28"/>
          <w:szCs w:val="28"/>
        </w:rPr>
        <w:t>-1-</w:t>
      </w:r>
      <w:r w:rsidR="006A68EC" w:rsidRPr="004C59DC">
        <w:rPr>
          <w:rFonts w:eastAsiaTheme="minorHAnsi"/>
          <w:b/>
          <w:sz w:val="28"/>
          <w:szCs w:val="28"/>
          <w:lang w:eastAsia="en-US"/>
        </w:rPr>
        <w:t>L’antenne patch rectangulaire</w:t>
      </w:r>
    </w:p>
    <w:p w:rsidR="006A68EC" w:rsidRPr="00CC4336" w:rsidRDefault="006A68EC" w:rsidP="00505800">
      <w:pPr>
        <w:autoSpaceDE w:val="0"/>
        <w:autoSpaceDN w:val="0"/>
        <w:adjustRightInd w:val="0"/>
        <w:spacing w:before="120" w:after="120" w:line="360" w:lineRule="auto"/>
        <w:ind w:firstLine="709"/>
        <w:jc w:val="both"/>
        <w:rPr>
          <w:rFonts w:eastAsiaTheme="minorHAnsi"/>
          <w:lang w:eastAsia="en-US"/>
        </w:rPr>
      </w:pPr>
      <w:r w:rsidRPr="00CC4336">
        <w:rPr>
          <w:rFonts w:eastAsiaTheme="minorHAnsi"/>
          <w:lang w:eastAsia="en-US"/>
        </w:rPr>
        <w:t>Les éléments rayonnants les plus simples ont la forme d’un rectangle, d’un</w:t>
      </w:r>
      <w:r w:rsidR="00CC4336">
        <w:rPr>
          <w:rFonts w:eastAsiaTheme="minorHAnsi"/>
          <w:lang w:eastAsia="en-US"/>
        </w:rPr>
        <w:t xml:space="preserve"> </w:t>
      </w:r>
      <w:r w:rsidRPr="00CC4336">
        <w:rPr>
          <w:rFonts w:eastAsiaTheme="minorHAnsi"/>
          <w:lang w:eastAsia="en-US"/>
        </w:rPr>
        <w:t>carré, d’un disque circulaire ou encore d’un triangle</w:t>
      </w:r>
      <w:r w:rsidR="00CC4336">
        <w:rPr>
          <w:rFonts w:eastAsiaTheme="minorHAnsi"/>
          <w:lang w:eastAsia="en-US"/>
        </w:rPr>
        <w:t xml:space="preserve"> </w:t>
      </w:r>
      <w:r w:rsidRPr="00CC4336">
        <w:rPr>
          <w:rFonts w:eastAsiaTheme="minorHAnsi"/>
          <w:lang w:eastAsia="en-US"/>
        </w:rPr>
        <w:t>Parmi toutes ces formes, l’élément rectangulaire est sans contexte le plus</w:t>
      </w:r>
      <w:r w:rsidR="00CC4336">
        <w:rPr>
          <w:rFonts w:eastAsiaTheme="minorHAnsi"/>
          <w:lang w:eastAsia="en-US"/>
        </w:rPr>
        <w:t xml:space="preserve"> </w:t>
      </w:r>
      <w:r w:rsidRPr="00CC4336">
        <w:rPr>
          <w:rFonts w:eastAsiaTheme="minorHAnsi"/>
          <w:lang w:eastAsia="en-US"/>
        </w:rPr>
        <w:t>facile à appréhender pour la compréhension des mécanismes de</w:t>
      </w:r>
      <w:r w:rsidR="00270120">
        <w:rPr>
          <w:rFonts w:eastAsiaTheme="minorHAnsi"/>
          <w:lang w:eastAsia="en-US"/>
        </w:rPr>
        <w:t xml:space="preserve"> </w:t>
      </w:r>
      <w:r w:rsidRPr="00CC4336">
        <w:rPr>
          <w:rFonts w:eastAsiaTheme="minorHAnsi"/>
          <w:lang w:eastAsia="en-US"/>
        </w:rPr>
        <w:t>rayonnements des antennes microstrip. L’alimentation peut se faire par</w:t>
      </w:r>
      <w:r w:rsidR="00CC4336">
        <w:rPr>
          <w:rFonts w:eastAsiaTheme="minorHAnsi"/>
          <w:lang w:eastAsia="en-US"/>
        </w:rPr>
        <w:t xml:space="preserve"> </w:t>
      </w:r>
      <w:r w:rsidRPr="00CC4336">
        <w:rPr>
          <w:rFonts w:eastAsiaTheme="minorHAnsi"/>
          <w:lang w:eastAsia="en-US"/>
        </w:rPr>
        <w:t xml:space="preserve">connexion directe avec une ligne microruban (généralement de 50 </w:t>
      </w:r>
      <w:r w:rsidR="00CC4336">
        <w:rPr>
          <w:rFonts w:eastAsiaTheme="minorHAnsi"/>
          <w:lang w:eastAsia="en-US"/>
        </w:rPr>
        <w:t>Ω</w:t>
      </w:r>
      <w:r w:rsidRPr="00CC4336">
        <w:rPr>
          <w:rFonts w:eastAsiaTheme="minorHAnsi"/>
          <w:lang w:eastAsia="en-US"/>
        </w:rPr>
        <w:t>) dont le</w:t>
      </w:r>
      <w:r w:rsidR="00CC4336">
        <w:rPr>
          <w:rFonts w:eastAsiaTheme="minorHAnsi"/>
          <w:lang w:eastAsia="en-US"/>
        </w:rPr>
        <w:t xml:space="preserve"> </w:t>
      </w:r>
      <w:r w:rsidRPr="00CC4336">
        <w:rPr>
          <w:rFonts w:eastAsiaTheme="minorHAnsi"/>
          <w:lang w:eastAsia="en-US"/>
        </w:rPr>
        <w:t>point de jonction est sur l’axe de symétrie de l’élément.</w:t>
      </w:r>
    </w:p>
    <w:p w:rsidR="006A68EC" w:rsidRPr="00CC4336" w:rsidRDefault="006A68EC" w:rsidP="00505800">
      <w:pPr>
        <w:autoSpaceDE w:val="0"/>
        <w:autoSpaceDN w:val="0"/>
        <w:adjustRightInd w:val="0"/>
        <w:spacing w:before="120" w:after="120" w:line="360" w:lineRule="auto"/>
        <w:jc w:val="both"/>
        <w:rPr>
          <w:rFonts w:eastAsiaTheme="minorHAnsi"/>
          <w:lang w:eastAsia="en-US"/>
        </w:rPr>
      </w:pPr>
      <w:r w:rsidRPr="00CC4336">
        <w:rPr>
          <w:rFonts w:eastAsiaTheme="minorHAnsi"/>
          <w:lang w:eastAsia="en-US"/>
        </w:rPr>
        <w:t>Le mécanisme de rayonnement d’une antenne patch rectangulaire se</w:t>
      </w:r>
      <w:r w:rsidR="00CC4336">
        <w:rPr>
          <w:rFonts w:eastAsiaTheme="minorHAnsi"/>
          <w:lang w:eastAsia="en-US"/>
        </w:rPr>
        <w:t xml:space="preserve"> </w:t>
      </w:r>
      <w:r w:rsidRPr="00CC4336">
        <w:rPr>
          <w:rFonts w:eastAsiaTheme="minorHAnsi"/>
          <w:lang w:eastAsia="en-US"/>
        </w:rPr>
        <w:t>comprend aisément à partir de sa forme géométrique. Lorsque vous excitez</w:t>
      </w:r>
      <w:r w:rsidR="00CC4336">
        <w:rPr>
          <w:rFonts w:eastAsiaTheme="minorHAnsi"/>
          <w:lang w:eastAsia="en-US"/>
        </w:rPr>
        <w:t xml:space="preserve"> </w:t>
      </w:r>
      <w:r w:rsidRPr="00CC4336">
        <w:rPr>
          <w:rFonts w:eastAsiaTheme="minorHAnsi"/>
          <w:lang w:eastAsia="en-US"/>
        </w:rPr>
        <w:t>la ligne d’alimentation avec une source RF, une onde électromagnétique va</w:t>
      </w:r>
      <w:r w:rsidR="00CC4336">
        <w:rPr>
          <w:rFonts w:eastAsiaTheme="minorHAnsi"/>
          <w:lang w:eastAsia="en-US"/>
        </w:rPr>
        <w:t xml:space="preserve"> </w:t>
      </w:r>
      <w:r w:rsidRPr="00CC4336">
        <w:rPr>
          <w:rFonts w:eastAsiaTheme="minorHAnsi"/>
          <w:lang w:eastAsia="en-US"/>
        </w:rPr>
        <w:t>se propager sur cette ligne puis va rencontrer l’élément rayonnant (de largeur</w:t>
      </w:r>
      <w:r w:rsidR="00CC4336">
        <w:rPr>
          <w:rFonts w:eastAsiaTheme="minorHAnsi"/>
          <w:lang w:eastAsia="en-US"/>
        </w:rPr>
        <w:t xml:space="preserve"> </w:t>
      </w:r>
      <w:r w:rsidRPr="00CC4336">
        <w:rPr>
          <w:rFonts w:eastAsiaTheme="minorHAnsi"/>
          <w:lang w:eastAsia="en-US"/>
        </w:rPr>
        <w:t>plus grande que la ligne, donc plus apte à rayonner). Une distribution</w:t>
      </w:r>
      <w:r w:rsidR="00270120">
        <w:rPr>
          <w:rFonts w:eastAsiaTheme="minorHAnsi"/>
          <w:lang w:eastAsia="en-US"/>
        </w:rPr>
        <w:t xml:space="preserve"> </w:t>
      </w:r>
      <w:r w:rsidRPr="00CC4336">
        <w:rPr>
          <w:rFonts w:eastAsiaTheme="minorHAnsi"/>
          <w:lang w:eastAsia="en-US"/>
        </w:rPr>
        <w:t>de charge va s’établir à l’interface Substrat / Plan de masse, sur et sous</w:t>
      </w:r>
      <w:r w:rsidR="00CC4336">
        <w:rPr>
          <w:rFonts w:eastAsiaTheme="minorHAnsi"/>
          <w:lang w:eastAsia="en-US"/>
        </w:rPr>
        <w:t xml:space="preserve"> </w:t>
      </w:r>
      <w:r w:rsidRPr="00CC4336">
        <w:rPr>
          <w:rFonts w:eastAsiaTheme="minorHAnsi"/>
          <w:lang w:eastAsia="en-US"/>
        </w:rPr>
        <w:t>l’élément rayonnant.</w:t>
      </w:r>
    </w:p>
    <w:p w:rsidR="00B96CF3" w:rsidRPr="00CA5743" w:rsidRDefault="006A68EC" w:rsidP="00505800">
      <w:pPr>
        <w:autoSpaceDE w:val="0"/>
        <w:autoSpaceDN w:val="0"/>
        <w:adjustRightInd w:val="0"/>
        <w:spacing w:before="120" w:after="120" w:line="360" w:lineRule="auto"/>
        <w:jc w:val="both"/>
        <w:rPr>
          <w:rFonts w:eastAsiaTheme="minorHAnsi"/>
          <w:lang w:eastAsia="en-US"/>
        </w:rPr>
      </w:pPr>
      <w:r w:rsidRPr="00CC4336">
        <w:rPr>
          <w:rFonts w:eastAsiaTheme="minorHAnsi"/>
          <w:lang w:eastAsia="en-US"/>
        </w:rPr>
        <w:t>En fait le rayonnement du patch peut être modélisé par celui de deux fentes</w:t>
      </w:r>
      <w:r w:rsidR="00CC4336">
        <w:rPr>
          <w:rFonts w:eastAsiaTheme="minorHAnsi"/>
          <w:lang w:eastAsia="en-US"/>
        </w:rPr>
        <w:t xml:space="preserve"> </w:t>
      </w:r>
      <w:r w:rsidRPr="00CC4336">
        <w:rPr>
          <w:rFonts w:eastAsiaTheme="minorHAnsi"/>
          <w:lang w:eastAsia="en-US"/>
        </w:rPr>
        <w:t>parallèles distantes de la longueur L et de dimensions W*h. La théorie de</w:t>
      </w:r>
      <w:r w:rsidR="00270120">
        <w:rPr>
          <w:rFonts w:eastAsiaTheme="minorHAnsi"/>
          <w:lang w:eastAsia="en-US"/>
        </w:rPr>
        <w:t xml:space="preserve"> </w:t>
      </w:r>
      <w:r w:rsidRPr="00CC4336">
        <w:rPr>
          <w:rFonts w:eastAsiaTheme="minorHAnsi"/>
          <w:lang w:eastAsia="en-US"/>
        </w:rPr>
        <w:t>l’électromagnétisme nous fournit alors les expressions des champs rayonnés</w:t>
      </w:r>
      <w:r w:rsidR="00CC4336">
        <w:rPr>
          <w:rFonts w:eastAsiaTheme="minorHAnsi"/>
          <w:lang w:eastAsia="en-US"/>
        </w:rPr>
        <w:t xml:space="preserve"> </w:t>
      </w:r>
      <w:r w:rsidRPr="00CC4336">
        <w:rPr>
          <w:rFonts w:eastAsiaTheme="minorHAnsi"/>
          <w:lang w:eastAsia="en-US"/>
        </w:rPr>
        <w:t>par le patch à une certaine distance d’observation</w:t>
      </w:r>
      <w:r w:rsidR="00CC4336">
        <w:rPr>
          <w:rFonts w:eastAsiaTheme="minorHAnsi"/>
          <w:lang w:eastAsia="en-US"/>
        </w:rPr>
        <w:t xml:space="preserve"> </w:t>
      </w:r>
      <w:r w:rsidR="00096882">
        <w:rPr>
          <w:rFonts w:eastAsiaTheme="minorHAnsi"/>
          <w:lang w:eastAsia="en-US"/>
        </w:rPr>
        <w:t xml:space="preserve"> </w:t>
      </w:r>
      <w:r w:rsidR="00096882">
        <w:rPr>
          <w:color w:val="000000"/>
        </w:rPr>
        <w:t>.</w:t>
      </w:r>
      <w:r w:rsidR="004C59DC">
        <w:rPr>
          <w:color w:val="000000"/>
        </w:rPr>
        <w:t>[2]</w:t>
      </w:r>
    </w:p>
    <w:p w:rsidR="00096882" w:rsidRPr="00B96CF3" w:rsidRDefault="00A04FEB" w:rsidP="00754658">
      <w:pPr>
        <w:autoSpaceDE w:val="0"/>
        <w:autoSpaceDN w:val="0"/>
        <w:adjustRightInd w:val="0"/>
        <w:spacing w:before="120" w:after="120" w:line="360" w:lineRule="auto"/>
        <w:ind w:right="340"/>
        <w:outlineLvl w:val="0"/>
        <w:rPr>
          <w:rFonts w:ascii="TimesNewRomanPS-BoldMT" w:eastAsiaTheme="minorHAnsi" w:hAnsi="TimesNewRomanPS-BoldMT" w:cs="TimesNewRomanPS-BoldMT"/>
          <w:b/>
          <w:bCs/>
          <w:sz w:val="28"/>
          <w:szCs w:val="28"/>
          <w:lang w:eastAsia="en-US"/>
        </w:rPr>
      </w:pPr>
      <w:r>
        <w:rPr>
          <w:rFonts w:ascii="TimesNewRomanPS-BoldMT" w:eastAsiaTheme="minorHAnsi" w:hAnsi="TimesNewRomanPS-BoldMT" w:cs="TimesNewRomanPS-BoldMT"/>
          <w:b/>
          <w:bCs/>
          <w:sz w:val="28"/>
          <w:szCs w:val="28"/>
          <w:lang w:eastAsia="en-US"/>
        </w:rPr>
        <w:t>II</w:t>
      </w:r>
      <w:r w:rsidR="00882FD8">
        <w:rPr>
          <w:rFonts w:ascii="TimesNewRomanPS-BoldMT" w:eastAsiaTheme="minorHAnsi" w:hAnsi="TimesNewRomanPS-BoldMT" w:cs="TimesNewRomanPS-BoldMT"/>
          <w:b/>
          <w:bCs/>
          <w:sz w:val="28"/>
          <w:szCs w:val="28"/>
          <w:lang w:eastAsia="en-US"/>
        </w:rPr>
        <w:t>-2</w:t>
      </w:r>
      <w:r w:rsidR="003410AA">
        <w:rPr>
          <w:rFonts w:ascii="TimesNewRomanPS-BoldMT" w:eastAsiaTheme="minorHAnsi" w:hAnsi="TimesNewRomanPS-BoldMT" w:cs="TimesNewRomanPS-BoldMT"/>
          <w:b/>
          <w:bCs/>
          <w:sz w:val="28"/>
          <w:szCs w:val="28"/>
          <w:lang w:eastAsia="en-US"/>
        </w:rPr>
        <w:t>-</w:t>
      </w:r>
      <w:r w:rsidR="00096882" w:rsidRPr="00B96CF3">
        <w:rPr>
          <w:rFonts w:ascii="TimesNewRomanPS-BoldMT" w:eastAsiaTheme="minorHAnsi" w:hAnsi="TimesNewRomanPS-BoldMT" w:cs="TimesNewRomanPS-BoldMT"/>
          <w:b/>
          <w:bCs/>
          <w:sz w:val="28"/>
          <w:szCs w:val="28"/>
          <w:lang w:eastAsia="en-US"/>
        </w:rPr>
        <w:t xml:space="preserve"> Le modèle de la cavité</w:t>
      </w:r>
    </w:p>
    <w:p w:rsidR="00505800" w:rsidRDefault="00096882" w:rsidP="00505800">
      <w:pPr>
        <w:autoSpaceDE w:val="0"/>
        <w:autoSpaceDN w:val="0"/>
        <w:adjustRightInd w:val="0"/>
        <w:spacing w:before="120" w:after="120" w:line="360" w:lineRule="auto"/>
        <w:jc w:val="both"/>
        <w:rPr>
          <w:rFonts w:eastAsiaTheme="minorHAnsi"/>
          <w:lang w:eastAsia="en-US"/>
        </w:rPr>
      </w:pPr>
      <w:r w:rsidRPr="0047778D">
        <w:rPr>
          <w:rFonts w:eastAsiaTheme="minorHAnsi"/>
          <w:lang w:eastAsia="en-US"/>
        </w:rPr>
        <w:t>Il existe une analogie de fonctionnement entre les antennes imprimées et les antennes</w:t>
      </w:r>
      <w:r w:rsidR="00505800">
        <w:rPr>
          <w:rFonts w:eastAsiaTheme="minorHAnsi"/>
          <w:lang w:eastAsia="en-US"/>
        </w:rPr>
        <w:t xml:space="preserve"> </w:t>
      </w:r>
      <w:r w:rsidRPr="0047778D">
        <w:rPr>
          <w:rFonts w:eastAsiaTheme="minorHAnsi"/>
          <w:lang w:eastAsia="en-US"/>
        </w:rPr>
        <w:t>filaires : les distributions de courants qui génèrent le champ rayonné sont imposées par des</w:t>
      </w:r>
      <w:r w:rsidR="00B96CF3">
        <w:rPr>
          <w:rFonts w:eastAsiaTheme="minorHAnsi"/>
          <w:lang w:eastAsia="en-US"/>
        </w:rPr>
        <w:t xml:space="preserve"> </w:t>
      </w:r>
      <w:r w:rsidRPr="0047778D">
        <w:rPr>
          <w:rFonts w:eastAsiaTheme="minorHAnsi"/>
          <w:lang w:eastAsia="en-US"/>
        </w:rPr>
        <w:t>modes résonnants.</w:t>
      </w:r>
    </w:p>
    <w:p w:rsidR="00754658" w:rsidRDefault="00096882" w:rsidP="00505800">
      <w:pPr>
        <w:autoSpaceDE w:val="0"/>
        <w:autoSpaceDN w:val="0"/>
        <w:adjustRightInd w:val="0"/>
        <w:spacing w:before="120" w:after="120" w:line="360" w:lineRule="auto"/>
        <w:jc w:val="both"/>
        <w:rPr>
          <w:rFonts w:eastAsiaTheme="minorHAnsi"/>
          <w:lang w:eastAsia="en-US"/>
        </w:rPr>
      </w:pPr>
      <w:r w:rsidRPr="0047778D">
        <w:rPr>
          <w:rFonts w:eastAsiaTheme="minorHAnsi"/>
          <w:lang w:eastAsia="en-US"/>
        </w:rPr>
        <w:t xml:space="preserve"> Dans le cas des antennes filaires, il s’agit de modes</w:t>
      </w:r>
      <w:r w:rsidR="00505800">
        <w:rPr>
          <w:rFonts w:eastAsiaTheme="minorHAnsi"/>
          <w:lang w:eastAsia="en-US"/>
        </w:rPr>
        <w:t xml:space="preserve"> </w:t>
      </w:r>
      <w:r w:rsidRPr="0047778D">
        <w:rPr>
          <w:rFonts w:eastAsiaTheme="minorHAnsi"/>
          <w:lang w:eastAsia="en-US"/>
        </w:rPr>
        <w:t>stationnaires à une</w:t>
      </w:r>
      <w:r w:rsidR="00B96CF3">
        <w:rPr>
          <w:rFonts w:eastAsiaTheme="minorHAnsi"/>
          <w:lang w:eastAsia="en-US"/>
        </w:rPr>
        <w:t xml:space="preserve"> </w:t>
      </w:r>
      <w:r w:rsidRPr="0047778D">
        <w:rPr>
          <w:rFonts w:eastAsiaTheme="minorHAnsi"/>
          <w:lang w:eastAsia="en-US"/>
        </w:rPr>
        <w:t>dimension, dans le cas des antennes imprimées, il s’agit de modes stationnaires à trois</w:t>
      </w:r>
      <w:r w:rsidR="00B96CF3">
        <w:rPr>
          <w:rFonts w:eastAsiaTheme="minorHAnsi"/>
          <w:lang w:eastAsia="en-US"/>
        </w:rPr>
        <w:t xml:space="preserve"> </w:t>
      </w:r>
      <w:r w:rsidRPr="0047778D">
        <w:rPr>
          <w:rFonts w:eastAsiaTheme="minorHAnsi"/>
          <w:lang w:eastAsia="en-US"/>
        </w:rPr>
        <w:t>dimensions.</w:t>
      </w:r>
    </w:p>
    <w:p w:rsidR="00096882" w:rsidRPr="0047778D" w:rsidRDefault="00096882" w:rsidP="00505800">
      <w:pPr>
        <w:autoSpaceDE w:val="0"/>
        <w:autoSpaceDN w:val="0"/>
        <w:adjustRightInd w:val="0"/>
        <w:spacing w:before="120" w:after="120" w:line="360" w:lineRule="auto"/>
        <w:jc w:val="both"/>
        <w:rPr>
          <w:rFonts w:eastAsiaTheme="minorHAnsi"/>
          <w:lang w:eastAsia="en-US"/>
        </w:rPr>
      </w:pPr>
      <w:r w:rsidRPr="0047778D">
        <w:rPr>
          <w:rFonts w:eastAsiaTheme="minorHAnsi"/>
          <w:lang w:eastAsia="en-US"/>
        </w:rPr>
        <w:lastRenderedPageBreak/>
        <w:t>Dans le modèle de la cavité, on identifie l’antenne imprimée à une cavité résonnante</w:t>
      </w:r>
      <w:r w:rsidR="00B96CF3">
        <w:rPr>
          <w:rFonts w:eastAsiaTheme="minorHAnsi"/>
          <w:lang w:eastAsia="en-US"/>
        </w:rPr>
        <w:t xml:space="preserve"> </w:t>
      </w:r>
      <w:r w:rsidRPr="0047778D">
        <w:rPr>
          <w:rFonts w:eastAsiaTheme="minorHAnsi"/>
          <w:lang w:eastAsia="en-US"/>
        </w:rPr>
        <w:t>dans laquelle on est capable de mettre en évidence les modes qui peuvent s’installer. Chaque</w:t>
      </w:r>
      <w:r w:rsidR="00B96CF3">
        <w:rPr>
          <w:rFonts w:eastAsiaTheme="minorHAnsi"/>
          <w:lang w:eastAsia="en-US"/>
        </w:rPr>
        <w:t xml:space="preserve"> </w:t>
      </w:r>
      <w:r w:rsidRPr="0047778D">
        <w:rPr>
          <w:rFonts w:eastAsiaTheme="minorHAnsi"/>
          <w:lang w:eastAsia="en-US"/>
        </w:rPr>
        <w:t>mode conduit à une distribution de courant sur le patch, et le diagramme de rayonnement peut</w:t>
      </w:r>
      <w:r w:rsidR="00B96CF3">
        <w:rPr>
          <w:rFonts w:eastAsiaTheme="minorHAnsi"/>
          <w:lang w:eastAsia="en-US"/>
        </w:rPr>
        <w:t xml:space="preserve"> </w:t>
      </w:r>
      <w:r w:rsidRPr="0047778D">
        <w:rPr>
          <w:rFonts w:eastAsiaTheme="minorHAnsi"/>
          <w:lang w:eastAsia="en-US"/>
        </w:rPr>
        <w:t>être calculé en faisant rayonner ces courants.</w:t>
      </w:r>
    </w:p>
    <w:p w:rsidR="00096882" w:rsidRPr="0047778D" w:rsidRDefault="00096882" w:rsidP="00505800">
      <w:pPr>
        <w:autoSpaceDE w:val="0"/>
        <w:autoSpaceDN w:val="0"/>
        <w:adjustRightInd w:val="0"/>
        <w:spacing w:line="360" w:lineRule="auto"/>
        <w:jc w:val="both"/>
        <w:rPr>
          <w:rFonts w:eastAsiaTheme="minorHAnsi"/>
          <w:lang w:eastAsia="en-US"/>
        </w:rPr>
      </w:pPr>
      <w:r w:rsidRPr="0047778D">
        <w:rPr>
          <w:rFonts w:eastAsiaTheme="minorHAnsi"/>
          <w:lang w:eastAsia="en-US"/>
        </w:rPr>
        <w:t>La nature des modes dépend de la forme du patch. Nous allons développer un modèle</w:t>
      </w:r>
      <w:r w:rsidR="00B96CF3">
        <w:rPr>
          <w:rFonts w:eastAsiaTheme="minorHAnsi"/>
          <w:lang w:eastAsia="en-US"/>
        </w:rPr>
        <w:t xml:space="preserve"> </w:t>
      </w:r>
      <w:r w:rsidRPr="0047778D">
        <w:rPr>
          <w:rFonts w:eastAsiaTheme="minorHAnsi"/>
          <w:lang w:eastAsia="en-US"/>
        </w:rPr>
        <w:t>pour un patch rectangulaire, mais l’étude analytique peut être menée pour des patchs ayant la</w:t>
      </w:r>
      <w:r w:rsidR="00B96CF3">
        <w:rPr>
          <w:rFonts w:eastAsiaTheme="minorHAnsi"/>
          <w:lang w:eastAsia="en-US"/>
        </w:rPr>
        <w:t xml:space="preserve"> </w:t>
      </w:r>
      <w:r w:rsidRPr="0047778D">
        <w:rPr>
          <w:rFonts w:eastAsiaTheme="minorHAnsi"/>
          <w:lang w:eastAsia="en-US"/>
        </w:rPr>
        <w:t>forme d’un disque ou d’un anneau, voire des formes plus exotiques</w:t>
      </w:r>
    </w:p>
    <w:p w:rsidR="00096882" w:rsidRPr="0047778D" w:rsidRDefault="00096882" w:rsidP="00505800">
      <w:pPr>
        <w:autoSpaceDE w:val="0"/>
        <w:autoSpaceDN w:val="0"/>
        <w:adjustRightInd w:val="0"/>
        <w:spacing w:line="360" w:lineRule="auto"/>
        <w:jc w:val="both"/>
        <w:rPr>
          <w:rFonts w:eastAsiaTheme="minorHAnsi"/>
          <w:lang w:eastAsia="en-US"/>
        </w:rPr>
      </w:pPr>
      <w:r w:rsidRPr="0047778D">
        <w:rPr>
          <w:rFonts w:eastAsiaTheme="minorHAnsi"/>
          <w:lang w:eastAsia="en-US"/>
        </w:rPr>
        <w:t>Un patch rectangulaire sera assimilé à une cavité ayant deux murs électrique parfaits</w:t>
      </w:r>
      <w:r w:rsidR="00B96CF3">
        <w:rPr>
          <w:rFonts w:eastAsiaTheme="minorHAnsi"/>
          <w:lang w:eastAsia="en-US"/>
        </w:rPr>
        <w:t xml:space="preserve"> </w:t>
      </w:r>
      <w:r w:rsidRPr="0047778D">
        <w:rPr>
          <w:rFonts w:eastAsiaTheme="minorHAnsi"/>
          <w:lang w:eastAsia="en-US"/>
        </w:rPr>
        <w:t>(qui correspondent aux surfaces parfaitement conductrices), et quatre murs magnétiques</w:t>
      </w:r>
    </w:p>
    <w:p w:rsidR="00096882" w:rsidRDefault="004C59DC" w:rsidP="00505800">
      <w:pPr>
        <w:autoSpaceDE w:val="0"/>
        <w:autoSpaceDN w:val="0"/>
        <w:adjustRightInd w:val="0"/>
        <w:spacing w:line="360" w:lineRule="auto"/>
        <w:jc w:val="both"/>
        <w:rPr>
          <w:rFonts w:eastAsiaTheme="minorHAnsi"/>
          <w:lang w:eastAsia="en-US"/>
        </w:rPr>
      </w:pPr>
      <w:r>
        <w:rPr>
          <w:rFonts w:eastAsiaTheme="minorHAnsi"/>
          <w:lang w:eastAsia="en-US"/>
        </w:rPr>
        <w:t>parfaits (Figure II-1</w:t>
      </w:r>
      <w:r w:rsidR="00096882" w:rsidRPr="0047778D">
        <w:rPr>
          <w:rFonts w:eastAsiaTheme="minorHAnsi"/>
          <w:lang w:eastAsia="en-US"/>
        </w:rPr>
        <w:t>) :</w:t>
      </w:r>
    </w:p>
    <w:p w:rsidR="00096882" w:rsidRDefault="004D4B84" w:rsidP="00096882">
      <w:pPr>
        <w:autoSpaceDE w:val="0"/>
        <w:autoSpaceDN w:val="0"/>
        <w:adjustRightInd w:val="0"/>
        <w:spacing w:line="360" w:lineRule="auto"/>
        <w:jc w:val="both"/>
        <w:rPr>
          <w:rFonts w:eastAsiaTheme="minorHAnsi"/>
          <w:lang w:eastAsia="en-US"/>
        </w:rPr>
      </w:pPr>
      <w:r>
        <w:rPr>
          <w:rFonts w:eastAsiaTheme="minorHAnsi"/>
          <w:lang w:eastAsia="en-US"/>
        </w:rPr>
        <w:t xml:space="preserve">     </w:t>
      </w:r>
      <w:r w:rsidR="00096882">
        <w:rPr>
          <w:rFonts w:eastAsiaTheme="minorHAnsi"/>
          <w:noProof/>
        </w:rPr>
        <w:drawing>
          <wp:inline distT="0" distB="0" distL="0" distR="0">
            <wp:extent cx="2093323" cy="1632857"/>
            <wp:effectExtent l="19050" t="0" r="2177" b="0"/>
            <wp:docPr id="1" name="Imag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
                    <a:srcRect/>
                    <a:stretch>
                      <a:fillRect/>
                    </a:stretch>
                  </pic:blipFill>
                  <pic:spPr bwMode="auto">
                    <a:xfrm>
                      <a:off x="0" y="0"/>
                      <a:ext cx="2093323" cy="1632857"/>
                    </a:xfrm>
                    <a:prstGeom prst="rect">
                      <a:avLst/>
                    </a:prstGeom>
                    <a:noFill/>
                    <a:ln w="9525">
                      <a:noFill/>
                      <a:miter lim="800000"/>
                      <a:headEnd/>
                      <a:tailEnd/>
                    </a:ln>
                  </pic:spPr>
                </pic:pic>
              </a:graphicData>
            </a:graphic>
          </wp:inline>
        </w:drawing>
      </w:r>
      <w:r w:rsidR="00096882">
        <w:rPr>
          <w:rFonts w:eastAsiaTheme="minorHAnsi"/>
          <w:lang w:eastAsia="en-US"/>
        </w:rPr>
        <w:t xml:space="preserve">           </w:t>
      </w:r>
      <w:r>
        <w:rPr>
          <w:rFonts w:eastAsiaTheme="minorHAnsi"/>
          <w:lang w:eastAsia="en-US"/>
        </w:rPr>
        <w:t xml:space="preserve">                   </w:t>
      </w:r>
      <w:r w:rsidR="00096882">
        <w:rPr>
          <w:rFonts w:eastAsiaTheme="minorHAnsi"/>
          <w:lang w:eastAsia="en-US"/>
        </w:rPr>
        <w:t xml:space="preserve">  </w:t>
      </w:r>
      <w:r w:rsidR="00096882">
        <w:rPr>
          <w:rFonts w:eastAsiaTheme="minorHAnsi"/>
          <w:noProof/>
        </w:rPr>
        <w:drawing>
          <wp:inline distT="0" distB="0" distL="0" distR="0">
            <wp:extent cx="2184737" cy="1774372"/>
            <wp:effectExtent l="19050" t="0" r="6013" b="0"/>
            <wp:docPr id="118" name="Imag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
                    <a:srcRect/>
                    <a:stretch>
                      <a:fillRect/>
                    </a:stretch>
                  </pic:blipFill>
                  <pic:spPr bwMode="auto">
                    <a:xfrm>
                      <a:off x="0" y="0"/>
                      <a:ext cx="2184916" cy="1774517"/>
                    </a:xfrm>
                    <a:prstGeom prst="rect">
                      <a:avLst/>
                    </a:prstGeom>
                    <a:noFill/>
                    <a:ln w="9525">
                      <a:noFill/>
                      <a:miter lim="800000"/>
                      <a:headEnd/>
                      <a:tailEnd/>
                    </a:ln>
                  </pic:spPr>
                </pic:pic>
              </a:graphicData>
            </a:graphic>
          </wp:inline>
        </w:drawing>
      </w:r>
    </w:p>
    <w:p w:rsidR="00096882" w:rsidRPr="00B96CF3" w:rsidRDefault="00096882" w:rsidP="00096882">
      <w:pPr>
        <w:autoSpaceDE w:val="0"/>
        <w:autoSpaceDN w:val="0"/>
        <w:adjustRightInd w:val="0"/>
        <w:spacing w:line="360" w:lineRule="auto"/>
        <w:jc w:val="both"/>
        <w:rPr>
          <w:rFonts w:eastAsiaTheme="minorHAnsi"/>
          <w:lang w:eastAsia="en-US"/>
        </w:rPr>
      </w:pPr>
      <w:r w:rsidRPr="00B96CF3">
        <w:rPr>
          <w:rFonts w:eastAsiaTheme="minorHAnsi"/>
          <w:lang w:eastAsia="en-US"/>
        </w:rPr>
        <w:t>Quatre murs magnétiques                                         Deux murs électriques</w:t>
      </w:r>
    </w:p>
    <w:p w:rsidR="00096882" w:rsidRPr="00B96CF3" w:rsidRDefault="00096882" w:rsidP="00754658">
      <w:pPr>
        <w:autoSpaceDE w:val="0"/>
        <w:autoSpaceDN w:val="0"/>
        <w:adjustRightInd w:val="0"/>
        <w:spacing w:line="360" w:lineRule="auto"/>
        <w:ind w:right="340"/>
        <w:jc w:val="center"/>
        <w:rPr>
          <w:rFonts w:eastAsiaTheme="minorHAnsi"/>
          <w:lang w:eastAsia="en-US"/>
        </w:rPr>
      </w:pPr>
      <w:r w:rsidRPr="0033430C">
        <w:rPr>
          <w:rFonts w:eastAsiaTheme="minorHAnsi"/>
          <w:b/>
          <w:bCs/>
          <w:lang w:eastAsia="en-US"/>
        </w:rPr>
        <w:t xml:space="preserve">Figure </w:t>
      </w:r>
      <w:r w:rsidR="003A1213">
        <w:rPr>
          <w:rFonts w:eastAsiaTheme="minorHAnsi"/>
          <w:b/>
          <w:bCs/>
          <w:lang w:eastAsia="en-US"/>
        </w:rPr>
        <w:t>(</w:t>
      </w:r>
      <w:r w:rsidRPr="0033430C">
        <w:rPr>
          <w:rFonts w:eastAsiaTheme="minorHAnsi"/>
          <w:b/>
          <w:bCs/>
          <w:lang w:eastAsia="en-US"/>
        </w:rPr>
        <w:t>II-1</w:t>
      </w:r>
      <w:r w:rsidR="003A1213">
        <w:rPr>
          <w:rFonts w:eastAsiaTheme="minorHAnsi"/>
          <w:b/>
          <w:bCs/>
          <w:lang w:eastAsia="en-US"/>
        </w:rPr>
        <w:t>)</w:t>
      </w:r>
      <w:r w:rsidR="003A1213">
        <w:rPr>
          <w:rFonts w:eastAsiaTheme="minorHAnsi"/>
          <w:lang w:eastAsia="en-US"/>
        </w:rPr>
        <w:t xml:space="preserve"> </w:t>
      </w:r>
      <w:r w:rsidRPr="00B96CF3">
        <w:rPr>
          <w:rFonts w:eastAsiaTheme="minorHAnsi"/>
          <w:lang w:eastAsia="en-US"/>
        </w:rPr>
        <w:t xml:space="preserve"> </w:t>
      </w:r>
      <w:r w:rsidRPr="00882FD8">
        <w:rPr>
          <w:rFonts w:eastAsiaTheme="minorHAnsi"/>
          <w:lang w:eastAsia="en-US"/>
        </w:rPr>
        <w:t>Représentation des murs électriques et magnétiques dans le modèle de la cavité</w:t>
      </w:r>
      <w:r w:rsidR="003A1213">
        <w:rPr>
          <w:rFonts w:eastAsiaTheme="minorHAnsi"/>
          <w:lang w:eastAsia="en-US"/>
        </w:rPr>
        <w:t>.</w:t>
      </w:r>
    </w:p>
    <w:p w:rsidR="00096882" w:rsidRDefault="00096882" w:rsidP="00096882">
      <w:pPr>
        <w:autoSpaceDE w:val="0"/>
        <w:autoSpaceDN w:val="0"/>
        <w:adjustRightInd w:val="0"/>
        <w:spacing w:line="360" w:lineRule="auto"/>
        <w:jc w:val="both"/>
        <w:rPr>
          <w:rFonts w:eastAsiaTheme="minorHAnsi"/>
          <w:lang w:eastAsia="en-US"/>
        </w:rPr>
      </w:pP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Afin de permettre une mise en équation des modes stationnaires, la cavité est placée</w:t>
      </w:r>
    </w:p>
    <w:p w:rsidR="00096882" w:rsidRPr="00882FD8" w:rsidRDefault="00096882" w:rsidP="00882FD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dans un repère (O,x,y,z) et présente les dimensions suivantes : a suivant l’axe des x, b suivant</w:t>
      </w:r>
      <w:r w:rsidR="00882FD8">
        <w:rPr>
          <w:rFonts w:eastAsiaTheme="minorHAnsi"/>
          <w:lang w:eastAsia="en-US"/>
        </w:rPr>
        <w:t xml:space="preserve"> </w:t>
      </w:r>
      <w:r w:rsidRPr="0047778D">
        <w:rPr>
          <w:rFonts w:eastAsiaTheme="minorHAnsi"/>
          <w:lang w:eastAsia="en-US"/>
        </w:rPr>
        <w:t>l’axe des y, h suivant l’axe des z (Figure</w:t>
      </w:r>
      <w:r>
        <w:rPr>
          <w:rFonts w:ascii="TimesNewRomanPSMT" w:eastAsiaTheme="minorHAnsi" w:hAnsi="TimesNewRomanPSMT" w:cs="TimesNewRomanPSMT"/>
          <w:lang w:eastAsia="en-US"/>
        </w:rPr>
        <w:t xml:space="preserve"> </w:t>
      </w:r>
      <w:r w:rsidRPr="0033430C">
        <w:rPr>
          <w:rFonts w:eastAsiaTheme="minorHAnsi"/>
          <w:lang w:eastAsia="en-US"/>
        </w:rPr>
        <w:t>II-2)</w:t>
      </w:r>
      <w:r>
        <w:rPr>
          <w:rFonts w:ascii="TimesNewRomanPSMT" w:eastAsiaTheme="minorHAnsi" w:hAnsi="TimesNewRomanPSMT" w:cs="TimesNewRomanPSMT"/>
          <w:lang w:eastAsia="en-US"/>
        </w:rPr>
        <w:t>.</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Les hypothèses qui vont être utilisées pour déterminer les modes qui s’installent dans</w:t>
      </w:r>
      <w:r w:rsidR="00B96CF3">
        <w:rPr>
          <w:rFonts w:eastAsiaTheme="minorHAnsi"/>
          <w:lang w:eastAsia="en-US"/>
        </w:rPr>
        <w:t xml:space="preserve"> </w:t>
      </w:r>
      <w:r w:rsidRPr="0047778D">
        <w:rPr>
          <w:rFonts w:eastAsiaTheme="minorHAnsi"/>
          <w:lang w:eastAsia="en-US"/>
        </w:rPr>
        <w:t>cette cavité sont les suivantes :</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 Les murs électriques dans les plans z = 0 et z = h sont idéaux</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 Les murs magnétiques dans les plans y = 0, y = b, x = 0, x = a sont idéaux</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 La hauteur h du patch au-dessus du plan de masse est très inférieure à la</w:t>
      </w:r>
    </w:p>
    <w:p w:rsidR="00096882" w:rsidRPr="0047778D" w:rsidRDefault="00096882" w:rsidP="00270120">
      <w:pPr>
        <w:autoSpaceDE w:val="0"/>
        <w:autoSpaceDN w:val="0"/>
        <w:adjustRightInd w:val="0"/>
        <w:spacing w:line="360" w:lineRule="auto"/>
        <w:ind w:left="340" w:right="340"/>
        <w:jc w:val="both"/>
        <w:rPr>
          <w:rFonts w:eastAsiaTheme="minorHAnsi"/>
          <w:lang w:eastAsia="en-US"/>
        </w:rPr>
      </w:pPr>
      <w:r w:rsidRPr="0047778D">
        <w:rPr>
          <w:rFonts w:eastAsiaTheme="minorHAnsi"/>
          <w:lang w:eastAsia="en-US"/>
        </w:rPr>
        <w:t>longueur d’onde λ correspondant à la fréquence de fonctionnement de</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l’antenne ( fréquence du mode excité)</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t>Cette dernière hypothèse a des conséquences importantes : puisque le champ électrique</w:t>
      </w:r>
    </w:p>
    <w:p w:rsidR="00096882" w:rsidRPr="0047778D" w:rsidRDefault="00096882" w:rsidP="00754658">
      <w:pPr>
        <w:autoSpaceDE w:val="0"/>
        <w:autoSpaceDN w:val="0"/>
        <w:adjustRightInd w:val="0"/>
        <w:spacing w:line="360" w:lineRule="auto"/>
        <w:ind w:right="340"/>
        <w:jc w:val="both"/>
        <w:rPr>
          <w:rFonts w:eastAsiaTheme="minorHAnsi"/>
          <w:lang w:eastAsia="en-US"/>
        </w:rPr>
      </w:pPr>
      <w:r w:rsidRPr="0047778D">
        <w:rPr>
          <w:rFonts w:eastAsiaTheme="minorHAnsi"/>
          <w:lang w:eastAsia="en-US"/>
        </w:rPr>
        <w:lastRenderedPageBreak/>
        <w:t>tangentiel est nul en z = 0 et z = h, on en déduit que les lignes de champ qui atteignent les</w:t>
      </w:r>
      <w:r w:rsidR="003410AA">
        <w:rPr>
          <w:rFonts w:eastAsiaTheme="minorHAnsi"/>
          <w:lang w:eastAsia="en-US"/>
        </w:rPr>
        <w:t xml:space="preserve"> </w:t>
      </w:r>
      <w:r w:rsidRPr="0047778D">
        <w:rPr>
          <w:rFonts w:eastAsiaTheme="minorHAnsi"/>
          <w:lang w:eastAsia="en-US"/>
        </w:rPr>
        <w:t>conducteurs dans ces deux plans sont orthogonales à ces plans.</w:t>
      </w:r>
      <w:r w:rsidR="004C59DC">
        <w:rPr>
          <w:rFonts w:eastAsiaTheme="minorHAnsi"/>
          <w:lang w:eastAsia="en-US"/>
        </w:rPr>
        <w:t>[9]</w:t>
      </w:r>
    </w:p>
    <w:p w:rsidR="00096882" w:rsidRDefault="00096882" w:rsidP="00096882">
      <w:pPr>
        <w:autoSpaceDE w:val="0"/>
        <w:autoSpaceDN w:val="0"/>
        <w:adjustRightInd w:val="0"/>
        <w:spacing w:line="360" w:lineRule="auto"/>
        <w:jc w:val="both"/>
        <w:rPr>
          <w:rFonts w:eastAsiaTheme="minorHAnsi"/>
          <w:lang w:eastAsia="en-US"/>
        </w:rPr>
      </w:pPr>
    </w:p>
    <w:p w:rsidR="00096882" w:rsidRDefault="00096882" w:rsidP="003410AA">
      <w:pPr>
        <w:autoSpaceDE w:val="0"/>
        <w:autoSpaceDN w:val="0"/>
        <w:adjustRightInd w:val="0"/>
        <w:spacing w:line="360" w:lineRule="auto"/>
        <w:jc w:val="center"/>
        <w:rPr>
          <w:rFonts w:eastAsiaTheme="minorHAnsi"/>
          <w:lang w:eastAsia="en-US"/>
        </w:rPr>
      </w:pPr>
      <w:r>
        <w:rPr>
          <w:rFonts w:eastAsiaTheme="minorHAnsi"/>
          <w:noProof/>
        </w:rPr>
        <w:drawing>
          <wp:inline distT="0" distB="0" distL="0" distR="0">
            <wp:extent cx="4400550" cy="2296885"/>
            <wp:effectExtent l="19050" t="0" r="0" b="0"/>
            <wp:docPr id="119" name="Imag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srcRect/>
                    <a:stretch>
                      <a:fillRect/>
                    </a:stretch>
                  </pic:blipFill>
                  <pic:spPr bwMode="auto">
                    <a:xfrm>
                      <a:off x="0" y="0"/>
                      <a:ext cx="4400678" cy="2296952"/>
                    </a:xfrm>
                    <a:prstGeom prst="rect">
                      <a:avLst/>
                    </a:prstGeom>
                    <a:noFill/>
                    <a:ln w="9525">
                      <a:noFill/>
                      <a:miter lim="800000"/>
                      <a:headEnd/>
                      <a:tailEnd/>
                    </a:ln>
                  </pic:spPr>
                </pic:pic>
              </a:graphicData>
            </a:graphic>
          </wp:inline>
        </w:drawing>
      </w:r>
    </w:p>
    <w:p w:rsidR="00096882" w:rsidRPr="00882FD8" w:rsidRDefault="00096882" w:rsidP="00096882">
      <w:pPr>
        <w:autoSpaceDE w:val="0"/>
        <w:autoSpaceDN w:val="0"/>
        <w:adjustRightInd w:val="0"/>
        <w:spacing w:line="360" w:lineRule="auto"/>
        <w:jc w:val="center"/>
        <w:rPr>
          <w:rFonts w:eastAsiaTheme="minorHAnsi"/>
          <w:lang w:eastAsia="en-US"/>
        </w:rPr>
      </w:pPr>
      <w:r w:rsidRPr="0033430C">
        <w:rPr>
          <w:rFonts w:eastAsiaTheme="minorHAnsi"/>
          <w:b/>
          <w:bCs/>
          <w:lang w:eastAsia="en-US"/>
        </w:rPr>
        <w:t xml:space="preserve">Figure </w:t>
      </w:r>
      <w:r w:rsidR="003A1213">
        <w:rPr>
          <w:rFonts w:eastAsiaTheme="minorHAnsi"/>
          <w:b/>
          <w:bCs/>
          <w:lang w:eastAsia="en-US"/>
        </w:rPr>
        <w:t>(</w:t>
      </w:r>
      <w:r w:rsidRPr="0033430C">
        <w:rPr>
          <w:rFonts w:eastAsiaTheme="minorHAnsi"/>
          <w:b/>
          <w:bCs/>
          <w:lang w:eastAsia="en-US"/>
        </w:rPr>
        <w:t>II-2</w:t>
      </w:r>
      <w:r w:rsidR="003A1213">
        <w:rPr>
          <w:rFonts w:eastAsiaTheme="minorHAnsi"/>
          <w:b/>
          <w:bCs/>
          <w:lang w:eastAsia="en-US"/>
        </w:rPr>
        <w:t>)</w:t>
      </w:r>
      <w:r w:rsidRPr="00B96CF3">
        <w:rPr>
          <w:rFonts w:eastAsiaTheme="minorHAnsi"/>
          <w:lang w:eastAsia="en-US"/>
        </w:rPr>
        <w:t xml:space="preserve"> </w:t>
      </w:r>
      <w:r w:rsidRPr="00882FD8">
        <w:rPr>
          <w:rFonts w:eastAsiaTheme="minorHAnsi"/>
          <w:lang w:eastAsia="en-US"/>
        </w:rPr>
        <w:t>Représentation de la cavité dans un repère (O,x,y,z)</w:t>
      </w:r>
    </w:p>
    <w:p w:rsidR="00B96CF3" w:rsidRPr="00B96CF3" w:rsidRDefault="00B96CF3" w:rsidP="00B96CF3">
      <w:pPr>
        <w:tabs>
          <w:tab w:val="left" w:pos="2006"/>
        </w:tabs>
        <w:autoSpaceDE w:val="0"/>
        <w:autoSpaceDN w:val="0"/>
        <w:adjustRightInd w:val="0"/>
        <w:spacing w:line="360" w:lineRule="auto"/>
        <w:rPr>
          <w:rFonts w:eastAsiaTheme="minorHAnsi"/>
          <w:i/>
          <w:iCs/>
          <w:sz w:val="28"/>
          <w:szCs w:val="28"/>
          <w:lang w:eastAsia="en-US"/>
        </w:rPr>
      </w:pPr>
      <w:r w:rsidRPr="00B96CF3">
        <w:rPr>
          <w:rFonts w:eastAsiaTheme="minorHAnsi"/>
          <w:i/>
          <w:iCs/>
          <w:sz w:val="28"/>
          <w:szCs w:val="28"/>
          <w:lang w:eastAsia="en-US"/>
        </w:rPr>
        <w:tab/>
      </w:r>
    </w:p>
    <w:p w:rsidR="00096882" w:rsidRPr="00B96CF3" w:rsidRDefault="003410AA" w:rsidP="00096882">
      <w:pPr>
        <w:spacing w:line="360" w:lineRule="auto"/>
        <w:outlineLvl w:val="0"/>
        <w:rPr>
          <w:b/>
          <w:sz w:val="28"/>
          <w:szCs w:val="28"/>
        </w:rPr>
      </w:pPr>
      <w:r>
        <w:rPr>
          <w:b/>
          <w:sz w:val="28"/>
          <w:szCs w:val="28"/>
        </w:rPr>
        <w:t xml:space="preserve">   </w:t>
      </w:r>
      <w:r w:rsidR="00A04FEB">
        <w:rPr>
          <w:rFonts w:ascii="TimesNewRomanPS-BoldMT" w:eastAsiaTheme="minorHAnsi" w:hAnsi="TimesNewRomanPS-BoldMT" w:cs="TimesNewRomanPS-BoldMT"/>
          <w:b/>
          <w:bCs/>
          <w:sz w:val="28"/>
          <w:szCs w:val="28"/>
          <w:lang w:eastAsia="en-US"/>
        </w:rPr>
        <w:t>II</w:t>
      </w:r>
      <w:r w:rsidR="00A04FEB">
        <w:rPr>
          <w:b/>
          <w:sz w:val="28"/>
          <w:szCs w:val="28"/>
        </w:rPr>
        <w:t xml:space="preserve"> -</w:t>
      </w:r>
      <w:r>
        <w:rPr>
          <w:b/>
          <w:sz w:val="28"/>
          <w:szCs w:val="28"/>
        </w:rPr>
        <w:t>2</w:t>
      </w:r>
      <w:r w:rsidR="00771639">
        <w:rPr>
          <w:b/>
          <w:sz w:val="28"/>
          <w:szCs w:val="28"/>
        </w:rPr>
        <w:t>.1</w:t>
      </w:r>
      <w:r>
        <w:rPr>
          <w:b/>
          <w:sz w:val="28"/>
          <w:szCs w:val="28"/>
        </w:rPr>
        <w:t>-</w:t>
      </w:r>
      <w:r w:rsidR="00096882" w:rsidRPr="00B96CF3">
        <w:rPr>
          <w:b/>
          <w:sz w:val="28"/>
          <w:szCs w:val="28"/>
        </w:rPr>
        <w:t xml:space="preserve">Equations du champ pour la cavité rayonnante  </w:t>
      </w:r>
      <w:r w:rsidR="00086F6C" w:rsidRPr="00B96CF3">
        <w:rPr>
          <w:b/>
          <w:sz w:val="28"/>
          <w:szCs w:val="28"/>
        </w:rPr>
        <w:t>.[10]</w:t>
      </w:r>
    </w:p>
    <w:p w:rsidR="00096882" w:rsidRDefault="00096882" w:rsidP="00754658">
      <w:pPr>
        <w:spacing w:line="360" w:lineRule="auto"/>
        <w:ind w:right="340"/>
        <w:jc w:val="both"/>
      </w:pPr>
      <w:r>
        <w:t xml:space="preserve">    </w:t>
      </w:r>
      <w:r w:rsidR="00882FD8">
        <w:tab/>
      </w:r>
      <w:r>
        <w:t xml:space="preserve"> Les  équations  de  Maxwell  pour  le  champ  électromagnétique,  dans  le  substrat diélectrique homogène non magnétique et à l’intérieur de la région de la cavité du patch sont :</w:t>
      </w:r>
    </w:p>
    <w:p w:rsidR="00096882" w:rsidRDefault="00096882" w:rsidP="004D4B84">
      <w:pPr>
        <w:spacing w:line="360" w:lineRule="auto"/>
        <w:ind w:left="340" w:right="340"/>
        <w:jc w:val="both"/>
      </w:pPr>
    </w:p>
    <w:p w:rsidR="00096882" w:rsidRDefault="005619AE" w:rsidP="00096882">
      <w:pPr>
        <w:spacing w:line="360" w:lineRule="auto"/>
        <w:ind w:left="708" w:firstLine="732"/>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6" type="#_x0000_t75" style="position:absolute;left:0;text-align:left;margin-left:233pt;margin-top:30.2pt;width:63.25pt;height:16.15pt;z-index:251655680">
            <v:imagedata r:id="rId10" o:title=""/>
            <w10:wrap type="square" side="right"/>
          </v:shape>
          <o:OLEObject Type="Embed" ProgID="Equation.3" ShapeID="_x0000_s1146" DrawAspect="Content" ObjectID="_1400962957" r:id="rId11"/>
        </w:pict>
      </w:r>
      <w:r>
        <w:rPr>
          <w:noProof/>
        </w:rPr>
        <w:pict>
          <v:shape id="_x0000_s1145" type="#_x0000_t75" style="position:absolute;left:0;text-align:left;margin-left:70pt;margin-top:30.2pt;width:134pt;height:19pt;z-index:251656704">
            <v:imagedata r:id="rId12" o:title=""/>
            <w10:wrap type="square" side="right"/>
          </v:shape>
          <o:OLEObject Type="Embed" ProgID="Equation.3" ShapeID="_x0000_s1145" DrawAspect="Content" ObjectID="_1400962958" r:id="rId13"/>
        </w:pict>
      </w:r>
      <w:r w:rsidR="00096882" w:rsidRPr="00F93BC3">
        <w:rPr>
          <w:position w:val="-10"/>
        </w:rPr>
        <w:object w:dxaOrig="1560" w:dyaOrig="380">
          <v:shape id="_x0000_i1025" type="#_x0000_t75" style="width:78.15pt;height:19.15pt" o:ole="">
            <v:imagedata r:id="rId14" o:title=""/>
          </v:shape>
          <o:OLEObject Type="Embed" ProgID="Equation.3" ShapeID="_x0000_i1025" DrawAspect="Content" ObjectID="_1400962813" r:id="rId15"/>
        </w:object>
      </w:r>
      <w:r w:rsidR="00096882">
        <w:t xml:space="preserve">         </w:t>
      </w:r>
      <w:r w:rsidR="00096882" w:rsidRPr="00F93BC3">
        <w:rPr>
          <w:position w:val="-12"/>
        </w:rPr>
        <w:object w:dxaOrig="1719" w:dyaOrig="400">
          <v:shape id="_x0000_i1026" type="#_x0000_t75" style="width:85.8pt;height:19.9pt" o:ole="">
            <v:imagedata r:id="rId16" o:title=""/>
          </v:shape>
          <o:OLEObject Type="Embed" ProgID="Equation.3" ShapeID="_x0000_i1026" DrawAspect="Content" ObjectID="_1400962814" r:id="rId17"/>
        </w:object>
      </w:r>
      <w:r w:rsidR="00096882">
        <w:t xml:space="preserve">   </w:t>
      </w:r>
      <w:r w:rsidR="00096882">
        <w:tab/>
      </w:r>
      <w:r w:rsidR="00096882">
        <w:tab/>
      </w:r>
      <w:r w:rsidR="00096882">
        <w:tab/>
      </w:r>
      <w:r w:rsidR="00096882">
        <w:tab/>
      </w:r>
      <w:r w:rsidR="00096882">
        <w:tab/>
      </w:r>
      <w:r w:rsidR="00096882" w:rsidRPr="0043145D">
        <w:rPr>
          <w:b/>
          <w:bCs/>
        </w:rPr>
        <w:t>(II.1)</w:t>
      </w:r>
      <w:r w:rsidR="00096882">
        <w:tab/>
      </w:r>
      <w:r w:rsidR="00096882">
        <w:tab/>
      </w:r>
      <w:r w:rsidR="00096882">
        <w:tab/>
      </w:r>
    </w:p>
    <w:p w:rsidR="00096882" w:rsidRDefault="00096882" w:rsidP="00096882">
      <w:pPr>
        <w:spacing w:line="360" w:lineRule="auto"/>
        <w:ind w:left="708" w:firstLine="732"/>
        <w:jc w:val="both"/>
      </w:pPr>
    </w:p>
    <w:p w:rsidR="00096882" w:rsidRDefault="003A1213" w:rsidP="00096882">
      <w:pPr>
        <w:spacing w:line="360" w:lineRule="auto"/>
        <w:ind w:left="708" w:firstLine="732"/>
        <w:jc w:val="both"/>
      </w:pPr>
      <w:r>
        <w:t xml:space="preserve">   </w:t>
      </w:r>
      <w:r w:rsidR="00096882">
        <w:t xml:space="preserve">On a </w:t>
      </w:r>
      <w:r w:rsidR="00096882" w:rsidRPr="00F93BC3">
        <w:rPr>
          <w:position w:val="-12"/>
        </w:rPr>
        <w:object w:dxaOrig="2439" w:dyaOrig="400">
          <v:shape id="_x0000_i1027" type="#_x0000_t75" style="width:121.8pt;height:19.9pt" o:ole="">
            <v:imagedata r:id="rId18" o:title=""/>
          </v:shape>
          <o:OLEObject Type="Embed" ProgID="Equation.3" ShapeID="_x0000_i1027" DrawAspect="Content" ObjectID="_1400962815" r:id="rId19"/>
        </w:object>
      </w:r>
    </w:p>
    <w:p w:rsidR="00096882" w:rsidRPr="00F93BC3" w:rsidRDefault="00096882" w:rsidP="00096882">
      <w:pPr>
        <w:tabs>
          <w:tab w:val="left" w:pos="1320"/>
        </w:tabs>
        <w:spacing w:line="360" w:lineRule="auto"/>
      </w:pPr>
      <w:r>
        <w:tab/>
        <w:t xml:space="preserve">  </w:t>
      </w:r>
      <w:r w:rsidR="003A1213">
        <w:t xml:space="preserve">   </w:t>
      </w:r>
      <w:r w:rsidRPr="00F93BC3">
        <w:rPr>
          <w:position w:val="-12"/>
        </w:rPr>
        <w:object w:dxaOrig="3460" w:dyaOrig="400">
          <v:shape id="_x0000_i1028" type="#_x0000_t75" style="width:173.1pt;height:19.9pt" o:ole="">
            <v:imagedata r:id="rId20" o:title=""/>
          </v:shape>
          <o:OLEObject Type="Embed" ProgID="Equation.3" ShapeID="_x0000_i1028" DrawAspect="Content" ObjectID="_1400962816" r:id="rId21"/>
        </w:object>
      </w:r>
    </w:p>
    <w:p w:rsidR="00096882" w:rsidRDefault="00096882" w:rsidP="00096882">
      <w:pPr>
        <w:spacing w:line="360" w:lineRule="auto"/>
        <w:jc w:val="both"/>
      </w:pPr>
      <w:r>
        <w:t xml:space="preserve">Avec  </w:t>
      </w:r>
      <w:r w:rsidRPr="00F93BC3">
        <w:rPr>
          <w:position w:val="-6"/>
        </w:rPr>
        <w:object w:dxaOrig="840" w:dyaOrig="340">
          <v:shape id="_x0000_i1029" type="#_x0000_t75" style="width:42.15pt;height:16.85pt" o:ole="">
            <v:imagedata r:id="rId22" o:title=""/>
          </v:shape>
          <o:OLEObject Type="Embed" ProgID="Equation.3" ShapeID="_x0000_i1029" DrawAspect="Content" ObjectID="_1400962817" r:id="rId23"/>
        </w:object>
      </w:r>
      <w:r>
        <w:t xml:space="preserve">  puisque  </w:t>
      </w:r>
      <w:r w:rsidRPr="00F93BC3">
        <w:rPr>
          <w:position w:val="-10"/>
        </w:rPr>
        <w:object w:dxaOrig="620" w:dyaOrig="320">
          <v:shape id="_x0000_i1030" type="#_x0000_t75" style="width:30.65pt;height:16.1pt" o:ole="">
            <v:imagedata r:id="rId24" o:title=""/>
          </v:shape>
          <o:OLEObject Type="Embed" ProgID="Equation.3" ShapeID="_x0000_i1030" DrawAspect="Content" ObjectID="_1400962818" r:id="rId25"/>
        </w:object>
      </w:r>
      <w:r>
        <w:t xml:space="preserve"> ce qui donne</w:t>
      </w:r>
    </w:p>
    <w:p w:rsidR="00EF45D3" w:rsidRDefault="004D4B84" w:rsidP="00096882">
      <w:pPr>
        <w:spacing w:line="360" w:lineRule="auto"/>
        <w:jc w:val="both"/>
      </w:pPr>
      <w:r>
        <w:rPr>
          <w:position w:val="-12"/>
        </w:rPr>
        <w:t xml:space="preserve">     </w:t>
      </w:r>
      <w:r w:rsidR="00096882" w:rsidRPr="00047329">
        <w:rPr>
          <w:position w:val="-12"/>
        </w:rPr>
        <w:object w:dxaOrig="4040" w:dyaOrig="400">
          <v:shape id="_x0000_i1031" type="#_x0000_t75" style="width:202.2pt;height:19.9pt" o:ole="">
            <v:imagedata r:id="rId26" o:title=""/>
          </v:shape>
          <o:OLEObject Type="Embed" ProgID="Equation.3" ShapeID="_x0000_i1031" DrawAspect="Content" ObjectID="_1400962819" r:id="rId27"/>
        </w:object>
      </w:r>
      <w:r w:rsidR="00EF45D3">
        <w:t xml:space="preserve">                                                                     </w:t>
      </w:r>
      <w:r w:rsidR="00EF45D3" w:rsidRPr="0043145D">
        <w:rPr>
          <w:b/>
          <w:bCs/>
        </w:rPr>
        <w:t xml:space="preserve">(II.2) </w:t>
      </w:r>
      <w:r w:rsidR="00EF45D3">
        <w:rPr>
          <w:b/>
          <w:bCs/>
        </w:rPr>
        <w:t xml:space="preserve">  </w:t>
      </w:r>
      <w:r w:rsidR="00EF45D3">
        <w:t xml:space="preserve"> </w:t>
      </w:r>
    </w:p>
    <w:p w:rsidR="00096882" w:rsidRDefault="00096882" w:rsidP="00EF45D3">
      <w:pPr>
        <w:spacing w:line="360" w:lineRule="auto"/>
        <w:jc w:val="both"/>
      </w:pPr>
      <w:r>
        <w:t xml:space="preserve"> Equation de Helmholtz pour le champ de</w:t>
      </w:r>
      <w:r w:rsidRPr="0043145D">
        <w:rPr>
          <w:b/>
          <w:bCs/>
        </w:rPr>
        <w:t xml:space="preserve"> </w:t>
      </w:r>
      <w:r w:rsidR="00EF45D3">
        <w:rPr>
          <w:b/>
          <w:bCs/>
        </w:rPr>
        <w:t xml:space="preserve"> </w:t>
      </w:r>
      <w:r>
        <w:t>la cavité excitée par</w:t>
      </w:r>
      <w:r w:rsidRPr="00B82189">
        <w:rPr>
          <w:position w:val="-10"/>
        </w:rPr>
        <w:object w:dxaOrig="600" w:dyaOrig="340">
          <v:shape id="_x0000_i1032" type="#_x0000_t75" style="width:29.85pt;height:16.85pt" o:ole="">
            <v:imagedata r:id="rId28" o:title=""/>
          </v:shape>
          <o:OLEObject Type="Embed" ProgID="Equation.3" ShapeID="_x0000_i1032" DrawAspect="Content" ObjectID="_1400962820" r:id="rId29"/>
        </w:object>
      </w:r>
      <w:r w:rsidRPr="0043145D">
        <w:rPr>
          <w:b/>
          <w:bCs/>
        </w:rPr>
        <w:t xml:space="preserve"> </w:t>
      </w:r>
      <w:r w:rsidR="00EF45D3">
        <w:rPr>
          <w:b/>
          <w:bCs/>
        </w:rPr>
        <w:t>.</w:t>
      </w:r>
    </w:p>
    <w:p w:rsidR="00096882" w:rsidRDefault="00096882" w:rsidP="00096882">
      <w:pPr>
        <w:spacing w:line="360" w:lineRule="auto"/>
        <w:jc w:val="both"/>
      </w:pPr>
      <w:r>
        <w:t xml:space="preserve">Avec </w:t>
      </w:r>
      <w:r w:rsidRPr="00D87E75">
        <w:rPr>
          <w:position w:val="-24"/>
        </w:rPr>
        <w:object w:dxaOrig="1680" w:dyaOrig="620">
          <v:shape id="_x0000_i1033" type="#_x0000_t75" style="width:84.25pt;height:30.65pt" o:ole="">
            <v:imagedata r:id="rId30" o:title=""/>
          </v:shape>
          <o:OLEObject Type="Embed" ProgID="Equation.3" ShapeID="_x0000_i1033" DrawAspect="Content" ObjectID="_1400962821" r:id="rId31"/>
        </w:object>
      </w:r>
      <w:r>
        <w:t xml:space="preserve"> on aura :</w:t>
      </w:r>
    </w:p>
    <w:p w:rsidR="00096882" w:rsidRDefault="00096882" w:rsidP="00096882">
      <w:pPr>
        <w:spacing w:line="360" w:lineRule="auto"/>
        <w:jc w:val="both"/>
      </w:pPr>
      <w:r>
        <w:tab/>
      </w:r>
      <w:r w:rsidRPr="00D87E75">
        <w:rPr>
          <w:position w:val="-30"/>
        </w:rPr>
        <w:object w:dxaOrig="2620" w:dyaOrig="680">
          <v:shape id="_x0000_i1034" type="#_x0000_t75" style="width:131pt;height:33.7pt" o:ole="">
            <v:imagedata r:id="rId32" o:title=""/>
          </v:shape>
          <o:OLEObject Type="Embed" ProgID="Equation.3" ShapeID="_x0000_i1034" DrawAspect="Content" ObjectID="_1400962822" r:id="rId33"/>
        </w:object>
      </w:r>
      <w:r>
        <w:t> : Champ magnétique du patch dans la région de la cavité.</w:t>
      </w:r>
    </w:p>
    <w:p w:rsidR="00EF45D3" w:rsidRDefault="003410AA" w:rsidP="00096882">
      <w:pPr>
        <w:spacing w:line="360" w:lineRule="auto"/>
        <w:jc w:val="both"/>
        <w:rPr>
          <w:b/>
          <w:sz w:val="28"/>
          <w:szCs w:val="28"/>
        </w:rPr>
      </w:pPr>
      <w:r>
        <w:rPr>
          <w:b/>
          <w:sz w:val="28"/>
          <w:szCs w:val="28"/>
        </w:rPr>
        <w:t xml:space="preserve"> </w:t>
      </w:r>
    </w:p>
    <w:p w:rsidR="00096882" w:rsidRPr="00B96CF3" w:rsidRDefault="003410AA" w:rsidP="00096882">
      <w:pPr>
        <w:spacing w:line="360" w:lineRule="auto"/>
        <w:jc w:val="both"/>
        <w:rPr>
          <w:b/>
          <w:sz w:val="28"/>
          <w:szCs w:val="28"/>
        </w:rPr>
      </w:pPr>
      <w:r>
        <w:rPr>
          <w:b/>
          <w:sz w:val="28"/>
          <w:szCs w:val="28"/>
        </w:rPr>
        <w:lastRenderedPageBreak/>
        <w:t xml:space="preserve">  </w:t>
      </w:r>
      <w:r w:rsidR="00A04FEB">
        <w:rPr>
          <w:rFonts w:ascii="TimesNewRomanPS-BoldMT" w:eastAsiaTheme="minorHAnsi" w:hAnsi="TimesNewRomanPS-BoldMT" w:cs="TimesNewRomanPS-BoldMT"/>
          <w:b/>
          <w:bCs/>
          <w:sz w:val="28"/>
          <w:szCs w:val="28"/>
          <w:lang w:eastAsia="en-US"/>
        </w:rPr>
        <w:t>II</w:t>
      </w:r>
      <w:r w:rsidR="00A04FEB">
        <w:rPr>
          <w:b/>
          <w:sz w:val="28"/>
          <w:szCs w:val="28"/>
        </w:rPr>
        <w:t xml:space="preserve"> -</w:t>
      </w:r>
      <w:r>
        <w:rPr>
          <w:b/>
          <w:sz w:val="28"/>
          <w:szCs w:val="28"/>
        </w:rPr>
        <w:t>2</w:t>
      </w:r>
      <w:r w:rsidR="00096882" w:rsidRPr="00B96CF3">
        <w:rPr>
          <w:b/>
          <w:sz w:val="28"/>
          <w:szCs w:val="28"/>
        </w:rPr>
        <w:t>.2</w:t>
      </w:r>
      <w:r>
        <w:rPr>
          <w:b/>
          <w:sz w:val="28"/>
          <w:szCs w:val="28"/>
        </w:rPr>
        <w:t>-</w:t>
      </w:r>
      <w:r w:rsidR="00096882" w:rsidRPr="00B96CF3">
        <w:rPr>
          <w:b/>
          <w:sz w:val="28"/>
          <w:szCs w:val="28"/>
        </w:rPr>
        <w:t xml:space="preserve"> Modes des résonances naturels  de la cavité du  patch </w:t>
      </w:r>
    </w:p>
    <w:p w:rsidR="00096882" w:rsidRDefault="00096882" w:rsidP="00096882">
      <w:pPr>
        <w:spacing w:line="360" w:lineRule="auto"/>
      </w:pPr>
      <w:r w:rsidRPr="00A24FB2">
        <w:rPr>
          <w:position w:val="-10"/>
        </w:rPr>
        <w:object w:dxaOrig="999" w:dyaOrig="340">
          <v:shape id="_x0000_i1035" type="#_x0000_t75" style="width:49.8pt;height:16.85pt" o:ole="">
            <v:imagedata r:id="rId34" o:title=""/>
          </v:shape>
          <o:OLEObject Type="Embed" ProgID="Equation.3" ShapeID="_x0000_i1035" DrawAspect="Content" ObjectID="_1400962823" r:id="rId35"/>
        </w:object>
      </w:r>
      <w:r>
        <w:t> : due à l’absence de source dans le cas des modes naturels de la cavité.</w:t>
      </w:r>
    </w:p>
    <w:p w:rsidR="00096882" w:rsidRDefault="005619AE" w:rsidP="00096882">
      <w:pPr>
        <w:spacing w:line="360" w:lineRule="auto"/>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47" type="#_x0000_t88" style="position:absolute;margin-left:126pt;margin-top:10.95pt;width:9pt;height:1in;z-index:251657728"/>
        </w:pict>
      </w:r>
      <w:r w:rsidR="00096882" w:rsidRPr="00047329">
        <w:rPr>
          <w:position w:val="-12"/>
        </w:rPr>
        <w:object w:dxaOrig="2280" w:dyaOrig="400">
          <v:shape id="_x0000_i1036" type="#_x0000_t75" style="width:114.15pt;height:19.9pt" o:ole="">
            <v:imagedata r:id="rId36" o:title=""/>
          </v:shape>
          <o:OLEObject Type="Embed" ProgID="Equation.3" ShapeID="_x0000_i1036" DrawAspect="Content" ObjectID="_1400962824" r:id="rId37"/>
        </w:object>
      </w:r>
      <w:r w:rsidR="00096882">
        <w:t xml:space="preserve">  </w:t>
      </w:r>
    </w:p>
    <w:p w:rsidR="00096882" w:rsidRDefault="00096882" w:rsidP="00096882">
      <w:pPr>
        <w:tabs>
          <w:tab w:val="left" w:pos="2850"/>
        </w:tabs>
        <w:spacing w:line="360" w:lineRule="auto"/>
      </w:pPr>
      <w:r>
        <w:tab/>
        <w:t>Définit le α nième mode propre résonnant naturel de la cavité du</w:t>
      </w:r>
    </w:p>
    <w:p w:rsidR="00096882" w:rsidRDefault="00096882" w:rsidP="00096882">
      <w:pPr>
        <w:tabs>
          <w:tab w:val="left" w:pos="2850"/>
        </w:tabs>
        <w:spacing w:line="360" w:lineRule="auto"/>
      </w:pPr>
      <w:r w:rsidRPr="00A24FB2">
        <w:rPr>
          <w:position w:val="-24"/>
        </w:rPr>
        <w:object w:dxaOrig="840" w:dyaOrig="620">
          <v:shape id="_x0000_i1037" type="#_x0000_t75" style="width:42.15pt;height:30.65pt" o:ole="">
            <v:imagedata r:id="rId38" o:title=""/>
          </v:shape>
          <o:OLEObject Type="Embed" ProgID="Equation.3" ShapeID="_x0000_i1037" DrawAspect="Content" ObjectID="_1400962825" r:id="rId39"/>
        </w:object>
      </w:r>
      <w:r>
        <w:t>(Au bord)</w:t>
      </w:r>
      <w:r>
        <w:tab/>
        <w:t>du patch. kα</w:t>
      </w:r>
    </w:p>
    <w:p w:rsidR="00096882" w:rsidRDefault="00096882" w:rsidP="00096882">
      <w:pPr>
        <w:spacing w:line="360" w:lineRule="auto"/>
        <w:jc w:val="both"/>
        <w:outlineLvl w:val="0"/>
      </w:pPr>
      <w:r w:rsidRPr="008C0A9D">
        <w:rPr>
          <w:position w:val="-12"/>
        </w:rPr>
        <w:object w:dxaOrig="300" w:dyaOrig="360">
          <v:shape id="_x0000_i1038" type="#_x0000_t75" style="width:15.3pt;height:18.4pt" o:ole="">
            <v:imagedata r:id="rId40" o:title=""/>
          </v:shape>
          <o:OLEObject Type="Embed" ProgID="Equation.3" ShapeID="_x0000_i1038" DrawAspect="Content" ObjectID="_1400962826" r:id="rId41"/>
        </w:object>
      </w:r>
      <w:r>
        <w:t xml:space="preserve"> : fréquence naturelle avec </w:t>
      </w:r>
      <w:r w:rsidRPr="008C0A9D">
        <w:rPr>
          <w:position w:val="-14"/>
        </w:rPr>
        <w:object w:dxaOrig="1380" w:dyaOrig="420">
          <v:shape id="_x0000_i1039" type="#_x0000_t75" style="width:68.15pt;height:20.7pt" o:ole="">
            <v:imagedata r:id="rId42" o:title=""/>
          </v:shape>
          <o:OLEObject Type="Embed" ProgID="Equation.3" ShapeID="_x0000_i1039" DrawAspect="Content" ObjectID="_1400962827" r:id="rId43"/>
        </w:object>
      </w:r>
    </w:p>
    <w:p w:rsidR="00096882" w:rsidRDefault="00096882" w:rsidP="00096882">
      <w:pPr>
        <w:spacing w:line="360" w:lineRule="auto"/>
        <w:jc w:val="both"/>
        <w:outlineLvl w:val="0"/>
      </w:pPr>
      <w:r w:rsidRPr="008C0A9D">
        <w:rPr>
          <w:position w:val="-12"/>
        </w:rPr>
        <w:object w:dxaOrig="1560" w:dyaOrig="360">
          <v:shape id="_x0000_i1040" type="#_x0000_t75" style="width:78.15pt;height:18.4pt" o:ole="">
            <v:imagedata r:id="rId44" o:title=""/>
          </v:shape>
          <o:OLEObject Type="Embed" ProgID="Equation.3" ShapeID="_x0000_i1040" DrawAspect="Content" ObjectID="_1400962828" r:id="rId45"/>
        </w:object>
      </w:r>
      <w:r>
        <w:t xml:space="preserve"> : le champ du α nième mode </w:t>
      </w:r>
      <w:r>
        <w:rPr>
          <w:rFonts w:ascii="TimesNewRoman" w:hAnsi="TimesNewRoman" w:cs="TimesNewRoman"/>
        </w:rPr>
        <w:t>qui satisfait les équations ci-dessus.</w:t>
      </w:r>
    </w:p>
    <w:p w:rsidR="00096882" w:rsidRPr="00B96CF3" w:rsidRDefault="00096882" w:rsidP="00096882">
      <w:pPr>
        <w:spacing w:line="360" w:lineRule="auto"/>
        <w:jc w:val="both"/>
        <w:outlineLvl w:val="0"/>
        <w:rPr>
          <w:b/>
          <w:sz w:val="28"/>
          <w:szCs w:val="28"/>
        </w:rPr>
      </w:pPr>
      <w:r w:rsidRPr="00B96CF3">
        <w:rPr>
          <w:b/>
          <w:sz w:val="28"/>
          <w:szCs w:val="28"/>
        </w:rPr>
        <w:t xml:space="preserve">   </w:t>
      </w:r>
      <w:r w:rsidR="00A04FEB">
        <w:rPr>
          <w:rFonts w:ascii="TimesNewRomanPS-BoldMT" w:eastAsiaTheme="minorHAnsi" w:hAnsi="TimesNewRomanPS-BoldMT" w:cs="TimesNewRomanPS-BoldMT"/>
          <w:b/>
          <w:bCs/>
          <w:sz w:val="28"/>
          <w:szCs w:val="28"/>
          <w:lang w:eastAsia="en-US"/>
        </w:rPr>
        <w:t>II</w:t>
      </w:r>
      <w:r w:rsidR="00A04FEB">
        <w:rPr>
          <w:b/>
          <w:sz w:val="28"/>
          <w:szCs w:val="28"/>
        </w:rPr>
        <w:t xml:space="preserve"> -</w:t>
      </w:r>
      <w:r w:rsidR="003410AA">
        <w:rPr>
          <w:b/>
          <w:sz w:val="28"/>
          <w:szCs w:val="28"/>
        </w:rPr>
        <w:t>2</w:t>
      </w:r>
      <w:r w:rsidRPr="00B96CF3">
        <w:rPr>
          <w:b/>
          <w:sz w:val="28"/>
          <w:szCs w:val="28"/>
        </w:rPr>
        <w:t>.3</w:t>
      </w:r>
      <w:r w:rsidR="003410AA">
        <w:rPr>
          <w:b/>
          <w:sz w:val="28"/>
          <w:szCs w:val="28"/>
        </w:rPr>
        <w:t>-</w:t>
      </w:r>
      <w:r w:rsidRPr="00B96CF3">
        <w:rPr>
          <w:b/>
          <w:sz w:val="28"/>
          <w:szCs w:val="28"/>
        </w:rPr>
        <w:t xml:space="preserve"> Orthogonalité des modes propres du patch </w:t>
      </w:r>
    </w:p>
    <w:p w:rsidR="00096882" w:rsidRPr="00047329" w:rsidRDefault="00096882" w:rsidP="00096882">
      <w:pPr>
        <w:spacing w:line="360" w:lineRule="auto"/>
      </w:pPr>
      <w:r w:rsidRPr="00047329">
        <w:rPr>
          <w:position w:val="-62"/>
        </w:rPr>
        <w:object w:dxaOrig="2860" w:dyaOrig="1359">
          <v:shape id="_x0000_i1041" type="#_x0000_t75" style="width:143.25pt;height:68.95pt" o:ole="">
            <v:imagedata r:id="rId46" o:title=""/>
          </v:shape>
          <o:OLEObject Type="Embed" ProgID="Equation.3" ShapeID="_x0000_i1041" DrawAspect="Content" ObjectID="_1400962829" r:id="rId47"/>
        </w:object>
      </w:r>
      <w:r>
        <w:t xml:space="preserve">     Pour le α nième et le β nième modes naturels du patch</w:t>
      </w:r>
    </w:p>
    <w:p w:rsidR="00096882" w:rsidRDefault="00096882" w:rsidP="00096882">
      <w:pPr>
        <w:spacing w:line="360" w:lineRule="auto"/>
      </w:pPr>
      <w:r>
        <w:t>D’après Gauss :</w:t>
      </w:r>
    </w:p>
    <w:p w:rsidR="00096882" w:rsidRPr="005B7086" w:rsidRDefault="00096882" w:rsidP="00096882">
      <w:pPr>
        <w:spacing w:line="360" w:lineRule="auto"/>
      </w:pPr>
      <w:r w:rsidRPr="005B7086">
        <w:rPr>
          <w:position w:val="-34"/>
        </w:rPr>
        <w:object w:dxaOrig="5580" w:dyaOrig="760">
          <v:shape id="_x0000_i1042" type="#_x0000_t75" style="width:278.8pt;height:38.3pt" o:ole="">
            <v:imagedata r:id="rId48" o:title=""/>
          </v:shape>
          <o:OLEObject Type="Embed" ProgID="Equation.3" ShapeID="_x0000_i1042" DrawAspect="Content" ObjectID="_1400962830" r:id="rId49"/>
        </w:object>
      </w:r>
    </w:p>
    <w:p w:rsidR="00096882" w:rsidRDefault="00096882" w:rsidP="00096882">
      <w:pPr>
        <w:spacing w:line="360" w:lineRule="auto"/>
        <w:jc w:val="both"/>
      </w:pPr>
      <w:r w:rsidRPr="005B7086">
        <w:rPr>
          <w:position w:val="-32"/>
        </w:rPr>
        <w:object w:dxaOrig="2420" w:dyaOrig="600">
          <v:shape id="_x0000_i1043" type="#_x0000_t75" style="width:121pt;height:29.85pt" o:ole="">
            <v:imagedata r:id="rId50" o:title=""/>
          </v:shape>
          <o:OLEObject Type="Embed" ProgID="Equation.3" ShapeID="_x0000_i1043" DrawAspect="Content" ObjectID="_1400962831" r:id="rId51"/>
        </w:object>
      </w:r>
    </w:p>
    <w:p w:rsidR="00096882" w:rsidRDefault="00096882" w:rsidP="00096882">
      <w:pPr>
        <w:autoSpaceDE w:val="0"/>
        <w:autoSpaceDN w:val="0"/>
        <w:adjustRightInd w:val="0"/>
        <w:spacing w:line="360" w:lineRule="auto"/>
        <w:jc w:val="both"/>
        <w:rPr>
          <w:rFonts w:ascii="TimesNewRoman" w:hAnsi="TimesNewRoman" w:cs="TimesNewRoman"/>
        </w:rPr>
      </w:pPr>
      <w:r>
        <w:t xml:space="preserve">Pour α≠β on a </w:t>
      </w:r>
      <w:r w:rsidRPr="005B7086">
        <w:rPr>
          <w:position w:val="-32"/>
        </w:rPr>
        <w:object w:dxaOrig="1560" w:dyaOrig="600">
          <v:shape id="_x0000_i1044" type="#_x0000_t75" style="width:78.15pt;height:29.85pt" o:ole="">
            <v:imagedata r:id="rId52" o:title=""/>
          </v:shape>
          <o:OLEObject Type="Embed" ProgID="Equation.3" ShapeID="_x0000_i1044" DrawAspect="Content" ObjectID="_1400962832" r:id="rId53"/>
        </w:object>
      </w:r>
      <w:r>
        <w:rPr>
          <w:rFonts w:ascii="TimesNewRoman" w:hAnsi="TimesNewRoman" w:cs="TimesNewRoman"/>
        </w:rPr>
        <w:t>: d’après la propriété d’orthogonalité des modes de cavité du patch.</w:t>
      </w:r>
    </w:p>
    <w:p w:rsidR="00096882" w:rsidRDefault="00096882" w:rsidP="00096882">
      <w:pPr>
        <w:spacing w:line="360" w:lineRule="auto"/>
        <w:jc w:val="both"/>
      </w:pPr>
      <w:r w:rsidRPr="0055502B">
        <w:rPr>
          <w:position w:val="-32"/>
        </w:rPr>
        <w:object w:dxaOrig="2780" w:dyaOrig="600">
          <v:shape id="_x0000_i1045" type="#_x0000_t75" style="width:138.65pt;height:29.85pt" o:ole="">
            <v:imagedata r:id="rId54" o:title=""/>
          </v:shape>
          <o:OLEObject Type="Embed" ProgID="Equation.3" ShapeID="_x0000_i1045" DrawAspect="Content" ObjectID="_1400962833" r:id="rId55"/>
        </w:object>
      </w:r>
    </w:p>
    <w:p w:rsidR="00096882" w:rsidRPr="00C76CF7" w:rsidRDefault="00096882" w:rsidP="00096882">
      <w:pPr>
        <w:spacing w:line="360" w:lineRule="auto"/>
        <w:jc w:val="both"/>
      </w:pPr>
      <w:r w:rsidRPr="0055502B">
        <w:rPr>
          <w:position w:val="-16"/>
        </w:rPr>
        <w:object w:dxaOrig="1359" w:dyaOrig="440">
          <v:shape id="_x0000_i1046" type="#_x0000_t75" style="width:68.95pt;height:22.2pt" o:ole="">
            <v:imagedata r:id="rId56" o:title=""/>
          </v:shape>
          <o:OLEObject Type="Embed" ProgID="Equation.3" ShapeID="_x0000_i1046" DrawAspect="Content" ObjectID="_1400962834" r:id="rId57"/>
        </w:object>
      </w:r>
    </w:p>
    <w:p w:rsidR="00096882" w:rsidRPr="00B96CF3" w:rsidRDefault="00A04FEB" w:rsidP="00096882">
      <w:pPr>
        <w:spacing w:line="360" w:lineRule="auto"/>
        <w:jc w:val="both"/>
        <w:outlineLvl w:val="0"/>
        <w:rPr>
          <w:b/>
          <w:sz w:val="28"/>
          <w:szCs w:val="28"/>
        </w:rPr>
      </w:pPr>
      <w:r>
        <w:rPr>
          <w:rFonts w:ascii="TimesNewRomanPS-BoldMT" w:eastAsiaTheme="minorHAnsi" w:hAnsi="TimesNewRomanPS-BoldMT" w:cs="TimesNewRomanPS-BoldMT"/>
          <w:b/>
          <w:bCs/>
          <w:sz w:val="28"/>
          <w:szCs w:val="28"/>
          <w:lang w:eastAsia="en-US"/>
        </w:rPr>
        <w:t>II-</w:t>
      </w:r>
      <w:r w:rsidR="00771639">
        <w:rPr>
          <w:b/>
          <w:sz w:val="28"/>
          <w:szCs w:val="28"/>
        </w:rPr>
        <w:t>2.</w:t>
      </w:r>
      <w:r w:rsidR="00096882" w:rsidRPr="00B96CF3">
        <w:rPr>
          <w:b/>
          <w:sz w:val="28"/>
          <w:szCs w:val="28"/>
        </w:rPr>
        <w:t>4</w:t>
      </w:r>
      <w:r w:rsidR="003410AA">
        <w:rPr>
          <w:b/>
          <w:sz w:val="28"/>
          <w:szCs w:val="28"/>
        </w:rPr>
        <w:t>-</w:t>
      </w:r>
      <w:r w:rsidR="00096882" w:rsidRPr="00B96CF3">
        <w:rPr>
          <w:b/>
          <w:sz w:val="28"/>
          <w:szCs w:val="28"/>
        </w:rPr>
        <w:t xml:space="preserve"> Modèle d’expansion pour la résolution d’équation du champ dans la cavité du patch </w:t>
      </w:r>
    </w:p>
    <w:p w:rsidR="00096882" w:rsidRDefault="00096882" w:rsidP="00096882">
      <w:pPr>
        <w:autoSpaceDE w:val="0"/>
        <w:autoSpaceDN w:val="0"/>
        <w:adjustRightInd w:val="0"/>
        <w:spacing w:line="360" w:lineRule="auto"/>
        <w:ind w:firstLine="540"/>
        <w:jc w:val="both"/>
        <w:rPr>
          <w:rFonts w:ascii="TimesNewRoman" w:hAnsi="TimesNewRoman" w:cs="TimesNewRoman"/>
        </w:rPr>
      </w:pPr>
      <w:r w:rsidRPr="0055502B">
        <w:rPr>
          <w:bCs/>
        </w:rPr>
        <w:t xml:space="preserve">Soit </w:t>
      </w:r>
      <w:r w:rsidRPr="0055502B">
        <w:rPr>
          <w:position w:val="-12"/>
        </w:rPr>
        <w:object w:dxaOrig="820" w:dyaOrig="360">
          <v:shape id="_x0000_i1047" type="#_x0000_t75" style="width:41.35pt;height:18.4pt" o:ole="">
            <v:imagedata r:id="rId58" o:title=""/>
          </v:shape>
          <o:OLEObject Type="Embed" ProgID="Equation.3" ShapeID="_x0000_i1047" DrawAspect="Content" ObjectID="_1400962835" r:id="rId59"/>
        </w:object>
      </w:r>
      <w:r>
        <w:t xml:space="preserve"> : </w:t>
      </w:r>
      <w:r>
        <w:rPr>
          <w:rFonts w:ascii="TimesNewRoman" w:hAnsi="TimesNewRoman" w:cs="TimesNewRoman"/>
        </w:rPr>
        <w:t>l’ensemble des éléments de la base orthonormé de la fonction d’onde. Le champ dans la cavité pour le mode de résonance naturel s’écrit :</w:t>
      </w:r>
    </w:p>
    <w:p w:rsidR="00096882" w:rsidRDefault="00096882" w:rsidP="00096882">
      <w:pPr>
        <w:autoSpaceDE w:val="0"/>
        <w:autoSpaceDN w:val="0"/>
        <w:adjustRightInd w:val="0"/>
        <w:spacing w:line="360" w:lineRule="auto"/>
        <w:jc w:val="both"/>
        <w:rPr>
          <w:rFonts w:ascii="TimesNewRoman" w:hAnsi="TimesNewRoman" w:cs="TimesNewRoman"/>
        </w:rPr>
      </w:pPr>
      <w:r w:rsidRPr="0055502B">
        <w:rPr>
          <w:rFonts w:ascii="TimesNewRoman" w:hAnsi="TimesNewRoman" w:cs="TimesNewRoman"/>
          <w:position w:val="-28"/>
        </w:rPr>
        <w:object w:dxaOrig="2060" w:dyaOrig="680">
          <v:shape id="_x0000_i1048" type="#_x0000_t75" style="width:102.65pt;height:33.7pt" o:ole="">
            <v:imagedata r:id="rId60" o:title=""/>
          </v:shape>
          <o:OLEObject Type="Embed" ProgID="Equation.3" ShapeID="_x0000_i1048" DrawAspect="Content" ObjectID="_1400962836" r:id="rId61"/>
        </w:object>
      </w:r>
      <w:r>
        <w:rPr>
          <w:rFonts w:ascii="TimesNewRoman" w:hAnsi="TimesNewRoman" w:cs="TimesNewRoman"/>
        </w:rPr>
        <w:t xml:space="preserve"> </w: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sidRPr="00DF40F0">
        <w:rPr>
          <w:rFonts w:ascii="TimesNewRoman" w:hAnsi="TimesNewRoman" w:cs="TimesNewRoman"/>
          <w:b/>
          <w:bCs/>
        </w:rPr>
        <w:t>(II.3)</w:t>
      </w:r>
    </w:p>
    <w:p w:rsidR="00096882" w:rsidRPr="00113BD9" w:rsidRDefault="00096882" w:rsidP="00096882">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L’équation de Helmholtz pour </w:t>
      </w:r>
      <w:r>
        <w:rPr>
          <w:rFonts w:ascii="TimesNewRoman,Italic" w:hAnsi="TimesNewRoman,Italic" w:cs="TimesNewRoman,Italic"/>
          <w:i/>
          <w:iCs/>
          <w:sz w:val="28"/>
          <w:szCs w:val="28"/>
        </w:rPr>
        <w:t>E</w:t>
      </w:r>
      <w:r>
        <w:rPr>
          <w:rFonts w:ascii="TimesNewRoman,Italic" w:hAnsi="TimesNewRoman,Italic" w:cs="TimesNewRoman,Italic"/>
          <w:i/>
          <w:iCs/>
          <w:sz w:val="14"/>
          <w:szCs w:val="14"/>
        </w:rPr>
        <w:t>z</w:t>
      </w:r>
      <w:r w:rsidRPr="00B252F5">
        <w:rPr>
          <w:position w:val="-10"/>
        </w:rPr>
        <w:object w:dxaOrig="380" w:dyaOrig="340">
          <v:shape id="_x0000_i1049" type="#_x0000_t75" style="width:19.15pt;height:16.85pt" o:ole="">
            <v:imagedata r:id="rId62" o:title=""/>
          </v:shape>
          <o:OLEObject Type="Embed" ProgID="Equation.3" ShapeID="_x0000_i1049" DrawAspect="Content" ObjectID="_1400962837" r:id="rId63"/>
        </w:object>
      </w:r>
      <w:r>
        <w:rPr>
          <w:rFonts w:ascii="TimesNewRoman,Italic" w:hAnsi="TimesNewRoman,Italic" w:cs="TimesNewRoman,Italic"/>
          <w:i/>
          <w:iCs/>
          <w:sz w:val="14"/>
          <w:szCs w:val="14"/>
        </w:rPr>
        <w:t xml:space="preserve"> </w:t>
      </w:r>
      <w:r>
        <w:rPr>
          <w:rFonts w:ascii="TimesNewRoman" w:hAnsi="TimesNewRoman" w:cs="TimesNewRoman"/>
        </w:rPr>
        <w:t>est de la forme :</w:t>
      </w:r>
    </w:p>
    <w:p w:rsidR="00096882" w:rsidRPr="00F16F65" w:rsidRDefault="00096882" w:rsidP="00096882">
      <w:pPr>
        <w:spacing w:line="360" w:lineRule="auto"/>
        <w:jc w:val="both"/>
      </w:pPr>
      <w:r w:rsidRPr="00047329">
        <w:rPr>
          <w:position w:val="-12"/>
        </w:rPr>
        <w:object w:dxaOrig="2900" w:dyaOrig="400">
          <v:shape id="_x0000_i1050" type="#_x0000_t75" style="width:144.75pt;height:19.9pt" o:ole="">
            <v:imagedata r:id="rId64" o:title=""/>
          </v:shape>
          <o:OLEObject Type="Embed" ProgID="Equation.3" ShapeID="_x0000_i1050" DrawAspect="Content" ObjectID="_1400962838" r:id="rId65"/>
        </w:object>
      </w:r>
    </w:p>
    <w:p w:rsidR="00096882" w:rsidRDefault="00096882" w:rsidP="00096882">
      <w:pPr>
        <w:spacing w:line="360" w:lineRule="auto"/>
        <w:ind w:firstLine="720"/>
        <w:jc w:val="both"/>
      </w:pPr>
      <w:r w:rsidRPr="0055502B">
        <w:rPr>
          <w:rFonts w:ascii="TimesNewRoman" w:hAnsi="TimesNewRoman" w:cs="TimesNewRoman"/>
          <w:position w:val="-28"/>
        </w:rPr>
        <w:object w:dxaOrig="3980" w:dyaOrig="680">
          <v:shape id="_x0000_i1051" type="#_x0000_t75" style="width:199.9pt;height:33.7pt" o:ole="">
            <v:imagedata r:id="rId66" o:title=""/>
          </v:shape>
          <o:OLEObject Type="Embed" ProgID="Equation.3" ShapeID="_x0000_i1051" DrawAspect="Content" ObjectID="_1400962839" r:id="rId67"/>
        </w:object>
      </w:r>
    </w:p>
    <w:p w:rsidR="00096882" w:rsidRDefault="00096882" w:rsidP="00096882">
      <w:pPr>
        <w:spacing w:line="360" w:lineRule="auto"/>
        <w:jc w:val="both"/>
        <w:rPr>
          <w:rFonts w:ascii="TimesNewRoman" w:hAnsi="TimesNewRoman" w:cs="TimesNewRoman"/>
        </w:rPr>
      </w:pPr>
      <w:r>
        <w:t>Mais :</w:t>
      </w:r>
      <w:r w:rsidRPr="00D46222">
        <w:rPr>
          <w:rFonts w:ascii="TimesNewRoman" w:hAnsi="TimesNewRoman" w:cs="TimesNewRoman"/>
        </w:rPr>
        <w:t xml:space="preserve"> </w:t>
      </w:r>
    </w:p>
    <w:p w:rsidR="00096882" w:rsidRPr="00D46222" w:rsidRDefault="00096882" w:rsidP="00096882">
      <w:pPr>
        <w:spacing w:line="360" w:lineRule="auto"/>
        <w:ind w:firstLine="708"/>
        <w:jc w:val="both"/>
      </w:pPr>
      <w:r w:rsidRPr="00D46222">
        <w:rPr>
          <w:rFonts w:ascii="TimesNewRoman" w:hAnsi="TimesNewRoman" w:cs="TimesNewRoman"/>
          <w:position w:val="-12"/>
        </w:rPr>
        <w:object w:dxaOrig="1540" w:dyaOrig="380">
          <v:shape id="_x0000_i1052" type="#_x0000_t75" style="width:77.35pt;height:19.15pt" o:ole="">
            <v:imagedata r:id="rId68" o:title=""/>
          </v:shape>
          <o:OLEObject Type="Embed" ProgID="Equation.3" ShapeID="_x0000_i1052" DrawAspect="Content" ObjectID="_1400962840" r:id="rId69"/>
        </w:object>
      </w:r>
      <w:r>
        <w:rPr>
          <w:rFonts w:ascii="TimesNewRoman" w:hAnsi="TimesNewRoman" w:cs="TimesNewRoman"/>
        </w:rPr>
        <w:t xml:space="preserve">par définition de </w:t>
      </w:r>
      <w:r>
        <w:rPr>
          <w:rFonts w:ascii="SymbolMT" w:hAnsi="SymbolMT" w:cs="SymbolMT"/>
          <w:sz w:val="30"/>
          <w:szCs w:val="30"/>
        </w:rPr>
        <w:t>ψ</w:t>
      </w:r>
      <w:r>
        <w:rPr>
          <w:rFonts w:ascii="SymbolMT" w:hAnsi="SymbolMT" w:cs="SymbolMT"/>
          <w:sz w:val="15"/>
          <w:szCs w:val="15"/>
        </w:rPr>
        <w:t>α</w:t>
      </w:r>
    </w:p>
    <w:p w:rsidR="00096882" w:rsidRDefault="00096882" w:rsidP="00096882">
      <w:pPr>
        <w:spacing w:line="360" w:lineRule="auto"/>
        <w:jc w:val="both"/>
        <w:rPr>
          <w:rFonts w:ascii="TimesNewRoman" w:hAnsi="TimesNewRoman" w:cs="TimesNewRoman"/>
        </w:rPr>
      </w:pPr>
      <w:r>
        <w:t>Alors :</w:t>
      </w:r>
      <w:r w:rsidRPr="00221618">
        <w:rPr>
          <w:rFonts w:ascii="TimesNewRoman" w:hAnsi="TimesNewRoman" w:cs="TimesNewRoman"/>
        </w:rPr>
        <w:t xml:space="preserve"> </w:t>
      </w:r>
    </w:p>
    <w:p w:rsidR="00B1197B" w:rsidRDefault="00096882" w:rsidP="00B1197B">
      <w:pPr>
        <w:autoSpaceDE w:val="0"/>
        <w:autoSpaceDN w:val="0"/>
        <w:adjustRightInd w:val="0"/>
        <w:spacing w:line="360" w:lineRule="auto"/>
        <w:jc w:val="both"/>
        <w:rPr>
          <w:rFonts w:ascii="TimesNewRoman" w:hAnsi="TimesNewRoman" w:cs="TimesNewRoman"/>
        </w:rPr>
      </w:pPr>
      <w:r w:rsidRPr="0055502B">
        <w:rPr>
          <w:rFonts w:ascii="TimesNewRoman" w:hAnsi="TimesNewRoman" w:cs="TimesNewRoman"/>
          <w:position w:val="-28"/>
        </w:rPr>
        <w:object w:dxaOrig="3580" w:dyaOrig="680">
          <v:shape id="_x0000_i1053" type="#_x0000_t75" style="width:179.25pt;height:33.7pt" o:ole="">
            <v:imagedata r:id="rId70" o:title=""/>
          </v:shape>
          <o:OLEObject Type="Embed" ProgID="Equation.3" ShapeID="_x0000_i1053" DrawAspect="Content" ObjectID="_1400962841" r:id="rId71"/>
        </w:object>
      </w:r>
      <w:r w:rsidR="00B1197B">
        <w:rPr>
          <w:rFonts w:ascii="TimesNewRoman" w:hAnsi="TimesNewRoman" w:cs="TimesNewRoman"/>
          <w:position w:val="-28"/>
        </w:rPr>
        <w:t xml:space="preserve">                                                                      </w:t>
      </w:r>
      <w:r w:rsidR="00EF45D3">
        <w:rPr>
          <w:rFonts w:ascii="TimesNewRoman" w:hAnsi="TimesNewRoman" w:cs="TimesNewRoman"/>
          <w:b/>
          <w:bCs/>
        </w:rPr>
        <w:t>(II.4</w:t>
      </w:r>
      <w:r w:rsidR="00B1197B" w:rsidRPr="00DF40F0">
        <w:rPr>
          <w:rFonts w:ascii="TimesNewRoman" w:hAnsi="TimesNewRoman" w:cs="TimesNewRoman"/>
          <w:b/>
          <w:bCs/>
        </w:rPr>
        <w:t>)</w:t>
      </w:r>
    </w:p>
    <w:p w:rsidR="00096882" w:rsidRPr="00444729" w:rsidRDefault="00096882" w:rsidP="00444729">
      <w:pPr>
        <w:spacing w:line="360" w:lineRule="auto"/>
        <w:ind w:firstLine="708"/>
        <w:jc w:val="both"/>
      </w:pPr>
    </w:p>
    <w:p w:rsidR="00110FD1" w:rsidRPr="00C76CF7" w:rsidRDefault="00A04FEB" w:rsidP="00110FD1">
      <w:pPr>
        <w:autoSpaceDE w:val="0"/>
        <w:autoSpaceDN w:val="0"/>
        <w:adjustRightInd w:val="0"/>
        <w:spacing w:line="360" w:lineRule="auto"/>
        <w:outlineLvl w:val="0"/>
        <w:rPr>
          <w:b/>
          <w:bCs/>
          <w:sz w:val="28"/>
          <w:szCs w:val="28"/>
        </w:rPr>
      </w:pPr>
      <w:r>
        <w:rPr>
          <w:rFonts w:ascii="TimesNewRomanPS-BoldMT" w:eastAsiaTheme="minorHAnsi" w:hAnsi="TimesNewRomanPS-BoldMT" w:cs="TimesNewRomanPS-BoldMT"/>
          <w:b/>
          <w:bCs/>
          <w:sz w:val="28"/>
          <w:szCs w:val="28"/>
          <w:lang w:eastAsia="en-US"/>
        </w:rPr>
        <w:t>II</w:t>
      </w:r>
      <w:r>
        <w:rPr>
          <w:b/>
          <w:bCs/>
          <w:sz w:val="28"/>
          <w:szCs w:val="28"/>
        </w:rPr>
        <w:t xml:space="preserve"> -</w:t>
      </w:r>
      <w:r w:rsidR="003410AA">
        <w:rPr>
          <w:b/>
          <w:bCs/>
          <w:sz w:val="28"/>
          <w:szCs w:val="28"/>
        </w:rPr>
        <w:t>3-</w:t>
      </w:r>
      <w:r w:rsidR="00110FD1" w:rsidRPr="00C76CF7">
        <w:rPr>
          <w:b/>
          <w:bCs/>
          <w:sz w:val="28"/>
          <w:szCs w:val="28"/>
        </w:rPr>
        <w:t xml:space="preserve"> Etude d’une antenne patch rectangulaire</w:t>
      </w:r>
    </w:p>
    <w:p w:rsidR="00110FD1" w:rsidRDefault="00110FD1" w:rsidP="00110FD1">
      <w:pPr>
        <w:autoSpaceDE w:val="0"/>
        <w:autoSpaceDN w:val="0"/>
        <w:adjustRightInd w:val="0"/>
        <w:spacing w:line="360" w:lineRule="auto"/>
        <w:ind w:firstLine="540"/>
      </w:pPr>
      <w:r w:rsidRPr="003D6CED">
        <w:t>Dans la région située entre le patch et le plan de masse les équations de Maxwell s’écrivent :</w:t>
      </w:r>
    </w:p>
    <w:p w:rsidR="00110FD1" w:rsidRDefault="00110FD1" w:rsidP="00110FD1">
      <w:pPr>
        <w:spacing w:line="360" w:lineRule="auto"/>
        <w:jc w:val="both"/>
      </w:pPr>
      <w:r w:rsidRPr="00F93BC3">
        <w:rPr>
          <w:position w:val="-12"/>
        </w:rPr>
        <w:object w:dxaOrig="1760" w:dyaOrig="400">
          <v:shape id="_x0000_i1054" type="#_x0000_t75" style="width:88.1pt;height:19.9pt" o:ole="">
            <v:imagedata r:id="rId72" o:title=""/>
          </v:shape>
          <o:OLEObject Type="Embed" ProgID="Equation.3" ShapeID="_x0000_i1054" DrawAspect="Content" ObjectID="_1400962842" r:id="rId73"/>
        </w:object>
      </w:r>
      <w:r>
        <w:t xml:space="preserve">                   </w:t>
      </w:r>
      <w:r w:rsidRPr="00F93BC3">
        <w:rPr>
          <w:position w:val="-10"/>
        </w:rPr>
        <w:object w:dxaOrig="1560" w:dyaOrig="380">
          <v:shape id="_x0000_i1055" type="#_x0000_t75" style="width:78.15pt;height:19.15pt" o:ole="">
            <v:imagedata r:id="rId14" o:title=""/>
          </v:shape>
          <o:OLEObject Type="Embed" ProgID="Equation.3" ShapeID="_x0000_i1055" DrawAspect="Content" ObjectID="_1400962843" r:id="rId74"/>
        </w:object>
      </w:r>
      <w:r>
        <w:t xml:space="preserve">              </w:t>
      </w:r>
      <w:r w:rsidRPr="00F93BC3">
        <w:rPr>
          <w:position w:val="-10"/>
        </w:rPr>
        <w:object w:dxaOrig="180" w:dyaOrig="340">
          <v:shape id="_x0000_i1056" type="#_x0000_t75" style="width:9.2pt;height:16.85pt" o:ole="">
            <v:imagedata r:id="rId75" o:title=""/>
          </v:shape>
          <o:OLEObject Type="Embed" ProgID="Equation.3" ShapeID="_x0000_i1056" DrawAspect="Content" ObjectID="_1400962844" r:id="rId76"/>
        </w:object>
      </w:r>
    </w:p>
    <w:p w:rsidR="00110FD1" w:rsidRPr="003D6CED" w:rsidRDefault="00110FD1" w:rsidP="00110FD1">
      <w:pPr>
        <w:tabs>
          <w:tab w:val="left" w:pos="1020"/>
        </w:tabs>
        <w:spacing w:line="360" w:lineRule="auto"/>
      </w:pPr>
      <w:r w:rsidRPr="00F93BC3">
        <w:rPr>
          <w:position w:val="-12"/>
        </w:rPr>
        <w:object w:dxaOrig="1960" w:dyaOrig="400">
          <v:shape id="_x0000_i1057" type="#_x0000_t75" style="width:98.05pt;height:19.9pt" o:ole="">
            <v:imagedata r:id="rId77" o:title=""/>
          </v:shape>
          <o:OLEObject Type="Embed" ProgID="Equation.3" ShapeID="_x0000_i1057" DrawAspect="Content" ObjectID="_1400962845" r:id="rId78"/>
        </w:object>
      </w:r>
      <w:r>
        <w:t xml:space="preserve">   </w:t>
      </w:r>
      <w:r>
        <w:tab/>
      </w:r>
      <w:r>
        <w:tab/>
      </w:r>
      <w:r w:rsidRPr="002B0251">
        <w:rPr>
          <w:position w:val="-6"/>
        </w:rPr>
        <w:object w:dxaOrig="859" w:dyaOrig="340">
          <v:shape id="_x0000_i1058" type="#_x0000_t75" style="width:42.9pt;height:16.85pt" o:ole="">
            <v:imagedata r:id="rId79" o:title=""/>
          </v:shape>
          <o:OLEObject Type="Embed" ProgID="Equation.3" ShapeID="_x0000_i1058" DrawAspect="Content" ObjectID="_1400962846" r:id="rId80"/>
        </w:object>
      </w:r>
      <w:r>
        <w:t xml:space="preserve">  </w:t>
      </w:r>
      <w:r>
        <w:tab/>
      </w:r>
    </w:p>
    <w:p w:rsidR="00110FD1" w:rsidRPr="003D6CED" w:rsidRDefault="00110FD1" w:rsidP="00110FD1">
      <w:pPr>
        <w:numPr>
          <w:ilvl w:val="0"/>
          <w:numId w:val="1"/>
        </w:numPr>
        <w:autoSpaceDE w:val="0"/>
        <w:autoSpaceDN w:val="0"/>
        <w:adjustRightInd w:val="0"/>
        <w:spacing w:line="360" w:lineRule="auto"/>
      </w:pPr>
      <w:r w:rsidRPr="003D6CED">
        <w:t>Si l’alimentation est par câble coaxial on a :</w:t>
      </w:r>
    </w:p>
    <w:p w:rsidR="00110FD1" w:rsidRPr="003D6CED" w:rsidRDefault="00110FD1" w:rsidP="00110FD1">
      <w:pPr>
        <w:spacing w:line="360" w:lineRule="auto"/>
      </w:pPr>
      <w:r w:rsidRPr="000E4EE7">
        <w:rPr>
          <w:position w:val="-10"/>
        </w:rPr>
        <w:object w:dxaOrig="1140" w:dyaOrig="380">
          <v:shape id="_x0000_i1059" type="#_x0000_t75" style="width:57.45pt;height:19.15pt" o:ole="">
            <v:imagedata r:id="rId81" o:title=""/>
          </v:shape>
          <o:OLEObject Type="Embed" ProgID="Equation.3" ShapeID="_x0000_i1059" DrawAspect="Content" ObjectID="_1400962847" r:id="rId82"/>
        </w:object>
      </w:r>
      <w:r>
        <w:t> ;</w:t>
      </w:r>
      <w:r>
        <w:tab/>
      </w:r>
      <w:r>
        <w:tab/>
      </w:r>
      <w:r w:rsidRPr="000E4EE7">
        <w:rPr>
          <w:position w:val="-10"/>
        </w:rPr>
        <w:object w:dxaOrig="1200" w:dyaOrig="320">
          <v:shape id="_x0000_i1060" type="#_x0000_t75" style="width:59.75pt;height:16.1pt" o:ole="">
            <v:imagedata r:id="rId83" o:title=""/>
          </v:shape>
          <o:OLEObject Type="Embed" ProgID="Equation.3" ShapeID="_x0000_i1060" DrawAspect="Content" ObjectID="_1400962848" r:id="rId84"/>
        </w:object>
      </w:r>
    </w:p>
    <w:p w:rsidR="00110FD1" w:rsidRPr="003D6CED" w:rsidRDefault="00110FD1" w:rsidP="00110FD1">
      <w:pPr>
        <w:numPr>
          <w:ilvl w:val="0"/>
          <w:numId w:val="1"/>
        </w:numPr>
        <w:autoSpaceDE w:val="0"/>
        <w:autoSpaceDN w:val="0"/>
        <w:adjustRightInd w:val="0"/>
        <w:spacing w:line="360" w:lineRule="auto"/>
      </w:pPr>
      <w:r w:rsidRPr="003D6CED">
        <w:t>Si l’alimentation est par microstrip :</w:t>
      </w:r>
    </w:p>
    <w:p w:rsidR="00110FD1" w:rsidRPr="003D6CED" w:rsidRDefault="00110FD1" w:rsidP="00110FD1">
      <w:pPr>
        <w:autoSpaceDE w:val="0"/>
        <w:autoSpaceDN w:val="0"/>
        <w:adjustRightInd w:val="0"/>
        <w:spacing w:line="360" w:lineRule="auto"/>
      </w:pPr>
      <w:r w:rsidRPr="003D6CED">
        <w:t xml:space="preserve">Il s’agit d’un courant linéique </w:t>
      </w:r>
      <w:r w:rsidRPr="00817042">
        <w:rPr>
          <w:position w:val="-10"/>
        </w:rPr>
        <w:object w:dxaOrig="880" w:dyaOrig="380">
          <v:shape id="_x0000_i1061" type="#_x0000_t75" style="width:43.65pt;height:19.15pt" o:ole="">
            <v:imagedata r:id="rId85" o:title=""/>
          </v:shape>
          <o:OLEObject Type="Embed" ProgID="Equation.3" ShapeID="_x0000_i1061" DrawAspect="Content" ObjectID="_1400962849" r:id="rId86"/>
        </w:object>
      </w:r>
      <w:r w:rsidRPr="003D6CED">
        <w:rPr>
          <w:i/>
          <w:iCs/>
        </w:rPr>
        <w:t xml:space="preserve"> </w:t>
      </w:r>
      <w:r w:rsidRPr="003D6CED">
        <w:t xml:space="preserve"> au segment de la limite de contact entre le strip et le</w:t>
      </w:r>
      <w:r>
        <w:t xml:space="preserve"> patch</w:t>
      </w:r>
      <w:r w:rsidRPr="003D6CED">
        <w:t>.</w:t>
      </w:r>
    </w:p>
    <w:p w:rsidR="00110FD1" w:rsidRPr="003D6CED" w:rsidRDefault="00110FD1" w:rsidP="00110FD1">
      <w:pPr>
        <w:autoSpaceDE w:val="0"/>
        <w:autoSpaceDN w:val="0"/>
        <w:adjustRightInd w:val="0"/>
        <w:spacing w:line="360" w:lineRule="auto"/>
      </w:pPr>
      <w:r w:rsidRPr="003D6CED">
        <w:t>La distribution du courant est considérée indépendante des z car la couche du diélectrique est</w:t>
      </w:r>
      <w:r>
        <w:t xml:space="preserve"> </w:t>
      </w:r>
      <w:r w:rsidRPr="003D6CED">
        <w:t>très mince ; l’équation de continuité donne :</w:t>
      </w:r>
    </w:p>
    <w:p w:rsidR="00110FD1" w:rsidRDefault="00110FD1" w:rsidP="00110FD1">
      <w:pPr>
        <w:spacing w:line="360" w:lineRule="auto"/>
        <w:jc w:val="both"/>
      </w:pPr>
      <w:r>
        <w:t xml:space="preserve">On a </w:t>
      </w:r>
      <w:r w:rsidRPr="00817042">
        <w:rPr>
          <w:position w:val="-10"/>
        </w:rPr>
        <w:object w:dxaOrig="1840" w:dyaOrig="380">
          <v:shape id="_x0000_i1062" type="#_x0000_t75" style="width:91.9pt;height:19.15pt" o:ole="">
            <v:imagedata r:id="rId87" o:title=""/>
          </v:shape>
          <o:OLEObject Type="Embed" ProgID="Equation.3" ShapeID="_x0000_i1062" DrawAspect="Content" ObjectID="_1400962850" r:id="rId88"/>
        </w:object>
      </w:r>
    </w:p>
    <w:p w:rsidR="00110FD1" w:rsidRDefault="00110FD1" w:rsidP="00110FD1">
      <w:pPr>
        <w:tabs>
          <w:tab w:val="left" w:pos="1320"/>
        </w:tabs>
        <w:spacing w:line="360" w:lineRule="auto"/>
      </w:pPr>
      <w:r>
        <w:tab/>
      </w:r>
      <w:r w:rsidRPr="00817042">
        <w:rPr>
          <w:position w:val="-10"/>
        </w:rPr>
        <w:object w:dxaOrig="2439" w:dyaOrig="380">
          <v:shape id="_x0000_i1063" type="#_x0000_t75" style="width:121.8pt;height:19.15pt" o:ole="">
            <v:imagedata r:id="rId89" o:title=""/>
          </v:shape>
          <o:OLEObject Type="Embed" ProgID="Equation.3" ShapeID="_x0000_i1063" DrawAspect="Content" ObjectID="_1400962851" r:id="rId90"/>
        </w:object>
      </w:r>
    </w:p>
    <w:p w:rsidR="00110FD1" w:rsidRDefault="00110FD1" w:rsidP="00110FD1">
      <w:pPr>
        <w:tabs>
          <w:tab w:val="left" w:pos="1320"/>
        </w:tabs>
        <w:spacing w:line="360" w:lineRule="auto"/>
      </w:pPr>
      <w:r>
        <w:tab/>
      </w:r>
      <w:r w:rsidRPr="00817042">
        <w:rPr>
          <w:position w:val="-24"/>
        </w:rPr>
        <w:object w:dxaOrig="1680" w:dyaOrig="620">
          <v:shape id="_x0000_i1064" type="#_x0000_t75" style="width:84.25pt;height:30.65pt" o:ole="">
            <v:imagedata r:id="rId91" o:title=""/>
          </v:shape>
          <o:OLEObject Type="Embed" ProgID="Equation.3" ShapeID="_x0000_i1064" DrawAspect="Content" ObjectID="_1400962852" r:id="rId92"/>
        </w:object>
      </w:r>
    </w:p>
    <w:p w:rsidR="00110FD1" w:rsidRPr="00F93BC3" w:rsidRDefault="00110FD1" w:rsidP="00110FD1">
      <w:pPr>
        <w:tabs>
          <w:tab w:val="left" w:pos="1320"/>
        </w:tabs>
        <w:spacing w:line="360" w:lineRule="auto"/>
      </w:pPr>
      <w:r>
        <w:tab/>
      </w:r>
      <w:r w:rsidRPr="00817042">
        <w:rPr>
          <w:position w:val="-10"/>
        </w:rPr>
        <w:object w:dxaOrig="1640" w:dyaOrig="380">
          <v:shape id="_x0000_i1065" type="#_x0000_t75" style="width:81.95pt;height:19.15pt" o:ole="">
            <v:imagedata r:id="rId93" o:title=""/>
          </v:shape>
          <o:OLEObject Type="Embed" ProgID="Equation.3" ShapeID="_x0000_i1065" DrawAspect="Content" ObjectID="_1400962853" r:id="rId94"/>
        </w:object>
      </w:r>
      <w:r>
        <w:tab/>
      </w:r>
      <w:r>
        <w:tab/>
      </w:r>
      <w:r>
        <w:tab/>
      </w:r>
      <w:r>
        <w:tab/>
      </w:r>
      <w:r>
        <w:tab/>
      </w:r>
      <w:r>
        <w:tab/>
      </w:r>
      <w:r>
        <w:tab/>
        <w:t xml:space="preserve">            </w:t>
      </w:r>
      <w:r w:rsidR="00EF45D3">
        <w:rPr>
          <w:b/>
          <w:bCs/>
        </w:rPr>
        <w:t>(II.5</w:t>
      </w:r>
      <w:r w:rsidRPr="00DF40F0">
        <w:rPr>
          <w:b/>
          <w:bCs/>
        </w:rPr>
        <w:t>)</w:t>
      </w:r>
    </w:p>
    <w:p w:rsidR="00110FD1" w:rsidRPr="003D6CED" w:rsidRDefault="00110FD1" w:rsidP="00110FD1">
      <w:pPr>
        <w:autoSpaceDE w:val="0"/>
        <w:autoSpaceDN w:val="0"/>
        <w:adjustRightInd w:val="0"/>
        <w:spacing w:line="360" w:lineRule="auto"/>
      </w:pPr>
      <w:r w:rsidRPr="003D6CED">
        <w:t>D’où la densité de charge volumique est nulle dans cette région, par conséquent</w:t>
      </w:r>
      <w:r>
        <w:t xml:space="preserve"> </w:t>
      </w:r>
      <w:r w:rsidRPr="00393B5F">
        <w:rPr>
          <w:position w:val="-6"/>
        </w:rPr>
        <w:object w:dxaOrig="820" w:dyaOrig="340">
          <v:shape id="_x0000_i1066" type="#_x0000_t75" style="width:41.35pt;height:16.85pt" o:ole="">
            <v:imagedata r:id="rId95" o:title=""/>
          </v:shape>
          <o:OLEObject Type="Embed" ProgID="Equation.3" ShapeID="_x0000_i1066" DrawAspect="Content" ObjectID="_1400962854" r:id="rId96"/>
        </w:object>
      </w:r>
    </w:p>
    <w:p w:rsidR="00110FD1" w:rsidRDefault="00110FD1" w:rsidP="00110FD1">
      <w:pPr>
        <w:autoSpaceDE w:val="0"/>
        <w:autoSpaceDN w:val="0"/>
        <w:adjustRightInd w:val="0"/>
        <w:spacing w:line="360" w:lineRule="auto"/>
      </w:pPr>
      <w:r w:rsidRPr="003D6CED">
        <w:t>On a :</w:t>
      </w:r>
      <w:r w:rsidRPr="00810091">
        <w:t xml:space="preserve"> </w:t>
      </w:r>
    </w:p>
    <w:p w:rsidR="00110FD1" w:rsidRPr="002B0251" w:rsidRDefault="00110FD1" w:rsidP="00110FD1">
      <w:pPr>
        <w:autoSpaceDE w:val="0"/>
        <w:autoSpaceDN w:val="0"/>
        <w:adjustRightInd w:val="0"/>
        <w:spacing w:line="360" w:lineRule="auto"/>
        <w:ind w:firstLine="708"/>
      </w:pPr>
      <w:r w:rsidRPr="00810091">
        <w:rPr>
          <w:position w:val="-12"/>
        </w:rPr>
        <w:object w:dxaOrig="2160" w:dyaOrig="380">
          <v:shape id="_x0000_i1067" type="#_x0000_t75" style="width:108pt;height:19.15pt" o:ole="">
            <v:imagedata r:id="rId97" o:title=""/>
          </v:shape>
          <o:OLEObject Type="Embed" ProgID="Equation.3" ShapeID="_x0000_i1067" DrawAspect="Content" ObjectID="_1400962855" r:id="rId98"/>
        </w:object>
      </w:r>
      <w:r>
        <w:t> :</w:t>
      </w:r>
      <w:r w:rsidRPr="00810091">
        <w:rPr>
          <w:rFonts w:ascii="TimesNewRoman" w:hAnsi="TimesNewRoman" w:cs="TimesNewRoman"/>
        </w:rPr>
        <w:t xml:space="preserve"> </w:t>
      </w:r>
      <w:r>
        <w:rPr>
          <w:rFonts w:ascii="TimesNewRoman" w:hAnsi="TimesNewRoman" w:cs="TimesNewRoman"/>
        </w:rPr>
        <w:t xml:space="preserve">Equation d’onde homogène. </w: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sidR="00EF45D3">
        <w:rPr>
          <w:rFonts w:ascii="TimesNewRoman,Bold" w:hAnsi="TimesNewRoman,Bold" w:cs="TimesNewRoman,Bold"/>
          <w:b/>
          <w:bCs/>
        </w:rPr>
        <w:t>(II.6</w:t>
      </w:r>
      <w:r>
        <w:rPr>
          <w:rFonts w:ascii="TimesNewRoman,Bold" w:hAnsi="TimesNewRoman,Bold" w:cs="TimesNewRoman,Bold"/>
          <w:b/>
          <w:bCs/>
        </w:rPr>
        <w:t>)</w:t>
      </w:r>
    </w:p>
    <w:p w:rsidR="00110FD1" w:rsidRPr="0081009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rPr>
        <w:t xml:space="preserve">Avec </w:t>
      </w:r>
      <w:r w:rsidRPr="00810091">
        <w:rPr>
          <w:position w:val="-14"/>
        </w:rPr>
        <w:object w:dxaOrig="1300" w:dyaOrig="420">
          <v:shape id="_x0000_i1068" type="#_x0000_t75" style="width:65.1pt;height:21.45pt" o:ole="">
            <v:imagedata r:id="rId99" o:title=""/>
          </v:shape>
          <o:OLEObject Type="Embed" ProgID="Equation.3" ShapeID="_x0000_i1068" DrawAspect="Content" ObjectID="_1400962856" r:id="rId100"/>
        </w:object>
      </w:r>
      <w:r>
        <w:rPr>
          <w:rFonts w:ascii="TimesNewRoman" w:hAnsi="TimesNewRoman" w:cs="TimesNewRoman"/>
        </w:rPr>
        <w:t xml:space="preserve"> : Numéro d’onde dans le substrat.                                                                                                           </w:t>
      </w:r>
    </w:p>
    <w:p w:rsidR="00110FD1" w:rsidRDefault="00110FD1" w:rsidP="00110FD1">
      <w:pPr>
        <w:autoSpaceDE w:val="0"/>
        <w:autoSpaceDN w:val="0"/>
        <w:adjustRightInd w:val="0"/>
        <w:spacing w:line="360" w:lineRule="auto"/>
        <w:outlineLvl w:val="0"/>
        <w:rPr>
          <w:rFonts w:ascii="TimesNewRoman" w:hAnsi="TimesNewRoman" w:cs="TimesNewRoman"/>
          <w:sz w:val="16"/>
          <w:szCs w:val="16"/>
        </w:rPr>
      </w:pPr>
      <w:r>
        <w:rPr>
          <w:rFonts w:ascii="TimesNewRoman" w:hAnsi="TimesNewRoman" w:cs="TimesNewRoman"/>
        </w:rPr>
        <w:t>En utilisant cette équation et les conditions aux limites on peut trouver E</w:t>
      </w:r>
      <w:r>
        <w:rPr>
          <w:rFonts w:ascii="TimesNewRoman" w:hAnsi="TimesNewRoman" w:cs="TimesNewRoman"/>
          <w:sz w:val="16"/>
          <w:szCs w:val="16"/>
        </w:rPr>
        <w:t>z</w:t>
      </w:r>
    </w:p>
    <w:p w:rsidR="00110FD1" w:rsidRDefault="00110FD1" w:rsidP="00110FD1">
      <w:pPr>
        <w:autoSpaceDE w:val="0"/>
        <w:autoSpaceDN w:val="0"/>
        <w:adjustRightInd w:val="0"/>
        <w:spacing w:line="360" w:lineRule="auto"/>
        <w:outlineLvl w:val="0"/>
        <w:rPr>
          <w:rFonts w:ascii="TimesNewRoman" w:hAnsi="TimesNewRoman" w:cs="TimesNewRoman"/>
          <w:sz w:val="20"/>
          <w:szCs w:val="20"/>
        </w:rPr>
      </w:pP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lastRenderedPageBreak/>
        <w:t xml:space="preserve">  </w:t>
      </w:r>
      <w:r w:rsidRPr="00810091">
        <w:rPr>
          <w:rFonts w:ascii="TimesNewRoman" w:hAnsi="TimesNewRoman" w:cs="TimesNewRoman"/>
          <w:position w:val="-10"/>
        </w:rPr>
        <w:object w:dxaOrig="859" w:dyaOrig="380">
          <v:shape id="_x0000_i1069" type="#_x0000_t75" style="width:42.9pt;height:19.15pt" o:ole="">
            <v:imagedata r:id="rId101" o:title=""/>
          </v:shape>
          <o:OLEObject Type="Embed" ProgID="Equation.3" ShapeID="_x0000_i1069" DrawAspect="Content" ObjectID="_1400962857" r:id="rId102"/>
        </w:object>
      </w:r>
      <w:r>
        <w:rPr>
          <w:rFonts w:ascii="TimesNewRoman" w:hAnsi="TimesNewRoman" w:cs="TimesNewRoman"/>
        </w:rPr>
        <w:t xml:space="preserve">  avec </w:t>
      </w:r>
      <w:r w:rsidRPr="00D1065F">
        <w:rPr>
          <w:rFonts w:ascii="TimesNewRoman" w:hAnsi="TimesNewRoman" w:cs="TimesNewRoman"/>
          <w:position w:val="-24"/>
        </w:rPr>
        <w:object w:dxaOrig="859" w:dyaOrig="639">
          <v:shape id="_x0000_i1070" type="#_x0000_t75" style="width:42.9pt;height:31.4pt" o:ole="">
            <v:imagedata r:id="rId103" o:title=""/>
          </v:shape>
          <o:OLEObject Type="Embed" ProgID="Equation.3" ShapeID="_x0000_i1070" DrawAspect="Content" ObjectID="_1400962858" r:id="rId104"/>
        </w:object>
      </w:r>
      <w:r>
        <w:rPr>
          <w:rFonts w:ascii="TimesNewRoman" w:hAnsi="TimesNewRoman" w:cs="TimesNewRoman"/>
        </w:rPr>
        <w:t xml:space="preserve">  ; E</w:t>
      </w:r>
      <w:r>
        <w:rPr>
          <w:rFonts w:ascii="TimesNewRoman" w:hAnsi="TimesNewRoman" w:cs="TimesNewRoman"/>
          <w:sz w:val="16"/>
          <w:szCs w:val="16"/>
        </w:rPr>
        <w:t xml:space="preserve">z </w:t>
      </w:r>
      <w:r>
        <w:rPr>
          <w:rFonts w:ascii="TimesNewRoman" w:hAnsi="TimesNewRoman" w:cs="TimesNewRoman"/>
        </w:rPr>
        <w:t>ne dépend que de x et de y.</w:t>
      </w:r>
    </w:p>
    <w:p w:rsidR="00110FD1" w:rsidRDefault="00110FD1" w:rsidP="00110FD1">
      <w:pPr>
        <w:autoSpaceDE w:val="0"/>
        <w:autoSpaceDN w:val="0"/>
        <w:adjustRightInd w:val="0"/>
        <w:spacing w:line="360" w:lineRule="auto"/>
        <w:outlineLvl w:val="0"/>
        <w:rPr>
          <w:rFonts w:ascii="TimesNewRoman" w:hAnsi="TimesNewRoman" w:cs="TimesNewRoman"/>
        </w:rPr>
      </w:pPr>
      <w:r>
        <w:rPr>
          <w:rFonts w:ascii="TimesNewRoman" w:hAnsi="TimesNewRoman" w:cs="TimesNewRoman"/>
        </w:rPr>
        <w:t>On commence à chercher la solution caractéristique de l’équation d’onde homogène</w:t>
      </w:r>
    </w:p>
    <w:p w:rsidR="00110FD1" w:rsidRDefault="00110FD1" w:rsidP="00110FD1">
      <w:pPr>
        <w:autoSpaceDE w:val="0"/>
        <w:autoSpaceDN w:val="0"/>
        <w:adjustRightInd w:val="0"/>
        <w:spacing w:line="360" w:lineRule="auto"/>
        <w:rPr>
          <w:rFonts w:ascii="TimesNewRoman" w:hAnsi="TimesNewRoman" w:cs="TimesNewRoman"/>
        </w:rPr>
      </w:pPr>
    </w:p>
    <w:p w:rsidR="00110FD1" w:rsidRDefault="00110FD1" w:rsidP="00754658">
      <w:pPr>
        <w:autoSpaceDE w:val="0"/>
        <w:autoSpaceDN w:val="0"/>
        <w:adjustRightInd w:val="0"/>
        <w:spacing w:line="360" w:lineRule="auto"/>
        <w:jc w:val="center"/>
        <w:rPr>
          <w:rFonts w:ascii="TimesNewRoman,Bold" w:hAnsi="TimesNewRoman,Bold" w:cs="TimesNewRoman,Bold"/>
          <w:b/>
          <w:bCs/>
        </w:rPr>
      </w:pPr>
      <w:r w:rsidRPr="00D1065F">
        <w:rPr>
          <w:rFonts w:ascii="TimesNewRoman" w:hAnsi="TimesNewRoman" w:cs="TimesNewRoman"/>
          <w:position w:val="-12"/>
        </w:rPr>
        <w:object w:dxaOrig="1680" w:dyaOrig="380">
          <v:shape id="_x0000_i1071" type="#_x0000_t75" style="width:84.25pt;height:19.15pt" o:ole="">
            <v:imagedata r:id="rId105" o:title=""/>
          </v:shape>
          <o:OLEObject Type="Embed" ProgID="Equation.3" ShapeID="_x0000_i1071" DrawAspect="Content" ObjectID="_1400962859" r:id="rId106"/>
        </w:object>
      </w:r>
      <w:r w:rsidR="00754658">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sidR="00DA0C21">
        <w:rPr>
          <w:rFonts w:ascii="TimesNewRoman" w:hAnsi="TimesNewRoman" w:cs="TimesNewRoman"/>
        </w:rPr>
        <w:t xml:space="preserve">       </w:t>
      </w:r>
      <w:r>
        <w:rPr>
          <w:rFonts w:ascii="TimesNewRoman" w:hAnsi="TimesNewRoman" w:cs="TimesNewRoman"/>
        </w:rPr>
        <w:tab/>
      </w:r>
      <w:r>
        <w:rPr>
          <w:rFonts w:ascii="TimesNewRoman" w:hAnsi="TimesNewRoman" w:cs="TimesNewRoman"/>
        </w:rPr>
        <w:tab/>
      </w:r>
      <w:r>
        <w:rPr>
          <w:rFonts w:ascii="TimesNewRoman" w:hAnsi="TimesNewRoman" w:cs="TimesNewRoman"/>
        </w:rPr>
        <w:tab/>
      </w:r>
      <w:r w:rsidR="00DA0C21">
        <w:rPr>
          <w:rFonts w:ascii="TimesNewRoman" w:hAnsi="TimesNewRoman" w:cs="TimesNewRoman"/>
        </w:rPr>
        <w:t xml:space="preserve">                        </w:t>
      </w:r>
      <w:r w:rsidR="00EF45D3">
        <w:rPr>
          <w:rFonts w:ascii="TimesNewRoman,Bold" w:hAnsi="TimesNewRoman,Bold" w:cs="TimesNewRoman,Bold"/>
          <w:b/>
          <w:bCs/>
        </w:rPr>
        <w:t>(II.7</w:t>
      </w:r>
      <w:r>
        <w:rPr>
          <w:rFonts w:ascii="TimesNewRoman,Bold" w:hAnsi="TimesNewRoman,Bold" w:cs="TimesNewRoman,Bold"/>
          <w:b/>
          <w:bCs/>
        </w:rPr>
        <w:t>)</w:t>
      </w:r>
    </w:p>
    <w:p w:rsidR="00110FD1" w:rsidRDefault="00110FD1" w:rsidP="00754658">
      <w:pPr>
        <w:autoSpaceDE w:val="0"/>
        <w:autoSpaceDN w:val="0"/>
        <w:adjustRightInd w:val="0"/>
        <w:spacing w:line="360" w:lineRule="auto"/>
        <w:jc w:val="center"/>
        <w:rPr>
          <w:rFonts w:ascii="TimesNewRoman" w:hAnsi="TimesNewRoman" w:cs="TimesNewRoman"/>
        </w:rPr>
      </w:pPr>
      <w:r w:rsidRPr="00D1065F">
        <w:rPr>
          <w:rFonts w:ascii="TimesNewRoman" w:hAnsi="TimesNewRoman" w:cs="TimesNewRoman"/>
          <w:position w:val="-24"/>
        </w:rPr>
        <w:object w:dxaOrig="2820" w:dyaOrig="620">
          <v:shape id="_x0000_i1072" type="#_x0000_t75" style="width:141.7pt;height:30.65pt" o:ole="">
            <v:imagedata r:id="rId107" o:title=""/>
          </v:shape>
          <o:OLEObject Type="Embed" ProgID="Equation.3" ShapeID="_x0000_i1072" DrawAspect="Content" ObjectID="_1400962860" r:id="rId108"/>
        </w:objec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        </w:t>
      </w:r>
      <w:r w:rsidR="00754658">
        <w:rPr>
          <w:rFonts w:ascii="TimesNewRoman" w:hAnsi="TimesNewRoman" w:cs="TimesNewRoman"/>
        </w:rPr>
        <w:t xml:space="preserve">              </w:t>
      </w:r>
      <w:r>
        <w:rPr>
          <w:rFonts w:ascii="TimesNewRoman" w:hAnsi="TimesNewRoman" w:cs="TimesNewRoman"/>
        </w:rPr>
        <w:t xml:space="preserve">  </w:t>
      </w:r>
      <w:r w:rsidR="00EF45D3">
        <w:rPr>
          <w:rFonts w:ascii="TimesNewRoman,Bold" w:hAnsi="TimesNewRoman,Bold" w:cs="TimesNewRoman,Bold"/>
          <w:b/>
          <w:bCs/>
        </w:rPr>
        <w:t>(II.8</w:t>
      </w:r>
      <w:r>
        <w:rPr>
          <w:rFonts w:ascii="TimesNewRoman,Bold" w:hAnsi="TimesNewRoman,Bold" w:cs="TimesNewRoman,Bold"/>
          <w:b/>
          <w:bCs/>
        </w:rPr>
        <w:t>)</w:t>
      </w:r>
    </w:p>
    <w:p w:rsidR="00110FD1" w:rsidRDefault="00110FD1" w:rsidP="00110FD1">
      <w:pPr>
        <w:autoSpaceDE w:val="0"/>
        <w:autoSpaceDN w:val="0"/>
        <w:adjustRightInd w:val="0"/>
        <w:spacing w:line="360" w:lineRule="auto"/>
        <w:ind w:firstLine="540"/>
        <w:rPr>
          <w:rFonts w:ascii="TimesNewRoman" w:hAnsi="TimesNewRoman" w:cs="TimesNewRoman"/>
          <w:sz w:val="20"/>
          <w:szCs w:val="20"/>
        </w:rPr>
      </w:pPr>
      <w:r>
        <w:rPr>
          <w:rFonts w:ascii="TimesNewRoman" w:hAnsi="TimesNewRoman" w:cs="TimesNewRoman"/>
        </w:rPr>
        <w:t>Pour un patch rectangulaire les solutions qui satisfassent les conditions aux limites sont :</w:t>
      </w:r>
    </w:p>
    <w:p w:rsidR="00110FD1" w:rsidRDefault="00110FD1" w:rsidP="00110FD1">
      <w:pPr>
        <w:autoSpaceDE w:val="0"/>
        <w:autoSpaceDN w:val="0"/>
        <w:adjustRightInd w:val="0"/>
        <w:spacing w:line="360" w:lineRule="auto"/>
        <w:rPr>
          <w:rFonts w:ascii="TimesNewRoman" w:hAnsi="TimesNewRoman" w:cs="TimesNewRoman"/>
        </w:rPr>
      </w:pPr>
      <w:r w:rsidRPr="00D1065F">
        <w:rPr>
          <w:rFonts w:ascii="TimesNewRoman" w:hAnsi="TimesNewRoman" w:cs="TimesNewRoman"/>
          <w:position w:val="-30"/>
        </w:rPr>
        <w:object w:dxaOrig="2620" w:dyaOrig="800">
          <v:shape id="_x0000_i1073" type="#_x0000_t75" style="width:131pt;height:40.6pt" o:ole="">
            <v:imagedata r:id="rId109" o:title=""/>
          </v:shape>
          <o:OLEObject Type="Embed" ProgID="Equation.3" ShapeID="_x0000_i1073" DrawAspect="Content" ObjectID="_1400962861" r:id="rId110"/>
        </w:objec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        </w:t>
      </w:r>
      <w:r w:rsidR="00DA0C21">
        <w:rPr>
          <w:rFonts w:ascii="TimesNewRoman" w:hAnsi="TimesNewRoman" w:cs="TimesNewRoman"/>
        </w:rPr>
        <w:t xml:space="preserve">  </w:t>
      </w:r>
      <w:r>
        <w:rPr>
          <w:rFonts w:ascii="TimesNewRoman" w:hAnsi="TimesNewRoman" w:cs="TimesNewRoman"/>
        </w:rPr>
        <w:t xml:space="preserve">  </w:t>
      </w:r>
      <w:r w:rsidR="00EF45D3">
        <w:rPr>
          <w:rFonts w:ascii="TimesNewRoman,Bold" w:hAnsi="TimesNewRoman,Bold" w:cs="TimesNewRoman,Bold"/>
          <w:b/>
          <w:bCs/>
        </w:rPr>
        <w:t>(II.9</w:t>
      </w:r>
      <w:r>
        <w:rPr>
          <w:rFonts w:ascii="TimesNewRoman,Bold" w:hAnsi="TimesNewRoman,Bold" w:cs="TimesNewRoman,Bold"/>
          <w:b/>
          <w:bCs/>
        </w:rPr>
        <w:t>)</w:t>
      </w:r>
    </w:p>
    <w:p w:rsidR="00110FD1" w:rsidRDefault="00110FD1" w:rsidP="00110FD1">
      <w:pPr>
        <w:autoSpaceDE w:val="0"/>
        <w:autoSpaceDN w:val="0"/>
        <w:adjustRightInd w:val="0"/>
        <w:spacing w:line="360" w:lineRule="auto"/>
        <w:ind w:left="284"/>
        <w:rPr>
          <w:rFonts w:ascii="TimesNewRoman" w:hAnsi="TimesNewRoman" w:cs="TimesNewRoman"/>
        </w:rPr>
      </w:pPr>
      <w:r>
        <w:rPr>
          <w:rFonts w:ascii="TimesNewRoman" w:hAnsi="TimesNewRoman" w:cs="TimesNewRoman"/>
        </w:rPr>
        <w:t>- Cherchons le champ magnétique</w:t>
      </w:r>
      <w:r w:rsidRPr="001077C2">
        <w:rPr>
          <w:position w:val="-4"/>
        </w:rPr>
        <w:object w:dxaOrig="279" w:dyaOrig="320">
          <v:shape id="_x0000_i1074" type="#_x0000_t75" style="width:13.8pt;height:16.1pt" o:ole="">
            <v:imagedata r:id="rId111" o:title=""/>
          </v:shape>
          <o:OLEObject Type="Embed" ProgID="Equation.3" ShapeID="_x0000_i1074" DrawAspect="Content" ObjectID="_1400962862" r:id="rId112"/>
        </w:object>
      </w:r>
    </w:p>
    <w:p w:rsidR="00110FD1" w:rsidRPr="00C76CF7"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r w:rsidRPr="00F93BC3">
        <w:rPr>
          <w:position w:val="-12"/>
        </w:rPr>
        <w:object w:dxaOrig="1760" w:dyaOrig="400">
          <v:shape id="_x0000_i1075" type="#_x0000_t75" style="width:88.1pt;height:19.9pt" o:ole="">
            <v:imagedata r:id="rId113" o:title=""/>
          </v:shape>
          <o:OLEObject Type="Embed" ProgID="Equation.3" ShapeID="_x0000_i1075" DrawAspect="Content" ObjectID="_1400962863" r:id="rId114"/>
        </w:object>
      </w:r>
      <w:r>
        <w:tab/>
      </w:r>
      <w:r>
        <w:tab/>
      </w:r>
      <w:r>
        <w:tab/>
      </w:r>
      <w:r>
        <w:tab/>
      </w:r>
      <w:r>
        <w:tab/>
      </w:r>
      <w:r>
        <w:tab/>
      </w:r>
      <w:r>
        <w:tab/>
      </w:r>
      <w:r>
        <w:tab/>
      </w:r>
      <w:r>
        <w:tab/>
        <w:t xml:space="preserve">         </w:t>
      </w:r>
      <w:r>
        <w:rPr>
          <w:rFonts w:ascii="TimesNewRoman" w:hAnsi="TimesNewRoman" w:cs="TimesNewRoman"/>
        </w:rPr>
        <w:t xml:space="preserve">   </w:t>
      </w:r>
    </w:p>
    <w:p w:rsidR="00110FD1" w:rsidRDefault="00110FD1" w:rsidP="00110FD1">
      <w:pPr>
        <w:autoSpaceDE w:val="0"/>
        <w:autoSpaceDN w:val="0"/>
        <w:adjustRightInd w:val="0"/>
        <w:spacing w:line="360" w:lineRule="auto"/>
      </w:pPr>
      <w:r w:rsidRPr="00084648">
        <w:rPr>
          <w:position w:val="-30"/>
        </w:rPr>
        <w:object w:dxaOrig="3475" w:dyaOrig="917">
          <v:shape id="_x0000_i1076" type="#_x0000_t75" style="width:173.85pt;height:45.2pt" o:ole="">
            <v:imagedata r:id="rId115" o:title=""/>
          </v:shape>
          <o:OLEObject Type="Embed" ProgID="Equation.3" ShapeID="_x0000_i1076" DrawAspect="Content" ObjectID="_1400962864" r:id="rId116"/>
        </w:object>
      </w:r>
    </w:p>
    <w:p w:rsidR="00110FD1" w:rsidRDefault="00110FD1" w:rsidP="00110FD1">
      <w:pPr>
        <w:autoSpaceDE w:val="0"/>
        <w:autoSpaceDN w:val="0"/>
        <w:adjustRightInd w:val="0"/>
        <w:spacing w:line="360" w:lineRule="auto"/>
        <w:rPr>
          <w:rFonts w:ascii="TimesNewRoman" w:hAnsi="TimesNewRoman" w:cs="TimesNewRoman"/>
        </w:rPr>
      </w:pP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r w:rsidRPr="00A22099">
        <w:rPr>
          <w:rFonts w:ascii="TimesNewRoman" w:hAnsi="TimesNewRoman" w:cs="TimesNewRoman"/>
          <w:position w:val="-30"/>
        </w:rPr>
        <w:object w:dxaOrig="5220" w:dyaOrig="680">
          <v:shape id="_x0000_i1077" type="#_x0000_t75" style="width:261.2pt;height:34.45pt" o:ole="">
            <v:imagedata r:id="rId117" o:title=""/>
          </v:shape>
          <o:OLEObject Type="Embed" ProgID="Equation.3" ShapeID="_x0000_i1077" DrawAspect="Content" ObjectID="_1400962865" r:id="rId118"/>
        </w:object>
      </w:r>
    </w:p>
    <w:p w:rsidR="00110FD1" w:rsidRDefault="00110FD1" w:rsidP="00110FD1">
      <w:pPr>
        <w:autoSpaceDE w:val="0"/>
        <w:autoSpaceDN w:val="0"/>
        <w:adjustRightInd w:val="0"/>
        <w:spacing w:line="360" w:lineRule="auto"/>
        <w:rPr>
          <w:rFonts w:ascii="TimesNewRoman" w:hAnsi="TimesNewRoman" w:cs="TimesNewRoman"/>
        </w:rPr>
      </w:pPr>
    </w:p>
    <w:p w:rsidR="00110FD1" w:rsidRDefault="00754658" w:rsidP="00754658">
      <w:pPr>
        <w:autoSpaceDE w:val="0"/>
        <w:autoSpaceDN w:val="0"/>
        <w:adjustRightInd w:val="0"/>
        <w:spacing w:line="360" w:lineRule="auto"/>
        <w:ind w:left="142" w:hanging="142"/>
        <w:jc w:val="center"/>
      </w:pPr>
      <w:r>
        <w:rPr>
          <w:rFonts w:ascii="TimesNewRoman" w:hAnsi="TimesNewRoman" w:cs="TimesNewRoman"/>
          <w:position w:val="-30"/>
        </w:rPr>
        <w:t xml:space="preserve">            </w:t>
      </w:r>
      <w:r w:rsidR="00110FD1" w:rsidRPr="00A22099">
        <w:rPr>
          <w:rFonts w:ascii="TimesNewRoman" w:hAnsi="TimesNewRoman" w:cs="TimesNewRoman"/>
          <w:position w:val="-30"/>
        </w:rPr>
        <w:object w:dxaOrig="5480" w:dyaOrig="680">
          <v:shape id="_x0000_i1078" type="#_x0000_t75" style="width:274.2pt;height:34.45pt" o:ole="">
            <v:imagedata r:id="rId119" o:title=""/>
          </v:shape>
          <o:OLEObject Type="Embed" ProgID="Equation.3" ShapeID="_x0000_i1078" DrawAspect="Content" ObjectID="_1400962866" r:id="rId120"/>
        </w:object>
      </w:r>
      <w:r w:rsidR="00110FD1">
        <w:rPr>
          <w:rFonts w:ascii="TimesNewRoman" w:hAnsi="TimesNewRoman" w:cs="TimesNewRoman"/>
        </w:rPr>
        <w:tab/>
      </w:r>
      <w:r>
        <w:rPr>
          <w:rFonts w:ascii="TimesNewRoman" w:hAnsi="TimesNewRoman" w:cs="TimesNewRoman"/>
        </w:rPr>
        <w:t xml:space="preserve">     </w:t>
      </w:r>
      <w:r w:rsidR="00110FD1">
        <w:rPr>
          <w:rFonts w:ascii="TimesNewRoman" w:hAnsi="TimesNewRoman" w:cs="TimesNewRoman"/>
        </w:rPr>
        <w:tab/>
        <w:t xml:space="preserve"> </w:t>
      </w:r>
      <w:r>
        <w:rPr>
          <w:rFonts w:ascii="TimesNewRoman" w:hAnsi="TimesNewRoman" w:cs="TimesNewRoman"/>
        </w:rPr>
        <w:t xml:space="preserve">       </w:t>
      </w:r>
      <w:r w:rsidR="00110FD1">
        <w:rPr>
          <w:rFonts w:ascii="TimesNewRoman" w:hAnsi="TimesNewRoman" w:cs="TimesNewRoman"/>
        </w:rPr>
        <w:t xml:space="preserve">         </w:t>
      </w:r>
      <w:r w:rsidR="00DA0C21">
        <w:rPr>
          <w:rFonts w:ascii="TimesNewRoman" w:hAnsi="TimesNewRoman" w:cs="TimesNewRoman"/>
        </w:rPr>
        <w:t xml:space="preserve">     </w:t>
      </w:r>
      <w:r w:rsidR="00EF45D3">
        <w:rPr>
          <w:rFonts w:ascii="TimesNewRoman,Bold" w:hAnsi="TimesNewRoman,Bold" w:cs="TimesNewRoman,Bold"/>
          <w:b/>
          <w:bCs/>
        </w:rPr>
        <w:t>(II.10</w:t>
      </w:r>
      <w:r w:rsidR="00110FD1">
        <w:rPr>
          <w:rFonts w:ascii="TimesNewRoman,Bold" w:hAnsi="TimesNewRoman,Bold" w:cs="TimesNewRoman,Bold"/>
          <w:b/>
          <w:bCs/>
        </w:rPr>
        <w:t>)</w:t>
      </w:r>
    </w:p>
    <w:p w:rsidR="00110FD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rPr>
        <w:t>Cette solution donne :</w:t>
      </w:r>
    </w:p>
    <w:p w:rsidR="00110FD1" w:rsidRDefault="00110FD1" w:rsidP="00754658">
      <w:pPr>
        <w:autoSpaceDE w:val="0"/>
        <w:autoSpaceDN w:val="0"/>
        <w:adjustRightInd w:val="0"/>
        <w:spacing w:line="360" w:lineRule="auto"/>
        <w:rPr>
          <w:rFonts w:ascii="TimesNewRoman" w:hAnsi="TimesNewRoman" w:cs="TimesNewRoman"/>
        </w:rPr>
      </w:pPr>
      <w:r>
        <w:rPr>
          <w:rFonts w:ascii="TimesNewRoman" w:hAnsi="TimesNewRoman" w:cs="TimesNewRoman"/>
        </w:rPr>
        <w:t>H</w:t>
      </w:r>
      <w:r>
        <w:rPr>
          <w:rFonts w:ascii="TimesNewRoman" w:hAnsi="TimesNewRoman" w:cs="TimesNewRoman"/>
          <w:sz w:val="16"/>
          <w:szCs w:val="16"/>
        </w:rPr>
        <w:t>x</w:t>
      </w:r>
      <w:r>
        <w:rPr>
          <w:rFonts w:ascii="TimesNewRoman" w:hAnsi="TimesNewRoman" w:cs="TimesNewRoman"/>
        </w:rPr>
        <w:t>=0 pour (y = 0) ou (y = b)</w:t>
      </w:r>
    </w:p>
    <w:p w:rsidR="00110FD1" w:rsidRDefault="00110FD1" w:rsidP="00110FD1">
      <w:pPr>
        <w:autoSpaceDE w:val="0"/>
        <w:autoSpaceDN w:val="0"/>
        <w:adjustRightInd w:val="0"/>
        <w:spacing w:line="360" w:lineRule="auto"/>
        <w:ind w:left="708"/>
        <w:rPr>
          <w:rFonts w:ascii="TimesNewRoman" w:hAnsi="TimesNewRoman" w:cs="TimesNewRoman"/>
        </w:rPr>
      </w:pPr>
      <w:r>
        <w:rPr>
          <w:rFonts w:ascii="TimesNewRoman" w:hAnsi="TimesNewRoman" w:cs="TimesNewRoman"/>
        </w:rPr>
        <w:t>H</w:t>
      </w:r>
      <w:r>
        <w:rPr>
          <w:rFonts w:ascii="TimesNewRoman" w:hAnsi="TimesNewRoman" w:cs="TimesNewRoman"/>
          <w:sz w:val="16"/>
          <w:szCs w:val="16"/>
        </w:rPr>
        <w:t>y</w:t>
      </w:r>
      <w:r>
        <w:rPr>
          <w:rFonts w:ascii="TimesNewRoman" w:hAnsi="TimesNewRoman" w:cs="TimesNewRoman"/>
        </w:rPr>
        <w:t>=0 pour (x = 0) ou (x = a)</w:t>
      </w:r>
    </w:p>
    <w:p w:rsidR="00110FD1" w:rsidRDefault="00110FD1" w:rsidP="00110FD1">
      <w:pPr>
        <w:autoSpaceDE w:val="0"/>
        <w:autoSpaceDN w:val="0"/>
        <w:adjustRightInd w:val="0"/>
        <w:spacing w:line="360" w:lineRule="auto"/>
        <w:rPr>
          <w:rFonts w:ascii="TimesNewRoman" w:hAnsi="TimesNewRoman" w:cs="TimesNewRoman"/>
          <w:sz w:val="20"/>
          <w:szCs w:val="20"/>
        </w:rPr>
      </w:pPr>
    </w:p>
    <w:p w:rsidR="00110FD1" w:rsidRDefault="00110FD1" w:rsidP="00110FD1">
      <w:pPr>
        <w:autoSpaceDE w:val="0"/>
        <w:autoSpaceDN w:val="0"/>
        <w:adjustRightInd w:val="0"/>
        <w:spacing w:line="360" w:lineRule="auto"/>
        <w:rPr>
          <w:rFonts w:ascii="TimesNewRoman" w:hAnsi="TimesNewRoman" w:cs="TimesNewRoman"/>
          <w:sz w:val="20"/>
          <w:szCs w:val="20"/>
        </w:rPr>
      </w:pPr>
      <w:r w:rsidRPr="00873B12">
        <w:rPr>
          <w:rFonts w:ascii="TimesNewRoman" w:hAnsi="TimesNewRoman" w:cs="TimesNewRoman"/>
        </w:rPr>
        <w:t>La solution générale peut être représentée comme suit :</w:t>
      </w:r>
    </w:p>
    <w:p w:rsidR="00110FD1" w:rsidRDefault="00110FD1" w:rsidP="00110FD1">
      <w:pPr>
        <w:autoSpaceDE w:val="0"/>
        <w:autoSpaceDN w:val="0"/>
        <w:adjustRightInd w:val="0"/>
        <w:spacing w:line="360" w:lineRule="auto"/>
        <w:rPr>
          <w:rFonts w:ascii="TimesNewRoman" w:hAnsi="TimesNewRoman" w:cs="TimesNewRoman"/>
          <w:sz w:val="20"/>
          <w:szCs w:val="20"/>
        </w:rPr>
      </w:pPr>
    </w:p>
    <w:p w:rsidR="00110FD1" w:rsidRDefault="00110FD1" w:rsidP="00110FD1">
      <w:pPr>
        <w:autoSpaceDE w:val="0"/>
        <w:autoSpaceDN w:val="0"/>
        <w:adjustRightInd w:val="0"/>
        <w:spacing w:line="360" w:lineRule="auto"/>
        <w:rPr>
          <w:rFonts w:ascii="TimesNewRoman" w:hAnsi="TimesNewRoman" w:cs="TimesNewRoman"/>
        </w:rPr>
      </w:pPr>
      <w:r w:rsidRPr="007A643A">
        <w:rPr>
          <w:rFonts w:ascii="TimesNewRoman" w:hAnsi="TimesNewRoman" w:cs="TimesNewRoman"/>
          <w:position w:val="-16"/>
          <w:sz w:val="20"/>
          <w:szCs w:val="20"/>
        </w:rPr>
        <w:object w:dxaOrig="2079" w:dyaOrig="420">
          <v:shape id="_x0000_i1079" type="#_x0000_t75" style="width:103.4pt;height:21.45pt" o:ole="">
            <v:imagedata r:id="rId121" o:title=""/>
          </v:shape>
          <o:OLEObject Type="Embed" ProgID="Equation.3" ShapeID="_x0000_i1079" DrawAspect="Content" ObjectID="_1400962867" r:id="rId122"/>
        </w:objec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sidR="00EF45D3">
        <w:rPr>
          <w:rFonts w:ascii="TimesNewRoman,Bold" w:hAnsi="TimesNewRoman,Bold" w:cs="TimesNewRoman,Bold"/>
          <w:b/>
          <w:bCs/>
        </w:rPr>
        <w:t>(II.11</w:t>
      </w:r>
      <w:r>
        <w:rPr>
          <w:rFonts w:ascii="TimesNewRoman,Bold" w:hAnsi="TimesNewRoman,Bold" w:cs="TimesNewRoman,Bold"/>
          <w:b/>
          <w:bCs/>
        </w:rPr>
        <w:t>)</w:t>
      </w:r>
    </w:p>
    <w:p w:rsidR="00110FD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rPr>
        <w:t>Le coefficient constant A</w:t>
      </w:r>
      <w:r>
        <w:rPr>
          <w:rFonts w:ascii="TimesNewRoman" w:hAnsi="TimesNewRoman" w:cs="TimesNewRoman"/>
          <w:sz w:val="16"/>
          <w:szCs w:val="16"/>
        </w:rPr>
        <w:t xml:space="preserve">mn </w:t>
      </w:r>
      <w:r>
        <w:rPr>
          <w:rFonts w:ascii="TimesNewRoman" w:hAnsi="TimesNewRoman" w:cs="TimesNewRoman"/>
        </w:rPr>
        <w:t>peut être déterminé comme suit :</w:t>
      </w:r>
    </w:p>
    <w:p w:rsidR="00110FD1" w:rsidRDefault="00110FD1" w:rsidP="00110FD1">
      <w:pPr>
        <w:autoSpaceDE w:val="0"/>
        <w:autoSpaceDN w:val="0"/>
        <w:adjustRightInd w:val="0"/>
        <w:spacing w:line="360" w:lineRule="auto"/>
        <w:rPr>
          <w:rFonts w:ascii="TimesNewRoman" w:hAnsi="TimesNewRoman" w:cs="TimesNewRoman"/>
          <w:sz w:val="20"/>
          <w:szCs w:val="20"/>
        </w:rPr>
      </w:pPr>
    </w:p>
    <w:p w:rsidR="00110FD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sz w:val="20"/>
          <w:szCs w:val="20"/>
        </w:rPr>
        <w:t xml:space="preserve">  </w:t>
      </w:r>
      <w:r w:rsidRPr="007A643A">
        <w:rPr>
          <w:rFonts w:ascii="TimesNewRoman" w:hAnsi="TimesNewRoman" w:cs="TimesNewRoman"/>
          <w:position w:val="-16"/>
          <w:sz w:val="20"/>
          <w:szCs w:val="20"/>
        </w:rPr>
        <w:object w:dxaOrig="2600" w:dyaOrig="420">
          <v:shape id="_x0000_i1080" type="#_x0000_t75" style="width:130.2pt;height:21.45pt" o:ole="">
            <v:imagedata r:id="rId123" o:title=""/>
          </v:shape>
          <o:OLEObject Type="Embed" ProgID="Equation.3" ShapeID="_x0000_i1080" DrawAspect="Content" ObjectID="_1400962868" r:id="rId124"/>
        </w:object>
      </w:r>
    </w:p>
    <w:p w:rsidR="00110FD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sz w:val="20"/>
          <w:szCs w:val="20"/>
        </w:rPr>
        <w:tab/>
      </w:r>
    </w:p>
    <w:p w:rsidR="00110FD1" w:rsidRDefault="00754658" w:rsidP="00754658">
      <w:pPr>
        <w:autoSpaceDE w:val="0"/>
        <w:autoSpaceDN w:val="0"/>
        <w:adjustRightInd w:val="0"/>
        <w:spacing w:line="360" w:lineRule="auto"/>
        <w:rPr>
          <w:rFonts w:ascii="TimesNewRoman" w:hAnsi="TimesNewRoman" w:cs="TimesNewRoman"/>
          <w:sz w:val="20"/>
          <w:szCs w:val="20"/>
        </w:rPr>
      </w:pPr>
      <w:r>
        <w:rPr>
          <w:rFonts w:ascii="TimesNewRoman" w:hAnsi="TimesNewRoman" w:cs="TimesNewRoman"/>
          <w:position w:val="-16"/>
          <w:sz w:val="20"/>
          <w:szCs w:val="20"/>
        </w:rPr>
        <w:t xml:space="preserve">              </w:t>
      </w:r>
      <w:r w:rsidR="00110FD1" w:rsidRPr="007A643A">
        <w:rPr>
          <w:rFonts w:ascii="TimesNewRoman" w:hAnsi="TimesNewRoman" w:cs="TimesNewRoman"/>
          <w:position w:val="-16"/>
          <w:sz w:val="20"/>
          <w:szCs w:val="20"/>
        </w:rPr>
        <w:object w:dxaOrig="2220" w:dyaOrig="420">
          <v:shape id="_x0000_i1081" type="#_x0000_t75" style="width:111.05pt;height:21.45pt" o:ole="">
            <v:imagedata r:id="rId125" o:title=""/>
          </v:shape>
          <o:OLEObject Type="Embed" ProgID="Equation.3" ShapeID="_x0000_i1081" DrawAspect="Content" ObjectID="_1400962869" r:id="rId126"/>
        </w:object>
      </w:r>
    </w:p>
    <w:p w:rsidR="00110FD1"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sz w:val="20"/>
          <w:szCs w:val="20"/>
        </w:rPr>
        <w:lastRenderedPageBreak/>
        <w:t xml:space="preserve">  </w:t>
      </w:r>
      <w:r w:rsidRPr="00FD3AC2">
        <w:rPr>
          <w:rFonts w:ascii="TimesNewRoman" w:hAnsi="TimesNewRoman" w:cs="TimesNewRoman"/>
          <w:position w:val="-12"/>
          <w:sz w:val="20"/>
          <w:szCs w:val="20"/>
        </w:rPr>
        <w:object w:dxaOrig="2340" w:dyaOrig="380">
          <v:shape id="_x0000_i1082" type="#_x0000_t75" style="width:117.2pt;height:19.15pt" o:ole="">
            <v:imagedata r:id="rId127" o:title=""/>
          </v:shape>
          <o:OLEObject Type="Embed" ProgID="Equation.3" ShapeID="_x0000_i1082" DrawAspect="Content" ObjectID="_1400962870" r:id="rId128"/>
        </w:object>
      </w:r>
    </w:p>
    <w:p w:rsidR="00110FD1" w:rsidRDefault="00110FD1" w:rsidP="00110FD1">
      <w:pPr>
        <w:autoSpaceDE w:val="0"/>
        <w:autoSpaceDN w:val="0"/>
        <w:adjustRightInd w:val="0"/>
        <w:spacing w:line="360" w:lineRule="auto"/>
        <w:rPr>
          <w:rFonts w:ascii="TimesNewRoman" w:hAnsi="TimesNewRoman" w:cs="TimesNewRoman"/>
          <w:sz w:val="20"/>
          <w:szCs w:val="20"/>
        </w:rPr>
      </w:pPr>
    </w:p>
    <w:p w:rsidR="00110FD1" w:rsidRPr="00C76CF7" w:rsidRDefault="00110FD1" w:rsidP="00110FD1">
      <w:pPr>
        <w:autoSpaceDE w:val="0"/>
        <w:autoSpaceDN w:val="0"/>
        <w:adjustRightInd w:val="0"/>
        <w:spacing w:line="360" w:lineRule="auto"/>
        <w:rPr>
          <w:rFonts w:ascii="TimesNewRoman" w:hAnsi="TimesNewRoman" w:cs="TimesNewRoman"/>
          <w:sz w:val="20"/>
          <w:szCs w:val="20"/>
        </w:rPr>
      </w:pPr>
      <w:r>
        <w:rPr>
          <w:rFonts w:ascii="TimesNewRoman" w:hAnsi="TimesNewRoman" w:cs="TimesNewRoman"/>
          <w:sz w:val="20"/>
          <w:szCs w:val="20"/>
        </w:rPr>
        <w:t xml:space="preserve">              </w:t>
      </w:r>
      <w:r w:rsidRPr="007A643A">
        <w:rPr>
          <w:rFonts w:ascii="TimesNewRoman" w:hAnsi="TimesNewRoman" w:cs="TimesNewRoman"/>
          <w:position w:val="-16"/>
          <w:sz w:val="20"/>
          <w:szCs w:val="20"/>
        </w:rPr>
        <w:object w:dxaOrig="2960" w:dyaOrig="420">
          <v:shape id="_x0000_i1083" type="#_x0000_t75" style="width:148.6pt;height:21.45pt" o:ole="">
            <v:imagedata r:id="rId129" o:title=""/>
          </v:shape>
          <o:OLEObject Type="Embed" ProgID="Equation.3" ShapeID="_x0000_i1083" DrawAspect="Content" ObjectID="_1400962871" r:id="rId130"/>
        </w:object>
      </w:r>
    </w:p>
    <w:p w:rsidR="00110FD1" w:rsidRDefault="00110FD1" w:rsidP="00110FD1">
      <w:pPr>
        <w:spacing w:line="360" w:lineRule="auto"/>
        <w:jc w:val="both"/>
        <w:rPr>
          <w:rFonts w:ascii="TimesNewRoman" w:hAnsi="TimesNewRoman" w:cs="TimesNewRoman"/>
          <w:sz w:val="20"/>
          <w:szCs w:val="20"/>
        </w:rPr>
      </w:pPr>
      <w:r w:rsidRPr="0011774C">
        <w:t>Alors on a :</w:t>
      </w:r>
      <w:r w:rsidRPr="001077C2">
        <w:rPr>
          <w:rFonts w:ascii="TimesNewRoman" w:hAnsi="TimesNewRoman" w:cs="TimesNewRoman"/>
          <w:sz w:val="20"/>
          <w:szCs w:val="20"/>
        </w:rPr>
        <w:t xml:space="preserve"> </w:t>
      </w:r>
    </w:p>
    <w:p w:rsidR="00110FD1" w:rsidRDefault="00110FD1" w:rsidP="00110FD1">
      <w:pPr>
        <w:spacing w:line="360" w:lineRule="auto"/>
        <w:ind w:firstLine="708"/>
        <w:jc w:val="both"/>
        <w:rPr>
          <w:rFonts w:ascii="TimesNewRoman" w:hAnsi="TimesNewRoman" w:cs="TimesNewRoman"/>
          <w:sz w:val="20"/>
          <w:szCs w:val="20"/>
        </w:rPr>
      </w:pPr>
      <w:r w:rsidRPr="007A643A">
        <w:rPr>
          <w:rFonts w:ascii="TimesNewRoman" w:hAnsi="TimesNewRoman" w:cs="TimesNewRoman"/>
          <w:position w:val="-16"/>
          <w:sz w:val="20"/>
          <w:szCs w:val="20"/>
        </w:rPr>
        <w:object w:dxaOrig="5260" w:dyaOrig="420">
          <v:shape id="_x0000_i1084" type="#_x0000_t75" style="width:263.5pt;height:21.45pt" o:ole="">
            <v:imagedata r:id="rId131" o:title=""/>
          </v:shape>
          <o:OLEObject Type="Embed" ProgID="Equation.3" ShapeID="_x0000_i1084" DrawAspect="Content" ObjectID="_1400962872" r:id="rId132"/>
        </w:object>
      </w:r>
    </w:p>
    <w:p w:rsidR="00110FD1" w:rsidRDefault="00110FD1" w:rsidP="00110FD1">
      <w:pPr>
        <w:spacing w:line="360" w:lineRule="auto"/>
        <w:ind w:firstLine="708"/>
        <w:jc w:val="both"/>
        <w:rPr>
          <w:rFonts w:ascii="TimesNewRoman" w:hAnsi="TimesNewRoman" w:cs="TimesNewRoman"/>
          <w:sz w:val="20"/>
          <w:szCs w:val="20"/>
        </w:rPr>
      </w:pPr>
    </w:p>
    <w:p w:rsidR="00110FD1" w:rsidRDefault="00110FD1" w:rsidP="00110FD1">
      <w:pPr>
        <w:spacing w:line="360" w:lineRule="auto"/>
        <w:ind w:firstLine="708"/>
        <w:jc w:val="both"/>
      </w:pPr>
      <w:r w:rsidRPr="00FF2636">
        <w:rPr>
          <w:position w:val="-16"/>
        </w:rPr>
        <w:object w:dxaOrig="3340" w:dyaOrig="420">
          <v:shape id="_x0000_i1085" type="#_x0000_t75" style="width:167pt;height:21.45pt" o:ole="">
            <v:imagedata r:id="rId133" o:title=""/>
          </v:shape>
          <o:OLEObject Type="Embed" ProgID="Equation.3" ShapeID="_x0000_i1085" DrawAspect="Content" ObjectID="_1400962873" r:id="rId134"/>
        </w:object>
      </w:r>
      <w:r>
        <w:tab/>
      </w:r>
      <w:r>
        <w:tab/>
      </w:r>
      <w:r>
        <w:tab/>
      </w:r>
      <w:r>
        <w:tab/>
      </w:r>
      <w:r>
        <w:tab/>
      </w:r>
      <w:r>
        <w:tab/>
        <w:t xml:space="preserve">          </w:t>
      </w:r>
      <w:r w:rsidR="00EF45D3">
        <w:rPr>
          <w:rFonts w:ascii="TimesNewRoman,Bold" w:hAnsi="TimesNewRoman,Bold" w:cs="TimesNewRoman,Bold"/>
          <w:b/>
          <w:bCs/>
        </w:rPr>
        <w:t>(II.12</w:t>
      </w:r>
      <w:r>
        <w:rPr>
          <w:rFonts w:ascii="TimesNewRoman,Bold" w:hAnsi="TimesNewRoman,Bold" w:cs="TimesNewRoman,Bold"/>
          <w:b/>
          <w:bCs/>
        </w:rPr>
        <w:t>)</w:t>
      </w:r>
    </w:p>
    <w:p w:rsidR="00110FD1" w:rsidRDefault="00110FD1" w:rsidP="00110FD1">
      <w:pPr>
        <w:spacing w:line="360" w:lineRule="auto"/>
        <w:ind w:firstLine="540"/>
        <w:rPr>
          <w:rFonts w:ascii="TimesNewRoman" w:hAnsi="TimesNewRoman" w:cs="TimesNewRoman"/>
        </w:rPr>
      </w:pPr>
      <w:r>
        <w:t xml:space="preserve">Si on multiplie par </w:t>
      </w:r>
      <w:r w:rsidRPr="004A1F52">
        <w:rPr>
          <w:position w:val="-14"/>
        </w:rPr>
        <w:object w:dxaOrig="420" w:dyaOrig="380">
          <v:shape id="_x0000_i1086" type="#_x0000_t75" style="width:21.45pt;height:19.15pt" o:ole="">
            <v:imagedata r:id="rId135" o:title=""/>
          </v:shape>
          <o:OLEObject Type="Embed" ProgID="Equation.3" ShapeID="_x0000_i1086" DrawAspect="Content" ObjectID="_1400962874" r:id="rId136"/>
        </w:object>
      </w:r>
      <w:r>
        <w:rPr>
          <w:rFonts w:ascii="TimesNewRoman" w:hAnsi="TimesNewRoman" w:cs="TimesNewRoman"/>
        </w:rPr>
        <w:t>et on intègre sur la surface du patch, on obtient :</w:t>
      </w:r>
    </w:p>
    <w:p w:rsidR="00110FD1" w:rsidRDefault="00110FD1" w:rsidP="00110FD1">
      <w:pPr>
        <w:spacing w:line="360" w:lineRule="auto"/>
        <w:ind w:firstLine="708"/>
      </w:pPr>
      <w:r w:rsidRPr="004A1F52">
        <w:rPr>
          <w:position w:val="-32"/>
        </w:rPr>
        <w:object w:dxaOrig="6407" w:dyaOrig="735">
          <v:shape id="_x0000_i1087" type="#_x0000_t75" style="width:320.95pt;height:36.75pt" o:ole="">
            <v:imagedata r:id="rId137" o:title=""/>
          </v:shape>
          <o:OLEObject Type="Embed" ProgID="Equation.3" ShapeID="_x0000_i1087" DrawAspect="Content" ObjectID="_1400962875" r:id="rId138"/>
        </w:object>
      </w:r>
    </w:p>
    <w:p w:rsidR="00110FD1" w:rsidRDefault="00110FD1" w:rsidP="00110FD1">
      <w:pPr>
        <w:spacing w:line="360" w:lineRule="auto"/>
      </w:pPr>
    </w:p>
    <w:p w:rsidR="00110FD1" w:rsidRDefault="00110FD1" w:rsidP="00110FD1">
      <w:pPr>
        <w:spacing w:line="360" w:lineRule="auto"/>
        <w:ind w:firstLine="708"/>
      </w:pPr>
      <w:r w:rsidRPr="00545C79">
        <w:rPr>
          <w:position w:val="-52"/>
        </w:rPr>
        <w:object w:dxaOrig="3460" w:dyaOrig="1160">
          <v:shape id="_x0000_i1088" type="#_x0000_t75" style="width:173.1pt;height:58.2pt" o:ole="">
            <v:imagedata r:id="rId139" o:title=""/>
          </v:shape>
          <o:OLEObject Type="Embed" ProgID="Equation.3" ShapeID="_x0000_i1088" DrawAspect="Content" ObjectID="_1400962876" r:id="rId140"/>
        </w:object>
      </w:r>
      <w:r>
        <w:tab/>
      </w:r>
      <w:r>
        <w:tab/>
      </w:r>
      <w:r>
        <w:tab/>
      </w:r>
      <w:r>
        <w:tab/>
      </w:r>
      <w:r>
        <w:tab/>
      </w:r>
      <w:r>
        <w:tab/>
        <w:t xml:space="preserve">          </w:t>
      </w:r>
      <w:r w:rsidR="00EF45D3">
        <w:rPr>
          <w:rFonts w:ascii="TimesNewRoman,Bold" w:hAnsi="TimesNewRoman,Bold" w:cs="TimesNewRoman,Bold"/>
          <w:b/>
          <w:bCs/>
        </w:rPr>
        <w:t>(II.13</w:t>
      </w:r>
      <w:r>
        <w:rPr>
          <w:rFonts w:ascii="TimesNewRoman,Bold" w:hAnsi="TimesNewRoman,Bold" w:cs="TimesNewRoman,Bold"/>
          <w:b/>
          <w:bCs/>
        </w:rPr>
        <w:t>)</w:t>
      </w:r>
    </w:p>
    <w:p w:rsidR="00110FD1" w:rsidRPr="001077C2" w:rsidRDefault="00110FD1" w:rsidP="00110FD1">
      <w:pPr>
        <w:spacing w:line="360" w:lineRule="auto"/>
        <w:ind w:firstLine="708"/>
      </w:pPr>
    </w:p>
    <w:p w:rsidR="00110FD1" w:rsidRDefault="00110FD1" w:rsidP="00110FD1">
      <w:pPr>
        <w:spacing w:line="360" w:lineRule="auto"/>
        <w:jc w:val="both"/>
      </w:pPr>
      <w:r>
        <w:rPr>
          <w:rFonts w:ascii="TimesNewRoman" w:hAnsi="TimesNewRoman" w:cs="TimesNewRoman"/>
        </w:rPr>
        <w:t xml:space="preserve">Puisque </w:t>
      </w:r>
      <w:r>
        <w:rPr>
          <w:rFonts w:ascii="SymbolMT" w:hAnsi="SymbolMT" w:cs="SymbolMT"/>
          <w:sz w:val="30"/>
          <w:szCs w:val="30"/>
        </w:rPr>
        <w:t xml:space="preserve">ψ </w:t>
      </w:r>
      <w:r>
        <w:rPr>
          <w:rFonts w:ascii="TimesNewRoman,Italic" w:hAnsi="TimesNewRoman,Italic" w:cs="TimesNewRoman,Italic"/>
          <w:i/>
          <w:iCs/>
          <w:sz w:val="14"/>
          <w:szCs w:val="14"/>
        </w:rPr>
        <w:t xml:space="preserve">mn </w:t>
      </w:r>
      <w:r>
        <w:rPr>
          <w:rFonts w:ascii="TimesNewRoman" w:hAnsi="TimesNewRoman" w:cs="TimesNewRoman"/>
        </w:rPr>
        <w:t xml:space="preserve">et </w:t>
      </w:r>
      <w:r>
        <w:rPr>
          <w:rFonts w:ascii="SymbolMT" w:hAnsi="SymbolMT" w:cs="SymbolMT"/>
          <w:sz w:val="30"/>
          <w:szCs w:val="30"/>
        </w:rPr>
        <w:t xml:space="preserve">ψ </w:t>
      </w:r>
      <w:r>
        <w:rPr>
          <w:rFonts w:ascii="TimesNewRoman,Italic" w:hAnsi="TimesNewRoman,Italic" w:cs="TimesNewRoman,Italic"/>
          <w:i/>
          <w:iCs/>
          <w:sz w:val="14"/>
          <w:szCs w:val="14"/>
        </w:rPr>
        <w:t xml:space="preserve">rs </w:t>
      </w:r>
      <w:r>
        <w:rPr>
          <w:rFonts w:ascii="TimesNewRoman" w:hAnsi="TimesNewRoman" w:cs="TimesNewRoman"/>
        </w:rPr>
        <w:t xml:space="preserve">sont orthogonales, les termes </w:t>
      </w:r>
      <w:r>
        <w:rPr>
          <w:rFonts w:ascii="SymbolMT" w:hAnsi="SymbolMT" w:cs="SymbolMT"/>
          <w:sz w:val="30"/>
          <w:szCs w:val="30"/>
        </w:rPr>
        <w:t xml:space="preserve">ψ </w:t>
      </w:r>
      <w:r>
        <w:rPr>
          <w:rFonts w:ascii="TimesNewRoman,Italic" w:hAnsi="TimesNewRoman,Italic" w:cs="TimesNewRoman,Italic"/>
          <w:i/>
          <w:iCs/>
          <w:sz w:val="14"/>
          <w:szCs w:val="14"/>
        </w:rPr>
        <w:t xml:space="preserve">mn </w:t>
      </w:r>
      <w:r>
        <w:rPr>
          <w:rFonts w:ascii="SymbolMT" w:hAnsi="SymbolMT" w:cs="SymbolMT"/>
          <w:sz w:val="30"/>
          <w:szCs w:val="30"/>
        </w:rPr>
        <w:t xml:space="preserve">ψ </w:t>
      </w:r>
      <w:r>
        <w:rPr>
          <w:rFonts w:ascii="TimesNewRoman,Italic" w:hAnsi="TimesNewRoman,Italic" w:cs="TimesNewRoman,Italic"/>
          <w:i/>
          <w:iCs/>
          <w:sz w:val="14"/>
          <w:szCs w:val="14"/>
        </w:rPr>
        <w:t>r</w:t>
      </w:r>
      <w:r>
        <w:rPr>
          <w:rFonts w:ascii="TimesNewRoman" w:hAnsi="TimesNewRoman" w:cs="TimesNewRoman"/>
          <w:sz w:val="14"/>
          <w:szCs w:val="14"/>
        </w:rPr>
        <w:t>*</w:t>
      </w:r>
      <w:r>
        <w:rPr>
          <w:rFonts w:ascii="TimesNewRoman,Italic" w:hAnsi="TimesNewRoman,Italic" w:cs="TimesNewRoman,Italic"/>
          <w:i/>
          <w:iCs/>
          <w:sz w:val="14"/>
          <w:szCs w:val="14"/>
        </w:rPr>
        <w:t xml:space="preserve">s </w:t>
      </w:r>
      <w:r>
        <w:rPr>
          <w:rFonts w:ascii="TimesNewRoman" w:hAnsi="TimesNewRoman" w:cs="TimesNewRoman"/>
        </w:rPr>
        <w:t>s’annulent pour : mn # rs ; d’où :</w:t>
      </w:r>
    </w:p>
    <w:p w:rsidR="00110FD1" w:rsidRDefault="00110FD1" w:rsidP="00110FD1">
      <w:pPr>
        <w:tabs>
          <w:tab w:val="left" w:pos="2220"/>
          <w:tab w:val="left" w:pos="3370"/>
        </w:tabs>
        <w:spacing w:line="360" w:lineRule="auto"/>
      </w:pPr>
      <w:r w:rsidRPr="00545C79">
        <w:rPr>
          <w:position w:val="-10"/>
        </w:rPr>
        <w:object w:dxaOrig="180" w:dyaOrig="340">
          <v:shape id="_x0000_i1089" type="#_x0000_t75" style="width:9.2pt;height:16.85pt" o:ole="">
            <v:imagedata r:id="rId75" o:title=""/>
          </v:shape>
          <o:OLEObject Type="Embed" ProgID="Equation.3" ShapeID="_x0000_i1089" DrawAspect="Content" ObjectID="_1400962877" r:id="rId141"/>
        </w:object>
      </w:r>
      <w:r>
        <w:tab/>
      </w:r>
    </w:p>
    <w:p w:rsidR="00110FD1" w:rsidRDefault="00110FD1" w:rsidP="00110FD1">
      <w:pPr>
        <w:tabs>
          <w:tab w:val="left" w:pos="2220"/>
          <w:tab w:val="left" w:pos="3370"/>
        </w:tabs>
        <w:spacing w:line="360" w:lineRule="auto"/>
      </w:pPr>
      <w:r w:rsidRPr="00545C79">
        <w:rPr>
          <w:position w:val="-52"/>
        </w:rPr>
        <w:object w:dxaOrig="2920" w:dyaOrig="1160">
          <v:shape id="_x0000_i1090" type="#_x0000_t75" style="width:145.55pt;height:58.2pt" o:ole="">
            <v:imagedata r:id="rId142" o:title=""/>
          </v:shape>
          <o:OLEObject Type="Embed" ProgID="Equation.3" ShapeID="_x0000_i1090" DrawAspect="Content" ObjectID="_1400962878" r:id="rId143"/>
        </w:object>
      </w:r>
    </w:p>
    <w:p w:rsidR="00110FD1" w:rsidRDefault="00110FD1" w:rsidP="00110FD1">
      <w:pPr>
        <w:tabs>
          <w:tab w:val="left" w:pos="2220"/>
          <w:tab w:val="left" w:pos="3370"/>
        </w:tabs>
        <w:spacing w:line="360" w:lineRule="auto"/>
      </w:pPr>
      <w:r>
        <w:tab/>
      </w:r>
      <w:r>
        <w:tab/>
      </w:r>
      <w:r w:rsidRPr="00545C79">
        <w:rPr>
          <w:position w:val="-36"/>
        </w:rPr>
        <w:object w:dxaOrig="2320" w:dyaOrig="880">
          <v:shape id="_x0000_i1091" type="#_x0000_t75" style="width:115.65pt;height:43.65pt" o:ole="">
            <v:imagedata r:id="rId144" o:title=""/>
          </v:shape>
          <o:OLEObject Type="Embed" ProgID="Equation.3" ShapeID="_x0000_i1091" DrawAspect="Content" ObjectID="_1400962879" r:id="rId145"/>
        </w:object>
      </w:r>
      <w:r>
        <w:tab/>
      </w:r>
      <w:r>
        <w:tab/>
      </w:r>
      <w:r>
        <w:tab/>
        <w:t xml:space="preserve">         </w:t>
      </w:r>
      <w:r w:rsidR="00EF45D3">
        <w:rPr>
          <w:rFonts w:ascii="TimesNewRoman,Bold" w:hAnsi="TimesNewRoman,Bold" w:cs="TimesNewRoman,Bold"/>
          <w:b/>
          <w:bCs/>
        </w:rPr>
        <w:t>(II.14</w:t>
      </w:r>
      <w:r>
        <w:rPr>
          <w:rFonts w:ascii="TimesNewRoman,Bold" w:hAnsi="TimesNewRoman,Bold" w:cs="TimesNewRoman,Bold"/>
          <w:b/>
          <w:bCs/>
        </w:rPr>
        <w:t>)</w:t>
      </w:r>
    </w:p>
    <w:p w:rsidR="00110FD1" w:rsidRDefault="00110FD1" w:rsidP="00110FD1">
      <w:pPr>
        <w:tabs>
          <w:tab w:val="left" w:pos="2220"/>
          <w:tab w:val="left" w:pos="3370"/>
        </w:tabs>
        <w:spacing w:line="360" w:lineRule="auto"/>
      </w:pPr>
    </w:p>
    <w:p w:rsidR="00110FD1" w:rsidRDefault="00110FD1" w:rsidP="00110FD1">
      <w:pPr>
        <w:tabs>
          <w:tab w:val="left" w:pos="2220"/>
          <w:tab w:val="left" w:pos="3370"/>
        </w:tabs>
        <w:spacing w:line="360" w:lineRule="auto"/>
      </w:pPr>
      <w:r>
        <w:t>Avec :</w:t>
      </w:r>
      <w:r w:rsidRPr="005B6039">
        <w:t xml:space="preserve"> </w:t>
      </w:r>
      <w:r>
        <w:tab/>
      </w:r>
      <w:r w:rsidRPr="005B6039">
        <w:rPr>
          <w:position w:val="-32"/>
        </w:rPr>
        <w:object w:dxaOrig="2040" w:dyaOrig="620">
          <v:shape id="_x0000_i1092" type="#_x0000_t75" style="width:101.85pt;height:30.65pt" o:ole="">
            <v:imagedata r:id="rId146" o:title=""/>
          </v:shape>
          <o:OLEObject Type="Embed" ProgID="Equation.3" ShapeID="_x0000_i1092" DrawAspect="Content" ObjectID="_1400962880" r:id="rId147"/>
        </w:object>
      </w:r>
    </w:p>
    <w:p w:rsidR="00110FD1" w:rsidRDefault="00110FD1" w:rsidP="00110FD1">
      <w:pPr>
        <w:tabs>
          <w:tab w:val="left" w:pos="2220"/>
          <w:tab w:val="left" w:pos="3370"/>
        </w:tabs>
        <w:spacing w:line="360" w:lineRule="auto"/>
      </w:pPr>
      <w:r>
        <w:tab/>
      </w:r>
      <w:r w:rsidRPr="005B6039">
        <w:rPr>
          <w:position w:val="-32"/>
        </w:rPr>
        <w:object w:dxaOrig="2180" w:dyaOrig="620">
          <v:shape id="_x0000_i1093" type="#_x0000_t75" style="width:108.75pt;height:30.65pt" o:ole="">
            <v:imagedata r:id="rId148" o:title=""/>
          </v:shape>
          <o:OLEObject Type="Embed" ProgID="Equation.3" ShapeID="_x0000_i1093" DrawAspect="Content" ObjectID="_1400962881" r:id="rId149"/>
        </w:object>
      </w:r>
    </w:p>
    <w:p w:rsidR="00110FD1" w:rsidRPr="002A7AFB"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En remplaçant A</w:t>
      </w:r>
      <w:r>
        <w:rPr>
          <w:rFonts w:ascii="TimesNewRoman" w:hAnsi="TimesNewRoman" w:cs="TimesNewRoman"/>
          <w:sz w:val="16"/>
          <w:szCs w:val="16"/>
        </w:rPr>
        <w:t xml:space="preserve">mn </w:t>
      </w:r>
      <w:r>
        <w:rPr>
          <w:rFonts w:ascii="TimesNewRoman" w:hAnsi="TimesNewRoman" w:cs="TimesNewRoman"/>
        </w:rPr>
        <w:t xml:space="preserve">, on trouve l’expression générale du champ </w:t>
      </w:r>
      <w:r w:rsidRPr="005B6039">
        <w:rPr>
          <w:rFonts w:ascii="TimesNewRoman" w:hAnsi="TimesNewRoman" w:cs="TimesNewRoman"/>
          <w:position w:val="-4"/>
        </w:rPr>
        <w:object w:dxaOrig="240" w:dyaOrig="320">
          <v:shape id="_x0000_i1094" type="#_x0000_t75" style="width:12.25pt;height:16.1pt" o:ole="">
            <v:imagedata r:id="rId150" o:title=""/>
          </v:shape>
          <o:OLEObject Type="Embed" ProgID="Equation.3" ShapeID="_x0000_i1094" DrawAspect="Content" ObjectID="_1400962882" r:id="rId151"/>
        </w:object>
      </w:r>
      <w:r>
        <w:rPr>
          <w:rFonts w:ascii="TimesNewRoman" w:hAnsi="TimesNewRoman" w:cs="TimesNewRoman"/>
        </w:rPr>
        <w:t xml:space="preserve">dans la région en dessous du patch : </w:t>
      </w:r>
    </w:p>
    <w:p w:rsidR="00110FD1" w:rsidRDefault="00110FD1" w:rsidP="00110FD1">
      <w:pPr>
        <w:tabs>
          <w:tab w:val="left" w:pos="2220"/>
          <w:tab w:val="left" w:pos="3370"/>
        </w:tabs>
        <w:spacing w:line="360" w:lineRule="auto"/>
      </w:pPr>
      <w:r w:rsidRPr="003E28AD">
        <w:rPr>
          <w:position w:val="-32"/>
        </w:rPr>
        <w:object w:dxaOrig="4120" w:dyaOrig="840">
          <v:shape id="_x0000_i1095" type="#_x0000_t75" style="width:206.05pt;height:42.15pt" o:ole="">
            <v:imagedata r:id="rId152" o:title=""/>
          </v:shape>
          <o:OLEObject Type="Embed" ProgID="Equation.3" ShapeID="_x0000_i1095" DrawAspect="Content" ObjectID="_1400962883" r:id="rId153"/>
        </w:object>
      </w:r>
      <w:r>
        <w:tab/>
      </w:r>
      <w:r>
        <w:tab/>
      </w:r>
      <w:r>
        <w:tab/>
      </w:r>
      <w:r>
        <w:tab/>
      </w:r>
      <w:r>
        <w:tab/>
      </w:r>
      <w:r>
        <w:tab/>
        <w:t xml:space="preserve">        </w:t>
      </w:r>
      <w:r w:rsidR="00EF45D3">
        <w:rPr>
          <w:rFonts w:ascii="TimesNewRoman,Bold" w:hAnsi="TimesNewRoman,Bold" w:cs="TimesNewRoman,Bold"/>
          <w:b/>
          <w:bCs/>
        </w:rPr>
        <w:t>(II.15</w:t>
      </w:r>
      <w:r>
        <w:rPr>
          <w:rFonts w:ascii="TimesNewRoman,Bold" w:hAnsi="TimesNewRoman,Bold" w:cs="TimesNewRoman,Bold"/>
          <w:b/>
          <w:bCs/>
        </w:rPr>
        <w:t>)</w:t>
      </w:r>
    </w:p>
    <w:p w:rsidR="00110FD1" w:rsidRDefault="00110FD1" w:rsidP="00110FD1">
      <w:pPr>
        <w:tabs>
          <w:tab w:val="left" w:pos="2220"/>
          <w:tab w:val="left" w:pos="3370"/>
        </w:tabs>
        <w:spacing w:line="360" w:lineRule="auto"/>
      </w:pPr>
    </w:p>
    <w:p w:rsidR="00B96CF3" w:rsidRPr="00754658" w:rsidRDefault="00A04FEB" w:rsidP="00754658">
      <w:pPr>
        <w:tabs>
          <w:tab w:val="left" w:pos="2220"/>
          <w:tab w:val="left" w:pos="3370"/>
        </w:tabs>
        <w:spacing w:line="360" w:lineRule="auto"/>
        <w:ind w:left="135"/>
        <w:rPr>
          <w:b/>
          <w:sz w:val="28"/>
          <w:szCs w:val="28"/>
        </w:rPr>
      </w:pPr>
      <w:r>
        <w:rPr>
          <w:rFonts w:ascii="TimesNewRomanPS-BoldMT" w:eastAsiaTheme="minorHAnsi" w:hAnsi="TimesNewRomanPS-BoldMT" w:cs="TimesNewRomanPS-BoldMT"/>
          <w:b/>
          <w:bCs/>
          <w:sz w:val="28"/>
          <w:szCs w:val="28"/>
          <w:lang w:eastAsia="en-US"/>
        </w:rPr>
        <w:t>II</w:t>
      </w:r>
      <w:r>
        <w:rPr>
          <w:b/>
          <w:sz w:val="28"/>
          <w:szCs w:val="28"/>
        </w:rPr>
        <w:t xml:space="preserve"> -</w:t>
      </w:r>
      <w:r w:rsidR="00771639">
        <w:rPr>
          <w:b/>
          <w:sz w:val="28"/>
          <w:szCs w:val="28"/>
        </w:rPr>
        <w:t>3.1-</w:t>
      </w:r>
      <w:r>
        <w:rPr>
          <w:b/>
          <w:sz w:val="28"/>
          <w:szCs w:val="28"/>
        </w:rPr>
        <w:t xml:space="preserve"> </w:t>
      </w:r>
      <w:r w:rsidR="00110FD1" w:rsidRPr="003410AA">
        <w:rPr>
          <w:b/>
          <w:sz w:val="28"/>
          <w:szCs w:val="28"/>
        </w:rPr>
        <w:t xml:space="preserve">Antenne patch rectangulaire alimenté par microstrip </w:t>
      </w:r>
    </w:p>
    <w:p w:rsidR="00110FD1" w:rsidRPr="00E65C71" w:rsidRDefault="00110FD1" w:rsidP="00110FD1">
      <w:pPr>
        <w:spacing w:line="360" w:lineRule="auto"/>
        <w:ind w:firstLine="180"/>
        <w:jc w:val="both"/>
        <w:outlineLvl w:val="0"/>
        <w:rPr>
          <w:b/>
        </w:rPr>
      </w:pPr>
      <w:r>
        <w:rPr>
          <w:b/>
        </w:rPr>
        <w:t xml:space="preserve">  a)  Calcul du champ Ez </w:t>
      </w:r>
      <w:r w:rsidRPr="00E65C71">
        <w:rPr>
          <w:b/>
        </w:rPr>
        <w:t xml:space="preserve"> </w:t>
      </w:r>
    </w:p>
    <w:p w:rsidR="00110FD1" w:rsidRPr="003E28AD" w:rsidRDefault="00110FD1" w:rsidP="00110FD1">
      <w:pPr>
        <w:spacing w:line="360" w:lineRule="auto"/>
        <w:jc w:val="both"/>
      </w:pPr>
      <w:r>
        <w:t>Le microstrip est supposé équivalent à un courant de densité linéique :</w:t>
      </w:r>
    </w:p>
    <w:p w:rsidR="00110FD1" w:rsidRDefault="00110FD1" w:rsidP="00110FD1">
      <w:pPr>
        <w:spacing w:line="360" w:lineRule="auto"/>
        <w:jc w:val="both"/>
      </w:pPr>
      <w:r w:rsidRPr="003E28AD">
        <w:rPr>
          <w:position w:val="-32"/>
        </w:rPr>
        <w:object w:dxaOrig="4440" w:dyaOrig="840">
          <v:shape id="_x0000_i1096" type="#_x0000_t75" style="width:222.15pt;height:42.15pt" o:ole="">
            <v:imagedata r:id="rId154" o:title=""/>
          </v:shape>
          <o:OLEObject Type="Embed" ProgID="Equation.3" ShapeID="_x0000_i1096" DrawAspect="Content" ObjectID="_1400962884" r:id="rId155"/>
        </w:object>
      </w:r>
      <w:r>
        <w:tab/>
      </w:r>
      <w:r>
        <w:tab/>
      </w:r>
      <w:r>
        <w:tab/>
      </w:r>
      <w:r>
        <w:tab/>
      </w:r>
      <w:r>
        <w:tab/>
        <w:t xml:space="preserve">      </w:t>
      </w:r>
      <w:r w:rsidR="00DA0C21">
        <w:t xml:space="preserve">   </w:t>
      </w:r>
      <w:r>
        <w:t xml:space="preserve"> </w:t>
      </w:r>
      <w:r w:rsidR="00EF45D3">
        <w:rPr>
          <w:rFonts w:ascii="TimesNewRoman,Bold" w:hAnsi="TimesNewRoman,Bold" w:cs="TimesNewRoman,Bold"/>
          <w:b/>
          <w:bCs/>
        </w:rPr>
        <w:t>(II.16</w:t>
      </w:r>
      <w:r>
        <w:rPr>
          <w:rFonts w:ascii="TimesNewRoman,Bold" w:hAnsi="TimesNewRoman,Bold" w:cs="TimesNewRoman,Bold"/>
          <w:b/>
          <w:bCs/>
        </w:rPr>
        <w:t>)</w:t>
      </w:r>
    </w:p>
    <w:p w:rsidR="00110FD1" w:rsidRDefault="00110FD1" w:rsidP="00110FD1">
      <w:pPr>
        <w:spacing w:line="360" w:lineRule="auto"/>
        <w:jc w:val="both"/>
      </w:pPr>
      <w:r w:rsidRPr="003E28AD">
        <w:rPr>
          <w:rFonts w:ascii="TimesNewRoman" w:hAnsi="TimesNewRoman" w:cs="TimesNewRoman"/>
          <w:position w:val="-30"/>
        </w:rPr>
        <w:object w:dxaOrig="4880" w:dyaOrig="800">
          <v:shape id="_x0000_i1097" type="#_x0000_t75" style="width:244.35pt;height:40.6pt" o:ole="">
            <v:imagedata r:id="rId156" o:title=""/>
          </v:shape>
          <o:OLEObject Type="Embed" ProgID="Equation.3" ShapeID="_x0000_i1097" DrawAspect="Content" ObjectID="_1400962885" r:id="rId157"/>
        </w:object>
      </w:r>
      <w:r w:rsidRPr="003E28AD">
        <w:rPr>
          <w:position w:val="-32"/>
        </w:rPr>
        <w:object w:dxaOrig="4599" w:dyaOrig="740">
          <v:shape id="_x0000_i1098" type="#_x0000_t75" style="width:229.8pt;height:36.75pt" o:ole="">
            <v:imagedata r:id="rId158" o:title=""/>
          </v:shape>
          <o:OLEObject Type="Embed" ProgID="Equation.3" ShapeID="_x0000_i1098" DrawAspect="Content" ObjectID="_1400962886" r:id="rId159"/>
        </w:object>
      </w:r>
    </w:p>
    <w:p w:rsidR="00110FD1" w:rsidRPr="00A103EE" w:rsidRDefault="00110FD1" w:rsidP="00110FD1">
      <w:pPr>
        <w:autoSpaceDE w:val="0"/>
        <w:autoSpaceDN w:val="0"/>
        <w:adjustRightInd w:val="0"/>
        <w:spacing w:line="360" w:lineRule="auto"/>
        <w:rPr>
          <w:b/>
          <w:bCs/>
        </w:rPr>
      </w:pPr>
      <w:r w:rsidRPr="00A103EE">
        <w:rPr>
          <w:b/>
          <w:bCs/>
        </w:rPr>
        <w:t>1er cas : pour m = 0 et n = 0</w:t>
      </w:r>
      <w:r>
        <w:rPr>
          <w:b/>
          <w:bCs/>
        </w:rPr>
        <w:t xml:space="preserve">  </w:t>
      </w:r>
      <w:r w:rsidRPr="004E4CA9">
        <w:rPr>
          <w:b/>
          <w:bCs/>
          <w:position w:val="-10"/>
        </w:rPr>
        <w:object w:dxaOrig="800" w:dyaOrig="320">
          <v:shape id="_x0000_i1099" type="#_x0000_t75" style="width:40.6pt;height:16.1pt" o:ole="">
            <v:imagedata r:id="rId160" o:title=""/>
          </v:shape>
          <o:OLEObject Type="Embed" ProgID="Equation.3" ShapeID="_x0000_i1099" DrawAspect="Content" ObjectID="_1400962887" r:id="rId161"/>
        </w:object>
      </w:r>
    </w:p>
    <w:p w:rsidR="00110FD1" w:rsidRPr="004E4CA9" w:rsidRDefault="00110FD1" w:rsidP="00110FD1">
      <w:pPr>
        <w:autoSpaceDE w:val="0"/>
        <w:autoSpaceDN w:val="0"/>
        <w:adjustRightInd w:val="0"/>
        <w:spacing w:line="360" w:lineRule="auto"/>
      </w:pPr>
      <w:r>
        <w:rPr>
          <w:rFonts w:ascii="TimesNewRoman" w:hAnsi="TimesNewRoman" w:cs="TimesNewRoman"/>
        </w:rPr>
        <w:t>Le courant dépend de x :</w:t>
      </w:r>
    </w:p>
    <w:p w:rsidR="00110FD1" w:rsidRDefault="00110FD1" w:rsidP="00110FD1">
      <w:pPr>
        <w:autoSpaceDE w:val="0"/>
        <w:autoSpaceDN w:val="0"/>
        <w:adjustRightInd w:val="0"/>
        <w:spacing w:line="360" w:lineRule="auto"/>
      </w:pPr>
      <w:r w:rsidRPr="005B6039">
        <w:rPr>
          <w:position w:val="-32"/>
        </w:rPr>
        <w:object w:dxaOrig="2460" w:dyaOrig="600">
          <v:shape id="_x0000_i1100" type="#_x0000_t75" style="width:123.3pt;height:29.85pt" o:ole="">
            <v:imagedata r:id="rId162" o:title=""/>
          </v:shape>
          <o:OLEObject Type="Embed" ProgID="Equation.3" ShapeID="_x0000_i1100" DrawAspect="Content" ObjectID="_1400962888" r:id="rId163"/>
        </w:object>
      </w:r>
    </w:p>
    <w:p w:rsidR="00110FD1" w:rsidRDefault="00110FD1" w:rsidP="00110FD1">
      <w:pPr>
        <w:autoSpaceDE w:val="0"/>
        <w:autoSpaceDN w:val="0"/>
        <w:adjustRightInd w:val="0"/>
        <w:spacing w:line="360" w:lineRule="auto"/>
      </w:pPr>
      <w:r w:rsidRPr="004E4CA9">
        <w:rPr>
          <w:position w:val="-32"/>
        </w:rPr>
        <w:object w:dxaOrig="3460" w:dyaOrig="760">
          <v:shape id="_x0000_i1101" type="#_x0000_t75" style="width:173.1pt;height:37.55pt" o:ole="">
            <v:imagedata r:id="rId164" o:title=""/>
          </v:shape>
          <o:OLEObject Type="Embed" ProgID="Equation.3" ShapeID="_x0000_i1101" DrawAspect="Content" ObjectID="_1400962889" r:id="rId165"/>
        </w:object>
      </w:r>
    </w:p>
    <w:p w:rsidR="00110FD1" w:rsidRPr="004E4CA9" w:rsidRDefault="00110FD1" w:rsidP="00110FD1">
      <w:pPr>
        <w:autoSpaceDE w:val="0"/>
        <w:autoSpaceDN w:val="0"/>
        <w:adjustRightInd w:val="0"/>
        <w:spacing w:line="360" w:lineRule="auto"/>
      </w:pPr>
      <w:r w:rsidRPr="004E4CA9">
        <w:rPr>
          <w:position w:val="-38"/>
        </w:rPr>
        <w:object w:dxaOrig="2840" w:dyaOrig="880">
          <v:shape id="_x0000_i1102" type="#_x0000_t75" style="width:142.45pt;height:43.65pt" o:ole="">
            <v:imagedata r:id="rId166" o:title=""/>
          </v:shape>
          <o:OLEObject Type="Embed" ProgID="Equation.3" ShapeID="_x0000_i1102" DrawAspect="Content" ObjectID="_1400962890" r:id="rId167"/>
        </w:object>
      </w:r>
    </w:p>
    <w:p w:rsidR="00110FD1" w:rsidRDefault="00110FD1" w:rsidP="00110FD1">
      <w:pPr>
        <w:spacing w:line="360" w:lineRule="auto"/>
        <w:jc w:val="both"/>
      </w:pPr>
      <w:r>
        <w:tab/>
      </w:r>
      <w:r>
        <w:tab/>
      </w:r>
      <w:r>
        <w:tab/>
      </w:r>
      <w:r w:rsidRPr="001C5F4A">
        <w:rPr>
          <w:position w:val="-30"/>
        </w:rPr>
        <w:object w:dxaOrig="2079" w:dyaOrig="680">
          <v:shape id="_x0000_i1103" type="#_x0000_t75" style="width:103.4pt;height:34.45pt" o:ole="">
            <v:imagedata r:id="rId168" o:title=""/>
          </v:shape>
          <o:OLEObject Type="Embed" ProgID="Equation.3" ShapeID="_x0000_i1103" DrawAspect="Content" ObjectID="_1400962891" r:id="rId169"/>
        </w:object>
      </w:r>
      <w:r>
        <w:tab/>
      </w:r>
      <w:r>
        <w:tab/>
      </w:r>
      <w:r>
        <w:tab/>
      </w:r>
      <w:r>
        <w:tab/>
      </w:r>
      <w:r>
        <w:tab/>
      </w:r>
      <w:r>
        <w:tab/>
        <w:t xml:space="preserve">          </w:t>
      </w:r>
      <w:r w:rsidR="00EF45D3">
        <w:rPr>
          <w:rFonts w:ascii="TimesNewRoman,Bold" w:hAnsi="TimesNewRoman,Bold" w:cs="TimesNewRoman,Bold"/>
          <w:b/>
          <w:bCs/>
        </w:rPr>
        <w:t>(II.17</w:t>
      </w:r>
      <w:r>
        <w:rPr>
          <w:rFonts w:ascii="TimesNewRoman,Bold" w:hAnsi="TimesNewRoman,Bold" w:cs="TimesNewRoman,Bold"/>
          <w:b/>
          <w:bCs/>
        </w:rPr>
        <w:t>)</w:t>
      </w:r>
    </w:p>
    <w:p w:rsidR="00110FD1" w:rsidRPr="00E60D5E" w:rsidRDefault="00110FD1" w:rsidP="00110FD1">
      <w:pPr>
        <w:autoSpaceDE w:val="0"/>
        <w:autoSpaceDN w:val="0"/>
        <w:adjustRightInd w:val="0"/>
        <w:spacing w:line="360" w:lineRule="auto"/>
      </w:pPr>
      <w:r w:rsidRPr="00E60D5E">
        <w:rPr>
          <w:b/>
          <w:bCs/>
        </w:rPr>
        <w:t xml:space="preserve">2ème cas : pour m = 0 et n # </w:t>
      </w:r>
      <w:r>
        <w:rPr>
          <w:b/>
          <w:bCs/>
        </w:rPr>
        <w:t>0</w:t>
      </w:r>
    </w:p>
    <w:p w:rsidR="00110FD1" w:rsidRDefault="00110FD1" w:rsidP="00110FD1">
      <w:pPr>
        <w:autoSpaceDE w:val="0"/>
        <w:autoSpaceDN w:val="0"/>
        <w:adjustRightInd w:val="0"/>
        <w:spacing w:line="360" w:lineRule="auto"/>
      </w:pPr>
      <w:r>
        <w:t xml:space="preserve"> </w:t>
      </w:r>
      <w:r w:rsidRPr="00DE5214">
        <w:rPr>
          <w:rFonts w:ascii="TimesNewRoman" w:hAnsi="TimesNewRoman" w:cs="TimesNewRoman"/>
          <w:position w:val="-12"/>
        </w:rPr>
        <w:object w:dxaOrig="1440" w:dyaOrig="360">
          <v:shape id="_x0000_i1104" type="#_x0000_t75" style="width:1in;height:18.4pt" o:ole="">
            <v:imagedata r:id="rId170" o:title=""/>
          </v:shape>
          <o:OLEObject Type="Embed" ProgID="Equation.3" ShapeID="_x0000_i1104" DrawAspect="Content" ObjectID="_1400962892" r:id="rId171"/>
        </w:object>
      </w:r>
    </w:p>
    <w:p w:rsidR="00110FD1" w:rsidRDefault="00110FD1" w:rsidP="00110FD1">
      <w:pPr>
        <w:autoSpaceDE w:val="0"/>
        <w:autoSpaceDN w:val="0"/>
        <w:adjustRightInd w:val="0"/>
        <w:spacing w:line="360" w:lineRule="auto"/>
      </w:pPr>
      <w:r w:rsidRPr="00A22099">
        <w:rPr>
          <w:rFonts w:ascii="TimesNewRoman" w:hAnsi="TimesNewRoman" w:cs="TimesNewRoman"/>
          <w:position w:val="-30"/>
        </w:rPr>
        <w:object w:dxaOrig="3900" w:dyaOrig="700">
          <v:shape id="_x0000_i1105" type="#_x0000_t75" style="width:196.85pt;height:35.25pt" o:ole="">
            <v:imagedata r:id="rId172" o:title=""/>
          </v:shape>
          <o:OLEObject Type="Embed" ProgID="Equation.3" ShapeID="_x0000_i1105" DrawAspect="Content" ObjectID="_1400962893" r:id="rId173"/>
        </w:object>
      </w:r>
      <w:r w:rsidRPr="00A22099">
        <w:rPr>
          <w:rFonts w:ascii="TimesNewRoman" w:hAnsi="TimesNewRoman" w:cs="TimesNewRoman"/>
          <w:position w:val="-30"/>
        </w:rPr>
        <w:object w:dxaOrig="3440" w:dyaOrig="700">
          <v:shape id="_x0000_i1106" type="#_x0000_t75" style="width:172.35pt;height:35.25pt" o:ole="">
            <v:imagedata r:id="rId174" o:title=""/>
          </v:shape>
          <o:OLEObject Type="Embed" ProgID="Equation.3" ShapeID="_x0000_i1106" DrawAspect="Content" ObjectID="_1400962894" r:id="rId175"/>
        </w:object>
      </w:r>
      <w:r>
        <w:rPr>
          <w:rFonts w:ascii="TimesNewRoman" w:hAnsi="TimesNewRoman" w:cs="TimesNewRoman"/>
        </w:rPr>
        <w:tab/>
        <w:t xml:space="preserve">          </w:t>
      </w:r>
      <w:r w:rsidR="00EF45D3">
        <w:rPr>
          <w:rFonts w:ascii="TimesNewRoman,Bold" w:hAnsi="TimesNewRoman,Bold" w:cs="TimesNewRoman,Bold"/>
          <w:b/>
          <w:bCs/>
        </w:rPr>
        <w:t>(II.18</w:t>
      </w:r>
      <w:r>
        <w:rPr>
          <w:rFonts w:ascii="TimesNewRoman,Bold" w:hAnsi="TimesNewRoman,Bold" w:cs="TimesNewRoman,Bold"/>
          <w:b/>
          <w:bCs/>
        </w:rPr>
        <w:t>)</w:t>
      </w:r>
    </w:p>
    <w:p w:rsidR="00110FD1" w:rsidRPr="00E60D5E" w:rsidRDefault="00110FD1" w:rsidP="00110FD1">
      <w:pPr>
        <w:autoSpaceDE w:val="0"/>
        <w:autoSpaceDN w:val="0"/>
        <w:adjustRightInd w:val="0"/>
        <w:spacing w:line="360" w:lineRule="auto"/>
        <w:rPr>
          <w:sz w:val="20"/>
          <w:szCs w:val="20"/>
        </w:rPr>
      </w:pPr>
      <w:r w:rsidRPr="00E60D5E">
        <w:t xml:space="preserve">Le courant n’est définit que pour y=0 c'est-à-dire </w:t>
      </w:r>
    </w:p>
    <w:p w:rsidR="00110FD1" w:rsidRDefault="00110FD1" w:rsidP="00110FD1">
      <w:pPr>
        <w:autoSpaceDE w:val="0"/>
        <w:autoSpaceDN w:val="0"/>
        <w:adjustRightInd w:val="0"/>
        <w:spacing w:line="360" w:lineRule="auto"/>
        <w:rPr>
          <w:b/>
          <w:bCs/>
        </w:rPr>
      </w:pPr>
      <w:r w:rsidRPr="000B4030">
        <w:rPr>
          <w:b/>
          <w:bCs/>
        </w:rPr>
        <w:t>3ème cas : pour m # 0 et n = 0</w:t>
      </w:r>
    </w:p>
    <w:p w:rsidR="00110FD1" w:rsidRPr="0017485E" w:rsidRDefault="00110FD1" w:rsidP="00110FD1">
      <w:pPr>
        <w:autoSpaceDE w:val="0"/>
        <w:autoSpaceDN w:val="0"/>
        <w:adjustRightInd w:val="0"/>
        <w:spacing w:line="360" w:lineRule="auto"/>
      </w:pPr>
      <w:r w:rsidRPr="00A22099">
        <w:rPr>
          <w:rFonts w:ascii="TimesNewRoman" w:hAnsi="TimesNewRoman" w:cs="TimesNewRoman"/>
          <w:position w:val="-30"/>
        </w:rPr>
        <w:object w:dxaOrig="6480" w:dyaOrig="700">
          <v:shape id="_x0000_i1107" type="#_x0000_t75" style="width:324pt;height:35.25pt" o:ole="">
            <v:imagedata r:id="rId176" o:title=""/>
          </v:shape>
          <o:OLEObject Type="Embed" ProgID="Equation.3" ShapeID="_x0000_i1107" DrawAspect="Content" ObjectID="_1400962895" r:id="rId177"/>
        </w:object>
      </w:r>
      <w:r>
        <w:rPr>
          <w:rFonts w:ascii="TimesNewRoman" w:hAnsi="TimesNewRoman" w:cs="TimesNewRoman"/>
        </w:rPr>
        <w:tab/>
      </w:r>
      <w:r>
        <w:rPr>
          <w:rFonts w:ascii="TimesNewRoman" w:hAnsi="TimesNewRoman" w:cs="TimesNewRoman"/>
        </w:rPr>
        <w:tab/>
        <w:t xml:space="preserve">         </w:t>
      </w:r>
      <w:r w:rsidR="00EF45D3">
        <w:rPr>
          <w:rFonts w:ascii="TimesNewRoman,Bold" w:hAnsi="TimesNewRoman,Bold" w:cs="TimesNewRoman,Bold"/>
          <w:b/>
          <w:bCs/>
        </w:rPr>
        <w:t>(II.19</w:t>
      </w:r>
      <w:r>
        <w:rPr>
          <w:rFonts w:ascii="TimesNewRoman,Bold" w:hAnsi="TimesNewRoman,Bold" w:cs="TimesNewRoman,Bold"/>
          <w:b/>
          <w:bCs/>
        </w:rPr>
        <w:t>)</w:t>
      </w:r>
    </w:p>
    <w:p w:rsidR="00110FD1" w:rsidRDefault="00110FD1" w:rsidP="00110FD1">
      <w:pPr>
        <w:autoSpaceDE w:val="0"/>
        <w:autoSpaceDN w:val="0"/>
        <w:adjustRightInd w:val="0"/>
        <w:spacing w:line="360" w:lineRule="auto"/>
        <w:rPr>
          <w:b/>
          <w:bCs/>
        </w:rPr>
      </w:pPr>
      <w:r w:rsidRPr="000B4030">
        <w:rPr>
          <w:b/>
          <w:bCs/>
        </w:rPr>
        <w:t>4ème cas : pour m # 0 et n # 0</w:t>
      </w:r>
    </w:p>
    <w:p w:rsidR="00110FD1" w:rsidRPr="00DF40F0"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Donc on peut écrire E</w:t>
      </w:r>
      <w:r>
        <w:rPr>
          <w:rFonts w:ascii="TimesNewRoman" w:hAnsi="TimesNewRoman" w:cs="TimesNewRoman"/>
          <w:sz w:val="16"/>
          <w:szCs w:val="16"/>
        </w:rPr>
        <w:t xml:space="preserve">z </w:t>
      </w:r>
      <w:r>
        <w:rPr>
          <w:rFonts w:ascii="TimesNewRoman" w:hAnsi="TimesNewRoman" w:cs="TimesNewRoman"/>
        </w:rPr>
        <w:t>comme suit :</w:t>
      </w:r>
    </w:p>
    <w:p w:rsidR="00110FD1" w:rsidRPr="00100E2F" w:rsidRDefault="005619AE" w:rsidP="00110FD1">
      <w:pPr>
        <w:autoSpaceDE w:val="0"/>
        <w:autoSpaceDN w:val="0"/>
        <w:adjustRightInd w:val="0"/>
        <w:spacing w:line="360" w:lineRule="auto"/>
      </w:pPr>
      <w:r>
        <w:rPr>
          <w:noProof/>
        </w:rPr>
        <w:pict>
          <v:shapetype id="_x0000_t202" coordsize="21600,21600" o:spt="202" path="m,l,21600r21600,l21600,xe">
            <v:stroke joinstyle="miter"/>
            <v:path gradientshapeok="t" o:connecttype="rect"/>
          </v:shapetype>
          <v:shape id="_x0000_s1026" type="#_x0000_t202" style="position:absolute;margin-left:423pt;margin-top:49.7pt;width:95.1pt;height:43.35pt;z-index:251658752" stroked="f">
            <v:textbox>
              <w:txbxContent>
                <w:p w:rsidR="00505800" w:rsidRDefault="00505800" w:rsidP="00110FD1"/>
              </w:txbxContent>
            </v:textbox>
          </v:shape>
        </w:pict>
      </w:r>
      <w:r w:rsidR="00110FD1" w:rsidRPr="0017485E">
        <w:rPr>
          <w:rFonts w:ascii="TimesNewRoman" w:hAnsi="TimesNewRoman" w:cs="TimesNewRoman"/>
          <w:position w:val="-30"/>
        </w:rPr>
        <w:object w:dxaOrig="7680" w:dyaOrig="700">
          <v:shape id="_x0000_i1108" type="#_x0000_t75" style="width:382.2pt;height:35.25pt" o:ole="">
            <v:imagedata r:id="rId178" o:title=""/>
          </v:shape>
          <o:OLEObject Type="Embed" ProgID="Equation.3" ShapeID="_x0000_i1108" DrawAspect="Content" ObjectID="_1400962896" r:id="rId179"/>
        </w:object>
      </w:r>
      <w:r w:rsidR="00110FD1">
        <w:rPr>
          <w:rFonts w:ascii="TimesNewRoman" w:hAnsi="TimesNewRoman" w:cs="TimesNewRoman"/>
        </w:rPr>
        <w:tab/>
        <w:t xml:space="preserve">        </w:t>
      </w:r>
      <w:r w:rsidR="005A7593">
        <w:rPr>
          <w:rFonts w:ascii="TimesNewRoman,Bold" w:hAnsi="TimesNewRoman,Bold" w:cs="TimesNewRoman,Bold"/>
          <w:b/>
          <w:bCs/>
        </w:rPr>
        <w:t>(II.20</w:t>
      </w:r>
      <w:r w:rsidR="00110FD1">
        <w:rPr>
          <w:rFonts w:ascii="TimesNewRoman,Bold" w:hAnsi="TimesNewRoman,Bold" w:cs="TimesNewRoman,Bold"/>
          <w:b/>
          <w:bCs/>
        </w:rPr>
        <w:t>)</w:t>
      </w:r>
    </w:p>
    <w:p w:rsidR="00110FD1" w:rsidRPr="00100E2F" w:rsidRDefault="00110FD1" w:rsidP="00110FD1">
      <w:pPr>
        <w:autoSpaceDE w:val="0"/>
        <w:autoSpaceDN w:val="0"/>
        <w:adjustRightInd w:val="0"/>
        <w:spacing w:line="360" w:lineRule="auto"/>
      </w:pPr>
      <w:r w:rsidRPr="00C67E95">
        <w:rPr>
          <w:rFonts w:ascii="TimesNewRoman" w:hAnsi="TimesNewRoman" w:cs="TimesNewRoman"/>
          <w:position w:val="-34"/>
        </w:rPr>
        <w:object w:dxaOrig="8059" w:dyaOrig="800">
          <v:shape id="_x0000_i1109" type="#_x0000_t75" style="width:423.55pt;height:51.3pt" o:ole="">
            <v:imagedata r:id="rId180" o:title=""/>
          </v:shape>
          <o:OLEObject Type="Embed" ProgID="Equation.3" ShapeID="_x0000_i1109" DrawAspect="Content" ObjectID="_1400962897" r:id="rId181"/>
        </w:object>
      </w:r>
      <w:r w:rsidRPr="00CD5C6B">
        <w:rPr>
          <w:position w:val="-30"/>
        </w:rPr>
        <w:object w:dxaOrig="8820" w:dyaOrig="720">
          <v:shape id="_x0000_i1110" type="#_x0000_t75" style="width:441.2pt;height:36pt" o:ole="">
            <v:imagedata r:id="rId182" o:title=""/>
          </v:shape>
          <o:OLEObject Type="Embed" ProgID="Equation.3" ShapeID="_x0000_i1110" DrawAspect="Content" ObjectID="_1400962898" r:id="rId183"/>
        </w:object>
      </w:r>
      <w:r>
        <w:tab/>
        <w:t xml:space="preserve">          </w:t>
      </w:r>
    </w:p>
    <w:p w:rsidR="00110FD1" w:rsidRPr="0033430C" w:rsidRDefault="0033430C" w:rsidP="0033430C">
      <w:pPr>
        <w:autoSpaceDE w:val="0"/>
        <w:autoSpaceDN w:val="0"/>
        <w:adjustRightInd w:val="0"/>
        <w:spacing w:line="360" w:lineRule="auto"/>
        <w:rPr>
          <w:rFonts w:ascii="Arial,Bold" w:hAnsi="Arial,Bold" w:cs="Arial,Bold"/>
        </w:rPr>
      </w:pPr>
      <w:r>
        <w:rPr>
          <w:rFonts w:ascii="TimesNewRoman,Bold" w:hAnsi="TimesNewRoman,Bold" w:cs="TimesNewRoman,Bold"/>
          <w:b/>
          <w:bCs/>
        </w:rPr>
        <w:t xml:space="preserve">                                                                                                                                     </w:t>
      </w:r>
      <w:r w:rsidR="00110FD1">
        <w:rPr>
          <w:rFonts w:ascii="TimesNewRoman,Bold" w:hAnsi="TimesNewRoman,Bold" w:cs="TimesNewRoman,Bold"/>
          <w:b/>
          <w:bCs/>
        </w:rPr>
        <w:t xml:space="preserve">       </w:t>
      </w:r>
      <w:r w:rsidR="005A7593">
        <w:rPr>
          <w:rFonts w:ascii="TimesNewRoman,Bold" w:hAnsi="TimesNewRoman,Bold" w:cs="TimesNewRoman,Bold"/>
          <w:b/>
          <w:bCs/>
        </w:rPr>
        <w:t>(II.21</w:t>
      </w:r>
      <w:r w:rsidR="00110FD1" w:rsidRPr="00C67E95">
        <w:rPr>
          <w:rFonts w:ascii="TimesNewRoman,Bold" w:hAnsi="TimesNewRoman,Bold" w:cs="TimesNewRoman,Bold"/>
          <w:b/>
          <w:bCs/>
        </w:rPr>
        <w:t>)</w:t>
      </w:r>
    </w:p>
    <w:p w:rsidR="00110FD1" w:rsidRPr="001B061D" w:rsidRDefault="00110FD1" w:rsidP="00110FD1">
      <w:pPr>
        <w:autoSpaceDE w:val="0"/>
        <w:autoSpaceDN w:val="0"/>
        <w:adjustRightInd w:val="0"/>
        <w:spacing w:line="360" w:lineRule="auto"/>
        <w:outlineLvl w:val="0"/>
        <w:rPr>
          <w:b/>
          <w:iCs/>
        </w:rPr>
      </w:pPr>
      <w:r w:rsidRPr="001B061D">
        <w:rPr>
          <w:b/>
          <w:iCs/>
        </w:rPr>
        <w:t xml:space="preserve">b) </w:t>
      </w:r>
      <w:r w:rsidRPr="001B061D">
        <w:rPr>
          <w:b/>
          <w:bCs/>
          <w:iCs/>
        </w:rPr>
        <w:t xml:space="preserve">Fréquence de résonance </w:t>
      </w:r>
    </w:p>
    <w:p w:rsidR="00110FD1" w:rsidRDefault="00110FD1" w:rsidP="00110FD1">
      <w:pPr>
        <w:autoSpaceDE w:val="0"/>
        <w:autoSpaceDN w:val="0"/>
        <w:adjustRightInd w:val="0"/>
        <w:spacing w:line="360" w:lineRule="auto"/>
      </w:pPr>
      <w:r>
        <w:t xml:space="preserve">      </w:t>
      </w:r>
      <w:r w:rsidRPr="001B061D">
        <w:t>Pour une fréquence donnée :</w:t>
      </w:r>
    </w:p>
    <w:p w:rsidR="00110FD1" w:rsidRDefault="00110FD1" w:rsidP="00110FD1">
      <w:pPr>
        <w:autoSpaceDE w:val="0"/>
        <w:autoSpaceDN w:val="0"/>
        <w:adjustRightInd w:val="0"/>
        <w:spacing w:line="360" w:lineRule="auto"/>
      </w:pPr>
      <w:r w:rsidRPr="00810091">
        <w:rPr>
          <w:position w:val="-14"/>
        </w:rPr>
        <w:object w:dxaOrig="1300" w:dyaOrig="420">
          <v:shape id="_x0000_i1111" type="#_x0000_t75" style="width:65.1pt;height:21.45pt" o:ole="">
            <v:imagedata r:id="rId99" o:title=""/>
          </v:shape>
          <o:OLEObject Type="Embed" ProgID="Equation.3" ShapeID="_x0000_i1111" DrawAspect="Content" ObjectID="_1400962899" r:id="rId184"/>
        </w:object>
      </w:r>
      <w:r>
        <w:t xml:space="preserve"> est  constante </w:t>
      </w:r>
    </w:p>
    <w:p w:rsidR="00110FD1" w:rsidRDefault="00110FD1" w:rsidP="00110FD1">
      <w:pPr>
        <w:autoSpaceDE w:val="0"/>
        <w:autoSpaceDN w:val="0"/>
        <w:adjustRightInd w:val="0"/>
        <w:spacing w:line="360" w:lineRule="auto"/>
      </w:pPr>
      <w:r w:rsidRPr="0006763F">
        <w:rPr>
          <w:position w:val="-10"/>
        </w:rPr>
        <w:object w:dxaOrig="2420" w:dyaOrig="360">
          <v:shape id="_x0000_i1112" type="#_x0000_t75" style="width:121pt;height:18.4pt" o:ole="">
            <v:imagedata r:id="rId185" o:title=""/>
          </v:shape>
          <o:OLEObject Type="Embed" ProgID="Equation.3" ShapeID="_x0000_i1112" DrawAspect="Content" ObjectID="_1400962900" r:id="rId186"/>
        </w:object>
      </w:r>
    </w:p>
    <w:p w:rsidR="00110FD1" w:rsidRPr="00FF3E5A" w:rsidRDefault="00110FD1" w:rsidP="00110FD1">
      <w:pPr>
        <w:autoSpaceDE w:val="0"/>
        <w:autoSpaceDN w:val="0"/>
        <w:adjustRightInd w:val="0"/>
        <w:spacing w:line="360" w:lineRule="auto"/>
        <w:ind w:firstLine="540"/>
      </w:pPr>
      <w:r w:rsidRPr="00FF3E5A">
        <w:t>Avec δ : terme de perte généralement petit d’où kd est presque un réel pur. Dans ce cas, la formule précédente montre que le mn</w:t>
      </w:r>
      <w:r w:rsidRPr="00D92E20">
        <w:rPr>
          <w:vertAlign w:val="superscript"/>
        </w:rPr>
        <w:t>ième</w:t>
      </w:r>
      <w:r w:rsidRPr="00FF3E5A">
        <w:t xml:space="preserve"> coefficient d’amplitude devient très large. Le patch est alors résonnant au mn</w:t>
      </w:r>
      <w:r w:rsidRPr="00D92E20">
        <w:rPr>
          <w:vertAlign w:val="superscript"/>
        </w:rPr>
        <w:t>ième</w:t>
      </w:r>
      <w:r w:rsidRPr="00FF3E5A">
        <w:t xml:space="preserve"> mode.</w:t>
      </w:r>
    </w:p>
    <w:p w:rsidR="00110FD1" w:rsidRDefault="00110FD1" w:rsidP="00110FD1">
      <w:pPr>
        <w:autoSpaceDE w:val="0"/>
        <w:autoSpaceDN w:val="0"/>
        <w:adjustRightInd w:val="0"/>
        <w:spacing w:line="360" w:lineRule="auto"/>
      </w:pPr>
      <w:r w:rsidRPr="00FF3E5A">
        <w:t>La fréquence de résonance est alors donnée par</w:t>
      </w:r>
      <w:r>
        <w:t xml:space="preserve"> la relation suivant </w:t>
      </w:r>
      <w:r w:rsidR="005A7593">
        <w:rPr>
          <w:rFonts w:ascii="TimesNewRoman,Bold" w:hAnsi="TimesNewRoman,Bold" w:cs="TimesNewRoman,Bold"/>
          <w:b/>
          <w:bCs/>
        </w:rPr>
        <w:t>(II.22</w:t>
      </w:r>
      <w:r>
        <w:rPr>
          <w:rFonts w:ascii="TimesNewRoman,Bold" w:hAnsi="TimesNewRoman,Bold" w:cs="TimesNewRoman,Bold"/>
          <w:b/>
          <w:bCs/>
        </w:rPr>
        <w:t>) :</w:t>
      </w:r>
    </w:p>
    <w:p w:rsidR="00B96CF3" w:rsidRDefault="00110FD1" w:rsidP="00110FD1">
      <w:pPr>
        <w:autoSpaceDE w:val="0"/>
        <w:autoSpaceDN w:val="0"/>
        <w:adjustRightInd w:val="0"/>
        <w:spacing w:line="360" w:lineRule="auto"/>
        <w:rPr>
          <w:rFonts w:ascii="TimesNewRoman" w:hAnsi="TimesNewRoman" w:cs="TimesNewRoman"/>
        </w:rPr>
      </w:pPr>
      <w:r w:rsidRPr="0006763F">
        <w:rPr>
          <w:rFonts w:ascii="TimesNewRoman" w:hAnsi="TimesNewRoman" w:cs="TimesNewRoman"/>
          <w:position w:val="-34"/>
        </w:rPr>
        <w:object w:dxaOrig="9580" w:dyaOrig="840">
          <v:shape id="_x0000_i1113" type="#_x0000_t75" style="width:478.7pt;height:42.15pt" o:ole="">
            <v:imagedata r:id="rId187" o:title=""/>
          </v:shape>
          <o:OLEObject Type="Embed" ProgID="Equation.3" ShapeID="_x0000_i1113" DrawAspect="Content" ObjectID="_1400962901" r:id="rId188"/>
        </w:object>
      </w:r>
      <w:r>
        <w:rPr>
          <w:rFonts w:ascii="TimesNewRoman" w:hAnsi="TimesNewRoman" w:cs="TimesNewRoman"/>
        </w:rPr>
        <w:t xml:space="preserve">   </w:t>
      </w:r>
    </w:p>
    <w:p w:rsidR="00110FD1" w:rsidRDefault="00110FD1" w:rsidP="00110FD1">
      <w:pPr>
        <w:autoSpaceDE w:val="0"/>
        <w:autoSpaceDN w:val="0"/>
        <w:adjustRightInd w:val="0"/>
        <w:spacing w:line="360" w:lineRule="auto"/>
        <w:rPr>
          <w:rFonts w:ascii="TimesNewRoman,BoldItalic" w:hAnsi="TimesNewRoman,BoldItalic" w:cs="TimesNewRoman,BoldItalic"/>
          <w:b/>
          <w:bCs/>
        </w:rPr>
      </w:pPr>
      <w:r w:rsidRPr="0073254F">
        <w:rPr>
          <w:rFonts w:ascii="TimesNewRoman,BoldItalic" w:hAnsi="TimesNewRoman,BoldItalic" w:cs="TimesNewRoman,BoldItalic"/>
          <w:b/>
          <w:bCs/>
        </w:rPr>
        <w:t>c) Les champs de rayonnement</w:t>
      </w:r>
    </w:p>
    <w:p w:rsidR="00B96CF3" w:rsidRDefault="00B96CF3" w:rsidP="00110FD1">
      <w:pPr>
        <w:autoSpaceDE w:val="0"/>
        <w:autoSpaceDN w:val="0"/>
        <w:adjustRightInd w:val="0"/>
        <w:spacing w:line="360" w:lineRule="auto"/>
        <w:rPr>
          <w:rFonts w:ascii="TimesNewRoman,BoldItalic" w:hAnsi="TimesNewRoman,BoldItalic" w:cs="TimesNewRoman,BoldItalic"/>
          <w:b/>
          <w:bCs/>
          <w:i/>
          <w:iCs/>
        </w:rPr>
      </w:pPr>
    </w:p>
    <w:p w:rsidR="00110FD1" w:rsidRPr="00E92C49" w:rsidRDefault="00110FD1" w:rsidP="004D4B84">
      <w:pPr>
        <w:autoSpaceDE w:val="0"/>
        <w:autoSpaceDN w:val="0"/>
        <w:adjustRightInd w:val="0"/>
        <w:spacing w:line="360" w:lineRule="auto"/>
        <w:ind w:left="340" w:right="340" w:firstLine="539"/>
        <w:jc w:val="both"/>
        <w:rPr>
          <w:rFonts w:ascii="TimesNewRoman" w:hAnsi="TimesNewRoman" w:cs="TimesNewRoman"/>
        </w:rPr>
      </w:pPr>
      <w:r>
        <w:rPr>
          <w:rFonts w:ascii="TimesNewRoman" w:hAnsi="TimesNewRoman" w:cs="TimesNewRoman"/>
        </w:rPr>
        <w:t>Pour le champ à l’extérieur de la surface, il est nécessaire d’introduire des sources Magnétiques fictives (ρ</w:t>
      </w:r>
      <w:r>
        <w:rPr>
          <w:rFonts w:ascii="TimesNewRoman" w:hAnsi="TimesNewRoman" w:cs="TimesNewRoman"/>
          <w:sz w:val="16"/>
          <w:szCs w:val="16"/>
        </w:rPr>
        <w:t xml:space="preserve">m </w:t>
      </w:r>
      <w:r>
        <w:rPr>
          <w:rFonts w:ascii="TimesNewRoman" w:hAnsi="TimesNewRoman" w:cs="TimesNewRoman"/>
        </w:rPr>
        <w:t>,J</w:t>
      </w:r>
      <w:r>
        <w:rPr>
          <w:rFonts w:ascii="TimesNewRoman" w:hAnsi="TimesNewRoman" w:cs="TimesNewRoman"/>
          <w:sz w:val="16"/>
          <w:szCs w:val="16"/>
        </w:rPr>
        <w:t xml:space="preserve">m </w:t>
      </w:r>
      <w:r>
        <w:rPr>
          <w:rFonts w:ascii="TimesNewRoman" w:hAnsi="TimesNewRoman" w:cs="TimesNewRoman"/>
        </w:rPr>
        <w:t>) car les sources électriques (ρ,J) seules ne suffisent pas.</w:t>
      </w:r>
    </w:p>
    <w:p w:rsidR="00110FD1" w:rsidRPr="00E92C49" w:rsidRDefault="00B1197B" w:rsidP="00B1197B">
      <w:pPr>
        <w:spacing w:line="360" w:lineRule="auto"/>
        <w:ind w:left="142" w:hanging="142"/>
        <w:jc w:val="both"/>
      </w:pPr>
      <w:r>
        <w:rPr>
          <w:rFonts w:ascii="TimesNewRoman" w:hAnsi="TimesNewRoman" w:cs="TimesNewRoman"/>
        </w:rPr>
        <w:t xml:space="preserve">  </w:t>
      </w:r>
      <w:r w:rsidR="00110FD1">
        <w:rPr>
          <w:rFonts w:ascii="TimesNewRoman" w:hAnsi="TimesNewRoman" w:cs="TimesNewRoman"/>
        </w:rPr>
        <w:t>Les sources électriques (ρ,J) créent les champs(</w:t>
      </w:r>
      <w:r w:rsidR="00110FD1" w:rsidRPr="0032787B">
        <w:rPr>
          <w:rFonts w:ascii="TimesNewRoman" w:hAnsi="TimesNewRoman" w:cs="TimesNewRoman"/>
          <w:position w:val="-10"/>
        </w:rPr>
        <w:object w:dxaOrig="600" w:dyaOrig="380">
          <v:shape id="_x0000_i1114" type="#_x0000_t75" style="width:29.85pt;height:19.15pt" o:ole="">
            <v:imagedata r:id="rId189" o:title=""/>
          </v:shape>
          <o:OLEObject Type="Embed" ProgID="Equation.3" ShapeID="_x0000_i1114" DrawAspect="Content" ObjectID="_1400962902" r:id="rId190"/>
        </w:object>
      </w:r>
      <w:r w:rsidR="00110FD1">
        <w:rPr>
          <w:rFonts w:ascii="TimesNewRoman" w:hAnsi="TimesNewRoman" w:cs="TimesNewRoman"/>
        </w:rPr>
        <w:t>)et les sources magnétiques (ρ</w:t>
      </w:r>
      <w:r w:rsidR="00110FD1">
        <w:rPr>
          <w:rFonts w:ascii="TimesNewRoman" w:hAnsi="TimesNewRoman" w:cs="TimesNewRoman"/>
          <w:sz w:val="16"/>
          <w:szCs w:val="16"/>
        </w:rPr>
        <w:t xml:space="preserve">m </w:t>
      </w:r>
      <w:r w:rsidR="00110FD1">
        <w:rPr>
          <w:rFonts w:ascii="TimesNewRoman" w:hAnsi="TimesNewRoman" w:cs="TimesNewRoman"/>
        </w:rPr>
        <w:t>,J</w:t>
      </w:r>
      <w:r w:rsidR="00110FD1">
        <w:rPr>
          <w:rFonts w:ascii="TimesNewRoman" w:hAnsi="TimesNewRoman" w:cs="TimesNewRoman"/>
          <w:sz w:val="16"/>
          <w:szCs w:val="16"/>
        </w:rPr>
        <w:t xml:space="preserve">m </w:t>
      </w:r>
      <w:r w:rsidR="00110FD1">
        <w:rPr>
          <w:rFonts w:ascii="TimesNewRoman" w:hAnsi="TimesNewRoman" w:cs="TimesNewRoman"/>
        </w:rPr>
        <w:t>)</w:t>
      </w:r>
      <w:r w:rsidR="00110FD1" w:rsidRPr="00E92C49">
        <w:rPr>
          <w:rFonts w:ascii="TimesNewRoman" w:hAnsi="TimesNewRoman" w:cs="TimesNewRoman"/>
        </w:rPr>
        <w:t xml:space="preserve"> </w:t>
      </w:r>
      <w:r w:rsidR="00110FD1">
        <w:rPr>
          <w:rFonts w:ascii="TimesNewRoman" w:hAnsi="TimesNewRoman" w:cs="TimesNewRoman"/>
        </w:rPr>
        <w:t>Créent les champs (</w:t>
      </w:r>
      <w:r w:rsidR="00110FD1" w:rsidRPr="0032787B">
        <w:rPr>
          <w:rFonts w:ascii="TimesNewRoman" w:hAnsi="TimesNewRoman" w:cs="TimesNewRoman"/>
          <w:position w:val="-10"/>
        </w:rPr>
        <w:object w:dxaOrig="660" w:dyaOrig="380">
          <v:shape id="_x0000_i1115" type="#_x0000_t75" style="width:33.7pt;height:19.15pt" o:ole="">
            <v:imagedata r:id="rId191" o:title=""/>
          </v:shape>
          <o:OLEObject Type="Embed" ProgID="Equation.3" ShapeID="_x0000_i1115" DrawAspect="Content" ObjectID="_1400962903" r:id="rId192"/>
        </w:object>
      </w:r>
      <w:r w:rsidR="00110FD1">
        <w:rPr>
          <w:rFonts w:ascii="TimesNewRoman" w:hAnsi="TimesNewRoman" w:cs="TimesNewRoman"/>
        </w:rPr>
        <w:t>)</w:t>
      </w:r>
      <w:r w:rsidR="00110FD1">
        <w:t>.</w:t>
      </w: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(ρ</w:t>
      </w:r>
      <w:r>
        <w:rPr>
          <w:rFonts w:ascii="TimesNewRoman" w:hAnsi="TimesNewRoman" w:cs="TimesNewRoman"/>
          <w:sz w:val="16"/>
          <w:szCs w:val="16"/>
        </w:rPr>
        <w:t xml:space="preserve">m </w:t>
      </w:r>
      <w:r>
        <w:rPr>
          <w:rFonts w:ascii="TimesNewRoman" w:hAnsi="TimesNewRoman" w:cs="TimesNewRoman"/>
        </w:rPr>
        <w:t>,J</w:t>
      </w:r>
      <w:r>
        <w:rPr>
          <w:rFonts w:ascii="TimesNewRoman" w:hAnsi="TimesNewRoman" w:cs="TimesNewRoman"/>
          <w:sz w:val="16"/>
          <w:szCs w:val="16"/>
        </w:rPr>
        <w:t xml:space="preserve">m </w:t>
      </w:r>
      <w:r>
        <w:rPr>
          <w:rFonts w:ascii="TimesNewRoman" w:hAnsi="TimesNewRoman" w:cs="TimesNewRoman"/>
        </w:rPr>
        <w:t>) doivent vérifier les équations de Maxwell :</w:t>
      </w:r>
    </w:p>
    <w:p w:rsidR="00110FD1" w:rsidRDefault="00110FD1" w:rsidP="00110FD1">
      <w:pPr>
        <w:spacing w:line="360" w:lineRule="auto"/>
        <w:jc w:val="both"/>
      </w:pPr>
      <w:r w:rsidRPr="00F93BC3">
        <w:rPr>
          <w:position w:val="-12"/>
        </w:rPr>
        <w:object w:dxaOrig="2240" w:dyaOrig="400">
          <v:shape id="_x0000_i1116" type="#_x0000_t75" style="width:112.6pt;height:19.9pt" o:ole="">
            <v:imagedata r:id="rId193" o:title=""/>
          </v:shape>
          <o:OLEObject Type="Embed" ProgID="Equation.3" ShapeID="_x0000_i1116" DrawAspect="Content" ObjectID="_1400962904" r:id="rId194"/>
        </w:object>
      </w:r>
      <w:r>
        <w:t xml:space="preserve">                                 </w:t>
      </w:r>
      <w:r w:rsidRPr="00F93BC3">
        <w:rPr>
          <w:position w:val="-10"/>
        </w:rPr>
        <w:object w:dxaOrig="180" w:dyaOrig="340">
          <v:shape id="_x0000_i1117" type="#_x0000_t75" style="width:9.2pt;height:16.85pt" o:ole="">
            <v:imagedata r:id="rId75" o:title=""/>
          </v:shape>
          <o:OLEObject Type="Embed" ProgID="Equation.3" ShapeID="_x0000_i1117" DrawAspect="Content" ObjectID="_1400962905" r:id="rId195"/>
        </w:object>
      </w:r>
    </w:p>
    <w:p w:rsidR="00110FD1" w:rsidRPr="003D6CED" w:rsidRDefault="00110FD1" w:rsidP="00110FD1">
      <w:pPr>
        <w:tabs>
          <w:tab w:val="left" w:pos="1020"/>
        </w:tabs>
        <w:spacing w:line="360" w:lineRule="auto"/>
      </w:pPr>
      <w:r w:rsidRPr="00F93BC3">
        <w:rPr>
          <w:position w:val="-12"/>
        </w:rPr>
        <w:object w:dxaOrig="1820" w:dyaOrig="400">
          <v:shape id="_x0000_i1118" type="#_x0000_t75" style="width:91.15pt;height:19.9pt" o:ole="">
            <v:imagedata r:id="rId196" o:title=""/>
          </v:shape>
          <o:OLEObject Type="Embed" ProgID="Equation.3" ShapeID="_x0000_i1118" DrawAspect="Content" ObjectID="_1400962906" r:id="rId197"/>
        </w:object>
      </w:r>
      <w:r>
        <w:t xml:space="preserve">   </w:t>
      </w:r>
      <w:r>
        <w:tab/>
      </w:r>
      <w:r>
        <w:tab/>
        <w:t xml:space="preserve">  </w:t>
      </w:r>
      <w:r>
        <w:tab/>
      </w:r>
      <w:r>
        <w:br w:type="textWrapping" w:clear="all"/>
      </w:r>
      <w:r w:rsidRPr="00E92C49">
        <w:rPr>
          <w:position w:val="-10"/>
        </w:rPr>
        <w:object w:dxaOrig="920" w:dyaOrig="380">
          <v:shape id="_x0000_i1119" type="#_x0000_t75" style="width:45.95pt;height:19.15pt" o:ole="">
            <v:imagedata r:id="rId198" o:title=""/>
          </v:shape>
          <o:OLEObject Type="Embed" ProgID="Equation.3" ShapeID="_x0000_i1119" DrawAspect="Content" ObjectID="_1400962907" r:id="rId199"/>
        </w:object>
      </w:r>
    </w:p>
    <w:p w:rsidR="00110FD1" w:rsidRDefault="00110FD1" w:rsidP="00110FD1">
      <w:pPr>
        <w:spacing w:line="360" w:lineRule="auto"/>
        <w:jc w:val="both"/>
      </w:pPr>
      <w:r w:rsidRPr="00E92C49">
        <w:rPr>
          <w:position w:val="-12"/>
        </w:rPr>
        <w:object w:dxaOrig="1300" w:dyaOrig="400">
          <v:shape id="_x0000_i1120" type="#_x0000_t75" style="width:65.1pt;height:19.9pt" o:ole="">
            <v:imagedata r:id="rId200" o:title=""/>
          </v:shape>
          <o:OLEObject Type="Embed" ProgID="Equation.3" ShapeID="_x0000_i1120" DrawAspect="Content" ObjectID="_1400962908" r:id="rId201"/>
        </w:object>
      </w: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Les deux premières équations donnent :</w:t>
      </w:r>
    </w:p>
    <w:p w:rsidR="00110FD1" w:rsidRDefault="00110FD1" w:rsidP="00110FD1">
      <w:pPr>
        <w:spacing w:line="360" w:lineRule="auto"/>
        <w:jc w:val="both"/>
      </w:pPr>
      <w:r w:rsidRPr="00E92C49">
        <w:rPr>
          <w:position w:val="-12"/>
        </w:rPr>
        <w:object w:dxaOrig="1500" w:dyaOrig="400">
          <v:shape id="_x0000_i1121" type="#_x0000_t75" style="width:75.85pt;height:19.9pt" o:ole="">
            <v:imagedata r:id="rId202" o:title=""/>
          </v:shape>
          <o:OLEObject Type="Embed" ProgID="Equation.3" ShapeID="_x0000_i1121" DrawAspect="Content" ObjectID="_1400962909" r:id="rId203"/>
        </w:object>
      </w:r>
    </w:p>
    <w:p w:rsidR="00B96CF3" w:rsidRDefault="00B96CF3" w:rsidP="00110FD1">
      <w:pPr>
        <w:autoSpaceDE w:val="0"/>
        <w:autoSpaceDN w:val="0"/>
        <w:adjustRightInd w:val="0"/>
        <w:spacing w:line="360" w:lineRule="auto"/>
        <w:rPr>
          <w:rFonts w:ascii="TimesNewRoman" w:hAnsi="TimesNewRoman" w:cs="TimesNewRoman"/>
        </w:rPr>
      </w:pP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Si les sources électriques et magnétiques se trouvent sur la surface, la densité de courant</w:t>
      </w:r>
    </w:p>
    <w:p w:rsidR="00110FD1" w:rsidRDefault="00110FD1" w:rsidP="00110FD1">
      <w:pPr>
        <w:autoSpaceDE w:val="0"/>
        <w:autoSpaceDN w:val="0"/>
        <w:adjustRightInd w:val="0"/>
        <w:spacing w:line="360" w:lineRule="auto"/>
        <w:rPr>
          <w:rFonts w:ascii="TimesNewRoman" w:hAnsi="TimesNewRoman" w:cs="TimesNewRoman"/>
        </w:rPr>
      </w:pPr>
      <w:r>
        <w:rPr>
          <w:rFonts w:ascii="TimesNewRoman" w:hAnsi="TimesNewRoman" w:cs="TimesNewRoman"/>
        </w:rPr>
        <w:t>Linéique</w:t>
      </w:r>
      <w:r w:rsidRPr="00337AEC">
        <w:rPr>
          <w:rFonts w:ascii="TimesNewRoman" w:hAnsi="TimesNewRoman" w:cs="TimesNewRoman"/>
          <w:position w:val="-4"/>
        </w:rPr>
        <w:object w:dxaOrig="260" w:dyaOrig="320">
          <v:shape id="_x0000_i1122" type="#_x0000_t75" style="width:13pt;height:16.1pt" o:ole="">
            <v:imagedata r:id="rId204" o:title=""/>
          </v:shape>
          <o:OLEObject Type="Embed" ProgID="Equation.3" ShapeID="_x0000_i1122" DrawAspect="Content" ObjectID="_1400962910" r:id="rId205"/>
        </w:object>
      </w:r>
      <w:r>
        <w:rPr>
          <w:rFonts w:ascii="TimesNewRoman" w:hAnsi="TimesNewRoman" w:cs="TimesNewRoman"/>
        </w:rPr>
        <w:t xml:space="preserve"> et magnétique</w:t>
      </w:r>
      <w:r w:rsidRPr="00337AEC">
        <w:rPr>
          <w:rFonts w:ascii="TimesNewRoman" w:hAnsi="TimesNewRoman" w:cs="TimesNewRoman"/>
          <w:position w:val="-4"/>
        </w:rPr>
        <w:object w:dxaOrig="260" w:dyaOrig="320">
          <v:shape id="_x0000_i1123" type="#_x0000_t75" style="width:13pt;height:16.1pt" o:ole="">
            <v:imagedata r:id="rId206" o:title=""/>
          </v:shape>
          <o:OLEObject Type="Embed" ProgID="Equation.3" ShapeID="_x0000_i1123" DrawAspect="Content" ObjectID="_1400962911" r:id="rId207"/>
        </w:object>
      </w:r>
      <w:r>
        <w:rPr>
          <w:rFonts w:ascii="TimesNewRoman" w:hAnsi="TimesNewRoman" w:cs="TimesNewRoman"/>
        </w:rPr>
        <w:t xml:space="preserve">remplacent </w:t>
      </w:r>
      <w:r w:rsidRPr="00337AEC">
        <w:rPr>
          <w:rFonts w:ascii="TimesNewRoman,Italic" w:hAnsi="TimesNewRoman,Italic" w:cs="TimesNewRoman,Italic"/>
          <w:i/>
          <w:iCs/>
          <w:position w:val="-12"/>
          <w:sz w:val="28"/>
          <w:szCs w:val="28"/>
        </w:rPr>
        <w:object w:dxaOrig="760" w:dyaOrig="400">
          <v:shape id="_x0000_i1124" type="#_x0000_t75" style="width:37.55pt;height:19.9pt" o:ole="">
            <v:imagedata r:id="rId208" o:title=""/>
          </v:shape>
          <o:OLEObject Type="Embed" ProgID="Equation.3" ShapeID="_x0000_i1124" DrawAspect="Content" ObjectID="_1400962912" r:id="rId209"/>
        </w:object>
      </w:r>
      <w:r>
        <w:rPr>
          <w:rFonts w:ascii="TimesNewRoman,Italic" w:hAnsi="TimesNewRoman,Italic" w:cs="TimesNewRoman,Italic"/>
          <w:i/>
          <w:iCs/>
          <w:sz w:val="28"/>
          <w:szCs w:val="28"/>
        </w:rPr>
        <w:t xml:space="preserve"> </w:t>
      </w:r>
      <w:r>
        <w:rPr>
          <w:rFonts w:ascii="TimesNewRoman" w:hAnsi="TimesNewRoman" w:cs="TimesNewRoman"/>
        </w:rPr>
        <w:t>De même la densité de charge surfacique</w:t>
      </w:r>
    </w:p>
    <w:p w:rsidR="00110FD1" w:rsidRDefault="00110FD1" w:rsidP="00110FD1">
      <w:pPr>
        <w:autoSpaceDE w:val="0"/>
        <w:autoSpaceDN w:val="0"/>
        <w:adjustRightInd w:val="0"/>
        <w:spacing w:line="360" w:lineRule="auto"/>
        <w:rPr>
          <w:rFonts w:ascii="TimesNewRoman,Italic" w:hAnsi="TimesNewRoman,Italic" w:cs="TimesNewRoman,Italic"/>
          <w:i/>
          <w:iCs/>
          <w:sz w:val="28"/>
          <w:szCs w:val="28"/>
        </w:rPr>
      </w:pPr>
      <w:r>
        <w:rPr>
          <w:rFonts w:ascii="SymbolMT" w:hAnsi="SymbolMT" w:cs="SymbolMT"/>
          <w:sz w:val="26"/>
          <w:szCs w:val="26"/>
        </w:rPr>
        <w:t xml:space="preserve">ρ </w:t>
      </w:r>
      <w:r>
        <w:rPr>
          <w:rFonts w:ascii="TimesNewRoman" w:hAnsi="TimesNewRoman" w:cs="TimesNewRoman"/>
          <w:sz w:val="16"/>
          <w:szCs w:val="16"/>
        </w:rPr>
        <w:t xml:space="preserve">s </w:t>
      </w:r>
      <w:r>
        <w:rPr>
          <w:rFonts w:ascii="TimesNewRoman" w:hAnsi="TimesNewRoman" w:cs="TimesNewRoman"/>
        </w:rPr>
        <w:t xml:space="preserve">et magnétique </w:t>
      </w:r>
      <w:r>
        <w:rPr>
          <w:rFonts w:ascii="SymbolMT" w:hAnsi="SymbolMT" w:cs="SymbolMT"/>
          <w:sz w:val="26"/>
          <w:szCs w:val="26"/>
        </w:rPr>
        <w:t xml:space="preserve">ρ </w:t>
      </w:r>
      <w:r>
        <w:rPr>
          <w:rFonts w:ascii="TimesNewRoman" w:hAnsi="TimesNewRoman" w:cs="TimesNewRoman"/>
          <w:sz w:val="16"/>
          <w:szCs w:val="16"/>
        </w:rPr>
        <w:t xml:space="preserve">sm </w:t>
      </w:r>
      <w:r>
        <w:rPr>
          <w:rFonts w:ascii="TimesNewRoman" w:hAnsi="TimesNewRoman" w:cs="TimesNewRoman"/>
        </w:rPr>
        <w:t xml:space="preserve">remplacent </w:t>
      </w:r>
      <w:r>
        <w:rPr>
          <w:rFonts w:ascii="SymbolMT" w:hAnsi="SymbolMT" w:cs="SymbolMT"/>
          <w:sz w:val="26"/>
          <w:szCs w:val="26"/>
        </w:rPr>
        <w:t xml:space="preserve">ρ </w:t>
      </w:r>
      <w:r>
        <w:rPr>
          <w:rFonts w:ascii="TimesNewRoman" w:hAnsi="TimesNewRoman" w:cs="TimesNewRoman"/>
        </w:rPr>
        <w:t xml:space="preserve">et </w:t>
      </w:r>
      <w:r>
        <w:rPr>
          <w:rFonts w:ascii="SymbolMT" w:hAnsi="SymbolMT" w:cs="SymbolMT"/>
          <w:sz w:val="25"/>
          <w:szCs w:val="25"/>
        </w:rPr>
        <w:t>ρ</w:t>
      </w:r>
      <w:r>
        <w:rPr>
          <w:rFonts w:ascii="TimesNewRoman,Italic" w:hAnsi="TimesNewRoman,Italic" w:cs="TimesNewRoman,Italic"/>
          <w:i/>
          <w:iCs/>
          <w:sz w:val="16"/>
          <w:szCs w:val="16"/>
        </w:rPr>
        <w:t xml:space="preserve">m </w:t>
      </w:r>
      <w:r>
        <w:rPr>
          <w:rFonts w:ascii="TimesNewRoman" w:hAnsi="TimesNewRoman" w:cs="TimesNewRoman"/>
        </w:rPr>
        <w:t>.</w:t>
      </w:r>
    </w:p>
    <w:p w:rsidR="00110FD1" w:rsidRDefault="005619AE" w:rsidP="00110FD1">
      <w:pPr>
        <w:spacing w:line="360" w:lineRule="auto"/>
      </w:pPr>
      <w:r w:rsidRPr="005619AE">
        <w:rPr>
          <w:rFonts w:ascii="TimesNewRoman" w:hAnsi="TimesNewRoman" w:cs="TimesNewRoman"/>
          <w:noProof/>
        </w:rPr>
        <w:pict>
          <v:shape id="_x0000_s1027" type="#_x0000_t202" style="position:absolute;margin-left:87pt;margin-top:1.35pt;width:270pt;height:117pt;z-index:251659776" filled="f" stroked="f">
            <v:textbox style="mso-next-textbox:#_x0000_s1027">
              <w:txbxContent>
                <w:p w:rsidR="00505800" w:rsidRDefault="00505800" w:rsidP="00110FD1">
                  <w:pPr>
                    <w:tabs>
                      <w:tab w:val="left" w:pos="3405"/>
                    </w:tabs>
                    <w:spacing w:line="360" w:lineRule="auto"/>
                    <w:jc w:val="center"/>
                    <w:rPr>
                      <w:rFonts w:ascii="TimesNewRoman,Bold" w:hAnsi="TimesNewRoman,Bold" w:cs="TimesNewRoman,Bold"/>
                      <w:b/>
                      <w:bCs/>
                    </w:rPr>
                  </w:pPr>
                  <w:r>
                    <w:rPr>
                      <w:noProof/>
                    </w:rPr>
                    <w:drawing>
                      <wp:inline distT="0" distB="0" distL="0" distR="0">
                        <wp:extent cx="2546985" cy="1045210"/>
                        <wp:effectExtent l="19050" t="0" r="0" b="0"/>
                        <wp:docPr id="117" name="Imag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0"/>
                                <a:srcRect/>
                                <a:stretch>
                                  <a:fillRect/>
                                </a:stretch>
                              </pic:blipFill>
                              <pic:spPr bwMode="auto">
                                <a:xfrm>
                                  <a:off x="0" y="0"/>
                                  <a:ext cx="2546985" cy="1045210"/>
                                </a:xfrm>
                                <a:prstGeom prst="rect">
                                  <a:avLst/>
                                </a:prstGeom>
                                <a:noFill/>
                                <a:ln w="9525">
                                  <a:noFill/>
                                  <a:miter lim="800000"/>
                                  <a:headEnd/>
                                  <a:tailEnd/>
                                </a:ln>
                              </pic:spPr>
                            </pic:pic>
                          </a:graphicData>
                        </a:graphic>
                      </wp:inline>
                    </w:drawing>
                  </w:r>
                </w:p>
                <w:p w:rsidR="00505800" w:rsidRDefault="00505800" w:rsidP="00110FD1">
                  <w:pPr>
                    <w:tabs>
                      <w:tab w:val="left" w:pos="3405"/>
                    </w:tabs>
                    <w:spacing w:line="360" w:lineRule="auto"/>
                    <w:jc w:val="center"/>
                    <w:rPr>
                      <w:rFonts w:ascii="TimesNewRoman" w:hAnsi="TimesNewRoman" w:cs="TimesNewRoman"/>
                    </w:rPr>
                  </w:pPr>
                  <w:r>
                    <w:rPr>
                      <w:rFonts w:ascii="TimesNewRoman,Bold" w:hAnsi="TimesNewRoman,Bold" w:cs="TimesNewRoman,Bold"/>
                      <w:b/>
                      <w:bCs/>
                    </w:rPr>
                    <w:t xml:space="preserve">Figure (II-3) </w:t>
                  </w:r>
                  <w:r>
                    <w:rPr>
                      <w:rFonts w:ascii="TimesNewRoman" w:hAnsi="TimesNewRoman" w:cs="TimesNewRoman"/>
                    </w:rPr>
                    <w:t xml:space="preserve"> Présentation d’une antenne Patch</w:t>
                  </w:r>
                </w:p>
                <w:p w:rsidR="00505800" w:rsidRPr="002A7AFB" w:rsidRDefault="00505800" w:rsidP="00110FD1"/>
              </w:txbxContent>
            </v:textbox>
          </v:shape>
        </w:pict>
      </w:r>
    </w:p>
    <w:p w:rsidR="00110FD1" w:rsidRDefault="00110FD1" w:rsidP="00110FD1">
      <w:pPr>
        <w:autoSpaceDE w:val="0"/>
        <w:autoSpaceDN w:val="0"/>
        <w:adjustRightInd w:val="0"/>
        <w:spacing w:line="360" w:lineRule="auto"/>
        <w:ind w:firstLine="540"/>
        <w:jc w:val="both"/>
        <w:rPr>
          <w:rFonts w:ascii="TimesNewRoman" w:hAnsi="TimesNewRoman" w:cs="TimesNewRoman"/>
        </w:rPr>
      </w:pPr>
    </w:p>
    <w:p w:rsidR="00110FD1" w:rsidRDefault="00110FD1" w:rsidP="00110FD1">
      <w:pPr>
        <w:autoSpaceDE w:val="0"/>
        <w:autoSpaceDN w:val="0"/>
        <w:adjustRightInd w:val="0"/>
        <w:spacing w:line="360" w:lineRule="auto"/>
        <w:ind w:firstLine="540"/>
        <w:jc w:val="both"/>
        <w:rPr>
          <w:rFonts w:ascii="TimesNewRoman" w:hAnsi="TimesNewRoman" w:cs="TimesNewRoman"/>
        </w:rPr>
      </w:pPr>
    </w:p>
    <w:p w:rsidR="00110FD1" w:rsidRDefault="00110FD1" w:rsidP="00110FD1">
      <w:pPr>
        <w:autoSpaceDE w:val="0"/>
        <w:autoSpaceDN w:val="0"/>
        <w:adjustRightInd w:val="0"/>
        <w:spacing w:line="360" w:lineRule="auto"/>
        <w:ind w:firstLine="540"/>
        <w:jc w:val="both"/>
        <w:rPr>
          <w:rFonts w:ascii="TimesNewRoman" w:hAnsi="TimesNewRoman" w:cs="TimesNewRoman"/>
        </w:rPr>
      </w:pPr>
    </w:p>
    <w:p w:rsidR="00110FD1" w:rsidRDefault="00110FD1" w:rsidP="00110FD1">
      <w:pPr>
        <w:autoSpaceDE w:val="0"/>
        <w:autoSpaceDN w:val="0"/>
        <w:adjustRightInd w:val="0"/>
        <w:spacing w:line="360" w:lineRule="auto"/>
        <w:ind w:firstLine="540"/>
        <w:jc w:val="both"/>
        <w:rPr>
          <w:rFonts w:ascii="TimesNewRoman" w:hAnsi="TimesNewRoman" w:cs="TimesNewRoman"/>
        </w:rPr>
      </w:pPr>
    </w:p>
    <w:p w:rsidR="00110FD1" w:rsidRPr="00B96CF3" w:rsidRDefault="00110FD1" w:rsidP="00110FD1">
      <w:pPr>
        <w:autoSpaceDE w:val="0"/>
        <w:autoSpaceDN w:val="0"/>
        <w:adjustRightInd w:val="0"/>
        <w:spacing w:line="360" w:lineRule="auto"/>
        <w:jc w:val="both"/>
        <w:rPr>
          <w:rFonts w:ascii="TimesNewRoman" w:hAnsi="TimesNewRoman" w:cs="TimesNewRoman"/>
        </w:rPr>
      </w:pPr>
    </w:p>
    <w:p w:rsidR="00110FD1" w:rsidRPr="00B96CF3" w:rsidRDefault="00110FD1" w:rsidP="00B96CF3">
      <w:pPr>
        <w:autoSpaceDE w:val="0"/>
        <w:autoSpaceDN w:val="0"/>
        <w:adjustRightInd w:val="0"/>
        <w:spacing w:line="360" w:lineRule="auto"/>
        <w:ind w:firstLine="539"/>
        <w:jc w:val="both"/>
        <w:rPr>
          <w:rFonts w:ascii="TimesNewRoman" w:hAnsi="TimesNewRoman" w:cs="TimesNewRoman"/>
        </w:rPr>
      </w:pPr>
      <w:r w:rsidRPr="00B96CF3">
        <w:rPr>
          <w:rFonts w:ascii="TimesNewRoman" w:hAnsi="TimesNewRoman" w:cs="TimesNewRoman"/>
        </w:rPr>
        <w:t>Supposons S la surface fermée limitant la région diélectrique au dessous du patch.</w:t>
      </w:r>
    </w:p>
    <w:p w:rsidR="00110FD1" w:rsidRPr="00B96CF3" w:rsidRDefault="00110FD1" w:rsidP="00754658">
      <w:pPr>
        <w:autoSpaceDE w:val="0"/>
        <w:autoSpaceDN w:val="0"/>
        <w:adjustRightInd w:val="0"/>
        <w:spacing w:line="360" w:lineRule="auto"/>
        <w:jc w:val="both"/>
        <w:rPr>
          <w:rFonts w:ascii="TimesNewRoman" w:hAnsi="TimesNewRoman" w:cs="TimesNewRoman"/>
        </w:rPr>
      </w:pPr>
      <w:r w:rsidRPr="00B96CF3">
        <w:rPr>
          <w:rFonts w:ascii="TimesNewRoman" w:hAnsi="TimesNewRoman" w:cs="TimesNewRoman"/>
        </w:rPr>
        <w:t>Les champs sur la face supérieure de S (sous le patch métallique) et la face inférieure de S située sur le plan de masse sont nuls et aucune source équivalente n’apparaît sur ces deux Faces. Au mn</w:t>
      </w:r>
      <w:r w:rsidRPr="00B96CF3">
        <w:rPr>
          <w:rFonts w:ascii="TimesNewRoman" w:hAnsi="TimesNewRoman" w:cs="TimesNewRoman"/>
          <w:vertAlign w:val="superscript"/>
        </w:rPr>
        <w:t>ième</w:t>
      </w:r>
      <w:r w:rsidRPr="00B96CF3">
        <w:rPr>
          <w:rFonts w:ascii="TimesNewRoman" w:hAnsi="TimesNewRoman" w:cs="TimesNewRoman"/>
        </w:rPr>
        <w:t xml:space="preserve"> mode de résonance, les sources magnétiques équivalentes sur la face latérale Peuvent être déterminées par :</w:t>
      </w:r>
    </w:p>
    <w:p w:rsidR="00110FD1" w:rsidRDefault="00110FD1" w:rsidP="00110FD1">
      <w:pPr>
        <w:autoSpaceDE w:val="0"/>
        <w:autoSpaceDN w:val="0"/>
        <w:adjustRightInd w:val="0"/>
        <w:spacing w:line="360" w:lineRule="auto"/>
        <w:jc w:val="both"/>
      </w:pPr>
      <w:r>
        <w:rPr>
          <w:rFonts w:ascii="TimesNewRoman" w:hAnsi="TimesNewRoman" w:cs="TimesNewRoman"/>
        </w:rPr>
        <w:t xml:space="preserve">On a </w:t>
      </w:r>
      <w:r w:rsidRPr="00F93BC3">
        <w:rPr>
          <w:position w:val="-12"/>
        </w:rPr>
        <w:object w:dxaOrig="1300" w:dyaOrig="400">
          <v:shape id="_x0000_i1125" type="#_x0000_t75" style="width:65.1pt;height:19.9pt" o:ole="">
            <v:imagedata r:id="rId211" o:title=""/>
          </v:shape>
          <o:OLEObject Type="Embed" ProgID="Equation.3" ShapeID="_x0000_i1125" DrawAspect="Content" ObjectID="_1400962913" r:id="rId212"/>
        </w:object>
      </w:r>
    </w:p>
    <w:p w:rsidR="00110FD1" w:rsidRDefault="00110FD1" w:rsidP="00110FD1">
      <w:pPr>
        <w:autoSpaceDE w:val="0"/>
        <w:autoSpaceDN w:val="0"/>
        <w:adjustRightInd w:val="0"/>
        <w:spacing w:line="360" w:lineRule="auto"/>
        <w:jc w:val="both"/>
        <w:rPr>
          <w:rFonts w:ascii="TimesNewRoman" w:hAnsi="TimesNewRoman" w:cs="TimesNewRoman"/>
        </w:rPr>
      </w:pPr>
      <w:r w:rsidRPr="00B942F9">
        <w:rPr>
          <w:rFonts w:ascii="TimesNewRoman" w:hAnsi="TimesNewRoman" w:cs="TimesNewRoman"/>
          <w:position w:val="-10"/>
        </w:rPr>
        <w:object w:dxaOrig="859" w:dyaOrig="380">
          <v:shape id="_x0000_i1126" type="#_x0000_t75" style="width:42.9pt;height:19.15pt" o:ole="">
            <v:imagedata r:id="rId213" o:title=""/>
          </v:shape>
          <o:OLEObject Type="Embed" ProgID="Equation.3" ShapeID="_x0000_i1126" DrawAspect="Content" ObjectID="_1400962914" r:id="rId214"/>
        </w:object>
      </w:r>
    </w:p>
    <w:p w:rsidR="00110FD1" w:rsidRDefault="00110FD1" w:rsidP="00110FD1">
      <w:pPr>
        <w:autoSpaceDE w:val="0"/>
        <w:autoSpaceDN w:val="0"/>
        <w:adjustRightInd w:val="0"/>
        <w:spacing w:line="360" w:lineRule="auto"/>
        <w:jc w:val="both"/>
      </w:pPr>
      <w:r w:rsidRPr="00B942F9">
        <w:rPr>
          <w:position w:val="-24"/>
        </w:rPr>
        <w:object w:dxaOrig="1740" w:dyaOrig="620">
          <v:shape id="_x0000_i1127" type="#_x0000_t75" style="width:87.3pt;height:30.65pt" o:ole="">
            <v:imagedata r:id="rId215" o:title=""/>
          </v:shape>
          <o:OLEObject Type="Embed" ProgID="Equation.3" ShapeID="_x0000_i1127" DrawAspect="Content" ObjectID="_1400962915" r:id="rId216"/>
        </w:object>
      </w:r>
      <w:r>
        <w:tab/>
      </w:r>
      <w:r>
        <w:tab/>
        <w:t>pour x=0</w:t>
      </w:r>
    </w:p>
    <w:p w:rsidR="00110FD1" w:rsidRDefault="00110FD1" w:rsidP="00110FD1">
      <w:pPr>
        <w:autoSpaceDE w:val="0"/>
        <w:autoSpaceDN w:val="0"/>
        <w:adjustRightInd w:val="0"/>
        <w:spacing w:line="360" w:lineRule="auto"/>
        <w:jc w:val="both"/>
      </w:pPr>
      <w:r w:rsidRPr="00B942F9">
        <w:rPr>
          <w:position w:val="-24"/>
        </w:rPr>
        <w:object w:dxaOrig="1780" w:dyaOrig="620">
          <v:shape id="_x0000_i1128" type="#_x0000_t75" style="width:88.1pt;height:30.65pt" o:ole="">
            <v:imagedata r:id="rId217" o:title=""/>
          </v:shape>
          <o:OLEObject Type="Embed" ProgID="Equation.3" ShapeID="_x0000_i1128" DrawAspect="Content" ObjectID="_1400962916" r:id="rId218"/>
        </w:object>
      </w:r>
      <w:r>
        <w:tab/>
      </w:r>
      <w:r>
        <w:tab/>
        <w:t>pour y=0</w:t>
      </w:r>
    </w:p>
    <w:p w:rsidR="00110FD1" w:rsidRDefault="00110FD1" w:rsidP="00110FD1">
      <w:pPr>
        <w:autoSpaceDE w:val="0"/>
        <w:autoSpaceDN w:val="0"/>
        <w:adjustRightInd w:val="0"/>
        <w:spacing w:line="360" w:lineRule="auto"/>
        <w:jc w:val="both"/>
      </w:pPr>
      <w:r w:rsidRPr="00B942F9">
        <w:rPr>
          <w:position w:val="-24"/>
        </w:rPr>
        <w:object w:dxaOrig="2160" w:dyaOrig="620">
          <v:shape id="_x0000_i1129" type="#_x0000_t75" style="width:108pt;height:30.65pt" o:ole="">
            <v:imagedata r:id="rId219" o:title=""/>
          </v:shape>
          <o:OLEObject Type="Embed" ProgID="Equation.3" ShapeID="_x0000_i1129" DrawAspect="Content" ObjectID="_1400962917" r:id="rId220"/>
        </w:object>
      </w:r>
      <w:r>
        <w:tab/>
        <w:t>pour x=a</w:t>
      </w:r>
    </w:p>
    <w:p w:rsidR="00110FD1" w:rsidRDefault="00110FD1" w:rsidP="00110FD1">
      <w:pPr>
        <w:autoSpaceDE w:val="0"/>
        <w:autoSpaceDN w:val="0"/>
        <w:adjustRightInd w:val="0"/>
        <w:spacing w:line="360" w:lineRule="auto"/>
        <w:jc w:val="both"/>
        <w:rPr>
          <w:rFonts w:ascii="TimesNewRoman" w:hAnsi="TimesNewRoman" w:cs="TimesNewRoman"/>
        </w:rPr>
      </w:pPr>
      <w:r w:rsidRPr="00B942F9">
        <w:rPr>
          <w:position w:val="-24"/>
        </w:rPr>
        <w:object w:dxaOrig="2160" w:dyaOrig="620">
          <v:shape id="_x0000_i1130" type="#_x0000_t75" style="width:108pt;height:30.65pt" o:ole="">
            <v:imagedata r:id="rId221" o:title=""/>
          </v:shape>
          <o:OLEObject Type="Embed" ProgID="Equation.3" ShapeID="_x0000_i1130" DrawAspect="Content" ObjectID="_1400962918" r:id="rId222"/>
        </w:object>
      </w:r>
      <w:r>
        <w:tab/>
        <w:t>pour y=b</w:t>
      </w:r>
    </w:p>
    <w:p w:rsidR="00110FD1" w:rsidRDefault="00110FD1" w:rsidP="00110FD1">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Le champ électrique dû aux courants magnétiques </w:t>
      </w:r>
      <w:r w:rsidRPr="000A3D50">
        <w:rPr>
          <w:rFonts w:ascii="TimesNewRoman" w:hAnsi="TimesNewRoman" w:cs="TimesNewRoman"/>
          <w:position w:val="-12"/>
        </w:rPr>
        <w:object w:dxaOrig="380" w:dyaOrig="400">
          <v:shape id="_x0000_i1131" type="#_x0000_t75" style="width:19.15pt;height:19.9pt" o:ole="">
            <v:imagedata r:id="rId223" o:title=""/>
          </v:shape>
          <o:OLEObject Type="Embed" ProgID="Equation.3" ShapeID="_x0000_i1131" DrawAspect="Content" ObjectID="_1400962919" r:id="rId224"/>
        </w:object>
      </w:r>
      <w:r>
        <w:rPr>
          <w:rFonts w:ascii="TimesNewRoman" w:hAnsi="TimesNewRoman" w:cs="TimesNewRoman"/>
        </w:rPr>
        <w:t>dans la zone de rayonnement est</w:t>
      </w:r>
      <w:r>
        <w:rPr>
          <w:rFonts w:ascii="TimesNewRoman,Italic" w:hAnsi="TimesNewRoman,Italic" w:cs="TimesNewRoman,Italic"/>
          <w:i/>
          <w:iCs/>
          <w:sz w:val="28"/>
          <w:szCs w:val="28"/>
        </w:rPr>
        <w:t xml:space="preserve"> </w:t>
      </w:r>
      <w:r>
        <w:rPr>
          <w:rFonts w:ascii="TimesNewRoman" w:hAnsi="TimesNewRoman" w:cs="TimesNewRoman"/>
        </w:rPr>
        <w:t>déterminé par :</w:t>
      </w:r>
      <w:r w:rsidRPr="000A3D50">
        <w:rPr>
          <w:rFonts w:ascii="TimesNewRoman" w:hAnsi="TimesNewRoman" w:cs="TimesNewRoman"/>
        </w:rPr>
        <w:t xml:space="preserve"> </w:t>
      </w:r>
    </w:p>
    <w:p w:rsidR="00110FD1" w:rsidRPr="00DF40F0" w:rsidRDefault="00110FD1" w:rsidP="00110FD1">
      <w:pPr>
        <w:autoSpaceDE w:val="0"/>
        <w:autoSpaceDN w:val="0"/>
        <w:adjustRightInd w:val="0"/>
        <w:spacing w:line="360" w:lineRule="auto"/>
        <w:ind w:left="2124" w:firstLine="708"/>
      </w:pPr>
      <w:r w:rsidRPr="000A3D50">
        <w:rPr>
          <w:position w:val="-30"/>
        </w:rPr>
        <w:object w:dxaOrig="2880" w:dyaOrig="720">
          <v:shape id="_x0000_i1132" type="#_x0000_t75" style="width:173.85pt;height:42.9pt" o:ole="">
            <v:imagedata r:id="rId225" o:title=""/>
          </v:shape>
          <o:OLEObject Type="Embed" ProgID="Equation.3" ShapeID="_x0000_i1132" DrawAspect="Content" ObjectID="_1400962920" r:id="rId226"/>
        </w:object>
      </w:r>
      <w:r>
        <w:tab/>
      </w:r>
      <w:r>
        <w:tab/>
      </w:r>
      <w:r>
        <w:tab/>
        <w:t xml:space="preserve">          </w:t>
      </w:r>
      <w:r w:rsidR="005A7593">
        <w:rPr>
          <w:rFonts w:ascii="TimesNewRoman,Bold" w:hAnsi="TimesNewRoman,Bold" w:cs="TimesNewRoman,Bold"/>
          <w:b/>
          <w:bCs/>
        </w:rPr>
        <w:t>(II.23</w:t>
      </w:r>
      <w:r>
        <w:rPr>
          <w:rFonts w:ascii="TimesNewRoman,Bold" w:hAnsi="TimesNewRoman,Bold" w:cs="TimesNewRoman,Bold"/>
          <w:b/>
          <w:bCs/>
        </w:rPr>
        <w:t>)</w:t>
      </w:r>
    </w:p>
    <w:p w:rsidR="00110FD1" w:rsidRDefault="00110FD1" w:rsidP="00110FD1">
      <w:pPr>
        <w:tabs>
          <w:tab w:val="left" w:pos="1395"/>
        </w:tabs>
        <w:spacing w:line="360" w:lineRule="auto"/>
        <w:rPr>
          <w:rFonts w:ascii="TimesNewRoman" w:hAnsi="TimesNewRoman" w:cs="TimesNewRoman"/>
        </w:rPr>
      </w:pPr>
      <w:r>
        <w:rPr>
          <w:rFonts w:ascii="TimesNewRoman" w:hAnsi="TimesNewRoman" w:cs="TimesNewRoman"/>
        </w:rPr>
        <w:t xml:space="preserve">Avec </w:t>
      </w:r>
      <w:r w:rsidRPr="000A3D50">
        <w:rPr>
          <w:rFonts w:ascii="TimesNewRoman" w:hAnsi="TimesNewRoman" w:cs="TimesNewRoman"/>
          <w:position w:val="-18"/>
        </w:rPr>
        <w:object w:dxaOrig="2100" w:dyaOrig="460">
          <v:shape id="_x0000_i1133" type="#_x0000_t75" style="width:105.7pt;height:23pt" o:ole="">
            <v:imagedata r:id="rId227" o:title=""/>
          </v:shape>
          <o:OLEObject Type="Embed" ProgID="Equation.3" ShapeID="_x0000_i1133" DrawAspect="Content" ObjectID="_1400962921" r:id="rId228"/>
        </w:object>
      </w:r>
      <w:r>
        <w:rPr>
          <w:rFonts w:ascii="TimesNewRoman" w:hAnsi="TimesNewRoman" w:cs="TimesNewRoman"/>
        </w:rPr>
        <w:tab/>
      </w:r>
    </w:p>
    <w:p w:rsidR="00110FD1" w:rsidRDefault="00110FD1" w:rsidP="00110FD1">
      <w:pPr>
        <w:tabs>
          <w:tab w:val="left" w:pos="1395"/>
        </w:tabs>
        <w:spacing w:line="360" w:lineRule="auto"/>
        <w:rPr>
          <w:rFonts w:ascii="TimesNewRoman" w:hAnsi="TimesNewRoman" w:cs="TimesNewRoman"/>
        </w:rPr>
      </w:pPr>
      <w:r>
        <w:rPr>
          <w:rFonts w:ascii="TimesNewRoman" w:hAnsi="TimesNewRoman" w:cs="TimesNewRoman"/>
        </w:rPr>
        <w:t xml:space="preserve">Cherchons </w:t>
      </w:r>
      <w:r w:rsidRPr="000A3D50">
        <w:rPr>
          <w:rFonts w:ascii="TimesNewRoman" w:hAnsi="TimesNewRoman" w:cs="TimesNewRoman"/>
          <w:position w:val="-14"/>
        </w:rPr>
        <w:object w:dxaOrig="660" w:dyaOrig="420">
          <v:shape id="_x0000_i1134" type="#_x0000_t75" style="width:33.7pt;height:21.45pt" o:ole="">
            <v:imagedata r:id="rId229" o:title=""/>
          </v:shape>
          <o:OLEObject Type="Embed" ProgID="Equation.3" ShapeID="_x0000_i1134" DrawAspect="Content" ObjectID="_1400962922" r:id="rId230"/>
        </w:object>
      </w:r>
    </w:p>
    <w:p w:rsidR="00110FD1" w:rsidRDefault="00110FD1" w:rsidP="00110FD1">
      <w:pPr>
        <w:spacing w:line="360" w:lineRule="auto"/>
        <w:rPr>
          <w:rFonts w:ascii="TimesNewRoman" w:hAnsi="TimesNewRoman" w:cs="TimesNewRoman"/>
        </w:rPr>
      </w:pPr>
      <w:r>
        <w:rPr>
          <w:rFonts w:ascii="TimesNewRoman" w:hAnsi="TimesNewRoman" w:cs="TimesNewRoman"/>
        </w:rPr>
        <w:lastRenderedPageBreak/>
        <w:t>On a :</w:t>
      </w:r>
      <w:r w:rsidRPr="004A2CCB">
        <w:rPr>
          <w:rFonts w:ascii="TimesNewRoman" w:hAnsi="TimesNewRoman" w:cs="TimesNewRoman"/>
        </w:rPr>
        <w:t xml:space="preserve"> </w:t>
      </w:r>
      <w:r w:rsidRPr="00CF29B3">
        <w:rPr>
          <w:rFonts w:ascii="TimesNewRoman" w:hAnsi="TimesNewRoman" w:cs="TimesNewRoman"/>
          <w:position w:val="-10"/>
        </w:rPr>
        <w:object w:dxaOrig="9920" w:dyaOrig="380">
          <v:shape id="_x0000_i1135" type="#_x0000_t75" style="width:496.35pt;height:19.15pt" o:ole="">
            <v:imagedata r:id="rId231" o:title=""/>
          </v:shape>
          <o:OLEObject Type="Embed" ProgID="Equation.3" ShapeID="_x0000_i1135" DrawAspect="Content" ObjectID="_1400962923" r:id="rId232"/>
        </w:object>
      </w:r>
    </w:p>
    <w:p w:rsidR="00B1197B" w:rsidRDefault="00110FD1" w:rsidP="00B1197B">
      <w:pPr>
        <w:autoSpaceDE w:val="0"/>
        <w:autoSpaceDN w:val="0"/>
        <w:adjustRightInd w:val="0"/>
        <w:spacing w:line="360" w:lineRule="auto"/>
        <w:jc w:val="both"/>
        <w:rPr>
          <w:rFonts w:ascii="TimesNewRoman" w:hAnsi="TimesNewRoman" w:cs="TimesNewRoman"/>
        </w:rPr>
      </w:pPr>
      <w:r w:rsidRPr="00CF29B3">
        <w:rPr>
          <w:rFonts w:ascii="TimesNewRoman" w:hAnsi="TimesNewRoman" w:cs="TimesNewRoman"/>
          <w:position w:val="-10"/>
        </w:rPr>
        <w:object w:dxaOrig="4160" w:dyaOrig="360">
          <v:shape id="_x0000_i1136" type="#_x0000_t75" style="width:189.95pt;height:16.1pt" o:ole="">
            <v:imagedata r:id="rId233" o:title=""/>
          </v:shape>
          <o:OLEObject Type="Embed" ProgID="Equation.3" ShapeID="_x0000_i1136" DrawAspect="Content" ObjectID="_1400962924" r:id="rId234"/>
        </w:object>
      </w:r>
      <w:r w:rsidR="00B1197B">
        <w:rPr>
          <w:rFonts w:ascii="TimesNewRoman" w:hAnsi="TimesNewRoman" w:cs="TimesNewRoman"/>
          <w:position w:val="-10"/>
        </w:rPr>
        <w:t xml:space="preserve">                                                                            </w:t>
      </w:r>
      <w:r w:rsidR="00B1197B" w:rsidRPr="00DF40F0">
        <w:rPr>
          <w:rFonts w:ascii="TimesNewRoman" w:hAnsi="TimesNewRoman" w:cs="TimesNewRoman"/>
          <w:b/>
          <w:bCs/>
        </w:rPr>
        <w:t>(II.</w:t>
      </w:r>
      <w:r w:rsidR="00B1197B">
        <w:rPr>
          <w:rFonts w:ascii="TimesNewRoman" w:hAnsi="TimesNewRoman" w:cs="TimesNewRoman"/>
          <w:b/>
          <w:bCs/>
        </w:rPr>
        <w:t>2</w:t>
      </w:r>
      <w:r w:rsidR="005A7593">
        <w:rPr>
          <w:rFonts w:ascii="TimesNewRoman" w:hAnsi="TimesNewRoman" w:cs="TimesNewRoman"/>
          <w:b/>
          <w:bCs/>
        </w:rPr>
        <w:t>4</w:t>
      </w:r>
      <w:r w:rsidR="00B1197B" w:rsidRPr="00DF40F0">
        <w:rPr>
          <w:rFonts w:ascii="TimesNewRoman" w:hAnsi="TimesNewRoman" w:cs="TimesNewRoman"/>
          <w:b/>
          <w:bCs/>
        </w:rPr>
        <w:t>)</w:t>
      </w:r>
    </w:p>
    <w:p w:rsidR="00110FD1" w:rsidRDefault="00110FD1" w:rsidP="00110FD1">
      <w:pPr>
        <w:spacing w:line="360" w:lineRule="auto"/>
        <w:rPr>
          <w:rFonts w:ascii="TimesNewRoman" w:hAnsi="TimesNewRoman" w:cs="TimesNewRoman"/>
        </w:rPr>
      </w:pPr>
    </w:p>
    <w:p w:rsidR="00110FD1" w:rsidRDefault="00110FD1" w:rsidP="00110FD1">
      <w:pPr>
        <w:spacing w:line="360" w:lineRule="auto"/>
        <w:rPr>
          <w:rFonts w:ascii="TimesNewRoman" w:hAnsi="TimesNewRoman" w:cs="TimesNewRoman"/>
        </w:rPr>
      </w:pPr>
      <w:r>
        <w:rPr>
          <w:rFonts w:ascii="TimesNewRoman" w:hAnsi="TimesNewRoman" w:cs="TimesNewRoman"/>
        </w:rPr>
        <w:t>Alors :</w:t>
      </w:r>
      <w:r w:rsidRPr="00CF29B3">
        <w:rPr>
          <w:rFonts w:ascii="TimesNewRoman" w:hAnsi="TimesNewRoman" w:cs="TimesNewRoman"/>
        </w:rPr>
        <w:t xml:space="preserve"> </w:t>
      </w:r>
    </w:p>
    <w:p w:rsidR="00110FD1" w:rsidRDefault="00110FD1" w:rsidP="00110FD1">
      <w:pPr>
        <w:spacing w:line="360" w:lineRule="auto"/>
        <w:rPr>
          <w:rFonts w:ascii="TimesNewRoman" w:hAnsi="TimesNewRoman" w:cs="TimesNewRoman"/>
        </w:rPr>
      </w:pPr>
    </w:p>
    <w:p w:rsidR="00110FD1" w:rsidRDefault="00110FD1" w:rsidP="00110FD1">
      <w:pPr>
        <w:spacing w:line="360" w:lineRule="auto"/>
        <w:rPr>
          <w:rFonts w:ascii="TimesNewRoman" w:hAnsi="TimesNewRoman" w:cs="TimesNewRoman"/>
        </w:rPr>
      </w:pPr>
      <w:r>
        <w:rPr>
          <w:rFonts w:ascii="TimesNewRoman" w:hAnsi="TimesNewRoman" w:cs="TimesNewRoman"/>
        </w:rPr>
        <w:t xml:space="preserve"> </w:t>
      </w:r>
      <w:r w:rsidRPr="009551B1">
        <w:rPr>
          <w:rFonts w:ascii="TimesNewRoman" w:hAnsi="TimesNewRoman" w:cs="TimesNewRoman"/>
          <w:position w:val="-18"/>
        </w:rPr>
        <w:object w:dxaOrig="4040" w:dyaOrig="460">
          <v:shape id="_x0000_i1137" type="#_x0000_t75" style="width:184.6pt;height:20.7pt" o:ole="">
            <v:imagedata r:id="rId235" o:title=""/>
          </v:shape>
          <o:OLEObject Type="Embed" ProgID="Equation.3" ShapeID="_x0000_i1137" DrawAspect="Content" ObjectID="_1400962925" r:id="rId236"/>
        </w:object>
      </w:r>
    </w:p>
    <w:p w:rsidR="00110FD1" w:rsidRDefault="00110FD1" w:rsidP="00110FD1">
      <w:pPr>
        <w:spacing w:line="360" w:lineRule="auto"/>
        <w:rPr>
          <w:rFonts w:ascii="TimesNewRoman" w:hAnsi="TimesNewRoman" w:cs="TimesNewRoman"/>
        </w:rPr>
      </w:pPr>
    </w:p>
    <w:p w:rsidR="00110FD1" w:rsidRPr="00882FD8" w:rsidRDefault="005619AE" w:rsidP="00110FD1">
      <w:pPr>
        <w:spacing w:line="360" w:lineRule="auto"/>
        <w:ind w:firstLine="708"/>
        <w:rPr>
          <w:rFonts w:ascii="TimesNewRoman" w:hAnsi="TimesNewRoman" w:cs="TimesNewRoman"/>
          <w:b/>
          <w:bCs/>
        </w:rPr>
      </w:pPr>
      <w:r w:rsidRPr="005619AE">
        <w:rPr>
          <w:rFonts w:ascii="TimesNewRoman" w:hAnsi="TimesNewRoman" w:cs="TimesNewRoman"/>
          <w:b/>
          <w:bCs/>
          <w:noProof/>
          <w:position w:val="-18"/>
        </w:rPr>
        <w:pict>
          <v:shape id="_x0000_s1294" type="#_x0000_t75" style="position:absolute;left:0;text-align:left;margin-left:0;margin-top:.5pt;width:182.3pt;height:23.75pt;z-index:251661824;mso-position-horizontal:left">
            <v:imagedata r:id="rId237" o:title=""/>
            <w10:wrap type="square" side="right"/>
          </v:shape>
          <o:OLEObject Type="Embed" ProgID="Equation.3" ShapeID="_x0000_s1294" DrawAspect="Content" ObjectID="_1400962959" r:id="rId238"/>
        </w:pict>
      </w:r>
      <w:r w:rsidR="00882FD8">
        <w:rPr>
          <w:rFonts w:ascii="TimesNewRoman" w:hAnsi="TimesNewRoman" w:cs="TimesNewRoman"/>
          <w:b/>
          <w:bCs/>
        </w:rPr>
        <w:t xml:space="preserve">                       </w:t>
      </w:r>
      <w:r w:rsidR="00882FD8" w:rsidRPr="00882FD8">
        <w:rPr>
          <w:rFonts w:ascii="TimesNewRoman" w:hAnsi="TimesNewRoman" w:cs="TimesNewRoman"/>
          <w:b/>
          <w:bCs/>
        </w:rPr>
        <w:t xml:space="preserve">    </w:t>
      </w:r>
      <w:r w:rsidR="00882FD8">
        <w:rPr>
          <w:rFonts w:ascii="TimesNewRoman" w:hAnsi="TimesNewRoman" w:cs="TimesNewRoman"/>
          <w:b/>
          <w:bCs/>
        </w:rPr>
        <w:t xml:space="preserve">                            </w:t>
      </w:r>
      <w:r w:rsidR="00882FD8" w:rsidRPr="00882FD8">
        <w:rPr>
          <w:rFonts w:ascii="TimesNewRoman" w:hAnsi="TimesNewRoman" w:cs="TimesNewRoman"/>
          <w:b/>
          <w:bCs/>
        </w:rPr>
        <w:t xml:space="preserve">        (</w:t>
      </w:r>
      <w:r w:rsidR="00882FD8" w:rsidRPr="00DF40F0">
        <w:rPr>
          <w:rFonts w:ascii="TimesNewRoman" w:hAnsi="TimesNewRoman" w:cs="TimesNewRoman"/>
          <w:b/>
          <w:bCs/>
        </w:rPr>
        <w:t>II</w:t>
      </w:r>
      <w:r w:rsidR="00882FD8" w:rsidRPr="00882FD8">
        <w:rPr>
          <w:rFonts w:ascii="TimesNewRoman" w:hAnsi="TimesNewRoman" w:cs="TimesNewRoman"/>
          <w:b/>
          <w:bCs/>
        </w:rPr>
        <w:t xml:space="preserve"> </w:t>
      </w:r>
      <w:r w:rsidR="00882FD8">
        <w:rPr>
          <w:rFonts w:ascii="TimesNewRoman" w:hAnsi="TimesNewRoman" w:cs="TimesNewRoman"/>
          <w:b/>
          <w:bCs/>
        </w:rPr>
        <w:t>.</w:t>
      </w:r>
      <w:r w:rsidR="005A7593">
        <w:rPr>
          <w:rFonts w:ascii="TimesNewRoman" w:hAnsi="TimesNewRoman" w:cs="TimesNewRoman"/>
          <w:b/>
          <w:bCs/>
        </w:rPr>
        <w:t>25</w:t>
      </w:r>
      <w:r w:rsidR="00882FD8" w:rsidRPr="00882FD8">
        <w:rPr>
          <w:rFonts w:ascii="TimesNewRoman" w:hAnsi="TimesNewRoman" w:cs="TimesNewRoman"/>
          <w:b/>
          <w:bCs/>
        </w:rPr>
        <w:t>)</w:t>
      </w:r>
    </w:p>
    <w:p w:rsidR="00110FD1" w:rsidRDefault="00110FD1" w:rsidP="00110FD1">
      <w:pPr>
        <w:spacing w:line="360" w:lineRule="auto"/>
        <w:rPr>
          <w:rFonts w:ascii="TimesNewRoman" w:hAnsi="TimesNewRoman" w:cs="TimesNewRoman"/>
        </w:rPr>
      </w:pPr>
    </w:p>
    <w:p w:rsidR="00110FD1" w:rsidRPr="00C76CF7" w:rsidRDefault="00110FD1" w:rsidP="00110FD1">
      <w:pPr>
        <w:autoSpaceDE w:val="0"/>
        <w:autoSpaceDN w:val="0"/>
        <w:adjustRightInd w:val="0"/>
        <w:spacing w:line="360" w:lineRule="auto"/>
        <w:rPr>
          <w:rFonts w:ascii="TimesNewRoman" w:eastAsia="PMingLiU" w:hAnsi="TimesNewRoman" w:cs="TimesNewRoman"/>
          <w:lang w:eastAsia="zh-TW"/>
        </w:rPr>
      </w:pPr>
      <w:r>
        <w:rPr>
          <w:rFonts w:ascii="TimesNewRoman" w:eastAsia="PMingLiU" w:hAnsi="TimesNewRoman" w:cs="TimesNewRoman"/>
          <w:lang w:eastAsia="zh-TW"/>
        </w:rPr>
        <w:t>‘S’ la surface des parois de la cavité.</w:t>
      </w:r>
    </w:p>
    <w:p w:rsidR="00110FD1" w:rsidRDefault="00110FD1" w:rsidP="00110FD1">
      <w:pPr>
        <w:spacing w:line="360" w:lineRule="auto"/>
        <w:ind w:firstLine="708"/>
      </w:pPr>
      <w:r w:rsidRPr="00B808BE">
        <w:rPr>
          <w:position w:val="-18"/>
        </w:rPr>
        <w:object w:dxaOrig="1579" w:dyaOrig="520">
          <v:shape id="_x0000_i1138" type="#_x0000_t75" style="width:78.9pt;height:26.05pt" o:ole="">
            <v:imagedata r:id="rId239" o:title=""/>
          </v:shape>
          <o:OLEObject Type="Embed" ProgID="Equation.3" ShapeID="_x0000_i1138" DrawAspect="Content" ObjectID="_1400962926" r:id="rId240"/>
        </w:object>
      </w:r>
      <w:r>
        <w:t xml:space="preserve"> car kt&lt;&lt;1 pour une antenne patch tupe.</w:t>
      </w:r>
    </w:p>
    <w:p w:rsidR="00110FD1" w:rsidRDefault="00110FD1" w:rsidP="00110FD1">
      <w:pPr>
        <w:autoSpaceDE w:val="0"/>
        <w:autoSpaceDN w:val="0"/>
        <w:adjustRightInd w:val="0"/>
        <w:spacing w:line="360" w:lineRule="auto"/>
        <w:rPr>
          <w:rFonts w:ascii="TimesNewRoman" w:eastAsia="PMingLiU" w:hAnsi="TimesNewRoman" w:cs="TimesNewRoman"/>
          <w:lang w:eastAsia="zh-TW"/>
        </w:rPr>
      </w:pPr>
      <w:r>
        <w:rPr>
          <w:rFonts w:ascii="TimesNewRoman" w:eastAsia="PMingLiU" w:hAnsi="TimesNewRoman" w:cs="TimesNewRoman"/>
          <w:lang w:eastAsia="zh-TW"/>
        </w:rPr>
        <w:t>Ce qui explique :</w:t>
      </w:r>
    </w:p>
    <w:p w:rsidR="00110FD1" w:rsidRPr="00754658" w:rsidRDefault="00110FD1" w:rsidP="00754658">
      <w:pPr>
        <w:autoSpaceDE w:val="0"/>
        <w:autoSpaceDN w:val="0"/>
        <w:adjustRightInd w:val="0"/>
        <w:spacing w:line="360" w:lineRule="auto"/>
      </w:pPr>
      <w:r w:rsidRPr="009551B1">
        <w:rPr>
          <w:rFonts w:ascii="TimesNewRoman" w:hAnsi="TimesNewRoman" w:cs="TimesNewRoman"/>
          <w:position w:val="-18"/>
        </w:rPr>
        <w:object w:dxaOrig="3620" w:dyaOrig="460">
          <v:shape id="_x0000_i1139" type="#_x0000_t75" style="width:165.45pt;height:20.7pt" o:ole="">
            <v:imagedata r:id="rId241" o:title=""/>
          </v:shape>
          <o:OLEObject Type="Embed" ProgID="Equation.3" ShapeID="_x0000_i1139" DrawAspect="Content" ObjectID="_1400962927" r:id="rId242"/>
        </w:objec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         </w:t>
      </w:r>
      <w:r w:rsidR="00DA0C21">
        <w:rPr>
          <w:rFonts w:ascii="TimesNewRoman" w:hAnsi="TimesNewRoman" w:cs="TimesNewRoman"/>
        </w:rPr>
        <w:t xml:space="preserve"> </w:t>
      </w:r>
      <w:r w:rsidR="00B1197B">
        <w:rPr>
          <w:rFonts w:ascii="TimesNewRoman,Bold" w:hAnsi="TimesNewRoman,Bold" w:cs="TimesNewRoman,Bold"/>
          <w:b/>
          <w:bCs/>
        </w:rPr>
        <w:t>(II.2</w:t>
      </w:r>
      <w:r w:rsidR="005A7593">
        <w:rPr>
          <w:rFonts w:ascii="TimesNewRoman,Bold" w:hAnsi="TimesNewRoman,Bold" w:cs="TimesNewRoman,Bold"/>
          <w:b/>
          <w:bCs/>
        </w:rPr>
        <w:t>6</w:t>
      </w:r>
      <w:r w:rsidR="00DA0C21">
        <w:rPr>
          <w:rFonts w:ascii="TimesNewRoman,Bold" w:hAnsi="TimesNewRoman,Bold" w:cs="TimesNewRoman,Bold"/>
          <w:b/>
          <w:bCs/>
        </w:rPr>
        <w:t>)</w:t>
      </w:r>
      <w:r w:rsidRPr="009551B1">
        <w:rPr>
          <w:rFonts w:ascii="TimesNewRoman" w:hAnsi="TimesNewRoman" w:cs="TimesNewRoman"/>
          <w:position w:val="-14"/>
        </w:rPr>
        <w:object w:dxaOrig="1780" w:dyaOrig="420">
          <v:shape id="_x0000_i1140" type="#_x0000_t75" style="width:88.1pt;height:21.45pt" o:ole="">
            <v:imagedata r:id="rId243" o:title=""/>
          </v:shape>
          <o:OLEObject Type="Embed" ProgID="Equation.3" ShapeID="_x0000_i1140" DrawAspect="Content" ObjectID="_1400962928" r:id="rId244"/>
        </w:object>
      </w:r>
    </w:p>
    <w:p w:rsidR="00110FD1" w:rsidRDefault="00110FD1" w:rsidP="00110FD1">
      <w:pPr>
        <w:spacing w:line="360" w:lineRule="auto"/>
        <w:rPr>
          <w:rFonts w:ascii="TimesNewRoman" w:hAnsi="TimesNewRoman" w:cs="TimesNewRoman"/>
        </w:rPr>
      </w:pPr>
    </w:p>
    <w:p w:rsidR="00110FD1" w:rsidRDefault="00110FD1" w:rsidP="00110FD1">
      <w:pPr>
        <w:spacing w:line="360" w:lineRule="auto"/>
        <w:ind w:firstLine="708"/>
        <w:rPr>
          <w:rFonts w:ascii="TimesNewRoman" w:hAnsi="TimesNewRoman" w:cs="TimesNewRoman"/>
        </w:rPr>
      </w:pPr>
      <w:r w:rsidRPr="009551B1">
        <w:rPr>
          <w:rFonts w:ascii="TimesNewRoman" w:hAnsi="TimesNewRoman" w:cs="TimesNewRoman"/>
          <w:position w:val="-14"/>
        </w:rPr>
        <w:object w:dxaOrig="8240" w:dyaOrig="420">
          <v:shape id="_x0000_i1141" type="#_x0000_t75" style="width:377.6pt;height:19.15pt" o:ole="">
            <v:imagedata r:id="rId245" o:title=""/>
          </v:shape>
          <o:OLEObject Type="Embed" ProgID="Equation.3" ShapeID="_x0000_i1141" DrawAspect="Content" ObjectID="_1400962929" r:id="rId246"/>
        </w:object>
      </w:r>
    </w:p>
    <w:p w:rsidR="00110FD1" w:rsidRDefault="00110FD1" w:rsidP="00110FD1">
      <w:pPr>
        <w:spacing w:line="360" w:lineRule="auto"/>
        <w:ind w:firstLine="708"/>
        <w:rPr>
          <w:rFonts w:ascii="TimesNewRoman" w:hAnsi="TimesNewRoman" w:cs="TimesNewRoman"/>
        </w:rPr>
      </w:pPr>
    </w:p>
    <w:p w:rsidR="00110FD1" w:rsidRDefault="00110FD1" w:rsidP="00110FD1">
      <w:pPr>
        <w:spacing w:line="360" w:lineRule="auto"/>
        <w:ind w:firstLine="708"/>
        <w:rPr>
          <w:rFonts w:ascii="TimesNewRoman" w:hAnsi="TimesNewRoman" w:cs="TimesNewRoman"/>
        </w:rPr>
      </w:pPr>
      <w:r w:rsidRPr="00FE0031">
        <w:rPr>
          <w:rFonts w:ascii="TimesNewRoman" w:hAnsi="TimesNewRoman" w:cs="TimesNewRoman"/>
          <w:position w:val="-18"/>
        </w:rPr>
        <w:object w:dxaOrig="6259" w:dyaOrig="460">
          <v:shape id="_x0000_i1142" type="#_x0000_t75" style="width:286.45pt;height:20.7pt" o:ole="">
            <v:imagedata r:id="rId247" o:title=""/>
          </v:shape>
          <o:OLEObject Type="Embed" ProgID="Equation.3" ShapeID="_x0000_i1142" DrawAspect="Content" ObjectID="_1400962930" r:id="rId248"/>
        </w:object>
      </w:r>
    </w:p>
    <w:p w:rsidR="00110FD1" w:rsidRDefault="00110FD1" w:rsidP="00110FD1">
      <w:pPr>
        <w:spacing w:line="360" w:lineRule="auto"/>
        <w:ind w:firstLine="708"/>
        <w:rPr>
          <w:rFonts w:ascii="TimesNewRoman" w:hAnsi="TimesNewRoman" w:cs="TimesNewRoman"/>
        </w:rPr>
      </w:pPr>
    </w:p>
    <w:p w:rsidR="00110FD1" w:rsidRDefault="00110FD1" w:rsidP="00110FD1">
      <w:pPr>
        <w:spacing w:line="360" w:lineRule="auto"/>
        <w:ind w:firstLine="708"/>
        <w:rPr>
          <w:rFonts w:ascii="TimesNewRoman" w:hAnsi="TimesNewRoman" w:cs="TimesNewRoman"/>
        </w:rPr>
      </w:pPr>
      <w:r w:rsidRPr="00FE0031">
        <w:rPr>
          <w:rFonts w:ascii="TimesNewRoman" w:hAnsi="TimesNewRoman" w:cs="TimesNewRoman"/>
          <w:position w:val="-18"/>
        </w:rPr>
        <w:object w:dxaOrig="5400" w:dyaOrig="460">
          <v:shape id="_x0000_i1143" type="#_x0000_t75" style="width:246.65pt;height:20.7pt" o:ole="">
            <v:imagedata r:id="rId249" o:title=""/>
          </v:shape>
          <o:OLEObject Type="Embed" ProgID="Equation.3" ShapeID="_x0000_i1143" DrawAspect="Content" ObjectID="_1400962931" r:id="rId250"/>
        </w:object>
      </w:r>
    </w:p>
    <w:p w:rsidR="00110FD1" w:rsidRDefault="00110FD1" w:rsidP="00110FD1">
      <w:pPr>
        <w:numPr>
          <w:ilvl w:val="0"/>
          <w:numId w:val="2"/>
        </w:numPr>
        <w:autoSpaceDE w:val="0"/>
        <w:autoSpaceDN w:val="0"/>
        <w:adjustRightInd w:val="0"/>
        <w:spacing w:line="360" w:lineRule="auto"/>
        <w:rPr>
          <w:rFonts w:ascii="TimesNewRoman" w:eastAsia="PMingLiU" w:hAnsi="TimesNewRoman" w:cs="TimesNewRoman"/>
          <w:lang w:eastAsia="zh-TW"/>
        </w:rPr>
      </w:pPr>
      <w:r>
        <w:rPr>
          <w:rFonts w:ascii="TimesNewRoman" w:eastAsia="PMingLiU" w:hAnsi="TimesNewRoman" w:cs="TimesNewRoman"/>
          <w:lang w:eastAsia="zh-TW"/>
        </w:rPr>
        <w:t>Kmx étant le terme de courant magnétique sur les parois x=0 et x=a</w:t>
      </w:r>
    </w:p>
    <w:p w:rsidR="00110FD1" w:rsidRDefault="00110FD1" w:rsidP="00110FD1">
      <w:pPr>
        <w:numPr>
          <w:ilvl w:val="0"/>
          <w:numId w:val="2"/>
        </w:numPr>
        <w:autoSpaceDE w:val="0"/>
        <w:autoSpaceDN w:val="0"/>
        <w:adjustRightInd w:val="0"/>
        <w:spacing w:line="360" w:lineRule="auto"/>
        <w:rPr>
          <w:rFonts w:ascii="TimesNewRoman" w:eastAsia="PMingLiU" w:hAnsi="TimesNewRoman" w:cs="TimesNewRoman"/>
          <w:sz w:val="20"/>
          <w:szCs w:val="20"/>
          <w:lang w:eastAsia="zh-TW"/>
        </w:rPr>
      </w:pPr>
      <w:r>
        <w:rPr>
          <w:rFonts w:ascii="TimesNewRoman" w:eastAsia="PMingLiU" w:hAnsi="TimesNewRoman" w:cs="TimesNewRoman"/>
          <w:lang w:eastAsia="zh-TW"/>
        </w:rPr>
        <w:t>Kmy étant le terme de courant magnétique sur les parois y=0 et y=b</w:t>
      </w:r>
    </w:p>
    <w:p w:rsidR="00110FD1" w:rsidRPr="00AF4475" w:rsidRDefault="00110FD1" w:rsidP="00110FD1">
      <w:pPr>
        <w:autoSpaceDE w:val="0"/>
        <w:autoSpaceDN w:val="0"/>
        <w:adjustRightInd w:val="0"/>
        <w:spacing w:line="360" w:lineRule="auto"/>
        <w:rPr>
          <w:rFonts w:ascii="TimesNewRoman" w:eastAsia="PMingLiU" w:hAnsi="TimesNewRoman" w:cs="TimesNewRoman"/>
          <w:sz w:val="20"/>
          <w:szCs w:val="20"/>
          <w:lang w:eastAsia="zh-TW"/>
        </w:rPr>
      </w:pPr>
      <w:r>
        <w:rPr>
          <w:rFonts w:ascii="TimesNewRoman" w:eastAsia="PMingLiU" w:hAnsi="TimesNewRoman" w:cs="TimesNewRoman"/>
          <w:lang w:eastAsia="zh-TW"/>
        </w:rPr>
        <w:t>On pose :</w:t>
      </w:r>
    </w:p>
    <w:p w:rsidR="00110FD1" w:rsidRDefault="00110FD1" w:rsidP="00110FD1">
      <w:pPr>
        <w:spacing w:line="360" w:lineRule="auto"/>
        <w:ind w:firstLine="708"/>
        <w:rPr>
          <w:rFonts w:ascii="TimesNewRoman" w:hAnsi="TimesNewRoman" w:cs="TimesNewRoman"/>
        </w:rPr>
      </w:pPr>
      <w:r>
        <w:rPr>
          <w:rFonts w:ascii="TimesNewRoman" w:hAnsi="TimesNewRoman" w:cs="TimesNewRoman"/>
        </w:rPr>
        <w:t xml:space="preserve"> </w:t>
      </w:r>
      <w:r w:rsidRPr="00FE0031">
        <w:rPr>
          <w:rFonts w:ascii="TimesNewRoman" w:hAnsi="TimesNewRoman" w:cs="TimesNewRoman"/>
          <w:position w:val="-18"/>
        </w:rPr>
        <w:object w:dxaOrig="3580" w:dyaOrig="460">
          <v:shape id="_x0000_i1144" type="#_x0000_t75" style="width:164.7pt;height:20.7pt" o:ole="">
            <v:imagedata r:id="rId251" o:title=""/>
          </v:shape>
          <o:OLEObject Type="Embed" ProgID="Equation.3" ShapeID="_x0000_i1144" DrawAspect="Content" ObjectID="_1400962932" r:id="rId252"/>
        </w:object>
      </w:r>
    </w:p>
    <w:p w:rsidR="00110FD1" w:rsidRDefault="00110FD1" w:rsidP="00110FD1">
      <w:pPr>
        <w:spacing w:line="360" w:lineRule="auto"/>
        <w:ind w:firstLine="708"/>
        <w:rPr>
          <w:rFonts w:ascii="TimesNewRoman" w:hAnsi="TimesNewRoman" w:cs="TimesNewRoman"/>
        </w:rPr>
      </w:pPr>
      <w:r>
        <w:rPr>
          <w:rFonts w:ascii="TimesNewRoman" w:hAnsi="TimesNewRoman" w:cs="TimesNewRoman"/>
        </w:rPr>
        <w:t xml:space="preserve">             </w:t>
      </w:r>
      <w:r w:rsidRPr="00FE0031">
        <w:rPr>
          <w:rFonts w:ascii="TimesNewRoman" w:hAnsi="TimesNewRoman" w:cs="TimesNewRoman"/>
          <w:position w:val="-28"/>
        </w:rPr>
        <w:object w:dxaOrig="4400" w:dyaOrig="680">
          <v:shape id="_x0000_i1145" type="#_x0000_t75" style="width:201.45pt;height:30.65pt" o:ole="">
            <v:imagedata r:id="rId253" o:title=""/>
          </v:shape>
          <o:OLEObject Type="Embed" ProgID="Equation.3" ShapeID="_x0000_i1145" DrawAspect="Content" ObjectID="_1400962933" r:id="rId254"/>
        </w:object>
      </w:r>
    </w:p>
    <w:p w:rsidR="00110FD1" w:rsidRDefault="00110FD1" w:rsidP="00110FD1">
      <w:pPr>
        <w:spacing w:line="360" w:lineRule="auto"/>
        <w:ind w:firstLine="708"/>
        <w:rPr>
          <w:rFonts w:ascii="TimesNewRoman" w:hAnsi="TimesNewRoman" w:cs="TimesNewRoman"/>
        </w:rPr>
      </w:pPr>
      <w:r w:rsidRPr="00FE0031">
        <w:rPr>
          <w:rFonts w:ascii="TimesNewRoman" w:hAnsi="TimesNewRoman" w:cs="TimesNewRoman"/>
          <w:position w:val="-18"/>
        </w:rPr>
        <w:object w:dxaOrig="3800" w:dyaOrig="460">
          <v:shape id="_x0000_i1146" type="#_x0000_t75" style="width:173.85pt;height:20.7pt" o:ole="">
            <v:imagedata r:id="rId255" o:title=""/>
          </v:shape>
          <o:OLEObject Type="Embed" ProgID="Equation.3" ShapeID="_x0000_i1146" DrawAspect="Content" ObjectID="_1400962934" r:id="rId256"/>
        </w:object>
      </w:r>
    </w:p>
    <w:p w:rsidR="00110FD1" w:rsidRDefault="00110FD1" w:rsidP="00110FD1">
      <w:pPr>
        <w:tabs>
          <w:tab w:val="left" w:pos="970"/>
        </w:tabs>
        <w:spacing w:line="360" w:lineRule="auto"/>
      </w:pPr>
      <w:r>
        <w:rPr>
          <w:rFonts w:ascii="TimesNewRoman" w:hAnsi="TimesNewRoman" w:cs="TimesNewRoman"/>
        </w:rPr>
        <w:t xml:space="preserve">Alors </w:t>
      </w:r>
      <w:r w:rsidRPr="00FF2CA4">
        <w:rPr>
          <w:rFonts w:ascii="TimesNewRoman" w:hAnsi="TimesNewRoman" w:cs="TimesNewRoman"/>
          <w:i/>
        </w:rPr>
        <w:t>L</w:t>
      </w:r>
      <w:r w:rsidRPr="00FF2CA4">
        <w:rPr>
          <w:i/>
        </w:rPr>
        <w:t>θ</w:t>
      </w:r>
      <w:r>
        <w:rPr>
          <w:i/>
        </w:rPr>
        <w:t xml:space="preserve"> </w:t>
      </w:r>
      <w:r>
        <w:t xml:space="preserve">et </w:t>
      </w:r>
      <w:r w:rsidRPr="00AD3B1E">
        <w:rPr>
          <w:i/>
        </w:rPr>
        <w:t>LΦ</w:t>
      </w:r>
      <w:r>
        <w:rPr>
          <w:i/>
        </w:rPr>
        <w:t xml:space="preserve"> </w:t>
      </w:r>
      <w:r w:rsidRPr="00AD3B1E">
        <w:t>peuvent s’écrire :</w:t>
      </w:r>
    </w:p>
    <w:p w:rsidR="00110FD1" w:rsidRPr="002A7AFB" w:rsidRDefault="00110FD1" w:rsidP="00110FD1">
      <w:pPr>
        <w:autoSpaceDE w:val="0"/>
        <w:autoSpaceDN w:val="0"/>
        <w:adjustRightInd w:val="0"/>
        <w:spacing w:line="360" w:lineRule="auto"/>
      </w:pPr>
      <w:r>
        <w:lastRenderedPageBreak/>
        <w:tab/>
      </w:r>
      <w:r w:rsidRPr="00AD3B1E">
        <w:rPr>
          <w:rFonts w:ascii="TimesNewRoman" w:hAnsi="TimesNewRoman" w:cs="TimesNewRoman"/>
          <w:position w:val="-10"/>
        </w:rPr>
        <w:object w:dxaOrig="4599" w:dyaOrig="340">
          <v:shape id="_x0000_i1147" type="#_x0000_t75" style="width:209.85pt;height:15.3pt" o:ole="">
            <v:imagedata r:id="rId257" o:title=""/>
          </v:shape>
          <o:OLEObject Type="Embed" ProgID="Equation.3" ShapeID="_x0000_i1147" DrawAspect="Content" ObjectID="_1400962935" r:id="rId258"/>
        </w:objec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          </w:t>
      </w:r>
      <w:r w:rsidR="005A7593">
        <w:rPr>
          <w:rFonts w:ascii="TimesNewRoman,Bold" w:hAnsi="TimesNewRoman,Bold" w:cs="TimesNewRoman,Bold"/>
          <w:b/>
          <w:bCs/>
        </w:rPr>
        <w:t>(II.27</w:t>
      </w:r>
      <w:r>
        <w:rPr>
          <w:rFonts w:ascii="TimesNewRoman,Bold" w:hAnsi="TimesNewRoman,Bold" w:cs="TimesNewRoman,Bold"/>
          <w:b/>
          <w:bCs/>
        </w:rPr>
        <w:t>)</w:t>
      </w:r>
    </w:p>
    <w:p w:rsidR="00110FD1" w:rsidRPr="00CA5743" w:rsidRDefault="00110FD1" w:rsidP="00CA5743">
      <w:pPr>
        <w:autoSpaceDE w:val="0"/>
        <w:autoSpaceDN w:val="0"/>
        <w:adjustRightInd w:val="0"/>
        <w:spacing w:line="360" w:lineRule="auto"/>
      </w:pPr>
      <w:r>
        <w:rPr>
          <w:rFonts w:ascii="TimesNewRoman" w:hAnsi="TimesNewRoman" w:cs="TimesNewRoman"/>
        </w:rPr>
        <w:tab/>
      </w:r>
      <w:r w:rsidRPr="00AD3B1E">
        <w:rPr>
          <w:rFonts w:ascii="TimesNewRoman" w:hAnsi="TimesNewRoman" w:cs="TimesNewRoman"/>
          <w:position w:val="-10"/>
        </w:rPr>
        <w:object w:dxaOrig="4720" w:dyaOrig="340">
          <v:shape id="_x0000_i1148" type="#_x0000_t75" style="width:3in;height:15.3pt" o:ole="">
            <v:imagedata r:id="rId259" o:title=""/>
          </v:shape>
          <o:OLEObject Type="Embed" ProgID="Equation.3" ShapeID="_x0000_i1148" DrawAspect="Content" ObjectID="_1400962936" r:id="rId260"/>
        </w:object>
      </w: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          </w:t>
      </w:r>
      <w:r w:rsidR="005A7593">
        <w:rPr>
          <w:rFonts w:ascii="TimesNewRoman,Bold" w:hAnsi="TimesNewRoman,Bold" w:cs="TimesNewRoman,Bold"/>
          <w:b/>
          <w:bCs/>
        </w:rPr>
        <w:t>(II.28</w:t>
      </w:r>
      <w:r>
        <w:rPr>
          <w:rFonts w:ascii="TimesNewRoman,Bold" w:hAnsi="TimesNewRoman,Bold" w:cs="TimesNewRoman,Bold"/>
          <w:b/>
          <w:bCs/>
        </w:rPr>
        <w:t>)</w:t>
      </w:r>
    </w:p>
    <w:p w:rsidR="00110FD1" w:rsidRPr="00EC60EC" w:rsidRDefault="00110FD1" w:rsidP="00110FD1">
      <w:pPr>
        <w:spacing w:line="360" w:lineRule="auto"/>
        <w:jc w:val="both"/>
        <w:rPr>
          <w:rFonts w:ascii="TimesNewRoman" w:hAnsi="TimesNewRoman" w:cs="TimesNewRoman"/>
          <w:b/>
          <w:bCs/>
          <w:sz w:val="26"/>
          <w:szCs w:val="26"/>
        </w:rPr>
      </w:pPr>
      <w:r>
        <w:rPr>
          <w:rFonts w:ascii="TimesNewRoman" w:hAnsi="TimesNewRoman" w:cs="TimesNewRoman"/>
          <w:b/>
          <w:bCs/>
          <w:sz w:val="26"/>
          <w:szCs w:val="26"/>
        </w:rPr>
        <w:t xml:space="preserve">   d) impédance d’entrée du patch </w:t>
      </w:r>
    </w:p>
    <w:p w:rsidR="00110FD1" w:rsidRDefault="00110FD1" w:rsidP="00110FD1">
      <w:pPr>
        <w:spacing w:line="360" w:lineRule="auto"/>
        <w:ind w:firstLine="708"/>
        <w:jc w:val="both"/>
        <w:rPr>
          <w:rFonts w:ascii="TimesNewRoman" w:hAnsi="TimesNewRoman" w:cs="TimesNewRoman"/>
        </w:rPr>
      </w:pPr>
      <w:r>
        <w:rPr>
          <w:rFonts w:ascii="TimesNewRoman" w:hAnsi="TimesNewRoman" w:cs="TimesNewRoman"/>
        </w:rPr>
        <w:t>L’expression de l’impédance d’entrée est :</w:t>
      </w:r>
    </w:p>
    <w:p w:rsidR="00110FD1" w:rsidRDefault="00110FD1" w:rsidP="00110FD1">
      <w:pPr>
        <w:spacing w:line="360" w:lineRule="auto"/>
        <w:jc w:val="both"/>
      </w:pPr>
      <w:r w:rsidRPr="00141EEE">
        <w:rPr>
          <w:position w:val="-24"/>
        </w:rPr>
        <w:object w:dxaOrig="3739" w:dyaOrig="620">
          <v:shape id="_x0000_i1149" type="#_x0000_t75" style="width:186.9pt;height:30.65pt" o:ole="">
            <v:imagedata r:id="rId261" o:title=""/>
          </v:shape>
          <o:OLEObject Type="Embed" ProgID="Equation.3" ShapeID="_x0000_i1149" DrawAspect="Content" ObjectID="_1400962937" r:id="rId262"/>
        </w:object>
      </w:r>
    </w:p>
    <w:p w:rsidR="00110FD1" w:rsidRDefault="00110FD1" w:rsidP="00110FD1">
      <w:pPr>
        <w:autoSpaceDE w:val="0"/>
        <w:autoSpaceDN w:val="0"/>
        <w:adjustRightInd w:val="0"/>
        <w:spacing w:line="360" w:lineRule="auto"/>
      </w:pPr>
      <w:r w:rsidRPr="00141EEE">
        <w:rPr>
          <w:position w:val="-38"/>
        </w:rPr>
        <w:object w:dxaOrig="4880" w:dyaOrig="880">
          <v:shape id="_x0000_i1150" type="#_x0000_t75" style="width:244.35pt;height:43.65pt" o:ole="">
            <v:imagedata r:id="rId263" o:title=""/>
          </v:shape>
          <o:OLEObject Type="Embed" ProgID="Equation.3" ShapeID="_x0000_i1150" DrawAspect="Content" ObjectID="_1400962938" r:id="rId264"/>
        </w:object>
      </w:r>
      <w:r>
        <w:tab/>
      </w:r>
      <w:r>
        <w:tab/>
      </w:r>
      <w:r>
        <w:tab/>
      </w:r>
      <w:r>
        <w:tab/>
      </w:r>
      <w:r>
        <w:tab/>
        <w:t xml:space="preserve">          </w:t>
      </w:r>
      <w:r w:rsidR="005A7593">
        <w:rPr>
          <w:rFonts w:ascii="TimesNewRoman,Bold" w:hAnsi="TimesNewRoman,Bold" w:cs="TimesNewRoman,Bold"/>
          <w:b/>
          <w:bCs/>
        </w:rPr>
        <w:t>(II.29</w:t>
      </w:r>
      <w:r>
        <w:rPr>
          <w:rFonts w:ascii="TimesNewRoman,Bold" w:hAnsi="TimesNewRoman,Bold" w:cs="TimesNewRoman,Bold"/>
          <w:b/>
          <w:bCs/>
        </w:rPr>
        <w:t>)</w:t>
      </w:r>
    </w:p>
    <w:p w:rsidR="00110FD1" w:rsidRDefault="00110FD1" w:rsidP="00110FD1">
      <w:pPr>
        <w:numPr>
          <w:ilvl w:val="0"/>
          <w:numId w:val="3"/>
        </w:numPr>
        <w:autoSpaceDE w:val="0"/>
        <w:autoSpaceDN w:val="0"/>
        <w:adjustRightInd w:val="0"/>
        <w:spacing w:line="360" w:lineRule="auto"/>
        <w:rPr>
          <w:rFonts w:ascii="TimesNewRoman" w:hAnsi="TimesNewRoman" w:cs="TimesNewRoman"/>
        </w:rPr>
      </w:pPr>
      <w:r>
        <w:rPr>
          <w:rFonts w:ascii="TimesNewRoman" w:hAnsi="TimesNewRoman" w:cs="TimesNewRoman"/>
        </w:rPr>
        <w:t>Z : impédance d’entrée.</w:t>
      </w:r>
    </w:p>
    <w:p w:rsidR="00110FD1" w:rsidRPr="00CA5743" w:rsidRDefault="00110FD1" w:rsidP="00CA5743">
      <w:pPr>
        <w:numPr>
          <w:ilvl w:val="0"/>
          <w:numId w:val="3"/>
        </w:numPr>
        <w:spacing w:line="360" w:lineRule="auto"/>
      </w:pPr>
      <w:r>
        <w:rPr>
          <w:rFonts w:ascii="TimesNewRoman" w:hAnsi="TimesNewRoman" w:cs="TimesNewRoman"/>
        </w:rPr>
        <w:t>I : courant d’entrée.</w:t>
      </w:r>
    </w:p>
    <w:p w:rsidR="00110FD1" w:rsidRDefault="00110FD1" w:rsidP="00110FD1">
      <w:pPr>
        <w:spacing w:line="360" w:lineRule="auto"/>
        <w:rPr>
          <w:rFonts w:ascii="TimesNewRoman" w:hAnsi="TimesNewRoman" w:cs="TimesNewRoman"/>
        </w:rPr>
      </w:pPr>
    </w:p>
    <w:p w:rsidR="00110FD1" w:rsidRDefault="00110FD1" w:rsidP="00110FD1">
      <w:pPr>
        <w:spacing w:line="360" w:lineRule="auto"/>
        <w:ind w:firstLine="540"/>
        <w:rPr>
          <w:rFonts w:ascii="TimesNewRoman" w:hAnsi="TimesNewRoman" w:cs="TimesNewRoman"/>
        </w:rPr>
      </w:pPr>
      <w:r>
        <w:rPr>
          <w:rFonts w:ascii="TimesNewRoman" w:hAnsi="TimesNewRoman" w:cs="TimesNewRoman"/>
        </w:rPr>
        <w:t>Dans le cas d’un patch rectangulaire alimenté par une ligne microstrip :</w:t>
      </w:r>
    </w:p>
    <w:p w:rsidR="00110FD1" w:rsidRDefault="00110FD1" w:rsidP="00110FD1">
      <w:pPr>
        <w:spacing w:line="360" w:lineRule="auto"/>
        <w:rPr>
          <w:rFonts w:ascii="TimesNewRoman" w:hAnsi="TimesNewRoman" w:cs="TimesNewRoman"/>
        </w:rPr>
      </w:pPr>
      <w:r w:rsidRPr="0006763F">
        <w:rPr>
          <w:rFonts w:ascii="TimesNewRoman" w:hAnsi="TimesNewRoman" w:cs="TimesNewRoman"/>
          <w:position w:val="-32"/>
        </w:rPr>
        <w:object w:dxaOrig="10280" w:dyaOrig="760">
          <v:shape id="_x0000_i1151" type="#_x0000_t75" style="width:507.05pt;height:37.55pt" o:ole="">
            <v:imagedata r:id="rId265" o:title=""/>
          </v:shape>
          <o:OLEObject Type="Embed" ProgID="Equation.3" ShapeID="_x0000_i1151" DrawAspect="Content" ObjectID="_1400962939" r:id="rId266"/>
        </w:object>
      </w:r>
    </w:p>
    <w:p w:rsidR="00B1197B" w:rsidRDefault="00110FD1" w:rsidP="00B1197B">
      <w:pPr>
        <w:autoSpaceDE w:val="0"/>
        <w:autoSpaceDN w:val="0"/>
        <w:adjustRightInd w:val="0"/>
        <w:spacing w:line="360" w:lineRule="auto"/>
        <w:jc w:val="both"/>
        <w:rPr>
          <w:rFonts w:ascii="TimesNewRoman" w:hAnsi="TimesNewRoman" w:cs="TimesNewRoman"/>
        </w:rPr>
      </w:pPr>
      <w:r w:rsidRPr="00CD5C6B">
        <w:rPr>
          <w:position w:val="-30"/>
        </w:rPr>
        <w:object w:dxaOrig="6720" w:dyaOrig="720">
          <v:shape id="_x0000_i1152" type="#_x0000_t75" style="width:336.25pt;height:36pt" o:ole="">
            <v:imagedata r:id="rId267" o:title=""/>
          </v:shape>
          <o:OLEObject Type="Embed" ProgID="Equation.3" ShapeID="_x0000_i1152" DrawAspect="Content" ObjectID="_1400962940" r:id="rId268"/>
        </w:object>
      </w:r>
      <w:r w:rsidR="00B1197B">
        <w:rPr>
          <w:position w:val="-30"/>
        </w:rPr>
        <w:t xml:space="preserve">                          </w:t>
      </w:r>
      <w:r w:rsidR="005A7593">
        <w:rPr>
          <w:rFonts w:ascii="TimesNewRoman" w:hAnsi="TimesNewRoman" w:cs="TimesNewRoman"/>
          <w:b/>
          <w:bCs/>
        </w:rPr>
        <w:t>(II.30</w:t>
      </w:r>
      <w:r w:rsidR="00B1197B" w:rsidRPr="00DF40F0">
        <w:rPr>
          <w:rFonts w:ascii="TimesNewRoman" w:hAnsi="TimesNewRoman" w:cs="TimesNewRoman"/>
          <w:b/>
          <w:bCs/>
        </w:rPr>
        <w:t>)</w:t>
      </w:r>
    </w:p>
    <w:p w:rsidR="00110FD1" w:rsidRDefault="00110FD1" w:rsidP="00CA5743">
      <w:pPr>
        <w:autoSpaceDE w:val="0"/>
        <w:autoSpaceDN w:val="0"/>
        <w:adjustRightInd w:val="0"/>
        <w:rPr>
          <w:rFonts w:ascii="TimesNewRoman,Bold" w:hAnsi="TimesNewRoman,Bold" w:cs="TimesNewRoman,Bold"/>
          <w:b/>
          <w:bCs/>
        </w:rPr>
      </w:pPr>
    </w:p>
    <w:p w:rsidR="00110FD1" w:rsidRPr="00EC60EC" w:rsidRDefault="00110FD1" w:rsidP="00110FD1">
      <w:pPr>
        <w:autoSpaceDE w:val="0"/>
        <w:autoSpaceDN w:val="0"/>
        <w:adjustRightInd w:val="0"/>
        <w:ind w:firstLine="180"/>
        <w:rPr>
          <w:rFonts w:ascii="TimesNewRoman,Bold" w:hAnsi="TimesNewRoman,Bold" w:cs="TimesNewRoman,Bold"/>
          <w:b/>
          <w:bCs/>
          <w:sz w:val="26"/>
          <w:szCs w:val="26"/>
        </w:rPr>
      </w:pPr>
      <w:r w:rsidRPr="00EC60EC">
        <w:rPr>
          <w:rFonts w:ascii="TimesNewRoman,Bold" w:hAnsi="TimesNewRoman,Bold" w:cs="TimesNewRoman,Bold"/>
          <w:b/>
          <w:bCs/>
          <w:sz w:val="26"/>
          <w:szCs w:val="26"/>
        </w:rPr>
        <w:t xml:space="preserve">e) </w:t>
      </w:r>
      <w:r w:rsidRPr="00EC60EC">
        <w:rPr>
          <w:rFonts w:ascii="TimesNewRoman,BoldItalic" w:hAnsi="TimesNewRoman,BoldItalic" w:cs="TimesNewRoman,BoldItalic"/>
          <w:b/>
          <w:bCs/>
          <w:sz w:val="26"/>
          <w:szCs w:val="26"/>
        </w:rPr>
        <w:t xml:space="preserve">Puissance rayonnée </w:t>
      </w:r>
    </w:p>
    <w:p w:rsidR="00110FD1" w:rsidRDefault="00110FD1" w:rsidP="00110FD1">
      <w:pPr>
        <w:autoSpaceDE w:val="0"/>
        <w:autoSpaceDN w:val="0"/>
        <w:adjustRightInd w:val="0"/>
        <w:ind w:firstLine="360"/>
        <w:rPr>
          <w:rFonts w:ascii="TimesNewRoman,Bold" w:hAnsi="TimesNewRoman,Bold" w:cs="TimesNewRoman,Bold"/>
          <w:b/>
          <w:bCs/>
        </w:rPr>
      </w:pPr>
    </w:p>
    <w:p w:rsidR="00110FD1" w:rsidRDefault="00110FD1" w:rsidP="00110FD1">
      <w:pPr>
        <w:spacing w:line="360" w:lineRule="auto"/>
        <w:rPr>
          <w:rFonts w:ascii="TimesNewRoman" w:hAnsi="TimesNewRoman" w:cs="TimesNewRoman"/>
        </w:rPr>
      </w:pPr>
      <w:r>
        <w:rPr>
          <w:rFonts w:ascii="TimesNewRoman" w:hAnsi="TimesNewRoman" w:cs="TimesNewRoman"/>
        </w:rPr>
        <w:t>La puissance est déterminée par le flux de vecteur de Poynting à travers une surface sphérique</w:t>
      </w:r>
    </w:p>
    <w:p w:rsidR="00110FD1" w:rsidRDefault="00110FD1" w:rsidP="00110FD1">
      <w:pPr>
        <w:spacing w:line="360" w:lineRule="auto"/>
        <w:rPr>
          <w:rFonts w:ascii="TimesNewRoman" w:hAnsi="TimesNewRoman" w:cs="TimesNewRoman"/>
        </w:rPr>
      </w:pPr>
      <w:r w:rsidRPr="007B5AD9">
        <w:rPr>
          <w:position w:val="-24"/>
        </w:rPr>
        <w:object w:dxaOrig="1960" w:dyaOrig="620">
          <v:shape id="_x0000_i1153" type="#_x0000_t75" style="width:98.05pt;height:30.65pt" o:ole="">
            <v:imagedata r:id="rId269" o:title=""/>
          </v:shape>
          <o:OLEObject Type="Embed" ProgID="Equation.3" ShapeID="_x0000_i1153" DrawAspect="Content" ObjectID="_1400962941" r:id="rId270"/>
        </w:object>
      </w:r>
      <w:r>
        <w:t xml:space="preserve"> </w:t>
      </w:r>
      <w:r>
        <w:rPr>
          <w:rFonts w:ascii="TimesNewRoman" w:hAnsi="TimesNewRoman" w:cs="TimesNewRoman"/>
        </w:rPr>
        <w:t>Vecteur de poynting dans la zone de rayonnement.</w:t>
      </w:r>
    </w:p>
    <w:p w:rsidR="00110FD1" w:rsidRDefault="00110FD1" w:rsidP="00110FD1">
      <w:pPr>
        <w:spacing w:line="360" w:lineRule="auto"/>
      </w:pPr>
      <w:r w:rsidRPr="007B5AD9">
        <w:rPr>
          <w:position w:val="-30"/>
        </w:rPr>
        <w:object w:dxaOrig="1359" w:dyaOrig="720">
          <v:shape id="_x0000_i1154" type="#_x0000_t75" style="width:67.4pt;height:36pt" o:ole="">
            <v:imagedata r:id="rId271" o:title=""/>
          </v:shape>
          <o:OLEObject Type="Embed" ProgID="Equation.3" ShapeID="_x0000_i1154" DrawAspect="Content" ObjectID="_1400962942" r:id="rId272"/>
        </w:object>
      </w:r>
      <w:r>
        <w:t xml:space="preserve"> avec      </w:t>
      </w:r>
      <w:r w:rsidRPr="007B5AD9">
        <w:rPr>
          <w:position w:val="-32"/>
        </w:rPr>
        <w:object w:dxaOrig="1660" w:dyaOrig="760">
          <v:shape id="_x0000_i1155" type="#_x0000_t75" style="width:83.5pt;height:37.55pt" o:ole="">
            <v:imagedata r:id="rId273" o:title=""/>
          </v:shape>
          <o:OLEObject Type="Embed" ProgID="Equation.3" ShapeID="_x0000_i1155" DrawAspect="Content" ObjectID="_1400962943" r:id="rId274"/>
        </w:object>
      </w:r>
      <w:r>
        <w:t xml:space="preserve"> ;  </w:t>
      </w:r>
      <w:r w:rsidRPr="007B5AD9">
        <w:rPr>
          <w:position w:val="-18"/>
        </w:rPr>
        <w:object w:dxaOrig="920" w:dyaOrig="480">
          <v:shape id="_x0000_i1156" type="#_x0000_t75" style="width:45.95pt;height:23.75pt" o:ole="">
            <v:imagedata r:id="rId275" o:title=""/>
          </v:shape>
          <o:OLEObject Type="Embed" ProgID="Equation.3" ShapeID="_x0000_i1156" DrawAspect="Content" ObjectID="_1400962944" r:id="rId276"/>
        </w:object>
      </w:r>
      <w:r w:rsidR="00B1197B">
        <w:rPr>
          <w:position w:val="-18"/>
        </w:rPr>
        <w:t xml:space="preserve">                            </w:t>
      </w:r>
    </w:p>
    <w:p w:rsidR="00B1197B" w:rsidRDefault="00110FD1" w:rsidP="00B1197B">
      <w:pPr>
        <w:autoSpaceDE w:val="0"/>
        <w:autoSpaceDN w:val="0"/>
        <w:adjustRightInd w:val="0"/>
        <w:spacing w:line="360" w:lineRule="auto"/>
        <w:jc w:val="both"/>
        <w:rPr>
          <w:rFonts w:ascii="TimesNewRoman" w:hAnsi="TimesNewRoman" w:cs="TimesNewRoman"/>
        </w:rPr>
      </w:pPr>
      <w:r w:rsidRPr="000A3D50">
        <w:rPr>
          <w:position w:val="-30"/>
        </w:rPr>
        <w:object w:dxaOrig="2720" w:dyaOrig="720">
          <v:shape id="_x0000_i1157" type="#_x0000_t75" style="width:164.7pt;height:42.9pt" o:ole="">
            <v:imagedata r:id="rId277" o:title=""/>
          </v:shape>
          <o:OLEObject Type="Embed" ProgID="Equation.3" ShapeID="_x0000_i1157" DrawAspect="Content" ObjectID="_1400962945" r:id="rId278"/>
        </w:object>
      </w:r>
      <w:r w:rsidR="00B1197B">
        <w:rPr>
          <w:position w:val="-30"/>
        </w:rPr>
        <w:t xml:space="preserve">                                                                                     </w:t>
      </w:r>
      <w:r w:rsidR="00B1197B" w:rsidRPr="00DF40F0">
        <w:rPr>
          <w:rFonts w:ascii="TimesNewRoman" w:hAnsi="TimesNewRoman" w:cs="TimesNewRoman"/>
          <w:b/>
          <w:bCs/>
        </w:rPr>
        <w:t>(II.3</w:t>
      </w:r>
      <w:r w:rsidR="005A7593">
        <w:rPr>
          <w:rFonts w:ascii="TimesNewRoman" w:hAnsi="TimesNewRoman" w:cs="TimesNewRoman"/>
          <w:b/>
          <w:bCs/>
        </w:rPr>
        <w:t>1</w:t>
      </w:r>
      <w:r w:rsidR="00B1197B" w:rsidRPr="00DF40F0">
        <w:rPr>
          <w:rFonts w:ascii="TimesNewRoman" w:hAnsi="TimesNewRoman" w:cs="TimesNewRoman"/>
          <w:b/>
          <w:bCs/>
        </w:rPr>
        <w:t>)</w:t>
      </w:r>
    </w:p>
    <w:p w:rsidR="00110FD1" w:rsidRDefault="00110FD1" w:rsidP="00110FD1">
      <w:pPr>
        <w:spacing w:line="360" w:lineRule="auto"/>
      </w:pPr>
    </w:p>
    <w:p w:rsidR="00110FD1" w:rsidRDefault="00110FD1" w:rsidP="00110FD1">
      <w:pPr>
        <w:spacing w:line="360" w:lineRule="auto"/>
        <w:rPr>
          <w:rFonts w:ascii="TimesNewRoman" w:hAnsi="TimesNewRoman" w:cs="TimesNewRoman"/>
        </w:rPr>
      </w:pPr>
      <w:r>
        <w:rPr>
          <w:rFonts w:ascii="TimesNewRoman" w:hAnsi="TimesNewRoman" w:cs="TimesNewRoman"/>
        </w:rPr>
        <w:t>On a, par hypothèse :</w:t>
      </w:r>
      <w:r w:rsidRPr="008E4AF2">
        <w:rPr>
          <w:rFonts w:ascii="TimesNewRoman" w:hAnsi="TimesNewRoman" w:cs="TimesNewRoman"/>
          <w:position w:val="-24"/>
        </w:rPr>
        <w:object w:dxaOrig="960" w:dyaOrig="660">
          <v:shape id="_x0000_i1158" type="#_x0000_t75" style="width:48.25pt;height:33.7pt" o:ole="">
            <v:imagedata r:id="rId279" o:title=""/>
          </v:shape>
          <o:OLEObject Type="Embed" ProgID="Equation.3" ShapeID="_x0000_i1158" DrawAspect="Content" ObjectID="_1400962946" r:id="rId280"/>
        </w:object>
      </w:r>
    </w:p>
    <w:p w:rsidR="00110FD1" w:rsidRDefault="00110FD1" w:rsidP="00110FD1">
      <w:pPr>
        <w:spacing w:line="360" w:lineRule="auto"/>
      </w:pPr>
      <w:r w:rsidRPr="00E40DEA">
        <w:rPr>
          <w:position w:val="-24"/>
        </w:rPr>
        <w:object w:dxaOrig="1960" w:dyaOrig="620">
          <v:shape id="_x0000_i1159" type="#_x0000_t75" style="width:117.95pt;height:36.75pt" o:ole="">
            <v:imagedata r:id="rId281" o:title=""/>
          </v:shape>
          <o:OLEObject Type="Embed" ProgID="Equation.3" ShapeID="_x0000_i1159" DrawAspect="Content" ObjectID="_1400962947" r:id="rId282"/>
        </w:object>
      </w:r>
    </w:p>
    <w:p w:rsidR="00110FD1" w:rsidRDefault="00110FD1" w:rsidP="00110FD1">
      <w:pPr>
        <w:spacing w:line="360" w:lineRule="auto"/>
      </w:pPr>
      <w:r w:rsidRPr="00E40DEA">
        <w:rPr>
          <w:position w:val="-24"/>
        </w:rPr>
        <w:object w:dxaOrig="2720" w:dyaOrig="660">
          <v:shape id="_x0000_i1160" type="#_x0000_t75" style="width:164.7pt;height:39.05pt" o:ole="">
            <v:imagedata r:id="rId283" o:title=""/>
          </v:shape>
          <o:OLEObject Type="Embed" ProgID="Equation.3" ShapeID="_x0000_i1160" DrawAspect="Content" ObjectID="_1400962948" r:id="rId284"/>
        </w:object>
      </w:r>
    </w:p>
    <w:p w:rsidR="00110FD1" w:rsidRDefault="00110FD1" w:rsidP="00110FD1"/>
    <w:p w:rsidR="00B1197B" w:rsidRDefault="00110FD1" w:rsidP="00B1197B">
      <w:pPr>
        <w:autoSpaceDE w:val="0"/>
        <w:autoSpaceDN w:val="0"/>
        <w:adjustRightInd w:val="0"/>
        <w:spacing w:line="360" w:lineRule="auto"/>
        <w:jc w:val="both"/>
        <w:rPr>
          <w:rFonts w:ascii="TimesNewRoman" w:hAnsi="TimesNewRoman" w:cs="TimesNewRoman"/>
        </w:rPr>
      </w:pPr>
      <w:r w:rsidRPr="00E40DEA">
        <w:rPr>
          <w:position w:val="-30"/>
        </w:rPr>
        <w:object w:dxaOrig="1420" w:dyaOrig="720">
          <v:shape id="_x0000_i1161" type="#_x0000_t75" style="width:71.25pt;height:36pt" o:ole="">
            <v:imagedata r:id="rId285" o:title=""/>
          </v:shape>
          <o:OLEObject Type="Embed" ProgID="Equation.3" ShapeID="_x0000_i1161" DrawAspect="Content" ObjectID="_1400962949" r:id="rId286"/>
        </w:object>
      </w:r>
      <w:r>
        <w:t xml:space="preserve"> </w:t>
      </w:r>
      <w:r>
        <w:tab/>
      </w:r>
      <w:r>
        <w:tab/>
        <w:t xml:space="preserve">Ce qui donne </w:t>
      </w:r>
      <w:r>
        <w:tab/>
      </w:r>
      <w:r>
        <w:tab/>
      </w:r>
      <w:r w:rsidRPr="00E40DEA">
        <w:rPr>
          <w:position w:val="-30"/>
        </w:rPr>
        <w:object w:dxaOrig="2580" w:dyaOrig="680">
          <v:shape id="_x0000_i1162" type="#_x0000_t75" style="width:156.25pt;height:41.35pt" o:ole="">
            <v:imagedata r:id="rId287" o:title=""/>
          </v:shape>
          <o:OLEObject Type="Embed" ProgID="Equation.3" ShapeID="_x0000_i1162" DrawAspect="Content" ObjectID="_1400962950" r:id="rId288"/>
        </w:object>
      </w:r>
      <w:r w:rsidR="00B1197B">
        <w:rPr>
          <w:position w:val="-30"/>
        </w:rPr>
        <w:t xml:space="preserve">    </w:t>
      </w:r>
      <w:r w:rsidR="00B1197B" w:rsidRPr="00DF40F0">
        <w:rPr>
          <w:rFonts w:ascii="TimesNewRoman" w:hAnsi="TimesNewRoman" w:cs="TimesNewRoman"/>
          <w:b/>
          <w:bCs/>
        </w:rPr>
        <w:t>(II.3</w:t>
      </w:r>
      <w:r w:rsidR="005A7593">
        <w:rPr>
          <w:rFonts w:ascii="TimesNewRoman" w:hAnsi="TimesNewRoman" w:cs="TimesNewRoman"/>
          <w:b/>
          <w:bCs/>
        </w:rPr>
        <w:t>2</w:t>
      </w:r>
      <w:r w:rsidR="00B1197B" w:rsidRPr="00DF40F0">
        <w:rPr>
          <w:rFonts w:ascii="TimesNewRoman" w:hAnsi="TimesNewRoman" w:cs="TimesNewRoman"/>
          <w:b/>
          <w:bCs/>
        </w:rPr>
        <w:t>)</w:t>
      </w:r>
    </w:p>
    <w:p w:rsidR="00110FD1" w:rsidRDefault="00110FD1" w:rsidP="00110FD1">
      <w:pPr>
        <w:autoSpaceDE w:val="0"/>
        <w:autoSpaceDN w:val="0"/>
        <w:adjustRightInd w:val="0"/>
        <w:rPr>
          <w:rFonts w:ascii="TimesNewRoman" w:hAnsi="TimesNewRoman" w:cs="TimesNewRoman"/>
        </w:rPr>
      </w:pPr>
    </w:p>
    <w:p w:rsidR="00110FD1" w:rsidRDefault="00110FD1" w:rsidP="00110FD1">
      <w:pPr>
        <w:autoSpaceDE w:val="0"/>
        <w:autoSpaceDN w:val="0"/>
        <w:adjustRightInd w:val="0"/>
        <w:rPr>
          <w:rFonts w:ascii="TimesNewRoman" w:hAnsi="TimesNewRoman" w:cs="TimesNewRoman"/>
        </w:rPr>
      </w:pPr>
      <w:r>
        <w:rPr>
          <w:rFonts w:ascii="TimesNewRoman" w:hAnsi="TimesNewRoman" w:cs="TimesNewRoman"/>
        </w:rPr>
        <w:t xml:space="preserve">Avec </w:t>
      </w:r>
      <w:r>
        <w:rPr>
          <w:rFonts w:ascii="SymbolMT" w:hAnsi="SymbolMT" w:cs="SymbolMT"/>
          <w:sz w:val="30"/>
          <w:szCs w:val="30"/>
        </w:rPr>
        <w:t>η</w:t>
      </w:r>
      <w:r w:rsidRPr="00E40DEA">
        <w:rPr>
          <w:rFonts w:ascii="SymbolMT" w:hAnsi="SymbolMT" w:cs="SymbolMT"/>
          <w:sz w:val="30"/>
          <w:szCs w:val="30"/>
          <w:vertAlign w:val="subscript"/>
        </w:rPr>
        <w:t>0</w:t>
      </w:r>
      <w:r>
        <w:rPr>
          <w:rFonts w:ascii="SymbolMT" w:hAnsi="SymbolMT" w:cs="SymbolMT"/>
          <w:sz w:val="30"/>
          <w:szCs w:val="30"/>
        </w:rPr>
        <w:t xml:space="preserve"> : </w:t>
      </w:r>
      <w:r w:rsidRPr="0073254F">
        <w:rPr>
          <w:rFonts w:ascii="SymbolMT" w:hAnsi="SymbolMT" w:cs="SymbolMT"/>
        </w:rPr>
        <w:t>impédance</w:t>
      </w:r>
      <w:r w:rsidRPr="0073254F">
        <w:rPr>
          <w:rFonts w:ascii="TimesNewRoman" w:hAnsi="TimesNewRoman" w:cs="TimesNewRoman"/>
        </w:rPr>
        <w:t xml:space="preserve"> </w:t>
      </w:r>
      <w:r>
        <w:rPr>
          <w:rFonts w:ascii="TimesNewRoman" w:hAnsi="TimesNewRoman" w:cs="TimesNewRoman"/>
        </w:rPr>
        <w:t>d’onde dans l’espace libre.</w:t>
      </w:r>
    </w:p>
    <w:p w:rsidR="00110FD1" w:rsidRPr="00E40DEA" w:rsidRDefault="00110FD1" w:rsidP="00110FD1">
      <w:pPr>
        <w:autoSpaceDE w:val="0"/>
        <w:autoSpaceDN w:val="0"/>
        <w:adjustRightInd w:val="0"/>
        <w:rPr>
          <w:rFonts w:ascii="TimesNewRoman" w:hAnsi="TimesNewRoman" w:cs="TimesNewRoman"/>
          <w:sz w:val="14"/>
          <w:szCs w:val="14"/>
        </w:rPr>
      </w:pPr>
    </w:p>
    <w:p w:rsidR="00110FD1" w:rsidRDefault="00110FD1" w:rsidP="00110FD1"/>
    <w:p w:rsidR="00110FD1" w:rsidRPr="008E4AF2" w:rsidRDefault="00110FD1" w:rsidP="00110FD1">
      <w:r w:rsidRPr="00E40DEA">
        <w:rPr>
          <w:position w:val="-32"/>
        </w:rPr>
        <w:object w:dxaOrig="1900" w:dyaOrig="620">
          <v:shape id="_x0000_i1163" type="#_x0000_t75" style="width:95pt;height:30.65pt" o:ole="">
            <v:imagedata r:id="rId289" o:title=""/>
          </v:shape>
          <o:OLEObject Type="Embed" ProgID="Equation.3" ShapeID="_x0000_i1163" DrawAspect="Content" ObjectID="_1400962951" r:id="rId290"/>
        </w:object>
      </w:r>
      <w:r>
        <w:tab/>
        <w:t xml:space="preserve">       : Puissance rayonnée </w:t>
      </w:r>
    </w:p>
    <w:p w:rsidR="00110FD1" w:rsidRPr="008E4AF2" w:rsidRDefault="00110FD1" w:rsidP="00110FD1">
      <w:r w:rsidRPr="005D01A0">
        <w:rPr>
          <w:position w:val="-6"/>
        </w:rPr>
        <w:object w:dxaOrig="560" w:dyaOrig="279">
          <v:shape id="_x0000_i1164" type="#_x0000_t75" style="width:28.35pt;height:13.8pt" o:ole="">
            <v:imagedata r:id="rId291" o:title=""/>
          </v:shape>
          <o:OLEObject Type="Embed" ProgID="Equation.3" ShapeID="_x0000_i1164" DrawAspect="Content" ObjectID="_1400962952" r:id="rId292"/>
        </w:object>
      </w:r>
      <w:r>
        <w:t> ;</w:t>
      </w:r>
      <w:r w:rsidRPr="005D01A0">
        <w:rPr>
          <w:position w:val="-10"/>
        </w:rPr>
        <w:object w:dxaOrig="2880" w:dyaOrig="360">
          <v:shape id="_x0000_i1165" type="#_x0000_t75" style="width:2in;height:18.4pt" o:ole="">
            <v:imagedata r:id="rId293" o:title=""/>
          </v:shape>
          <o:OLEObject Type="Embed" ProgID="Equation.3" ShapeID="_x0000_i1165" DrawAspect="Content" ObjectID="_1400962953" r:id="rId294"/>
        </w:object>
      </w:r>
    </w:p>
    <w:p w:rsidR="00110FD1" w:rsidRPr="008E4AF2" w:rsidRDefault="00110FD1" w:rsidP="00110FD1"/>
    <w:p w:rsidR="00110FD1" w:rsidRPr="008E4AF2" w:rsidRDefault="00110FD1" w:rsidP="00110FD1">
      <w:r>
        <w:rPr>
          <w:rFonts w:ascii="TimesNewRoman,Italic" w:hAnsi="TimesNewRoman,Italic" w:cs="TimesNewRoman,Italic"/>
          <w:i/>
          <w:iCs/>
        </w:rPr>
        <w:t>d</w:t>
      </w:r>
      <w:r>
        <w:rPr>
          <w:rFonts w:ascii="SymbolMT" w:hAnsi="SymbolMT" w:cs="SymbolMT"/>
        </w:rPr>
        <w:t xml:space="preserve">Ω = </w:t>
      </w:r>
      <w:r>
        <w:rPr>
          <w:rFonts w:ascii="TimesNewRoman" w:hAnsi="TimesNewRoman" w:cs="TimesNewRoman"/>
        </w:rPr>
        <w:t>unité d’angle solide</w:t>
      </w:r>
    </w:p>
    <w:p w:rsidR="00110FD1" w:rsidRDefault="00110FD1" w:rsidP="00110FD1">
      <w:pPr>
        <w:rPr>
          <w:rFonts w:ascii="TimesNewRoman" w:hAnsi="TimesNewRoman" w:cs="TimesNewRoman"/>
        </w:rPr>
      </w:pPr>
    </w:p>
    <w:p w:rsidR="00110FD1" w:rsidRDefault="00110FD1" w:rsidP="00110FD1">
      <w:pPr>
        <w:rPr>
          <w:rFonts w:ascii="TimesNewRoman" w:hAnsi="TimesNewRoman" w:cs="TimesNewRoman"/>
        </w:rPr>
      </w:pPr>
      <w:r>
        <w:rPr>
          <w:rFonts w:ascii="TimesNewRoman" w:hAnsi="TimesNewRoman" w:cs="TimesNewRoman"/>
        </w:rPr>
        <w:t>On a alors :</w:t>
      </w:r>
    </w:p>
    <w:p w:rsidR="00110FD1" w:rsidRDefault="00110FD1" w:rsidP="00110FD1"/>
    <w:p w:rsidR="00110FD1" w:rsidRPr="008E4AF2" w:rsidRDefault="00110FD1" w:rsidP="00110FD1">
      <w:r w:rsidRPr="00E40DEA">
        <w:rPr>
          <w:position w:val="-30"/>
        </w:rPr>
        <w:object w:dxaOrig="3340" w:dyaOrig="680">
          <v:shape id="_x0000_i1166" type="#_x0000_t75" style="width:202.2pt;height:41.35pt" o:ole="">
            <v:imagedata r:id="rId295" o:title=""/>
          </v:shape>
          <o:OLEObject Type="Embed" ProgID="Equation.3" ShapeID="_x0000_i1166" DrawAspect="Content" ObjectID="_1400962954" r:id="rId296"/>
        </w:object>
      </w:r>
    </w:p>
    <w:p w:rsidR="00110FD1" w:rsidRDefault="00110FD1" w:rsidP="00110FD1">
      <w:pPr>
        <w:autoSpaceDE w:val="0"/>
        <w:autoSpaceDN w:val="0"/>
        <w:adjustRightInd w:val="0"/>
        <w:spacing w:line="360" w:lineRule="auto"/>
      </w:pPr>
      <w:r>
        <w:t xml:space="preserve">On note </w:t>
      </w:r>
      <w:r>
        <w:tab/>
      </w:r>
      <w:r>
        <w:tab/>
      </w:r>
      <w:r w:rsidRPr="00AC4392">
        <w:rPr>
          <w:position w:val="-30"/>
        </w:rPr>
        <w:object w:dxaOrig="2600" w:dyaOrig="680">
          <v:shape id="_x0000_i1167" type="#_x0000_t75" style="width:130.2pt;height:34.45pt" o:ole="">
            <v:imagedata r:id="rId297" o:title=""/>
          </v:shape>
          <o:OLEObject Type="Embed" ProgID="Equation.3" ShapeID="_x0000_i1167" DrawAspect="Content" ObjectID="_1400962955" r:id="rId298"/>
        </w:object>
      </w:r>
      <w:r>
        <w:t xml:space="preserve"> l’intensité de rayonnement</w:t>
      </w:r>
      <w:r>
        <w:rPr>
          <w:rFonts w:ascii="TimesNewRoman,Bold" w:hAnsi="TimesNewRoman,Bold" w:cs="TimesNewRoman,Bold"/>
          <w:b/>
          <w:bCs/>
        </w:rPr>
        <w:t xml:space="preserve"> </w:t>
      </w:r>
      <w:r>
        <w:rPr>
          <w:rFonts w:ascii="TimesNewRoman,Bold" w:hAnsi="TimesNewRoman,Bold" w:cs="TimesNewRoman,Bold"/>
          <w:b/>
          <w:bCs/>
        </w:rPr>
        <w:tab/>
      </w:r>
      <w:r w:rsidR="005A7593">
        <w:rPr>
          <w:rFonts w:ascii="TimesNewRoman,Bold" w:hAnsi="TimesNewRoman,Bold" w:cs="TimesNewRoman,Bold"/>
          <w:b/>
          <w:bCs/>
        </w:rPr>
        <w:t xml:space="preserve">          (II.33</w:t>
      </w:r>
      <w:r>
        <w:rPr>
          <w:rFonts w:ascii="TimesNewRoman,Bold" w:hAnsi="TimesNewRoman,Bold" w:cs="TimesNewRoman,Bold"/>
          <w:b/>
          <w:bCs/>
        </w:rPr>
        <w:t>)</w:t>
      </w:r>
    </w:p>
    <w:p w:rsidR="00110FD1" w:rsidRDefault="00110FD1" w:rsidP="00110FD1"/>
    <w:p w:rsidR="00110FD1" w:rsidRDefault="00110FD1" w:rsidP="00110FD1">
      <w:pPr>
        <w:ind w:firstLine="708"/>
      </w:pPr>
      <w:r>
        <w:t xml:space="preserve">Donc : </w:t>
      </w:r>
    </w:p>
    <w:p w:rsidR="00110FD1" w:rsidRDefault="00110FD1" w:rsidP="00110FD1">
      <w:pPr>
        <w:ind w:firstLine="708"/>
      </w:pPr>
    </w:p>
    <w:p w:rsidR="00110FD1" w:rsidRDefault="00110FD1" w:rsidP="00110FD1">
      <w:pPr>
        <w:autoSpaceDE w:val="0"/>
        <w:autoSpaceDN w:val="0"/>
        <w:adjustRightInd w:val="0"/>
        <w:spacing w:line="360" w:lineRule="auto"/>
      </w:pPr>
      <w:r>
        <w:tab/>
      </w:r>
      <w:r>
        <w:tab/>
      </w:r>
      <w:r>
        <w:tab/>
      </w:r>
      <w:r>
        <w:tab/>
      </w:r>
      <w:r w:rsidRPr="006C1637">
        <w:rPr>
          <w:position w:val="-18"/>
        </w:rPr>
        <w:object w:dxaOrig="2079" w:dyaOrig="520">
          <v:shape id="_x0000_i1168" type="#_x0000_t75" style="width:103.4pt;height:26.05pt" o:ole="">
            <v:imagedata r:id="rId299" o:title=""/>
          </v:shape>
          <o:OLEObject Type="Embed" ProgID="Equation.3" ShapeID="_x0000_i1168" DrawAspect="Content" ObjectID="_1400962956" r:id="rId300"/>
        </w:object>
      </w:r>
      <w:r w:rsidR="00444729">
        <w:rPr>
          <w:position w:val="-18"/>
        </w:rPr>
        <w:t xml:space="preserve">                                                          </w:t>
      </w:r>
      <w:r w:rsidR="005A7593">
        <w:rPr>
          <w:rFonts w:ascii="TimesNewRoman,Bold" w:hAnsi="TimesNewRoman,Bold" w:cs="TimesNewRoman,Bold"/>
          <w:b/>
          <w:bCs/>
        </w:rPr>
        <w:t>(II.34</w:t>
      </w:r>
      <w:r>
        <w:rPr>
          <w:rFonts w:ascii="TimesNewRoman,Bold" w:hAnsi="TimesNewRoman,Bold" w:cs="TimesNewRoman,Bold"/>
          <w:b/>
          <w:bCs/>
        </w:rPr>
        <w:t>)</w:t>
      </w:r>
    </w:p>
    <w:p w:rsidR="00110FD1" w:rsidRDefault="00110FD1" w:rsidP="00110FD1"/>
    <w:p w:rsidR="00A00D12" w:rsidRDefault="00A00D12" w:rsidP="00A00D12">
      <w:pPr>
        <w:ind w:firstLine="708"/>
      </w:pPr>
      <w:r>
        <w:t>W : puissance rayonnée t</w:t>
      </w:r>
      <w:r w:rsidR="00232DB4">
        <w:t>.</w:t>
      </w:r>
    </w:p>
    <w:p w:rsidR="00232DB4" w:rsidRDefault="00232DB4" w:rsidP="00A00D12">
      <w:pPr>
        <w:ind w:firstLine="708"/>
      </w:pPr>
    </w:p>
    <w:p w:rsidR="00232DB4" w:rsidRDefault="00232DB4" w:rsidP="00A00D12">
      <w:pPr>
        <w:ind w:firstLine="708"/>
      </w:pPr>
    </w:p>
    <w:p w:rsidR="00CA5743" w:rsidRDefault="00CA5743" w:rsidP="00232DB4">
      <w:pPr>
        <w:ind w:firstLine="708"/>
        <w:jc w:val="both"/>
        <w:rPr>
          <w:b/>
          <w:bCs/>
          <w:sz w:val="28"/>
          <w:szCs w:val="28"/>
        </w:rPr>
      </w:pPr>
    </w:p>
    <w:p w:rsidR="00CA5743" w:rsidRDefault="00CA5743" w:rsidP="00232DB4">
      <w:pPr>
        <w:ind w:firstLine="708"/>
        <w:jc w:val="both"/>
        <w:rPr>
          <w:b/>
          <w:bCs/>
          <w:sz w:val="28"/>
          <w:szCs w:val="28"/>
        </w:rPr>
      </w:pPr>
    </w:p>
    <w:p w:rsidR="00CA5743" w:rsidRDefault="00CA5743" w:rsidP="00232DB4">
      <w:pPr>
        <w:ind w:firstLine="708"/>
        <w:jc w:val="both"/>
        <w:rPr>
          <w:b/>
          <w:bCs/>
          <w:sz w:val="28"/>
          <w:szCs w:val="28"/>
        </w:rPr>
      </w:pPr>
    </w:p>
    <w:p w:rsidR="00754658" w:rsidRDefault="00754658" w:rsidP="00232DB4">
      <w:pPr>
        <w:ind w:firstLine="708"/>
        <w:jc w:val="both"/>
        <w:rPr>
          <w:b/>
          <w:bCs/>
          <w:sz w:val="28"/>
          <w:szCs w:val="28"/>
        </w:rPr>
      </w:pPr>
    </w:p>
    <w:p w:rsidR="00754658" w:rsidRDefault="00754658" w:rsidP="00232DB4">
      <w:pPr>
        <w:ind w:firstLine="708"/>
        <w:jc w:val="both"/>
        <w:rPr>
          <w:b/>
          <w:bCs/>
          <w:sz w:val="28"/>
          <w:szCs w:val="28"/>
        </w:rPr>
      </w:pPr>
    </w:p>
    <w:p w:rsidR="00754658" w:rsidRDefault="00754658" w:rsidP="00232DB4">
      <w:pPr>
        <w:ind w:firstLine="708"/>
        <w:jc w:val="both"/>
        <w:rPr>
          <w:b/>
          <w:bCs/>
          <w:sz w:val="28"/>
          <w:szCs w:val="28"/>
        </w:rPr>
      </w:pPr>
    </w:p>
    <w:p w:rsidR="00754658" w:rsidRDefault="00754658" w:rsidP="00232DB4">
      <w:pPr>
        <w:ind w:firstLine="708"/>
        <w:jc w:val="both"/>
        <w:rPr>
          <w:b/>
          <w:bCs/>
          <w:sz w:val="28"/>
          <w:szCs w:val="28"/>
        </w:rPr>
      </w:pPr>
    </w:p>
    <w:p w:rsidR="00882FD8" w:rsidRDefault="00882FD8" w:rsidP="00232DB4">
      <w:pPr>
        <w:ind w:firstLine="708"/>
        <w:jc w:val="both"/>
        <w:rPr>
          <w:b/>
          <w:bCs/>
          <w:sz w:val="28"/>
          <w:szCs w:val="28"/>
        </w:rPr>
      </w:pPr>
    </w:p>
    <w:p w:rsidR="00882FD8" w:rsidRDefault="00882FD8" w:rsidP="00232DB4">
      <w:pPr>
        <w:ind w:firstLine="708"/>
        <w:jc w:val="both"/>
        <w:rPr>
          <w:b/>
          <w:bCs/>
          <w:sz w:val="28"/>
          <w:szCs w:val="28"/>
        </w:rPr>
      </w:pPr>
    </w:p>
    <w:p w:rsidR="00882FD8" w:rsidRDefault="00882FD8" w:rsidP="00232DB4">
      <w:pPr>
        <w:ind w:firstLine="708"/>
        <w:jc w:val="both"/>
        <w:rPr>
          <w:b/>
          <w:bCs/>
          <w:sz w:val="28"/>
          <w:szCs w:val="28"/>
        </w:rPr>
      </w:pPr>
    </w:p>
    <w:p w:rsidR="00882FD8" w:rsidRDefault="00882FD8" w:rsidP="00232DB4">
      <w:pPr>
        <w:ind w:firstLine="708"/>
        <w:jc w:val="both"/>
        <w:rPr>
          <w:b/>
          <w:bCs/>
          <w:sz w:val="28"/>
          <w:szCs w:val="28"/>
        </w:rPr>
      </w:pPr>
    </w:p>
    <w:p w:rsidR="00882FD8" w:rsidRDefault="00882FD8" w:rsidP="00232DB4">
      <w:pPr>
        <w:ind w:firstLine="708"/>
        <w:jc w:val="both"/>
        <w:rPr>
          <w:b/>
          <w:bCs/>
          <w:sz w:val="28"/>
          <w:szCs w:val="28"/>
        </w:rPr>
      </w:pPr>
    </w:p>
    <w:p w:rsidR="00232DB4" w:rsidRPr="004D4B84" w:rsidRDefault="00771639" w:rsidP="00232DB4">
      <w:pPr>
        <w:ind w:firstLine="708"/>
        <w:jc w:val="both"/>
        <w:rPr>
          <w:b/>
          <w:bCs/>
          <w:sz w:val="28"/>
          <w:szCs w:val="28"/>
        </w:rPr>
      </w:pPr>
      <w:r>
        <w:rPr>
          <w:b/>
          <w:bCs/>
          <w:sz w:val="28"/>
          <w:szCs w:val="28"/>
        </w:rPr>
        <w:lastRenderedPageBreak/>
        <w:t>Conclusion </w:t>
      </w:r>
    </w:p>
    <w:p w:rsidR="00232DB4" w:rsidRPr="00232DB4" w:rsidRDefault="00232DB4" w:rsidP="00232DB4">
      <w:pPr>
        <w:ind w:firstLine="708"/>
        <w:jc w:val="both"/>
        <w:rPr>
          <w:sz w:val="28"/>
          <w:szCs w:val="28"/>
        </w:rPr>
      </w:pPr>
    </w:p>
    <w:p w:rsidR="00232DB4" w:rsidRDefault="007864D1" w:rsidP="00EF45D3">
      <w:pPr>
        <w:spacing w:line="360" w:lineRule="auto"/>
        <w:jc w:val="both"/>
      </w:pPr>
      <w:r>
        <w:t>Donc en étude un antenne patch rectangulaire et on</w:t>
      </w:r>
      <w:r w:rsidR="00EF45D3">
        <w:t xml:space="preserve"> a vu leurs paramètres  pour calculer ces paramètre</w:t>
      </w:r>
      <w:r>
        <w:t xml:space="preserve"> il fout utilisé des méthode de calcule </w:t>
      </w:r>
    </w:p>
    <w:p w:rsidR="00232DB4" w:rsidRPr="00FB0DAB" w:rsidRDefault="00232DB4" w:rsidP="00EF45D3">
      <w:pPr>
        <w:autoSpaceDE w:val="0"/>
        <w:autoSpaceDN w:val="0"/>
        <w:adjustRightInd w:val="0"/>
        <w:spacing w:line="360" w:lineRule="auto"/>
        <w:ind w:firstLine="540"/>
        <w:jc w:val="both"/>
        <w:rPr>
          <w:rFonts w:ascii="TimesNewRoman" w:hAnsi="TimesNewRoman" w:cs="TimesNewRoman"/>
        </w:rPr>
      </w:pPr>
      <w:r>
        <w:t xml:space="preserve">la méthode des moments et les éléments finis, ces méthodes sont très compliquées. L’outil informatique facilite cette complexité par l’utilisation des simulateurs électromagnétiques qui sont basées sur ces méthodes. Parmi les simulateurs </w:t>
      </w:r>
      <w:r w:rsidRPr="005F66E8">
        <w:t>distingué</w:t>
      </w:r>
      <w:r>
        <w:t>s nous utilisons l’HFSS, il est basé sur la méthode des éléments finis pour leur analyse. Le chapitre suivant détaillera toutes les étapes suivies lors de l’insertion et la simulation d’un objet</w:t>
      </w:r>
      <w:r w:rsidR="00EF45D3">
        <w:t xml:space="preserve"> .</w:t>
      </w:r>
    </w:p>
    <w:p w:rsidR="00232DB4" w:rsidRDefault="00232DB4" w:rsidP="00B96CF3">
      <w:pPr>
        <w:spacing w:line="360" w:lineRule="auto"/>
        <w:jc w:val="both"/>
      </w:pPr>
    </w:p>
    <w:sectPr w:rsidR="00232DB4" w:rsidSect="00285701">
      <w:headerReference w:type="default" r:id="rId301"/>
      <w:footerReference w:type="default" r:id="rId302"/>
      <w:pgSz w:w="11906" w:h="16838" w:code="9"/>
      <w:pgMar w:top="1418" w:right="1418" w:bottom="1418" w:left="1418" w:header="709" w:footer="709"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4A4" w:rsidRDefault="00B634A4" w:rsidP="00444729">
      <w:r>
        <w:separator/>
      </w:r>
    </w:p>
  </w:endnote>
  <w:endnote w:type="continuationSeparator" w:id="1">
    <w:p w:rsidR="00B634A4" w:rsidRDefault="00B634A4" w:rsidP="004447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43607"/>
      <w:docPartObj>
        <w:docPartGallery w:val="Page Numbers (Bottom of Page)"/>
        <w:docPartUnique/>
      </w:docPartObj>
    </w:sdtPr>
    <w:sdtContent>
      <w:p w:rsidR="00505800" w:rsidRDefault="00505800" w:rsidP="00FA3AFE">
        <w:pPr>
          <w:pStyle w:val="Pieddepage"/>
          <w:tabs>
            <w:tab w:val="clear" w:pos="4536"/>
            <w:tab w:val="clear" w:pos="9072"/>
            <w:tab w:val="right" w:pos="9070"/>
          </w:tabs>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102"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102">
                <w:txbxContent>
                  <w:p w:rsidR="00505800" w:rsidRDefault="00505800">
                    <w:pPr>
                      <w:jc w:val="center"/>
                    </w:pPr>
                    <w:fldSimple w:instr=" PAGE    \* MERGEFORMAT ">
                      <w:r w:rsidR="005A7593" w:rsidRPr="005A7593">
                        <w:rPr>
                          <w:noProof/>
                          <w:sz w:val="16"/>
                          <w:szCs w:val="16"/>
                        </w:rPr>
                        <w:t>31</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4A4" w:rsidRDefault="00B634A4" w:rsidP="00444729">
      <w:r>
        <w:separator/>
      </w:r>
    </w:p>
  </w:footnote>
  <w:footnote w:type="continuationSeparator" w:id="1">
    <w:p w:rsidR="00B634A4" w:rsidRDefault="00B634A4" w:rsidP="004447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800" w:rsidRPr="00882FD8" w:rsidRDefault="00505800" w:rsidP="00983E4E">
    <w:pPr>
      <w:pStyle w:val="En-tte"/>
      <w:pBdr>
        <w:bottom w:val="thickThinSmallGap" w:sz="24" w:space="1" w:color="622423" w:themeColor="accent2" w:themeShade="7F"/>
      </w:pBdr>
      <w:tabs>
        <w:tab w:val="clear" w:pos="4536"/>
        <w:tab w:val="clear" w:pos="9072"/>
        <w:tab w:val="left" w:pos="5794"/>
      </w:tabs>
      <w:rPr>
        <w:rFonts w:asciiTheme="majorHAnsi" w:eastAsiaTheme="majorEastAsia" w:hAnsiTheme="majorHAnsi" w:cstheme="majorBidi"/>
      </w:rPr>
    </w:pPr>
    <w:sdt>
      <w:sdtPr>
        <w:rPr>
          <w:rFonts w:asciiTheme="majorBidi" w:hAnsiTheme="majorBidi" w:cstheme="majorBidi"/>
          <w:b/>
          <w:bCs/>
        </w:rPr>
        <w:alias w:val="Titre"/>
        <w:id w:val="77738743"/>
        <w:placeholder>
          <w:docPart w:val="31151D6F1C0B401BBA152C3C2FDF6F80"/>
        </w:placeholder>
        <w:dataBinding w:prefixMappings="xmlns:ns0='http://schemas.openxmlformats.org/package/2006/metadata/core-properties' xmlns:ns1='http://purl.org/dc/elements/1.1/'" w:xpath="/ns0:coreProperties[1]/ns1:title[1]" w:storeItemID="{6C3C8BC8-F283-45AE-878A-BAB7291924A1}"/>
        <w:text/>
      </w:sdtPr>
      <w:sdtContent>
        <w:r w:rsidRPr="00882FD8">
          <w:rPr>
            <w:rFonts w:asciiTheme="majorBidi" w:hAnsiTheme="majorBidi" w:cstheme="majorBidi"/>
            <w:b/>
            <w:bCs/>
          </w:rPr>
          <w:t xml:space="preserve">Chapitre II                  </w:t>
        </w:r>
        <w:r>
          <w:rPr>
            <w:rFonts w:asciiTheme="majorBidi" w:hAnsiTheme="majorBidi" w:cstheme="majorBidi"/>
            <w:b/>
            <w:bCs/>
          </w:rPr>
          <w:t xml:space="preserve">                                        </w:t>
        </w:r>
        <w:r w:rsidRPr="00882FD8">
          <w:rPr>
            <w:rFonts w:asciiTheme="majorBidi" w:hAnsiTheme="majorBidi" w:cstheme="majorBidi"/>
            <w:b/>
            <w:bCs/>
          </w:rPr>
          <w:t xml:space="preserve">   E</w:t>
        </w:r>
      </w:sdtContent>
    </w:sdt>
    <w:r w:rsidRPr="00882FD8">
      <w:rPr>
        <w:rFonts w:asciiTheme="majorBidi" w:hAnsiTheme="majorBidi" w:cstheme="majorBidi"/>
        <w:b/>
        <w:bCs/>
      </w:rPr>
      <w:t>tude analytique d’une antenne imprimé</w:t>
    </w:r>
  </w:p>
  <w:p w:rsidR="00505800" w:rsidRPr="00983E4E" w:rsidRDefault="00505800" w:rsidP="00983E4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C604B"/>
    <w:multiLevelType w:val="hybridMultilevel"/>
    <w:tmpl w:val="2F4E5162"/>
    <w:lvl w:ilvl="0" w:tplc="F1A4A53E">
      <w:start w:val="1"/>
      <w:numFmt w:val="bullet"/>
      <w:lvlText w:val=""/>
      <w:lvlJc w:val="left"/>
      <w:pPr>
        <w:tabs>
          <w:tab w:val="num" w:pos="284"/>
        </w:tabs>
        <w:ind w:left="62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992683B"/>
    <w:multiLevelType w:val="hybridMultilevel"/>
    <w:tmpl w:val="8F10D738"/>
    <w:lvl w:ilvl="0" w:tplc="F1A4A53E">
      <w:start w:val="1"/>
      <w:numFmt w:val="bullet"/>
      <w:lvlText w:val=""/>
      <w:lvlJc w:val="left"/>
      <w:pPr>
        <w:tabs>
          <w:tab w:val="num" w:pos="284"/>
        </w:tabs>
        <w:ind w:left="62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2731637"/>
    <w:multiLevelType w:val="hybridMultilevel"/>
    <w:tmpl w:val="867CC2A4"/>
    <w:lvl w:ilvl="0" w:tplc="56124DAE">
      <w:start w:val="1"/>
      <w:numFmt w:val="bullet"/>
      <w:lvlText w:val=""/>
      <w:lvlJc w:val="left"/>
      <w:pPr>
        <w:tabs>
          <w:tab w:val="num" w:pos="284"/>
        </w:tabs>
        <w:ind w:left="56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4856446C"/>
    <w:multiLevelType w:val="multilevel"/>
    <w:tmpl w:val="370C32D0"/>
    <w:lvl w:ilvl="0">
      <w:start w:val="1"/>
      <w:numFmt w:val="decimal"/>
      <w:lvlText w:val="%1"/>
      <w:lvlJc w:val="left"/>
      <w:pPr>
        <w:ind w:left="420" w:hanging="420"/>
      </w:pPr>
      <w:rPr>
        <w:rFonts w:hint="default"/>
      </w:rPr>
    </w:lvl>
    <w:lvl w:ilvl="1">
      <w:start w:val="1"/>
      <w:numFmt w:val="decimal"/>
      <w:lvlText w:val="%1.%2"/>
      <w:lvlJc w:val="left"/>
      <w:pPr>
        <w:ind w:left="55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4">
    <w:nsid w:val="7B111835"/>
    <w:multiLevelType w:val="hybridMultilevel"/>
    <w:tmpl w:val="C304FDD2"/>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26626"/>
    <o:shapelayout v:ext="edit">
      <o:idmap v:ext="edit" data="4"/>
    </o:shapelayout>
  </w:hdrShapeDefaults>
  <w:footnotePr>
    <w:footnote w:id="0"/>
    <w:footnote w:id="1"/>
  </w:footnotePr>
  <w:endnotePr>
    <w:endnote w:id="0"/>
    <w:endnote w:id="1"/>
  </w:endnotePr>
  <w:compat/>
  <w:rsids>
    <w:rsidRoot w:val="00110FD1"/>
    <w:rsid w:val="00006631"/>
    <w:rsid w:val="00033BB4"/>
    <w:rsid w:val="00083B1E"/>
    <w:rsid w:val="00086F6C"/>
    <w:rsid w:val="000920B5"/>
    <w:rsid w:val="00096882"/>
    <w:rsid w:val="000B4D27"/>
    <w:rsid w:val="00110FD1"/>
    <w:rsid w:val="00120BA5"/>
    <w:rsid w:val="001309E1"/>
    <w:rsid w:val="0013778E"/>
    <w:rsid w:val="00137853"/>
    <w:rsid w:val="001B640F"/>
    <w:rsid w:val="00232DB4"/>
    <w:rsid w:val="00266FBD"/>
    <w:rsid w:val="00270120"/>
    <w:rsid w:val="002710B1"/>
    <w:rsid w:val="00285701"/>
    <w:rsid w:val="002976EB"/>
    <w:rsid w:val="002A6026"/>
    <w:rsid w:val="00311D05"/>
    <w:rsid w:val="003309AC"/>
    <w:rsid w:val="0033430C"/>
    <w:rsid w:val="0033698F"/>
    <w:rsid w:val="003410AA"/>
    <w:rsid w:val="003A1213"/>
    <w:rsid w:val="003F33EA"/>
    <w:rsid w:val="00405DB4"/>
    <w:rsid w:val="00444729"/>
    <w:rsid w:val="00494D41"/>
    <w:rsid w:val="004956D7"/>
    <w:rsid w:val="004C57D2"/>
    <w:rsid w:val="004C59DC"/>
    <w:rsid w:val="004D21F2"/>
    <w:rsid w:val="004D41C6"/>
    <w:rsid w:val="004D4B84"/>
    <w:rsid w:val="00505800"/>
    <w:rsid w:val="005619AE"/>
    <w:rsid w:val="005A7593"/>
    <w:rsid w:val="005E0E60"/>
    <w:rsid w:val="00603065"/>
    <w:rsid w:val="00633B41"/>
    <w:rsid w:val="0063405C"/>
    <w:rsid w:val="006A68EC"/>
    <w:rsid w:val="006A753C"/>
    <w:rsid w:val="006C4231"/>
    <w:rsid w:val="006E5276"/>
    <w:rsid w:val="00717FCC"/>
    <w:rsid w:val="00733814"/>
    <w:rsid w:val="00754658"/>
    <w:rsid w:val="00765C74"/>
    <w:rsid w:val="00771639"/>
    <w:rsid w:val="007864D1"/>
    <w:rsid w:val="007A0C36"/>
    <w:rsid w:val="007B5F5F"/>
    <w:rsid w:val="00807151"/>
    <w:rsid w:val="0080731D"/>
    <w:rsid w:val="00811CDC"/>
    <w:rsid w:val="00841B11"/>
    <w:rsid w:val="008671F0"/>
    <w:rsid w:val="00875F29"/>
    <w:rsid w:val="00882FD8"/>
    <w:rsid w:val="008904B9"/>
    <w:rsid w:val="00892628"/>
    <w:rsid w:val="008C1157"/>
    <w:rsid w:val="00946A43"/>
    <w:rsid w:val="0095700E"/>
    <w:rsid w:val="00983E4E"/>
    <w:rsid w:val="00A00D12"/>
    <w:rsid w:val="00A04FEB"/>
    <w:rsid w:val="00A123F8"/>
    <w:rsid w:val="00A31097"/>
    <w:rsid w:val="00A9091B"/>
    <w:rsid w:val="00AA4715"/>
    <w:rsid w:val="00AC5F3B"/>
    <w:rsid w:val="00AE3B54"/>
    <w:rsid w:val="00AF2A4F"/>
    <w:rsid w:val="00B1197B"/>
    <w:rsid w:val="00B634A4"/>
    <w:rsid w:val="00B749AC"/>
    <w:rsid w:val="00B76209"/>
    <w:rsid w:val="00B87A3B"/>
    <w:rsid w:val="00B96CF3"/>
    <w:rsid w:val="00BB37E1"/>
    <w:rsid w:val="00BB7E37"/>
    <w:rsid w:val="00BC0B1B"/>
    <w:rsid w:val="00BD3009"/>
    <w:rsid w:val="00BF19EC"/>
    <w:rsid w:val="00BF7D1C"/>
    <w:rsid w:val="00C01E6A"/>
    <w:rsid w:val="00C36183"/>
    <w:rsid w:val="00C86ADB"/>
    <w:rsid w:val="00CA5743"/>
    <w:rsid w:val="00CC4336"/>
    <w:rsid w:val="00D03833"/>
    <w:rsid w:val="00D7288F"/>
    <w:rsid w:val="00D84EAF"/>
    <w:rsid w:val="00D92164"/>
    <w:rsid w:val="00DA0C21"/>
    <w:rsid w:val="00DC5689"/>
    <w:rsid w:val="00DE7A67"/>
    <w:rsid w:val="00E53536"/>
    <w:rsid w:val="00E71BB3"/>
    <w:rsid w:val="00EA04EF"/>
    <w:rsid w:val="00EC59E0"/>
    <w:rsid w:val="00ED62D7"/>
    <w:rsid w:val="00EF45C2"/>
    <w:rsid w:val="00EF45D3"/>
    <w:rsid w:val="00F167B8"/>
    <w:rsid w:val="00F43211"/>
    <w:rsid w:val="00F93B57"/>
    <w:rsid w:val="00F94384"/>
    <w:rsid w:val="00FA3AF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FD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10FD1"/>
    <w:rPr>
      <w:rFonts w:ascii="Tahoma" w:hAnsi="Tahoma" w:cs="Tahoma"/>
      <w:sz w:val="16"/>
      <w:szCs w:val="16"/>
    </w:rPr>
  </w:style>
  <w:style w:type="character" w:customStyle="1" w:styleId="TextedebullesCar">
    <w:name w:val="Texte de bulles Car"/>
    <w:basedOn w:val="Policepardfaut"/>
    <w:link w:val="Textedebulles"/>
    <w:uiPriority w:val="99"/>
    <w:semiHidden/>
    <w:rsid w:val="00110FD1"/>
    <w:rPr>
      <w:rFonts w:ascii="Tahoma" w:eastAsia="Times New Roman" w:hAnsi="Tahoma" w:cs="Tahoma"/>
      <w:sz w:val="16"/>
      <w:szCs w:val="16"/>
      <w:lang w:eastAsia="fr-FR"/>
    </w:rPr>
  </w:style>
  <w:style w:type="paragraph" w:styleId="En-tte">
    <w:name w:val="header"/>
    <w:basedOn w:val="Normal"/>
    <w:link w:val="En-tteCar"/>
    <w:uiPriority w:val="99"/>
    <w:unhideWhenUsed/>
    <w:rsid w:val="00444729"/>
    <w:pPr>
      <w:tabs>
        <w:tab w:val="center" w:pos="4536"/>
        <w:tab w:val="right" w:pos="9072"/>
      </w:tabs>
    </w:pPr>
  </w:style>
  <w:style w:type="character" w:customStyle="1" w:styleId="En-tteCar">
    <w:name w:val="En-tête Car"/>
    <w:basedOn w:val="Policepardfaut"/>
    <w:link w:val="En-tte"/>
    <w:uiPriority w:val="99"/>
    <w:rsid w:val="0044472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444729"/>
    <w:pPr>
      <w:tabs>
        <w:tab w:val="center" w:pos="4536"/>
        <w:tab w:val="right" w:pos="9072"/>
      </w:tabs>
    </w:pPr>
  </w:style>
  <w:style w:type="character" w:customStyle="1" w:styleId="PieddepageCar">
    <w:name w:val="Pied de page Car"/>
    <w:basedOn w:val="Policepardfaut"/>
    <w:link w:val="Pieddepage"/>
    <w:uiPriority w:val="99"/>
    <w:semiHidden/>
    <w:rsid w:val="0044472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B96CF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7.wmf"/><Relationship Id="rId303"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image" Target="media/image20.wmf"/><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3.wmf"/><Relationship Id="rId205" Type="http://schemas.openxmlformats.org/officeDocument/2006/relationships/oleObject" Target="embeddings/oleObject100.bin"/><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image" Target="media/image52.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oleObject" Target="embeddings/oleObject1.bin"/><Relationship Id="rId32" Type="http://schemas.openxmlformats.org/officeDocument/2006/relationships/image" Target="media/image15.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image" Target="media/image10.wmf"/><Relationship Id="rId43" Type="http://schemas.openxmlformats.org/officeDocument/2006/relationships/oleObject" Target="embeddings/oleObject17.bin"/><Relationship Id="rId64" Type="http://schemas.openxmlformats.org/officeDocument/2006/relationships/image" Target="media/image31.wmf"/><Relationship Id="rId118" Type="http://schemas.openxmlformats.org/officeDocument/2006/relationships/oleObject" Target="embeddings/oleObject55.bin"/><Relationship Id="rId139" Type="http://schemas.openxmlformats.org/officeDocument/2006/relationships/image" Target="media/image68.wmf"/><Relationship Id="rId290" Type="http://schemas.openxmlformats.org/officeDocument/2006/relationships/oleObject" Target="embeddings/oleObject142.bin"/><Relationship Id="rId304" Type="http://schemas.openxmlformats.org/officeDocument/2006/relationships/glossaryDocument" Target="glossary/document.xml"/><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oleObject" Target="embeddings/oleObject93.bin"/><Relationship Id="rId206" Type="http://schemas.openxmlformats.org/officeDocument/2006/relationships/image" Target="media/image100.wmf"/><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image" Target="media/image5.wmf"/><Relationship Id="rId33" Type="http://schemas.openxmlformats.org/officeDocument/2006/relationships/oleObject" Target="embeddings/oleObject12.bin"/><Relationship Id="rId108" Type="http://schemas.openxmlformats.org/officeDocument/2006/relationships/oleObject" Target="embeddings/oleObject50.bin"/><Relationship Id="rId129" Type="http://schemas.openxmlformats.org/officeDocument/2006/relationships/image" Target="media/image63.wmf"/><Relationship Id="rId280" Type="http://schemas.openxmlformats.org/officeDocument/2006/relationships/oleObject" Target="embeddings/oleObject137.bin"/><Relationship Id="rId54" Type="http://schemas.openxmlformats.org/officeDocument/2006/relationships/image" Target="media/image26.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oleObject" Target="embeddings/oleObject7.bin"/><Relationship Id="rId119" Type="http://schemas.openxmlformats.org/officeDocument/2006/relationships/image" Target="media/image58.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theme" Target="theme/theme1.xml"/><Relationship Id="rId44" Type="http://schemas.openxmlformats.org/officeDocument/2006/relationships/image" Target="media/image21.wmf"/><Relationship Id="rId65" Type="http://schemas.openxmlformats.org/officeDocument/2006/relationships/oleObject" Target="embeddings/oleObject28.bin"/><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oleObject" Target="embeddings/oleObject101.bin"/><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oleObject" Target="embeddings/oleObject2.bin"/><Relationship Id="rId109" Type="http://schemas.openxmlformats.org/officeDocument/2006/relationships/image" Target="media/image53.wmf"/><Relationship Id="rId260" Type="http://schemas.openxmlformats.org/officeDocument/2006/relationships/oleObject" Target="embeddings/oleObject127.bin"/><Relationship Id="rId281" Type="http://schemas.openxmlformats.org/officeDocument/2006/relationships/image" Target="media/image138.wmf"/><Relationship Id="rId34"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oleObject" Target="embeddings/oleObject67.bin"/><Relationship Id="rId7" Type="http://schemas.openxmlformats.org/officeDocument/2006/relationships/image" Target="media/image1.png"/><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oleObject" Target="embeddings/oleObject106.bin"/><Relationship Id="rId239" Type="http://schemas.openxmlformats.org/officeDocument/2006/relationships/image" Target="media/image117.wmf"/><Relationship Id="rId2" Type="http://schemas.openxmlformats.org/officeDocument/2006/relationships/styles" Target="styles.xml"/><Relationship Id="rId29" Type="http://schemas.openxmlformats.org/officeDocument/2006/relationships/oleObject" Target="embeddings/oleObject10.bin"/><Relationship Id="rId250" Type="http://schemas.openxmlformats.org/officeDocument/2006/relationships/oleObject" Target="embeddings/oleObject122.bin"/><Relationship Id="rId255" Type="http://schemas.openxmlformats.org/officeDocument/2006/relationships/image" Target="media/image125.wmf"/><Relationship Id="rId271" Type="http://schemas.openxmlformats.org/officeDocument/2006/relationships/image" Target="media/image133.wmf"/><Relationship Id="rId276" Type="http://schemas.openxmlformats.org/officeDocument/2006/relationships/oleObject" Target="embeddings/oleObject135.bin"/><Relationship Id="rId292" Type="http://schemas.openxmlformats.org/officeDocument/2006/relationships/oleObject" Target="embeddings/oleObject143.bin"/><Relationship Id="rId297" Type="http://schemas.openxmlformats.org/officeDocument/2006/relationships/image" Target="media/image146.wmf"/><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header" Target="header1.xml"/><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oleObject" Target="embeddings/oleObject94.bin"/><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1.wmf"/><Relationship Id="rId229" Type="http://schemas.openxmlformats.org/officeDocument/2006/relationships/image" Target="media/image112.wmf"/><Relationship Id="rId19" Type="http://schemas.openxmlformats.org/officeDocument/2006/relationships/oleObject" Target="embeddings/oleObject5.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0.wmf"/><Relationship Id="rId261" Type="http://schemas.openxmlformats.org/officeDocument/2006/relationships/image" Target="media/image128.wmf"/><Relationship Id="rId266" Type="http://schemas.openxmlformats.org/officeDocument/2006/relationships/oleObject" Target="embeddings/oleObject130.bin"/><Relationship Id="rId287" Type="http://schemas.openxmlformats.org/officeDocument/2006/relationships/image" Target="media/image141.wmf"/><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oleObject" Target="embeddings/oleObject138.bin"/><Relationship Id="rId8" Type="http://schemas.openxmlformats.org/officeDocument/2006/relationships/image" Target="media/image2.png"/><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25" Type="http://schemas.openxmlformats.org/officeDocument/2006/relationships/oleObject" Target="embeddings/oleObject8.bin"/><Relationship Id="rId46" Type="http://schemas.openxmlformats.org/officeDocument/2006/relationships/image" Target="media/image22.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7.wmf"/><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oleObject" Target="embeddings/oleObject16.bin"/><Relationship Id="rId62" Type="http://schemas.openxmlformats.org/officeDocument/2006/relationships/image" Target="media/image30.w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oleObject" Target="embeddings/oleObject92.bin"/><Relationship Id="rId204" Type="http://schemas.openxmlformats.org/officeDocument/2006/relationships/image" Target="media/image99.wmf"/><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oleObject" Target="embeddings/oleObject3.bin"/><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62.wmf"/><Relationship Id="rId262" Type="http://schemas.openxmlformats.org/officeDocument/2006/relationships/oleObject" Target="embeddings/oleObject128.bin"/><Relationship Id="rId283" Type="http://schemas.openxmlformats.org/officeDocument/2006/relationships/image" Target="media/image139.wmf"/><Relationship Id="rId10" Type="http://schemas.openxmlformats.org/officeDocument/2006/relationships/image" Target="media/image4.wmf"/><Relationship Id="rId31" Type="http://schemas.openxmlformats.org/officeDocument/2006/relationships/oleObject" Target="embeddings/oleObject11.bin"/><Relationship Id="rId52" Type="http://schemas.openxmlformats.org/officeDocument/2006/relationships/image" Target="media/image25.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image" Target="media/image88.wmf"/><Relationship Id="rId210" Type="http://schemas.openxmlformats.org/officeDocument/2006/relationships/image" Target="media/image102.emf"/><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image" Target="media/image12.wmf"/><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7.wmf"/><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7" Type="http://schemas.openxmlformats.org/officeDocument/2006/relationships/oleObject" Target="embeddings/oleObject14.bin"/><Relationship Id="rId58" Type="http://schemas.openxmlformats.org/officeDocument/2006/relationships/image" Target="media/image28.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9.bin"/><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27" Type="http://schemas.openxmlformats.org/officeDocument/2006/relationships/oleObject" Target="embeddings/oleObject9.bin"/><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oleObject" Target="embeddings/oleObject4.bin"/><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image" Target="media/image34.wmf"/><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image" Target="media/image13.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image" Target="media/image29.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image" Target="media/image8.wmf"/><Relationship Id="rId39" Type="http://schemas.openxmlformats.org/officeDocument/2006/relationships/oleObject" Target="embeddings/oleObject15.bin"/><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image" Target="media/image24.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91.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4.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1151D6F1C0B401BBA152C3C2FDF6F80"/>
        <w:category>
          <w:name w:val="Général"/>
          <w:gallery w:val="placeholder"/>
        </w:category>
        <w:types>
          <w:type w:val="bbPlcHdr"/>
        </w:types>
        <w:behaviors>
          <w:behavior w:val="content"/>
        </w:behaviors>
        <w:guid w:val="{DE285667-7987-4AE8-B8C3-E85BDC1592E7}"/>
      </w:docPartPr>
      <w:docPartBody>
        <w:p w:rsidR="00066BAE" w:rsidRDefault="007D0333" w:rsidP="007D0333">
          <w:pPr>
            <w:pStyle w:val="31151D6F1C0B401BBA152C3C2FDF6F80"/>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D0333"/>
    <w:rsid w:val="00066BAE"/>
    <w:rsid w:val="000854F7"/>
    <w:rsid w:val="000F4D42"/>
    <w:rsid w:val="00132EE3"/>
    <w:rsid w:val="003D2FB1"/>
    <w:rsid w:val="004615D5"/>
    <w:rsid w:val="005C6CAA"/>
    <w:rsid w:val="007D0333"/>
    <w:rsid w:val="00975E06"/>
    <w:rsid w:val="00A4447B"/>
    <w:rsid w:val="00A558D4"/>
    <w:rsid w:val="00A71490"/>
    <w:rsid w:val="00B57BFB"/>
    <w:rsid w:val="00B93DC1"/>
    <w:rsid w:val="00BC6EAF"/>
    <w:rsid w:val="00DD11B9"/>
    <w:rsid w:val="00EA4255"/>
    <w:rsid w:val="00F928F2"/>
    <w:rsid w:val="00FE450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BA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44574244C564998A1B094195BB8E303">
    <w:name w:val="F44574244C564998A1B094195BB8E303"/>
    <w:rsid w:val="007D0333"/>
  </w:style>
  <w:style w:type="paragraph" w:customStyle="1" w:styleId="D333794964814693BC57DAF17B5CAABC">
    <w:name w:val="D333794964814693BC57DAF17B5CAABC"/>
    <w:rsid w:val="007D0333"/>
  </w:style>
  <w:style w:type="paragraph" w:customStyle="1" w:styleId="6ADE505433E94A7DBFF7B40B52E42BED">
    <w:name w:val="6ADE505433E94A7DBFF7B40B52E42BED"/>
    <w:rsid w:val="007D0333"/>
  </w:style>
  <w:style w:type="paragraph" w:customStyle="1" w:styleId="31151D6F1C0B401BBA152C3C2FDF6F80">
    <w:name w:val="31151D6F1C0B401BBA152C3C2FDF6F80"/>
    <w:rsid w:val="007D033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14</Pages>
  <Words>2352</Words>
  <Characters>12938</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Chapitre II                                                             E</vt:lpstr>
    </vt:vector>
  </TitlesOfParts>
  <Company/>
  <LinksUpToDate>false</LinksUpToDate>
  <CharactersWithSpaces>15260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E</dc:title>
  <dc:creator>copie star</dc:creator>
  <cp:lastModifiedBy>copie star</cp:lastModifiedBy>
  <cp:revision>18</cp:revision>
  <cp:lastPrinted>2012-06-09T14:26:00Z</cp:lastPrinted>
  <dcterms:created xsi:type="dcterms:W3CDTF">2012-06-04T06:44:00Z</dcterms:created>
  <dcterms:modified xsi:type="dcterms:W3CDTF">2012-06-11T21:31:00Z</dcterms:modified>
</cp:coreProperties>
</file>