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49FC" w:rsidRPr="004D49FC" w:rsidRDefault="004D49FC" w:rsidP="004D49FC">
      <w:pPr>
        <w:jc w:val="center"/>
        <w:rPr>
          <w:sz w:val="48"/>
          <w:szCs w:val="48"/>
          <w:rtl/>
          <w:lang w:bidi="ar-DZ"/>
        </w:rPr>
      </w:pPr>
      <w:proofErr w:type="gramStart"/>
      <w:r w:rsidRPr="004D49FC">
        <w:rPr>
          <w:rFonts w:hint="cs"/>
          <w:sz w:val="48"/>
          <w:szCs w:val="48"/>
          <w:rtl/>
          <w:lang w:bidi="ar-DZ"/>
        </w:rPr>
        <w:t>الفهرس</w:t>
      </w:r>
      <w:proofErr w:type="gramEnd"/>
    </w:p>
    <w:tbl>
      <w:tblPr>
        <w:tblpPr w:leftFromText="180" w:rightFromText="180" w:vertAnchor="page" w:horzAnchor="margin" w:tblpY="2385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154"/>
        <w:gridCol w:w="1134"/>
      </w:tblGrid>
      <w:tr w:rsidR="00176CDC" w:rsidRPr="00E95399" w:rsidTr="00F10D4C">
        <w:trPr>
          <w:trHeight w:val="436"/>
        </w:trPr>
        <w:tc>
          <w:tcPr>
            <w:tcW w:w="8154" w:type="dxa"/>
            <w:shd w:val="clear" w:color="auto" w:fill="EEECE1" w:themeFill="background2"/>
          </w:tcPr>
          <w:p w:rsidR="00176CDC" w:rsidRPr="00176CDC" w:rsidRDefault="00176CDC" w:rsidP="00263653">
            <w:pPr>
              <w:tabs>
                <w:tab w:val="left" w:pos="1094"/>
                <w:tab w:val="center" w:pos="4506"/>
                <w:tab w:val="left" w:pos="8207"/>
              </w:tabs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ab/>
            </w:r>
            <w:r w:rsidR="00263653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ab/>
            </w: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المحتوى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ab/>
            </w:r>
          </w:p>
        </w:tc>
        <w:tc>
          <w:tcPr>
            <w:tcW w:w="1134" w:type="dxa"/>
            <w:shd w:val="clear" w:color="auto" w:fill="EEECE1" w:themeFill="background2"/>
          </w:tcPr>
          <w:p w:rsidR="00176CDC" w:rsidRDefault="00176CDC" w:rsidP="00263653">
            <w:pPr>
              <w:tabs>
                <w:tab w:val="center" w:pos="4506"/>
                <w:tab w:val="left" w:pos="8207"/>
              </w:tabs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الصفحة</w:t>
            </w:r>
            <w:proofErr w:type="gramEnd"/>
          </w:p>
        </w:tc>
      </w:tr>
      <w:tr w:rsidR="00176CDC" w:rsidRPr="00E95399" w:rsidTr="00F10D4C">
        <w:trPr>
          <w:trHeight w:val="436"/>
        </w:trPr>
        <w:tc>
          <w:tcPr>
            <w:tcW w:w="8154" w:type="dxa"/>
          </w:tcPr>
          <w:p w:rsidR="00176CDC" w:rsidRPr="00176CDC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spell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تشكرات</w:t>
            </w:r>
            <w:proofErr w:type="spellEnd"/>
          </w:p>
        </w:tc>
        <w:tc>
          <w:tcPr>
            <w:tcW w:w="1134" w:type="dxa"/>
          </w:tcPr>
          <w:p w:rsidR="00176CDC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176CDC" w:rsidRPr="00E95399" w:rsidTr="00F10D4C">
        <w:trPr>
          <w:trHeight w:val="436"/>
        </w:trPr>
        <w:tc>
          <w:tcPr>
            <w:tcW w:w="8154" w:type="dxa"/>
          </w:tcPr>
          <w:p w:rsidR="00176CDC" w:rsidRPr="00176CDC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spell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الاهداء</w:t>
            </w:r>
            <w:proofErr w:type="spellEnd"/>
          </w:p>
        </w:tc>
        <w:tc>
          <w:tcPr>
            <w:tcW w:w="1134" w:type="dxa"/>
          </w:tcPr>
          <w:p w:rsidR="00176CDC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176CDC" w:rsidRPr="00E95399" w:rsidTr="00F10D4C">
        <w:trPr>
          <w:trHeight w:val="436"/>
        </w:trPr>
        <w:tc>
          <w:tcPr>
            <w:tcW w:w="8154" w:type="dxa"/>
          </w:tcPr>
          <w:p w:rsidR="00176CDC" w:rsidRPr="00176CDC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rtl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قائمة الجداول</w:t>
            </w:r>
          </w:p>
        </w:tc>
        <w:tc>
          <w:tcPr>
            <w:tcW w:w="1134" w:type="dxa"/>
          </w:tcPr>
          <w:p w:rsidR="00176CDC" w:rsidRPr="00E95399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rtl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قائمة الأشكال</w:t>
            </w:r>
          </w:p>
        </w:tc>
        <w:tc>
          <w:tcPr>
            <w:tcW w:w="1134" w:type="dxa"/>
          </w:tcPr>
          <w:p w:rsidR="00176CDC" w:rsidRPr="00E95399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176CDC" w:rsidRPr="00E95399" w:rsidTr="00F10D4C">
        <w:trPr>
          <w:trHeight w:val="436"/>
        </w:trPr>
        <w:tc>
          <w:tcPr>
            <w:tcW w:w="8154" w:type="dxa"/>
          </w:tcPr>
          <w:p w:rsidR="00176CDC" w:rsidRPr="00176CDC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rtl/>
              </w:rPr>
            </w:pP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مقدمة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عامــــة</w:t>
            </w:r>
          </w:p>
        </w:tc>
        <w:tc>
          <w:tcPr>
            <w:tcW w:w="1134" w:type="dxa"/>
          </w:tcPr>
          <w:p w:rsidR="00176CDC" w:rsidRPr="00E95399" w:rsidRDefault="00E10D6E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أ-د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  <w:shd w:val="clear" w:color="auto" w:fill="EEECE1" w:themeFill="background2"/>
          </w:tcPr>
          <w:p w:rsidR="00176CDC" w:rsidRPr="00176CDC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176CDC">
              <w:rPr>
                <w:rFonts w:ascii="Traditi" w:hAnsi="Traditi" w:cs="Traditional Arabic"/>
                <w:b/>
                <w:bCs/>
                <w:sz w:val="28"/>
                <w:szCs w:val="28"/>
                <w:rtl/>
                <w:lang w:bidi="ar-DZ"/>
              </w:rPr>
              <w:t>الفصل</w:t>
            </w:r>
            <w:proofErr w:type="gramEnd"/>
            <w:r w:rsidRPr="00176CDC">
              <w:rPr>
                <w:rFonts w:ascii="Traditi" w:hAnsi="Traditi" w:cs="Traditional Arabic"/>
                <w:b/>
                <w:bCs/>
                <w:sz w:val="28"/>
                <w:szCs w:val="28"/>
                <w:rtl/>
                <w:lang w:bidi="ar-DZ"/>
              </w:rPr>
              <w:t xml:space="preserve"> الأول: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مدخل عام إلى إدارة الموارد البشرية</w:t>
            </w:r>
          </w:p>
        </w:tc>
        <w:tc>
          <w:tcPr>
            <w:tcW w:w="1134" w:type="dxa"/>
            <w:shd w:val="clear" w:color="auto" w:fill="EEECE1" w:themeFill="background2"/>
          </w:tcPr>
          <w:p w:rsidR="00176CDC" w:rsidRPr="00E95399" w:rsidRDefault="00A00FF2" w:rsidP="00263653">
            <w:pPr>
              <w:rPr>
                <w:rFonts w:ascii="Traditi" w:hAnsi="Traditi" w:cs="Traditional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Traditi" w:hAnsi="Traditi" w:cs="Traditional Arabic"/>
                <w:b/>
                <w:bCs/>
                <w:sz w:val="28"/>
                <w:szCs w:val="28"/>
                <w:lang w:bidi="ar-DZ"/>
              </w:rPr>
              <w:t>-28-6</w:t>
            </w:r>
          </w:p>
        </w:tc>
      </w:tr>
      <w:tr w:rsidR="00176CDC" w:rsidRPr="00E95399" w:rsidTr="00F10D4C">
        <w:trPr>
          <w:trHeight w:val="436"/>
        </w:trPr>
        <w:tc>
          <w:tcPr>
            <w:tcW w:w="8154" w:type="dxa"/>
          </w:tcPr>
          <w:p w:rsidR="00176CDC" w:rsidRPr="00176CDC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</w:t>
            </w: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تمهيد</w:t>
            </w:r>
            <w:proofErr w:type="gramEnd"/>
          </w:p>
        </w:tc>
        <w:tc>
          <w:tcPr>
            <w:tcW w:w="1134" w:type="dxa"/>
          </w:tcPr>
          <w:p w:rsidR="00176CDC" w:rsidRPr="00E95399" w:rsidRDefault="00DA69FA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7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CD598D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المبحث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الأول: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ماهية إدارة الموارد البشرية</w:t>
            </w:r>
          </w:p>
        </w:tc>
        <w:tc>
          <w:tcPr>
            <w:tcW w:w="1134" w:type="dxa"/>
          </w:tcPr>
          <w:p w:rsidR="00176CDC" w:rsidRPr="00E95399" w:rsidRDefault="00A82CFF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/>
                <w:sz w:val="28"/>
                <w:szCs w:val="28"/>
                <w:lang w:bidi="ar-DZ"/>
              </w:rPr>
              <w:t>8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الأول: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التطور التاريخي لإدارة الموارد البشرية</w:t>
            </w:r>
          </w:p>
        </w:tc>
        <w:tc>
          <w:tcPr>
            <w:tcW w:w="1134" w:type="dxa"/>
          </w:tcPr>
          <w:p w:rsidR="00176CDC" w:rsidRPr="00E95399" w:rsidRDefault="00A82CFF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/>
                <w:sz w:val="28"/>
                <w:szCs w:val="28"/>
                <w:lang w:bidi="ar-DZ"/>
              </w:rPr>
              <w:t>8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الثاني: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مفهوم إدارة الموارد البشرية</w:t>
            </w:r>
          </w:p>
        </w:tc>
        <w:tc>
          <w:tcPr>
            <w:tcW w:w="1134" w:type="dxa"/>
          </w:tcPr>
          <w:p w:rsidR="00176CDC" w:rsidRPr="00E95399" w:rsidRDefault="00E10D6E" w:rsidP="00DA69FA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1</w:t>
            </w:r>
            <w:r w:rsidR="00DA69FA">
              <w:rPr>
                <w:rFonts w:cs="Traditional Arabic" w:hint="cs"/>
                <w:sz w:val="28"/>
                <w:szCs w:val="28"/>
                <w:rtl/>
                <w:lang w:bidi="ar-DZ"/>
              </w:rPr>
              <w:t>3</w:t>
            </w:r>
          </w:p>
        </w:tc>
      </w:tr>
      <w:tr w:rsidR="00176CDC" w:rsidRPr="00E95399" w:rsidTr="00F10D4C">
        <w:trPr>
          <w:trHeight w:val="406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الثالث: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أهمية وأهداف إدارة الموارد البشرية</w:t>
            </w:r>
          </w:p>
        </w:tc>
        <w:tc>
          <w:tcPr>
            <w:tcW w:w="1134" w:type="dxa"/>
          </w:tcPr>
          <w:p w:rsidR="00176CDC" w:rsidRPr="00E95399" w:rsidRDefault="00E10D6E" w:rsidP="00DA69FA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1</w:t>
            </w:r>
            <w:r w:rsidR="00DA69FA">
              <w:rPr>
                <w:rFonts w:cs="Traditional Arabic" w:hint="cs"/>
                <w:sz w:val="28"/>
                <w:szCs w:val="28"/>
                <w:rtl/>
                <w:lang w:bidi="ar-DZ"/>
              </w:rPr>
              <w:t>6</w:t>
            </w:r>
          </w:p>
        </w:tc>
      </w:tr>
      <w:tr w:rsidR="00176CDC" w:rsidRPr="00E95399" w:rsidTr="00F10D4C">
        <w:trPr>
          <w:trHeight w:val="436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المبحث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الثاني: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إستراتيجية الموارد</w:t>
            </w:r>
            <w:r w:rsidR="00A82CFF">
              <w:rPr>
                <w:rFonts w:cs="Traditional Arabic"/>
                <w:b/>
                <w:bCs/>
                <w:sz w:val="28"/>
                <w:szCs w:val="28"/>
                <w:lang w:bidi="ar-DZ"/>
              </w:rPr>
              <w:t xml:space="preserve"> </w:t>
            </w:r>
            <w:r w:rsidR="006F5A39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لبشرية</w:t>
            </w:r>
          </w:p>
        </w:tc>
        <w:tc>
          <w:tcPr>
            <w:tcW w:w="1134" w:type="dxa"/>
          </w:tcPr>
          <w:p w:rsidR="00176CDC" w:rsidRPr="00E95399" w:rsidRDefault="00E10D6E" w:rsidP="00DA69FA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2</w:t>
            </w:r>
            <w:r w:rsidR="00DA69FA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الأول: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ماهية إستراتيجية الموارد البشرية</w:t>
            </w:r>
          </w:p>
        </w:tc>
        <w:tc>
          <w:tcPr>
            <w:tcW w:w="1134" w:type="dxa"/>
          </w:tcPr>
          <w:p w:rsidR="00176CDC" w:rsidRPr="00E95399" w:rsidRDefault="00E10D6E" w:rsidP="00DA69FA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2</w:t>
            </w:r>
            <w:r w:rsidR="00DA69FA">
              <w:rPr>
                <w:rFonts w:cs="Traditional Arabic" w:hint="cs"/>
                <w:sz w:val="28"/>
                <w:szCs w:val="28"/>
                <w:rtl/>
                <w:lang w:bidi="ar-DZ"/>
              </w:rPr>
              <w:t>1</w:t>
            </w:r>
          </w:p>
        </w:tc>
      </w:tr>
      <w:tr w:rsidR="00176CDC" w:rsidRPr="00E95399" w:rsidTr="00F10D4C">
        <w:trPr>
          <w:trHeight w:val="406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الثاني: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أهمية الموارد البشرية الإستراتيجية وأهدافها</w:t>
            </w:r>
          </w:p>
        </w:tc>
        <w:tc>
          <w:tcPr>
            <w:tcW w:w="1134" w:type="dxa"/>
          </w:tcPr>
          <w:p w:rsidR="00176CDC" w:rsidRPr="00E95399" w:rsidRDefault="00E10D6E" w:rsidP="00DA69FA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2</w:t>
            </w:r>
            <w:r w:rsidR="00DA69FA">
              <w:rPr>
                <w:rFonts w:cs="Traditional Arabic" w:hint="cs"/>
                <w:sz w:val="28"/>
                <w:szCs w:val="28"/>
                <w:rtl/>
                <w:lang w:bidi="ar-DZ"/>
              </w:rPr>
              <w:t>2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الثالث: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أبعاد إستراتيجية إدارة الموارد البشرية</w:t>
            </w:r>
          </w:p>
        </w:tc>
        <w:tc>
          <w:tcPr>
            <w:tcW w:w="1134" w:type="dxa"/>
          </w:tcPr>
          <w:p w:rsidR="00176CDC" w:rsidRPr="00E95399" w:rsidRDefault="00DA69FA" w:rsidP="00DA69FA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25</w:t>
            </w:r>
          </w:p>
        </w:tc>
      </w:tr>
      <w:tr w:rsidR="00176CDC" w:rsidRPr="00E95399" w:rsidTr="00F10D4C">
        <w:trPr>
          <w:trHeight w:val="436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خلاصة الفصل الأول</w:t>
            </w:r>
          </w:p>
        </w:tc>
        <w:tc>
          <w:tcPr>
            <w:tcW w:w="1134" w:type="dxa"/>
          </w:tcPr>
          <w:p w:rsidR="00176CDC" w:rsidRPr="00E95399" w:rsidRDefault="00DA69FA" w:rsidP="00DA69FA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29</w:t>
            </w:r>
          </w:p>
        </w:tc>
      </w:tr>
      <w:tr w:rsidR="00176CDC" w:rsidRPr="00E95399" w:rsidTr="00F10D4C">
        <w:trPr>
          <w:trHeight w:val="542"/>
        </w:trPr>
        <w:tc>
          <w:tcPr>
            <w:tcW w:w="8154" w:type="dxa"/>
            <w:shd w:val="clear" w:color="auto" w:fill="EEECE1" w:themeFill="background2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proofErr w:type="gramStart"/>
            <w:r w:rsidRPr="00176CDC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الفصل</w:t>
            </w:r>
            <w:proofErr w:type="gramEnd"/>
            <w:r w:rsidRPr="00176CDC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 الثاني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: إستراتيجية التدريب ودورها في تميز المؤسسة</w:t>
            </w:r>
          </w:p>
        </w:tc>
        <w:tc>
          <w:tcPr>
            <w:tcW w:w="1134" w:type="dxa"/>
            <w:shd w:val="clear" w:color="auto" w:fill="EEECE1" w:themeFill="background2"/>
          </w:tcPr>
          <w:p w:rsidR="00176CDC" w:rsidRPr="00E95399" w:rsidRDefault="00DA69FA" w:rsidP="00DA69FA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 xml:space="preserve">30- </w:t>
            </w:r>
          </w:p>
        </w:tc>
      </w:tr>
      <w:tr w:rsidR="005E4DD7" w:rsidRPr="00E95399" w:rsidTr="00F10D4C">
        <w:trPr>
          <w:trHeight w:val="167"/>
        </w:trPr>
        <w:tc>
          <w:tcPr>
            <w:tcW w:w="8154" w:type="dxa"/>
          </w:tcPr>
          <w:p w:rsidR="005E4DD7" w:rsidRPr="00176CDC" w:rsidRDefault="005E4DD7" w:rsidP="005E4DD7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</w:t>
            </w:r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proofErr w:type="gramStart"/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تمهيد</w:t>
            </w:r>
            <w:proofErr w:type="gramEnd"/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1134" w:type="dxa"/>
          </w:tcPr>
          <w:p w:rsidR="005E4DD7" w:rsidRDefault="00DA69FA" w:rsidP="00DA69FA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31</w:t>
            </w:r>
          </w:p>
        </w:tc>
      </w:tr>
      <w:tr w:rsidR="005E4DD7" w:rsidRPr="00E95399" w:rsidTr="00F10D4C">
        <w:trPr>
          <w:trHeight w:val="167"/>
        </w:trPr>
        <w:tc>
          <w:tcPr>
            <w:tcW w:w="8154" w:type="dxa"/>
          </w:tcPr>
          <w:p w:rsidR="005E4DD7" w:rsidRPr="00176CDC" w:rsidRDefault="005E4DD7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المبحث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الأول</w:t>
            </w:r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طبيعة التدريب</w:t>
            </w:r>
          </w:p>
        </w:tc>
        <w:tc>
          <w:tcPr>
            <w:tcW w:w="1134" w:type="dxa"/>
          </w:tcPr>
          <w:p w:rsidR="005E4DD7" w:rsidRDefault="00DA69FA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32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  </w:t>
            </w: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الأول: مفهوم التدريب وخصائصه</w:t>
            </w:r>
          </w:p>
        </w:tc>
        <w:tc>
          <w:tcPr>
            <w:tcW w:w="1134" w:type="dxa"/>
          </w:tcPr>
          <w:p w:rsidR="00176CDC" w:rsidRPr="00E95399" w:rsidRDefault="00DA69FA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32</w:t>
            </w:r>
          </w:p>
        </w:tc>
      </w:tr>
      <w:tr w:rsidR="00176CDC" w:rsidRPr="00E95399" w:rsidTr="00F10D4C">
        <w:trPr>
          <w:trHeight w:val="406"/>
        </w:trPr>
        <w:tc>
          <w:tcPr>
            <w:tcW w:w="8154" w:type="dxa"/>
            <w:shd w:val="clear" w:color="auto" w:fill="auto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  </w:t>
            </w: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الثاني: أهمية التدريب وأهدافه</w:t>
            </w:r>
          </w:p>
        </w:tc>
        <w:tc>
          <w:tcPr>
            <w:tcW w:w="1134" w:type="dxa"/>
          </w:tcPr>
          <w:p w:rsidR="00176CDC" w:rsidRPr="00E95399" w:rsidRDefault="00DA69FA" w:rsidP="00DA69FA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35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  <w:shd w:val="clear" w:color="auto" w:fill="auto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  </w:t>
            </w: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الثالث:مجالات التدريب</w:t>
            </w:r>
          </w:p>
        </w:tc>
        <w:tc>
          <w:tcPr>
            <w:tcW w:w="1134" w:type="dxa"/>
          </w:tcPr>
          <w:p w:rsidR="00176CDC" w:rsidRPr="00E10D6E" w:rsidRDefault="00DA69FA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40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  </w:t>
            </w: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الرابع: الاحتياجات التدريبية </w:t>
            </w:r>
          </w:p>
        </w:tc>
        <w:tc>
          <w:tcPr>
            <w:tcW w:w="1134" w:type="dxa"/>
          </w:tcPr>
          <w:p w:rsidR="00176CDC" w:rsidRPr="00E95399" w:rsidRDefault="00DA69FA" w:rsidP="00DA69FA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42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المبحث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الثاني</w:t>
            </w:r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مراحل وأساليب التدريب الفعال</w:t>
            </w:r>
          </w:p>
        </w:tc>
        <w:tc>
          <w:tcPr>
            <w:tcW w:w="1134" w:type="dxa"/>
          </w:tcPr>
          <w:p w:rsidR="00176CDC" w:rsidRPr="00E10D6E" w:rsidRDefault="00A82CFF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/>
                <w:sz w:val="28"/>
                <w:szCs w:val="28"/>
                <w:lang w:bidi="ar-DZ"/>
              </w:rPr>
              <w:t>46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الأول</w:t>
            </w:r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مراحل التدريب الفعال</w:t>
            </w:r>
          </w:p>
        </w:tc>
        <w:tc>
          <w:tcPr>
            <w:tcW w:w="1134" w:type="dxa"/>
          </w:tcPr>
          <w:p w:rsidR="00176CDC" w:rsidRPr="00E10D6E" w:rsidRDefault="00A82CFF" w:rsidP="00A00FF2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/>
                <w:sz w:val="28"/>
                <w:szCs w:val="28"/>
                <w:lang w:bidi="ar-DZ"/>
              </w:rPr>
              <w:t>46</w:t>
            </w:r>
          </w:p>
        </w:tc>
      </w:tr>
      <w:tr w:rsidR="00176CDC" w:rsidRPr="00E95399" w:rsidTr="00F10D4C">
        <w:trPr>
          <w:trHeight w:val="406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الثا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ني: أساليب التدريب الفعال</w:t>
            </w:r>
          </w:p>
        </w:tc>
        <w:tc>
          <w:tcPr>
            <w:tcW w:w="1134" w:type="dxa"/>
          </w:tcPr>
          <w:p w:rsidR="00176CDC" w:rsidRPr="00E95399" w:rsidRDefault="00A82CFF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/>
                <w:sz w:val="28"/>
                <w:szCs w:val="28"/>
                <w:lang w:bidi="ar-DZ"/>
              </w:rPr>
              <w:t>59</w:t>
            </w:r>
          </w:p>
        </w:tc>
      </w:tr>
      <w:tr w:rsidR="00176CDC" w:rsidRPr="00E95399" w:rsidTr="00F10D4C">
        <w:trPr>
          <w:trHeight w:val="60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المبحث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الثالث</w:t>
            </w:r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إدارة الموارد البشرية وتحقيق الميزة التنافسية</w:t>
            </w:r>
          </w:p>
        </w:tc>
        <w:tc>
          <w:tcPr>
            <w:tcW w:w="1134" w:type="dxa"/>
          </w:tcPr>
          <w:p w:rsidR="00176CDC" w:rsidRPr="00E10D6E" w:rsidRDefault="00DA69FA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64</w:t>
            </w:r>
          </w:p>
        </w:tc>
      </w:tr>
      <w:tr w:rsidR="00176CDC" w:rsidRPr="00E95399" w:rsidTr="00F10D4C">
        <w:trPr>
          <w:trHeight w:val="406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الأول: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دور إدارة الموارد البشرية في إعداد إستراتيجية المؤسسة</w:t>
            </w:r>
          </w:p>
        </w:tc>
        <w:tc>
          <w:tcPr>
            <w:tcW w:w="1134" w:type="dxa"/>
          </w:tcPr>
          <w:p w:rsidR="00176CDC" w:rsidRPr="00E95399" w:rsidRDefault="00DA69FA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64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        </w:t>
            </w:r>
            <w:proofErr w:type="gramStart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  <w:t xml:space="preserve"> الثاني: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إدارة الموارد البشرية وبناء التوحد الإستراتيجي </w:t>
            </w:r>
            <w:r w:rsidR="006F5A39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للمؤسس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ة</w:t>
            </w:r>
          </w:p>
        </w:tc>
        <w:tc>
          <w:tcPr>
            <w:tcW w:w="1134" w:type="dxa"/>
          </w:tcPr>
          <w:p w:rsidR="00176CDC" w:rsidRPr="00E95399" w:rsidRDefault="00DA69FA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66</w:t>
            </w:r>
          </w:p>
        </w:tc>
      </w:tr>
      <w:tr w:rsidR="005E4DD7" w:rsidRPr="00E95399" w:rsidTr="00F10D4C">
        <w:trPr>
          <w:trHeight w:val="167"/>
        </w:trPr>
        <w:tc>
          <w:tcPr>
            <w:tcW w:w="8154" w:type="dxa"/>
          </w:tcPr>
          <w:p w:rsidR="005E4DD7" w:rsidRPr="00176CDC" w:rsidRDefault="005E4DD7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lastRenderedPageBreak/>
              <w:t xml:space="preserve"> </w:t>
            </w: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الثالث: المقومات المطلوبة لتحقيق التنافسية</w:t>
            </w:r>
          </w:p>
        </w:tc>
        <w:tc>
          <w:tcPr>
            <w:tcW w:w="1134" w:type="dxa"/>
          </w:tcPr>
          <w:p w:rsidR="005E4DD7" w:rsidRPr="006C45CA" w:rsidRDefault="00A00FF2" w:rsidP="00DA69FA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/>
                <w:sz w:val="28"/>
                <w:szCs w:val="28"/>
                <w:lang w:bidi="ar-DZ"/>
              </w:rPr>
              <w:t>6</w:t>
            </w:r>
            <w:proofErr w:type="spellStart"/>
            <w:r w:rsidR="00DA69FA">
              <w:rPr>
                <w:rFonts w:cs="Traditional Arabic" w:hint="cs"/>
                <w:sz w:val="28"/>
                <w:szCs w:val="28"/>
                <w:rtl/>
                <w:lang w:bidi="ar-DZ"/>
              </w:rPr>
              <w:t>6</w:t>
            </w:r>
            <w:proofErr w:type="spellEnd"/>
          </w:p>
        </w:tc>
      </w:tr>
      <w:tr w:rsidR="005E4DD7" w:rsidRPr="00E95399" w:rsidTr="00F10D4C">
        <w:trPr>
          <w:trHeight w:val="167"/>
        </w:trPr>
        <w:tc>
          <w:tcPr>
            <w:tcW w:w="8154" w:type="dxa"/>
          </w:tcPr>
          <w:p w:rsidR="005E4DD7" w:rsidRPr="00176CDC" w:rsidRDefault="005E4DD7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خاتمة</w:t>
            </w:r>
            <w:proofErr w:type="gramEnd"/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الفصل </w:t>
            </w:r>
          </w:p>
        </w:tc>
        <w:tc>
          <w:tcPr>
            <w:tcW w:w="1134" w:type="dxa"/>
          </w:tcPr>
          <w:p w:rsidR="005E4DD7" w:rsidRDefault="00DA69FA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67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  <w:shd w:val="clear" w:color="auto" w:fill="EEECE1" w:themeFill="background2"/>
          </w:tcPr>
          <w:p w:rsidR="00176CDC" w:rsidRPr="00176CDC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lang w:bidi="ar-DZ"/>
              </w:rPr>
            </w:pP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الفصل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الثالث: الدراسة الميدانية لظروف التدريب في شركة الأطلس (صناعة الآجر)</w:t>
            </w:r>
          </w:p>
        </w:tc>
        <w:tc>
          <w:tcPr>
            <w:tcW w:w="1134" w:type="dxa"/>
            <w:shd w:val="clear" w:color="auto" w:fill="EEECE1" w:themeFill="background2"/>
          </w:tcPr>
          <w:p w:rsidR="00176CDC" w:rsidRPr="00E95399" w:rsidRDefault="00F10D4C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68-94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  </w:t>
            </w: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تمهيد</w:t>
            </w:r>
            <w:proofErr w:type="gramEnd"/>
          </w:p>
        </w:tc>
        <w:tc>
          <w:tcPr>
            <w:tcW w:w="1134" w:type="dxa"/>
          </w:tcPr>
          <w:p w:rsidR="00176CDC" w:rsidRPr="00E95399" w:rsidRDefault="00F10D4C" w:rsidP="00F10D4C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69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المبحث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الأول: ماهية المؤسسة (مؤسسة الأطلس لصناعة الآجر)</w:t>
            </w:r>
          </w:p>
        </w:tc>
        <w:tc>
          <w:tcPr>
            <w:tcW w:w="1134" w:type="dxa"/>
          </w:tcPr>
          <w:p w:rsidR="00176CDC" w:rsidRPr="00E95399" w:rsidRDefault="00F10D4C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70</w:t>
            </w:r>
          </w:p>
        </w:tc>
      </w:tr>
      <w:tr w:rsidR="00176CDC" w:rsidRPr="00E95399" w:rsidTr="00F10D4C">
        <w:trPr>
          <w:trHeight w:val="408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lang w:bidi="ar-DZ"/>
              </w:rPr>
            </w:pP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الأول: التعريف بالمؤسسة </w:t>
            </w:r>
          </w:p>
        </w:tc>
        <w:tc>
          <w:tcPr>
            <w:tcW w:w="1134" w:type="dxa"/>
          </w:tcPr>
          <w:p w:rsidR="00176CDC" w:rsidRPr="00E95399" w:rsidRDefault="00F10D4C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70</w:t>
            </w:r>
          </w:p>
        </w:tc>
      </w:tr>
      <w:tr w:rsidR="00176CDC" w:rsidRPr="00E95399" w:rsidTr="00F10D4C">
        <w:trPr>
          <w:trHeight w:val="422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الثاني: الهيكل التنظيمي لمؤسسة الأطلس</w:t>
            </w:r>
          </w:p>
        </w:tc>
        <w:tc>
          <w:tcPr>
            <w:tcW w:w="1134" w:type="dxa"/>
          </w:tcPr>
          <w:p w:rsidR="00176CDC" w:rsidRPr="00E95399" w:rsidRDefault="00F10D4C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70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الثالث: أهداف المؤسسة وإمكانياتها</w:t>
            </w:r>
          </w:p>
        </w:tc>
        <w:tc>
          <w:tcPr>
            <w:tcW w:w="1134" w:type="dxa"/>
          </w:tcPr>
          <w:p w:rsidR="00176CDC" w:rsidRPr="00AD6C7B" w:rsidRDefault="00F10D4C" w:rsidP="00A00FF2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73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tabs>
                <w:tab w:val="left" w:pos="1130"/>
              </w:tabs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المبحث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الثاني: ظروف العمل والتدريب في مؤسسة الأطلس</w:t>
            </w:r>
          </w:p>
        </w:tc>
        <w:tc>
          <w:tcPr>
            <w:tcW w:w="1134" w:type="dxa"/>
          </w:tcPr>
          <w:p w:rsidR="00176CDC" w:rsidRPr="00AD6C7B" w:rsidRDefault="00F10D4C" w:rsidP="00F10D4C">
            <w:pPr>
              <w:tabs>
                <w:tab w:val="left" w:pos="1130"/>
              </w:tabs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75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="00A82CFF"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الأول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: واقع التدريب داخل المؤسسة</w:t>
            </w:r>
          </w:p>
        </w:tc>
        <w:tc>
          <w:tcPr>
            <w:tcW w:w="1134" w:type="dxa"/>
          </w:tcPr>
          <w:p w:rsidR="00176CDC" w:rsidRPr="00E95399" w:rsidRDefault="00F10D4C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75</w:t>
            </w:r>
          </w:p>
        </w:tc>
      </w:tr>
      <w:tr w:rsidR="00176CDC" w:rsidRPr="00E95399" w:rsidTr="00F10D4C">
        <w:trPr>
          <w:trHeight w:val="421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المطلب الثاني: </w:t>
            </w:r>
            <w:r w:rsidR="00A82CFF"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استخلاص</w:t>
            </w: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النتائج في ضوء أسئلة البحث</w:t>
            </w:r>
          </w:p>
        </w:tc>
        <w:tc>
          <w:tcPr>
            <w:tcW w:w="1134" w:type="dxa"/>
          </w:tcPr>
          <w:p w:rsidR="00176CDC" w:rsidRPr="002F24D6" w:rsidRDefault="00F10D4C" w:rsidP="00263653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91</w:t>
            </w:r>
          </w:p>
        </w:tc>
      </w:tr>
      <w:tr w:rsidR="00176CDC" w:rsidRPr="00E95399" w:rsidTr="00F10D4C">
        <w:trPr>
          <w:trHeight w:val="406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المطلب</w:t>
            </w:r>
            <w:proofErr w:type="gramEnd"/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 الثالث: عرض النتائج في ضوء فرضيات البحث</w:t>
            </w:r>
          </w:p>
        </w:tc>
        <w:tc>
          <w:tcPr>
            <w:tcW w:w="1134" w:type="dxa"/>
          </w:tcPr>
          <w:p w:rsidR="00176CDC" w:rsidRPr="002F24D6" w:rsidRDefault="00F10D4C" w:rsidP="002208CD">
            <w:pPr>
              <w:rPr>
                <w:rFonts w:cs="Traditional Arabic"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DZ"/>
              </w:rPr>
              <w:t>93</w:t>
            </w:r>
          </w:p>
        </w:tc>
      </w:tr>
      <w:tr w:rsidR="00176CDC" w:rsidRPr="00E95399" w:rsidTr="00F10D4C">
        <w:trPr>
          <w:trHeight w:val="369"/>
        </w:trPr>
        <w:tc>
          <w:tcPr>
            <w:tcW w:w="8154" w:type="dxa"/>
          </w:tcPr>
          <w:p w:rsidR="00176CDC" w:rsidRPr="00176CDC" w:rsidRDefault="00176CDC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 w:rsidRPr="00176CDC"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خلاصة الفصل</w:t>
            </w:r>
          </w:p>
        </w:tc>
        <w:tc>
          <w:tcPr>
            <w:tcW w:w="1134" w:type="dxa"/>
          </w:tcPr>
          <w:p w:rsidR="00176CDC" w:rsidRPr="002F24D6" w:rsidRDefault="00F10D4C" w:rsidP="00263653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94</w:t>
            </w:r>
          </w:p>
        </w:tc>
      </w:tr>
      <w:tr w:rsidR="00176CDC" w:rsidRPr="00E95399" w:rsidTr="00F10D4C">
        <w:trPr>
          <w:trHeight w:val="369"/>
        </w:trPr>
        <w:tc>
          <w:tcPr>
            <w:tcW w:w="8154" w:type="dxa"/>
            <w:shd w:val="clear" w:color="auto" w:fill="EEECE1" w:themeFill="background2"/>
          </w:tcPr>
          <w:p w:rsidR="00176CDC" w:rsidRPr="00176CDC" w:rsidRDefault="00DE4D21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خاتمة</w:t>
            </w:r>
            <w:proofErr w:type="gramEnd"/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 xml:space="preserve"> عامة</w:t>
            </w:r>
          </w:p>
        </w:tc>
        <w:tc>
          <w:tcPr>
            <w:tcW w:w="1134" w:type="dxa"/>
            <w:shd w:val="clear" w:color="auto" w:fill="EEECE1" w:themeFill="background2"/>
          </w:tcPr>
          <w:p w:rsidR="00176CDC" w:rsidRDefault="00F10D4C" w:rsidP="00F10D4C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rtl/>
              </w:rPr>
              <w:t>96-97</w:t>
            </w:r>
          </w:p>
        </w:tc>
      </w:tr>
      <w:tr w:rsidR="00CD598D" w:rsidRPr="00E95399" w:rsidTr="00F10D4C">
        <w:trPr>
          <w:trHeight w:val="369"/>
        </w:trPr>
        <w:tc>
          <w:tcPr>
            <w:tcW w:w="8154" w:type="dxa"/>
            <w:shd w:val="clear" w:color="auto" w:fill="EEECE1" w:themeFill="background2"/>
          </w:tcPr>
          <w:p w:rsidR="00CD598D" w:rsidRPr="00176CDC" w:rsidRDefault="00DE4D21" w:rsidP="00263653">
            <w:pPr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176CDC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قائمة المراجع</w:t>
            </w:r>
          </w:p>
        </w:tc>
        <w:tc>
          <w:tcPr>
            <w:tcW w:w="1134" w:type="dxa"/>
            <w:shd w:val="clear" w:color="auto" w:fill="EEECE1" w:themeFill="background2"/>
          </w:tcPr>
          <w:p w:rsidR="00CD598D" w:rsidRPr="00A00FF2" w:rsidRDefault="00CD598D" w:rsidP="00263653">
            <w:pPr>
              <w:rPr>
                <w:rFonts w:ascii="Traditional Arabic" w:hAnsi="Traditional Arabic" w:cs="Traditional Arabic"/>
                <w:b/>
                <w:bCs/>
                <w:rtl/>
              </w:rPr>
            </w:pPr>
          </w:p>
        </w:tc>
      </w:tr>
      <w:tr w:rsidR="00176CDC" w:rsidRPr="00E95399" w:rsidTr="00F10D4C">
        <w:trPr>
          <w:trHeight w:val="369"/>
        </w:trPr>
        <w:tc>
          <w:tcPr>
            <w:tcW w:w="8154" w:type="dxa"/>
            <w:shd w:val="clear" w:color="auto" w:fill="auto"/>
          </w:tcPr>
          <w:p w:rsidR="00176CDC" w:rsidRPr="00176CDC" w:rsidRDefault="00DE4D21" w:rsidP="00CD598D">
            <w:pPr>
              <w:rPr>
                <w:rFonts w:cs="Traditional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raditional Arabic" w:hint="cs"/>
                <w:b/>
                <w:bCs/>
                <w:sz w:val="28"/>
                <w:szCs w:val="28"/>
                <w:rtl/>
                <w:lang w:bidi="ar-DZ"/>
              </w:rPr>
              <w:t>قائمة الملاحق</w:t>
            </w:r>
          </w:p>
        </w:tc>
        <w:tc>
          <w:tcPr>
            <w:tcW w:w="1134" w:type="dxa"/>
            <w:shd w:val="clear" w:color="auto" w:fill="auto"/>
          </w:tcPr>
          <w:p w:rsidR="00176CDC" w:rsidRPr="002208CD" w:rsidRDefault="00176CDC" w:rsidP="002208CD">
            <w:pPr>
              <w:rPr>
                <w:rFonts w:ascii="Traditional Arabic" w:hAnsi="Traditional Arabic" w:cs="Traditional Arabic"/>
                <w:b/>
                <w:bCs/>
                <w:rtl/>
              </w:rPr>
            </w:pPr>
          </w:p>
        </w:tc>
      </w:tr>
    </w:tbl>
    <w:p w:rsidR="009E605C" w:rsidRPr="00944275" w:rsidRDefault="009E605C" w:rsidP="002F24D6">
      <w:pPr>
        <w:rPr>
          <w:rFonts w:ascii="Traditional Arabic" w:hAnsi="Traditional Arabic" w:cs="Traditional Arabic"/>
          <w:b/>
          <w:bCs/>
          <w:sz w:val="28"/>
          <w:szCs w:val="28"/>
        </w:rPr>
      </w:pPr>
    </w:p>
    <w:sectPr w:rsidR="009E605C" w:rsidRPr="00944275" w:rsidSect="007A6B3F">
      <w:headerReference w:type="default" r:id="rId7"/>
      <w:footerReference w:type="default" r:id="rId8"/>
      <w:pgSz w:w="11906" w:h="16838"/>
      <w:pgMar w:top="1417" w:right="1417" w:bottom="1417" w:left="1417" w:header="567" w:footer="708" w:gutter="0"/>
      <w:pgNumType w:fmt="upperRoman"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6CDC" w:rsidRDefault="00176CDC" w:rsidP="00176CDC">
      <w:r>
        <w:separator/>
      </w:r>
    </w:p>
  </w:endnote>
  <w:endnote w:type="continuationSeparator" w:id="1">
    <w:p w:rsidR="00176CDC" w:rsidRDefault="00176CDC" w:rsidP="00176C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Tradit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hAnsiTheme="majorHAnsi"/>
        <w:sz w:val="28"/>
        <w:szCs w:val="28"/>
        <w:rtl/>
      </w:rPr>
      <w:id w:val="76533030"/>
      <w:docPartObj>
        <w:docPartGallery w:val="Page Numbers (Bottom of Page)"/>
        <w:docPartUnique/>
      </w:docPartObj>
    </w:sdtPr>
    <w:sdtContent>
      <w:p w:rsidR="007A6B3F" w:rsidRDefault="007A6B3F">
        <w:pPr>
          <w:pStyle w:val="Pieddepage"/>
          <w:jc w:val="center"/>
          <w:rPr>
            <w:rFonts w:asciiTheme="majorHAnsi" w:hAnsiTheme="majorHAnsi"/>
            <w:sz w:val="28"/>
            <w:szCs w:val="28"/>
          </w:rPr>
        </w:pPr>
        <w:r>
          <w:rPr>
            <w:rFonts w:asciiTheme="majorHAnsi" w:hAnsiTheme="majorHAnsi"/>
            <w:sz w:val="28"/>
            <w:szCs w:val="28"/>
          </w:rPr>
          <w:t xml:space="preserve">~ </w:t>
        </w:r>
        <w:fldSimple w:instr=" PAGE    \* MERGEFORMAT ">
          <w:r w:rsidR="00A82CFF" w:rsidRPr="00A82CFF">
            <w:rPr>
              <w:rFonts w:asciiTheme="majorHAnsi" w:hAnsiTheme="majorHAnsi"/>
              <w:noProof/>
              <w:sz w:val="28"/>
              <w:szCs w:val="28"/>
            </w:rPr>
            <w:t>II</w:t>
          </w:r>
        </w:fldSimple>
        <w:r>
          <w:rPr>
            <w:rFonts w:asciiTheme="majorHAnsi" w:hAnsiTheme="majorHAnsi"/>
            <w:sz w:val="28"/>
            <w:szCs w:val="28"/>
          </w:rPr>
          <w:t xml:space="preserve"> ~</w:t>
        </w:r>
      </w:p>
    </w:sdtContent>
  </w:sdt>
  <w:p w:rsidR="00E10D6E" w:rsidRDefault="00E10D6E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6CDC" w:rsidRDefault="00176CDC" w:rsidP="00176CDC">
      <w:r>
        <w:separator/>
      </w:r>
    </w:p>
  </w:footnote>
  <w:footnote w:type="continuationSeparator" w:id="1">
    <w:p w:rsidR="00176CDC" w:rsidRDefault="00176CDC" w:rsidP="00176C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6CDC" w:rsidRPr="00D37F40" w:rsidRDefault="00176CDC" w:rsidP="00D37F40">
    <w:pPr>
      <w:pStyle w:val="En-tte"/>
      <w:jc w:val="center"/>
      <w:rPr>
        <w:sz w:val="56"/>
        <w:szCs w:val="56"/>
        <w:lang w:bidi="ar-DZ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4577"/>
  </w:hdrShapeDefaults>
  <w:footnotePr>
    <w:footnote w:id="0"/>
    <w:footnote w:id="1"/>
  </w:footnotePr>
  <w:endnotePr>
    <w:endnote w:id="0"/>
    <w:endnote w:id="1"/>
  </w:endnotePr>
  <w:compat/>
  <w:rsids>
    <w:rsidRoot w:val="007A5472"/>
    <w:rsid w:val="000F1D80"/>
    <w:rsid w:val="00146E31"/>
    <w:rsid w:val="00176CDC"/>
    <w:rsid w:val="002208CD"/>
    <w:rsid w:val="0025095E"/>
    <w:rsid w:val="00263653"/>
    <w:rsid w:val="002D1AE3"/>
    <w:rsid w:val="002D3EE8"/>
    <w:rsid w:val="002F24D6"/>
    <w:rsid w:val="00325C6D"/>
    <w:rsid w:val="00352987"/>
    <w:rsid w:val="004D49FC"/>
    <w:rsid w:val="005E4DD7"/>
    <w:rsid w:val="005F36E1"/>
    <w:rsid w:val="00605F72"/>
    <w:rsid w:val="006C45CA"/>
    <w:rsid w:val="006F5A39"/>
    <w:rsid w:val="00776EDE"/>
    <w:rsid w:val="007A5472"/>
    <w:rsid w:val="007A6B3F"/>
    <w:rsid w:val="00831FC6"/>
    <w:rsid w:val="00872AE2"/>
    <w:rsid w:val="0094153B"/>
    <w:rsid w:val="00944275"/>
    <w:rsid w:val="00971885"/>
    <w:rsid w:val="009B756A"/>
    <w:rsid w:val="009E605C"/>
    <w:rsid w:val="00A00FF2"/>
    <w:rsid w:val="00A82CFF"/>
    <w:rsid w:val="00AD6C7B"/>
    <w:rsid w:val="00AE1B42"/>
    <w:rsid w:val="00B226FC"/>
    <w:rsid w:val="00B268D0"/>
    <w:rsid w:val="00BE3C70"/>
    <w:rsid w:val="00C0167B"/>
    <w:rsid w:val="00C21C82"/>
    <w:rsid w:val="00C41434"/>
    <w:rsid w:val="00CB3B02"/>
    <w:rsid w:val="00CD598D"/>
    <w:rsid w:val="00D37F40"/>
    <w:rsid w:val="00D75554"/>
    <w:rsid w:val="00DA69FA"/>
    <w:rsid w:val="00DE4D21"/>
    <w:rsid w:val="00E10D6E"/>
    <w:rsid w:val="00F10D4C"/>
    <w:rsid w:val="00F373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547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76CDC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176CD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176CDC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76CD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aragraphedeliste">
    <w:name w:val="List Paragraph"/>
    <w:basedOn w:val="Normal"/>
    <w:uiPriority w:val="34"/>
    <w:qFormat/>
    <w:rsid w:val="000F1D8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41EC8C-65F5-4348-85F8-FAD058E95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314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SAFIR</cp:lastModifiedBy>
  <cp:revision>4</cp:revision>
  <dcterms:created xsi:type="dcterms:W3CDTF">2012-06-06T21:23:00Z</dcterms:created>
  <dcterms:modified xsi:type="dcterms:W3CDTF">2012-06-06T17:11:00Z</dcterms:modified>
</cp:coreProperties>
</file>