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66902" w:rsidRPr="0046627B" w:rsidRDefault="00C66902" w:rsidP="00C66902">
      <w:pPr>
        <w:jc w:val="center"/>
        <w:rPr>
          <w:rFonts w:ascii="Arial" w:hAnsi="Arial" w:cs="Arabic Transparent"/>
          <w:b/>
          <w:bCs/>
          <w:color w:val="000000"/>
          <w:sz w:val="28"/>
          <w:szCs w:val="28"/>
          <w:rtl/>
          <w:lang w:bidi="ar-DZ"/>
        </w:rPr>
      </w:pPr>
      <w:r w:rsidRPr="0046627B">
        <w:rPr>
          <w:rFonts w:ascii="Arial" w:hAnsi="Arial" w:cs="Arabic Transparent" w:hint="cs"/>
          <w:b/>
          <w:bCs/>
          <w:color w:val="000000"/>
          <w:sz w:val="28"/>
          <w:szCs w:val="28"/>
          <w:rtl/>
          <w:lang w:bidi="ar-DZ"/>
        </w:rPr>
        <w:t>الجـمهوريــة الجــزائرية الديمقـراطية الشعبيـــــة</w:t>
      </w:r>
    </w:p>
    <w:p w:rsidR="00C66902" w:rsidRPr="0046627B" w:rsidRDefault="00C66902" w:rsidP="00C66902">
      <w:pPr>
        <w:jc w:val="center"/>
        <w:rPr>
          <w:rFonts w:ascii="Arial" w:hAnsi="Arial"/>
          <w:b/>
          <w:bCs/>
          <w:color w:val="000000"/>
          <w:sz w:val="20"/>
          <w:szCs w:val="20"/>
          <w:rtl/>
        </w:rPr>
      </w:pPr>
      <w:r w:rsidRPr="0046627B">
        <w:rPr>
          <w:rFonts w:ascii="Arial" w:hAnsi="Arial"/>
          <w:b/>
          <w:bCs/>
          <w:color w:val="000000"/>
          <w:sz w:val="20"/>
          <w:szCs w:val="20"/>
        </w:rPr>
        <w:t>REPUBLIQUE ALGERIENNE DEMOCRATIQUE ET POPULAIRE</w:t>
      </w:r>
    </w:p>
    <w:p w:rsidR="00C66902" w:rsidRPr="0046627B" w:rsidRDefault="00C66902" w:rsidP="00C66902">
      <w:pPr>
        <w:jc w:val="center"/>
        <w:rPr>
          <w:rFonts w:ascii="Arial" w:hAnsi="Arial" w:cs="Tahoma"/>
          <w:b/>
          <w:bCs/>
          <w:color w:val="000000"/>
          <w:sz w:val="20"/>
          <w:szCs w:val="20"/>
        </w:rPr>
      </w:pPr>
      <w:r w:rsidRPr="009645CB">
        <w:rPr>
          <w:rFonts w:ascii="Arial" w:hAnsi="Arial" w:cs="Arabic Transparent" w:hint="cs"/>
          <w:b/>
          <w:bCs/>
          <w:color w:val="000000"/>
          <w:sz w:val="28"/>
          <w:szCs w:val="28"/>
          <w:rtl/>
          <w:lang w:bidi="ar-DZ"/>
        </w:rPr>
        <w:t>وزارة التعلــيم العالــي و البحث العلمــ</w:t>
      </w:r>
      <w:r w:rsidRPr="0046627B">
        <w:rPr>
          <w:rFonts w:ascii="Arial" w:hAnsi="Arial" w:cs="Arabic Transparent" w:hint="cs"/>
          <w:b/>
          <w:bCs/>
          <w:color w:val="000000"/>
          <w:sz w:val="22"/>
          <w:rtl/>
          <w:lang w:bidi="ar-DZ"/>
        </w:rPr>
        <w:t>ي</w:t>
      </w:r>
    </w:p>
    <w:p w:rsidR="00C66902" w:rsidRPr="0046627B" w:rsidRDefault="00C66902" w:rsidP="00C66902">
      <w:pPr>
        <w:jc w:val="center"/>
        <w:rPr>
          <w:rFonts w:ascii="Arial" w:hAnsi="Arial"/>
          <w:b/>
          <w:bCs/>
          <w:color w:val="000000"/>
          <w:sz w:val="20"/>
          <w:szCs w:val="20"/>
          <w:rtl/>
        </w:rPr>
      </w:pPr>
      <w:r w:rsidRPr="0046627B">
        <w:rPr>
          <w:rFonts w:ascii="Arial" w:hAnsi="Arial"/>
          <w:b/>
          <w:bCs/>
          <w:color w:val="000000"/>
          <w:sz w:val="20"/>
          <w:szCs w:val="20"/>
        </w:rPr>
        <w:t xml:space="preserve">MINISTERE DE L’ENSEIGNEMENT SUPERIEUR ET DE </w:t>
      </w:r>
      <w:smartTag w:uri="urn:schemas-microsoft-com:office:smarttags" w:element="PersonName">
        <w:smartTagPr>
          <w:attr w:name="ProductID" w:val="LA RECHERCHE SCIENTIFIQUE"/>
        </w:smartTagPr>
        <w:r w:rsidRPr="0046627B">
          <w:rPr>
            <w:rFonts w:ascii="Arial" w:hAnsi="Arial"/>
            <w:b/>
            <w:bCs/>
            <w:color w:val="000000"/>
            <w:sz w:val="20"/>
            <w:szCs w:val="20"/>
          </w:rPr>
          <w:t>LA RECHERCHE SCIENTIFIQUE</w:t>
        </w:r>
      </w:smartTag>
    </w:p>
    <w:p w:rsidR="00C66902" w:rsidRPr="0046627B" w:rsidRDefault="00C66902" w:rsidP="00C66902">
      <w:pPr>
        <w:jc w:val="center"/>
        <w:rPr>
          <w:rFonts w:ascii="Arial" w:hAnsi="Arial" w:cs="Tahoma"/>
          <w:b/>
          <w:bCs/>
          <w:color w:val="000000"/>
          <w:sz w:val="22"/>
          <w:szCs w:val="32"/>
        </w:rPr>
      </w:pPr>
      <w:r w:rsidRPr="009645CB">
        <w:rPr>
          <w:rFonts w:ascii="Arial" w:hAnsi="Arial" w:cs="Arabic Transparent" w:hint="cs"/>
          <w:b/>
          <w:bCs/>
          <w:color w:val="000000"/>
          <w:sz w:val="28"/>
          <w:szCs w:val="28"/>
          <w:rtl/>
          <w:lang w:bidi="ar-DZ"/>
        </w:rPr>
        <w:t>جامعة محمد بوضياف المسيلـــــة</w:t>
      </w:r>
    </w:p>
    <w:p w:rsidR="00C66902" w:rsidRPr="0046627B" w:rsidRDefault="00C66902" w:rsidP="00C66902">
      <w:pPr>
        <w:jc w:val="center"/>
        <w:rPr>
          <w:rFonts w:ascii="Arial" w:hAnsi="Arial"/>
          <w:b/>
          <w:bCs/>
          <w:color w:val="000000"/>
          <w:sz w:val="20"/>
          <w:szCs w:val="20"/>
        </w:rPr>
      </w:pPr>
      <w:r w:rsidRPr="0046627B">
        <w:rPr>
          <w:rFonts w:ascii="Arial" w:hAnsi="Arial"/>
          <w:b/>
          <w:bCs/>
          <w:color w:val="000000"/>
          <w:sz w:val="20"/>
          <w:szCs w:val="20"/>
        </w:rPr>
        <w:t>UNIVERSITE MOHAMED BOUDIAF – M’SILA</w:t>
      </w:r>
    </w:p>
    <w:p w:rsidR="00C66902" w:rsidRDefault="00C66902" w:rsidP="00C66902">
      <w:pPr>
        <w:tabs>
          <w:tab w:val="left" w:pos="3000"/>
        </w:tabs>
        <w:rPr>
          <w:rFonts w:cs="Tahoma"/>
          <w:color w:val="000000"/>
          <w:sz w:val="22"/>
          <w:szCs w:val="32"/>
        </w:rPr>
      </w:pPr>
      <w:r>
        <w:rPr>
          <w:rFonts w:cs="Tahoma"/>
          <w:color w:val="000000"/>
          <w:sz w:val="22"/>
          <w:szCs w:val="32"/>
        </w:rPr>
        <w:tab/>
      </w:r>
    </w:p>
    <w:p w:rsidR="00C66902" w:rsidRDefault="00C66902" w:rsidP="00C66902">
      <w:pPr>
        <w:jc w:val="center"/>
        <w:rPr>
          <w:rFonts w:cs="Tahoma"/>
          <w:color w:val="000000"/>
          <w:szCs w:val="32"/>
        </w:rPr>
      </w:pPr>
    </w:p>
    <w:p w:rsidR="00C66902" w:rsidRDefault="00C66902" w:rsidP="00C66902">
      <w:pPr>
        <w:pStyle w:val="2"/>
        <w:rPr>
          <w:rFonts w:cs="Tahoma"/>
          <w:i/>
          <w:iCs/>
          <w:color w:val="000000"/>
          <w:sz w:val="32"/>
          <w:szCs w:val="32"/>
        </w:rPr>
      </w:pPr>
      <w:r>
        <w:rPr>
          <w:color w:val="000000"/>
        </w:rPr>
        <w:t>MEMOIRE</w:t>
      </w:r>
    </w:p>
    <w:p w:rsidR="00C66902" w:rsidRDefault="00C66902" w:rsidP="00C66902">
      <w:pPr>
        <w:rPr>
          <w:rFonts w:cs="Tahoma"/>
          <w:b/>
          <w:bCs/>
          <w:i/>
          <w:iCs/>
          <w:color w:val="000000"/>
          <w:sz w:val="32"/>
          <w:szCs w:val="32"/>
        </w:rPr>
      </w:pPr>
    </w:p>
    <w:p w:rsidR="00C66902" w:rsidRPr="0046627B" w:rsidRDefault="00C66902" w:rsidP="00C66902">
      <w:pPr>
        <w:jc w:val="center"/>
        <w:rPr>
          <w:rFonts w:ascii="Arial" w:hAnsi="Arial" w:cs="Tahoma"/>
          <w:b/>
          <w:bCs/>
          <w:i/>
          <w:iCs/>
          <w:color w:val="000000"/>
          <w:sz w:val="32"/>
          <w:szCs w:val="32"/>
        </w:rPr>
      </w:pPr>
      <w:r>
        <w:rPr>
          <w:rFonts w:ascii="Arial" w:hAnsi="Arial"/>
          <w:color w:val="000000"/>
        </w:rPr>
        <w:t xml:space="preserve">  </w:t>
      </w:r>
      <w:r w:rsidRPr="0046627B">
        <w:rPr>
          <w:rFonts w:ascii="Arial" w:hAnsi="Arial"/>
          <w:b/>
          <w:bCs/>
          <w:color w:val="000000"/>
        </w:rPr>
        <w:t>Présenté</w:t>
      </w:r>
      <w:r w:rsidRPr="0046627B">
        <w:rPr>
          <w:rFonts w:ascii="Arial" w:hAnsi="Arial"/>
          <w:b/>
          <w:bCs/>
          <w:i/>
          <w:iCs/>
          <w:color w:val="000000"/>
          <w:sz w:val="32"/>
        </w:rPr>
        <w:tab/>
      </w:r>
    </w:p>
    <w:p w:rsidR="00C66902" w:rsidRDefault="00C66902" w:rsidP="00C66902">
      <w:pPr>
        <w:rPr>
          <w:rFonts w:ascii="Arial" w:hAnsi="Arial" w:cs="Tahoma"/>
          <w:i/>
          <w:iCs/>
          <w:color w:val="000000"/>
          <w:sz w:val="32"/>
          <w:szCs w:val="32"/>
        </w:rPr>
      </w:pPr>
    </w:p>
    <w:p w:rsidR="00C66902" w:rsidRDefault="00C66902" w:rsidP="00C66902">
      <w:pPr>
        <w:jc w:val="center"/>
        <w:rPr>
          <w:rFonts w:ascii="Arial" w:hAnsi="Arial" w:cs="Tahoma"/>
          <w:color w:val="000000"/>
          <w:sz w:val="20"/>
          <w:szCs w:val="20"/>
        </w:rPr>
      </w:pPr>
      <w:r>
        <w:rPr>
          <w:rFonts w:ascii="Arial" w:hAnsi="Arial" w:cs="Tahoma"/>
          <w:color w:val="000000"/>
          <w:sz w:val="20"/>
          <w:szCs w:val="20"/>
        </w:rPr>
        <w:t xml:space="preserve">A </w:t>
      </w:r>
      <w:smartTag w:uri="urn:schemas-microsoft-com:office:smarttags" w:element="PersonName">
        <w:smartTagPr>
          <w:attr w:name="ProductID" w:val="LA FACULTE DES"/>
        </w:smartTagPr>
        <w:r>
          <w:rPr>
            <w:rFonts w:ascii="Arial" w:hAnsi="Arial" w:cs="Tahoma"/>
            <w:color w:val="000000"/>
            <w:sz w:val="20"/>
            <w:szCs w:val="20"/>
          </w:rPr>
          <w:t>LA FACULTE DES</w:t>
        </w:r>
      </w:smartTag>
      <w:r>
        <w:rPr>
          <w:rFonts w:ascii="Arial" w:hAnsi="Arial" w:cs="Tahoma"/>
          <w:color w:val="000000"/>
          <w:sz w:val="20"/>
          <w:szCs w:val="20"/>
        </w:rPr>
        <w:t xml:space="preserve"> SCIENCES ET DES  SCIENCES DE L’INGENIORAT</w:t>
      </w:r>
    </w:p>
    <w:p w:rsidR="00C66902" w:rsidRDefault="00C66902" w:rsidP="00C66902">
      <w:pPr>
        <w:jc w:val="center"/>
        <w:rPr>
          <w:rFonts w:ascii="Arial" w:hAnsi="Arial" w:cs="Tahoma"/>
          <w:color w:val="000000"/>
          <w:sz w:val="22"/>
          <w:szCs w:val="32"/>
        </w:rPr>
      </w:pPr>
      <w:r>
        <w:rPr>
          <w:rFonts w:ascii="Arial" w:hAnsi="Arial"/>
          <w:color w:val="000000"/>
          <w:sz w:val="20"/>
          <w:szCs w:val="20"/>
        </w:rPr>
        <w:t>DEPARTEMENT DE  BIOLOGIE</w:t>
      </w:r>
    </w:p>
    <w:p w:rsidR="00C66902" w:rsidRDefault="00C66902" w:rsidP="00C66902">
      <w:pPr>
        <w:jc w:val="center"/>
        <w:rPr>
          <w:rFonts w:cs="Tahoma"/>
          <w:color w:val="000000"/>
          <w:sz w:val="22"/>
          <w:szCs w:val="32"/>
        </w:rPr>
      </w:pPr>
    </w:p>
    <w:p w:rsidR="00C66902" w:rsidRDefault="00C66902" w:rsidP="00C66902">
      <w:pPr>
        <w:jc w:val="center"/>
        <w:rPr>
          <w:rFonts w:ascii="Arial" w:hAnsi="Arial" w:cs="Tahoma"/>
          <w:color w:val="000000"/>
          <w:szCs w:val="32"/>
        </w:rPr>
      </w:pPr>
      <w:r>
        <w:rPr>
          <w:rFonts w:ascii="Arial" w:hAnsi="Arial"/>
          <w:color w:val="000000"/>
        </w:rPr>
        <w:t>pour obtenir</w:t>
      </w:r>
    </w:p>
    <w:p w:rsidR="00C66902" w:rsidRDefault="00C66902" w:rsidP="00C66902">
      <w:pPr>
        <w:rPr>
          <w:rFonts w:ascii="Arial" w:hAnsi="Arial" w:cs="Tahoma"/>
          <w:color w:val="000000"/>
          <w:szCs w:val="32"/>
        </w:rPr>
      </w:pPr>
    </w:p>
    <w:p w:rsidR="00C66902" w:rsidRDefault="00C66902" w:rsidP="00C66902">
      <w:pPr>
        <w:jc w:val="center"/>
        <w:rPr>
          <w:rFonts w:ascii="Arial" w:hAnsi="Arial"/>
          <w:b/>
          <w:bCs/>
          <w:color w:val="000000"/>
        </w:rPr>
      </w:pPr>
      <w:r>
        <w:rPr>
          <w:rFonts w:ascii="Arial" w:hAnsi="Arial"/>
          <w:b/>
          <w:bCs/>
          <w:color w:val="000000"/>
        </w:rPr>
        <w:t xml:space="preserve">Le Diplôme des Etudes Supérieures en  Biologie </w:t>
      </w:r>
    </w:p>
    <w:p w:rsidR="00C66902" w:rsidRDefault="00C66902" w:rsidP="00C66902">
      <w:pPr>
        <w:jc w:val="center"/>
        <w:rPr>
          <w:rFonts w:ascii="Arial" w:hAnsi="Arial" w:cs="Tahoma"/>
          <w:b/>
          <w:bCs/>
          <w:color w:val="000000"/>
          <w:szCs w:val="32"/>
        </w:rPr>
      </w:pPr>
      <w:r>
        <w:rPr>
          <w:rFonts w:ascii="Arial" w:hAnsi="Arial"/>
          <w:b/>
          <w:bCs/>
          <w:color w:val="000000"/>
        </w:rPr>
        <w:t>(DES)</w:t>
      </w:r>
    </w:p>
    <w:p w:rsidR="00C66902" w:rsidRDefault="00C66902" w:rsidP="00C66902">
      <w:pPr>
        <w:rPr>
          <w:rFonts w:ascii="Arial" w:hAnsi="Arial" w:cs="Tahoma"/>
          <w:color w:val="000000"/>
          <w:szCs w:val="32"/>
        </w:rPr>
      </w:pPr>
    </w:p>
    <w:p w:rsidR="00C66902" w:rsidRDefault="00C66902" w:rsidP="00C66902">
      <w:pPr>
        <w:rPr>
          <w:rFonts w:ascii="Arial" w:hAnsi="Arial" w:cs="Tahoma"/>
          <w:color w:val="000000"/>
          <w:szCs w:val="32"/>
        </w:rPr>
      </w:pPr>
    </w:p>
    <w:p w:rsidR="00C66902" w:rsidRDefault="00C66902" w:rsidP="00C66902">
      <w:pPr>
        <w:pStyle w:val="3"/>
        <w:rPr>
          <w:rFonts w:cs="Tahoma"/>
          <w:color w:val="000000"/>
          <w:szCs w:val="32"/>
        </w:rPr>
      </w:pPr>
      <w:r>
        <w:rPr>
          <w:b w:val="0"/>
          <w:bCs w:val="0"/>
          <w:color w:val="000000"/>
        </w:rPr>
        <w:t>OPTION</w:t>
      </w:r>
      <w:r>
        <w:rPr>
          <w:color w:val="000000"/>
        </w:rPr>
        <w:t xml:space="preserve"> : </w:t>
      </w:r>
      <w:r>
        <w:rPr>
          <w:color w:val="000000"/>
          <w:sz w:val="28"/>
          <w:szCs w:val="28"/>
        </w:rPr>
        <w:t xml:space="preserve">BIOLOGIE </w:t>
      </w:r>
      <w:r w:rsidRPr="00F8504D">
        <w:rPr>
          <w:caps/>
          <w:color w:val="000000"/>
          <w:sz w:val="28"/>
          <w:szCs w:val="28"/>
        </w:rPr>
        <w:t>et physiologie vegetale</w:t>
      </w:r>
    </w:p>
    <w:p w:rsidR="00C66902" w:rsidRDefault="00C66902" w:rsidP="00C66902">
      <w:pPr>
        <w:jc w:val="center"/>
        <w:rPr>
          <w:rFonts w:cs="Tahoma"/>
          <w:color w:val="000000"/>
          <w:szCs w:val="32"/>
        </w:rPr>
      </w:pPr>
    </w:p>
    <w:p w:rsidR="00C66902" w:rsidRDefault="00C66902" w:rsidP="00C66902">
      <w:pPr>
        <w:jc w:val="center"/>
        <w:rPr>
          <w:rFonts w:ascii="Arial" w:hAnsi="Arial" w:cs="Tahoma"/>
          <w:color w:val="000000"/>
          <w:szCs w:val="32"/>
        </w:rPr>
      </w:pPr>
      <w:r>
        <w:rPr>
          <w:rFonts w:ascii="Arial" w:hAnsi="Arial"/>
          <w:color w:val="000000"/>
        </w:rPr>
        <w:t>Par</w:t>
      </w:r>
    </w:p>
    <w:p w:rsidR="00C66902" w:rsidRDefault="00C66902" w:rsidP="00C66902">
      <w:pPr>
        <w:rPr>
          <w:rFonts w:cs="Tahoma"/>
          <w:color w:val="000000"/>
          <w:szCs w:val="32"/>
        </w:rPr>
      </w:pPr>
    </w:p>
    <w:p w:rsidR="00C66902" w:rsidRPr="00C66902" w:rsidRDefault="00C66902" w:rsidP="00C66902">
      <w:pPr>
        <w:jc w:val="center"/>
        <w:rPr>
          <w:rFonts w:ascii="Arial" w:hAnsi="Arial" w:cs="Tahoma"/>
          <w:color w:val="000000"/>
          <w:szCs w:val="32"/>
        </w:rPr>
      </w:pPr>
      <w:r w:rsidRPr="00C66902">
        <w:rPr>
          <w:rFonts w:ascii="Arial" w:hAnsi="Arial"/>
          <w:color w:val="000000"/>
        </w:rPr>
        <w:t>HADJI Warda, MADANI Houria et  MECHRI Soumia</w:t>
      </w:r>
    </w:p>
    <w:p w:rsidR="00C66902" w:rsidRPr="00C66902" w:rsidRDefault="00C66902" w:rsidP="00C66902">
      <w:pPr>
        <w:jc w:val="center"/>
        <w:rPr>
          <w:rFonts w:cs="Tahoma"/>
          <w:color w:val="000000"/>
          <w:szCs w:val="32"/>
        </w:rPr>
      </w:pPr>
      <w:r w:rsidRPr="00C66902">
        <w:rPr>
          <w:color w:val="000000"/>
        </w:rPr>
        <w:tab/>
      </w:r>
      <w:r w:rsidRPr="00C66902">
        <w:rPr>
          <w:color w:val="000000"/>
        </w:rPr>
        <w:tab/>
      </w:r>
      <w:r w:rsidRPr="00C66902">
        <w:rPr>
          <w:color w:val="000000"/>
          <w:u w:val="single"/>
        </w:rPr>
        <w:tab/>
      </w:r>
      <w:r w:rsidRPr="00C66902">
        <w:rPr>
          <w:color w:val="000000"/>
        </w:rPr>
        <w:tab/>
      </w:r>
      <w:r w:rsidRPr="00C66902">
        <w:rPr>
          <w:color w:val="000000"/>
        </w:rPr>
        <w:tab/>
      </w:r>
    </w:p>
    <w:p w:rsidR="00C66902" w:rsidRPr="00C66902" w:rsidRDefault="00C66902" w:rsidP="00C66902">
      <w:pPr>
        <w:jc w:val="center"/>
        <w:rPr>
          <w:rFonts w:cs="Tahoma"/>
          <w:i/>
          <w:iCs/>
          <w:color w:val="000000"/>
          <w:szCs w:val="32"/>
        </w:rPr>
      </w:pPr>
    </w:p>
    <w:p w:rsidR="00C66902" w:rsidRPr="00C66902" w:rsidRDefault="00C66902" w:rsidP="00C66902">
      <w:pPr>
        <w:jc w:val="center"/>
        <w:rPr>
          <w:rFonts w:cs="Tahoma"/>
          <w:i/>
          <w:iCs/>
          <w:color w:val="000000"/>
          <w:szCs w:val="32"/>
        </w:rPr>
      </w:pPr>
    </w:p>
    <w:p w:rsidR="00C66902" w:rsidRPr="00C66902" w:rsidRDefault="00C66902" w:rsidP="00C66902">
      <w:pPr>
        <w:jc w:val="center"/>
        <w:rPr>
          <w:rFonts w:ascii="Arial" w:hAnsi="Arial" w:cs="Tahoma"/>
          <w:color w:val="000000"/>
          <w:szCs w:val="32"/>
        </w:rPr>
      </w:pPr>
      <w:r w:rsidRPr="00C66902">
        <w:rPr>
          <w:rFonts w:ascii="Arial" w:hAnsi="Arial"/>
          <w:color w:val="000000"/>
        </w:rPr>
        <w:t>THEME :</w:t>
      </w:r>
    </w:p>
    <w:p w:rsidR="00C66902" w:rsidRPr="00C66902" w:rsidRDefault="00C66902" w:rsidP="00C66902">
      <w:pPr>
        <w:jc w:val="center"/>
        <w:rPr>
          <w:rFonts w:cs="Tahoma"/>
          <w:i/>
          <w:iCs/>
          <w:color w:val="000000"/>
          <w:szCs w:val="32"/>
        </w:rPr>
      </w:pPr>
    </w:p>
    <w:p w:rsidR="00C66902" w:rsidRPr="00C66902" w:rsidRDefault="00C66902" w:rsidP="00C66902">
      <w:pPr>
        <w:jc w:val="center"/>
        <w:rPr>
          <w:rFonts w:cs="Tahoma"/>
          <w:i/>
          <w:iCs/>
          <w:color w:val="000000"/>
          <w:szCs w:val="32"/>
        </w:rPr>
      </w:pPr>
    </w:p>
    <w:p w:rsidR="00C66902" w:rsidRPr="002C18DE" w:rsidRDefault="00C66902" w:rsidP="00C66902">
      <w:pPr>
        <w:spacing w:line="360" w:lineRule="auto"/>
        <w:jc w:val="center"/>
        <w:rPr>
          <w:rFonts w:cs="Tahoma"/>
          <w:i/>
          <w:iCs/>
        </w:rPr>
      </w:pPr>
      <w:r w:rsidRPr="002C18DE">
        <w:rPr>
          <w:rFonts w:ascii="Arial" w:hAnsi="Arial"/>
          <w:b/>
          <w:bCs/>
        </w:rPr>
        <w:t xml:space="preserve">IMPACT DES PROTÉINE DE </w:t>
      </w:r>
      <w:r>
        <w:rPr>
          <w:rFonts w:ascii="Arial" w:hAnsi="Arial"/>
          <w:b/>
          <w:bCs/>
        </w:rPr>
        <w:t>R</w:t>
      </w:r>
      <w:r>
        <w:rPr>
          <w:rFonts w:ascii="Arial" w:hAnsi="Arial" w:cs="Akhbar MT" w:hint="cs"/>
          <w:b/>
          <w:bCs/>
        </w:rPr>
        <w:t>É</w:t>
      </w:r>
      <w:r w:rsidRPr="002C18DE">
        <w:rPr>
          <w:rFonts w:ascii="Arial" w:hAnsi="Arial"/>
          <w:b/>
          <w:bCs/>
        </w:rPr>
        <w:t xml:space="preserve">SERVES SUR </w:t>
      </w:r>
      <w:smartTag w:uri="urn:schemas-microsoft-com:office:smarttags" w:element="PersonName">
        <w:smartTagPr>
          <w:attr w:name="ProductID" w:val="LA QUALITE DE"/>
        </w:smartTagPr>
        <w:smartTag w:uri="urn:schemas-microsoft-com:office:smarttags" w:element="PersonName">
          <w:smartTagPr>
            <w:attr w:name="ProductID" w:val="LA QUALITE"/>
          </w:smartTagPr>
          <w:r w:rsidRPr="002C18DE">
            <w:rPr>
              <w:rFonts w:ascii="Arial" w:hAnsi="Arial"/>
              <w:b/>
              <w:bCs/>
            </w:rPr>
            <w:t>LA QUALITE</w:t>
          </w:r>
        </w:smartTag>
        <w:r w:rsidRPr="002C18DE">
          <w:rPr>
            <w:rFonts w:ascii="Arial" w:hAnsi="Arial"/>
            <w:b/>
            <w:bCs/>
          </w:rPr>
          <w:t xml:space="preserve"> DE</w:t>
        </w:r>
      </w:smartTag>
      <w:r w:rsidRPr="002C18DE">
        <w:rPr>
          <w:rFonts w:ascii="Arial" w:hAnsi="Arial"/>
          <w:b/>
          <w:bCs/>
        </w:rPr>
        <w:t xml:space="preserve"> BLE DUR</w:t>
      </w:r>
    </w:p>
    <w:p w:rsidR="00C66902" w:rsidRPr="00BA1211" w:rsidRDefault="00C66902" w:rsidP="00C66902">
      <w:pPr>
        <w:spacing w:line="360" w:lineRule="auto"/>
        <w:jc w:val="center"/>
        <w:rPr>
          <w:rFonts w:cs="Tahoma"/>
          <w:b/>
          <w:bCs/>
          <w:i/>
          <w:iCs/>
          <w:color w:val="000000"/>
          <w:sz w:val="32"/>
          <w:szCs w:val="32"/>
        </w:rPr>
      </w:pPr>
      <w:r>
        <w:rPr>
          <w:rFonts w:cs="Tahoma"/>
          <w:b/>
          <w:bCs/>
          <w:i/>
          <w:iCs/>
          <w:color w:val="000000"/>
          <w:sz w:val="32"/>
          <w:szCs w:val="32"/>
        </w:rPr>
        <w:t>(Triticum durum)</w:t>
      </w:r>
    </w:p>
    <w:p w:rsidR="00C66902" w:rsidRDefault="00C66902" w:rsidP="00C66902">
      <w:pPr>
        <w:jc w:val="center"/>
        <w:rPr>
          <w:rFonts w:ascii="Arial" w:hAnsi="Arial" w:cs="Tahoma"/>
          <w:color w:val="000000"/>
          <w:szCs w:val="32"/>
        </w:rPr>
      </w:pPr>
      <w:r>
        <w:rPr>
          <w:rFonts w:ascii="Arial" w:hAnsi="Arial"/>
          <w:color w:val="000000"/>
        </w:rPr>
        <w:t>Encadré (es) par :</w:t>
      </w:r>
    </w:p>
    <w:p w:rsidR="00C66902" w:rsidRDefault="00C66902" w:rsidP="00C66902">
      <w:pPr>
        <w:spacing w:line="360" w:lineRule="auto"/>
        <w:rPr>
          <w:rFonts w:ascii="Arial" w:hAnsi="Arial" w:cs="Tahoma"/>
          <w:i/>
          <w:iCs/>
          <w:color w:val="000000"/>
          <w:szCs w:val="32"/>
        </w:rPr>
      </w:pPr>
    </w:p>
    <w:p w:rsidR="00C66902" w:rsidRPr="00741B87" w:rsidRDefault="00C66902" w:rsidP="00C66902">
      <w:pPr>
        <w:spacing w:line="360" w:lineRule="auto"/>
        <w:ind w:left="2832" w:firstLine="708"/>
        <w:rPr>
          <w:rFonts w:ascii="Arial" w:hAnsi="Arial"/>
          <w:color w:val="000000"/>
        </w:rPr>
      </w:pPr>
      <w:r>
        <w:rPr>
          <w:rFonts w:ascii="Arial" w:hAnsi="Arial"/>
          <w:b/>
          <w:bCs/>
          <w:color w:val="000000"/>
          <w:lang w:val="nl-NL"/>
        </w:rPr>
        <w:t>M</w:t>
      </w:r>
      <w:r>
        <w:rPr>
          <w:rFonts w:ascii="Arial" w:hAnsi="Arial"/>
          <w:b/>
          <w:bCs/>
          <w:color w:val="000000"/>
          <w:vertAlign w:val="superscript"/>
          <w:lang w:val="nl-NL"/>
        </w:rPr>
        <w:t>me</w:t>
      </w:r>
      <w:r>
        <w:rPr>
          <w:rFonts w:ascii="Arial" w:hAnsi="Arial"/>
          <w:b/>
          <w:bCs/>
          <w:color w:val="000000"/>
          <w:lang w:val="nl-NL"/>
        </w:rPr>
        <w:t>ADOUI .N…</w:t>
      </w:r>
      <w:r w:rsidRPr="00741B87">
        <w:rPr>
          <w:rFonts w:ascii="Arial" w:hAnsi="Arial"/>
          <w:b/>
          <w:bCs/>
          <w:color w:val="000000"/>
        </w:rPr>
        <w:t>M.A</w:t>
      </w:r>
      <w:r>
        <w:rPr>
          <w:rFonts w:ascii="Arial" w:hAnsi="Arial"/>
          <w:b/>
          <w:bCs/>
          <w:color w:val="000000"/>
        </w:rPr>
        <w:t>.</w:t>
      </w: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741B87" w:rsidRDefault="00C66902" w:rsidP="00C66902">
      <w:pPr>
        <w:jc w:val="right"/>
        <w:rPr>
          <w:rFonts w:ascii="Arial" w:hAnsi="Arial"/>
          <w:color w:val="000000"/>
        </w:rPr>
      </w:pPr>
    </w:p>
    <w:p w:rsidR="00C66902" w:rsidRPr="00A85E0E" w:rsidRDefault="00C66902" w:rsidP="00C66902">
      <w:pPr>
        <w:pStyle w:val="1"/>
        <w:jc w:val="center"/>
        <w:rPr>
          <w:color w:val="000000"/>
        </w:rPr>
      </w:pPr>
      <w:r w:rsidRPr="00A85E0E">
        <w:rPr>
          <w:color w:val="000000"/>
          <w:sz w:val="20"/>
          <w:szCs w:val="20"/>
        </w:rPr>
        <w:t>Promotion: 2008 / 2009</w:t>
      </w:r>
    </w:p>
    <w:p w:rsidR="00C66902" w:rsidRDefault="00C66902" w:rsidP="00C66902"/>
    <w:p w:rsidR="00C66902" w:rsidRDefault="00C66902" w:rsidP="00C66902">
      <w:pPr>
        <w:spacing w:line="360" w:lineRule="auto"/>
        <w:jc w:val="center"/>
        <w:rPr>
          <w:b/>
          <w:bCs/>
          <w:i/>
          <w:iCs/>
          <w:sz w:val="44"/>
          <w:szCs w:val="44"/>
        </w:rPr>
      </w:pPr>
      <w:r>
        <w:rPr>
          <w:b/>
          <w:bCs/>
          <w:i/>
          <w:iCs/>
          <w:noProof/>
          <w:sz w:val="44"/>
          <w:szCs w:val="44"/>
          <w:lang w:val="en-US" w:eastAsia="en-US"/>
        </w:rPr>
        <w:lastRenderedPageBreak/>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034" type="#_x0000_t65" style="position:absolute;left:0;text-align:left;margin-left:-69.2pt;margin-top:105.9pt;width:593.15pt;height:521.55pt;rotation:270;z-index:251671552" strokeweight="2.25pt">
            <v:shadow on="t" color="#0d0d0d [3069]"/>
            <v:textbox>
              <w:txbxContent>
                <w:p w:rsidR="00C66902" w:rsidRDefault="00C66902" w:rsidP="00C66902">
                  <w:pPr>
                    <w:jc w:val="center"/>
                    <w:rPr>
                      <w:rFonts w:ascii="Vivaldi" w:hAnsi="Vivaldi" w:cs="David Transparent"/>
                      <w:b/>
                      <w:bCs/>
                      <w:sz w:val="44"/>
                      <w:szCs w:val="44"/>
                    </w:rPr>
                  </w:pPr>
                </w:p>
                <w:p w:rsidR="00C66902" w:rsidRPr="00B602AD" w:rsidRDefault="00C66902" w:rsidP="00C66902">
                  <w:pPr>
                    <w:jc w:val="center"/>
                    <w:rPr>
                      <w:rFonts w:ascii="Vivaldi" w:hAnsi="Vivaldi" w:cs="David Transparent"/>
                      <w:b/>
                      <w:bCs/>
                      <w:sz w:val="44"/>
                      <w:szCs w:val="44"/>
                    </w:rPr>
                  </w:pPr>
                  <w:r w:rsidRPr="00B602AD">
                    <w:rPr>
                      <w:rFonts w:ascii="Vivaldi" w:hAnsi="Vivaldi" w:cs="David Transparent"/>
                      <w:b/>
                      <w:bCs/>
                      <w:sz w:val="44"/>
                      <w:szCs w:val="44"/>
                    </w:rPr>
                    <w:t>Remerciements</w:t>
                  </w:r>
                </w:p>
                <w:p w:rsidR="00C66902" w:rsidRPr="00B602AD" w:rsidRDefault="00C66902" w:rsidP="00C66902">
                  <w:pPr>
                    <w:spacing w:line="360" w:lineRule="auto"/>
                    <w:ind w:left="1134" w:right="1134"/>
                    <w:rPr>
                      <w:rFonts w:ascii="Vivaldi" w:hAnsi="Vivaldi" w:cs="David Transparent"/>
                      <w:b/>
                      <w:bCs/>
                      <w:sz w:val="36"/>
                      <w:szCs w:val="36"/>
                    </w:rPr>
                  </w:pPr>
                </w:p>
                <w:p w:rsidR="00C66902" w:rsidRPr="00B602AD" w:rsidRDefault="00C66902" w:rsidP="00C66902">
                  <w:pPr>
                    <w:spacing w:line="360" w:lineRule="auto"/>
                    <w:ind w:left="1134" w:right="1134"/>
                    <w:jc w:val="both"/>
                    <w:rPr>
                      <w:rFonts w:ascii="Vivaldi" w:hAnsi="Vivaldi" w:cs="David Transparent"/>
                      <w:b/>
                      <w:bCs/>
                      <w:sz w:val="36"/>
                      <w:szCs w:val="36"/>
                    </w:rPr>
                  </w:pPr>
                  <w:r w:rsidRPr="00B602AD">
                    <w:rPr>
                      <w:rFonts w:ascii="Vivaldi" w:hAnsi="Vivaldi" w:cs="David Transparent"/>
                      <w:b/>
                      <w:bCs/>
                      <w:sz w:val="36"/>
                      <w:szCs w:val="36"/>
                    </w:rPr>
                    <w:t xml:space="preserve">Je tiens à remercier profondément Madame Adoui,N.,chargé de cours a université de Mohamed Boudiaf de M’sila de m’avoir unité à ce travail et qui a accepté de le diriger,Il la remercie également pour ses orientations et sa persévérance et ses multiples conseils.  </w:t>
                  </w:r>
                </w:p>
                <w:p w:rsidR="00C66902" w:rsidRPr="00B602AD" w:rsidRDefault="00C66902" w:rsidP="00C66902">
                  <w:pPr>
                    <w:spacing w:line="360" w:lineRule="auto"/>
                    <w:ind w:left="1134" w:right="1134"/>
                    <w:jc w:val="both"/>
                    <w:rPr>
                      <w:rFonts w:ascii="Vivaldi" w:hAnsi="Vivaldi" w:cs="David Transparent"/>
                      <w:b/>
                      <w:bCs/>
                      <w:sz w:val="36"/>
                      <w:szCs w:val="36"/>
                    </w:rPr>
                  </w:pPr>
                  <w:r w:rsidRPr="00B602AD">
                    <w:rPr>
                      <w:rFonts w:ascii="Vivaldi" w:hAnsi="Vivaldi" w:cs="David Transparent"/>
                      <w:b/>
                      <w:bCs/>
                      <w:sz w:val="36"/>
                      <w:szCs w:val="36"/>
                    </w:rPr>
                    <w:t>Je tiens a remercier egalementMr, bendarradji pour son aide precience.</w:t>
                  </w:r>
                </w:p>
                <w:p w:rsidR="00C66902" w:rsidRPr="00B602AD" w:rsidRDefault="00C66902" w:rsidP="00C66902">
                  <w:pPr>
                    <w:spacing w:line="360" w:lineRule="auto"/>
                    <w:ind w:left="1134" w:right="1134"/>
                    <w:jc w:val="both"/>
                    <w:rPr>
                      <w:rFonts w:ascii="Vivaldi" w:hAnsi="Vivaldi" w:cs="David Transparent"/>
                      <w:b/>
                      <w:bCs/>
                      <w:sz w:val="36"/>
                      <w:szCs w:val="36"/>
                    </w:rPr>
                  </w:pPr>
                  <w:r w:rsidRPr="00B602AD">
                    <w:rPr>
                      <w:rFonts w:ascii="Vivaldi" w:hAnsi="Vivaldi" w:cs="David Transparent"/>
                      <w:b/>
                      <w:bCs/>
                      <w:sz w:val="36"/>
                      <w:szCs w:val="36"/>
                    </w:rPr>
                    <w:t xml:space="preserve">Mme, Kelleleche et Mme, Gatouchi pour son aide et ses multiples conseils.. </w:t>
                  </w:r>
                </w:p>
                <w:p w:rsidR="00C66902" w:rsidRPr="00B602AD" w:rsidRDefault="00C66902" w:rsidP="00C66902">
                  <w:pPr>
                    <w:spacing w:line="360" w:lineRule="auto"/>
                    <w:ind w:left="1134" w:right="1134"/>
                    <w:jc w:val="both"/>
                    <w:rPr>
                      <w:rFonts w:ascii="Vivaldi" w:hAnsi="Vivaldi" w:cs="David Transparent"/>
                      <w:b/>
                      <w:bCs/>
                      <w:sz w:val="36"/>
                      <w:szCs w:val="36"/>
                    </w:rPr>
                  </w:pPr>
                  <w:r w:rsidRPr="00B602AD">
                    <w:rPr>
                      <w:rFonts w:ascii="Vivaldi" w:hAnsi="Vivaldi" w:cs="David Transparent"/>
                      <w:b/>
                      <w:bCs/>
                      <w:sz w:val="36"/>
                      <w:szCs w:val="36"/>
                    </w:rPr>
                    <w:t>Je remercie profondément Mr Cherief pour son aide et sa disponibilité.</w:t>
                  </w:r>
                </w:p>
                <w:p w:rsidR="00C66902" w:rsidRPr="00B602AD" w:rsidRDefault="00C66902" w:rsidP="00C66902">
                  <w:pPr>
                    <w:spacing w:line="360" w:lineRule="auto"/>
                    <w:ind w:left="1134" w:right="1134"/>
                    <w:jc w:val="both"/>
                    <w:rPr>
                      <w:rFonts w:ascii="Vivaldi" w:hAnsi="Vivaldi" w:cs="David Transparent"/>
                      <w:b/>
                      <w:bCs/>
                      <w:sz w:val="36"/>
                      <w:szCs w:val="36"/>
                    </w:rPr>
                  </w:pPr>
                  <w:r w:rsidRPr="00B602AD">
                    <w:rPr>
                      <w:rFonts w:ascii="Vivaldi" w:hAnsi="Vivaldi" w:cs="David Transparent"/>
                      <w:b/>
                      <w:bCs/>
                      <w:sz w:val="36"/>
                      <w:szCs w:val="36"/>
                    </w:rPr>
                    <w:t>Je tiens remercie boucoup Mr Tiaiba chargé cours de l’agronomie.</w:t>
                  </w:r>
                </w:p>
                <w:p w:rsidR="00C66902" w:rsidRDefault="00C66902" w:rsidP="00C66902"/>
              </w:txbxContent>
            </v:textbox>
            <w10:wrap anchorx="page"/>
          </v:shape>
        </w:pict>
      </w: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66902" w:rsidRDefault="00C66902" w:rsidP="00C66902">
      <w:pPr>
        <w:spacing w:line="360" w:lineRule="auto"/>
        <w:jc w:val="center"/>
        <w:rPr>
          <w:b/>
          <w:bCs/>
          <w:i/>
          <w:iCs/>
          <w:sz w:val="44"/>
          <w:szCs w:val="44"/>
        </w:rPr>
      </w:pPr>
    </w:p>
    <w:p w:rsidR="00C325FC" w:rsidRPr="007C45D3" w:rsidRDefault="00C325FC" w:rsidP="00C66902">
      <w:pPr>
        <w:spacing w:line="360" w:lineRule="auto"/>
        <w:jc w:val="center"/>
        <w:rPr>
          <w:b/>
          <w:bCs/>
          <w:i/>
          <w:iCs/>
          <w:sz w:val="44"/>
          <w:szCs w:val="44"/>
        </w:rPr>
      </w:pPr>
      <w:r w:rsidRPr="007C45D3">
        <w:rPr>
          <w:b/>
          <w:bCs/>
          <w:i/>
          <w:iCs/>
          <w:sz w:val="44"/>
          <w:szCs w:val="44"/>
        </w:rPr>
        <w:lastRenderedPageBreak/>
        <w:t>Annexe</w:t>
      </w:r>
    </w:p>
    <w:p w:rsidR="00C325FC" w:rsidRDefault="00C325FC" w:rsidP="00C325FC">
      <w:pPr>
        <w:spacing w:line="360" w:lineRule="auto"/>
        <w:ind w:right="1134"/>
        <w:rPr>
          <w:b/>
          <w:bCs/>
          <w:sz w:val="28"/>
          <w:szCs w:val="28"/>
        </w:rPr>
      </w:pPr>
    </w:p>
    <w:p w:rsidR="00C325FC" w:rsidRPr="00CF6F2F" w:rsidRDefault="00C325FC" w:rsidP="00C325FC">
      <w:pPr>
        <w:spacing w:line="360" w:lineRule="auto"/>
        <w:ind w:right="1134"/>
        <w:rPr>
          <w:b/>
          <w:bCs/>
          <w:sz w:val="28"/>
          <w:szCs w:val="28"/>
        </w:rPr>
      </w:pPr>
      <w:r w:rsidRPr="00CF6F2F">
        <w:rPr>
          <w:b/>
          <w:bCs/>
          <w:sz w:val="28"/>
          <w:szCs w:val="28"/>
        </w:rPr>
        <w:t>Liste des tableaux :</w:t>
      </w:r>
    </w:p>
    <w:tbl>
      <w:tblPr>
        <w:tblStyle w:val="a3"/>
        <w:tblW w:w="0" w:type="auto"/>
        <w:tblLook w:val="01E0"/>
      </w:tblPr>
      <w:tblGrid>
        <w:gridCol w:w="486"/>
        <w:gridCol w:w="8388"/>
        <w:gridCol w:w="696"/>
      </w:tblGrid>
      <w:tr w:rsidR="00C325FC" w:rsidTr="00EE16ED">
        <w:trPr>
          <w:trHeight w:val="345"/>
        </w:trPr>
        <w:tc>
          <w:tcPr>
            <w:tcW w:w="465" w:type="dxa"/>
            <w:shd w:val="clear" w:color="auto" w:fill="E0E0E0"/>
          </w:tcPr>
          <w:p w:rsidR="00C325FC" w:rsidRPr="007C45D3" w:rsidRDefault="00C325FC" w:rsidP="00EE16ED">
            <w:pPr>
              <w:spacing w:line="360" w:lineRule="auto"/>
              <w:jc w:val="center"/>
              <w:rPr>
                <w:b/>
                <w:bCs/>
              </w:rPr>
            </w:pPr>
            <w:r w:rsidRPr="007C45D3">
              <w:rPr>
                <w:b/>
                <w:bCs/>
              </w:rPr>
              <w:t>N°</w:t>
            </w:r>
          </w:p>
        </w:tc>
        <w:tc>
          <w:tcPr>
            <w:tcW w:w="8463" w:type="dxa"/>
            <w:shd w:val="clear" w:color="auto" w:fill="E0E0E0"/>
          </w:tcPr>
          <w:p w:rsidR="00C325FC" w:rsidRPr="007C45D3" w:rsidRDefault="00C325FC" w:rsidP="00EE16ED">
            <w:pPr>
              <w:spacing w:line="360" w:lineRule="auto"/>
              <w:ind w:left="75"/>
              <w:jc w:val="center"/>
              <w:rPr>
                <w:b/>
                <w:bCs/>
              </w:rPr>
            </w:pPr>
            <w:r>
              <w:rPr>
                <w:b/>
                <w:bCs/>
              </w:rPr>
              <w:t xml:space="preserve">Tableau  </w:t>
            </w:r>
          </w:p>
        </w:tc>
        <w:tc>
          <w:tcPr>
            <w:tcW w:w="642" w:type="dxa"/>
            <w:shd w:val="clear" w:color="auto" w:fill="E0E0E0"/>
          </w:tcPr>
          <w:p w:rsidR="00C325FC" w:rsidRPr="007C45D3" w:rsidRDefault="00C325FC" w:rsidP="00EE16ED">
            <w:pPr>
              <w:spacing w:line="360" w:lineRule="auto"/>
              <w:jc w:val="center"/>
              <w:rPr>
                <w:b/>
                <w:bCs/>
              </w:rPr>
            </w:pPr>
            <w:r w:rsidRPr="007C45D3">
              <w:rPr>
                <w:b/>
                <w:bCs/>
              </w:rPr>
              <w:t>page</w:t>
            </w:r>
          </w:p>
        </w:tc>
      </w:tr>
      <w:tr w:rsidR="00C325FC" w:rsidTr="00EE16ED">
        <w:trPr>
          <w:trHeight w:val="480"/>
        </w:trPr>
        <w:tc>
          <w:tcPr>
            <w:tcW w:w="465" w:type="dxa"/>
            <w:vAlign w:val="center"/>
          </w:tcPr>
          <w:p w:rsidR="00C325FC" w:rsidRDefault="00C325FC" w:rsidP="00EE16ED">
            <w:pPr>
              <w:spacing w:line="360" w:lineRule="auto"/>
              <w:jc w:val="center"/>
              <w:rPr>
                <w:b/>
                <w:bCs/>
              </w:rPr>
            </w:pPr>
            <w:r w:rsidRPr="007C45D3">
              <w:rPr>
                <w:b/>
                <w:bCs/>
              </w:rPr>
              <w:t>01</w:t>
            </w:r>
          </w:p>
        </w:tc>
        <w:tc>
          <w:tcPr>
            <w:tcW w:w="8463" w:type="dxa"/>
          </w:tcPr>
          <w:p w:rsidR="00C325FC" w:rsidRDefault="00C325FC" w:rsidP="00EE16ED">
            <w:pPr>
              <w:spacing w:line="360" w:lineRule="auto"/>
            </w:pPr>
            <w:r>
              <w:t>Composition chimique des grains des blé et ses fractions</w:t>
            </w:r>
          </w:p>
        </w:tc>
        <w:tc>
          <w:tcPr>
            <w:tcW w:w="642" w:type="dxa"/>
            <w:vAlign w:val="center"/>
          </w:tcPr>
          <w:p w:rsidR="00C325FC" w:rsidRDefault="00C325FC" w:rsidP="00EE16ED">
            <w:pPr>
              <w:spacing w:line="360" w:lineRule="auto"/>
              <w:jc w:val="center"/>
              <w:rPr>
                <w:b/>
                <w:bCs/>
              </w:rPr>
            </w:pPr>
            <w:r w:rsidRPr="007C45D3">
              <w:rPr>
                <w:b/>
                <w:bCs/>
              </w:rPr>
              <w:t>04</w:t>
            </w:r>
          </w:p>
        </w:tc>
      </w:tr>
      <w:tr w:rsidR="00C325FC" w:rsidTr="00EE16ED">
        <w:tc>
          <w:tcPr>
            <w:tcW w:w="465" w:type="dxa"/>
            <w:vAlign w:val="center"/>
          </w:tcPr>
          <w:p w:rsidR="00C325FC" w:rsidRPr="007C45D3" w:rsidRDefault="00C325FC" w:rsidP="00EE16ED">
            <w:pPr>
              <w:spacing w:line="360" w:lineRule="auto"/>
              <w:jc w:val="center"/>
              <w:rPr>
                <w:b/>
                <w:bCs/>
              </w:rPr>
            </w:pPr>
            <w:r w:rsidRPr="007C45D3">
              <w:rPr>
                <w:b/>
                <w:bCs/>
              </w:rPr>
              <w:t>02</w:t>
            </w:r>
          </w:p>
        </w:tc>
        <w:tc>
          <w:tcPr>
            <w:tcW w:w="8463" w:type="dxa"/>
          </w:tcPr>
          <w:p w:rsidR="00C325FC" w:rsidRDefault="00C325FC" w:rsidP="00EE16ED">
            <w:pPr>
              <w:spacing w:line="360" w:lineRule="auto"/>
            </w:pPr>
            <w:r>
              <w:t xml:space="preserve"> Pourcentage des quatre classes</w:t>
            </w:r>
          </w:p>
        </w:tc>
        <w:tc>
          <w:tcPr>
            <w:tcW w:w="642" w:type="dxa"/>
            <w:vAlign w:val="center"/>
          </w:tcPr>
          <w:p w:rsidR="00C325FC" w:rsidRDefault="00C325FC" w:rsidP="00EE16ED">
            <w:pPr>
              <w:spacing w:line="360" w:lineRule="auto"/>
              <w:jc w:val="center"/>
            </w:pPr>
            <w:r w:rsidRPr="007C45D3">
              <w:rPr>
                <w:b/>
                <w:bCs/>
              </w:rPr>
              <w:t>09</w:t>
            </w:r>
          </w:p>
        </w:tc>
      </w:tr>
      <w:tr w:rsidR="00C325FC" w:rsidTr="00EE16ED">
        <w:tc>
          <w:tcPr>
            <w:tcW w:w="465" w:type="dxa"/>
            <w:vAlign w:val="center"/>
          </w:tcPr>
          <w:p w:rsidR="00C325FC" w:rsidRPr="007C45D3" w:rsidRDefault="00C325FC" w:rsidP="00EE16ED">
            <w:pPr>
              <w:spacing w:line="360" w:lineRule="auto"/>
              <w:jc w:val="center"/>
              <w:rPr>
                <w:b/>
                <w:bCs/>
              </w:rPr>
            </w:pPr>
            <w:r w:rsidRPr="007C45D3">
              <w:rPr>
                <w:b/>
                <w:bCs/>
              </w:rPr>
              <w:t>03</w:t>
            </w:r>
          </w:p>
        </w:tc>
        <w:tc>
          <w:tcPr>
            <w:tcW w:w="8463" w:type="dxa"/>
          </w:tcPr>
          <w:p w:rsidR="00C325FC" w:rsidRDefault="00C325FC" w:rsidP="00EE16ED">
            <w:pPr>
              <w:spacing w:line="360" w:lineRule="auto"/>
            </w:pPr>
            <w:r>
              <w:t>Composition en acides amines dans sous unités glutenines</w:t>
            </w:r>
          </w:p>
        </w:tc>
        <w:tc>
          <w:tcPr>
            <w:tcW w:w="642" w:type="dxa"/>
            <w:vAlign w:val="center"/>
          </w:tcPr>
          <w:p w:rsidR="00C325FC" w:rsidRPr="007C45D3" w:rsidRDefault="00C325FC" w:rsidP="00EE16ED">
            <w:pPr>
              <w:spacing w:line="360" w:lineRule="auto"/>
              <w:jc w:val="center"/>
              <w:rPr>
                <w:b/>
                <w:bCs/>
              </w:rPr>
            </w:pPr>
            <w:r w:rsidRPr="007C45D3">
              <w:rPr>
                <w:b/>
                <w:bCs/>
              </w:rPr>
              <w:t>13</w:t>
            </w:r>
          </w:p>
        </w:tc>
      </w:tr>
      <w:tr w:rsidR="00C325FC" w:rsidTr="00EE16ED">
        <w:tc>
          <w:tcPr>
            <w:tcW w:w="465" w:type="dxa"/>
            <w:vAlign w:val="center"/>
          </w:tcPr>
          <w:p w:rsidR="00C325FC" w:rsidRPr="007C45D3" w:rsidRDefault="00C325FC" w:rsidP="00EE16ED">
            <w:pPr>
              <w:spacing w:line="360" w:lineRule="auto"/>
              <w:jc w:val="center"/>
              <w:rPr>
                <w:b/>
                <w:bCs/>
              </w:rPr>
            </w:pPr>
            <w:r w:rsidRPr="007C45D3">
              <w:rPr>
                <w:b/>
                <w:bCs/>
              </w:rPr>
              <w:t>04</w:t>
            </w:r>
          </w:p>
        </w:tc>
        <w:tc>
          <w:tcPr>
            <w:tcW w:w="8463" w:type="dxa"/>
          </w:tcPr>
          <w:p w:rsidR="00C325FC" w:rsidRDefault="00C325FC" w:rsidP="00EE16ED">
            <w:pPr>
              <w:spacing w:line="360" w:lineRule="auto"/>
            </w:pPr>
            <w:r>
              <w:t xml:space="preserve"> Nature des liaisons formées entre sous unités glutenines</w:t>
            </w:r>
          </w:p>
        </w:tc>
        <w:tc>
          <w:tcPr>
            <w:tcW w:w="642" w:type="dxa"/>
            <w:vAlign w:val="center"/>
          </w:tcPr>
          <w:p w:rsidR="00C325FC" w:rsidRPr="007C45D3" w:rsidRDefault="00C325FC" w:rsidP="00EE16ED">
            <w:pPr>
              <w:spacing w:line="360" w:lineRule="auto"/>
              <w:jc w:val="center"/>
              <w:rPr>
                <w:b/>
                <w:bCs/>
              </w:rPr>
            </w:pPr>
            <w:r w:rsidRPr="007C45D3">
              <w:rPr>
                <w:b/>
                <w:bCs/>
              </w:rPr>
              <w:t>13</w:t>
            </w:r>
          </w:p>
        </w:tc>
      </w:tr>
      <w:tr w:rsidR="00C325FC" w:rsidTr="00EE16ED">
        <w:tc>
          <w:tcPr>
            <w:tcW w:w="465" w:type="dxa"/>
            <w:vAlign w:val="center"/>
          </w:tcPr>
          <w:p w:rsidR="00C325FC" w:rsidRPr="007C45D3" w:rsidRDefault="00C325FC" w:rsidP="00EE16ED">
            <w:pPr>
              <w:spacing w:line="360" w:lineRule="auto"/>
              <w:jc w:val="center"/>
              <w:rPr>
                <w:b/>
                <w:bCs/>
              </w:rPr>
            </w:pPr>
            <w:r w:rsidRPr="007C45D3">
              <w:rPr>
                <w:b/>
                <w:bCs/>
              </w:rPr>
              <w:t>05</w:t>
            </w:r>
          </w:p>
        </w:tc>
        <w:tc>
          <w:tcPr>
            <w:tcW w:w="8463" w:type="dxa"/>
          </w:tcPr>
          <w:p w:rsidR="00C325FC" w:rsidRDefault="00C325FC" w:rsidP="00EE16ED">
            <w:pPr>
              <w:spacing w:line="360" w:lineRule="auto"/>
            </w:pPr>
            <w:r>
              <w:t>teneur en protéines totales des grains, semoules et pâtes alimentaires des variétés de blé dur</w:t>
            </w:r>
          </w:p>
        </w:tc>
        <w:tc>
          <w:tcPr>
            <w:tcW w:w="642" w:type="dxa"/>
            <w:vAlign w:val="center"/>
          </w:tcPr>
          <w:p w:rsidR="00C325FC" w:rsidRPr="007C45D3" w:rsidRDefault="00C325FC" w:rsidP="00EE16ED">
            <w:pPr>
              <w:spacing w:line="360" w:lineRule="auto"/>
              <w:jc w:val="center"/>
              <w:rPr>
                <w:b/>
                <w:bCs/>
              </w:rPr>
            </w:pPr>
            <w:r w:rsidRPr="007C45D3">
              <w:rPr>
                <w:b/>
                <w:bCs/>
              </w:rPr>
              <w:t>21</w:t>
            </w:r>
          </w:p>
        </w:tc>
      </w:tr>
      <w:tr w:rsidR="00C325FC" w:rsidTr="00EE16ED">
        <w:trPr>
          <w:trHeight w:val="673"/>
        </w:trPr>
        <w:tc>
          <w:tcPr>
            <w:tcW w:w="465" w:type="dxa"/>
            <w:vAlign w:val="center"/>
          </w:tcPr>
          <w:p w:rsidR="00C325FC" w:rsidRPr="007C45D3" w:rsidRDefault="00C325FC" w:rsidP="00EE16ED">
            <w:pPr>
              <w:spacing w:line="360" w:lineRule="auto"/>
              <w:jc w:val="center"/>
              <w:rPr>
                <w:b/>
                <w:bCs/>
              </w:rPr>
            </w:pPr>
            <w:r>
              <w:rPr>
                <w:b/>
                <w:bCs/>
              </w:rPr>
              <w:t>06</w:t>
            </w:r>
          </w:p>
        </w:tc>
        <w:tc>
          <w:tcPr>
            <w:tcW w:w="8463" w:type="dxa"/>
          </w:tcPr>
          <w:p w:rsidR="00C325FC" w:rsidRDefault="00C325FC" w:rsidP="00EE16ED">
            <w:pPr>
              <w:spacing w:line="360" w:lineRule="auto"/>
            </w:pPr>
            <w:r>
              <w:t>Analyse de la variance effectuée pour la teneur en protéines de 18 variétés (grains et semoules) et de 15 variétés (pâte alimentaire)</w:t>
            </w:r>
          </w:p>
        </w:tc>
        <w:tc>
          <w:tcPr>
            <w:tcW w:w="642" w:type="dxa"/>
            <w:vAlign w:val="center"/>
          </w:tcPr>
          <w:p w:rsidR="00C325FC" w:rsidRPr="007C45D3" w:rsidRDefault="00C325FC" w:rsidP="00EE16ED">
            <w:pPr>
              <w:spacing w:line="360" w:lineRule="auto"/>
              <w:jc w:val="center"/>
              <w:rPr>
                <w:b/>
                <w:bCs/>
              </w:rPr>
            </w:pPr>
            <w:r w:rsidRPr="007C45D3">
              <w:rPr>
                <w:b/>
                <w:bCs/>
              </w:rPr>
              <w:t>22</w:t>
            </w:r>
          </w:p>
        </w:tc>
      </w:tr>
      <w:tr w:rsidR="00C325FC" w:rsidTr="00EE16ED">
        <w:tc>
          <w:tcPr>
            <w:tcW w:w="465" w:type="dxa"/>
            <w:vAlign w:val="center"/>
          </w:tcPr>
          <w:p w:rsidR="00C325FC" w:rsidRPr="007C45D3" w:rsidRDefault="00C325FC" w:rsidP="00EE16ED">
            <w:pPr>
              <w:spacing w:line="360" w:lineRule="auto"/>
              <w:jc w:val="center"/>
              <w:rPr>
                <w:b/>
                <w:bCs/>
              </w:rPr>
            </w:pPr>
            <w:r w:rsidRPr="007C45D3">
              <w:rPr>
                <w:b/>
                <w:bCs/>
              </w:rPr>
              <w:t>07</w:t>
            </w:r>
          </w:p>
        </w:tc>
        <w:tc>
          <w:tcPr>
            <w:tcW w:w="8463" w:type="dxa"/>
          </w:tcPr>
          <w:p w:rsidR="00C325FC" w:rsidRDefault="00C325FC" w:rsidP="00EE16ED">
            <w:pPr>
              <w:spacing w:line="360" w:lineRule="auto"/>
            </w:pPr>
            <w:r>
              <w:t>Classement des variétés (grains) en fonction de la teneur en protéines totales</w:t>
            </w:r>
          </w:p>
        </w:tc>
        <w:tc>
          <w:tcPr>
            <w:tcW w:w="642" w:type="dxa"/>
            <w:vAlign w:val="center"/>
          </w:tcPr>
          <w:p w:rsidR="00C325FC" w:rsidRPr="007C45D3" w:rsidRDefault="00C325FC" w:rsidP="00EE16ED">
            <w:pPr>
              <w:spacing w:line="360" w:lineRule="auto"/>
              <w:jc w:val="center"/>
              <w:rPr>
                <w:b/>
                <w:bCs/>
              </w:rPr>
            </w:pPr>
            <w:r w:rsidRPr="007C45D3">
              <w:rPr>
                <w:b/>
                <w:bCs/>
              </w:rPr>
              <w:t>22</w:t>
            </w:r>
          </w:p>
        </w:tc>
      </w:tr>
      <w:tr w:rsidR="00C325FC" w:rsidTr="00EE16ED">
        <w:tc>
          <w:tcPr>
            <w:tcW w:w="465" w:type="dxa"/>
            <w:vAlign w:val="center"/>
          </w:tcPr>
          <w:p w:rsidR="00C325FC" w:rsidRPr="007C45D3" w:rsidRDefault="00C325FC" w:rsidP="00EE16ED">
            <w:pPr>
              <w:spacing w:line="360" w:lineRule="auto"/>
              <w:jc w:val="center"/>
              <w:rPr>
                <w:b/>
                <w:bCs/>
              </w:rPr>
            </w:pPr>
            <w:r w:rsidRPr="007C45D3">
              <w:rPr>
                <w:b/>
                <w:bCs/>
              </w:rPr>
              <w:t>08</w:t>
            </w:r>
          </w:p>
        </w:tc>
        <w:tc>
          <w:tcPr>
            <w:tcW w:w="8463" w:type="dxa"/>
          </w:tcPr>
          <w:p w:rsidR="00C325FC" w:rsidRDefault="00C325FC" w:rsidP="00EE16ED">
            <w:pPr>
              <w:spacing w:line="360" w:lineRule="auto"/>
            </w:pPr>
            <w:r>
              <w:t xml:space="preserve"> Teneur en gluten sec, en gluten humide</w:t>
            </w:r>
          </w:p>
        </w:tc>
        <w:tc>
          <w:tcPr>
            <w:tcW w:w="642" w:type="dxa"/>
            <w:vAlign w:val="center"/>
          </w:tcPr>
          <w:p w:rsidR="00C325FC" w:rsidRPr="007C45D3" w:rsidRDefault="00C325FC" w:rsidP="00EE16ED">
            <w:pPr>
              <w:spacing w:line="360" w:lineRule="auto"/>
              <w:jc w:val="center"/>
              <w:rPr>
                <w:b/>
                <w:bCs/>
              </w:rPr>
            </w:pPr>
            <w:r w:rsidRPr="007C45D3">
              <w:rPr>
                <w:b/>
                <w:bCs/>
              </w:rPr>
              <w:t>23</w:t>
            </w:r>
          </w:p>
        </w:tc>
      </w:tr>
    </w:tbl>
    <w:p w:rsidR="00C325FC" w:rsidRDefault="00C325FC" w:rsidP="00C325FC">
      <w:pPr>
        <w:spacing w:line="360" w:lineRule="auto"/>
      </w:pPr>
    </w:p>
    <w:p w:rsidR="00C325FC" w:rsidRDefault="00C325FC" w:rsidP="00C325FC">
      <w:pPr>
        <w:spacing w:line="360" w:lineRule="auto"/>
        <w:jc w:val="both"/>
        <w:rPr>
          <w:b/>
          <w:bCs/>
          <w:sz w:val="28"/>
          <w:szCs w:val="28"/>
        </w:rPr>
      </w:pPr>
      <w:r>
        <w:rPr>
          <w:b/>
          <w:bCs/>
          <w:sz w:val="28"/>
          <w:szCs w:val="28"/>
        </w:rPr>
        <w:t>Liste des figures :</w:t>
      </w:r>
    </w:p>
    <w:tbl>
      <w:tblPr>
        <w:tblStyle w:val="a3"/>
        <w:tblW w:w="0" w:type="auto"/>
        <w:tblLook w:val="01E0"/>
      </w:tblPr>
      <w:tblGrid>
        <w:gridCol w:w="486"/>
        <w:gridCol w:w="8388"/>
        <w:gridCol w:w="696"/>
      </w:tblGrid>
      <w:tr w:rsidR="00C325FC" w:rsidTr="00EE16ED">
        <w:trPr>
          <w:trHeight w:val="450"/>
        </w:trPr>
        <w:tc>
          <w:tcPr>
            <w:tcW w:w="465" w:type="dxa"/>
            <w:shd w:val="clear" w:color="auto" w:fill="E0E0E0"/>
          </w:tcPr>
          <w:p w:rsidR="00C325FC" w:rsidRPr="007C45D3" w:rsidRDefault="00C325FC" w:rsidP="00EE16ED">
            <w:pPr>
              <w:spacing w:line="360" w:lineRule="auto"/>
              <w:jc w:val="center"/>
              <w:rPr>
                <w:b/>
                <w:bCs/>
              </w:rPr>
            </w:pPr>
            <w:r w:rsidRPr="007C45D3">
              <w:rPr>
                <w:b/>
                <w:bCs/>
              </w:rPr>
              <w:t>N°</w:t>
            </w:r>
          </w:p>
        </w:tc>
        <w:tc>
          <w:tcPr>
            <w:tcW w:w="8463" w:type="dxa"/>
            <w:shd w:val="clear" w:color="auto" w:fill="E0E0E0"/>
          </w:tcPr>
          <w:p w:rsidR="00C325FC" w:rsidRPr="007C45D3" w:rsidRDefault="00C325FC" w:rsidP="00EE16ED">
            <w:pPr>
              <w:spacing w:line="360" w:lineRule="auto"/>
              <w:ind w:left="75"/>
              <w:jc w:val="center"/>
              <w:rPr>
                <w:b/>
                <w:bCs/>
              </w:rPr>
            </w:pPr>
            <w:r>
              <w:rPr>
                <w:b/>
                <w:bCs/>
              </w:rPr>
              <w:t xml:space="preserve">Figure </w:t>
            </w:r>
          </w:p>
        </w:tc>
        <w:tc>
          <w:tcPr>
            <w:tcW w:w="642" w:type="dxa"/>
            <w:shd w:val="clear" w:color="auto" w:fill="E0E0E0"/>
          </w:tcPr>
          <w:p w:rsidR="00C325FC" w:rsidRPr="007C45D3" w:rsidRDefault="00C325FC" w:rsidP="00EE16ED">
            <w:pPr>
              <w:spacing w:line="360" w:lineRule="auto"/>
              <w:jc w:val="center"/>
              <w:rPr>
                <w:b/>
                <w:bCs/>
              </w:rPr>
            </w:pPr>
            <w:r w:rsidRPr="007C45D3">
              <w:rPr>
                <w:b/>
                <w:bCs/>
              </w:rPr>
              <w:t>page</w:t>
            </w:r>
          </w:p>
        </w:tc>
      </w:tr>
      <w:tr w:rsidR="00C325FC" w:rsidTr="00EE16ED">
        <w:trPr>
          <w:trHeight w:val="375"/>
        </w:trPr>
        <w:tc>
          <w:tcPr>
            <w:tcW w:w="465" w:type="dxa"/>
          </w:tcPr>
          <w:p w:rsidR="00C325FC" w:rsidRDefault="00C325FC" w:rsidP="00EE16ED">
            <w:pPr>
              <w:spacing w:line="360" w:lineRule="auto"/>
              <w:rPr>
                <w:b/>
                <w:bCs/>
              </w:rPr>
            </w:pPr>
            <w:r w:rsidRPr="007C45D3">
              <w:rPr>
                <w:b/>
                <w:bCs/>
              </w:rPr>
              <w:t>01</w:t>
            </w:r>
          </w:p>
        </w:tc>
        <w:tc>
          <w:tcPr>
            <w:tcW w:w="8463" w:type="dxa"/>
          </w:tcPr>
          <w:p w:rsidR="00C325FC" w:rsidRDefault="00C325FC" w:rsidP="00EE16ED">
            <w:pPr>
              <w:spacing w:line="360" w:lineRule="auto"/>
              <w:ind w:left="75"/>
            </w:pPr>
            <w:r>
              <w:t>Constitution de la semence de blé</w:t>
            </w:r>
          </w:p>
        </w:tc>
        <w:tc>
          <w:tcPr>
            <w:tcW w:w="642" w:type="dxa"/>
            <w:vAlign w:val="center"/>
          </w:tcPr>
          <w:p w:rsidR="00C325FC" w:rsidRDefault="00C325FC" w:rsidP="00EE16ED">
            <w:pPr>
              <w:spacing w:line="360" w:lineRule="auto"/>
              <w:jc w:val="center"/>
              <w:rPr>
                <w:b/>
                <w:bCs/>
              </w:rPr>
            </w:pPr>
            <w:r w:rsidRPr="007C45D3">
              <w:rPr>
                <w:b/>
                <w:bCs/>
              </w:rPr>
              <w:t>03</w:t>
            </w:r>
          </w:p>
        </w:tc>
      </w:tr>
      <w:tr w:rsidR="00C325FC" w:rsidTr="00EE16ED">
        <w:tc>
          <w:tcPr>
            <w:tcW w:w="465" w:type="dxa"/>
          </w:tcPr>
          <w:p w:rsidR="00C325FC" w:rsidRPr="007C45D3" w:rsidRDefault="00C325FC" w:rsidP="00EE16ED">
            <w:pPr>
              <w:spacing w:line="360" w:lineRule="auto"/>
              <w:jc w:val="center"/>
              <w:rPr>
                <w:b/>
                <w:bCs/>
              </w:rPr>
            </w:pPr>
            <w:r w:rsidRPr="007C45D3">
              <w:rPr>
                <w:b/>
                <w:bCs/>
              </w:rPr>
              <w:t>02</w:t>
            </w:r>
          </w:p>
        </w:tc>
        <w:tc>
          <w:tcPr>
            <w:tcW w:w="8463" w:type="dxa"/>
          </w:tcPr>
          <w:p w:rsidR="00C325FC" w:rsidRDefault="00C325FC" w:rsidP="00EE16ED">
            <w:pPr>
              <w:spacing w:line="360" w:lineRule="auto"/>
              <w:ind w:left="75"/>
            </w:pPr>
            <w:r w:rsidRPr="007C45D3">
              <w:rPr>
                <w:sz w:val="22"/>
                <w:szCs w:val="22"/>
              </w:rPr>
              <w:t>Modèle structural des sous – unités gluténines de haut poids moléculaire (SG-HPM)</w:t>
            </w:r>
          </w:p>
        </w:tc>
        <w:tc>
          <w:tcPr>
            <w:tcW w:w="642" w:type="dxa"/>
            <w:vAlign w:val="center"/>
          </w:tcPr>
          <w:p w:rsidR="00C325FC" w:rsidRDefault="00C325FC" w:rsidP="00EE16ED">
            <w:pPr>
              <w:spacing w:line="360" w:lineRule="auto"/>
              <w:jc w:val="center"/>
            </w:pPr>
            <w:r w:rsidRPr="007C45D3">
              <w:rPr>
                <w:b/>
                <w:bCs/>
                <w:sz w:val="22"/>
                <w:szCs w:val="22"/>
              </w:rPr>
              <w:t>15</w:t>
            </w:r>
          </w:p>
        </w:tc>
      </w:tr>
    </w:tbl>
    <w:p w:rsidR="00C325FC" w:rsidRDefault="00C325FC" w:rsidP="00C325FC">
      <w:pPr>
        <w:spacing w:line="360" w:lineRule="auto"/>
        <w:jc w:val="both"/>
      </w:pPr>
    </w:p>
    <w:p w:rsidR="00C325FC" w:rsidRPr="007C45D3" w:rsidRDefault="00C325FC" w:rsidP="00C325FC">
      <w:pPr>
        <w:spacing w:line="360" w:lineRule="auto"/>
        <w:jc w:val="both"/>
        <w:rPr>
          <w:sz w:val="22"/>
          <w:szCs w:val="22"/>
        </w:rPr>
      </w:pPr>
    </w:p>
    <w:p w:rsidR="008D297B" w:rsidRDefault="008D297B"/>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rsidP="00AC724D">
      <w:pPr>
        <w:spacing w:line="360" w:lineRule="auto"/>
        <w:jc w:val="center"/>
        <w:rPr>
          <w:b/>
          <w:bCs/>
          <w:sz w:val="28"/>
          <w:szCs w:val="28"/>
        </w:rPr>
      </w:pPr>
      <w:r>
        <w:rPr>
          <w:b/>
          <w:bCs/>
          <w:sz w:val="28"/>
          <w:szCs w:val="28"/>
        </w:rPr>
        <w:lastRenderedPageBreak/>
        <w:t>Listes des abréviations:</w:t>
      </w:r>
    </w:p>
    <w:p w:rsidR="00AC724D" w:rsidRDefault="00AC724D" w:rsidP="00AC724D">
      <w:pPr>
        <w:spacing w:line="360" w:lineRule="auto"/>
        <w:jc w:val="center"/>
        <w:rPr>
          <w:b/>
          <w:bCs/>
          <w:sz w:val="28"/>
          <w:szCs w:val="28"/>
        </w:rPr>
      </w:pPr>
    </w:p>
    <w:p w:rsidR="00AC724D" w:rsidRDefault="00AC724D" w:rsidP="00AC724D">
      <w:pPr>
        <w:spacing w:line="360" w:lineRule="auto"/>
      </w:pPr>
      <w:r>
        <w:rPr>
          <w:b/>
          <w:bCs/>
          <w:sz w:val="28"/>
          <w:szCs w:val="28"/>
        </w:rPr>
        <w:t xml:space="preserve">HPM : </w:t>
      </w:r>
      <w:r>
        <w:t>Haut poids moléculaire.</w:t>
      </w:r>
    </w:p>
    <w:p w:rsidR="00AC724D" w:rsidRPr="0032600E" w:rsidRDefault="00AC724D" w:rsidP="00AC724D">
      <w:pPr>
        <w:spacing w:line="360" w:lineRule="auto"/>
      </w:pPr>
      <w:r>
        <w:rPr>
          <w:b/>
          <w:bCs/>
          <w:sz w:val="28"/>
          <w:szCs w:val="28"/>
        </w:rPr>
        <w:t xml:space="preserve">FPM : </w:t>
      </w:r>
      <w:r>
        <w:t>Faible poids moléculaire.</w:t>
      </w:r>
    </w:p>
    <w:p w:rsidR="00AC724D" w:rsidRPr="0032600E" w:rsidRDefault="00AC724D" w:rsidP="00AC724D">
      <w:pPr>
        <w:spacing w:line="360" w:lineRule="auto"/>
      </w:pPr>
      <w:r>
        <w:rPr>
          <w:b/>
          <w:bCs/>
          <w:sz w:val="28"/>
          <w:szCs w:val="28"/>
        </w:rPr>
        <w:t>SG-HPM = SG-HMW :</w:t>
      </w:r>
      <w:r>
        <w:t xml:space="preserve"> Sous – unités de gluténines à haut poids moléculaire.</w:t>
      </w:r>
    </w:p>
    <w:p w:rsidR="00AC724D" w:rsidRPr="0032600E" w:rsidRDefault="00AC724D" w:rsidP="00AC724D">
      <w:pPr>
        <w:spacing w:line="360" w:lineRule="auto"/>
      </w:pPr>
      <w:r>
        <w:rPr>
          <w:b/>
          <w:bCs/>
          <w:sz w:val="28"/>
          <w:szCs w:val="28"/>
        </w:rPr>
        <w:t xml:space="preserve">SG-FPM =SG-LMW: </w:t>
      </w:r>
      <w:r>
        <w:t>Sous – unités de gluténines à faible poids moléculaire.</w:t>
      </w:r>
    </w:p>
    <w:p w:rsidR="00AC724D" w:rsidRPr="0096553A" w:rsidRDefault="00AC724D" w:rsidP="00AC724D">
      <w:pPr>
        <w:spacing w:line="360" w:lineRule="auto"/>
      </w:pPr>
      <w:r>
        <w:rPr>
          <w:b/>
          <w:bCs/>
          <w:sz w:val="28"/>
          <w:szCs w:val="28"/>
        </w:rPr>
        <w:t xml:space="preserve">SDS : </w:t>
      </w:r>
      <w:r>
        <w:t>Dodecyl Sulfate de Sodium</w:t>
      </w:r>
    </w:p>
    <w:p w:rsidR="00AC724D" w:rsidRDefault="00AC724D" w:rsidP="00AC724D">
      <w:pPr>
        <w:spacing w:line="360" w:lineRule="auto"/>
      </w:pPr>
      <w:r>
        <w:rPr>
          <w:b/>
          <w:bCs/>
          <w:sz w:val="28"/>
          <w:szCs w:val="28"/>
        </w:rPr>
        <w:t xml:space="preserve">M S : </w:t>
      </w:r>
      <w:r>
        <w:t>Matière sèche.</w:t>
      </w:r>
    </w:p>
    <w:p w:rsidR="00AC724D" w:rsidRPr="00E24E53" w:rsidRDefault="00AC724D" w:rsidP="00AC724D">
      <w:pPr>
        <w:spacing w:line="360" w:lineRule="auto"/>
      </w:pPr>
      <w:r>
        <w:rPr>
          <w:b/>
          <w:bCs/>
          <w:sz w:val="28"/>
          <w:szCs w:val="28"/>
        </w:rPr>
        <w:t xml:space="preserve">P.M : </w:t>
      </w:r>
      <w:r>
        <w:t>Poids moléculaire</w:t>
      </w:r>
    </w:p>
    <w:p w:rsidR="00AC724D" w:rsidRPr="00E24E53" w:rsidRDefault="00AC724D" w:rsidP="00AC724D">
      <w:pPr>
        <w:spacing w:line="360" w:lineRule="auto"/>
      </w:pPr>
      <w:r>
        <w:rPr>
          <w:b/>
          <w:bCs/>
          <w:sz w:val="28"/>
          <w:szCs w:val="28"/>
        </w:rPr>
        <w:t>DA :</w:t>
      </w:r>
      <w:r>
        <w:t xml:space="preserve"> Daltons</w:t>
      </w:r>
    </w:p>
    <w:p w:rsidR="00AC724D" w:rsidRPr="00E24E53" w:rsidRDefault="00AC724D" w:rsidP="00AC724D">
      <w:pPr>
        <w:spacing w:line="360" w:lineRule="auto"/>
      </w:pPr>
      <w:r>
        <w:rPr>
          <w:b/>
          <w:bCs/>
          <w:sz w:val="28"/>
          <w:szCs w:val="28"/>
        </w:rPr>
        <w:t xml:space="preserve">Glu : </w:t>
      </w:r>
      <w:r>
        <w:t>Gluténine</w:t>
      </w:r>
    </w:p>
    <w:p w:rsidR="00AC724D" w:rsidRPr="00E24E53" w:rsidRDefault="00AC724D" w:rsidP="00AC724D">
      <w:pPr>
        <w:spacing w:line="360" w:lineRule="auto"/>
      </w:pPr>
      <w:r>
        <w:rPr>
          <w:b/>
          <w:bCs/>
          <w:sz w:val="28"/>
          <w:szCs w:val="28"/>
        </w:rPr>
        <w:t>Gli :</w:t>
      </w:r>
      <w:r>
        <w:t xml:space="preserve"> Gliadine</w:t>
      </w:r>
    </w:p>
    <w:p w:rsidR="00AC724D" w:rsidRPr="009314A7" w:rsidRDefault="00AC724D" w:rsidP="00AC724D">
      <w:pPr>
        <w:spacing w:line="360" w:lineRule="auto"/>
      </w:pPr>
      <w:r>
        <w:rPr>
          <w:b/>
          <w:bCs/>
          <w:sz w:val="28"/>
          <w:szCs w:val="28"/>
        </w:rPr>
        <w:t>GH :</w:t>
      </w:r>
      <w:r>
        <w:t>Gluten humide</w:t>
      </w:r>
    </w:p>
    <w:p w:rsidR="00AC724D" w:rsidRPr="009314A7" w:rsidRDefault="00AC724D" w:rsidP="00AC724D">
      <w:pPr>
        <w:spacing w:line="360" w:lineRule="auto"/>
      </w:pPr>
      <w:r>
        <w:rPr>
          <w:b/>
          <w:bCs/>
          <w:sz w:val="28"/>
          <w:szCs w:val="28"/>
        </w:rPr>
        <w:t>GS :</w:t>
      </w:r>
      <w:r>
        <w:t>Gluten sec</w:t>
      </w:r>
    </w:p>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Pr="005A0788" w:rsidRDefault="00AC724D" w:rsidP="00AC724D">
      <w:pPr>
        <w:spacing w:line="360" w:lineRule="auto"/>
        <w:jc w:val="center"/>
        <w:rPr>
          <w:b/>
          <w:bCs/>
          <w:i/>
          <w:iCs/>
          <w:sz w:val="44"/>
          <w:szCs w:val="44"/>
          <w:lang w:bidi="ar-DZ"/>
        </w:rPr>
      </w:pPr>
      <w:r w:rsidRPr="005A0788">
        <w:rPr>
          <w:b/>
          <w:bCs/>
          <w:i/>
          <w:iCs/>
          <w:sz w:val="44"/>
          <w:szCs w:val="44"/>
          <w:lang w:bidi="ar-DZ"/>
        </w:rPr>
        <w:lastRenderedPageBreak/>
        <w:t>SOMMAIRE</w:t>
      </w:r>
    </w:p>
    <w:tbl>
      <w:tblPr>
        <w:tblW w:w="0" w:type="auto"/>
        <w:tblLook w:val="01E0"/>
      </w:tblPr>
      <w:tblGrid>
        <w:gridCol w:w="8687"/>
        <w:gridCol w:w="883"/>
      </w:tblGrid>
      <w:tr w:rsidR="00AC724D" w:rsidRPr="00A23BF7" w:rsidTr="007B50ED">
        <w:tc>
          <w:tcPr>
            <w:tcW w:w="8921" w:type="dxa"/>
            <w:vAlign w:val="center"/>
          </w:tcPr>
          <w:p w:rsidR="00AC724D" w:rsidRPr="00A23BF7" w:rsidRDefault="00AC724D" w:rsidP="007B50ED">
            <w:pPr>
              <w:spacing w:line="360" w:lineRule="auto"/>
              <w:jc w:val="center"/>
              <w:rPr>
                <w:b/>
                <w:bCs/>
                <w:sz w:val="28"/>
                <w:szCs w:val="28"/>
                <w:rtl/>
                <w:lang w:bidi="ar-DZ"/>
              </w:rPr>
            </w:pPr>
            <w:r w:rsidRPr="00A23BF7">
              <w:rPr>
                <w:b/>
                <w:bCs/>
                <w:sz w:val="28"/>
                <w:szCs w:val="28"/>
                <w:lang w:bidi="ar-DZ"/>
              </w:rPr>
              <w:t xml:space="preserve">Introduction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rtl/>
                <w:lang w:bidi="ar-DZ"/>
              </w:rPr>
            </w:pPr>
            <w:r w:rsidRPr="00A23BF7">
              <w:rPr>
                <w:b/>
                <w:bCs/>
                <w:lang w:bidi="ar-DZ"/>
              </w:rPr>
              <w:t>01</w:t>
            </w:r>
          </w:p>
        </w:tc>
      </w:tr>
      <w:tr w:rsidR="00AC724D" w:rsidRPr="00A23BF7" w:rsidTr="007B50ED">
        <w:trPr>
          <w:trHeight w:val="372"/>
        </w:trPr>
        <w:tc>
          <w:tcPr>
            <w:tcW w:w="8921" w:type="dxa"/>
            <w:shd w:val="clear" w:color="auto" w:fill="E0E0E0"/>
            <w:vAlign w:val="center"/>
          </w:tcPr>
          <w:p w:rsidR="00AC724D" w:rsidRPr="00A23BF7" w:rsidRDefault="00AC724D" w:rsidP="007B50ED">
            <w:pPr>
              <w:spacing w:line="360" w:lineRule="auto"/>
              <w:jc w:val="center"/>
              <w:rPr>
                <w:b/>
                <w:bCs/>
                <w:sz w:val="30"/>
                <w:szCs w:val="30"/>
                <w:lang w:bidi="ar-DZ"/>
              </w:rPr>
            </w:pPr>
            <w:r w:rsidRPr="00A23BF7">
              <w:rPr>
                <w:b/>
                <w:bCs/>
                <w:sz w:val="30"/>
                <w:szCs w:val="30"/>
                <w:lang w:bidi="ar-DZ"/>
              </w:rPr>
              <w:t>Chapitre  01: Caractéristique de blé dur</w:t>
            </w:r>
          </w:p>
        </w:tc>
        <w:tc>
          <w:tcPr>
            <w:tcW w:w="961" w:type="dxa"/>
            <w:shd w:val="clear" w:color="auto" w:fill="E0E0E0"/>
            <w:vAlign w:val="center"/>
          </w:tcPr>
          <w:p w:rsidR="00AC724D" w:rsidRPr="00A23BF7" w:rsidRDefault="00AC724D" w:rsidP="007B50ED">
            <w:pPr>
              <w:spacing w:line="360" w:lineRule="auto"/>
              <w:jc w:val="center"/>
              <w:rPr>
                <w:b/>
                <w:bCs/>
                <w:lang w:bidi="ar-DZ"/>
              </w:rPr>
            </w:pPr>
          </w:p>
        </w:tc>
      </w:tr>
      <w:tr w:rsidR="00AC724D" w:rsidRPr="00A23BF7" w:rsidTr="007B50ED">
        <w:tc>
          <w:tcPr>
            <w:tcW w:w="8921" w:type="dxa"/>
            <w:vAlign w:val="center"/>
          </w:tcPr>
          <w:p w:rsidR="00AC724D" w:rsidRPr="00A23BF7" w:rsidRDefault="00AC724D" w:rsidP="007B50ED">
            <w:pPr>
              <w:spacing w:line="360" w:lineRule="auto"/>
              <w:jc w:val="center"/>
              <w:rPr>
                <w:b/>
                <w:bCs/>
                <w:sz w:val="28"/>
                <w:szCs w:val="28"/>
                <w:lang w:bidi="ar-DZ"/>
              </w:rPr>
            </w:pPr>
            <w:r w:rsidRPr="00A23BF7">
              <w:rPr>
                <w:b/>
                <w:bCs/>
                <w:sz w:val="28"/>
                <w:szCs w:val="28"/>
                <w:lang w:bidi="ar-DZ"/>
              </w:rPr>
              <w:t xml:space="preserve">I /.Origine et classification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02</w:t>
            </w:r>
          </w:p>
        </w:tc>
      </w:tr>
      <w:tr w:rsidR="00AC724D" w:rsidRPr="00A23BF7" w:rsidTr="007B50ED">
        <w:tc>
          <w:tcPr>
            <w:tcW w:w="8921" w:type="dxa"/>
            <w:vAlign w:val="center"/>
          </w:tcPr>
          <w:p w:rsidR="00AC724D" w:rsidRPr="00A23BF7" w:rsidRDefault="00AC724D" w:rsidP="007B50ED">
            <w:pPr>
              <w:spacing w:line="360" w:lineRule="auto"/>
              <w:jc w:val="center"/>
              <w:rPr>
                <w:b/>
                <w:bCs/>
                <w:sz w:val="20"/>
                <w:szCs w:val="20"/>
                <w:lang w:bidi="ar-DZ"/>
              </w:rPr>
            </w:pPr>
            <w:r w:rsidRPr="00A23BF7">
              <w:rPr>
                <w:b/>
                <w:bCs/>
                <w:sz w:val="28"/>
                <w:szCs w:val="28"/>
                <w:lang w:bidi="ar-DZ"/>
              </w:rPr>
              <w:t xml:space="preserve">II/.caractéristiques morphologiques et chimiques du grain de blé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03</w:t>
            </w:r>
          </w:p>
        </w:tc>
      </w:tr>
      <w:tr w:rsidR="00AC724D" w:rsidRPr="00A23BF7" w:rsidTr="007B50ED">
        <w:tc>
          <w:tcPr>
            <w:tcW w:w="8921" w:type="dxa"/>
            <w:vAlign w:val="center"/>
          </w:tcPr>
          <w:p w:rsidR="00AC724D" w:rsidRPr="00A23BF7" w:rsidRDefault="00AC724D" w:rsidP="007B50ED">
            <w:pPr>
              <w:spacing w:line="360" w:lineRule="auto"/>
              <w:jc w:val="center"/>
              <w:rPr>
                <w:b/>
                <w:bCs/>
                <w:sz w:val="20"/>
                <w:szCs w:val="20"/>
                <w:lang w:bidi="ar-DZ"/>
              </w:rPr>
            </w:pPr>
            <w:r w:rsidRPr="00A23BF7">
              <w:rPr>
                <w:b/>
                <w:bCs/>
                <w:sz w:val="28"/>
                <w:szCs w:val="28"/>
                <w:lang w:bidi="ar-DZ"/>
              </w:rPr>
              <w:t xml:space="preserve">II.1. Le grain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03</w:t>
            </w:r>
          </w:p>
        </w:tc>
      </w:tr>
      <w:tr w:rsidR="00AC724D" w:rsidRPr="00A23BF7" w:rsidTr="007B50ED">
        <w:tc>
          <w:tcPr>
            <w:tcW w:w="8921" w:type="dxa"/>
            <w:vAlign w:val="center"/>
          </w:tcPr>
          <w:p w:rsidR="00AC724D" w:rsidRPr="00A23BF7" w:rsidRDefault="00AC724D" w:rsidP="007B50ED">
            <w:pPr>
              <w:spacing w:line="360" w:lineRule="auto"/>
              <w:jc w:val="center"/>
              <w:rPr>
                <w:b/>
                <w:bCs/>
                <w:sz w:val="28"/>
                <w:szCs w:val="28"/>
                <w:vertAlign w:val="subscript"/>
              </w:rPr>
            </w:pPr>
            <w:r w:rsidRPr="00A23BF7">
              <w:rPr>
                <w:b/>
                <w:bCs/>
                <w:sz w:val="28"/>
                <w:szCs w:val="28"/>
              </w:rPr>
              <w:t>II.2. Composition chimique du grain de blé</w:t>
            </w:r>
            <w:r w:rsidRPr="00A23BF7">
              <w:rPr>
                <w:b/>
                <w:bCs/>
                <w:sz w:val="28"/>
                <w:szCs w:val="28"/>
                <w:vertAlign w:val="subscript"/>
              </w:rPr>
              <w:t xml:space="preserv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vertAlign w:val="subscript"/>
              </w:rPr>
            </w:pPr>
            <w:r w:rsidRPr="00A23BF7">
              <w:rPr>
                <w:b/>
                <w:bCs/>
                <w:lang w:bidi="ar-DZ"/>
              </w:rPr>
              <w:t>04</w:t>
            </w:r>
          </w:p>
        </w:tc>
      </w:tr>
      <w:tr w:rsidR="00AC724D" w:rsidRPr="00A23BF7" w:rsidTr="007B50ED">
        <w:tc>
          <w:tcPr>
            <w:tcW w:w="8921" w:type="dxa"/>
            <w:vAlign w:val="center"/>
          </w:tcPr>
          <w:p w:rsidR="00AC724D" w:rsidRPr="00A23BF7" w:rsidRDefault="00AC724D" w:rsidP="007B50ED">
            <w:pPr>
              <w:spacing w:line="360" w:lineRule="auto"/>
              <w:jc w:val="center"/>
              <w:rPr>
                <w:sz w:val="28"/>
                <w:szCs w:val="28"/>
              </w:rPr>
            </w:pPr>
            <w:r w:rsidRPr="00A23BF7">
              <w:rPr>
                <w:b/>
                <w:bCs/>
                <w:sz w:val="28"/>
                <w:szCs w:val="28"/>
              </w:rPr>
              <w:t>III.Les protéines de blé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04</w:t>
            </w:r>
          </w:p>
        </w:tc>
      </w:tr>
      <w:tr w:rsidR="00AC724D" w:rsidRPr="00A23BF7" w:rsidTr="007B50ED">
        <w:tc>
          <w:tcPr>
            <w:tcW w:w="8921" w:type="dxa"/>
            <w:vAlign w:val="center"/>
          </w:tcPr>
          <w:p w:rsidR="00AC724D" w:rsidRPr="00A23BF7" w:rsidRDefault="00AC724D" w:rsidP="007B50ED">
            <w:pPr>
              <w:spacing w:line="360" w:lineRule="auto"/>
              <w:jc w:val="center"/>
              <w:rPr>
                <w:sz w:val="28"/>
                <w:szCs w:val="28"/>
              </w:rPr>
            </w:pPr>
            <w:r w:rsidRPr="00A23BF7">
              <w:rPr>
                <w:sz w:val="28"/>
                <w:szCs w:val="28"/>
              </w:rPr>
              <w:t xml:space="preserve">III.1-  Classification de la protéine de blé et leur composition chimique </w:t>
            </w:r>
            <w:r w:rsidRPr="00A23BF7">
              <w:rPr>
                <w:b/>
                <w:bCs/>
                <w:sz w:val="16"/>
                <w:szCs w:val="16"/>
                <w:lang w:bidi="ar-DZ"/>
              </w:rPr>
              <w:t>……</w:t>
            </w:r>
          </w:p>
        </w:tc>
        <w:tc>
          <w:tcPr>
            <w:tcW w:w="961" w:type="dxa"/>
            <w:vAlign w:val="center"/>
          </w:tcPr>
          <w:p w:rsidR="00AC724D" w:rsidRPr="00A23BF7" w:rsidRDefault="00AC724D" w:rsidP="007B50ED">
            <w:pPr>
              <w:spacing w:line="360" w:lineRule="auto"/>
              <w:jc w:val="center"/>
              <w:rPr>
                <w:b/>
                <w:bCs/>
              </w:rPr>
            </w:pPr>
            <w:r w:rsidRPr="00A23BF7">
              <w:rPr>
                <w:b/>
                <w:bCs/>
              </w:rPr>
              <w:t>05</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rPr>
              <w:t>III.1.1. Selon leur solubilité</w:t>
            </w:r>
            <w:r w:rsidRPr="00A23BF7">
              <w:rPr>
                <w:sz w:val="28"/>
                <w:szCs w:val="28"/>
                <w:lang w:bidi="ar-DZ"/>
              </w:rPr>
              <w:t xml:space="preserv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05</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III.1.1.a-  Les protéines solubles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06</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III.1.1.a.1-Les albumines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06</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III.1.1.a.2-Les globulines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06</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III.1.1.b -  Les protéines de réserves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06</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III.2- La nouvelle classification des protéines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07</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III.3-  Le gluten (composition et structure du gluten)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07</w:t>
            </w:r>
          </w:p>
        </w:tc>
      </w:tr>
      <w:tr w:rsidR="00AC724D" w:rsidRPr="00A23BF7" w:rsidTr="007B50ED">
        <w:tc>
          <w:tcPr>
            <w:tcW w:w="8921" w:type="dxa"/>
            <w:shd w:val="clear" w:color="auto" w:fill="E0E0E0"/>
            <w:vAlign w:val="center"/>
          </w:tcPr>
          <w:p w:rsidR="00AC724D" w:rsidRPr="00A23BF7" w:rsidRDefault="00AC724D" w:rsidP="007B50ED">
            <w:pPr>
              <w:spacing w:line="360" w:lineRule="auto"/>
              <w:jc w:val="center"/>
              <w:rPr>
                <w:b/>
                <w:bCs/>
                <w:sz w:val="30"/>
                <w:szCs w:val="30"/>
                <w:lang w:bidi="ar-DZ"/>
              </w:rPr>
            </w:pPr>
            <w:r w:rsidRPr="00A23BF7">
              <w:rPr>
                <w:b/>
                <w:bCs/>
                <w:sz w:val="30"/>
                <w:szCs w:val="30"/>
                <w:lang w:bidi="ar-DZ"/>
              </w:rPr>
              <w:t>Chapitre II : Les protéines de réserves</w:t>
            </w:r>
          </w:p>
        </w:tc>
        <w:tc>
          <w:tcPr>
            <w:tcW w:w="961" w:type="dxa"/>
            <w:shd w:val="clear" w:color="auto" w:fill="E0E0E0"/>
            <w:vAlign w:val="center"/>
          </w:tcPr>
          <w:p w:rsidR="00AC724D" w:rsidRPr="00A23BF7" w:rsidRDefault="00AC724D" w:rsidP="007B50ED">
            <w:pPr>
              <w:spacing w:line="360" w:lineRule="auto"/>
              <w:jc w:val="center"/>
              <w:rPr>
                <w:b/>
                <w:bCs/>
                <w:lang w:bidi="ar-DZ"/>
              </w:rPr>
            </w:pPr>
          </w:p>
        </w:tc>
      </w:tr>
      <w:tr w:rsidR="00AC724D" w:rsidRPr="00A23BF7" w:rsidTr="007B50ED">
        <w:tc>
          <w:tcPr>
            <w:tcW w:w="8921" w:type="dxa"/>
            <w:vAlign w:val="center"/>
          </w:tcPr>
          <w:p w:rsidR="00AC724D" w:rsidRPr="00A23BF7" w:rsidRDefault="00AC724D" w:rsidP="007B50ED">
            <w:pPr>
              <w:spacing w:line="360" w:lineRule="auto"/>
              <w:jc w:val="center"/>
              <w:rPr>
                <w:b/>
                <w:sz w:val="28"/>
                <w:szCs w:val="28"/>
                <w:lang w:bidi="ar-DZ"/>
              </w:rPr>
            </w:pPr>
            <w:r w:rsidRPr="00A23BF7">
              <w:rPr>
                <w:b/>
                <w:bCs/>
                <w:sz w:val="28"/>
                <w:szCs w:val="28"/>
                <w:lang w:bidi="ar-DZ"/>
              </w:rPr>
              <w:t>I. Les protéines de réserves</w:t>
            </w:r>
            <w:r w:rsidRPr="00A23BF7">
              <w:rPr>
                <w:b/>
                <w:sz w:val="28"/>
                <w:szCs w:val="28"/>
                <w:lang w:bidi="ar-DZ"/>
              </w:rPr>
              <w:t xml:space="preserv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08</w:t>
            </w:r>
          </w:p>
        </w:tc>
      </w:tr>
      <w:tr w:rsidR="00AC724D" w:rsidRPr="00A23BF7" w:rsidTr="007B50ED">
        <w:tc>
          <w:tcPr>
            <w:tcW w:w="8921" w:type="dxa"/>
            <w:vAlign w:val="center"/>
          </w:tcPr>
          <w:p w:rsidR="00AC724D" w:rsidRPr="00A23BF7" w:rsidRDefault="00AC724D" w:rsidP="007B50ED">
            <w:pPr>
              <w:spacing w:line="360" w:lineRule="auto"/>
              <w:jc w:val="center"/>
              <w:rPr>
                <w:b/>
                <w:sz w:val="28"/>
                <w:szCs w:val="28"/>
                <w:lang w:bidi="ar-DZ"/>
              </w:rPr>
            </w:pPr>
            <w:r w:rsidRPr="00A23BF7">
              <w:rPr>
                <w:b/>
                <w:sz w:val="28"/>
                <w:szCs w:val="28"/>
                <w:lang w:bidi="ar-DZ"/>
              </w:rPr>
              <w:t xml:space="preserve">I.1. Les gliadines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08</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a</w:t>
            </w:r>
            <w:r w:rsidRPr="00A23BF7">
              <w:rPr>
                <w:i/>
                <w:iCs/>
                <w:sz w:val="28"/>
                <w:szCs w:val="28"/>
                <w:lang w:bidi="ar-DZ"/>
              </w:rPr>
              <w:t xml:space="preserve">- </w:t>
            </w:r>
            <w:r w:rsidRPr="00A23BF7">
              <w:rPr>
                <w:rFonts w:cs="Arabic Transparent"/>
                <w:sz w:val="28"/>
                <w:szCs w:val="28"/>
                <w:lang w:bidi="ar-DZ"/>
              </w:rPr>
              <w:t>Généralité et définition</w:t>
            </w:r>
            <w:r w:rsidRPr="00A23BF7">
              <w:rPr>
                <w:sz w:val="28"/>
                <w:szCs w:val="28"/>
                <w:lang w:bidi="ar-DZ"/>
              </w:rPr>
              <w:t xml:space="preserv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08</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b. Caractéristiques générale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09</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b.1.  Solubilité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09</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b.2. Hétérogénéité dans les poids moléculaires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09</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b.3. Composition en acides amines et ponts disulfures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10</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b.4.Rôle de gliadines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10</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b/>
                <w:bCs/>
                <w:sz w:val="32"/>
                <w:szCs w:val="32"/>
                <w:lang w:bidi="ar-DZ"/>
              </w:rPr>
              <w:t>I.2. Les gluténines</w:t>
            </w:r>
            <w:r w:rsidRPr="00A23BF7">
              <w:rPr>
                <w:sz w:val="28"/>
                <w:szCs w:val="28"/>
                <w:lang w:bidi="ar-DZ"/>
              </w:rPr>
              <w:t xml:space="preserv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12</w:t>
            </w:r>
          </w:p>
        </w:tc>
      </w:tr>
      <w:tr w:rsidR="00AC724D" w:rsidRPr="00A23BF7" w:rsidTr="007B50ED">
        <w:tc>
          <w:tcPr>
            <w:tcW w:w="8921" w:type="dxa"/>
            <w:vAlign w:val="center"/>
          </w:tcPr>
          <w:p w:rsidR="00AC724D" w:rsidRPr="00A23BF7" w:rsidRDefault="00AC724D" w:rsidP="007B50ED">
            <w:pPr>
              <w:spacing w:line="360" w:lineRule="auto"/>
              <w:jc w:val="center"/>
              <w:rPr>
                <w:sz w:val="28"/>
                <w:szCs w:val="28"/>
                <w:rtl/>
                <w:lang w:bidi="ar-DZ"/>
              </w:rPr>
            </w:pPr>
            <w:r w:rsidRPr="00A23BF7">
              <w:rPr>
                <w:sz w:val="28"/>
                <w:szCs w:val="28"/>
                <w:lang w:bidi="ar-DZ"/>
              </w:rPr>
              <w:t xml:space="preserve">a- Généralité et définition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rtl/>
                <w:lang w:bidi="ar-DZ"/>
              </w:rPr>
            </w:pPr>
            <w:r w:rsidRPr="00A23BF7">
              <w:rPr>
                <w:b/>
                <w:bCs/>
                <w:lang w:bidi="ar-DZ"/>
              </w:rPr>
              <w:t>12</w:t>
            </w:r>
          </w:p>
        </w:tc>
      </w:tr>
      <w:tr w:rsidR="00AC724D" w:rsidRPr="00A23BF7" w:rsidTr="007B50ED">
        <w:tc>
          <w:tcPr>
            <w:tcW w:w="8921" w:type="dxa"/>
            <w:vAlign w:val="center"/>
          </w:tcPr>
          <w:p w:rsidR="00AC724D" w:rsidRPr="00A23BF7" w:rsidRDefault="00AC724D" w:rsidP="007B50ED">
            <w:pPr>
              <w:tabs>
                <w:tab w:val="right" w:pos="360"/>
              </w:tabs>
              <w:spacing w:line="360" w:lineRule="auto"/>
              <w:jc w:val="center"/>
              <w:rPr>
                <w:sz w:val="28"/>
                <w:szCs w:val="28"/>
                <w:lang w:bidi="ar-DZ"/>
              </w:rPr>
            </w:pPr>
            <w:r w:rsidRPr="00A23BF7">
              <w:rPr>
                <w:sz w:val="28"/>
                <w:szCs w:val="28"/>
                <w:lang w:bidi="ar-DZ"/>
              </w:rPr>
              <w:t xml:space="preserve">b-Les caractéristiques générales </w:t>
            </w:r>
            <w:r w:rsidRPr="00A23BF7">
              <w:rPr>
                <w:sz w:val="16"/>
                <w:szCs w:val="16"/>
                <w:lang w:bidi="ar-DZ"/>
              </w:rPr>
              <w:t>………………………………………………………………………………</w:t>
            </w:r>
          </w:p>
        </w:tc>
        <w:tc>
          <w:tcPr>
            <w:tcW w:w="961" w:type="dxa"/>
            <w:vAlign w:val="center"/>
          </w:tcPr>
          <w:p w:rsidR="00AC724D" w:rsidRPr="00A23BF7" w:rsidRDefault="00AC724D" w:rsidP="007B50ED">
            <w:pPr>
              <w:tabs>
                <w:tab w:val="right" w:pos="360"/>
              </w:tabs>
              <w:spacing w:line="360" w:lineRule="auto"/>
              <w:jc w:val="center"/>
              <w:rPr>
                <w:b/>
                <w:bCs/>
                <w:lang w:bidi="ar-DZ"/>
              </w:rPr>
            </w:pPr>
            <w:r w:rsidRPr="00A23BF7">
              <w:rPr>
                <w:b/>
                <w:bCs/>
                <w:lang w:bidi="ar-DZ"/>
              </w:rPr>
              <w:t>12</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b.1. Solubilité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12</w:t>
            </w:r>
          </w:p>
        </w:tc>
      </w:tr>
      <w:tr w:rsidR="00AC724D" w:rsidRPr="00A23BF7" w:rsidTr="007B50ED">
        <w:tc>
          <w:tcPr>
            <w:tcW w:w="8921" w:type="dxa"/>
            <w:vAlign w:val="center"/>
          </w:tcPr>
          <w:p w:rsidR="00AC724D" w:rsidRPr="00A23BF7" w:rsidRDefault="00AC724D" w:rsidP="007B50ED">
            <w:pPr>
              <w:spacing w:line="360" w:lineRule="auto"/>
              <w:jc w:val="center"/>
              <w:rPr>
                <w:lang w:bidi="ar-DZ"/>
              </w:rPr>
            </w:pPr>
            <w:r w:rsidRPr="00A23BF7">
              <w:rPr>
                <w:sz w:val="28"/>
                <w:szCs w:val="28"/>
                <w:lang w:bidi="ar-DZ"/>
              </w:rPr>
              <w:lastRenderedPageBreak/>
              <w:t>b.2 Composition en acides amines</w:t>
            </w:r>
            <w:r w:rsidRPr="00A23BF7">
              <w:rPr>
                <w:lang w:bidi="ar-DZ"/>
              </w:rPr>
              <w:t xml:space="preserv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12</w:t>
            </w:r>
          </w:p>
        </w:tc>
      </w:tr>
      <w:tr w:rsidR="00AC724D" w:rsidRPr="00A23BF7" w:rsidTr="007B50ED">
        <w:trPr>
          <w:trHeight w:val="448"/>
        </w:trPr>
        <w:tc>
          <w:tcPr>
            <w:tcW w:w="8921" w:type="dxa"/>
            <w:vAlign w:val="center"/>
          </w:tcPr>
          <w:p w:rsidR="00AC724D" w:rsidRPr="00A23BF7" w:rsidRDefault="00AC724D" w:rsidP="007B50ED">
            <w:pPr>
              <w:tabs>
                <w:tab w:val="right" w:pos="360"/>
                <w:tab w:val="left" w:pos="1584"/>
                <w:tab w:val="left" w:pos="1614"/>
              </w:tabs>
              <w:spacing w:line="360" w:lineRule="auto"/>
              <w:jc w:val="center"/>
              <w:rPr>
                <w:sz w:val="28"/>
                <w:szCs w:val="28"/>
                <w:lang w:bidi="ar-DZ"/>
              </w:rPr>
            </w:pPr>
            <w:r w:rsidRPr="00A23BF7">
              <w:rPr>
                <w:sz w:val="28"/>
                <w:szCs w:val="28"/>
                <w:lang w:bidi="ar-DZ"/>
              </w:rPr>
              <w:t xml:space="preserve">b.3-  Possibilité d'association de sous -  unités gluténines entre elles </w:t>
            </w:r>
            <w:r w:rsidRPr="00A23BF7">
              <w:rPr>
                <w:sz w:val="16"/>
                <w:szCs w:val="16"/>
                <w:lang w:bidi="ar-DZ"/>
              </w:rPr>
              <w:t>……………</w:t>
            </w:r>
          </w:p>
        </w:tc>
        <w:tc>
          <w:tcPr>
            <w:tcW w:w="961" w:type="dxa"/>
            <w:vAlign w:val="center"/>
          </w:tcPr>
          <w:p w:rsidR="00AC724D" w:rsidRPr="00A23BF7" w:rsidRDefault="00AC724D" w:rsidP="007B50ED">
            <w:pPr>
              <w:tabs>
                <w:tab w:val="right" w:pos="360"/>
                <w:tab w:val="left" w:pos="1584"/>
                <w:tab w:val="left" w:pos="1614"/>
              </w:tabs>
              <w:spacing w:line="360" w:lineRule="auto"/>
              <w:jc w:val="center"/>
              <w:rPr>
                <w:b/>
                <w:bCs/>
                <w:lang w:bidi="ar-DZ"/>
              </w:rPr>
            </w:pPr>
            <w:r w:rsidRPr="00A23BF7">
              <w:rPr>
                <w:b/>
                <w:bCs/>
                <w:lang w:bidi="ar-DZ"/>
              </w:rPr>
              <w:t>13</w:t>
            </w:r>
          </w:p>
        </w:tc>
      </w:tr>
      <w:tr w:rsidR="00AC724D" w:rsidRPr="00A23BF7" w:rsidTr="007B50ED">
        <w:trPr>
          <w:trHeight w:val="483"/>
        </w:trPr>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c- Rôle des gluténines en panification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14</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c.1- Sous unité gluténines de haut poids moléculaires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15</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c.1.1 - Rôle de gluténines à haut poids moléculaire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16</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 xml:space="preserve">c.2- Gluténines  a faibles poids moléculaires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16</w:t>
            </w:r>
          </w:p>
        </w:tc>
      </w:tr>
      <w:tr w:rsidR="00AC724D" w:rsidRPr="00A23BF7" w:rsidTr="007B50ED">
        <w:tc>
          <w:tcPr>
            <w:tcW w:w="8921" w:type="dxa"/>
            <w:vAlign w:val="center"/>
          </w:tcPr>
          <w:p w:rsidR="00AC724D" w:rsidRPr="00A23BF7" w:rsidRDefault="00AC724D" w:rsidP="007B50ED">
            <w:pPr>
              <w:spacing w:line="360" w:lineRule="auto"/>
              <w:jc w:val="center"/>
              <w:rPr>
                <w:sz w:val="28"/>
                <w:szCs w:val="28"/>
                <w:lang w:bidi="ar-DZ"/>
              </w:rPr>
            </w:pPr>
            <w:r w:rsidRPr="00A23BF7">
              <w:rPr>
                <w:sz w:val="28"/>
                <w:szCs w:val="28"/>
                <w:lang w:bidi="ar-DZ"/>
              </w:rPr>
              <w:t>c.2.1-Rôle des SG-FPM dans la panification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lang w:bidi="ar-DZ"/>
              </w:rPr>
            </w:pPr>
            <w:r w:rsidRPr="00A23BF7">
              <w:rPr>
                <w:b/>
                <w:bCs/>
                <w:lang w:bidi="ar-DZ"/>
              </w:rPr>
              <w:t>17</w:t>
            </w:r>
          </w:p>
        </w:tc>
      </w:tr>
      <w:tr w:rsidR="00AC724D" w:rsidRPr="00A23BF7" w:rsidTr="007B50ED">
        <w:tc>
          <w:tcPr>
            <w:tcW w:w="8921" w:type="dxa"/>
            <w:vAlign w:val="center"/>
          </w:tcPr>
          <w:p w:rsidR="00AC724D" w:rsidRPr="00A23BF7" w:rsidRDefault="00AC724D" w:rsidP="007B50ED">
            <w:pPr>
              <w:spacing w:line="360" w:lineRule="auto"/>
              <w:rPr>
                <w:b/>
                <w:bCs/>
              </w:rPr>
            </w:pPr>
            <w:r w:rsidRPr="00A23BF7">
              <w:rPr>
                <w:b/>
                <w:bCs/>
              </w:rPr>
              <w:t xml:space="preserve">II-EXTRACTION  ET SEPARATION DES PROTEINES DES RESERVES </w:t>
            </w:r>
            <w:r w:rsidRPr="00A23BF7">
              <w:rPr>
                <w:b/>
                <w:bCs/>
                <w:sz w:val="16"/>
                <w:szCs w:val="16"/>
                <w:lang w:bidi="ar-DZ"/>
              </w:rPr>
              <w:t>…….…</w:t>
            </w:r>
          </w:p>
        </w:tc>
        <w:tc>
          <w:tcPr>
            <w:tcW w:w="961" w:type="dxa"/>
            <w:vAlign w:val="center"/>
          </w:tcPr>
          <w:p w:rsidR="00AC724D" w:rsidRPr="00A23BF7" w:rsidRDefault="00AC724D" w:rsidP="007B50ED">
            <w:pPr>
              <w:spacing w:line="360" w:lineRule="auto"/>
              <w:jc w:val="center"/>
              <w:rPr>
                <w:b/>
                <w:bCs/>
              </w:rPr>
            </w:pPr>
            <w:r w:rsidRPr="00A23BF7">
              <w:rPr>
                <w:b/>
                <w:bCs/>
              </w:rPr>
              <w:t>18</w:t>
            </w:r>
          </w:p>
        </w:tc>
      </w:tr>
      <w:tr w:rsidR="00AC724D" w:rsidRPr="00A23BF7" w:rsidTr="007B50ED">
        <w:trPr>
          <w:trHeight w:val="689"/>
        </w:trPr>
        <w:tc>
          <w:tcPr>
            <w:tcW w:w="8921" w:type="dxa"/>
            <w:shd w:val="clear" w:color="auto" w:fill="E0E0E0"/>
            <w:vAlign w:val="center"/>
          </w:tcPr>
          <w:p w:rsidR="00AC724D" w:rsidRPr="00A23BF7" w:rsidRDefault="00AC724D" w:rsidP="007B50ED">
            <w:pPr>
              <w:spacing w:line="360" w:lineRule="auto"/>
              <w:jc w:val="center"/>
              <w:rPr>
                <w:b/>
                <w:bCs/>
                <w:sz w:val="30"/>
                <w:szCs w:val="30"/>
                <w:lang w:bidi="ar-DZ"/>
              </w:rPr>
            </w:pPr>
            <w:r w:rsidRPr="00A23BF7">
              <w:rPr>
                <w:b/>
                <w:bCs/>
                <w:sz w:val="30"/>
                <w:szCs w:val="30"/>
                <w:lang w:bidi="ar-DZ"/>
              </w:rPr>
              <w:t>CHAPITRE  03 : Influence des protéines</w:t>
            </w:r>
          </w:p>
          <w:p w:rsidR="00AC724D" w:rsidRPr="00A23BF7" w:rsidRDefault="00AC724D" w:rsidP="007B50ED">
            <w:pPr>
              <w:spacing w:line="360" w:lineRule="auto"/>
              <w:jc w:val="center"/>
              <w:rPr>
                <w:b/>
                <w:bCs/>
                <w:sz w:val="30"/>
                <w:szCs w:val="30"/>
                <w:lang w:bidi="ar-DZ"/>
              </w:rPr>
            </w:pPr>
            <w:r w:rsidRPr="00A23BF7">
              <w:rPr>
                <w:b/>
                <w:bCs/>
                <w:sz w:val="30"/>
                <w:szCs w:val="30"/>
                <w:lang w:bidi="ar-DZ"/>
              </w:rPr>
              <w:t xml:space="preserve"> de réserves sur la qualité de blé dur</w:t>
            </w:r>
          </w:p>
        </w:tc>
        <w:tc>
          <w:tcPr>
            <w:tcW w:w="961" w:type="dxa"/>
            <w:shd w:val="clear" w:color="auto" w:fill="E0E0E0"/>
            <w:vAlign w:val="center"/>
          </w:tcPr>
          <w:p w:rsidR="00AC724D" w:rsidRPr="00A23BF7" w:rsidRDefault="00AC724D" w:rsidP="007B50ED">
            <w:pPr>
              <w:spacing w:line="360" w:lineRule="auto"/>
              <w:jc w:val="center"/>
              <w:rPr>
                <w:b/>
                <w:bCs/>
                <w:lang w:bidi="ar-DZ"/>
              </w:rPr>
            </w:pPr>
          </w:p>
        </w:tc>
      </w:tr>
      <w:tr w:rsidR="00AC724D" w:rsidRPr="00A23BF7" w:rsidTr="007B50ED">
        <w:tc>
          <w:tcPr>
            <w:tcW w:w="8921" w:type="dxa"/>
            <w:vAlign w:val="center"/>
          </w:tcPr>
          <w:p w:rsidR="00AC724D" w:rsidRPr="00A23BF7" w:rsidRDefault="00AC724D" w:rsidP="007B50ED">
            <w:pPr>
              <w:spacing w:line="360" w:lineRule="auto"/>
              <w:jc w:val="lowKashida"/>
              <w:rPr>
                <w:b/>
                <w:bCs/>
                <w:sz w:val="28"/>
                <w:szCs w:val="28"/>
              </w:rPr>
            </w:pPr>
            <w:r w:rsidRPr="00A23BF7">
              <w:rPr>
                <w:b/>
                <w:bCs/>
                <w:sz w:val="28"/>
                <w:szCs w:val="28"/>
              </w:rPr>
              <w:t xml:space="preserve">I-Teneur en protéines totales des grains, semoules et pâtes alimentaire </w:t>
            </w:r>
          </w:p>
        </w:tc>
        <w:tc>
          <w:tcPr>
            <w:tcW w:w="961" w:type="dxa"/>
            <w:vAlign w:val="center"/>
          </w:tcPr>
          <w:p w:rsidR="00AC724D" w:rsidRPr="00A23BF7" w:rsidRDefault="00AC724D" w:rsidP="007B50ED">
            <w:pPr>
              <w:spacing w:line="360" w:lineRule="auto"/>
              <w:jc w:val="center"/>
              <w:rPr>
                <w:b/>
                <w:bCs/>
              </w:rPr>
            </w:pPr>
            <w:r w:rsidRPr="00A23BF7">
              <w:rPr>
                <w:b/>
                <w:bCs/>
              </w:rPr>
              <w:t>20</w:t>
            </w:r>
          </w:p>
        </w:tc>
      </w:tr>
      <w:tr w:rsidR="00AC724D" w:rsidRPr="00A23BF7" w:rsidTr="007B50ED">
        <w:tc>
          <w:tcPr>
            <w:tcW w:w="8921" w:type="dxa"/>
            <w:vAlign w:val="center"/>
          </w:tcPr>
          <w:p w:rsidR="00AC724D" w:rsidRPr="00A23BF7" w:rsidRDefault="00AC724D" w:rsidP="007B50ED">
            <w:pPr>
              <w:spacing w:line="360" w:lineRule="auto"/>
              <w:rPr>
                <w:b/>
                <w:bCs/>
                <w:sz w:val="28"/>
                <w:szCs w:val="28"/>
              </w:rPr>
            </w:pPr>
            <w:r w:rsidRPr="00A23BF7">
              <w:rPr>
                <w:b/>
                <w:bCs/>
                <w:sz w:val="28"/>
                <w:szCs w:val="28"/>
              </w:rPr>
              <w:t xml:space="preserve">II-Gluten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rPr>
            </w:pPr>
            <w:r w:rsidRPr="00A23BF7">
              <w:rPr>
                <w:b/>
                <w:bCs/>
              </w:rPr>
              <w:t>22</w:t>
            </w:r>
          </w:p>
        </w:tc>
      </w:tr>
      <w:tr w:rsidR="00AC724D" w:rsidRPr="00A23BF7" w:rsidTr="007B50ED">
        <w:tc>
          <w:tcPr>
            <w:tcW w:w="8921" w:type="dxa"/>
            <w:vAlign w:val="center"/>
          </w:tcPr>
          <w:p w:rsidR="00AC724D" w:rsidRPr="00A23BF7" w:rsidRDefault="00AC724D" w:rsidP="007B50ED">
            <w:pPr>
              <w:spacing w:line="360" w:lineRule="auto"/>
              <w:rPr>
                <w:b/>
                <w:bCs/>
                <w:sz w:val="28"/>
                <w:szCs w:val="28"/>
              </w:rPr>
            </w:pPr>
            <w:r w:rsidRPr="00A23BF7">
              <w:rPr>
                <w:b/>
                <w:bCs/>
                <w:sz w:val="28"/>
                <w:szCs w:val="28"/>
              </w:rPr>
              <w:t xml:space="preserve">II.1-Teneur en gluten sec, en gluten humide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rPr>
            </w:pPr>
            <w:r w:rsidRPr="00A23BF7">
              <w:rPr>
                <w:b/>
                <w:bCs/>
              </w:rPr>
              <w:t>23</w:t>
            </w:r>
          </w:p>
        </w:tc>
      </w:tr>
      <w:tr w:rsidR="00AC724D" w:rsidRPr="00A23BF7" w:rsidTr="007B50ED">
        <w:tc>
          <w:tcPr>
            <w:tcW w:w="8921" w:type="dxa"/>
            <w:vAlign w:val="center"/>
          </w:tcPr>
          <w:p w:rsidR="00AC724D" w:rsidRPr="00A23BF7" w:rsidRDefault="00AC724D" w:rsidP="007B50ED">
            <w:pPr>
              <w:tabs>
                <w:tab w:val="left" w:pos="360"/>
                <w:tab w:val="left" w:pos="9638"/>
              </w:tabs>
              <w:spacing w:line="360" w:lineRule="auto"/>
              <w:rPr>
                <w:b/>
                <w:bCs/>
                <w:sz w:val="28"/>
                <w:szCs w:val="28"/>
                <w:lang w:bidi="ar-DZ"/>
              </w:rPr>
            </w:pPr>
            <w:r w:rsidRPr="00A23BF7">
              <w:rPr>
                <w:b/>
                <w:bCs/>
                <w:sz w:val="28"/>
                <w:szCs w:val="28"/>
                <w:lang w:bidi="ar-DZ"/>
              </w:rPr>
              <w:t xml:space="preserve">III-Relation entre la composition et la qualité des pâtes alimentaire </w:t>
            </w:r>
            <w:r w:rsidRPr="00A23BF7">
              <w:rPr>
                <w:b/>
                <w:bCs/>
                <w:sz w:val="16"/>
                <w:szCs w:val="16"/>
                <w:lang w:bidi="ar-DZ"/>
              </w:rPr>
              <w:t>……</w:t>
            </w:r>
          </w:p>
        </w:tc>
        <w:tc>
          <w:tcPr>
            <w:tcW w:w="961" w:type="dxa"/>
            <w:vAlign w:val="center"/>
          </w:tcPr>
          <w:p w:rsidR="00AC724D" w:rsidRPr="00A23BF7" w:rsidRDefault="00AC724D" w:rsidP="007B50ED">
            <w:pPr>
              <w:tabs>
                <w:tab w:val="left" w:pos="360"/>
                <w:tab w:val="left" w:pos="9638"/>
              </w:tabs>
              <w:spacing w:line="360" w:lineRule="auto"/>
              <w:jc w:val="center"/>
              <w:rPr>
                <w:b/>
                <w:bCs/>
                <w:lang w:bidi="ar-DZ"/>
              </w:rPr>
            </w:pPr>
            <w:r w:rsidRPr="00A23BF7">
              <w:rPr>
                <w:b/>
                <w:bCs/>
                <w:lang w:bidi="ar-DZ"/>
              </w:rPr>
              <w:t>24</w:t>
            </w:r>
          </w:p>
        </w:tc>
      </w:tr>
      <w:tr w:rsidR="00AC724D" w:rsidRPr="00A23BF7" w:rsidTr="007B50ED">
        <w:tc>
          <w:tcPr>
            <w:tcW w:w="8921" w:type="dxa"/>
            <w:vAlign w:val="center"/>
          </w:tcPr>
          <w:p w:rsidR="00AC724D" w:rsidRPr="00A23BF7" w:rsidRDefault="00AC724D" w:rsidP="007B50ED">
            <w:pPr>
              <w:spacing w:line="360" w:lineRule="auto"/>
              <w:rPr>
                <w:b/>
                <w:bCs/>
                <w:color w:val="333333"/>
                <w:sz w:val="28"/>
                <w:szCs w:val="28"/>
                <w:lang w:bidi="ar-DZ"/>
              </w:rPr>
            </w:pPr>
            <w:r w:rsidRPr="00A23BF7">
              <w:rPr>
                <w:b/>
                <w:bCs/>
                <w:sz w:val="28"/>
                <w:szCs w:val="28"/>
                <w:lang w:bidi="ar-DZ"/>
              </w:rPr>
              <w:t>IV-Rôle des différentes rations en panification</w:t>
            </w:r>
            <w:r w:rsidRPr="00A23BF7">
              <w:rPr>
                <w:b/>
                <w:bCs/>
                <w:color w:val="333333"/>
                <w:sz w:val="28"/>
                <w:szCs w:val="28"/>
                <w:lang w:bidi="ar-DZ"/>
              </w:rPr>
              <w:t xml:space="preserve">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color w:val="333333"/>
                <w:lang w:bidi="ar-DZ"/>
              </w:rPr>
            </w:pPr>
            <w:r w:rsidRPr="00A23BF7">
              <w:rPr>
                <w:b/>
                <w:bCs/>
                <w:color w:val="333333"/>
                <w:lang w:bidi="ar-DZ"/>
              </w:rPr>
              <w:t>25</w:t>
            </w:r>
          </w:p>
        </w:tc>
      </w:tr>
      <w:tr w:rsidR="00AC724D" w:rsidRPr="00A23BF7" w:rsidTr="007B50ED">
        <w:tc>
          <w:tcPr>
            <w:tcW w:w="8921" w:type="dxa"/>
            <w:vAlign w:val="center"/>
          </w:tcPr>
          <w:p w:rsidR="00AC724D" w:rsidRPr="00A23BF7" w:rsidRDefault="00AC724D" w:rsidP="007B50ED">
            <w:pPr>
              <w:spacing w:line="360" w:lineRule="auto"/>
              <w:rPr>
                <w:b/>
                <w:bCs/>
                <w:color w:val="333333"/>
                <w:sz w:val="28"/>
                <w:szCs w:val="28"/>
                <w:rtl/>
                <w:lang w:bidi="ar-DZ"/>
              </w:rPr>
            </w:pPr>
            <w:r w:rsidRPr="00A23BF7">
              <w:rPr>
                <w:b/>
                <w:bCs/>
                <w:color w:val="333333"/>
                <w:sz w:val="28"/>
                <w:szCs w:val="28"/>
                <w:lang w:bidi="ar-DZ"/>
              </w:rPr>
              <w:t xml:space="preserve">IV.1-Ration Gli / Glu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color w:val="333333"/>
                <w:rtl/>
                <w:lang w:bidi="ar-DZ"/>
              </w:rPr>
            </w:pPr>
            <w:r w:rsidRPr="00A23BF7">
              <w:rPr>
                <w:b/>
                <w:bCs/>
                <w:color w:val="333333"/>
                <w:lang w:bidi="ar-DZ"/>
              </w:rPr>
              <w:t>25</w:t>
            </w:r>
          </w:p>
        </w:tc>
      </w:tr>
      <w:tr w:rsidR="00AC724D" w:rsidRPr="00A23BF7" w:rsidTr="007B50ED">
        <w:tc>
          <w:tcPr>
            <w:tcW w:w="8921" w:type="dxa"/>
            <w:vAlign w:val="center"/>
          </w:tcPr>
          <w:p w:rsidR="00AC724D" w:rsidRPr="00A23BF7" w:rsidRDefault="00AC724D" w:rsidP="007B50ED">
            <w:pPr>
              <w:spacing w:line="360" w:lineRule="auto"/>
              <w:rPr>
                <w:b/>
                <w:bCs/>
                <w:color w:val="333333"/>
                <w:sz w:val="28"/>
                <w:szCs w:val="28"/>
                <w:lang w:bidi="ar-DZ"/>
              </w:rPr>
            </w:pPr>
            <w:r w:rsidRPr="00A23BF7">
              <w:rPr>
                <w:b/>
                <w:bCs/>
                <w:color w:val="333333"/>
                <w:sz w:val="28"/>
                <w:szCs w:val="28"/>
                <w:lang w:bidi="ar-DZ"/>
              </w:rPr>
              <w:t xml:space="preserve">IV.2-Ration SG-FPM / SG-HPM </w:t>
            </w:r>
            <w:r w:rsidRPr="00A23BF7">
              <w:rPr>
                <w:sz w:val="16"/>
                <w:szCs w:val="16"/>
                <w:lang w:bidi="ar-DZ"/>
              </w:rPr>
              <w:t>…………………………………………………………………………</w:t>
            </w:r>
          </w:p>
        </w:tc>
        <w:tc>
          <w:tcPr>
            <w:tcW w:w="961" w:type="dxa"/>
            <w:vAlign w:val="center"/>
          </w:tcPr>
          <w:p w:rsidR="00AC724D" w:rsidRPr="00A23BF7" w:rsidRDefault="00AC724D" w:rsidP="007B50ED">
            <w:pPr>
              <w:spacing w:line="360" w:lineRule="auto"/>
              <w:jc w:val="center"/>
              <w:rPr>
                <w:b/>
                <w:bCs/>
                <w:color w:val="333333"/>
                <w:lang w:bidi="ar-DZ"/>
              </w:rPr>
            </w:pPr>
            <w:r w:rsidRPr="00A23BF7">
              <w:rPr>
                <w:b/>
                <w:bCs/>
                <w:color w:val="333333"/>
                <w:lang w:bidi="ar-DZ"/>
              </w:rPr>
              <w:t>25</w:t>
            </w:r>
          </w:p>
        </w:tc>
      </w:tr>
      <w:tr w:rsidR="00AC724D" w:rsidRPr="00A23BF7" w:rsidTr="007B50ED">
        <w:tc>
          <w:tcPr>
            <w:tcW w:w="8921" w:type="dxa"/>
            <w:shd w:val="clear" w:color="auto" w:fill="auto"/>
            <w:vAlign w:val="center"/>
          </w:tcPr>
          <w:p w:rsidR="00AC724D" w:rsidRPr="00A23BF7" w:rsidRDefault="00AC724D" w:rsidP="007B50ED">
            <w:pPr>
              <w:spacing w:line="360" w:lineRule="auto"/>
              <w:rPr>
                <w:b/>
                <w:bCs/>
                <w:sz w:val="28"/>
                <w:szCs w:val="28"/>
              </w:rPr>
            </w:pPr>
            <w:r w:rsidRPr="00A23BF7">
              <w:rPr>
                <w:b/>
                <w:bCs/>
                <w:sz w:val="28"/>
                <w:szCs w:val="28"/>
              </w:rPr>
              <w:t>Conclusion</w:t>
            </w:r>
            <w:r w:rsidRPr="00A23BF7">
              <w:rPr>
                <w:b/>
                <w:bCs/>
                <w:sz w:val="16"/>
                <w:szCs w:val="16"/>
                <w:lang w:bidi="ar-DZ"/>
              </w:rPr>
              <w:t xml:space="preserve"> </w:t>
            </w:r>
            <w:r w:rsidRPr="00A23BF7">
              <w:rPr>
                <w:sz w:val="16"/>
                <w:szCs w:val="16"/>
                <w:lang w:bidi="ar-DZ"/>
              </w:rPr>
              <w:t>……………………………………………………………………………………………………………...……</w:t>
            </w:r>
          </w:p>
        </w:tc>
        <w:tc>
          <w:tcPr>
            <w:tcW w:w="961" w:type="dxa"/>
            <w:shd w:val="clear" w:color="auto" w:fill="auto"/>
            <w:vAlign w:val="center"/>
          </w:tcPr>
          <w:p w:rsidR="00AC724D" w:rsidRPr="00A23BF7" w:rsidRDefault="00AC724D" w:rsidP="007B50ED">
            <w:pPr>
              <w:spacing w:line="360" w:lineRule="auto"/>
              <w:jc w:val="center"/>
              <w:rPr>
                <w:b/>
                <w:bCs/>
              </w:rPr>
            </w:pPr>
            <w:r w:rsidRPr="00A23BF7">
              <w:rPr>
                <w:b/>
                <w:bCs/>
              </w:rPr>
              <w:t>26</w:t>
            </w:r>
          </w:p>
        </w:tc>
      </w:tr>
      <w:tr w:rsidR="00AC724D" w:rsidRPr="00A23BF7" w:rsidTr="007B50ED">
        <w:tc>
          <w:tcPr>
            <w:tcW w:w="8921" w:type="dxa"/>
            <w:shd w:val="clear" w:color="auto" w:fill="E0E0E0"/>
            <w:vAlign w:val="center"/>
          </w:tcPr>
          <w:p w:rsidR="00AC724D" w:rsidRPr="00A23BF7" w:rsidRDefault="00AC724D" w:rsidP="007B50ED">
            <w:pPr>
              <w:spacing w:line="360" w:lineRule="auto"/>
              <w:rPr>
                <w:b/>
                <w:bCs/>
                <w:sz w:val="28"/>
                <w:szCs w:val="28"/>
                <w:lang w:bidi="ar-DZ"/>
              </w:rPr>
            </w:pPr>
            <w:r w:rsidRPr="00A23BF7">
              <w:rPr>
                <w:b/>
                <w:bCs/>
                <w:sz w:val="28"/>
                <w:szCs w:val="28"/>
                <w:lang w:bidi="ar-DZ"/>
              </w:rPr>
              <w:t>Bibiographie</w:t>
            </w:r>
          </w:p>
        </w:tc>
        <w:tc>
          <w:tcPr>
            <w:tcW w:w="961" w:type="dxa"/>
            <w:shd w:val="clear" w:color="auto" w:fill="E0E0E0"/>
            <w:vAlign w:val="center"/>
          </w:tcPr>
          <w:p w:rsidR="00AC724D" w:rsidRPr="00A23BF7" w:rsidRDefault="00AC724D" w:rsidP="007B50ED">
            <w:pPr>
              <w:spacing w:line="360" w:lineRule="auto"/>
              <w:jc w:val="center"/>
              <w:rPr>
                <w:b/>
                <w:bCs/>
                <w:lang w:bidi="ar-DZ"/>
              </w:rPr>
            </w:pPr>
          </w:p>
        </w:tc>
      </w:tr>
    </w:tbl>
    <w:p w:rsidR="00AC724D" w:rsidRDefault="00AC724D" w:rsidP="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Default="00AC724D"/>
    <w:p w:rsidR="00AC724D" w:rsidRPr="003E2508" w:rsidRDefault="00AC724D" w:rsidP="00AC724D">
      <w:pPr>
        <w:spacing w:line="360" w:lineRule="auto"/>
        <w:jc w:val="lowKashida"/>
        <w:rPr>
          <w:b/>
          <w:bCs/>
          <w:vanish/>
          <w:sz w:val="40"/>
          <w:szCs w:val="40"/>
          <w:rtl/>
          <w:lang w:bidi="ar-DZ"/>
          <w:specVanish/>
        </w:rPr>
      </w:pPr>
      <w:r>
        <w:rPr>
          <w:sz w:val="28"/>
          <w:szCs w:val="28"/>
        </w:rPr>
        <w:lastRenderedPageBreak/>
        <w:t xml:space="preserve"> </w:t>
      </w:r>
      <w:r w:rsidRPr="00AE6D81">
        <w:rPr>
          <w:sz w:val="28"/>
          <w:szCs w:val="28"/>
        </w:rPr>
        <w:t xml:space="preserve"> </w:t>
      </w:r>
      <w:r w:rsidRPr="003E2508">
        <w:rPr>
          <w:b/>
          <w:bCs/>
          <w:sz w:val="40"/>
          <w:szCs w:val="40"/>
          <w:lang w:bidi="ar-DZ"/>
        </w:rPr>
        <w:t>Introduction</w:t>
      </w:r>
    </w:p>
    <w:p w:rsidR="00AC724D" w:rsidRPr="00AE6D81" w:rsidRDefault="00AC724D" w:rsidP="00AC724D">
      <w:pPr>
        <w:spacing w:line="360" w:lineRule="auto"/>
        <w:jc w:val="lowKashida"/>
        <w:rPr>
          <w:b/>
          <w:bCs/>
          <w:vanish/>
        </w:rPr>
      </w:pPr>
      <w:r w:rsidRPr="00AE6D81">
        <w:rPr>
          <w:b/>
          <w:bCs/>
          <w:lang w:bidi="ar-DZ"/>
        </w:rPr>
        <w:t xml:space="preserve">  </w:t>
      </w:r>
    </w:p>
    <w:p w:rsidR="00AC724D" w:rsidRPr="00E74C75" w:rsidRDefault="00AC724D" w:rsidP="00AC724D">
      <w:pPr>
        <w:spacing w:line="360" w:lineRule="auto"/>
        <w:jc w:val="lowKashida"/>
        <w:rPr>
          <w:lang w:bidi="ar-DZ"/>
        </w:rPr>
      </w:pPr>
      <w:r w:rsidRPr="00E74C75">
        <w:rPr>
          <w:lang w:bidi="ar-DZ"/>
        </w:rPr>
        <w:t xml:space="preserve"> </w:t>
      </w:r>
      <w:r>
        <w:rPr>
          <w:lang w:bidi="ar-DZ"/>
        </w:rPr>
        <w:t xml:space="preserve"> </w:t>
      </w:r>
    </w:p>
    <w:p w:rsidR="00AC724D" w:rsidRPr="00AE6D81" w:rsidRDefault="00AC724D" w:rsidP="00AC724D">
      <w:pPr>
        <w:spacing w:after="120" w:line="360" w:lineRule="auto"/>
        <w:ind w:firstLine="540"/>
        <w:jc w:val="lowKashida"/>
        <w:rPr>
          <w:lang w:bidi="ar-DZ"/>
        </w:rPr>
      </w:pPr>
      <w:r w:rsidRPr="00AE6D81">
        <w:rPr>
          <w:lang w:bidi="ar-DZ"/>
        </w:rPr>
        <w:t>Les céréales ce sont classiquement les grains que l'on utilise pour l'alimentation humaine et animales</w:t>
      </w:r>
      <w:r>
        <w:rPr>
          <w:lang w:bidi="ar-DZ"/>
        </w:rPr>
        <w:t xml:space="preserve"> (</w:t>
      </w:r>
      <w:r w:rsidRPr="00AE6D81">
        <w:rPr>
          <w:lang w:bidi="ar-DZ"/>
        </w:rPr>
        <w:t xml:space="preserve">Godon </w:t>
      </w:r>
      <w:r>
        <w:rPr>
          <w:lang w:bidi="ar-DZ"/>
        </w:rPr>
        <w:t>,1996</w:t>
      </w:r>
      <w:r w:rsidRPr="00AE6D81">
        <w:rPr>
          <w:lang w:bidi="ar-DZ"/>
        </w:rPr>
        <w:t xml:space="preserve">), </w:t>
      </w:r>
      <w:r>
        <w:rPr>
          <w:lang w:bidi="ar-DZ"/>
        </w:rPr>
        <w:t xml:space="preserve">Ils </w:t>
      </w:r>
      <w:r w:rsidRPr="00AE6D81">
        <w:rPr>
          <w:lang w:bidi="ar-DZ"/>
        </w:rPr>
        <w:t>occupe</w:t>
      </w:r>
      <w:r>
        <w:rPr>
          <w:lang w:bidi="ar-DZ"/>
        </w:rPr>
        <w:t>nt</w:t>
      </w:r>
      <w:r w:rsidRPr="00AE6D81">
        <w:rPr>
          <w:lang w:bidi="ar-DZ"/>
        </w:rPr>
        <w:t xml:space="preserve"> une place importante dans l'agriculture mondiale surtout le blé dur  </w:t>
      </w:r>
      <w:r>
        <w:rPr>
          <w:lang w:bidi="ar-DZ"/>
        </w:rPr>
        <w:t>(</w:t>
      </w:r>
      <w:r w:rsidRPr="00AE6D81">
        <w:t xml:space="preserve">Yves </w:t>
      </w:r>
      <w:r>
        <w:t>,</w:t>
      </w:r>
      <w:r w:rsidRPr="00AE6D81">
        <w:t>2000</w:t>
      </w:r>
      <w:r w:rsidRPr="00AE6D81">
        <w:rPr>
          <w:lang w:bidi="ar-DZ"/>
        </w:rPr>
        <w:t xml:space="preserve">).                                                </w:t>
      </w:r>
      <w:r>
        <w:rPr>
          <w:lang w:bidi="ar-DZ"/>
        </w:rPr>
        <w:t xml:space="preserve">                               </w:t>
      </w:r>
    </w:p>
    <w:p w:rsidR="00AC724D" w:rsidRPr="00AE6D81" w:rsidRDefault="00AC724D" w:rsidP="00AC724D">
      <w:pPr>
        <w:spacing w:after="120" w:line="360" w:lineRule="auto"/>
        <w:ind w:firstLine="540"/>
        <w:jc w:val="lowKashida"/>
        <w:rPr>
          <w:lang w:bidi="ar-DZ"/>
        </w:rPr>
      </w:pPr>
      <w:r w:rsidRPr="00AE6D81">
        <w:rPr>
          <w:lang w:bidi="ar-DZ"/>
        </w:rPr>
        <w:t xml:space="preserve">Depuis plusieurs années, un nombre croissant de travaux faisant attribuer la qualité des pâtes à la quantité des protéines du gluten </w:t>
      </w:r>
      <w:r>
        <w:rPr>
          <w:lang w:bidi="ar-DZ"/>
        </w:rPr>
        <w:t>(Ch</w:t>
      </w:r>
      <w:r w:rsidRPr="00AE6D81">
        <w:rPr>
          <w:lang w:bidi="ar-DZ"/>
        </w:rPr>
        <w:t xml:space="preserve">abane  </w:t>
      </w:r>
      <w:r>
        <w:rPr>
          <w:lang w:bidi="ar-DZ"/>
        </w:rPr>
        <w:t>,</w:t>
      </w:r>
      <w:r w:rsidRPr="00AE6D81">
        <w:rPr>
          <w:lang w:bidi="ar-DZ"/>
        </w:rPr>
        <w:t>2003)</w:t>
      </w:r>
      <w:r>
        <w:rPr>
          <w:lang w:bidi="ar-DZ"/>
        </w:rPr>
        <w:t>.</w:t>
      </w:r>
      <w:r w:rsidRPr="00AE6D81">
        <w:rPr>
          <w:lang w:bidi="ar-DZ"/>
        </w:rPr>
        <w:t xml:space="preserve">        </w:t>
      </w:r>
      <w:r>
        <w:rPr>
          <w:lang w:bidi="ar-DZ"/>
        </w:rPr>
        <w:t xml:space="preserve">                               </w:t>
      </w:r>
    </w:p>
    <w:p w:rsidR="00AC724D" w:rsidRPr="00AE6D81" w:rsidRDefault="00AC724D" w:rsidP="00AC724D">
      <w:pPr>
        <w:spacing w:after="120" w:line="360" w:lineRule="auto"/>
        <w:ind w:firstLine="540"/>
        <w:jc w:val="lowKashida"/>
        <w:rPr>
          <w:lang w:bidi="ar-DZ"/>
        </w:rPr>
      </w:pPr>
      <w:r w:rsidRPr="00AE6D81">
        <w:rPr>
          <w:lang w:bidi="ar-DZ"/>
        </w:rPr>
        <w:t>Ces protéines ont fait l'objet de nombreuses recherches portant sur leur effet sur l'expression de la qualité des produits fins parmi ces recherches, on note celles de Feillet (1977); D'Egidio et al (1979); Kobrehel et al (1980); Jenjean et al (1980); Kherrif (1996) qui ont démontré que la quantité et la qualité des protéines peuvent être considérées comme les facteurs les plus influants dans les variations de la qualité culinaire .</w:t>
      </w:r>
    </w:p>
    <w:p w:rsidR="00AC724D" w:rsidRPr="00AE6D81" w:rsidRDefault="00AC724D" w:rsidP="00AC724D">
      <w:pPr>
        <w:spacing w:after="120" w:line="360" w:lineRule="auto"/>
        <w:ind w:firstLine="540"/>
        <w:jc w:val="lowKashida"/>
        <w:rPr>
          <w:lang w:bidi="ar-DZ"/>
        </w:rPr>
      </w:pPr>
      <w:r w:rsidRPr="00AE6D81">
        <w:rPr>
          <w:lang w:bidi="ar-DZ"/>
        </w:rPr>
        <w:t xml:space="preserve">Plus récemment, Feillet (1994),  in Kherrif  (1996) a souligné que plus la teneur en protéines est élevée, plus sont augmentées; la teneur en matières minérales des semoules, la vitrosité des grains, la teneur en gluten, la qualité culinaire et le brunissement des pâtes. Ainsi donc le choix d'une variété de blé dur ayant une teneur en protéines élevée, semble judicieux pour obtenir une bonne qualité culinaire. </w:t>
      </w:r>
    </w:p>
    <w:p w:rsidR="00AC724D" w:rsidRPr="00AE6D81" w:rsidRDefault="00AC724D" w:rsidP="00AC724D">
      <w:pPr>
        <w:spacing w:after="120" w:line="360" w:lineRule="auto"/>
        <w:ind w:firstLine="540"/>
        <w:jc w:val="lowKashida"/>
        <w:rPr>
          <w:lang w:bidi="ar-DZ"/>
        </w:rPr>
      </w:pPr>
      <w:r w:rsidRPr="00AE6D81">
        <w:rPr>
          <w:lang w:bidi="ar-DZ"/>
        </w:rPr>
        <w:t>En effet, lors du pétrissage, de nombreuses liaisons se créent entre les protéines et les autres constituants des semoules tels que l'amidon et les lipides .Ces derniers malgré leur faible teneur dans les semoules, semblent jouer un rôle important dans la qualité des  pâtes alimentaires</w:t>
      </w:r>
      <w:r>
        <w:rPr>
          <w:lang w:bidi="ar-DZ"/>
        </w:rPr>
        <w:t xml:space="preserve"> (</w:t>
      </w:r>
      <w:r w:rsidRPr="00AE6D81">
        <w:rPr>
          <w:lang w:bidi="ar-DZ"/>
        </w:rPr>
        <w:t xml:space="preserve">Dextre et Matsuo (1988),  in Chabane </w:t>
      </w:r>
      <w:r>
        <w:rPr>
          <w:lang w:bidi="ar-DZ"/>
        </w:rPr>
        <w:t>,</w:t>
      </w:r>
      <w:r w:rsidRPr="00AE6D81">
        <w:rPr>
          <w:lang w:bidi="ar-DZ"/>
        </w:rPr>
        <w:t>2003)</w:t>
      </w:r>
      <w:r>
        <w:rPr>
          <w:lang w:bidi="ar-DZ"/>
        </w:rPr>
        <w:t>.</w:t>
      </w:r>
      <w:r w:rsidRPr="00AE6D81">
        <w:rPr>
          <w:lang w:bidi="ar-DZ"/>
        </w:rPr>
        <w:t xml:space="preserve">                                          </w:t>
      </w:r>
    </w:p>
    <w:p w:rsidR="00AC724D" w:rsidRPr="00AE6D81" w:rsidRDefault="00AC724D" w:rsidP="00AC724D">
      <w:pPr>
        <w:spacing w:after="120" w:line="360" w:lineRule="auto"/>
        <w:ind w:firstLine="540"/>
        <w:jc w:val="lowKashida"/>
        <w:rPr>
          <w:lang w:bidi="ar-DZ"/>
        </w:rPr>
      </w:pPr>
      <w:r w:rsidRPr="00AE6D81">
        <w:rPr>
          <w:lang w:bidi="ar-DZ"/>
        </w:rPr>
        <w:t xml:space="preserve">Notre travail a donc pour objectif de :                                                                             </w:t>
      </w:r>
    </w:p>
    <w:p w:rsidR="00AC724D" w:rsidRPr="00AE6D81" w:rsidRDefault="00AC724D" w:rsidP="00AC724D">
      <w:pPr>
        <w:spacing w:after="120" w:line="360" w:lineRule="auto"/>
        <w:ind w:firstLine="540"/>
        <w:jc w:val="lowKashida"/>
        <w:rPr>
          <w:lang w:bidi="ar-DZ"/>
        </w:rPr>
      </w:pPr>
      <w:r w:rsidRPr="00AE6D81">
        <w:rPr>
          <w:b/>
          <w:bCs/>
          <w:lang w:bidi="ar-DZ"/>
        </w:rPr>
        <w:t xml:space="preserve">- </w:t>
      </w:r>
      <w:r w:rsidRPr="00AE6D81">
        <w:rPr>
          <w:lang w:bidi="ar-DZ"/>
        </w:rPr>
        <w:t>Déterminer les caractéristiques essentielles de blé dur</w:t>
      </w:r>
      <w:r>
        <w:rPr>
          <w:lang w:bidi="ar-DZ"/>
        </w:rPr>
        <w:t>.</w:t>
      </w:r>
      <w:r w:rsidRPr="00AE6D81">
        <w:rPr>
          <w:lang w:bidi="ar-DZ"/>
        </w:rPr>
        <w:t xml:space="preserve"> </w:t>
      </w:r>
    </w:p>
    <w:p w:rsidR="00AC724D" w:rsidRPr="00AE6D81" w:rsidRDefault="00AC724D" w:rsidP="00AC724D">
      <w:pPr>
        <w:spacing w:after="120" w:line="360" w:lineRule="auto"/>
        <w:ind w:firstLine="540"/>
        <w:jc w:val="lowKashida"/>
        <w:rPr>
          <w:lang w:bidi="ar-DZ"/>
        </w:rPr>
      </w:pPr>
      <w:r w:rsidRPr="00AE6D81">
        <w:rPr>
          <w:b/>
          <w:bCs/>
          <w:lang w:bidi="ar-DZ"/>
        </w:rPr>
        <w:t xml:space="preserve">- </w:t>
      </w:r>
      <w:r w:rsidRPr="00AE6D81">
        <w:rPr>
          <w:lang w:bidi="ar-DZ"/>
        </w:rPr>
        <w:t xml:space="preserve">Citer les différents types de protéines de réserves et leurs caractéristiques </w:t>
      </w:r>
      <w:r>
        <w:rPr>
          <w:lang w:bidi="ar-DZ"/>
        </w:rPr>
        <w:t>.</w:t>
      </w:r>
      <w:r w:rsidRPr="00AE6D81">
        <w:rPr>
          <w:lang w:bidi="ar-DZ"/>
        </w:rPr>
        <w:t xml:space="preserve">                  </w:t>
      </w:r>
    </w:p>
    <w:p w:rsidR="00AC724D" w:rsidRDefault="00AC724D" w:rsidP="00AC724D">
      <w:pPr>
        <w:spacing w:after="120" w:line="360" w:lineRule="auto"/>
        <w:ind w:firstLine="540"/>
        <w:jc w:val="lowKashida"/>
        <w:rPr>
          <w:lang w:bidi="ar-DZ"/>
        </w:rPr>
      </w:pPr>
      <w:r w:rsidRPr="00AE6D81">
        <w:rPr>
          <w:b/>
          <w:bCs/>
          <w:lang w:bidi="ar-DZ"/>
        </w:rPr>
        <w:t xml:space="preserve">- </w:t>
      </w:r>
      <w:r w:rsidRPr="00AE6D81">
        <w:rPr>
          <w:lang w:bidi="ar-DZ"/>
        </w:rPr>
        <w:t>Montrer l'influence de</w:t>
      </w:r>
      <w:r>
        <w:rPr>
          <w:lang w:bidi="ar-DZ"/>
        </w:rPr>
        <w:t>s</w:t>
      </w:r>
      <w:r w:rsidRPr="00AE6D81">
        <w:rPr>
          <w:lang w:bidi="ar-DZ"/>
        </w:rPr>
        <w:t xml:space="preserve"> protéines de réserves sur la </w:t>
      </w:r>
      <w:r>
        <w:rPr>
          <w:lang w:bidi="ar-DZ"/>
        </w:rPr>
        <w:t xml:space="preserve">ténacité, viscosité, élasticité et panification </w:t>
      </w:r>
      <w:r w:rsidRPr="00AE6D81">
        <w:rPr>
          <w:lang w:bidi="ar-DZ"/>
        </w:rPr>
        <w:t>de blé dur</w:t>
      </w:r>
      <w:r>
        <w:rPr>
          <w:lang w:bidi="ar-DZ"/>
        </w:rPr>
        <w:t>.</w:t>
      </w:r>
      <w:r w:rsidRPr="00AE6D81">
        <w:rPr>
          <w:lang w:bidi="ar-DZ"/>
        </w:rPr>
        <w:t xml:space="preserve"> </w:t>
      </w: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816BC7">
      <w:pPr>
        <w:jc w:val="center"/>
      </w:pPr>
    </w:p>
    <w:p w:rsidR="00816BC7" w:rsidRDefault="00816BC7" w:rsidP="00816BC7">
      <w:pPr>
        <w:jc w:val="center"/>
      </w:pPr>
    </w:p>
    <w:p w:rsidR="00816BC7" w:rsidRDefault="00816BC7" w:rsidP="00816BC7">
      <w:pPr>
        <w:jc w:val="center"/>
      </w:pPr>
    </w:p>
    <w:p w:rsidR="00816BC7" w:rsidRDefault="00816BC7" w:rsidP="00816BC7">
      <w:pPr>
        <w:jc w:val="center"/>
      </w:pPr>
    </w:p>
    <w:p w:rsidR="00816BC7" w:rsidRDefault="00816BC7" w:rsidP="00816BC7">
      <w:pPr>
        <w:jc w:val="center"/>
        <w:rPr>
          <w:b/>
          <w:bCs/>
          <w:sz w:val="36"/>
          <w:szCs w:val="36"/>
        </w:rPr>
      </w:pPr>
    </w:p>
    <w:p w:rsidR="00816BC7" w:rsidRDefault="00816BC7" w:rsidP="00816BC7">
      <w:pPr>
        <w:jc w:val="center"/>
        <w:rPr>
          <w:b/>
          <w:bCs/>
          <w:sz w:val="36"/>
          <w:szCs w:val="36"/>
        </w:rPr>
      </w:pPr>
    </w:p>
    <w:p w:rsidR="00816BC7" w:rsidRDefault="00816BC7" w:rsidP="00816BC7">
      <w:pPr>
        <w:jc w:val="center"/>
        <w:rPr>
          <w:b/>
          <w:bCs/>
          <w:sz w:val="36"/>
          <w:szCs w:val="36"/>
        </w:rPr>
      </w:pPr>
    </w:p>
    <w:p w:rsidR="00816BC7" w:rsidRDefault="00816BC7" w:rsidP="00816BC7">
      <w:pPr>
        <w:jc w:val="center"/>
        <w:rPr>
          <w:b/>
          <w:bCs/>
          <w:sz w:val="36"/>
          <w:szCs w:val="36"/>
        </w:rPr>
      </w:pPr>
    </w:p>
    <w:p w:rsidR="00816BC7" w:rsidRDefault="00816BC7" w:rsidP="00816BC7">
      <w:pPr>
        <w:jc w:val="center"/>
        <w:rPr>
          <w:b/>
          <w:bCs/>
          <w:sz w:val="44"/>
          <w:szCs w:val="44"/>
        </w:rPr>
      </w:pPr>
    </w:p>
    <w:p w:rsidR="00816BC7" w:rsidRDefault="00816BC7" w:rsidP="00816BC7">
      <w:pPr>
        <w:jc w:val="center"/>
        <w:rPr>
          <w:b/>
          <w:bCs/>
          <w:sz w:val="44"/>
          <w:szCs w:val="44"/>
        </w:rPr>
      </w:pPr>
    </w:p>
    <w:p w:rsidR="00816BC7" w:rsidRDefault="006A79C3" w:rsidP="00816BC7">
      <w:pPr>
        <w:jc w:val="center"/>
        <w:rPr>
          <w:b/>
          <w:bCs/>
          <w:sz w:val="44"/>
          <w:szCs w:val="44"/>
        </w:rPr>
      </w:pPr>
      <w:r w:rsidRPr="006A79C3">
        <w:rPr>
          <w:b/>
          <w:bCs/>
          <w:noProof/>
          <w:sz w:val="44"/>
          <w:szCs w:val="44"/>
        </w:rPr>
        <w:pict>
          <v:roundrect id="_x0000_s1027" style="position:absolute;left:0;text-align:left;margin-left:72.65pt;margin-top:16.75pt;width:282.8pt;height:87.85pt;z-index:-251656192" arcsize="21845f">
            <v:shadow on="t" color="#0d0d0d [3069]" opacity=".5" offset="6pt,6pt"/>
            <w10:wrap anchorx="page"/>
          </v:roundrect>
        </w:pict>
      </w:r>
    </w:p>
    <w:p w:rsidR="00816BC7" w:rsidRPr="00531AF0" w:rsidRDefault="00816BC7" w:rsidP="00816BC7">
      <w:pPr>
        <w:jc w:val="center"/>
        <w:rPr>
          <w:b/>
          <w:bCs/>
          <w:sz w:val="100"/>
          <w:szCs w:val="100"/>
          <w:rtl/>
        </w:rPr>
      </w:pPr>
      <w:r w:rsidRPr="00531AF0">
        <w:rPr>
          <w:b/>
          <w:bCs/>
          <w:sz w:val="100"/>
          <w:szCs w:val="100"/>
        </w:rPr>
        <w:t>Chapitre I</w:t>
      </w:r>
    </w:p>
    <w:p w:rsidR="00816BC7" w:rsidRDefault="00816BC7" w:rsidP="00816BC7">
      <w:pPr>
        <w:jc w:val="center"/>
        <w:rPr>
          <w:b/>
          <w:bCs/>
          <w:sz w:val="44"/>
          <w:szCs w:val="44"/>
        </w:rPr>
      </w:pPr>
    </w:p>
    <w:p w:rsidR="00816BC7" w:rsidRDefault="00816BC7" w:rsidP="00816BC7">
      <w:pPr>
        <w:jc w:val="center"/>
        <w:rPr>
          <w:b/>
          <w:bCs/>
          <w:sz w:val="80"/>
          <w:szCs w:val="80"/>
        </w:rPr>
      </w:pPr>
    </w:p>
    <w:p w:rsidR="00816BC7" w:rsidRPr="00837E7A" w:rsidRDefault="00816BC7" w:rsidP="00816BC7">
      <w:pPr>
        <w:jc w:val="center"/>
        <w:rPr>
          <w:b/>
          <w:bCs/>
          <w:sz w:val="80"/>
          <w:szCs w:val="80"/>
          <w:rtl/>
        </w:rPr>
      </w:pPr>
      <w:r w:rsidRPr="00837E7A">
        <w:rPr>
          <w:b/>
          <w:bCs/>
          <w:sz w:val="80"/>
          <w:szCs w:val="80"/>
        </w:rPr>
        <w:t>Caractéristiques de blé dur</w:t>
      </w:r>
    </w:p>
    <w:p w:rsidR="00816BC7" w:rsidRPr="00B06751" w:rsidRDefault="00816BC7" w:rsidP="00816BC7">
      <w:pPr>
        <w:jc w:val="center"/>
        <w:rPr>
          <w:b/>
          <w:bCs/>
          <w:sz w:val="44"/>
          <w:szCs w:val="44"/>
        </w:rPr>
      </w:pPr>
    </w:p>
    <w:p w:rsidR="00816BC7" w:rsidRDefault="00816BC7" w:rsidP="00816BC7">
      <w:pPr>
        <w:rPr>
          <w:b/>
          <w:bCs/>
          <w:sz w:val="36"/>
          <w:szCs w:val="36"/>
        </w:rPr>
      </w:pPr>
    </w:p>
    <w:p w:rsidR="00816BC7" w:rsidRPr="0077470D" w:rsidRDefault="00816BC7" w:rsidP="00816BC7"/>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Pr="00633E7C" w:rsidRDefault="00816BC7" w:rsidP="00816BC7">
      <w:pPr>
        <w:spacing w:after="120" w:line="360" w:lineRule="auto"/>
        <w:jc w:val="lowKashida"/>
        <w:rPr>
          <w:b/>
          <w:bCs/>
          <w:sz w:val="28"/>
          <w:szCs w:val="28"/>
          <w:lang w:bidi="ar-DZ"/>
        </w:rPr>
      </w:pPr>
      <w:r w:rsidRPr="00633E7C">
        <w:rPr>
          <w:b/>
          <w:bCs/>
          <w:sz w:val="28"/>
          <w:szCs w:val="28"/>
          <w:lang w:bidi="ar-DZ"/>
        </w:rPr>
        <w:lastRenderedPageBreak/>
        <w:t>Caractéristique de blé dur</w:t>
      </w:r>
    </w:p>
    <w:p w:rsidR="00816BC7" w:rsidRPr="00633E7C" w:rsidRDefault="00816BC7" w:rsidP="00816BC7">
      <w:pPr>
        <w:spacing w:after="120" w:line="360" w:lineRule="auto"/>
        <w:jc w:val="lowKashida"/>
        <w:rPr>
          <w:b/>
          <w:bCs/>
          <w:sz w:val="28"/>
          <w:szCs w:val="28"/>
          <w:lang w:bidi="ar-DZ"/>
        </w:rPr>
      </w:pPr>
      <w:r w:rsidRPr="00633E7C">
        <w:rPr>
          <w:b/>
          <w:bCs/>
          <w:sz w:val="28"/>
          <w:szCs w:val="28"/>
          <w:lang w:bidi="ar-DZ"/>
        </w:rPr>
        <w:t xml:space="preserve">I /.Origine et classification                                                                            </w:t>
      </w:r>
    </w:p>
    <w:p w:rsidR="00816BC7" w:rsidRPr="00E74C75" w:rsidRDefault="00816BC7" w:rsidP="00816BC7">
      <w:pPr>
        <w:spacing w:after="120" w:line="360" w:lineRule="auto"/>
        <w:jc w:val="lowKashida"/>
        <w:rPr>
          <w:lang w:bidi="ar-DZ"/>
        </w:rPr>
      </w:pPr>
      <w:r w:rsidRPr="00E74C75">
        <w:rPr>
          <w:lang w:bidi="ar-DZ"/>
        </w:rPr>
        <w:t xml:space="preserve">    </w:t>
      </w:r>
      <w:r>
        <w:rPr>
          <w:lang w:bidi="ar-DZ"/>
        </w:rPr>
        <w:t xml:space="preserve"> </w:t>
      </w:r>
      <w:r w:rsidRPr="00E74C75">
        <w:rPr>
          <w:lang w:bidi="ar-DZ"/>
        </w:rPr>
        <w:t xml:space="preserve">Le blé est un terme générique qui désigne plusieurs céréales appartenant au genre </w:t>
      </w:r>
      <w:r w:rsidRPr="00E74C75">
        <w:rPr>
          <w:i/>
          <w:iCs/>
          <w:lang w:bidi="ar-DZ"/>
        </w:rPr>
        <w:t>Triticum</w:t>
      </w:r>
      <w:r w:rsidRPr="00E74C75">
        <w:rPr>
          <w:lang w:bidi="ar-DZ"/>
        </w:rPr>
        <w:t xml:space="preserve">. Ce sont des plantes annuelles de la famille des </w:t>
      </w:r>
      <w:r w:rsidRPr="00E74C75">
        <w:rPr>
          <w:i/>
          <w:iCs/>
          <w:lang w:bidi="ar-DZ"/>
        </w:rPr>
        <w:t>Graminées</w:t>
      </w:r>
      <w:r w:rsidRPr="00E74C75">
        <w:rPr>
          <w:lang w:bidi="ar-DZ"/>
        </w:rPr>
        <w:t xml:space="preserve"> ou </w:t>
      </w:r>
      <w:r w:rsidRPr="00E74C75">
        <w:rPr>
          <w:i/>
          <w:iCs/>
          <w:lang w:bidi="ar-DZ"/>
        </w:rPr>
        <w:t>Poacées,</w:t>
      </w:r>
      <w:r w:rsidRPr="00E74C75">
        <w:rPr>
          <w:lang w:bidi="ar-DZ"/>
        </w:rPr>
        <w:t xml:space="preserve"> cultivées dans de très nombreux pays, le terme blé désigne également le grain produit par ces plantes.                                                                                                                             </w:t>
      </w:r>
    </w:p>
    <w:p w:rsidR="00816BC7" w:rsidRPr="00E74C75" w:rsidRDefault="00816BC7" w:rsidP="00816BC7">
      <w:pPr>
        <w:spacing w:after="120" w:line="360" w:lineRule="auto"/>
        <w:jc w:val="lowKashida"/>
        <w:rPr>
          <w:lang w:bidi="ar-DZ"/>
        </w:rPr>
      </w:pPr>
      <w:r>
        <w:rPr>
          <w:lang w:bidi="ar-DZ"/>
        </w:rPr>
        <w:t xml:space="preserve">     </w:t>
      </w:r>
      <w:r w:rsidRPr="00E74C75">
        <w:rPr>
          <w:lang w:bidi="ar-DZ"/>
        </w:rPr>
        <w:t xml:space="preserve">Le blé fait partie des trois grandes céréales, avec le maïs et le riz, il est classé en troisième position à l'échelle mondiale, avec une production de 6000 millions de tonnes annuels environs. Ces produits cités précédemment sont les plus consommés par l'homme.                                                                                                                                  </w:t>
      </w:r>
    </w:p>
    <w:p w:rsidR="00816BC7" w:rsidRPr="00E74C75" w:rsidRDefault="00816BC7" w:rsidP="00816BC7">
      <w:pPr>
        <w:spacing w:after="120" w:line="360" w:lineRule="auto"/>
        <w:jc w:val="lowKashida"/>
        <w:rPr>
          <w:lang w:bidi="ar-DZ"/>
        </w:rPr>
      </w:pPr>
      <w:r w:rsidRPr="00E74C75">
        <w:rPr>
          <w:lang w:bidi="ar-DZ"/>
        </w:rPr>
        <w:t xml:space="preserve">      L'histoire de la civilisation humaine et celle de la culture céréalière ont évolué conjointement  </w:t>
      </w:r>
      <w:r>
        <w:rPr>
          <w:lang w:bidi="ar-DZ"/>
        </w:rPr>
        <w:t>(</w:t>
      </w:r>
      <w:r w:rsidRPr="00E74C75">
        <w:rPr>
          <w:lang w:bidi="ar-DZ"/>
        </w:rPr>
        <w:t>Demarly (1977),  in Saïdat et Hiloul</w:t>
      </w:r>
      <w:r>
        <w:rPr>
          <w:lang w:bidi="ar-DZ"/>
        </w:rPr>
        <w:t>,</w:t>
      </w:r>
      <w:r w:rsidRPr="00E74C75">
        <w:rPr>
          <w:lang w:bidi="ar-DZ"/>
        </w:rPr>
        <w:t xml:space="preserve"> 2008).                                                   </w:t>
      </w:r>
    </w:p>
    <w:p w:rsidR="00816BC7" w:rsidRPr="00E74C75" w:rsidRDefault="00816BC7" w:rsidP="00816BC7">
      <w:pPr>
        <w:spacing w:after="120" w:line="360" w:lineRule="auto"/>
        <w:jc w:val="lowKashida"/>
        <w:rPr>
          <w:lang w:bidi="ar-DZ"/>
        </w:rPr>
      </w:pPr>
      <w:r w:rsidRPr="00E74C75">
        <w:rPr>
          <w:lang w:bidi="ar-DZ"/>
        </w:rPr>
        <w:t xml:space="preserve">     Le blé dur (ou blé durum) est surtout cultivé dans les zones chaudes et s</w:t>
      </w:r>
      <w:r>
        <w:rPr>
          <w:lang w:bidi="ar-DZ"/>
        </w:rPr>
        <w:t>è</w:t>
      </w:r>
      <w:r w:rsidRPr="00E74C75">
        <w:rPr>
          <w:lang w:bidi="ar-DZ"/>
        </w:rPr>
        <w:t>ch</w:t>
      </w:r>
      <w:r>
        <w:rPr>
          <w:lang w:bidi="ar-DZ"/>
        </w:rPr>
        <w:t>es</w:t>
      </w:r>
      <w:r w:rsidRPr="00E74C75">
        <w:rPr>
          <w:lang w:bidi="ar-DZ"/>
        </w:rPr>
        <w:t xml:space="preserve"> (sud de l’Europe, par exemple sud de </w:t>
      </w:r>
      <w:smartTag w:uri="urn:schemas-microsoft-com:office:smarttags" w:element="PersonName">
        <w:smartTagPr>
          <w:attr w:name="ProductID" w:val="la  France"/>
        </w:smartTagPr>
        <w:r w:rsidRPr="00E74C75">
          <w:rPr>
            <w:lang w:bidi="ar-DZ"/>
          </w:rPr>
          <w:t>la  France</w:t>
        </w:r>
      </w:smartTag>
      <w:r w:rsidRPr="00E74C75">
        <w:rPr>
          <w:lang w:bidi="ar-DZ"/>
        </w:rPr>
        <w:t xml:space="preserve"> ou Italie).                                                               </w:t>
      </w:r>
    </w:p>
    <w:p w:rsidR="00816BC7" w:rsidRPr="00E74C75" w:rsidRDefault="00816BC7" w:rsidP="00816BC7">
      <w:pPr>
        <w:spacing w:after="120" w:line="360" w:lineRule="auto"/>
        <w:jc w:val="lowKashida"/>
        <w:rPr>
          <w:lang w:bidi="ar-DZ"/>
        </w:rPr>
      </w:pPr>
      <w:r>
        <w:rPr>
          <w:lang w:bidi="ar-DZ"/>
        </w:rPr>
        <w:t xml:space="preserve">     </w:t>
      </w:r>
      <w:r w:rsidRPr="00E74C75">
        <w:rPr>
          <w:lang w:bidi="ar-DZ"/>
        </w:rPr>
        <w:t>Le blé dur est très riche en gluten. Il est utilisé pour produire les semoules et les pâtes alimentaires, le blé dur «</w:t>
      </w:r>
      <w:r w:rsidRPr="00E74C75">
        <w:rPr>
          <w:i/>
          <w:iCs/>
          <w:lang w:bidi="ar-DZ"/>
        </w:rPr>
        <w:t xml:space="preserve">Triticum durum » </w:t>
      </w:r>
      <w:r w:rsidRPr="00E74C75">
        <w:rPr>
          <w:lang w:bidi="ar-DZ"/>
        </w:rPr>
        <w:t>se subdivise en</w:t>
      </w:r>
      <w:r>
        <w:rPr>
          <w:lang w:bidi="ar-DZ"/>
        </w:rPr>
        <w:t xml:space="preserve"> 03 sous espèces </w:t>
      </w:r>
      <w:r w:rsidRPr="00E74C75">
        <w:rPr>
          <w:lang w:bidi="ar-DZ"/>
        </w:rPr>
        <w:t xml:space="preserve">: Méditerranéum,  sgriaum et eucopaeum, correspondent chacune à un centre de diversité déterminé (Afrique des </w:t>
      </w:r>
      <w:r w:rsidRPr="00E74C75">
        <w:rPr>
          <w:i/>
          <w:iCs/>
          <w:lang w:bidi="ar-DZ"/>
        </w:rPr>
        <w:t>Poacées</w:t>
      </w:r>
      <w:r w:rsidRPr="00E74C75">
        <w:rPr>
          <w:lang w:bidi="ar-DZ"/>
        </w:rPr>
        <w:t xml:space="preserve">. Elle appartient ou groupe du genre </w:t>
      </w:r>
      <w:r w:rsidRPr="00E74C75">
        <w:rPr>
          <w:i/>
          <w:iCs/>
          <w:lang w:bidi="ar-DZ"/>
        </w:rPr>
        <w:t xml:space="preserve">Tritucum, </w:t>
      </w:r>
      <w:r>
        <w:rPr>
          <w:lang w:bidi="ar-DZ"/>
        </w:rPr>
        <w:t>qui</w:t>
      </w:r>
      <w:r w:rsidRPr="00E74C75">
        <w:rPr>
          <w:lang w:bidi="ar-DZ"/>
        </w:rPr>
        <w:t xml:space="preserve"> comporte 21 espèces dont 16 d'entre elles ont été domestique</w:t>
      </w:r>
      <w:r>
        <w:rPr>
          <w:lang w:bidi="ar-DZ"/>
        </w:rPr>
        <w:t>s</w:t>
      </w:r>
      <w:r w:rsidRPr="00E74C75">
        <w:rPr>
          <w:lang w:bidi="ar-DZ"/>
        </w:rPr>
        <w:t xml:space="preserve"> </w:t>
      </w:r>
      <w:r>
        <w:rPr>
          <w:lang w:bidi="ar-DZ"/>
        </w:rPr>
        <w:t>(</w:t>
      </w:r>
      <w:r w:rsidRPr="00E74C75">
        <w:rPr>
          <w:lang w:bidi="ar-DZ"/>
        </w:rPr>
        <w:t xml:space="preserve">Saïdat et Hiloul, 2008).    </w:t>
      </w:r>
    </w:p>
    <w:p w:rsidR="00816BC7" w:rsidRPr="00E74C75" w:rsidRDefault="00816BC7" w:rsidP="00816BC7">
      <w:pPr>
        <w:spacing w:after="120" w:line="360" w:lineRule="auto"/>
        <w:jc w:val="lowKashida"/>
        <w:rPr>
          <w:rtl/>
          <w:lang w:bidi="ar-DZ"/>
        </w:rPr>
      </w:pPr>
      <w:r>
        <w:rPr>
          <w:lang w:bidi="ar-DZ"/>
        </w:rPr>
        <w:t xml:space="preserve">    </w:t>
      </w:r>
      <w:r w:rsidRPr="00E74C75">
        <w:rPr>
          <w:lang w:bidi="ar-DZ"/>
        </w:rPr>
        <w:t xml:space="preserve"> D'après la classification botanique, le blé dur appartient à :</w:t>
      </w:r>
      <w:r w:rsidRPr="00E74C75">
        <w:rPr>
          <w:rtl/>
          <w:lang w:bidi="ar-DZ"/>
        </w:rPr>
        <w:t xml:space="preserve">    </w:t>
      </w:r>
    </w:p>
    <w:p w:rsidR="00816BC7" w:rsidRPr="00E74C75" w:rsidRDefault="00816BC7" w:rsidP="00816BC7">
      <w:pPr>
        <w:spacing w:after="120" w:line="360" w:lineRule="auto"/>
        <w:jc w:val="lowKashida"/>
        <w:rPr>
          <w:lang w:bidi="ar-DZ"/>
        </w:rPr>
      </w:pPr>
      <w:r w:rsidRPr="00E74C75">
        <w:rPr>
          <w:lang w:bidi="ar-DZ"/>
        </w:rPr>
        <w:t xml:space="preserve">                               Embranchement : Phanérogames</w:t>
      </w:r>
      <w:r>
        <w:rPr>
          <w:lang w:bidi="ar-DZ"/>
        </w:rPr>
        <w:t xml:space="preserve"> .</w:t>
      </w:r>
      <w:r w:rsidRPr="00E74C75">
        <w:rPr>
          <w:lang w:bidi="ar-DZ"/>
        </w:rPr>
        <w:t xml:space="preserve">                                                         </w:t>
      </w:r>
    </w:p>
    <w:p w:rsidR="00816BC7" w:rsidRPr="00E74C75" w:rsidRDefault="00816BC7" w:rsidP="00816BC7">
      <w:pPr>
        <w:spacing w:after="120" w:line="360" w:lineRule="auto"/>
        <w:jc w:val="lowKashida"/>
        <w:rPr>
          <w:lang w:bidi="ar-DZ"/>
        </w:rPr>
      </w:pPr>
      <w:r w:rsidRPr="00E74C75">
        <w:rPr>
          <w:lang w:bidi="ar-DZ"/>
        </w:rPr>
        <w:t xml:space="preserve">                               Sous/ Embranchement : Angiospermes </w:t>
      </w:r>
      <w:r>
        <w:rPr>
          <w:lang w:bidi="ar-DZ"/>
        </w:rPr>
        <w:t>.</w:t>
      </w:r>
      <w:r w:rsidRPr="00E74C75">
        <w:rPr>
          <w:lang w:bidi="ar-DZ"/>
        </w:rPr>
        <w:t xml:space="preserve">                                                 </w:t>
      </w:r>
    </w:p>
    <w:p w:rsidR="00816BC7" w:rsidRPr="00E74C75" w:rsidRDefault="00816BC7" w:rsidP="00816BC7">
      <w:pPr>
        <w:spacing w:after="120" w:line="360" w:lineRule="auto"/>
        <w:jc w:val="lowKashida"/>
        <w:rPr>
          <w:lang w:bidi="ar-DZ"/>
        </w:rPr>
      </w:pPr>
      <w:r w:rsidRPr="00E74C75">
        <w:rPr>
          <w:lang w:bidi="ar-DZ"/>
        </w:rPr>
        <w:t xml:space="preserve">                               Classe : Monocotylédones </w:t>
      </w:r>
      <w:r>
        <w:rPr>
          <w:lang w:bidi="ar-DZ"/>
        </w:rPr>
        <w:t>.</w:t>
      </w:r>
      <w:r w:rsidRPr="00E74C75">
        <w:rPr>
          <w:lang w:bidi="ar-DZ"/>
        </w:rPr>
        <w:t xml:space="preserve">                                                                      </w:t>
      </w:r>
    </w:p>
    <w:p w:rsidR="00816BC7" w:rsidRPr="00E74C75" w:rsidRDefault="00816BC7" w:rsidP="00816BC7">
      <w:pPr>
        <w:spacing w:after="120" w:line="360" w:lineRule="auto"/>
        <w:jc w:val="lowKashida"/>
        <w:rPr>
          <w:lang w:bidi="ar-DZ"/>
        </w:rPr>
      </w:pPr>
      <w:r w:rsidRPr="00E74C75">
        <w:rPr>
          <w:lang w:bidi="ar-DZ"/>
        </w:rPr>
        <w:t xml:space="preserve">                               Ordre : Glumiflroales </w:t>
      </w:r>
      <w:r>
        <w:rPr>
          <w:lang w:bidi="ar-DZ"/>
        </w:rPr>
        <w:t>.</w:t>
      </w:r>
      <w:r w:rsidRPr="00E74C75">
        <w:rPr>
          <w:lang w:bidi="ar-DZ"/>
        </w:rPr>
        <w:t xml:space="preserve">                                                                               </w:t>
      </w:r>
    </w:p>
    <w:p w:rsidR="00816BC7" w:rsidRPr="00E74C75" w:rsidRDefault="00816BC7" w:rsidP="00816BC7">
      <w:pPr>
        <w:spacing w:after="120" w:line="360" w:lineRule="auto"/>
        <w:jc w:val="lowKashida"/>
        <w:rPr>
          <w:rtl/>
          <w:lang w:bidi="ar-DZ"/>
        </w:rPr>
      </w:pPr>
      <w:r w:rsidRPr="00E74C75">
        <w:rPr>
          <w:lang w:bidi="ar-DZ"/>
        </w:rPr>
        <w:t xml:space="preserve">                                Famille</w:t>
      </w:r>
      <w:r>
        <w:rPr>
          <w:lang w:bidi="ar-DZ"/>
        </w:rPr>
        <w:t xml:space="preserve"> </w:t>
      </w:r>
      <w:r w:rsidRPr="00E74C75">
        <w:rPr>
          <w:lang w:bidi="ar-DZ"/>
        </w:rPr>
        <w:t>:</w:t>
      </w:r>
      <w:r>
        <w:rPr>
          <w:lang w:bidi="ar-DZ"/>
        </w:rPr>
        <w:t xml:space="preserve"> </w:t>
      </w:r>
      <w:r w:rsidRPr="00E74C75">
        <w:rPr>
          <w:lang w:bidi="ar-DZ"/>
        </w:rPr>
        <w:t>Graminée</w:t>
      </w:r>
      <w:r>
        <w:rPr>
          <w:lang w:bidi="ar-DZ"/>
        </w:rPr>
        <w:t xml:space="preserve"> .</w:t>
      </w:r>
      <w:r w:rsidRPr="00E74C75">
        <w:rPr>
          <w:lang w:bidi="ar-DZ"/>
        </w:rPr>
        <w:t xml:space="preserve">                                                                                    </w:t>
      </w:r>
    </w:p>
    <w:p w:rsidR="00816BC7" w:rsidRPr="00E74C75" w:rsidRDefault="00816BC7" w:rsidP="00816BC7">
      <w:pPr>
        <w:spacing w:after="120" w:line="360" w:lineRule="auto"/>
        <w:jc w:val="lowKashida"/>
        <w:rPr>
          <w:rtl/>
          <w:lang w:bidi="ar-DZ"/>
        </w:rPr>
      </w:pPr>
      <w:r w:rsidRPr="00E74C75">
        <w:rPr>
          <w:lang w:bidi="ar-DZ"/>
        </w:rPr>
        <w:t xml:space="preserve">                               Genre</w:t>
      </w:r>
      <w:r>
        <w:rPr>
          <w:lang w:bidi="ar-DZ"/>
        </w:rPr>
        <w:t xml:space="preserve"> </w:t>
      </w:r>
      <w:r w:rsidRPr="00E74C75">
        <w:rPr>
          <w:i/>
          <w:iCs/>
          <w:lang w:bidi="ar-DZ"/>
        </w:rPr>
        <w:t>:</w:t>
      </w:r>
      <w:r>
        <w:rPr>
          <w:i/>
          <w:iCs/>
          <w:lang w:bidi="ar-DZ"/>
        </w:rPr>
        <w:t xml:space="preserve"> </w:t>
      </w:r>
      <w:r w:rsidRPr="00E74C75">
        <w:rPr>
          <w:i/>
          <w:iCs/>
          <w:lang w:bidi="ar-DZ"/>
        </w:rPr>
        <w:t>Triticum</w:t>
      </w:r>
      <w:r>
        <w:rPr>
          <w:i/>
          <w:iCs/>
          <w:lang w:bidi="ar-DZ"/>
        </w:rPr>
        <w:t>.</w:t>
      </w:r>
      <w:r w:rsidRPr="00E74C75">
        <w:rPr>
          <w:i/>
          <w:iCs/>
          <w:lang w:bidi="ar-DZ"/>
        </w:rPr>
        <w:t xml:space="preserve">                                                                                         </w:t>
      </w:r>
    </w:p>
    <w:p w:rsidR="00816BC7" w:rsidRPr="00E74C75" w:rsidRDefault="00816BC7" w:rsidP="00816BC7">
      <w:pPr>
        <w:spacing w:after="120" w:line="360" w:lineRule="auto"/>
        <w:jc w:val="lowKashida"/>
        <w:rPr>
          <w:rtl/>
          <w:lang w:bidi="ar-DZ"/>
        </w:rPr>
      </w:pPr>
      <w:r>
        <w:rPr>
          <w:lang w:bidi="ar-DZ"/>
        </w:rPr>
        <w:t xml:space="preserve">                            </w:t>
      </w:r>
      <w:r w:rsidRPr="00E74C75">
        <w:rPr>
          <w:lang w:bidi="ar-DZ"/>
        </w:rPr>
        <w:t xml:space="preserve">  Espèces:</w:t>
      </w:r>
      <w:r w:rsidRPr="000748C9">
        <w:rPr>
          <w:i/>
          <w:lang w:bidi="ar-DZ"/>
        </w:rPr>
        <w:t>T</w:t>
      </w:r>
      <w:r w:rsidRPr="00E74C75">
        <w:rPr>
          <w:i/>
          <w:iCs/>
          <w:lang w:bidi="ar-DZ"/>
        </w:rPr>
        <w:t>.durum.ssp.</w:t>
      </w:r>
    </w:p>
    <w:p w:rsidR="00816BC7" w:rsidRPr="00434D97" w:rsidRDefault="00816BC7" w:rsidP="00816BC7">
      <w:pPr>
        <w:spacing w:after="120" w:line="360" w:lineRule="auto"/>
        <w:jc w:val="lowKashida"/>
        <w:rPr>
          <w:b/>
          <w:bCs/>
          <w:sz w:val="28"/>
          <w:szCs w:val="28"/>
          <w:lang w:bidi="ar-DZ"/>
        </w:rPr>
      </w:pPr>
      <w:r>
        <w:rPr>
          <w:b/>
          <w:bCs/>
          <w:sz w:val="28"/>
          <w:szCs w:val="28"/>
          <w:lang w:bidi="ar-DZ"/>
        </w:rPr>
        <w:br w:type="page"/>
      </w:r>
      <w:r w:rsidRPr="00232E5D">
        <w:rPr>
          <w:b/>
          <w:bCs/>
          <w:sz w:val="28"/>
          <w:szCs w:val="28"/>
          <w:lang w:bidi="ar-DZ"/>
        </w:rPr>
        <w:lastRenderedPageBreak/>
        <w:t>II/.caractéristique</w:t>
      </w:r>
      <w:r>
        <w:rPr>
          <w:b/>
          <w:bCs/>
          <w:sz w:val="28"/>
          <w:szCs w:val="28"/>
          <w:lang w:bidi="ar-DZ"/>
        </w:rPr>
        <w:t>s</w:t>
      </w:r>
      <w:r w:rsidRPr="00232E5D">
        <w:rPr>
          <w:b/>
          <w:bCs/>
          <w:sz w:val="28"/>
          <w:szCs w:val="28"/>
          <w:lang w:bidi="ar-DZ"/>
        </w:rPr>
        <w:t xml:space="preserve"> morphologique</w:t>
      </w:r>
      <w:r>
        <w:rPr>
          <w:b/>
          <w:bCs/>
          <w:sz w:val="28"/>
          <w:szCs w:val="28"/>
          <w:lang w:bidi="ar-DZ"/>
        </w:rPr>
        <w:t>s et chimiques du grain de blé</w:t>
      </w:r>
      <w:r w:rsidRPr="00232E5D">
        <w:rPr>
          <w:b/>
          <w:bCs/>
          <w:sz w:val="28"/>
          <w:szCs w:val="28"/>
          <w:lang w:bidi="ar-DZ"/>
        </w:rPr>
        <w:t> :</w:t>
      </w:r>
    </w:p>
    <w:p w:rsidR="00816BC7" w:rsidRPr="00EE7DC7" w:rsidRDefault="00816BC7" w:rsidP="00816BC7">
      <w:pPr>
        <w:spacing w:after="120" w:line="360" w:lineRule="auto"/>
        <w:jc w:val="lowKashida"/>
        <w:rPr>
          <w:b/>
          <w:bCs/>
          <w:sz w:val="28"/>
          <w:szCs w:val="28"/>
          <w:lang w:bidi="ar-DZ"/>
        </w:rPr>
      </w:pPr>
      <w:r w:rsidRPr="00232E5D">
        <w:rPr>
          <w:b/>
          <w:bCs/>
          <w:sz w:val="28"/>
          <w:szCs w:val="28"/>
          <w:lang w:bidi="ar-DZ"/>
        </w:rPr>
        <w:t xml:space="preserve">II.1. Le grain                                                                                                                      </w:t>
      </w:r>
    </w:p>
    <w:p w:rsidR="00816BC7" w:rsidRPr="00E74C75" w:rsidRDefault="00816BC7" w:rsidP="00816BC7">
      <w:pPr>
        <w:spacing w:after="120" w:line="360" w:lineRule="auto"/>
        <w:jc w:val="lowKashida"/>
        <w:rPr>
          <w:lang w:bidi="ar-DZ"/>
        </w:rPr>
      </w:pPr>
      <w:r w:rsidRPr="00E74C75">
        <w:rPr>
          <w:lang w:bidi="ar-DZ"/>
        </w:rPr>
        <w:t xml:space="preserve">   Le fruit des graminées </w:t>
      </w:r>
      <w:r>
        <w:rPr>
          <w:lang w:bidi="ar-DZ"/>
        </w:rPr>
        <w:t>est un caryopse sec, indéhisce</w:t>
      </w:r>
      <w:r w:rsidRPr="00E74C75">
        <w:rPr>
          <w:lang w:bidi="ar-DZ"/>
        </w:rPr>
        <w:t xml:space="preserve"> à maturité. </w:t>
      </w:r>
      <w:r>
        <w:rPr>
          <w:lang w:bidi="ar-DZ"/>
        </w:rPr>
        <w:t>Il</w:t>
      </w:r>
      <w:r w:rsidRPr="00E74C75">
        <w:rPr>
          <w:lang w:bidi="ar-DZ"/>
        </w:rPr>
        <w:t xml:space="preserve"> est constitue de (0</w:t>
      </w:r>
      <w:r>
        <w:rPr>
          <w:lang w:bidi="ar-DZ"/>
        </w:rPr>
        <w:t>4</w:t>
      </w:r>
      <w:r w:rsidRPr="00E74C75">
        <w:rPr>
          <w:lang w:bidi="ar-DZ"/>
        </w:rPr>
        <w:t xml:space="preserve">) parties anatomiques principales qui sont les enveloppes, l’albumen, Embryon </w:t>
      </w:r>
      <w:r>
        <w:rPr>
          <w:lang w:bidi="ar-DZ"/>
        </w:rPr>
        <w:t>et scutellum.</w:t>
      </w:r>
      <w:r w:rsidRPr="00E74C75">
        <w:rPr>
          <w:lang w:bidi="ar-DZ"/>
        </w:rPr>
        <w:t xml:space="preserve">  </w:t>
      </w:r>
    </w:p>
    <w:p w:rsidR="00816BC7" w:rsidRPr="00E74C75" w:rsidRDefault="00816BC7" w:rsidP="00816BC7">
      <w:pPr>
        <w:spacing w:after="120" w:line="360" w:lineRule="auto"/>
        <w:jc w:val="lowKashida"/>
        <w:rPr>
          <w:lang w:bidi="ar-DZ"/>
        </w:rPr>
      </w:pPr>
      <w:r>
        <w:rPr>
          <w:lang w:bidi="ar-DZ"/>
        </w:rPr>
        <w:t xml:space="preserve"> </w:t>
      </w:r>
      <w:r>
        <w:rPr>
          <w:b/>
          <w:bCs/>
          <w:lang w:bidi="ar-DZ"/>
        </w:rPr>
        <w:t>1-</w:t>
      </w:r>
      <w:r>
        <w:rPr>
          <w:lang w:bidi="ar-DZ"/>
        </w:rPr>
        <w:t xml:space="preserve">  </w:t>
      </w:r>
      <w:r w:rsidRPr="00E74C75">
        <w:rPr>
          <w:b/>
          <w:bCs/>
          <w:lang w:bidi="ar-DZ"/>
        </w:rPr>
        <w:t xml:space="preserve">Les enveloppes : </w:t>
      </w:r>
      <w:r w:rsidRPr="00E74C75">
        <w:rPr>
          <w:lang w:bidi="ar-DZ"/>
        </w:rPr>
        <w:t xml:space="preserve">sont formées de 03 groupes de téguments soudés.                              </w:t>
      </w:r>
    </w:p>
    <w:p w:rsidR="00816BC7" w:rsidRPr="00E74C75" w:rsidRDefault="00816BC7" w:rsidP="00816BC7">
      <w:pPr>
        <w:spacing w:after="120" w:line="360" w:lineRule="auto"/>
        <w:jc w:val="lowKashida"/>
        <w:rPr>
          <w:lang w:bidi="ar-DZ"/>
        </w:rPr>
      </w:pPr>
      <w:r w:rsidRPr="001035A6">
        <w:rPr>
          <w:b/>
          <w:bCs/>
          <w:lang w:bidi="ar-DZ"/>
        </w:rPr>
        <w:t>1-1</w:t>
      </w:r>
      <w:r w:rsidRPr="00E74C75">
        <w:rPr>
          <w:lang w:bidi="ar-DZ"/>
        </w:rPr>
        <w:t xml:space="preserve">- </w:t>
      </w:r>
      <w:r w:rsidRPr="00E74C75">
        <w:rPr>
          <w:b/>
          <w:bCs/>
          <w:lang w:bidi="ar-DZ"/>
        </w:rPr>
        <w:t>Le péricarpe</w:t>
      </w:r>
      <w:r w:rsidRPr="00E74C75">
        <w:rPr>
          <w:lang w:bidi="ar-DZ"/>
        </w:rPr>
        <w:t>:</w:t>
      </w:r>
      <w:r>
        <w:rPr>
          <w:lang w:bidi="ar-DZ"/>
        </w:rPr>
        <w:t xml:space="preserve"> (</w:t>
      </w:r>
      <w:r w:rsidRPr="00E74C75">
        <w:rPr>
          <w:lang w:bidi="ar-DZ"/>
        </w:rPr>
        <w:t>ou tégument du fruit</w:t>
      </w:r>
      <w:r>
        <w:rPr>
          <w:lang w:bidi="ar-DZ"/>
        </w:rPr>
        <w:t xml:space="preserve">) est </w:t>
      </w:r>
      <w:r w:rsidRPr="00E74C75">
        <w:rPr>
          <w:lang w:bidi="ar-DZ"/>
        </w:rPr>
        <w:t>constitué de 03 assises cellulaires</w:t>
      </w:r>
      <w:r>
        <w:rPr>
          <w:lang w:bidi="ar-DZ"/>
        </w:rPr>
        <w:t> ;</w:t>
      </w:r>
      <w:r w:rsidRPr="00E74C75">
        <w:rPr>
          <w:lang w:bidi="ar-DZ"/>
        </w:rPr>
        <w:t xml:space="preserve"> épicarpe, mésocarpe et endocarpe</w:t>
      </w:r>
      <w:r>
        <w:rPr>
          <w:lang w:bidi="ar-DZ"/>
        </w:rPr>
        <w:t>.</w:t>
      </w:r>
      <w:r w:rsidRPr="00E74C75">
        <w:rPr>
          <w:lang w:bidi="ar-DZ"/>
        </w:rPr>
        <w:t xml:space="preserve"> </w:t>
      </w:r>
    </w:p>
    <w:p w:rsidR="00816BC7" w:rsidRPr="00E74C75" w:rsidRDefault="00816BC7" w:rsidP="00816BC7">
      <w:pPr>
        <w:spacing w:after="120" w:line="360" w:lineRule="auto"/>
        <w:jc w:val="lowKashida"/>
        <w:rPr>
          <w:lang w:bidi="ar-DZ"/>
        </w:rPr>
      </w:pPr>
      <w:r w:rsidRPr="001035A6">
        <w:rPr>
          <w:b/>
          <w:bCs/>
          <w:lang w:bidi="ar-DZ"/>
        </w:rPr>
        <w:t>1-2</w:t>
      </w:r>
      <w:r w:rsidRPr="00E74C75">
        <w:rPr>
          <w:lang w:bidi="ar-DZ"/>
        </w:rPr>
        <w:t xml:space="preserve">- </w:t>
      </w:r>
      <w:r w:rsidRPr="00E74C75">
        <w:rPr>
          <w:b/>
          <w:bCs/>
          <w:lang w:bidi="ar-DZ"/>
        </w:rPr>
        <w:t>La testa</w:t>
      </w:r>
      <w:r w:rsidRPr="00E74C75">
        <w:rPr>
          <w:lang w:bidi="ar-DZ"/>
        </w:rPr>
        <w:t xml:space="preserve">: </w:t>
      </w:r>
      <w:r>
        <w:rPr>
          <w:lang w:bidi="ar-DZ"/>
        </w:rPr>
        <w:t>(</w:t>
      </w:r>
      <w:r w:rsidRPr="00E74C75">
        <w:rPr>
          <w:lang w:bidi="ar-DZ"/>
        </w:rPr>
        <w:t>ou tégument de la graine)</w:t>
      </w:r>
      <w:r>
        <w:rPr>
          <w:lang w:bidi="ar-DZ"/>
        </w:rPr>
        <w:t xml:space="preserve"> </w:t>
      </w:r>
      <w:r w:rsidRPr="00E74C75">
        <w:rPr>
          <w:lang w:bidi="ar-DZ"/>
        </w:rPr>
        <w:t xml:space="preserve">constitué de 02 couches de cellules.                            </w:t>
      </w:r>
    </w:p>
    <w:p w:rsidR="00816BC7" w:rsidRPr="00E74C75" w:rsidRDefault="00816BC7" w:rsidP="00816BC7">
      <w:pPr>
        <w:spacing w:after="120" w:line="360" w:lineRule="auto"/>
        <w:jc w:val="lowKashida"/>
        <w:rPr>
          <w:lang w:bidi="ar-DZ"/>
        </w:rPr>
      </w:pPr>
      <w:r>
        <w:rPr>
          <w:b/>
          <w:bCs/>
          <w:lang w:bidi="ar-DZ"/>
        </w:rPr>
        <w:t>1-3</w:t>
      </w:r>
      <w:r w:rsidRPr="00E74C75">
        <w:rPr>
          <w:b/>
          <w:bCs/>
          <w:lang w:bidi="ar-DZ"/>
        </w:rPr>
        <w:t>-L’ épiderme</w:t>
      </w:r>
      <w:r w:rsidRPr="00E74C75">
        <w:rPr>
          <w:lang w:bidi="ar-DZ"/>
        </w:rPr>
        <w:t>: du nucelle appliqué sur l'albumen sous jacent</w:t>
      </w:r>
      <w:r>
        <w:rPr>
          <w:lang w:bidi="ar-DZ"/>
        </w:rPr>
        <w:t xml:space="preserve">  (</w:t>
      </w:r>
      <w:r w:rsidRPr="00E74C75">
        <w:rPr>
          <w:lang w:bidi="ar-DZ"/>
        </w:rPr>
        <w:t xml:space="preserve">Yves, 2000).                          </w:t>
      </w:r>
    </w:p>
    <w:p w:rsidR="00816BC7" w:rsidRPr="00E74C75" w:rsidRDefault="00816BC7" w:rsidP="00816BC7">
      <w:pPr>
        <w:spacing w:after="120" w:line="360" w:lineRule="auto"/>
        <w:jc w:val="lowKashida"/>
        <w:rPr>
          <w:rtl/>
          <w:lang w:bidi="ar-DZ"/>
        </w:rPr>
      </w:pPr>
      <w:r>
        <w:rPr>
          <w:b/>
          <w:bCs/>
          <w:lang w:bidi="ar-DZ"/>
        </w:rPr>
        <w:t>2</w:t>
      </w:r>
      <w:r w:rsidRPr="00E74C75">
        <w:rPr>
          <w:lang w:bidi="ar-DZ"/>
        </w:rPr>
        <w:t xml:space="preserve">- </w:t>
      </w:r>
      <w:r w:rsidRPr="00E74C75">
        <w:rPr>
          <w:b/>
          <w:bCs/>
          <w:lang w:bidi="ar-DZ"/>
        </w:rPr>
        <w:t>L'albumen</w:t>
      </w:r>
      <w:r w:rsidRPr="00E74C75">
        <w:rPr>
          <w:lang w:bidi="ar-DZ"/>
        </w:rPr>
        <w:t xml:space="preserve">: Constitué de l'albumen amylacé (au sein du quel subsistent des cellules remplies de granules d'amidon dispersés au milieu d'une matrice protéique et dont les parois cellulosiques sont peu visibles) et de la couche à aleurone (80-85 du grain).             </w:t>
      </w:r>
    </w:p>
    <w:p w:rsidR="00816BC7" w:rsidRPr="00E74C75" w:rsidRDefault="00816BC7" w:rsidP="00816BC7">
      <w:pPr>
        <w:spacing w:after="120" w:line="360" w:lineRule="auto"/>
        <w:jc w:val="lowKashida"/>
        <w:rPr>
          <w:lang w:bidi="ar-DZ"/>
        </w:rPr>
      </w:pPr>
      <w:r>
        <w:rPr>
          <w:b/>
          <w:bCs/>
          <w:lang w:bidi="ar-DZ"/>
        </w:rPr>
        <w:t>3</w:t>
      </w:r>
      <w:r w:rsidRPr="00E74C75">
        <w:rPr>
          <w:lang w:bidi="ar-DZ"/>
        </w:rPr>
        <w:t xml:space="preserve">- </w:t>
      </w:r>
      <w:r w:rsidRPr="00E74C75">
        <w:rPr>
          <w:b/>
          <w:bCs/>
          <w:lang w:bidi="ar-DZ"/>
        </w:rPr>
        <w:t>L'embryon</w:t>
      </w:r>
      <w:r w:rsidRPr="00E74C75">
        <w:rPr>
          <w:lang w:bidi="ar-DZ"/>
        </w:rPr>
        <w:t>: qui comprend le coléoptile (gaine protectrice de la tige de la plantule), l’ébauche de feuille, la radicule et la coléorhize (gaine protectrice des racines).</w:t>
      </w:r>
      <w:r>
        <w:rPr>
          <w:lang w:bidi="ar-DZ"/>
        </w:rPr>
        <w:t xml:space="preserve">             </w:t>
      </w:r>
    </w:p>
    <w:p w:rsidR="00816BC7" w:rsidRDefault="00816BC7" w:rsidP="00816BC7">
      <w:pPr>
        <w:spacing w:after="120" w:line="360" w:lineRule="auto"/>
        <w:jc w:val="lowKashida"/>
        <w:rPr>
          <w:lang w:bidi="ar-DZ"/>
        </w:rPr>
      </w:pPr>
      <w:r>
        <w:rPr>
          <w:noProof/>
          <w:lang w:val="en-US" w:eastAsia="en-US"/>
        </w:rPr>
        <w:drawing>
          <wp:anchor distT="0" distB="0" distL="114300" distR="114300" simplePos="0" relativeHeight="251662336" behindDoc="1" locked="0" layoutInCell="1" allowOverlap="1">
            <wp:simplePos x="0" y="0"/>
            <wp:positionH relativeFrom="column">
              <wp:posOffset>759460</wp:posOffset>
            </wp:positionH>
            <wp:positionV relativeFrom="paragraph">
              <wp:posOffset>614045</wp:posOffset>
            </wp:positionV>
            <wp:extent cx="4498340" cy="2931160"/>
            <wp:effectExtent l="19050" t="0" r="0" b="0"/>
            <wp:wrapTight wrapText="bothSides">
              <wp:wrapPolygon edited="0">
                <wp:start x="-91" y="0"/>
                <wp:lineTo x="-91" y="21478"/>
                <wp:lineTo x="21588" y="21478"/>
                <wp:lineTo x="21588" y="0"/>
                <wp:lineTo x="-91" y="0"/>
              </wp:wrapPolygon>
            </wp:wrapTight>
            <wp:docPr id="2" name="صورة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
                    <pic:cNvPicPr>
                      <a:picLocks noChangeAspect="1" noChangeArrowheads="1"/>
                    </pic:cNvPicPr>
                  </pic:nvPicPr>
                  <pic:blipFill>
                    <a:blip r:embed="rId7"/>
                    <a:srcRect/>
                    <a:stretch>
                      <a:fillRect/>
                    </a:stretch>
                  </pic:blipFill>
                  <pic:spPr bwMode="auto">
                    <a:xfrm>
                      <a:off x="0" y="0"/>
                      <a:ext cx="4498340" cy="2931160"/>
                    </a:xfrm>
                    <a:prstGeom prst="rect">
                      <a:avLst/>
                    </a:prstGeom>
                    <a:noFill/>
                    <a:ln w="9525">
                      <a:noFill/>
                      <a:miter lim="800000"/>
                      <a:headEnd/>
                      <a:tailEnd/>
                    </a:ln>
                  </pic:spPr>
                </pic:pic>
              </a:graphicData>
            </a:graphic>
          </wp:anchor>
        </w:drawing>
      </w:r>
      <w:r>
        <w:rPr>
          <w:b/>
          <w:bCs/>
          <w:lang w:bidi="ar-DZ"/>
        </w:rPr>
        <w:t>4</w:t>
      </w:r>
      <w:r w:rsidRPr="00E74C75">
        <w:rPr>
          <w:lang w:bidi="ar-DZ"/>
        </w:rPr>
        <w:t xml:space="preserve">- </w:t>
      </w:r>
      <w:r w:rsidRPr="00E74C75">
        <w:rPr>
          <w:b/>
          <w:bCs/>
          <w:lang w:bidi="ar-DZ"/>
        </w:rPr>
        <w:t xml:space="preserve">Le scutellum </w:t>
      </w:r>
      <w:r w:rsidRPr="00E74C75">
        <w:rPr>
          <w:lang w:bidi="ar-DZ"/>
        </w:rPr>
        <w:t xml:space="preserve">ou cotylédon : Appliqué contre l'albumen et absorbant les éléments nutritifs lors de la germination  </w:t>
      </w:r>
      <w:r>
        <w:rPr>
          <w:lang w:bidi="ar-DZ"/>
        </w:rPr>
        <w:t xml:space="preserve"> (</w:t>
      </w:r>
      <w:r w:rsidRPr="00E74C75">
        <w:rPr>
          <w:lang w:bidi="ar-DZ"/>
        </w:rPr>
        <w:t xml:space="preserve">Maciejewski </w:t>
      </w:r>
      <w:r>
        <w:rPr>
          <w:lang w:bidi="ar-DZ"/>
        </w:rPr>
        <w:t>,</w:t>
      </w:r>
      <w:r w:rsidRPr="00E74C75">
        <w:rPr>
          <w:lang w:bidi="ar-DZ"/>
        </w:rPr>
        <w:t xml:space="preserve">1991). </w:t>
      </w:r>
    </w:p>
    <w:p w:rsidR="00816BC7" w:rsidRDefault="00816BC7" w:rsidP="00816BC7">
      <w:pPr>
        <w:spacing w:after="120" w:line="360" w:lineRule="auto"/>
        <w:jc w:val="lowKashida"/>
        <w:rPr>
          <w:lang w:bidi="ar-DZ"/>
        </w:rPr>
      </w:pPr>
    </w:p>
    <w:p w:rsidR="00816BC7" w:rsidRDefault="00816BC7" w:rsidP="00816BC7">
      <w:pPr>
        <w:spacing w:after="120" w:line="360" w:lineRule="auto"/>
        <w:jc w:val="lowKashida"/>
        <w:rPr>
          <w:vertAlign w:val="subscript"/>
        </w:rPr>
      </w:pPr>
    </w:p>
    <w:p w:rsidR="00816BC7" w:rsidRDefault="00816BC7" w:rsidP="00816BC7">
      <w:pPr>
        <w:spacing w:after="120" w:line="360" w:lineRule="auto"/>
        <w:jc w:val="lowKashida"/>
        <w:rPr>
          <w:vertAlign w:val="subscript"/>
        </w:rPr>
      </w:pPr>
    </w:p>
    <w:p w:rsidR="00816BC7" w:rsidRDefault="00816BC7" w:rsidP="00816BC7">
      <w:pPr>
        <w:spacing w:after="120" w:line="360" w:lineRule="auto"/>
        <w:jc w:val="lowKashida"/>
        <w:rPr>
          <w:vertAlign w:val="subscript"/>
        </w:rPr>
      </w:pPr>
    </w:p>
    <w:p w:rsidR="00816BC7" w:rsidRDefault="00816BC7" w:rsidP="00816BC7">
      <w:pPr>
        <w:spacing w:after="120" w:line="360" w:lineRule="auto"/>
        <w:jc w:val="lowKashida"/>
        <w:rPr>
          <w:vertAlign w:val="subscript"/>
        </w:rPr>
      </w:pPr>
    </w:p>
    <w:p w:rsidR="00816BC7" w:rsidRDefault="00816BC7" w:rsidP="00816BC7">
      <w:pPr>
        <w:spacing w:after="120" w:line="360" w:lineRule="auto"/>
        <w:jc w:val="lowKashida"/>
        <w:rPr>
          <w:vertAlign w:val="subscript"/>
        </w:rPr>
      </w:pPr>
    </w:p>
    <w:p w:rsidR="00816BC7" w:rsidRDefault="00816BC7" w:rsidP="00816BC7">
      <w:pPr>
        <w:spacing w:after="120" w:line="360" w:lineRule="auto"/>
        <w:jc w:val="lowKashida"/>
        <w:rPr>
          <w:vertAlign w:val="subscript"/>
        </w:rPr>
      </w:pPr>
    </w:p>
    <w:p w:rsidR="00816BC7" w:rsidRDefault="00816BC7" w:rsidP="00816BC7">
      <w:pPr>
        <w:spacing w:after="120" w:line="360" w:lineRule="auto"/>
        <w:jc w:val="center"/>
        <w:rPr>
          <w:sz w:val="20"/>
          <w:szCs w:val="20"/>
        </w:rPr>
      </w:pPr>
    </w:p>
    <w:p w:rsidR="00816BC7" w:rsidRDefault="00816BC7" w:rsidP="00816BC7">
      <w:pPr>
        <w:spacing w:after="120" w:line="360" w:lineRule="auto"/>
        <w:jc w:val="center"/>
        <w:rPr>
          <w:sz w:val="20"/>
          <w:szCs w:val="20"/>
        </w:rPr>
      </w:pPr>
    </w:p>
    <w:p w:rsidR="00816BC7" w:rsidRDefault="00816BC7" w:rsidP="00816BC7">
      <w:pPr>
        <w:spacing w:after="120" w:line="360" w:lineRule="auto"/>
        <w:jc w:val="center"/>
        <w:rPr>
          <w:sz w:val="20"/>
          <w:szCs w:val="20"/>
        </w:rPr>
      </w:pPr>
    </w:p>
    <w:p w:rsidR="00816BC7" w:rsidRPr="00A46A90" w:rsidRDefault="00816BC7" w:rsidP="00816BC7">
      <w:pPr>
        <w:spacing w:after="120" w:line="360" w:lineRule="auto"/>
        <w:jc w:val="center"/>
        <w:rPr>
          <w:sz w:val="20"/>
          <w:szCs w:val="20"/>
        </w:rPr>
      </w:pPr>
      <w:r w:rsidRPr="00A46A90">
        <w:rPr>
          <w:sz w:val="20"/>
          <w:szCs w:val="20"/>
        </w:rPr>
        <w:t>Figure 1 : Constitution de la semence de blé</w:t>
      </w:r>
    </w:p>
    <w:p w:rsidR="00816BC7" w:rsidRPr="00232E5D" w:rsidRDefault="00816BC7" w:rsidP="00816BC7">
      <w:pPr>
        <w:spacing w:after="120" w:line="360" w:lineRule="auto"/>
        <w:jc w:val="lowKashida"/>
        <w:rPr>
          <w:b/>
          <w:bCs/>
          <w:sz w:val="28"/>
          <w:szCs w:val="28"/>
          <w:vertAlign w:val="subscript"/>
        </w:rPr>
      </w:pPr>
      <w:r>
        <w:rPr>
          <w:b/>
          <w:bCs/>
          <w:sz w:val="28"/>
          <w:szCs w:val="28"/>
        </w:rPr>
        <w:br w:type="page"/>
      </w:r>
      <w:r w:rsidRPr="00232E5D">
        <w:rPr>
          <w:b/>
          <w:bCs/>
          <w:sz w:val="28"/>
          <w:szCs w:val="28"/>
        </w:rPr>
        <w:lastRenderedPageBreak/>
        <w:t>I</w:t>
      </w:r>
      <w:r>
        <w:rPr>
          <w:b/>
          <w:bCs/>
          <w:sz w:val="28"/>
          <w:szCs w:val="28"/>
        </w:rPr>
        <w:t>I.2</w:t>
      </w:r>
      <w:r w:rsidRPr="00232E5D">
        <w:rPr>
          <w:b/>
          <w:bCs/>
          <w:sz w:val="28"/>
          <w:szCs w:val="28"/>
        </w:rPr>
        <w:t>. Composition chimique du grain de blé</w:t>
      </w:r>
    </w:p>
    <w:p w:rsidR="00816BC7" w:rsidRPr="00E74C75" w:rsidRDefault="00816BC7" w:rsidP="00816BC7">
      <w:pPr>
        <w:spacing w:after="120" w:line="360" w:lineRule="auto"/>
        <w:jc w:val="lowKashida"/>
        <w:rPr>
          <w:b/>
          <w:bCs/>
          <w:vertAlign w:val="subscript"/>
        </w:rPr>
      </w:pPr>
      <w:r w:rsidRPr="00E74C75">
        <w:t xml:space="preserve">     Dans le blé, l'amidon est le principale  composant glucidique, il représenté environ 70% du  co</w:t>
      </w:r>
      <w:r>
        <w:t>nstituent dans le grain. Les pro</w:t>
      </w:r>
      <w:r w:rsidRPr="00E74C75">
        <w:t>téin</w:t>
      </w:r>
      <w:r>
        <w:t>e</w:t>
      </w:r>
      <w:r w:rsidRPr="00E74C75">
        <w:t>s se trouvent dans tous les ti</w:t>
      </w:r>
      <w:r>
        <w:t>ssu</w:t>
      </w:r>
      <w:r w:rsidRPr="00E74C75">
        <w:t>s mais la couche à aleurone contient 24%  et le germe 26% soit environ le double de ce que contient  l’albumen (12%). La  teneur en lipides  du grain et de la semoule est faible, elle est  d’environ</w:t>
      </w:r>
      <w:r>
        <w:t xml:space="preserve"> 2 à 3</w:t>
      </w:r>
      <w:r w:rsidRPr="00E74C75">
        <w:t>% mais leur distribution entre les différents ti</w:t>
      </w:r>
      <w:r>
        <w:t>ssu</w:t>
      </w:r>
      <w:r w:rsidRPr="00E74C75">
        <w:t>s n'est pas uniforme</w:t>
      </w:r>
      <w:r>
        <w:t> ;</w:t>
      </w:r>
      <w:r w:rsidRPr="00E74C75">
        <w:t xml:space="preserve"> Le germe et la couche à aleurone sont plus riches que l'albumen amylacé</w:t>
      </w:r>
      <w:r>
        <w:t xml:space="preserve"> (Fe</w:t>
      </w:r>
      <w:r w:rsidRPr="00E74C75">
        <w:t xml:space="preserve">illet et Dextre (2000),  in  Chabane </w:t>
      </w:r>
      <w:r>
        <w:t>,</w:t>
      </w:r>
      <w:r w:rsidRPr="00E74C75">
        <w:t>2003).</w:t>
      </w:r>
    </w:p>
    <w:p w:rsidR="00816BC7" w:rsidRDefault="00816BC7" w:rsidP="00816BC7">
      <w:pPr>
        <w:spacing w:after="120" w:line="360" w:lineRule="auto"/>
        <w:jc w:val="lowKashida"/>
      </w:pPr>
      <w:r w:rsidRPr="00E74C75">
        <w:t xml:space="preserve">     La composition chimique moyenne des différentes parties du grain du blé est représentée par le tableau </w:t>
      </w:r>
      <w:r>
        <w:t>suivant :</w:t>
      </w:r>
    </w:p>
    <w:p w:rsidR="00816BC7" w:rsidRPr="00EE7DC7" w:rsidRDefault="00816BC7" w:rsidP="00816BC7">
      <w:pPr>
        <w:spacing w:after="120" w:line="360" w:lineRule="auto"/>
        <w:jc w:val="lowKashida"/>
        <w:rPr>
          <w:b/>
          <w:bCs/>
          <w:vertAlign w:val="subscript"/>
        </w:rPr>
      </w:pPr>
      <w:r>
        <w:t xml:space="preserve">      </w:t>
      </w:r>
      <w:r>
        <w:rPr>
          <w:b/>
          <w:bCs/>
          <w:sz w:val="28"/>
          <w:szCs w:val="28"/>
        </w:rPr>
        <w:t>Tableau 01 :</w:t>
      </w:r>
      <w:r>
        <w:t xml:space="preserve"> composition</w:t>
      </w:r>
      <w:r w:rsidRPr="00E74C75">
        <w:t xml:space="preserve"> chimique du grain de blé et ses fractions</w:t>
      </w:r>
      <w:r>
        <w:t xml:space="preserve"> (</w:t>
      </w:r>
      <w:r w:rsidRPr="00E74C75">
        <w:t xml:space="preserve"> Lopew et al </w:t>
      </w:r>
      <w:r>
        <w:t>,</w:t>
      </w:r>
      <w:r w:rsidRPr="00E74C75">
        <w:t xml:space="preserve">2001).                                                                              </w:t>
      </w:r>
    </w:p>
    <w:tbl>
      <w:tblPr>
        <w:tblW w:w="96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52"/>
        <w:gridCol w:w="1578"/>
        <w:gridCol w:w="1599"/>
        <w:gridCol w:w="1585"/>
        <w:gridCol w:w="1599"/>
        <w:gridCol w:w="1600"/>
      </w:tblGrid>
      <w:tr w:rsidR="00816BC7" w:rsidRPr="00B2015A" w:rsidTr="007B50ED">
        <w:trPr>
          <w:trHeight w:hRule="exact" w:val="1549"/>
        </w:trPr>
        <w:tc>
          <w:tcPr>
            <w:tcW w:w="1652" w:type="dxa"/>
            <w:tcBorders>
              <w:tl2br w:val="single" w:sz="4" w:space="0" w:color="auto"/>
            </w:tcBorders>
            <w:vAlign w:val="center"/>
          </w:tcPr>
          <w:p w:rsidR="00816BC7" w:rsidRPr="00094AE1" w:rsidRDefault="00816BC7" w:rsidP="007B50ED">
            <w:pPr>
              <w:jc w:val="lowKashida"/>
            </w:pPr>
            <w:r w:rsidRPr="00094AE1">
              <w:t xml:space="preserve">             partie</w:t>
            </w:r>
          </w:p>
          <w:p w:rsidR="00816BC7" w:rsidRPr="00094AE1" w:rsidRDefault="00816BC7" w:rsidP="007B50ED">
            <w:pPr>
              <w:jc w:val="lowKashida"/>
            </w:pPr>
            <w:r w:rsidRPr="00094AE1">
              <w:t xml:space="preserve"> Unité  </w:t>
            </w:r>
          </w:p>
          <w:p w:rsidR="00816BC7" w:rsidRPr="00094AE1" w:rsidRDefault="00816BC7" w:rsidP="007B50ED">
            <w:pPr>
              <w:jc w:val="lowKashida"/>
            </w:pPr>
            <w:r w:rsidRPr="00094AE1">
              <w:t>(g/1009)</w:t>
            </w:r>
          </w:p>
        </w:tc>
        <w:tc>
          <w:tcPr>
            <w:tcW w:w="1578" w:type="dxa"/>
            <w:tcBorders>
              <w:bottom w:val="single" w:sz="4" w:space="0" w:color="auto"/>
            </w:tcBorders>
            <w:vAlign w:val="center"/>
          </w:tcPr>
          <w:p w:rsidR="00816BC7" w:rsidRPr="00094AE1" w:rsidRDefault="00816BC7" w:rsidP="007B50ED">
            <w:pPr>
              <w:jc w:val="lowKashida"/>
            </w:pPr>
            <w:r w:rsidRPr="00094AE1">
              <w:t>Grain entier</w:t>
            </w:r>
          </w:p>
        </w:tc>
        <w:tc>
          <w:tcPr>
            <w:tcW w:w="1599" w:type="dxa"/>
            <w:tcBorders>
              <w:bottom w:val="single" w:sz="4" w:space="0" w:color="auto"/>
            </w:tcBorders>
            <w:vAlign w:val="center"/>
          </w:tcPr>
          <w:p w:rsidR="00816BC7" w:rsidRPr="00094AE1" w:rsidRDefault="00816BC7" w:rsidP="007B50ED">
            <w:pPr>
              <w:jc w:val="lowKashida"/>
            </w:pPr>
            <w:r w:rsidRPr="00094AE1">
              <w:t>Albumen</w:t>
            </w:r>
          </w:p>
        </w:tc>
        <w:tc>
          <w:tcPr>
            <w:tcW w:w="1585" w:type="dxa"/>
            <w:tcBorders>
              <w:bottom w:val="single" w:sz="4" w:space="0" w:color="auto"/>
            </w:tcBorders>
            <w:vAlign w:val="center"/>
          </w:tcPr>
          <w:p w:rsidR="00816BC7" w:rsidRPr="00094AE1" w:rsidRDefault="00816BC7" w:rsidP="007B50ED">
            <w:pPr>
              <w:jc w:val="lowKashida"/>
            </w:pPr>
            <w:r w:rsidRPr="00094AE1">
              <w:t>Germe</w:t>
            </w:r>
          </w:p>
        </w:tc>
        <w:tc>
          <w:tcPr>
            <w:tcW w:w="1599" w:type="dxa"/>
            <w:tcBorders>
              <w:bottom w:val="single" w:sz="4" w:space="0" w:color="auto"/>
            </w:tcBorders>
            <w:vAlign w:val="center"/>
          </w:tcPr>
          <w:p w:rsidR="00816BC7" w:rsidRPr="00094AE1" w:rsidRDefault="00816BC7" w:rsidP="007B50ED">
            <w:pPr>
              <w:jc w:val="lowKashida"/>
            </w:pPr>
            <w:r w:rsidRPr="00094AE1">
              <w:t>Aleurone</w:t>
            </w:r>
          </w:p>
        </w:tc>
        <w:tc>
          <w:tcPr>
            <w:tcW w:w="1600" w:type="dxa"/>
            <w:tcBorders>
              <w:bottom w:val="single" w:sz="4" w:space="0" w:color="auto"/>
            </w:tcBorders>
            <w:vAlign w:val="center"/>
          </w:tcPr>
          <w:p w:rsidR="00816BC7" w:rsidRPr="00094AE1" w:rsidRDefault="00816BC7" w:rsidP="007B50ED">
            <w:pPr>
              <w:jc w:val="lowKashida"/>
            </w:pPr>
            <w:r w:rsidRPr="00094AE1">
              <w:t>Péricarpe</w:t>
            </w:r>
          </w:p>
        </w:tc>
      </w:tr>
      <w:tr w:rsidR="00816BC7" w:rsidRPr="00B2015A" w:rsidTr="007B50ED">
        <w:trPr>
          <w:trHeight w:hRule="exact" w:val="567"/>
        </w:trPr>
        <w:tc>
          <w:tcPr>
            <w:tcW w:w="1652" w:type="dxa"/>
            <w:vAlign w:val="center"/>
          </w:tcPr>
          <w:p w:rsidR="00816BC7" w:rsidRPr="00AB5036" w:rsidRDefault="00816BC7" w:rsidP="007B50ED">
            <w:pPr>
              <w:jc w:val="lowKashida"/>
            </w:pPr>
            <w:r w:rsidRPr="00AB5036">
              <w:t xml:space="preserve">Protéines </w:t>
            </w:r>
          </w:p>
        </w:tc>
        <w:tc>
          <w:tcPr>
            <w:tcW w:w="1578" w:type="dxa"/>
            <w:tcBorders>
              <w:bottom w:val="single" w:sz="6" w:space="0" w:color="auto"/>
              <w:right w:val="single" w:sz="6" w:space="0" w:color="auto"/>
            </w:tcBorders>
            <w:vAlign w:val="center"/>
          </w:tcPr>
          <w:p w:rsidR="00816BC7" w:rsidRPr="00AB5036" w:rsidRDefault="00816BC7" w:rsidP="007B50ED">
            <w:pPr>
              <w:jc w:val="center"/>
              <w:rPr>
                <w:b/>
                <w:bCs/>
              </w:rPr>
            </w:pPr>
            <w:r w:rsidRPr="00AB5036">
              <w:rPr>
                <w:b/>
                <w:bCs/>
              </w:rPr>
              <w:t>13.7</w:t>
            </w:r>
          </w:p>
        </w:tc>
        <w:tc>
          <w:tcPr>
            <w:tcW w:w="1599" w:type="dxa"/>
            <w:tcBorders>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12</w:t>
            </w:r>
          </w:p>
        </w:tc>
        <w:tc>
          <w:tcPr>
            <w:tcW w:w="1585" w:type="dxa"/>
            <w:tcBorders>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31</w:t>
            </w:r>
          </w:p>
        </w:tc>
        <w:tc>
          <w:tcPr>
            <w:tcW w:w="1599" w:type="dxa"/>
            <w:tcBorders>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30</w:t>
            </w:r>
          </w:p>
        </w:tc>
        <w:tc>
          <w:tcPr>
            <w:tcW w:w="1600" w:type="dxa"/>
            <w:tcBorders>
              <w:left w:val="single" w:sz="6" w:space="0" w:color="auto"/>
              <w:bottom w:val="single" w:sz="6" w:space="0" w:color="auto"/>
            </w:tcBorders>
            <w:vAlign w:val="center"/>
          </w:tcPr>
          <w:p w:rsidR="00816BC7" w:rsidRPr="00AB5036" w:rsidRDefault="00816BC7" w:rsidP="007B50ED">
            <w:pPr>
              <w:jc w:val="center"/>
              <w:rPr>
                <w:b/>
                <w:bCs/>
              </w:rPr>
            </w:pPr>
            <w:r w:rsidRPr="00AB5036">
              <w:rPr>
                <w:b/>
                <w:bCs/>
              </w:rPr>
              <w:t>10</w:t>
            </w:r>
          </w:p>
        </w:tc>
      </w:tr>
      <w:tr w:rsidR="00816BC7" w:rsidRPr="00B2015A" w:rsidTr="007B50ED">
        <w:trPr>
          <w:trHeight w:hRule="exact" w:val="570"/>
        </w:trPr>
        <w:tc>
          <w:tcPr>
            <w:tcW w:w="1652" w:type="dxa"/>
            <w:vAlign w:val="center"/>
          </w:tcPr>
          <w:p w:rsidR="00816BC7" w:rsidRPr="00AB5036" w:rsidRDefault="00816BC7" w:rsidP="007B50ED">
            <w:pPr>
              <w:jc w:val="lowKashida"/>
            </w:pPr>
            <w:r w:rsidRPr="00AB5036">
              <w:t xml:space="preserve">Amidon </w:t>
            </w:r>
          </w:p>
        </w:tc>
        <w:tc>
          <w:tcPr>
            <w:tcW w:w="1578" w:type="dxa"/>
            <w:tcBorders>
              <w:top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69</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82</w:t>
            </w:r>
          </w:p>
        </w:tc>
        <w:tc>
          <w:tcPr>
            <w:tcW w:w="1585"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w:t>
            </w:r>
          </w:p>
        </w:tc>
        <w:tc>
          <w:tcPr>
            <w:tcW w:w="1600" w:type="dxa"/>
            <w:tcBorders>
              <w:top w:val="single" w:sz="6" w:space="0" w:color="auto"/>
              <w:left w:val="single" w:sz="6" w:space="0" w:color="auto"/>
              <w:bottom w:val="single" w:sz="6" w:space="0" w:color="auto"/>
            </w:tcBorders>
            <w:vAlign w:val="center"/>
          </w:tcPr>
          <w:p w:rsidR="00816BC7" w:rsidRPr="00AB5036" w:rsidRDefault="00816BC7" w:rsidP="007B50ED">
            <w:pPr>
              <w:jc w:val="center"/>
              <w:rPr>
                <w:b/>
                <w:bCs/>
              </w:rPr>
            </w:pPr>
            <w:r w:rsidRPr="00AB5036">
              <w:rPr>
                <w:b/>
                <w:bCs/>
              </w:rPr>
              <w:t>/</w:t>
            </w:r>
          </w:p>
        </w:tc>
      </w:tr>
      <w:tr w:rsidR="00816BC7" w:rsidRPr="00B2015A" w:rsidTr="007B50ED">
        <w:trPr>
          <w:trHeight w:hRule="exact" w:val="567"/>
        </w:trPr>
        <w:tc>
          <w:tcPr>
            <w:tcW w:w="1652" w:type="dxa"/>
            <w:vAlign w:val="center"/>
          </w:tcPr>
          <w:p w:rsidR="00816BC7" w:rsidRPr="00AB5036" w:rsidRDefault="00816BC7" w:rsidP="007B50ED">
            <w:pPr>
              <w:jc w:val="lowKashida"/>
            </w:pPr>
            <w:r w:rsidRPr="00AB5036">
              <w:t xml:space="preserve">Lipides </w:t>
            </w:r>
          </w:p>
        </w:tc>
        <w:tc>
          <w:tcPr>
            <w:tcW w:w="1578" w:type="dxa"/>
            <w:tcBorders>
              <w:top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2.7</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2.4</w:t>
            </w:r>
          </w:p>
        </w:tc>
        <w:tc>
          <w:tcPr>
            <w:tcW w:w="1585"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12</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w:t>
            </w:r>
          </w:p>
        </w:tc>
        <w:tc>
          <w:tcPr>
            <w:tcW w:w="1600" w:type="dxa"/>
            <w:tcBorders>
              <w:top w:val="single" w:sz="6" w:space="0" w:color="auto"/>
              <w:left w:val="single" w:sz="6" w:space="0" w:color="auto"/>
              <w:bottom w:val="single" w:sz="6" w:space="0" w:color="auto"/>
            </w:tcBorders>
            <w:vAlign w:val="center"/>
          </w:tcPr>
          <w:p w:rsidR="00816BC7" w:rsidRPr="00AB5036" w:rsidRDefault="00816BC7" w:rsidP="007B50ED">
            <w:pPr>
              <w:jc w:val="center"/>
              <w:rPr>
                <w:b/>
                <w:bCs/>
              </w:rPr>
            </w:pPr>
            <w:r w:rsidRPr="00AB5036">
              <w:rPr>
                <w:b/>
                <w:bCs/>
              </w:rPr>
              <w:t>/</w:t>
            </w:r>
          </w:p>
        </w:tc>
      </w:tr>
      <w:tr w:rsidR="00816BC7" w:rsidRPr="00B2015A" w:rsidTr="007B50ED">
        <w:trPr>
          <w:trHeight w:hRule="exact" w:val="567"/>
        </w:trPr>
        <w:tc>
          <w:tcPr>
            <w:tcW w:w="1652" w:type="dxa"/>
            <w:vAlign w:val="center"/>
          </w:tcPr>
          <w:p w:rsidR="00816BC7" w:rsidRPr="00AB5036" w:rsidRDefault="00816BC7" w:rsidP="007B50ED">
            <w:pPr>
              <w:jc w:val="lowKashida"/>
            </w:pPr>
            <w:r w:rsidRPr="00AB5036">
              <w:t xml:space="preserve">Minéraux </w:t>
            </w:r>
          </w:p>
        </w:tc>
        <w:tc>
          <w:tcPr>
            <w:tcW w:w="1578" w:type="dxa"/>
            <w:tcBorders>
              <w:top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1.9</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0.5</w:t>
            </w:r>
          </w:p>
        </w:tc>
        <w:tc>
          <w:tcPr>
            <w:tcW w:w="1585"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6</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w:t>
            </w:r>
          </w:p>
        </w:tc>
        <w:tc>
          <w:tcPr>
            <w:tcW w:w="1600" w:type="dxa"/>
            <w:tcBorders>
              <w:top w:val="single" w:sz="6" w:space="0" w:color="auto"/>
              <w:left w:val="single" w:sz="6" w:space="0" w:color="auto"/>
              <w:bottom w:val="single" w:sz="6" w:space="0" w:color="auto"/>
            </w:tcBorders>
            <w:vAlign w:val="center"/>
          </w:tcPr>
          <w:p w:rsidR="00816BC7" w:rsidRPr="00AB5036" w:rsidRDefault="00816BC7" w:rsidP="007B50ED">
            <w:pPr>
              <w:jc w:val="center"/>
              <w:rPr>
                <w:b/>
                <w:bCs/>
              </w:rPr>
            </w:pPr>
            <w:r w:rsidRPr="00AB5036">
              <w:rPr>
                <w:b/>
                <w:bCs/>
              </w:rPr>
              <w:t>7</w:t>
            </w:r>
          </w:p>
        </w:tc>
      </w:tr>
      <w:tr w:rsidR="00816BC7" w:rsidRPr="00B2015A" w:rsidTr="007B50ED">
        <w:trPr>
          <w:trHeight w:hRule="exact" w:val="567"/>
        </w:trPr>
        <w:tc>
          <w:tcPr>
            <w:tcW w:w="1652" w:type="dxa"/>
            <w:vAlign w:val="center"/>
          </w:tcPr>
          <w:p w:rsidR="00816BC7" w:rsidRPr="00AB5036" w:rsidRDefault="00816BC7" w:rsidP="007B50ED">
            <w:pPr>
              <w:jc w:val="lowKashida"/>
            </w:pPr>
            <w:r w:rsidRPr="00AB5036">
              <w:t xml:space="preserve">Pentosanes </w:t>
            </w:r>
          </w:p>
        </w:tc>
        <w:tc>
          <w:tcPr>
            <w:tcW w:w="1578" w:type="dxa"/>
            <w:tcBorders>
              <w:top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7.4</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1.6</w:t>
            </w:r>
          </w:p>
        </w:tc>
        <w:tc>
          <w:tcPr>
            <w:tcW w:w="1585"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7</w:t>
            </w:r>
          </w:p>
        </w:tc>
        <w:tc>
          <w:tcPr>
            <w:tcW w:w="1599" w:type="dxa"/>
            <w:tcBorders>
              <w:top w:val="single" w:sz="6" w:space="0" w:color="auto"/>
              <w:left w:val="single" w:sz="6" w:space="0" w:color="auto"/>
              <w:bottom w:val="single" w:sz="6" w:space="0" w:color="auto"/>
              <w:right w:val="single" w:sz="6" w:space="0" w:color="auto"/>
            </w:tcBorders>
            <w:vAlign w:val="center"/>
          </w:tcPr>
          <w:p w:rsidR="00816BC7" w:rsidRPr="00AB5036" w:rsidRDefault="00816BC7" w:rsidP="007B50ED">
            <w:pPr>
              <w:jc w:val="center"/>
              <w:rPr>
                <w:b/>
                <w:bCs/>
              </w:rPr>
            </w:pPr>
            <w:r w:rsidRPr="00AB5036">
              <w:rPr>
                <w:b/>
                <w:bCs/>
              </w:rPr>
              <w:t>/</w:t>
            </w:r>
          </w:p>
        </w:tc>
        <w:tc>
          <w:tcPr>
            <w:tcW w:w="1600" w:type="dxa"/>
            <w:tcBorders>
              <w:top w:val="single" w:sz="6" w:space="0" w:color="auto"/>
              <w:left w:val="single" w:sz="6" w:space="0" w:color="auto"/>
              <w:bottom w:val="single" w:sz="6" w:space="0" w:color="auto"/>
            </w:tcBorders>
            <w:vAlign w:val="center"/>
          </w:tcPr>
          <w:p w:rsidR="00816BC7" w:rsidRPr="00AB5036" w:rsidRDefault="00816BC7" w:rsidP="007B50ED">
            <w:pPr>
              <w:jc w:val="center"/>
              <w:rPr>
                <w:b/>
                <w:bCs/>
              </w:rPr>
            </w:pPr>
            <w:r w:rsidRPr="00AB5036">
              <w:rPr>
                <w:b/>
                <w:bCs/>
              </w:rPr>
              <w:t>43</w:t>
            </w:r>
          </w:p>
        </w:tc>
      </w:tr>
      <w:tr w:rsidR="00816BC7" w:rsidRPr="00B2015A" w:rsidTr="007B50ED">
        <w:trPr>
          <w:trHeight w:hRule="exact" w:val="567"/>
        </w:trPr>
        <w:tc>
          <w:tcPr>
            <w:tcW w:w="1652" w:type="dxa"/>
            <w:vAlign w:val="center"/>
          </w:tcPr>
          <w:p w:rsidR="00816BC7" w:rsidRPr="00AB5036" w:rsidRDefault="00816BC7" w:rsidP="007B50ED">
            <w:pPr>
              <w:jc w:val="lowKashida"/>
            </w:pPr>
            <w:r w:rsidRPr="00AB5036">
              <w:t xml:space="preserve">Cellulose </w:t>
            </w:r>
          </w:p>
        </w:tc>
        <w:tc>
          <w:tcPr>
            <w:tcW w:w="1578" w:type="dxa"/>
            <w:tcBorders>
              <w:top w:val="single" w:sz="6" w:space="0" w:color="auto"/>
              <w:right w:val="single" w:sz="6" w:space="0" w:color="auto"/>
            </w:tcBorders>
            <w:vAlign w:val="center"/>
          </w:tcPr>
          <w:p w:rsidR="00816BC7" w:rsidRPr="00AB5036" w:rsidRDefault="00816BC7" w:rsidP="007B50ED">
            <w:pPr>
              <w:jc w:val="center"/>
              <w:rPr>
                <w:b/>
                <w:bCs/>
              </w:rPr>
            </w:pPr>
            <w:r w:rsidRPr="00AB5036">
              <w:rPr>
                <w:b/>
                <w:bCs/>
              </w:rPr>
              <w:t>2.8</w:t>
            </w:r>
          </w:p>
        </w:tc>
        <w:tc>
          <w:tcPr>
            <w:tcW w:w="1599" w:type="dxa"/>
            <w:tcBorders>
              <w:top w:val="single" w:sz="6" w:space="0" w:color="auto"/>
              <w:left w:val="single" w:sz="6" w:space="0" w:color="auto"/>
              <w:right w:val="single" w:sz="6" w:space="0" w:color="auto"/>
            </w:tcBorders>
            <w:vAlign w:val="center"/>
          </w:tcPr>
          <w:p w:rsidR="00816BC7" w:rsidRPr="00AB5036" w:rsidRDefault="00816BC7" w:rsidP="007B50ED">
            <w:pPr>
              <w:jc w:val="center"/>
              <w:rPr>
                <w:b/>
                <w:bCs/>
              </w:rPr>
            </w:pPr>
            <w:r w:rsidRPr="00AB5036">
              <w:rPr>
                <w:b/>
                <w:bCs/>
              </w:rPr>
              <w:t>0.1</w:t>
            </w:r>
          </w:p>
        </w:tc>
        <w:tc>
          <w:tcPr>
            <w:tcW w:w="1585" w:type="dxa"/>
            <w:tcBorders>
              <w:top w:val="single" w:sz="6" w:space="0" w:color="auto"/>
              <w:left w:val="single" w:sz="6" w:space="0" w:color="auto"/>
              <w:right w:val="single" w:sz="6" w:space="0" w:color="auto"/>
            </w:tcBorders>
            <w:vAlign w:val="center"/>
          </w:tcPr>
          <w:p w:rsidR="00816BC7" w:rsidRPr="00AB5036" w:rsidRDefault="00816BC7" w:rsidP="007B50ED">
            <w:pPr>
              <w:jc w:val="center"/>
              <w:rPr>
                <w:b/>
                <w:bCs/>
              </w:rPr>
            </w:pPr>
            <w:r w:rsidRPr="00AB5036">
              <w:rPr>
                <w:b/>
                <w:bCs/>
              </w:rPr>
              <w:t>2</w:t>
            </w:r>
          </w:p>
        </w:tc>
        <w:tc>
          <w:tcPr>
            <w:tcW w:w="1599" w:type="dxa"/>
            <w:tcBorders>
              <w:top w:val="single" w:sz="6" w:space="0" w:color="auto"/>
              <w:left w:val="single" w:sz="6" w:space="0" w:color="auto"/>
              <w:right w:val="single" w:sz="6" w:space="0" w:color="auto"/>
            </w:tcBorders>
            <w:vAlign w:val="center"/>
          </w:tcPr>
          <w:p w:rsidR="00816BC7" w:rsidRPr="00AB5036" w:rsidRDefault="00816BC7" w:rsidP="007B50ED">
            <w:pPr>
              <w:jc w:val="center"/>
              <w:rPr>
                <w:b/>
                <w:bCs/>
              </w:rPr>
            </w:pPr>
            <w:r w:rsidRPr="00AB5036">
              <w:rPr>
                <w:b/>
                <w:bCs/>
              </w:rPr>
              <w:t>3</w:t>
            </w:r>
          </w:p>
        </w:tc>
        <w:tc>
          <w:tcPr>
            <w:tcW w:w="1600" w:type="dxa"/>
            <w:tcBorders>
              <w:top w:val="single" w:sz="6" w:space="0" w:color="auto"/>
              <w:left w:val="single" w:sz="6" w:space="0" w:color="auto"/>
            </w:tcBorders>
            <w:vAlign w:val="center"/>
          </w:tcPr>
          <w:p w:rsidR="00816BC7" w:rsidRPr="00AB5036" w:rsidRDefault="00816BC7" w:rsidP="007B50ED">
            <w:pPr>
              <w:jc w:val="center"/>
              <w:rPr>
                <w:b/>
                <w:bCs/>
              </w:rPr>
            </w:pPr>
            <w:r w:rsidRPr="00AB5036">
              <w:rPr>
                <w:b/>
                <w:bCs/>
              </w:rPr>
              <w:t>40</w:t>
            </w:r>
          </w:p>
        </w:tc>
      </w:tr>
    </w:tbl>
    <w:p w:rsidR="00816BC7" w:rsidRDefault="00816BC7" w:rsidP="00816BC7">
      <w:pPr>
        <w:spacing w:after="120" w:line="360" w:lineRule="auto"/>
        <w:jc w:val="lowKashida"/>
        <w:rPr>
          <w:b/>
          <w:bCs/>
          <w:sz w:val="28"/>
          <w:szCs w:val="28"/>
        </w:rPr>
      </w:pPr>
    </w:p>
    <w:p w:rsidR="00816BC7" w:rsidRPr="00EE7DC7" w:rsidRDefault="00816BC7" w:rsidP="00816BC7">
      <w:pPr>
        <w:spacing w:after="120" w:line="360" w:lineRule="auto"/>
        <w:jc w:val="lowKashida"/>
        <w:rPr>
          <w:lang w:bidi="ar-DZ"/>
        </w:rPr>
      </w:pPr>
      <w:r>
        <w:rPr>
          <w:b/>
          <w:bCs/>
          <w:sz w:val="28"/>
          <w:szCs w:val="28"/>
        </w:rPr>
        <w:t>III</w:t>
      </w:r>
      <w:r w:rsidRPr="00232E5D">
        <w:rPr>
          <w:b/>
          <w:bCs/>
          <w:sz w:val="28"/>
          <w:szCs w:val="28"/>
        </w:rPr>
        <w:t>.Les protéines de blé</w:t>
      </w:r>
      <w:r>
        <w:rPr>
          <w:b/>
          <w:bCs/>
          <w:sz w:val="28"/>
          <w:szCs w:val="28"/>
        </w:rPr>
        <w:t> :</w:t>
      </w:r>
    </w:p>
    <w:p w:rsidR="00816BC7" w:rsidRPr="00E74C75" w:rsidRDefault="00816BC7" w:rsidP="00816BC7">
      <w:pPr>
        <w:spacing w:after="120" w:line="360" w:lineRule="auto"/>
        <w:jc w:val="lowKashida"/>
      </w:pPr>
      <w:r>
        <w:t xml:space="preserve">      </w:t>
      </w:r>
      <w:r w:rsidRPr="00E74C75">
        <w:t>Parmi les céréales, le blé dur occupe une place très importante dans l'alimentation humaine par sa teneur moyenne en protéines varie entre 9 et 18 % du constituent dans le grain cette quantité est susceptible de varier énormément, en fonction des variétés, des facteurs climatiques, agronomiques et des conditions physiologiques de développement de la plante et de la maturation du grain</w:t>
      </w:r>
      <w:r>
        <w:t xml:space="preserve"> (</w:t>
      </w:r>
      <w:r w:rsidRPr="00E74C75">
        <w:t>Feillet et Dextre (2000), in Chabane</w:t>
      </w:r>
      <w:r>
        <w:t xml:space="preserve"> ,</w:t>
      </w:r>
      <w:r w:rsidRPr="00E74C75">
        <w:t xml:space="preserve">2003). </w:t>
      </w:r>
    </w:p>
    <w:p w:rsidR="00816BC7" w:rsidRPr="00E74C75" w:rsidRDefault="00816BC7" w:rsidP="00816BC7">
      <w:pPr>
        <w:spacing w:after="120" w:line="360" w:lineRule="auto"/>
        <w:jc w:val="lowKashida"/>
      </w:pPr>
      <w:r>
        <w:t xml:space="preserve">     </w:t>
      </w:r>
      <w:r w:rsidRPr="00E74C75">
        <w:t>La teneur en protéines dans les différentes parties du grain, n'est pas constante elle varie dans des proportions en fonction des parties histologiques du grain, a</w:t>
      </w:r>
      <w:r>
        <w:t xml:space="preserve">llant de 35 % dans le germe à </w:t>
      </w:r>
      <w:r>
        <w:lastRenderedPageBreak/>
        <w:t>18.39%</w:t>
      </w:r>
      <w:r w:rsidRPr="00E74C75">
        <w:t xml:space="preserve"> dans les enveloppes passant par 11.3% dans l'amande</w:t>
      </w:r>
      <w:r>
        <w:t xml:space="preserve"> (</w:t>
      </w:r>
      <w:r w:rsidRPr="00E74C75">
        <w:t xml:space="preserve">Dacosta (1986), in Chabane </w:t>
      </w:r>
      <w:r>
        <w:t>,</w:t>
      </w:r>
      <w:r w:rsidRPr="00E74C75">
        <w:t>2003).</w:t>
      </w:r>
    </w:p>
    <w:p w:rsidR="00816BC7" w:rsidRPr="00E74C75" w:rsidRDefault="00816BC7" w:rsidP="00816BC7">
      <w:pPr>
        <w:spacing w:after="120" w:line="360" w:lineRule="auto"/>
        <w:jc w:val="lowKashida"/>
      </w:pPr>
      <w:r>
        <w:t xml:space="preserve">     </w:t>
      </w:r>
      <w:r w:rsidRPr="00E74C75">
        <w:t xml:space="preserve">L'étude des protéines du blé dur est particulièrement difficile en raison du nombre important des constituants du problème posé par leur solubilisation, néanmoins, la classification établie par Osborne (1907),  in kherrif (1996) basée sur les propriétés de solubilité est toujours prise en considération. </w:t>
      </w:r>
    </w:p>
    <w:p w:rsidR="00816BC7" w:rsidRPr="00E74C75" w:rsidRDefault="00816BC7" w:rsidP="00816BC7">
      <w:pPr>
        <w:spacing w:after="120" w:line="360" w:lineRule="auto"/>
        <w:jc w:val="lowKashida"/>
      </w:pPr>
      <w:r>
        <w:t xml:space="preserve">     </w:t>
      </w:r>
      <w:r w:rsidRPr="00E74C75">
        <w:t xml:space="preserve">Elle permet de classer les protéines en quatre grands groupes </w:t>
      </w:r>
    </w:p>
    <w:p w:rsidR="00816BC7" w:rsidRPr="00E74C75" w:rsidRDefault="00816BC7" w:rsidP="00816BC7">
      <w:pPr>
        <w:spacing w:after="120" w:line="360" w:lineRule="auto"/>
        <w:jc w:val="lowKashida"/>
      </w:pPr>
      <w:r>
        <w:t>1</w:t>
      </w:r>
      <w:r w:rsidRPr="00E74C75">
        <w:t>-Les albumines : hydrosolubles</w:t>
      </w:r>
      <w:r>
        <w:t>.</w:t>
      </w:r>
    </w:p>
    <w:p w:rsidR="00816BC7" w:rsidRPr="00E74C75" w:rsidRDefault="00816BC7" w:rsidP="00816BC7">
      <w:pPr>
        <w:spacing w:after="120" w:line="360" w:lineRule="auto"/>
        <w:jc w:val="lowKashida"/>
      </w:pPr>
      <w:r>
        <w:t>2</w:t>
      </w:r>
      <w:r w:rsidRPr="00E74C75">
        <w:t xml:space="preserve">-Les globulines : </w:t>
      </w:r>
      <w:r>
        <w:t>S</w:t>
      </w:r>
      <w:r w:rsidRPr="00E74C75">
        <w:t>alinosolubles</w:t>
      </w:r>
      <w:r>
        <w:t>.</w:t>
      </w:r>
    </w:p>
    <w:p w:rsidR="00816BC7" w:rsidRPr="00E74C75" w:rsidRDefault="00816BC7" w:rsidP="00816BC7">
      <w:pPr>
        <w:spacing w:after="120" w:line="360" w:lineRule="auto"/>
        <w:jc w:val="lowKashida"/>
      </w:pPr>
      <w:r>
        <w:t>3</w:t>
      </w:r>
      <w:r w:rsidRPr="00E74C75">
        <w:t>-Les gliadines : alcoolosolubles</w:t>
      </w:r>
      <w:r>
        <w:t>.</w:t>
      </w:r>
    </w:p>
    <w:p w:rsidR="00816BC7" w:rsidRPr="00E74C75" w:rsidRDefault="00816BC7" w:rsidP="00816BC7">
      <w:pPr>
        <w:spacing w:after="120" w:line="360" w:lineRule="auto"/>
        <w:jc w:val="lowKashida"/>
      </w:pPr>
      <w:r>
        <w:t>4</w:t>
      </w:r>
      <w:r w:rsidRPr="00E74C75">
        <w:t>-Les glutènines : solubles dans les acides et bases dilués.</w:t>
      </w:r>
    </w:p>
    <w:p w:rsidR="00816BC7" w:rsidRPr="00E74C75" w:rsidRDefault="00816BC7" w:rsidP="00816BC7">
      <w:pPr>
        <w:spacing w:after="120" w:line="360" w:lineRule="auto"/>
        <w:jc w:val="lowKashida"/>
      </w:pPr>
      <w:r>
        <w:t xml:space="preserve">    </w:t>
      </w:r>
      <w:r w:rsidRPr="00E74C75">
        <w:t xml:space="preserve"> Suivant leur activité biologique, nous distinguons deux classes:</w:t>
      </w:r>
    </w:p>
    <w:p w:rsidR="00816BC7" w:rsidRPr="00E74C75" w:rsidRDefault="00816BC7" w:rsidP="00816BC7">
      <w:pPr>
        <w:spacing w:after="120" w:line="360" w:lineRule="auto"/>
        <w:jc w:val="lowKashida"/>
      </w:pPr>
      <w:r w:rsidRPr="00E74C75">
        <w:t xml:space="preserve">  </w:t>
      </w:r>
      <w:r>
        <w:t>a-Les</w:t>
      </w:r>
      <w:r w:rsidRPr="00E74C75">
        <w:t xml:space="preserve"> protéines à activité biologique </w:t>
      </w:r>
      <w:r>
        <w:t>(</w:t>
      </w:r>
      <w:r w:rsidRPr="00E74C75">
        <w:t>ou</w:t>
      </w:r>
      <w:r>
        <w:t xml:space="preserve"> les</w:t>
      </w:r>
      <w:r w:rsidRPr="00E74C75">
        <w:t xml:space="preserve"> protéines cytoplasmiques</w:t>
      </w:r>
      <w:r>
        <w:t xml:space="preserve">) </w:t>
      </w:r>
      <w:r w:rsidRPr="00E74C75">
        <w:t xml:space="preserve">: Les albumines et les globulines. </w:t>
      </w:r>
    </w:p>
    <w:p w:rsidR="00816BC7" w:rsidRPr="00E74C75" w:rsidRDefault="00816BC7" w:rsidP="00816BC7">
      <w:pPr>
        <w:spacing w:after="120" w:line="360" w:lineRule="auto"/>
        <w:jc w:val="lowKashida"/>
      </w:pPr>
      <w:r>
        <w:t xml:space="preserve"> </w:t>
      </w:r>
      <w:r w:rsidRPr="00E74C75">
        <w:t xml:space="preserve"> </w:t>
      </w:r>
      <w:r>
        <w:t>b</w:t>
      </w:r>
      <w:r w:rsidRPr="00E74C75">
        <w:t xml:space="preserve"> -Les protéines de réserves: gliadines et gluténines. </w:t>
      </w:r>
    </w:p>
    <w:p w:rsidR="00816BC7" w:rsidRPr="00E74C75" w:rsidRDefault="00816BC7" w:rsidP="00816BC7">
      <w:pPr>
        <w:spacing w:after="120" w:line="360" w:lineRule="auto"/>
        <w:jc w:val="lowKashida"/>
      </w:pPr>
      <w:r>
        <w:t xml:space="preserve">     </w:t>
      </w:r>
      <w:r w:rsidRPr="00E74C75">
        <w:t xml:space="preserve">Selon leur morphologie, les protéines peuvent être classées en trois catégories (Abecassis et al (1986), in Kherrif </w:t>
      </w:r>
      <w:r>
        <w:t>,</w:t>
      </w:r>
      <w:r w:rsidRPr="00E74C75">
        <w:t>1996).</w:t>
      </w:r>
    </w:p>
    <w:p w:rsidR="00816BC7" w:rsidRPr="00E74C75" w:rsidRDefault="00816BC7" w:rsidP="00816BC7">
      <w:pPr>
        <w:spacing w:after="120" w:line="360" w:lineRule="auto"/>
        <w:jc w:val="lowKashida"/>
      </w:pPr>
      <w:r>
        <w:t xml:space="preserve">   a</w:t>
      </w:r>
      <w:r w:rsidRPr="00E74C75">
        <w:t>-Les protéines de l'endosperme qui représentent 13% des protéines totales.</w:t>
      </w:r>
    </w:p>
    <w:p w:rsidR="00816BC7" w:rsidRPr="00E74C75" w:rsidRDefault="00816BC7" w:rsidP="00816BC7">
      <w:pPr>
        <w:spacing w:after="120" w:line="360" w:lineRule="auto"/>
        <w:jc w:val="lowKashida"/>
      </w:pPr>
      <w:r w:rsidRPr="00E74C75">
        <w:t xml:space="preserve">   </w:t>
      </w:r>
      <w:r>
        <w:t xml:space="preserve">b </w:t>
      </w:r>
      <w:r w:rsidRPr="00E74C75">
        <w:t>-les protéines de la couche à aleurone qui représentent 20% des protéines totales.</w:t>
      </w:r>
    </w:p>
    <w:p w:rsidR="00816BC7" w:rsidRDefault="00816BC7" w:rsidP="00816BC7">
      <w:pPr>
        <w:spacing w:after="120" w:line="360" w:lineRule="auto"/>
        <w:jc w:val="lowKashida"/>
      </w:pPr>
      <w:r w:rsidRPr="00E74C75">
        <w:t xml:space="preserve">   </w:t>
      </w:r>
      <w:r>
        <w:t xml:space="preserve">c </w:t>
      </w:r>
      <w:r w:rsidRPr="00E74C75">
        <w:t xml:space="preserve">-Les protéines du germe qui représentent 26% de protéines totales. </w:t>
      </w:r>
    </w:p>
    <w:p w:rsidR="00816BC7" w:rsidRPr="00E74C75" w:rsidRDefault="00816BC7" w:rsidP="00816BC7">
      <w:pPr>
        <w:spacing w:after="120" w:line="360" w:lineRule="auto"/>
        <w:jc w:val="lowKashida"/>
      </w:pPr>
      <w:r>
        <w:t xml:space="preserve">     </w:t>
      </w:r>
      <w:r w:rsidRPr="00E74C75">
        <w:t>Les deux dernières classent re</w:t>
      </w:r>
      <w:r>
        <w:t>n</w:t>
      </w:r>
      <w:r w:rsidRPr="00E74C75">
        <w:t xml:space="preserve">ferment les protéines cytoplasmiques. </w:t>
      </w:r>
    </w:p>
    <w:p w:rsidR="00816BC7" w:rsidRPr="00EE7DC7" w:rsidRDefault="00816BC7" w:rsidP="00816BC7">
      <w:pPr>
        <w:spacing w:after="120" w:line="360" w:lineRule="auto"/>
        <w:jc w:val="lowKashida"/>
        <w:rPr>
          <w:b/>
          <w:bCs/>
          <w:sz w:val="28"/>
          <w:szCs w:val="28"/>
        </w:rPr>
      </w:pPr>
      <w:r>
        <w:rPr>
          <w:b/>
          <w:bCs/>
          <w:sz w:val="28"/>
          <w:szCs w:val="28"/>
        </w:rPr>
        <w:t xml:space="preserve">III.1- </w:t>
      </w:r>
      <w:r w:rsidRPr="00EE7DC7">
        <w:rPr>
          <w:b/>
          <w:bCs/>
          <w:sz w:val="28"/>
          <w:szCs w:val="28"/>
        </w:rPr>
        <w:t xml:space="preserve"> Classification de la protéine de blé et leur composition</w:t>
      </w:r>
      <w:r>
        <w:rPr>
          <w:b/>
          <w:bCs/>
          <w:sz w:val="28"/>
          <w:szCs w:val="28"/>
        </w:rPr>
        <w:t> chimique :</w:t>
      </w:r>
    </w:p>
    <w:p w:rsidR="00816BC7" w:rsidRPr="00EE7DC7" w:rsidRDefault="00816BC7" w:rsidP="00816BC7">
      <w:pPr>
        <w:spacing w:after="120" w:line="360" w:lineRule="auto"/>
        <w:jc w:val="lowKashida"/>
        <w:rPr>
          <w:b/>
          <w:bCs/>
          <w:sz w:val="28"/>
          <w:szCs w:val="28"/>
        </w:rPr>
      </w:pPr>
      <w:r>
        <w:rPr>
          <w:b/>
          <w:bCs/>
          <w:sz w:val="28"/>
          <w:szCs w:val="28"/>
        </w:rPr>
        <w:t>III</w:t>
      </w:r>
      <w:r w:rsidRPr="00EE7DC7">
        <w:rPr>
          <w:b/>
          <w:bCs/>
          <w:sz w:val="28"/>
          <w:szCs w:val="28"/>
        </w:rPr>
        <w:t>.1.1. Selon leur solubilité</w:t>
      </w:r>
    </w:p>
    <w:p w:rsidR="00816BC7" w:rsidRPr="00E74C75" w:rsidRDefault="00816BC7" w:rsidP="00816BC7">
      <w:pPr>
        <w:spacing w:after="120" w:line="360" w:lineRule="auto"/>
        <w:jc w:val="lowKashida"/>
        <w:rPr>
          <w:lang w:bidi="ar-DZ"/>
        </w:rPr>
      </w:pPr>
      <w:r>
        <w:rPr>
          <w:lang w:bidi="ar-DZ"/>
        </w:rPr>
        <w:t xml:space="preserve">     </w:t>
      </w:r>
      <w:r w:rsidRPr="00E74C75">
        <w:rPr>
          <w:lang w:bidi="ar-DZ"/>
        </w:rPr>
        <w:t xml:space="preserve">Depuis les travaux d'Oborne (1907),  in Yves (2000), les protéines du blé sont divisées selon leur propriété de solubilité on deux groupes principales qui sont : les protéines solubles et les protéines de réserves. </w:t>
      </w:r>
    </w:p>
    <w:p w:rsidR="00816BC7" w:rsidRDefault="00816BC7" w:rsidP="00816BC7">
      <w:pPr>
        <w:spacing w:after="120" w:line="360" w:lineRule="auto"/>
        <w:jc w:val="lowKashida"/>
        <w:rPr>
          <w:b/>
          <w:bCs/>
          <w:sz w:val="28"/>
          <w:szCs w:val="28"/>
          <w:lang w:bidi="ar-DZ"/>
        </w:rPr>
      </w:pPr>
    </w:p>
    <w:p w:rsidR="00816BC7" w:rsidRDefault="00816BC7" w:rsidP="00816BC7">
      <w:pPr>
        <w:spacing w:after="120" w:line="360" w:lineRule="auto"/>
        <w:jc w:val="lowKashida"/>
        <w:rPr>
          <w:b/>
          <w:bCs/>
          <w:sz w:val="28"/>
          <w:szCs w:val="28"/>
          <w:lang w:bidi="ar-DZ"/>
        </w:rPr>
      </w:pPr>
    </w:p>
    <w:p w:rsidR="00816BC7" w:rsidRPr="00EE7DC7" w:rsidRDefault="00816BC7" w:rsidP="00816BC7">
      <w:pPr>
        <w:spacing w:after="120" w:line="360" w:lineRule="auto"/>
        <w:jc w:val="lowKashida"/>
        <w:rPr>
          <w:b/>
          <w:bCs/>
          <w:sz w:val="28"/>
          <w:szCs w:val="28"/>
          <w:lang w:bidi="ar-DZ"/>
        </w:rPr>
      </w:pPr>
      <w:r>
        <w:rPr>
          <w:b/>
          <w:bCs/>
          <w:sz w:val="28"/>
          <w:szCs w:val="28"/>
          <w:lang w:bidi="ar-DZ"/>
        </w:rPr>
        <w:lastRenderedPageBreak/>
        <w:t>III.1.1.a</w:t>
      </w:r>
      <w:r w:rsidRPr="00EE7DC7">
        <w:rPr>
          <w:b/>
          <w:bCs/>
          <w:sz w:val="28"/>
          <w:szCs w:val="28"/>
          <w:lang w:bidi="ar-DZ"/>
        </w:rPr>
        <w:t>-  Les protéines solubles</w:t>
      </w:r>
    </w:p>
    <w:p w:rsidR="00816BC7" w:rsidRPr="00886EE7" w:rsidRDefault="00816BC7" w:rsidP="00816BC7">
      <w:pPr>
        <w:spacing w:after="120" w:line="360" w:lineRule="auto"/>
        <w:jc w:val="lowKashida"/>
        <w:rPr>
          <w:lang w:bidi="ar-DZ"/>
        </w:rPr>
      </w:pPr>
      <w:r>
        <w:rPr>
          <w:lang w:bidi="ar-DZ"/>
        </w:rPr>
        <w:t xml:space="preserve">      </w:t>
      </w:r>
      <w:r w:rsidRPr="00E74C75">
        <w:rPr>
          <w:lang w:bidi="ar-DZ"/>
        </w:rPr>
        <w:t>Ce</w:t>
      </w:r>
      <w:r w:rsidRPr="00E74C75">
        <w:rPr>
          <w:b/>
          <w:bCs/>
          <w:lang w:bidi="ar-DZ"/>
        </w:rPr>
        <w:t xml:space="preserve"> </w:t>
      </w:r>
      <w:r w:rsidRPr="00E74C75">
        <w:rPr>
          <w:lang w:bidi="ar-DZ"/>
        </w:rPr>
        <w:t>sont des protéines cytoplasmiques ayant une activité essentiellement enzymatique. Elles représentent 15 à 20 % des protéines totales par leur composition biochimique, elle se rapproche des protéines animales. Ce sont des protéines globulaires pauvres en acide glutamique et proline, mais riche en acides aminés basiques. Dans ce groupe, on distingue :</w:t>
      </w:r>
    </w:p>
    <w:p w:rsidR="00816BC7" w:rsidRPr="00EE7DC7" w:rsidRDefault="00816BC7" w:rsidP="00816BC7">
      <w:pPr>
        <w:spacing w:after="120" w:line="360" w:lineRule="auto"/>
        <w:jc w:val="lowKashida"/>
        <w:rPr>
          <w:sz w:val="28"/>
          <w:szCs w:val="28"/>
          <w:lang w:bidi="ar-DZ"/>
        </w:rPr>
      </w:pPr>
      <w:r>
        <w:rPr>
          <w:b/>
          <w:bCs/>
          <w:sz w:val="28"/>
          <w:szCs w:val="28"/>
          <w:lang w:bidi="ar-DZ"/>
        </w:rPr>
        <w:t>III.1.1.a.1-</w:t>
      </w:r>
      <w:r w:rsidRPr="00EE7DC7">
        <w:rPr>
          <w:b/>
          <w:bCs/>
          <w:sz w:val="28"/>
          <w:szCs w:val="28"/>
          <w:lang w:bidi="ar-DZ"/>
        </w:rPr>
        <w:t>Les albumines</w:t>
      </w:r>
      <w:r w:rsidRPr="00EE7DC7">
        <w:rPr>
          <w:sz w:val="28"/>
          <w:szCs w:val="28"/>
          <w:lang w:bidi="ar-DZ"/>
        </w:rPr>
        <w:t xml:space="preserve">   </w:t>
      </w:r>
    </w:p>
    <w:p w:rsidR="00816BC7" w:rsidRPr="00E74C75" w:rsidRDefault="00816BC7" w:rsidP="00816BC7">
      <w:pPr>
        <w:spacing w:after="120" w:line="360" w:lineRule="auto"/>
        <w:jc w:val="lowKashida"/>
        <w:rPr>
          <w:lang w:bidi="ar-DZ"/>
        </w:rPr>
      </w:pPr>
      <w:r>
        <w:rPr>
          <w:lang w:bidi="ar-DZ"/>
        </w:rPr>
        <w:t xml:space="preserve">      </w:t>
      </w:r>
      <w:r w:rsidRPr="00E74C75">
        <w:rPr>
          <w:lang w:bidi="ar-DZ"/>
        </w:rPr>
        <w:t>Représentent 5 à 12 % des protéines totales. Elles sont solubles dans l'eau, de poids moléculaire compris entre 12.000 et 60.000</w:t>
      </w:r>
      <w:r>
        <w:rPr>
          <w:lang w:bidi="ar-DZ"/>
        </w:rPr>
        <w:t xml:space="preserve"> DA</w:t>
      </w:r>
      <w:r w:rsidRPr="00E74C75">
        <w:rPr>
          <w:lang w:bidi="ar-DZ"/>
        </w:rPr>
        <w:t>.</w:t>
      </w:r>
      <w:r>
        <w:rPr>
          <w:lang w:bidi="ar-DZ"/>
        </w:rPr>
        <w:t>(</w:t>
      </w:r>
      <w:r w:rsidRPr="00E74C75">
        <w:rPr>
          <w:lang w:bidi="ar-DZ"/>
        </w:rPr>
        <w:t>Dacosta</w:t>
      </w:r>
      <w:r>
        <w:rPr>
          <w:lang w:bidi="ar-DZ"/>
        </w:rPr>
        <w:t>,</w:t>
      </w:r>
      <w:r w:rsidRPr="00E74C75">
        <w:rPr>
          <w:lang w:bidi="ar-DZ"/>
        </w:rPr>
        <w:t xml:space="preserve">1986). Elles sont caractérisées par leur relative richesse en tryptophane et leur pauvreté en azote amidé  surtout en proline et glutamine </w:t>
      </w:r>
      <w:r>
        <w:rPr>
          <w:lang w:bidi="ar-DZ"/>
        </w:rPr>
        <w:t>(</w:t>
      </w:r>
      <w:r w:rsidRPr="00E74C75">
        <w:rPr>
          <w:lang w:bidi="ar-DZ"/>
        </w:rPr>
        <w:t xml:space="preserve">Yves </w:t>
      </w:r>
      <w:r>
        <w:rPr>
          <w:lang w:bidi="ar-DZ"/>
        </w:rPr>
        <w:t>,</w:t>
      </w:r>
      <w:r w:rsidRPr="00E74C75">
        <w:rPr>
          <w:lang w:bidi="ar-DZ"/>
        </w:rPr>
        <w:t>2000).</w:t>
      </w:r>
    </w:p>
    <w:p w:rsidR="00816BC7" w:rsidRPr="00E74C75" w:rsidRDefault="00816BC7" w:rsidP="00816BC7">
      <w:pPr>
        <w:spacing w:after="120" w:line="360" w:lineRule="auto"/>
        <w:jc w:val="lowKashida"/>
        <w:rPr>
          <w:lang w:bidi="ar-DZ"/>
        </w:rPr>
      </w:pPr>
      <w:r w:rsidRPr="00E74C75">
        <w:rPr>
          <w:lang w:bidi="ar-DZ"/>
        </w:rPr>
        <w:t xml:space="preserve">     Ce sont des monomères considérés comme de simples polypeptides à fonction métabolique et structurale </w:t>
      </w:r>
      <w:r>
        <w:rPr>
          <w:lang w:bidi="ar-DZ"/>
        </w:rPr>
        <w:t>(</w:t>
      </w:r>
      <w:r w:rsidRPr="00E74C75">
        <w:rPr>
          <w:lang w:bidi="ar-DZ"/>
        </w:rPr>
        <w:t>Pomeranz</w:t>
      </w:r>
      <w:r>
        <w:rPr>
          <w:lang w:bidi="ar-DZ"/>
        </w:rPr>
        <w:t>,</w:t>
      </w:r>
      <w:r w:rsidRPr="00E74C75">
        <w:rPr>
          <w:lang w:bidi="ar-DZ"/>
        </w:rPr>
        <w:t xml:space="preserve"> 1988). Dans les enveloppes, les protéines solubles sont plus importantes puisqu'elles représentent 30% des protéines totales, composées surtout d'albumines et des globulines </w:t>
      </w:r>
      <w:r>
        <w:rPr>
          <w:lang w:bidi="ar-DZ"/>
        </w:rPr>
        <w:t>(</w:t>
      </w:r>
      <w:r w:rsidRPr="00E74C75">
        <w:rPr>
          <w:lang w:bidi="ar-DZ"/>
        </w:rPr>
        <w:t>Dacosta (1986), in Chabane</w:t>
      </w:r>
      <w:r>
        <w:rPr>
          <w:lang w:bidi="ar-DZ"/>
        </w:rPr>
        <w:t>,</w:t>
      </w:r>
      <w:r w:rsidRPr="00E74C75">
        <w:rPr>
          <w:lang w:bidi="ar-DZ"/>
        </w:rPr>
        <w:t xml:space="preserve"> 2003).</w:t>
      </w:r>
    </w:p>
    <w:p w:rsidR="00816BC7" w:rsidRPr="00EE7DC7" w:rsidRDefault="00816BC7" w:rsidP="00816BC7">
      <w:pPr>
        <w:spacing w:after="120" w:line="360" w:lineRule="auto"/>
        <w:jc w:val="lowKashida"/>
        <w:rPr>
          <w:b/>
          <w:bCs/>
          <w:sz w:val="28"/>
          <w:szCs w:val="28"/>
          <w:lang w:bidi="ar-DZ"/>
        </w:rPr>
      </w:pPr>
      <w:r>
        <w:rPr>
          <w:b/>
          <w:bCs/>
          <w:sz w:val="28"/>
          <w:szCs w:val="28"/>
          <w:lang w:bidi="ar-DZ"/>
        </w:rPr>
        <w:t>III.1.1.a.2-</w:t>
      </w:r>
      <w:r w:rsidRPr="00EE7DC7">
        <w:rPr>
          <w:b/>
          <w:bCs/>
          <w:sz w:val="28"/>
          <w:szCs w:val="28"/>
          <w:lang w:bidi="ar-DZ"/>
        </w:rPr>
        <w:t xml:space="preserve">Les globulines  </w:t>
      </w:r>
    </w:p>
    <w:p w:rsidR="00816BC7" w:rsidRPr="00E74C75" w:rsidRDefault="00816BC7" w:rsidP="00816BC7">
      <w:pPr>
        <w:spacing w:after="120" w:line="360" w:lineRule="auto"/>
        <w:jc w:val="lowKashida"/>
        <w:rPr>
          <w:lang w:bidi="ar-DZ"/>
        </w:rPr>
      </w:pPr>
      <w:r w:rsidRPr="00E74C75">
        <w:rPr>
          <w:lang w:bidi="ar-DZ"/>
        </w:rPr>
        <w:t xml:space="preserve">     Représentent 6 à 10 % des protéines totales. Elles sont solubles dans les solutions salines, de poids moléculaires compris entre 20.000 et 210.000 daltons </w:t>
      </w:r>
      <w:r>
        <w:rPr>
          <w:lang w:bidi="ar-DZ"/>
        </w:rPr>
        <w:t>(</w:t>
      </w:r>
      <w:r w:rsidRPr="00E74C75">
        <w:rPr>
          <w:lang w:bidi="ar-DZ"/>
        </w:rPr>
        <w:t xml:space="preserve">Dacosta </w:t>
      </w:r>
      <w:r>
        <w:rPr>
          <w:lang w:bidi="ar-DZ"/>
        </w:rPr>
        <w:t>,</w:t>
      </w:r>
      <w:r w:rsidRPr="00E74C75">
        <w:rPr>
          <w:lang w:bidi="ar-DZ"/>
        </w:rPr>
        <w:t xml:space="preserve">1986).Elles sont pauvres en tryptophane et en azote Amidé et en acides aminés cycliques, mais très riche en arginine. Elles peuvent exister sous forme de complexes lipoprtéïques remarquablement riches en phosphore </w:t>
      </w:r>
      <w:r>
        <w:rPr>
          <w:lang w:bidi="ar-DZ"/>
        </w:rPr>
        <w:t>(</w:t>
      </w:r>
      <w:r w:rsidRPr="00E74C75">
        <w:rPr>
          <w:lang w:bidi="ar-DZ"/>
        </w:rPr>
        <w:t xml:space="preserve">Yves </w:t>
      </w:r>
      <w:r>
        <w:rPr>
          <w:lang w:bidi="ar-DZ"/>
        </w:rPr>
        <w:t>,</w:t>
      </w:r>
      <w:r w:rsidRPr="00E74C75">
        <w:rPr>
          <w:lang w:bidi="ar-DZ"/>
        </w:rPr>
        <w:t>2000).</w:t>
      </w:r>
    </w:p>
    <w:p w:rsidR="00816BC7" w:rsidRPr="00EE7DC7" w:rsidRDefault="00816BC7" w:rsidP="00816BC7">
      <w:pPr>
        <w:spacing w:after="120" w:line="360" w:lineRule="auto"/>
        <w:jc w:val="lowKashida"/>
        <w:rPr>
          <w:sz w:val="28"/>
          <w:szCs w:val="28"/>
          <w:lang w:bidi="ar-DZ"/>
        </w:rPr>
      </w:pPr>
      <w:r>
        <w:rPr>
          <w:b/>
          <w:bCs/>
          <w:sz w:val="28"/>
          <w:szCs w:val="28"/>
          <w:lang w:bidi="ar-DZ"/>
        </w:rPr>
        <w:t xml:space="preserve">III.1.1.b </w:t>
      </w:r>
      <w:r w:rsidRPr="00EE7DC7">
        <w:rPr>
          <w:b/>
          <w:bCs/>
          <w:sz w:val="28"/>
          <w:szCs w:val="28"/>
          <w:lang w:bidi="ar-DZ"/>
        </w:rPr>
        <w:t xml:space="preserve">-  Les protéines de réserves </w:t>
      </w:r>
    </w:p>
    <w:p w:rsidR="00816BC7" w:rsidRPr="00E74C75" w:rsidRDefault="00816BC7" w:rsidP="00816BC7">
      <w:pPr>
        <w:spacing w:after="120" w:line="360" w:lineRule="auto"/>
        <w:jc w:val="lowKashida"/>
        <w:rPr>
          <w:lang w:bidi="ar-DZ"/>
        </w:rPr>
      </w:pPr>
      <w:r w:rsidRPr="00E74C75">
        <w:rPr>
          <w:b/>
          <w:bCs/>
          <w:i/>
          <w:iCs/>
          <w:lang w:bidi="ar-DZ"/>
        </w:rPr>
        <w:t xml:space="preserve">     </w:t>
      </w:r>
      <w:r w:rsidRPr="00E74C75">
        <w:rPr>
          <w:lang w:bidi="ar-DZ"/>
        </w:rPr>
        <w:t>Elles représentent 80 à</w:t>
      </w:r>
      <w:r>
        <w:rPr>
          <w:lang w:bidi="ar-DZ"/>
        </w:rPr>
        <w:t xml:space="preserve"> </w:t>
      </w:r>
      <w:r w:rsidRPr="00E74C75">
        <w:rPr>
          <w:lang w:bidi="ar-DZ"/>
        </w:rPr>
        <w:t>90 % des protéines totales. Elles sont constituées des gliadines et de gluténines (les premières confèrent à la pâte sa viscosité et son extensibilité; les secondes sa ténacité et son élasticité) qui en association avec d'autres constituants (lipides, glucides, matières minérales) forment le gluten. Elles sont situées essentiellement dans l'albumen et la couche à aleurone</w:t>
      </w:r>
      <w:r>
        <w:rPr>
          <w:lang w:bidi="ar-DZ"/>
        </w:rPr>
        <w:t xml:space="preserve"> (</w:t>
      </w:r>
      <w:r w:rsidRPr="00E74C75">
        <w:rPr>
          <w:lang w:bidi="ar-DZ"/>
        </w:rPr>
        <w:t xml:space="preserve">Yves </w:t>
      </w:r>
      <w:r>
        <w:rPr>
          <w:lang w:bidi="ar-DZ"/>
        </w:rPr>
        <w:t>,</w:t>
      </w:r>
      <w:r w:rsidRPr="00E74C75">
        <w:rPr>
          <w:lang w:bidi="ar-DZ"/>
        </w:rPr>
        <w:t xml:space="preserve">2000). </w:t>
      </w:r>
    </w:p>
    <w:p w:rsidR="00816BC7" w:rsidRPr="00E74C75" w:rsidRDefault="00816BC7" w:rsidP="00816BC7">
      <w:pPr>
        <w:spacing w:after="120" w:line="360" w:lineRule="auto"/>
        <w:jc w:val="lowKashida"/>
        <w:rPr>
          <w:lang w:bidi="ar-DZ"/>
        </w:rPr>
      </w:pPr>
      <w:r>
        <w:rPr>
          <w:lang w:bidi="ar-DZ"/>
        </w:rPr>
        <w:t xml:space="preserve">     </w:t>
      </w:r>
      <w:r w:rsidRPr="00E74C75">
        <w:rPr>
          <w:lang w:bidi="ar-DZ"/>
        </w:rPr>
        <w:t>Elles ont en effet la propriété unique de pouvoir former après hydratation une masse cohérente insoluble et viscoélastique</w:t>
      </w:r>
      <w:r>
        <w:rPr>
          <w:lang w:bidi="ar-DZ"/>
        </w:rPr>
        <w:t xml:space="preserve"> (Popineau (1985),  in Zerrou</w:t>
      </w:r>
      <w:r w:rsidRPr="00E74C75">
        <w:rPr>
          <w:lang w:bidi="ar-DZ"/>
        </w:rPr>
        <w:t xml:space="preserve">g </w:t>
      </w:r>
      <w:r>
        <w:rPr>
          <w:lang w:bidi="ar-DZ"/>
        </w:rPr>
        <w:t>,</w:t>
      </w:r>
      <w:r w:rsidRPr="00E74C75">
        <w:rPr>
          <w:lang w:bidi="ar-DZ"/>
        </w:rPr>
        <w:t>1992).</w:t>
      </w:r>
    </w:p>
    <w:p w:rsidR="00816BC7" w:rsidRDefault="00816BC7" w:rsidP="00816BC7">
      <w:pPr>
        <w:spacing w:after="120" w:line="360" w:lineRule="auto"/>
        <w:jc w:val="lowKashida"/>
        <w:rPr>
          <w:b/>
          <w:bCs/>
          <w:sz w:val="28"/>
          <w:szCs w:val="28"/>
          <w:lang w:bidi="ar-DZ"/>
        </w:rPr>
      </w:pPr>
    </w:p>
    <w:p w:rsidR="00816BC7" w:rsidRDefault="00816BC7" w:rsidP="00816BC7">
      <w:pPr>
        <w:spacing w:after="120" w:line="360" w:lineRule="auto"/>
        <w:jc w:val="lowKashida"/>
        <w:rPr>
          <w:b/>
          <w:bCs/>
          <w:sz w:val="28"/>
          <w:szCs w:val="28"/>
          <w:lang w:bidi="ar-DZ"/>
        </w:rPr>
      </w:pPr>
    </w:p>
    <w:p w:rsidR="00816BC7" w:rsidRPr="00EE7DC7" w:rsidRDefault="00816BC7" w:rsidP="00816BC7">
      <w:pPr>
        <w:spacing w:after="120" w:line="360" w:lineRule="auto"/>
        <w:jc w:val="lowKashida"/>
        <w:rPr>
          <w:b/>
          <w:bCs/>
          <w:sz w:val="28"/>
          <w:szCs w:val="28"/>
          <w:lang w:bidi="ar-DZ"/>
        </w:rPr>
      </w:pPr>
      <w:r>
        <w:rPr>
          <w:b/>
          <w:bCs/>
          <w:sz w:val="28"/>
          <w:szCs w:val="28"/>
          <w:lang w:bidi="ar-DZ"/>
        </w:rPr>
        <w:lastRenderedPageBreak/>
        <w:t>III</w:t>
      </w:r>
      <w:r w:rsidRPr="00EE7DC7">
        <w:rPr>
          <w:b/>
          <w:bCs/>
          <w:sz w:val="28"/>
          <w:szCs w:val="28"/>
          <w:lang w:bidi="ar-DZ"/>
        </w:rPr>
        <w:t>.2</w:t>
      </w:r>
      <w:r>
        <w:rPr>
          <w:b/>
          <w:bCs/>
          <w:sz w:val="28"/>
          <w:szCs w:val="28"/>
          <w:lang w:bidi="ar-DZ"/>
        </w:rPr>
        <w:t>-</w:t>
      </w:r>
      <w:r w:rsidRPr="00EE7DC7">
        <w:rPr>
          <w:b/>
          <w:bCs/>
          <w:sz w:val="28"/>
          <w:szCs w:val="28"/>
          <w:lang w:bidi="ar-DZ"/>
        </w:rPr>
        <w:t xml:space="preserve"> La nouvelle classification des protéines</w:t>
      </w:r>
      <w:r>
        <w:rPr>
          <w:b/>
          <w:bCs/>
          <w:sz w:val="28"/>
          <w:szCs w:val="28"/>
          <w:lang w:bidi="ar-DZ"/>
        </w:rPr>
        <w:t> :</w:t>
      </w:r>
    </w:p>
    <w:p w:rsidR="00816BC7" w:rsidRDefault="00816BC7" w:rsidP="00816BC7">
      <w:pPr>
        <w:spacing w:after="120" w:line="360" w:lineRule="auto"/>
        <w:jc w:val="lowKashida"/>
        <w:rPr>
          <w:lang w:bidi="ar-DZ"/>
        </w:rPr>
      </w:pPr>
      <w:r>
        <w:rPr>
          <w:lang w:bidi="ar-DZ"/>
        </w:rPr>
        <w:t xml:space="preserve">     La nouvelle classification des protéines de céréales d’après d'Osborne (1907),</w:t>
      </w:r>
      <w:r w:rsidRPr="00E74C75">
        <w:rPr>
          <w:lang w:bidi="ar-DZ"/>
        </w:rPr>
        <w:t>in Chabane (2009).</w:t>
      </w:r>
      <w:r>
        <w:rPr>
          <w:lang w:bidi="ar-DZ"/>
        </w:rPr>
        <w:t>est basée</w:t>
      </w:r>
      <w:r w:rsidRPr="00E74C75">
        <w:rPr>
          <w:lang w:bidi="ar-DZ"/>
        </w:rPr>
        <w:t xml:space="preserve"> </w:t>
      </w:r>
      <w:r>
        <w:rPr>
          <w:lang w:bidi="ar-DZ"/>
        </w:rPr>
        <w:t>sur la solubilité de ces derniers .cette classification a été remise en cause par</w:t>
      </w:r>
      <w:r w:rsidRPr="00E74C75">
        <w:rPr>
          <w:lang w:bidi="ar-DZ"/>
        </w:rPr>
        <w:t xml:space="preserve"> Field et al (1983).C'est pourquoi  Miflin et al (1983), Sheury et al (1986),  in Chabane (2003) ont proposé une nouvelle classification plus conforme aux propriétés physico-chimiques et fonctionnelles des protéines. Les protéines de réserve</w:t>
      </w:r>
      <w:r>
        <w:rPr>
          <w:lang w:bidi="ar-DZ"/>
        </w:rPr>
        <w:t>s</w:t>
      </w:r>
      <w:r w:rsidRPr="00E74C75">
        <w:rPr>
          <w:lang w:bidi="ar-DZ"/>
        </w:rPr>
        <w:t xml:space="preserve"> dans cette classification sont appelées les prolamines ces dernières sont classées en fonction de leur richesse en soufre ou non. </w:t>
      </w:r>
    </w:p>
    <w:p w:rsidR="00816BC7" w:rsidRPr="00E74C75" w:rsidRDefault="00816BC7" w:rsidP="00816BC7">
      <w:pPr>
        <w:spacing w:after="120" w:line="360" w:lineRule="auto"/>
        <w:jc w:val="lowKashida"/>
        <w:rPr>
          <w:lang w:bidi="ar-DZ"/>
        </w:rPr>
      </w:pPr>
      <w:r w:rsidRPr="00E74C75">
        <w:rPr>
          <w:lang w:bidi="ar-DZ"/>
        </w:rPr>
        <w:t>On distingue trois groups de prolamines:</w:t>
      </w:r>
    </w:p>
    <w:p w:rsidR="00816BC7" w:rsidRPr="00E74C75" w:rsidRDefault="00816BC7" w:rsidP="00816BC7">
      <w:pPr>
        <w:spacing w:after="120" w:line="360" w:lineRule="auto"/>
        <w:jc w:val="lowKashida"/>
        <w:rPr>
          <w:lang w:bidi="ar-DZ"/>
        </w:rPr>
      </w:pPr>
      <w:r w:rsidRPr="00E74C75">
        <w:rPr>
          <w:lang w:bidi="ar-DZ"/>
        </w:rPr>
        <w:t xml:space="preserve">      -  Prolamines riches en soufre: gliadines, </w:t>
      </w:r>
      <w:r w:rsidRPr="00E74C75">
        <w:rPr>
          <w:rFonts w:ascii="Bookman Old Style" w:hAnsi="Bookman Old Style"/>
          <w:lang w:bidi="ar-DZ"/>
        </w:rPr>
        <w:t></w:t>
      </w:r>
      <w:r w:rsidRPr="00E74C75">
        <w:rPr>
          <w:lang w:bidi="ar-DZ"/>
        </w:rPr>
        <w:t>, B, et y et les sous unités L M W-G</w:t>
      </w:r>
    </w:p>
    <w:p w:rsidR="00816BC7" w:rsidRPr="00E74C75" w:rsidRDefault="00816BC7" w:rsidP="00816BC7">
      <w:pPr>
        <w:spacing w:after="120" w:line="360" w:lineRule="auto"/>
        <w:jc w:val="lowKashida"/>
        <w:rPr>
          <w:lang w:bidi="ar-DZ"/>
        </w:rPr>
      </w:pPr>
      <w:r w:rsidRPr="00E74C75">
        <w:rPr>
          <w:lang w:bidi="ar-DZ"/>
        </w:rPr>
        <w:t xml:space="preserve">      -  Prolamines pauvres en soufre: W- gliadines.</w:t>
      </w:r>
    </w:p>
    <w:p w:rsidR="00816BC7" w:rsidRPr="005B12DA" w:rsidRDefault="00816BC7" w:rsidP="00816BC7">
      <w:pPr>
        <w:spacing w:after="120" w:line="360" w:lineRule="auto"/>
        <w:jc w:val="lowKashida"/>
        <w:rPr>
          <w:lang w:bidi="ar-DZ"/>
        </w:rPr>
      </w:pPr>
      <w:r w:rsidRPr="00E74C75">
        <w:rPr>
          <w:lang w:bidi="ar-DZ"/>
        </w:rPr>
        <w:t xml:space="preserve">      -  Prolamines de haut poids moléculaire: Gluténines de haut poids moléculaire (HMW –G)</w:t>
      </w:r>
      <w:r w:rsidRPr="00E74C75">
        <w:rPr>
          <w:b/>
          <w:bCs/>
          <w:i/>
          <w:iCs/>
          <w:lang w:bidi="ar-DZ"/>
        </w:rPr>
        <w:t xml:space="preserve">, </w:t>
      </w:r>
      <w:r>
        <w:rPr>
          <w:lang w:bidi="ar-DZ"/>
        </w:rPr>
        <w:t>(</w:t>
      </w:r>
      <w:r w:rsidRPr="00E74C75">
        <w:rPr>
          <w:lang w:bidi="ar-DZ"/>
        </w:rPr>
        <w:t xml:space="preserve">Chabane </w:t>
      </w:r>
      <w:r>
        <w:rPr>
          <w:lang w:bidi="ar-DZ"/>
        </w:rPr>
        <w:t>,</w:t>
      </w:r>
      <w:r w:rsidRPr="00E74C75">
        <w:rPr>
          <w:lang w:bidi="ar-DZ"/>
        </w:rPr>
        <w:t>2003)</w:t>
      </w:r>
      <w:r w:rsidRPr="00E74C75">
        <w:rPr>
          <w:b/>
          <w:bCs/>
          <w:i/>
          <w:iCs/>
          <w:lang w:bidi="ar-DZ"/>
        </w:rPr>
        <w:t>.</w:t>
      </w:r>
    </w:p>
    <w:p w:rsidR="00816BC7" w:rsidRPr="00EE7DC7" w:rsidRDefault="00816BC7" w:rsidP="00816BC7">
      <w:pPr>
        <w:spacing w:after="120" w:line="360" w:lineRule="auto"/>
        <w:jc w:val="lowKashida"/>
        <w:rPr>
          <w:b/>
          <w:bCs/>
          <w:sz w:val="28"/>
          <w:szCs w:val="28"/>
          <w:lang w:bidi="ar-DZ"/>
        </w:rPr>
      </w:pPr>
      <w:r>
        <w:rPr>
          <w:b/>
          <w:bCs/>
          <w:sz w:val="28"/>
          <w:szCs w:val="28"/>
          <w:lang w:bidi="ar-DZ"/>
        </w:rPr>
        <w:t xml:space="preserve">III.3- </w:t>
      </w:r>
      <w:r w:rsidRPr="00EE7DC7">
        <w:rPr>
          <w:b/>
          <w:bCs/>
          <w:sz w:val="28"/>
          <w:szCs w:val="28"/>
          <w:lang w:bidi="ar-DZ"/>
        </w:rPr>
        <w:t xml:space="preserve"> </w:t>
      </w:r>
      <w:r>
        <w:rPr>
          <w:b/>
          <w:bCs/>
          <w:sz w:val="28"/>
          <w:szCs w:val="28"/>
          <w:lang w:bidi="ar-DZ"/>
        </w:rPr>
        <w:t>L</w:t>
      </w:r>
      <w:r w:rsidRPr="00EE7DC7">
        <w:rPr>
          <w:b/>
          <w:bCs/>
          <w:sz w:val="28"/>
          <w:szCs w:val="28"/>
          <w:lang w:bidi="ar-DZ"/>
        </w:rPr>
        <w:t>e gluten (composition et structure du gluten)</w:t>
      </w:r>
      <w:r>
        <w:rPr>
          <w:b/>
          <w:bCs/>
          <w:sz w:val="28"/>
          <w:szCs w:val="28"/>
          <w:lang w:bidi="ar-DZ"/>
        </w:rPr>
        <w:t> :</w:t>
      </w:r>
    </w:p>
    <w:p w:rsidR="00816BC7" w:rsidRPr="00E74C75" w:rsidRDefault="00816BC7" w:rsidP="00816BC7">
      <w:pPr>
        <w:spacing w:after="120" w:line="360" w:lineRule="auto"/>
        <w:jc w:val="lowKashida"/>
        <w:rPr>
          <w:lang w:bidi="ar-DZ"/>
        </w:rPr>
      </w:pPr>
      <w:r w:rsidRPr="00E74C75">
        <w:rPr>
          <w:lang w:bidi="ar-DZ"/>
        </w:rPr>
        <w:t xml:space="preserve">   </w:t>
      </w:r>
      <w:r>
        <w:rPr>
          <w:lang w:bidi="ar-DZ"/>
        </w:rPr>
        <w:t xml:space="preserve">  </w:t>
      </w:r>
      <w:r w:rsidRPr="00E74C75">
        <w:rPr>
          <w:lang w:bidi="ar-DZ"/>
        </w:rPr>
        <w:t xml:space="preserve">Le gluten est un complexe viscoélastique, constitue d'un mélange hétérogène de gliadines et de gluténines dans des proportions variable, de l'ordre de 40 à 45 % pour chaque groupe, associées par des liaisons covalentes (S-S ) et non covalentes (hydrogènes, hydrophobes et ioniques ).                                                                       </w:t>
      </w:r>
    </w:p>
    <w:p w:rsidR="00816BC7" w:rsidRPr="004E404D" w:rsidRDefault="00816BC7" w:rsidP="00816BC7">
      <w:pPr>
        <w:spacing w:after="120" w:line="360" w:lineRule="auto"/>
        <w:jc w:val="lowKashida"/>
        <w:rPr>
          <w:lang w:bidi="ar-DZ"/>
        </w:rPr>
      </w:pPr>
      <w:r w:rsidRPr="00E74C75">
        <w:rPr>
          <w:lang w:bidi="ar-DZ"/>
        </w:rPr>
        <w:t xml:space="preserve">    </w:t>
      </w:r>
      <w:r>
        <w:rPr>
          <w:lang w:bidi="ar-DZ"/>
        </w:rPr>
        <w:t xml:space="preserve"> Il </w:t>
      </w:r>
      <w:r w:rsidRPr="00E74C75">
        <w:rPr>
          <w:lang w:bidi="ar-DZ"/>
        </w:rPr>
        <w:t>représente en moyenne 10% du poids sec de la farine. A l'état sec le gluten est surtout de nature protéique, et représente 80% des protéines totales composées principalement de gliadines et de gluténines, le reste étant constitué en moyenne de 16%</w:t>
      </w:r>
      <w:r>
        <w:rPr>
          <w:lang w:bidi="ar-DZ"/>
        </w:rPr>
        <w:t xml:space="preserve"> d</w:t>
      </w:r>
      <w:r w:rsidRPr="00E74C75">
        <w:rPr>
          <w:lang w:bidi="ar-DZ"/>
        </w:rPr>
        <w:t>e glucides, 6% de lipides et 1% de matières minérales</w:t>
      </w:r>
      <w:r>
        <w:rPr>
          <w:lang w:bidi="ar-DZ"/>
        </w:rPr>
        <w:t xml:space="preserve"> ( Dacosta (1986) ,  in Chabane ,</w:t>
      </w:r>
      <w:r w:rsidRPr="00E74C75">
        <w:rPr>
          <w:lang w:bidi="ar-DZ"/>
        </w:rPr>
        <w:t>2003 )</w:t>
      </w: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816BC7">
      <w:pPr>
        <w:jc w:val="center"/>
        <w:rPr>
          <w:b/>
          <w:bCs/>
          <w:sz w:val="44"/>
          <w:szCs w:val="44"/>
          <w:rtl/>
        </w:rPr>
      </w:pPr>
    </w:p>
    <w:p w:rsidR="00816BC7" w:rsidRDefault="00816BC7" w:rsidP="00816BC7">
      <w:pPr>
        <w:jc w:val="center"/>
        <w:rPr>
          <w:b/>
          <w:bCs/>
          <w:sz w:val="44"/>
          <w:szCs w:val="44"/>
          <w:rtl/>
          <w:lang w:bidi="ar-DZ"/>
        </w:rPr>
      </w:pPr>
    </w:p>
    <w:p w:rsidR="00816BC7" w:rsidRDefault="00816BC7" w:rsidP="00816BC7">
      <w:pPr>
        <w:jc w:val="center"/>
        <w:rPr>
          <w:b/>
          <w:bCs/>
          <w:sz w:val="44"/>
          <w:szCs w:val="44"/>
          <w:rtl/>
        </w:rPr>
      </w:pPr>
    </w:p>
    <w:p w:rsidR="00816BC7" w:rsidRDefault="00816BC7" w:rsidP="00816BC7">
      <w:pPr>
        <w:jc w:val="center"/>
        <w:rPr>
          <w:b/>
          <w:bCs/>
          <w:sz w:val="44"/>
          <w:szCs w:val="44"/>
          <w:rtl/>
        </w:rPr>
      </w:pPr>
    </w:p>
    <w:p w:rsidR="00816BC7" w:rsidRDefault="00816BC7" w:rsidP="00816BC7">
      <w:pPr>
        <w:jc w:val="center"/>
        <w:rPr>
          <w:b/>
          <w:bCs/>
          <w:sz w:val="44"/>
          <w:szCs w:val="44"/>
          <w:lang w:bidi="ar-DZ"/>
        </w:rPr>
      </w:pPr>
    </w:p>
    <w:p w:rsidR="00816BC7" w:rsidRDefault="00816BC7" w:rsidP="00816BC7">
      <w:pPr>
        <w:jc w:val="center"/>
        <w:rPr>
          <w:b/>
          <w:bCs/>
          <w:sz w:val="44"/>
          <w:szCs w:val="44"/>
          <w:lang w:bidi="ar-DZ"/>
        </w:rPr>
      </w:pPr>
    </w:p>
    <w:p w:rsidR="00816BC7" w:rsidRDefault="00816BC7" w:rsidP="00816BC7">
      <w:pPr>
        <w:jc w:val="center"/>
        <w:rPr>
          <w:b/>
          <w:bCs/>
          <w:sz w:val="44"/>
          <w:szCs w:val="44"/>
          <w:lang w:bidi="ar-DZ"/>
        </w:rPr>
      </w:pPr>
    </w:p>
    <w:p w:rsidR="00816BC7" w:rsidRDefault="00816BC7" w:rsidP="00816BC7">
      <w:pPr>
        <w:jc w:val="center"/>
        <w:rPr>
          <w:b/>
          <w:bCs/>
          <w:sz w:val="44"/>
          <w:szCs w:val="44"/>
          <w:lang w:bidi="ar-DZ"/>
        </w:rPr>
      </w:pPr>
    </w:p>
    <w:p w:rsidR="00816BC7" w:rsidRDefault="006A79C3" w:rsidP="00816BC7">
      <w:pPr>
        <w:jc w:val="center"/>
        <w:rPr>
          <w:b/>
          <w:bCs/>
          <w:sz w:val="44"/>
          <w:szCs w:val="44"/>
          <w:lang w:bidi="ar-DZ"/>
        </w:rPr>
      </w:pPr>
      <w:r w:rsidRPr="006A79C3">
        <w:rPr>
          <w:b/>
          <w:bCs/>
          <w:noProof/>
          <w:sz w:val="44"/>
          <w:szCs w:val="44"/>
        </w:rPr>
        <w:pict>
          <v:roundrect id="_x0000_s1028" style="position:absolute;left:0;text-align:left;margin-left:62.65pt;margin-top:15.95pt;width:282.8pt;height:87.85pt;z-index:-251652096" arcsize="21845f">
            <v:shadow on="t" color="#0d0d0d" opacity=".5" offset="6pt,6pt"/>
            <v:textbox>
              <w:txbxContent>
                <w:p w:rsidR="00816BC7" w:rsidRPr="00531AF0" w:rsidRDefault="00816BC7" w:rsidP="00816BC7">
                  <w:pPr>
                    <w:jc w:val="center"/>
                    <w:rPr>
                      <w:b/>
                      <w:bCs/>
                      <w:sz w:val="100"/>
                      <w:szCs w:val="100"/>
                      <w:rtl/>
                    </w:rPr>
                  </w:pPr>
                  <w:r w:rsidRPr="00531AF0">
                    <w:rPr>
                      <w:b/>
                      <w:bCs/>
                      <w:sz w:val="100"/>
                      <w:szCs w:val="100"/>
                    </w:rPr>
                    <w:t>Chapitre I</w:t>
                  </w:r>
                  <w:r>
                    <w:rPr>
                      <w:b/>
                      <w:bCs/>
                      <w:sz w:val="100"/>
                      <w:szCs w:val="100"/>
                    </w:rPr>
                    <w:t>I</w:t>
                  </w:r>
                </w:p>
                <w:p w:rsidR="00816BC7" w:rsidRDefault="00816BC7" w:rsidP="00816BC7"/>
              </w:txbxContent>
            </v:textbox>
            <w10:wrap anchorx="page"/>
          </v:roundrect>
        </w:pict>
      </w:r>
    </w:p>
    <w:p w:rsidR="00816BC7" w:rsidRDefault="00816BC7" w:rsidP="00816BC7">
      <w:pPr>
        <w:jc w:val="center"/>
        <w:rPr>
          <w:b/>
          <w:bCs/>
          <w:sz w:val="44"/>
          <w:szCs w:val="44"/>
          <w:lang w:bidi="ar-DZ"/>
        </w:rPr>
      </w:pPr>
    </w:p>
    <w:p w:rsidR="00816BC7" w:rsidRDefault="00816BC7" w:rsidP="00816BC7">
      <w:pPr>
        <w:jc w:val="center"/>
        <w:rPr>
          <w:b/>
          <w:bCs/>
          <w:sz w:val="44"/>
          <w:szCs w:val="44"/>
          <w:lang w:bidi="ar-DZ"/>
        </w:rPr>
      </w:pPr>
    </w:p>
    <w:p w:rsidR="00816BC7" w:rsidRDefault="00816BC7" w:rsidP="00816BC7">
      <w:pPr>
        <w:jc w:val="center"/>
        <w:rPr>
          <w:b/>
          <w:bCs/>
          <w:sz w:val="44"/>
          <w:szCs w:val="44"/>
          <w:lang w:bidi="ar-DZ"/>
        </w:rPr>
      </w:pPr>
    </w:p>
    <w:p w:rsidR="00816BC7" w:rsidRPr="0008308D" w:rsidRDefault="00816BC7" w:rsidP="00816BC7">
      <w:pPr>
        <w:jc w:val="center"/>
        <w:rPr>
          <w:b/>
          <w:bCs/>
          <w:sz w:val="28"/>
          <w:szCs w:val="28"/>
          <w:lang w:bidi="ar-DZ"/>
        </w:rPr>
      </w:pPr>
    </w:p>
    <w:p w:rsidR="00816BC7" w:rsidRPr="0008308D" w:rsidRDefault="00816BC7" w:rsidP="00816BC7">
      <w:pPr>
        <w:jc w:val="center"/>
        <w:rPr>
          <w:b/>
          <w:bCs/>
          <w:sz w:val="2"/>
          <w:szCs w:val="2"/>
        </w:rPr>
      </w:pPr>
    </w:p>
    <w:p w:rsidR="00816BC7" w:rsidRPr="00952851" w:rsidRDefault="00816BC7" w:rsidP="00816BC7">
      <w:pPr>
        <w:jc w:val="center"/>
        <w:rPr>
          <w:b/>
          <w:bCs/>
          <w:sz w:val="80"/>
          <w:szCs w:val="80"/>
          <w:lang w:bidi="ar-DZ"/>
        </w:rPr>
      </w:pPr>
      <w:r w:rsidRPr="00952851">
        <w:rPr>
          <w:b/>
          <w:bCs/>
          <w:sz w:val="80"/>
          <w:szCs w:val="80"/>
          <w:lang w:bidi="ar-DZ"/>
        </w:rPr>
        <w:t>Les protéines de réserves</w:t>
      </w:r>
    </w:p>
    <w:p w:rsidR="00816BC7" w:rsidRDefault="00816BC7" w:rsidP="00816BC7">
      <w:pPr>
        <w:jc w:val="center"/>
        <w:rPr>
          <w:b/>
          <w:bCs/>
          <w:sz w:val="44"/>
          <w:szCs w:val="44"/>
          <w:rtl/>
          <w:lang w:bidi="ar-DZ"/>
        </w:rPr>
      </w:pPr>
    </w:p>
    <w:p w:rsidR="00816BC7" w:rsidRDefault="00816BC7" w:rsidP="00816BC7">
      <w:pPr>
        <w:jc w:val="center"/>
        <w:rPr>
          <w:b/>
          <w:bCs/>
          <w:sz w:val="44"/>
          <w:szCs w:val="44"/>
          <w:rtl/>
          <w:lang w:bidi="ar-DZ"/>
        </w:rPr>
      </w:pPr>
    </w:p>
    <w:p w:rsidR="00816BC7" w:rsidRDefault="00816BC7" w:rsidP="00816BC7">
      <w:pPr>
        <w:jc w:val="center"/>
        <w:rPr>
          <w:b/>
          <w:bCs/>
          <w:sz w:val="44"/>
          <w:szCs w:val="44"/>
          <w:rtl/>
          <w:lang w:bidi="ar-DZ"/>
        </w:rPr>
      </w:pPr>
    </w:p>
    <w:p w:rsidR="00816BC7" w:rsidRDefault="00816BC7" w:rsidP="00816BC7">
      <w:pPr>
        <w:jc w:val="center"/>
        <w:rPr>
          <w:b/>
          <w:bCs/>
          <w:sz w:val="44"/>
          <w:szCs w:val="44"/>
          <w:rtl/>
          <w:lang w:bidi="ar-DZ"/>
        </w:rPr>
      </w:pPr>
    </w:p>
    <w:p w:rsidR="00816BC7" w:rsidRDefault="00816BC7" w:rsidP="00816BC7">
      <w:pPr>
        <w:jc w:val="center"/>
        <w:rPr>
          <w:b/>
          <w:bCs/>
          <w:sz w:val="44"/>
          <w:szCs w:val="44"/>
          <w:rtl/>
        </w:rPr>
      </w:pPr>
    </w:p>
    <w:p w:rsidR="00816BC7" w:rsidRDefault="00816BC7" w:rsidP="00816BC7">
      <w:pPr>
        <w:jc w:val="center"/>
        <w:rPr>
          <w:b/>
          <w:bCs/>
          <w:sz w:val="44"/>
          <w:szCs w:val="44"/>
          <w:lang w:bidi="ar-DZ"/>
        </w:rPr>
      </w:pPr>
    </w:p>
    <w:p w:rsidR="00816BC7" w:rsidRPr="00EB4C73" w:rsidRDefault="00816BC7" w:rsidP="00816BC7">
      <w:pPr>
        <w:jc w:val="center"/>
        <w:rPr>
          <w:b/>
          <w:bCs/>
          <w:sz w:val="44"/>
          <w:szCs w:val="44"/>
          <w:lang w:bidi="ar-DZ"/>
        </w:rPr>
      </w:pPr>
    </w:p>
    <w:p w:rsidR="00816BC7" w:rsidRDefault="00816BC7" w:rsidP="00816BC7"/>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Default="00816BC7" w:rsidP="00AC724D">
      <w:pPr>
        <w:spacing w:after="120" w:line="360" w:lineRule="auto"/>
        <w:ind w:firstLine="540"/>
        <w:jc w:val="lowKashida"/>
        <w:rPr>
          <w:lang w:bidi="ar-DZ"/>
        </w:rPr>
      </w:pPr>
    </w:p>
    <w:p w:rsidR="00816BC7" w:rsidRPr="000072C6" w:rsidRDefault="00816BC7" w:rsidP="00816BC7">
      <w:pPr>
        <w:tabs>
          <w:tab w:val="right" w:pos="360"/>
        </w:tabs>
        <w:spacing w:after="120" w:line="360" w:lineRule="auto"/>
        <w:jc w:val="lowKashida"/>
        <w:rPr>
          <w:rFonts w:ascii="Arial" w:hAnsi="Arial" w:cs="Arial"/>
          <w:lang w:bidi="ar-DZ"/>
        </w:rPr>
      </w:pPr>
      <w:r>
        <w:rPr>
          <w:b/>
          <w:bCs/>
          <w:sz w:val="32"/>
          <w:szCs w:val="32"/>
          <w:lang w:bidi="ar-DZ"/>
        </w:rPr>
        <w:lastRenderedPageBreak/>
        <w:t>Les protéines de réserves</w:t>
      </w:r>
    </w:p>
    <w:p w:rsidR="00816BC7" w:rsidRDefault="00816BC7" w:rsidP="00816BC7">
      <w:pPr>
        <w:spacing w:after="120" w:line="360" w:lineRule="auto"/>
        <w:jc w:val="lowKashida"/>
        <w:rPr>
          <w:b/>
          <w:bCs/>
          <w:sz w:val="28"/>
          <w:szCs w:val="28"/>
          <w:lang w:bidi="ar-DZ"/>
        </w:rPr>
      </w:pPr>
      <w:r>
        <w:rPr>
          <w:b/>
          <w:bCs/>
          <w:sz w:val="28"/>
          <w:szCs w:val="28"/>
          <w:lang w:bidi="ar-DZ"/>
        </w:rPr>
        <w:t>I. Les protéines de réserves :</w:t>
      </w:r>
    </w:p>
    <w:p w:rsidR="00816BC7" w:rsidRDefault="00816BC7" w:rsidP="00816BC7">
      <w:pPr>
        <w:tabs>
          <w:tab w:val="right" w:pos="360"/>
        </w:tabs>
        <w:spacing w:after="120" w:line="360" w:lineRule="auto"/>
        <w:jc w:val="lowKashida"/>
        <w:rPr>
          <w:lang w:bidi="ar-DZ"/>
        </w:rPr>
      </w:pPr>
      <w:r>
        <w:rPr>
          <w:b/>
          <w:bCs/>
          <w:sz w:val="28"/>
          <w:szCs w:val="28"/>
          <w:lang w:bidi="ar-DZ"/>
        </w:rPr>
        <w:t xml:space="preserve">    </w:t>
      </w:r>
      <w:r>
        <w:rPr>
          <w:lang w:bidi="ar-DZ"/>
        </w:rPr>
        <w:t>Elles sont constituées des gliadines et gluténines, localisées dans l'albumen. Les protéines représentent 75 à 95% des protéines totales du grain.Elles ont en effet la propriété unique de pouvoir former après hydratation une masse cohérente insoluble et viscoélastique ( Popineau (1985) in Zerroug</w:t>
      </w:r>
      <w:r>
        <w:rPr>
          <w:rFonts w:hint="cs"/>
          <w:lang w:bidi="ar-DZ"/>
        </w:rPr>
        <w:t xml:space="preserve"> </w:t>
      </w:r>
      <w:r>
        <w:rPr>
          <w:lang w:bidi="ar-DZ"/>
        </w:rPr>
        <w:t>,1992).</w:t>
      </w:r>
    </w:p>
    <w:p w:rsidR="00816BC7" w:rsidRPr="00F8725F" w:rsidRDefault="00816BC7" w:rsidP="00816BC7">
      <w:pPr>
        <w:spacing w:after="120" w:line="360" w:lineRule="auto"/>
        <w:jc w:val="lowKashida"/>
        <w:rPr>
          <w:b/>
          <w:sz w:val="28"/>
          <w:szCs w:val="28"/>
          <w:lang w:bidi="ar-DZ"/>
        </w:rPr>
      </w:pPr>
      <w:r>
        <w:rPr>
          <w:b/>
          <w:sz w:val="28"/>
          <w:szCs w:val="28"/>
          <w:lang w:bidi="ar-DZ"/>
        </w:rPr>
        <w:t>I</w:t>
      </w:r>
      <w:r w:rsidRPr="00F8725F">
        <w:rPr>
          <w:b/>
          <w:sz w:val="28"/>
          <w:szCs w:val="28"/>
          <w:lang w:bidi="ar-DZ"/>
        </w:rPr>
        <w:t>.1. Les gliadines</w:t>
      </w:r>
    </w:p>
    <w:p w:rsidR="00816BC7" w:rsidRDefault="00816BC7" w:rsidP="00816BC7">
      <w:pPr>
        <w:spacing w:after="120" w:line="360" w:lineRule="auto"/>
        <w:jc w:val="lowKashida"/>
        <w:rPr>
          <w:b/>
          <w:bCs/>
          <w:i/>
          <w:iCs/>
          <w:sz w:val="28"/>
          <w:szCs w:val="28"/>
          <w:lang w:bidi="ar-DZ"/>
        </w:rPr>
      </w:pPr>
      <w:r>
        <w:rPr>
          <w:b/>
          <w:bCs/>
          <w:sz w:val="28"/>
          <w:szCs w:val="28"/>
          <w:lang w:bidi="ar-DZ"/>
        </w:rPr>
        <w:t>a</w:t>
      </w:r>
      <w:r>
        <w:rPr>
          <w:b/>
          <w:bCs/>
          <w:i/>
          <w:iCs/>
          <w:sz w:val="28"/>
          <w:szCs w:val="28"/>
          <w:lang w:bidi="ar-DZ"/>
        </w:rPr>
        <w:t xml:space="preserve">- </w:t>
      </w:r>
      <w:r w:rsidRPr="00CA3983">
        <w:rPr>
          <w:rFonts w:cs="Arabic Transparent"/>
          <w:b/>
          <w:bCs/>
          <w:sz w:val="28"/>
          <w:szCs w:val="28"/>
          <w:lang w:bidi="ar-DZ"/>
        </w:rPr>
        <w:t>Généralité et définition</w:t>
      </w:r>
      <w:r>
        <w:rPr>
          <w:b/>
          <w:bCs/>
          <w:i/>
          <w:iCs/>
          <w:sz w:val="28"/>
          <w:szCs w:val="28"/>
          <w:lang w:bidi="ar-DZ"/>
        </w:rPr>
        <w:t> :</w:t>
      </w:r>
    </w:p>
    <w:p w:rsidR="00816BC7" w:rsidRDefault="00816BC7" w:rsidP="00816BC7">
      <w:pPr>
        <w:tabs>
          <w:tab w:val="right" w:pos="360"/>
        </w:tabs>
        <w:spacing w:after="120" w:line="360" w:lineRule="auto"/>
        <w:jc w:val="lowKashida"/>
        <w:rPr>
          <w:lang w:bidi="ar-DZ"/>
        </w:rPr>
      </w:pPr>
      <w:r>
        <w:rPr>
          <w:lang w:bidi="ar-DZ"/>
        </w:rPr>
        <w:t xml:space="preserve">    Les gliadines, représentent environ 45% des prolamines totales elles présent un grand polymorphisme d’origine génétique, et une variété de blé peut renfermer entre 20 et 40 constituants ( Broun et Flavelle (1981) in Aggoun ,1990).</w:t>
      </w:r>
    </w:p>
    <w:p w:rsidR="00816BC7" w:rsidRDefault="00816BC7" w:rsidP="00816BC7">
      <w:pPr>
        <w:spacing w:after="120" w:line="360" w:lineRule="auto"/>
        <w:jc w:val="lowKashida"/>
        <w:rPr>
          <w:lang w:bidi="ar-DZ"/>
        </w:rPr>
      </w:pPr>
      <w:r>
        <w:rPr>
          <w:lang w:bidi="ar-DZ"/>
        </w:rPr>
        <w:t xml:space="preserve">     Les gliadines se présentent à l’état hydraté comme une masse visqueuse extensible mais peu élastique (Monneveux (1984); Hosney (1986)  in Aggoun ,1990).                                                          </w:t>
      </w:r>
    </w:p>
    <w:p w:rsidR="00816BC7" w:rsidRDefault="00816BC7" w:rsidP="00816BC7">
      <w:pPr>
        <w:tabs>
          <w:tab w:val="right" w:pos="360"/>
        </w:tabs>
        <w:spacing w:after="120" w:line="360" w:lineRule="auto"/>
        <w:jc w:val="lowKashida"/>
        <w:rPr>
          <w:lang w:bidi="ar-DZ"/>
        </w:rPr>
      </w:pPr>
      <w:r>
        <w:rPr>
          <w:lang w:bidi="ar-DZ"/>
        </w:rPr>
        <w:t xml:space="preserve">     On distingue 04 types de gliadines:</w:t>
      </w:r>
    </w:p>
    <w:p w:rsidR="00816BC7" w:rsidRDefault="00816BC7" w:rsidP="00816BC7">
      <w:pPr>
        <w:spacing w:after="120" w:line="360" w:lineRule="auto"/>
        <w:jc w:val="lowKashida"/>
        <w:rPr>
          <w:lang w:bidi="ar-DZ"/>
        </w:rPr>
      </w:pPr>
      <w:r>
        <w:rPr>
          <w:lang w:bidi="ar-DZ"/>
        </w:rPr>
        <w:t xml:space="preserve">Les </w:t>
      </w:r>
      <w:r>
        <w:rPr>
          <w:rFonts w:ascii="Bookman Old Style" w:hAnsi="Bookman Old Style"/>
          <w:lang w:bidi="ar-DZ"/>
        </w:rPr>
        <w:t></w:t>
      </w:r>
      <w:r>
        <w:rPr>
          <w:lang w:bidi="ar-DZ"/>
        </w:rPr>
        <w:t xml:space="preserve"> ,B, y et W –gliadines qui représentent respectivement  44 – 60 %, 30 – 46 % et 6 – 20 % des gliadines totales (Wieser et al (1994) in Godon, 1996).</w:t>
      </w:r>
    </w:p>
    <w:p w:rsidR="00816BC7" w:rsidRPr="000072C6" w:rsidRDefault="00816BC7" w:rsidP="00816BC7">
      <w:pPr>
        <w:spacing w:after="120" w:line="360" w:lineRule="auto"/>
        <w:jc w:val="lowKashida"/>
        <w:rPr>
          <w:lang w:bidi="ar-DZ"/>
        </w:rPr>
      </w:pPr>
      <w:r>
        <w:rPr>
          <w:lang w:bidi="ar-DZ"/>
        </w:rPr>
        <w:t xml:space="preserve">Les poids moléculaires de ces fractions ont été déterminés:                                 </w:t>
      </w:r>
    </w:p>
    <w:p w:rsidR="00816BC7" w:rsidRDefault="00816BC7" w:rsidP="00816BC7">
      <w:pPr>
        <w:spacing w:after="120" w:line="360" w:lineRule="auto"/>
        <w:jc w:val="lowKashida"/>
        <w:rPr>
          <w:lang w:bidi="ar-DZ"/>
        </w:rPr>
      </w:pPr>
      <w:r>
        <w:rPr>
          <w:b/>
          <w:bCs/>
          <w:lang w:bidi="ar-DZ"/>
        </w:rPr>
        <w:t xml:space="preserve">● </w:t>
      </w:r>
      <w:r>
        <w:rPr>
          <w:rFonts w:ascii="Bookman Old Style" w:hAnsi="Bookman Old Style"/>
          <w:b/>
          <w:bCs/>
          <w:lang w:bidi="ar-DZ"/>
        </w:rPr>
        <w:t></w:t>
      </w:r>
      <w:r>
        <w:rPr>
          <w:b/>
          <w:bCs/>
          <w:lang w:bidi="ar-DZ"/>
        </w:rPr>
        <w:t xml:space="preserve">-Gliadines: </w:t>
      </w:r>
      <w:r>
        <w:rPr>
          <w:lang w:bidi="ar-DZ"/>
        </w:rPr>
        <w:t>de 27000 à 38000 Daltons (Kasarda (1980) ., Ewart  (1976)  Sexon et al (1978) in B-Godon ,1996).</w:t>
      </w:r>
    </w:p>
    <w:p w:rsidR="00816BC7" w:rsidRDefault="00816BC7" w:rsidP="00816BC7">
      <w:pPr>
        <w:tabs>
          <w:tab w:val="right" w:pos="360"/>
        </w:tabs>
        <w:spacing w:after="120" w:line="360" w:lineRule="auto"/>
        <w:jc w:val="lowKashida"/>
        <w:rPr>
          <w:lang w:bidi="ar-DZ"/>
        </w:rPr>
      </w:pPr>
      <w:r>
        <w:rPr>
          <w:b/>
          <w:bCs/>
          <w:lang w:bidi="ar-DZ"/>
        </w:rPr>
        <w:t xml:space="preserve">● B-Gliadines: </w:t>
      </w:r>
      <w:r>
        <w:rPr>
          <w:lang w:bidi="ar-DZ"/>
        </w:rPr>
        <w:t xml:space="preserve">leurs poids moléculaires sont compris entre 27000 et 41000 Daltons (Ewart (1981, 1983) in B-Godon ,1996).                                                                                </w:t>
      </w:r>
    </w:p>
    <w:p w:rsidR="00816BC7" w:rsidRDefault="00816BC7" w:rsidP="00816BC7">
      <w:pPr>
        <w:tabs>
          <w:tab w:val="right" w:pos="360"/>
        </w:tabs>
        <w:spacing w:after="120" w:line="360" w:lineRule="auto"/>
        <w:jc w:val="lowKashida"/>
        <w:rPr>
          <w:b/>
          <w:bCs/>
          <w:lang w:bidi="ar-DZ"/>
        </w:rPr>
      </w:pPr>
      <w:r>
        <w:rPr>
          <w:b/>
          <w:bCs/>
          <w:lang w:bidi="ar-DZ"/>
        </w:rPr>
        <w:t xml:space="preserve">● Y-Gliadines: </w:t>
      </w:r>
      <w:r>
        <w:rPr>
          <w:lang w:bidi="ar-DZ"/>
        </w:rPr>
        <w:t>leurs poids moléculaires varient de 16000 à 18000 Daltons (Huebner et al (1967) in B-Godon ,1996).</w:t>
      </w:r>
    </w:p>
    <w:p w:rsidR="00816BC7" w:rsidRDefault="00816BC7" w:rsidP="00816BC7">
      <w:pPr>
        <w:tabs>
          <w:tab w:val="right" w:pos="360"/>
        </w:tabs>
        <w:spacing w:after="120" w:line="360" w:lineRule="auto"/>
        <w:jc w:val="lowKashida"/>
        <w:rPr>
          <w:lang w:bidi="ar-DZ"/>
        </w:rPr>
      </w:pPr>
      <w:r>
        <w:rPr>
          <w:b/>
          <w:bCs/>
          <w:lang w:bidi="ar-DZ"/>
        </w:rPr>
        <w:t xml:space="preserve">● W- Gliadines: </w:t>
      </w:r>
      <w:r>
        <w:rPr>
          <w:lang w:bidi="ar-DZ"/>
        </w:rPr>
        <w:t xml:space="preserve">leurs poids moléculaires varient de 65000 à 75000 Dalton (Ewart (1969)., Bietz et Wall (1972) ., Chrbonnier (1974)  Kasarda et al (1983) et al  in B-Godon, 1996). </w:t>
      </w:r>
    </w:p>
    <w:p w:rsidR="00816BC7" w:rsidRDefault="00816BC7" w:rsidP="00816BC7">
      <w:pPr>
        <w:tabs>
          <w:tab w:val="right" w:pos="360"/>
          <w:tab w:val="right" w:pos="4320"/>
        </w:tabs>
        <w:spacing w:after="120" w:line="360" w:lineRule="auto"/>
        <w:jc w:val="lowKashida"/>
        <w:rPr>
          <w:lang w:bidi="ar-DZ"/>
        </w:rPr>
      </w:pPr>
      <w:r>
        <w:rPr>
          <w:lang w:bidi="ar-DZ"/>
        </w:rPr>
        <w:t xml:space="preserve">     Les travaux de Charbonnier et Mosse (1980), cité par Dacosta (1986)  in B-Godon, (1996) par leur technique de séparation aboutissent aux résultats ci-après pour la variété Cappelle.</w:t>
      </w:r>
    </w:p>
    <w:p w:rsidR="00816BC7" w:rsidRPr="000072C6" w:rsidRDefault="00816BC7" w:rsidP="00816BC7">
      <w:pPr>
        <w:spacing w:after="120" w:line="360" w:lineRule="auto"/>
        <w:jc w:val="lowKashida"/>
        <w:rPr>
          <w:lang w:bidi="ar-DZ"/>
        </w:rPr>
      </w:pPr>
      <w:r>
        <w:rPr>
          <w:b/>
          <w:bCs/>
          <w:sz w:val="28"/>
          <w:szCs w:val="28"/>
          <w:lang w:bidi="ar-DZ"/>
        </w:rPr>
        <w:br w:type="page"/>
      </w:r>
      <w:r>
        <w:rPr>
          <w:b/>
          <w:bCs/>
          <w:sz w:val="28"/>
          <w:szCs w:val="28"/>
          <w:lang w:bidi="ar-DZ"/>
        </w:rPr>
        <w:lastRenderedPageBreak/>
        <w:t xml:space="preserve">Tableau 02 : </w:t>
      </w:r>
      <w:r>
        <w:rPr>
          <w:lang w:bidi="ar-DZ"/>
        </w:rPr>
        <w:t xml:space="preserve">pourcentage des quatre classes </w:t>
      </w:r>
    </w:p>
    <w:tbl>
      <w:tblPr>
        <w:tblStyle w:val="a3"/>
        <w:tblW w:w="0" w:type="auto"/>
        <w:jc w:val="center"/>
        <w:tblLook w:val="01E0"/>
      </w:tblPr>
      <w:tblGrid>
        <w:gridCol w:w="2988"/>
        <w:gridCol w:w="3060"/>
      </w:tblGrid>
      <w:tr w:rsidR="00816BC7" w:rsidTr="007B50ED">
        <w:trPr>
          <w:jc w:val="center"/>
        </w:trPr>
        <w:tc>
          <w:tcPr>
            <w:tcW w:w="2988" w:type="dxa"/>
            <w:vAlign w:val="center"/>
          </w:tcPr>
          <w:p w:rsidR="00816BC7" w:rsidRDefault="00816BC7" w:rsidP="007B50ED">
            <w:pPr>
              <w:spacing w:after="120" w:line="360" w:lineRule="auto"/>
              <w:jc w:val="center"/>
              <w:rPr>
                <w:b/>
                <w:bCs/>
                <w:lang w:bidi="ar-DZ"/>
              </w:rPr>
            </w:pPr>
            <w:r>
              <w:rPr>
                <w:b/>
                <w:bCs/>
                <w:lang w:bidi="ar-DZ"/>
              </w:rPr>
              <w:t>Gliadines</w:t>
            </w:r>
          </w:p>
        </w:tc>
        <w:tc>
          <w:tcPr>
            <w:tcW w:w="3060" w:type="dxa"/>
            <w:vAlign w:val="center"/>
          </w:tcPr>
          <w:p w:rsidR="00816BC7" w:rsidRPr="001B5792" w:rsidRDefault="00816BC7" w:rsidP="007B50ED">
            <w:pPr>
              <w:spacing w:after="120" w:line="360" w:lineRule="auto"/>
              <w:jc w:val="center"/>
              <w:rPr>
                <w:lang w:bidi="ar-DZ"/>
              </w:rPr>
            </w:pPr>
            <w:r>
              <w:rPr>
                <w:b/>
                <w:bCs/>
                <w:lang w:bidi="ar-DZ"/>
              </w:rPr>
              <w:t>Pourcentages</w:t>
            </w:r>
          </w:p>
        </w:tc>
      </w:tr>
      <w:tr w:rsidR="00816BC7" w:rsidTr="007B50ED">
        <w:trPr>
          <w:jc w:val="center"/>
        </w:trPr>
        <w:tc>
          <w:tcPr>
            <w:tcW w:w="2988" w:type="dxa"/>
            <w:vAlign w:val="center"/>
          </w:tcPr>
          <w:p w:rsidR="00816BC7" w:rsidRDefault="00816BC7" w:rsidP="007B50ED">
            <w:pPr>
              <w:spacing w:after="120" w:line="360" w:lineRule="auto"/>
              <w:jc w:val="center"/>
              <w:rPr>
                <w:b/>
                <w:bCs/>
                <w:lang w:bidi="ar-DZ"/>
              </w:rPr>
            </w:pPr>
            <w:r>
              <w:rPr>
                <w:rFonts w:ascii="Bookman Old Style" w:hAnsi="Bookman Old Style"/>
                <w:sz w:val="22"/>
                <w:szCs w:val="22"/>
                <w:lang w:bidi="ar-DZ"/>
              </w:rPr>
              <w:t></w:t>
            </w:r>
            <w:r>
              <w:rPr>
                <w:sz w:val="22"/>
                <w:szCs w:val="22"/>
                <w:lang w:bidi="ar-DZ"/>
              </w:rPr>
              <w:t>-gliadines</w:t>
            </w:r>
          </w:p>
        </w:tc>
        <w:tc>
          <w:tcPr>
            <w:tcW w:w="3060" w:type="dxa"/>
            <w:vAlign w:val="center"/>
          </w:tcPr>
          <w:p w:rsidR="00816BC7" w:rsidRDefault="00816BC7" w:rsidP="007B50ED">
            <w:pPr>
              <w:spacing w:after="120" w:line="360" w:lineRule="auto"/>
              <w:jc w:val="center"/>
              <w:rPr>
                <w:b/>
                <w:bCs/>
                <w:lang w:bidi="ar-DZ"/>
              </w:rPr>
            </w:pPr>
            <w:r>
              <w:rPr>
                <w:sz w:val="22"/>
                <w:szCs w:val="22"/>
                <w:lang w:bidi="ar-DZ"/>
              </w:rPr>
              <w:t>25</w:t>
            </w:r>
          </w:p>
        </w:tc>
      </w:tr>
      <w:tr w:rsidR="00816BC7" w:rsidTr="007B50ED">
        <w:trPr>
          <w:jc w:val="center"/>
        </w:trPr>
        <w:tc>
          <w:tcPr>
            <w:tcW w:w="2988" w:type="dxa"/>
            <w:vAlign w:val="center"/>
          </w:tcPr>
          <w:p w:rsidR="00816BC7" w:rsidRDefault="00816BC7" w:rsidP="007B50ED">
            <w:pPr>
              <w:spacing w:after="120" w:line="360" w:lineRule="auto"/>
              <w:jc w:val="center"/>
              <w:rPr>
                <w:b/>
                <w:bCs/>
                <w:lang w:bidi="ar-DZ"/>
              </w:rPr>
            </w:pPr>
            <w:r>
              <w:rPr>
                <w:sz w:val="22"/>
                <w:szCs w:val="22"/>
                <w:lang w:bidi="ar-DZ"/>
              </w:rPr>
              <w:t>B-gliadines</w:t>
            </w:r>
          </w:p>
        </w:tc>
        <w:tc>
          <w:tcPr>
            <w:tcW w:w="3060" w:type="dxa"/>
            <w:vAlign w:val="center"/>
          </w:tcPr>
          <w:p w:rsidR="00816BC7" w:rsidRPr="001B5792" w:rsidRDefault="00816BC7" w:rsidP="007B50ED">
            <w:pPr>
              <w:spacing w:after="120" w:line="360" w:lineRule="auto"/>
              <w:jc w:val="center"/>
              <w:rPr>
                <w:sz w:val="22"/>
                <w:szCs w:val="22"/>
                <w:lang w:bidi="ar-DZ"/>
              </w:rPr>
            </w:pPr>
            <w:r>
              <w:rPr>
                <w:sz w:val="22"/>
                <w:szCs w:val="22"/>
                <w:lang w:bidi="ar-DZ"/>
              </w:rPr>
              <w:t>30</w:t>
            </w:r>
          </w:p>
        </w:tc>
      </w:tr>
      <w:tr w:rsidR="00816BC7" w:rsidTr="007B50ED">
        <w:trPr>
          <w:jc w:val="center"/>
        </w:trPr>
        <w:tc>
          <w:tcPr>
            <w:tcW w:w="2988" w:type="dxa"/>
            <w:vAlign w:val="center"/>
          </w:tcPr>
          <w:p w:rsidR="00816BC7" w:rsidRDefault="00816BC7" w:rsidP="007B50ED">
            <w:pPr>
              <w:spacing w:after="120" w:line="360" w:lineRule="auto"/>
              <w:jc w:val="center"/>
              <w:rPr>
                <w:b/>
                <w:bCs/>
                <w:lang w:bidi="ar-DZ"/>
              </w:rPr>
            </w:pPr>
            <w:r>
              <w:rPr>
                <w:sz w:val="22"/>
                <w:szCs w:val="22"/>
                <w:lang w:bidi="ar-DZ"/>
              </w:rPr>
              <w:t>Y-gliadines</w:t>
            </w:r>
          </w:p>
        </w:tc>
        <w:tc>
          <w:tcPr>
            <w:tcW w:w="3060" w:type="dxa"/>
            <w:vAlign w:val="center"/>
          </w:tcPr>
          <w:p w:rsidR="00816BC7" w:rsidRPr="001B5792" w:rsidRDefault="00816BC7" w:rsidP="007B50ED">
            <w:pPr>
              <w:spacing w:after="120" w:line="360" w:lineRule="auto"/>
              <w:jc w:val="center"/>
              <w:rPr>
                <w:sz w:val="22"/>
                <w:szCs w:val="22"/>
                <w:lang w:bidi="ar-DZ"/>
              </w:rPr>
            </w:pPr>
            <w:r>
              <w:rPr>
                <w:sz w:val="22"/>
                <w:szCs w:val="22"/>
                <w:lang w:bidi="ar-DZ"/>
              </w:rPr>
              <w:t>30</w:t>
            </w:r>
          </w:p>
        </w:tc>
      </w:tr>
      <w:tr w:rsidR="00816BC7" w:rsidTr="007B50ED">
        <w:trPr>
          <w:jc w:val="center"/>
        </w:trPr>
        <w:tc>
          <w:tcPr>
            <w:tcW w:w="2988" w:type="dxa"/>
            <w:vAlign w:val="center"/>
          </w:tcPr>
          <w:p w:rsidR="00816BC7" w:rsidRDefault="00816BC7" w:rsidP="007B50ED">
            <w:pPr>
              <w:spacing w:after="120" w:line="360" w:lineRule="auto"/>
              <w:jc w:val="center"/>
              <w:rPr>
                <w:b/>
                <w:bCs/>
                <w:lang w:bidi="ar-DZ"/>
              </w:rPr>
            </w:pPr>
            <w:r>
              <w:rPr>
                <w:sz w:val="22"/>
                <w:szCs w:val="22"/>
                <w:lang w:bidi="ar-DZ"/>
              </w:rPr>
              <w:t>w-gliadines</w:t>
            </w:r>
          </w:p>
        </w:tc>
        <w:tc>
          <w:tcPr>
            <w:tcW w:w="3060" w:type="dxa"/>
            <w:vAlign w:val="center"/>
          </w:tcPr>
          <w:p w:rsidR="00816BC7" w:rsidRPr="001B5792" w:rsidRDefault="00816BC7" w:rsidP="007B50ED">
            <w:pPr>
              <w:tabs>
                <w:tab w:val="right" w:pos="3780"/>
                <w:tab w:val="right" w:pos="3960"/>
                <w:tab w:val="right" w:pos="4140"/>
                <w:tab w:val="right" w:pos="4500"/>
              </w:tabs>
              <w:spacing w:after="120" w:line="360" w:lineRule="auto"/>
              <w:jc w:val="center"/>
              <w:rPr>
                <w:sz w:val="22"/>
                <w:szCs w:val="22"/>
                <w:lang w:bidi="ar-DZ"/>
              </w:rPr>
            </w:pPr>
            <w:r>
              <w:rPr>
                <w:sz w:val="22"/>
                <w:szCs w:val="22"/>
                <w:lang w:bidi="ar-DZ"/>
              </w:rPr>
              <w:t>15</w:t>
            </w:r>
          </w:p>
        </w:tc>
      </w:tr>
    </w:tbl>
    <w:p w:rsidR="00816BC7" w:rsidRDefault="00816BC7" w:rsidP="00816BC7">
      <w:pPr>
        <w:tabs>
          <w:tab w:val="right" w:pos="3780"/>
          <w:tab w:val="right" w:pos="3960"/>
          <w:tab w:val="right" w:pos="4140"/>
          <w:tab w:val="right" w:pos="4500"/>
        </w:tabs>
        <w:spacing w:after="120" w:line="360" w:lineRule="auto"/>
        <w:jc w:val="lowKashida"/>
        <w:rPr>
          <w:b/>
          <w:bCs/>
          <w:sz w:val="22"/>
          <w:szCs w:val="22"/>
          <w:lang w:bidi="ar-DZ"/>
        </w:rPr>
      </w:pPr>
    </w:p>
    <w:p w:rsidR="00816BC7" w:rsidRDefault="00816BC7" w:rsidP="00816BC7">
      <w:pPr>
        <w:spacing w:after="120" w:line="360" w:lineRule="auto"/>
        <w:jc w:val="lowKashida"/>
        <w:rPr>
          <w:lang w:bidi="ar-DZ"/>
        </w:rPr>
      </w:pPr>
      <w:r>
        <w:rPr>
          <w:lang w:bidi="ar-DZ"/>
        </w:rPr>
        <w:t xml:space="preserve">    Une moyenne calculée par Branlard et Dardevet (1985) in Rihi (1996) sur 70 variétés a donné des pourcentages légèrement différents 20 % de </w:t>
      </w:r>
      <w:r>
        <w:rPr>
          <w:rFonts w:ascii="Bookman Old Style" w:hAnsi="Bookman Old Style"/>
          <w:lang w:bidi="ar-DZ"/>
        </w:rPr>
        <w:t></w:t>
      </w:r>
      <w:r>
        <w:rPr>
          <w:lang w:bidi="ar-DZ"/>
        </w:rPr>
        <w:t>-gliadines, 28 % de B-gliadines, 34 % de  Y-gliadines et 18 % de W-gliadines  ( Rihi,1996 ).</w:t>
      </w:r>
    </w:p>
    <w:p w:rsidR="00816BC7" w:rsidRDefault="00816BC7" w:rsidP="00816BC7">
      <w:pPr>
        <w:spacing w:after="120" w:line="360" w:lineRule="auto"/>
        <w:jc w:val="lowKashida"/>
        <w:rPr>
          <w:lang w:bidi="ar-DZ"/>
        </w:rPr>
      </w:pPr>
      <w:r>
        <w:rPr>
          <w:lang w:bidi="ar-DZ"/>
        </w:rPr>
        <w:t xml:space="preserve">    Les gliadines et les gluténines, principaux composants du gluten, constituent les "protéines de réserves" de l'albumen: les premiers confèrent à la pâte sa viscosité et son extensibilité, les secondes sa ténacité (Menas et al (1993) in Kherrif, 1996).</w:t>
      </w:r>
    </w:p>
    <w:p w:rsidR="00816BC7" w:rsidRDefault="00816BC7" w:rsidP="00816BC7">
      <w:pPr>
        <w:spacing w:after="120" w:line="360" w:lineRule="auto"/>
        <w:jc w:val="lowKashida"/>
        <w:rPr>
          <w:b/>
          <w:bCs/>
          <w:sz w:val="28"/>
          <w:szCs w:val="28"/>
          <w:lang w:bidi="ar-DZ"/>
        </w:rPr>
      </w:pPr>
      <w:r>
        <w:rPr>
          <w:b/>
          <w:bCs/>
          <w:sz w:val="28"/>
          <w:szCs w:val="28"/>
          <w:lang w:bidi="ar-DZ"/>
        </w:rPr>
        <w:t xml:space="preserve">b. Caractéristiques générale </w:t>
      </w:r>
    </w:p>
    <w:p w:rsidR="00816BC7" w:rsidRDefault="00816BC7" w:rsidP="00816BC7">
      <w:pPr>
        <w:spacing w:after="120" w:line="360" w:lineRule="auto"/>
        <w:jc w:val="lowKashida"/>
        <w:rPr>
          <w:b/>
          <w:bCs/>
          <w:sz w:val="28"/>
          <w:szCs w:val="28"/>
          <w:lang w:bidi="ar-DZ"/>
        </w:rPr>
      </w:pPr>
      <w:r>
        <w:rPr>
          <w:b/>
          <w:bCs/>
          <w:sz w:val="28"/>
          <w:szCs w:val="28"/>
          <w:lang w:bidi="ar-DZ"/>
        </w:rPr>
        <w:t>b.1.  Solubilité</w:t>
      </w:r>
    </w:p>
    <w:p w:rsidR="00816BC7" w:rsidRPr="001C5C94" w:rsidRDefault="00816BC7" w:rsidP="00816BC7">
      <w:pPr>
        <w:spacing w:after="120" w:line="360" w:lineRule="auto"/>
        <w:jc w:val="lowKashida"/>
        <w:rPr>
          <w:lang w:bidi="ar-DZ"/>
        </w:rPr>
      </w:pPr>
      <w:r>
        <w:rPr>
          <w:lang w:bidi="ar-DZ"/>
        </w:rPr>
        <w:t xml:space="preserve">    Les gliadines sont la classe de  protéines solubles dans les alcools dilués, insolubles dans les solutions aqueuses neutres mais également solubles dans l'acide acétique dilué à basse force ionique, dans les solvants rompant les ponts hydrogènes ou hydrophobes (Sadouki,1985).</w:t>
      </w:r>
    </w:p>
    <w:p w:rsidR="00816BC7" w:rsidRDefault="00816BC7" w:rsidP="00816BC7">
      <w:pPr>
        <w:spacing w:after="120" w:line="360" w:lineRule="auto"/>
        <w:jc w:val="lowKashida"/>
        <w:rPr>
          <w:b/>
          <w:bCs/>
          <w:sz w:val="28"/>
          <w:szCs w:val="28"/>
          <w:lang w:bidi="ar-DZ"/>
        </w:rPr>
      </w:pPr>
      <w:r>
        <w:rPr>
          <w:b/>
          <w:bCs/>
          <w:sz w:val="28"/>
          <w:szCs w:val="28"/>
          <w:lang w:bidi="ar-DZ"/>
        </w:rPr>
        <w:t>b.2. Hétérogénéité dans les poids moléculaires </w:t>
      </w:r>
    </w:p>
    <w:p w:rsidR="00816BC7" w:rsidRDefault="00816BC7" w:rsidP="00816BC7">
      <w:pPr>
        <w:spacing w:after="120" w:line="360" w:lineRule="auto"/>
        <w:jc w:val="lowKashida"/>
        <w:rPr>
          <w:lang w:bidi="ar-DZ"/>
        </w:rPr>
      </w:pPr>
      <w:r>
        <w:rPr>
          <w:b/>
          <w:bCs/>
          <w:lang w:bidi="ar-DZ"/>
        </w:rPr>
        <w:t xml:space="preserve">     </w:t>
      </w:r>
      <w:r>
        <w:rPr>
          <w:lang w:bidi="ar-DZ"/>
        </w:rPr>
        <w:t>Bien que l'on ne sache pas exactement l'échelle de variation des poids moléculaires différents sous fractions de cette classe protéique car des méthodes différentes employées pour sa détermination donnent des résultats plus ou moins différents, il est reconnu que les gliadines renferment essentiellement des composants de poids moléculaires de l'ordre 3500 – 45000 Daltons, à l'exception des gliadines qui ont un poids moléculaires de l'ordre de 64000 à 73000 Daltons (Charbonnier ( 1974)  in Sadouki,1985).</w:t>
      </w:r>
    </w:p>
    <w:p w:rsidR="00816BC7" w:rsidRDefault="00816BC7" w:rsidP="00816BC7">
      <w:pPr>
        <w:spacing w:after="120" w:line="360" w:lineRule="auto"/>
        <w:jc w:val="lowKashida"/>
        <w:rPr>
          <w:lang w:bidi="ar-DZ"/>
        </w:rPr>
      </w:pPr>
      <w:r>
        <w:rPr>
          <w:lang w:bidi="ar-DZ"/>
        </w:rPr>
        <w:t xml:space="preserve">    En outre, il est important de noter, qu'en plus de ces composants typiques, certains auteurs Bechwith et al ( 1966) ., Nielson et al ( 1968) .,  Preston et Woodbury (1976 )  Field et al (1983)  in Sadouki (1985) ,  ont mis en évidence aussi bien par gel filtration que par ultra- centrifugation des composants gliadines à haut PM ( dont le poids moléculaires dépasse 100000 Daltons ) mais ont montré que par réduction ces composants à haut P.M. donnent des sous unités dans la région des P.M. 34000 à 45000 Daltons. Des sous unités de P.M. de 40000 ; 50000 et 53000 sont </w:t>
      </w:r>
      <w:r>
        <w:rPr>
          <w:lang w:bidi="ar-DZ"/>
        </w:rPr>
        <w:lastRenderedPageBreak/>
        <w:t>signalés par Preston et Woodbury (1976) in Sadouki (1985) après avoir réduit les fractions à haut P.M. des gliadines séparées sur gel de séphadex G</w:t>
      </w:r>
      <w:r>
        <w:rPr>
          <w:vertAlign w:val="subscript"/>
          <w:lang w:bidi="ar-DZ"/>
        </w:rPr>
        <w:t xml:space="preserve">100 .    </w:t>
      </w:r>
    </w:p>
    <w:p w:rsidR="00816BC7" w:rsidRDefault="00816BC7" w:rsidP="00816BC7">
      <w:pPr>
        <w:spacing w:after="120" w:line="360" w:lineRule="auto"/>
        <w:jc w:val="lowKashida"/>
        <w:rPr>
          <w:lang w:bidi="ar-DZ"/>
        </w:rPr>
      </w:pPr>
      <w:r>
        <w:rPr>
          <w:lang w:bidi="ar-DZ"/>
        </w:rPr>
        <w:t xml:space="preserve">     De plus ces gliadines à haut P.M. ont été également montrées comme des chaînes de polypeptides à bas P.M. liées entre elles par des ponts désulfures intermoléculaires, et de  ce fait peuvent jouer un rôle important comme composants de gluténines. Certains auteurs les assimilent à des gluténines à faible P.M. (Field et al  (1983)  in Sadouki, 1985)</w:t>
      </w:r>
    </w:p>
    <w:p w:rsidR="00816BC7" w:rsidRPr="00EA02D3" w:rsidRDefault="00816BC7" w:rsidP="00816BC7">
      <w:pPr>
        <w:spacing w:after="120" w:line="360" w:lineRule="auto"/>
        <w:jc w:val="lowKashida"/>
        <w:rPr>
          <w:b/>
          <w:sz w:val="28"/>
          <w:szCs w:val="28"/>
          <w:lang w:bidi="ar-DZ"/>
        </w:rPr>
      </w:pPr>
      <w:r w:rsidRPr="00EA02D3">
        <w:rPr>
          <w:b/>
          <w:sz w:val="28"/>
          <w:szCs w:val="28"/>
          <w:lang w:bidi="ar-DZ"/>
        </w:rPr>
        <w:t xml:space="preserve"> </w:t>
      </w:r>
      <w:r>
        <w:rPr>
          <w:b/>
          <w:sz w:val="28"/>
          <w:szCs w:val="28"/>
          <w:lang w:bidi="ar-DZ"/>
        </w:rPr>
        <w:t>b</w:t>
      </w:r>
      <w:r w:rsidRPr="00EA02D3">
        <w:rPr>
          <w:b/>
          <w:sz w:val="28"/>
          <w:szCs w:val="28"/>
          <w:lang w:bidi="ar-DZ"/>
        </w:rPr>
        <w:t>.3. Composition en acides amines et ponts disulfures</w:t>
      </w:r>
    </w:p>
    <w:p w:rsidR="00816BC7" w:rsidRDefault="00816BC7" w:rsidP="00816BC7">
      <w:pPr>
        <w:spacing w:after="120" w:line="360" w:lineRule="auto"/>
        <w:jc w:val="lowKashida"/>
        <w:rPr>
          <w:lang w:bidi="ar-DZ"/>
        </w:rPr>
      </w:pPr>
      <w:r>
        <w:rPr>
          <w:lang w:bidi="ar-DZ"/>
        </w:rPr>
        <w:t xml:space="preserve">      Les gliadines sont très riches en acide glutamique (40 à 50p. 100) et en proline (12 à 15p. 100). Par contre elles sont très pauvres en acide aminés basiques. Elles sont également très pauvre en acides aminés soufrés (méthionine et cystéine) particulièrement les gliadines et en semblent pas former des ponts disulfures intermoléculaires. (Sadouki, 1985).</w:t>
      </w:r>
    </w:p>
    <w:p w:rsidR="00816BC7" w:rsidRPr="00EA02D3" w:rsidRDefault="00816BC7" w:rsidP="00816BC7">
      <w:pPr>
        <w:spacing w:after="120" w:line="360" w:lineRule="auto"/>
        <w:jc w:val="lowKashida"/>
        <w:rPr>
          <w:b/>
          <w:sz w:val="28"/>
          <w:szCs w:val="28"/>
          <w:lang w:bidi="ar-DZ"/>
        </w:rPr>
      </w:pPr>
      <w:r>
        <w:rPr>
          <w:b/>
          <w:sz w:val="28"/>
          <w:szCs w:val="28"/>
          <w:lang w:bidi="ar-DZ"/>
        </w:rPr>
        <w:t>b</w:t>
      </w:r>
      <w:r w:rsidRPr="00EA02D3">
        <w:rPr>
          <w:b/>
          <w:sz w:val="28"/>
          <w:szCs w:val="28"/>
          <w:lang w:bidi="ar-DZ"/>
        </w:rPr>
        <w:t>.4.Rôle de</w:t>
      </w:r>
      <w:r>
        <w:rPr>
          <w:b/>
          <w:sz w:val="28"/>
          <w:szCs w:val="28"/>
          <w:lang w:bidi="ar-DZ"/>
        </w:rPr>
        <w:t>s</w:t>
      </w:r>
      <w:r w:rsidRPr="00EA02D3">
        <w:rPr>
          <w:b/>
          <w:sz w:val="28"/>
          <w:szCs w:val="28"/>
          <w:lang w:bidi="ar-DZ"/>
        </w:rPr>
        <w:t xml:space="preserve"> gliadines</w:t>
      </w:r>
    </w:p>
    <w:p w:rsidR="00816BC7" w:rsidRDefault="00816BC7" w:rsidP="00816BC7">
      <w:pPr>
        <w:spacing w:after="120" w:line="360" w:lineRule="auto"/>
        <w:jc w:val="lowKashida"/>
        <w:rPr>
          <w:lang w:bidi="ar-DZ"/>
        </w:rPr>
      </w:pPr>
      <w:r>
        <w:rPr>
          <w:lang w:bidi="ar-DZ"/>
        </w:rPr>
        <w:t xml:space="preserve">     Les propriétés fonctionnelles et la qualité boulangère des cultivars de blé sont atribuées en générale à la qualité de gluten, mais pour un contenu protéique donné, la qualité boulangère est fonction de la nature qualitative des protéines de gluten la quelle affecte. Leurs propriétés rhéologiques (Khatkar et al (1995) in Ghobchi et Mirenesse, 2000).  </w:t>
      </w:r>
    </w:p>
    <w:p w:rsidR="00816BC7" w:rsidRDefault="00816BC7" w:rsidP="00816BC7">
      <w:pPr>
        <w:spacing w:after="120" w:line="360" w:lineRule="auto"/>
        <w:jc w:val="lowKashida"/>
        <w:rPr>
          <w:lang w:bidi="ar-DZ"/>
        </w:rPr>
      </w:pPr>
      <w:r>
        <w:rPr>
          <w:lang w:bidi="ar-DZ"/>
        </w:rPr>
        <w:t xml:space="preserve">     Beaucoup de travaux ont été effectués sur le rôle des gliadines dans les performances  boulangère, mais les conclusions des différents auteurs sont contradictoires.</w:t>
      </w:r>
    </w:p>
    <w:p w:rsidR="00816BC7" w:rsidRDefault="00816BC7" w:rsidP="00816BC7">
      <w:pPr>
        <w:spacing w:after="120" w:line="360" w:lineRule="auto"/>
        <w:jc w:val="lowKashida"/>
        <w:rPr>
          <w:lang w:bidi="ar-DZ"/>
        </w:rPr>
      </w:pPr>
      <w:r>
        <w:rPr>
          <w:lang w:bidi="ar-DZ"/>
        </w:rPr>
        <w:t xml:space="preserve">     Bietz et al  (1970)   in Ghobchi et Mirenesse (2000) cité par Bietz et al (1977)  in Ghobchi et Mirenesse (2000) constatent que les gliadines n'ont aucune fonction connue dans le blé autre que celui de réserve.</w:t>
      </w:r>
    </w:p>
    <w:p w:rsidR="00816BC7" w:rsidRDefault="00816BC7" w:rsidP="00816BC7">
      <w:pPr>
        <w:spacing w:after="120" w:line="360" w:lineRule="auto"/>
        <w:jc w:val="lowKashida"/>
        <w:rPr>
          <w:lang w:bidi="ar-DZ"/>
        </w:rPr>
      </w:pPr>
      <w:r>
        <w:rPr>
          <w:lang w:bidi="ar-DZ"/>
        </w:rPr>
        <w:t xml:space="preserve">     Orth et Bushuk (1972)  in Ghobchi et Mirenesse (2000) n'observent aucune relation entre l'éléchtrophorégramme des gliadines et la qualité boulangère.</w:t>
      </w:r>
    </w:p>
    <w:p w:rsidR="00816BC7" w:rsidRDefault="00816BC7" w:rsidP="00816BC7">
      <w:pPr>
        <w:spacing w:after="120" w:line="360" w:lineRule="auto"/>
        <w:jc w:val="lowKashida"/>
        <w:rPr>
          <w:lang w:bidi="ar-DZ"/>
        </w:rPr>
      </w:pPr>
      <w:r>
        <w:rPr>
          <w:lang w:bidi="ar-DZ"/>
        </w:rPr>
        <w:t xml:space="preserve">       Pour Macrichie et al (1990)  in Rihi ( 1996 ), les globulines et les W-gliadines ne contribuent pas à l'amélioration de qualité boulangère.Les quels montrent que ce sont les gluténines comprenant le résidu protéique qui contrôlent le volume du pain (Sadouki ,1985). Mais, d’autres auteurs ont montré que la fraction gliadine peut gouverner la qualité boulangère. </w:t>
      </w:r>
    </w:p>
    <w:p w:rsidR="00816BC7" w:rsidRDefault="00816BC7" w:rsidP="00816BC7">
      <w:pPr>
        <w:spacing w:after="120" w:line="360" w:lineRule="auto"/>
        <w:jc w:val="lowKashida"/>
        <w:rPr>
          <w:lang w:bidi="ar-DZ"/>
        </w:rPr>
      </w:pPr>
      <w:r>
        <w:rPr>
          <w:b/>
          <w:bCs/>
          <w:lang w:bidi="ar-DZ"/>
        </w:rPr>
        <w:t xml:space="preserve">       </w:t>
      </w:r>
      <w:r>
        <w:rPr>
          <w:lang w:bidi="ar-DZ"/>
        </w:rPr>
        <w:t>Les gliadines se présentent à l'état hydraté comme une masse visqueuse extensible mais peu élastique (Monneveux (1984) .,  Hosny (1986)  in Argoun ,1990), Le travail de Macritchie (1987)  in Ghobchi et Mirenesse (2000) sur les gliadines à montré que l'addition de cette fraction à la fait diminuer le temps de pétrissage, ce qui résultat en une diminution de volume du pain.</w:t>
      </w:r>
      <w:r>
        <w:rPr>
          <w:rFonts w:hint="cs"/>
          <w:rtl/>
          <w:lang w:bidi="ar-DZ"/>
        </w:rPr>
        <w:t xml:space="preserve">    </w:t>
      </w:r>
    </w:p>
    <w:p w:rsidR="00816BC7" w:rsidRDefault="00816BC7" w:rsidP="00816BC7">
      <w:pPr>
        <w:spacing w:after="120" w:line="360" w:lineRule="auto"/>
        <w:jc w:val="lowKashida"/>
        <w:rPr>
          <w:lang w:bidi="ar-DZ"/>
        </w:rPr>
      </w:pPr>
      <w:r>
        <w:rPr>
          <w:lang w:bidi="ar-DZ"/>
        </w:rPr>
        <w:lastRenderedPageBreak/>
        <w:t xml:space="preserve">       Huebner (1989)  in Ghobchi et Mirenesse (2000) a identifié une relation entre une fraction spécifique de gliadines, et la qualité boulangère, il apparaît que cette fraction a un effet négatif et l'on appelé "anti-baking quality fraction", (Kasarda et al  (1976); Huebner(1977). , in Ben Messaoud ,1989), ont montré que les gliadines sont les premiers responsables du caractère ‘‘extensibilité ‘’  de la pâte, cependant pour Hosney et Finney (1971)  in BenMesaoud (1989) elles seraient responsables des différences de volumes de pain entre les variétés de bonnes et de mauvaises qualité, d’où leur conclusion selon la quelle les gliadines contrôlent le volume du pain.</w:t>
      </w:r>
    </w:p>
    <w:p w:rsidR="00816BC7" w:rsidRDefault="00816BC7" w:rsidP="00816BC7">
      <w:pPr>
        <w:spacing w:after="120" w:line="360" w:lineRule="auto"/>
        <w:jc w:val="lowKashida"/>
        <w:rPr>
          <w:lang w:bidi="ar-DZ"/>
        </w:rPr>
      </w:pPr>
      <w:r>
        <w:rPr>
          <w:lang w:bidi="ar-DZ"/>
        </w:rPr>
        <w:t xml:space="preserve">        De Meester (1974) in BenMessaoud (1989) montré que l'incorporation des gliadines au gluten provoque une augmentation de l'élasticité de la pâte et une déminution de la ténacité. L'incorporation des gluténines provoque des effets inverses. Loukuijsen et al (1992)  in Ghobchi et Mtrenesse (2000) exploite des corrélations entre les fractions des gliadines et la qualité boulangère sur 32 variétés de blé ayant la même composition en sous – unité de gluténines, mais qui se différencient par leur composition en gliadines; indiquent que l'hydrophobicité des gliadines à un effet direct sur la qualité boulangère, d’où les gliadines les plus hydrophobes sont les plus bénéfiques.</w:t>
      </w:r>
    </w:p>
    <w:p w:rsidR="00816BC7" w:rsidRDefault="00816BC7" w:rsidP="00816BC7">
      <w:pPr>
        <w:spacing w:after="120" w:line="360" w:lineRule="auto"/>
        <w:jc w:val="lowKashida"/>
        <w:rPr>
          <w:lang w:bidi="ar-DZ"/>
        </w:rPr>
      </w:pPr>
      <w:r>
        <w:rPr>
          <w:lang w:bidi="ar-DZ"/>
        </w:rPr>
        <w:t xml:space="preserve">        Ces auteurs divisent les gliadines en 04 groupes :</w:t>
      </w:r>
    </w:p>
    <w:p w:rsidR="00816BC7" w:rsidRDefault="00816BC7" w:rsidP="00816BC7">
      <w:pPr>
        <w:spacing w:after="120" w:line="360" w:lineRule="auto"/>
        <w:jc w:val="lowKashida"/>
        <w:rPr>
          <w:b/>
          <w:bCs/>
          <w:lang w:bidi="ar-DZ"/>
        </w:rPr>
      </w:pPr>
      <w:r>
        <w:rPr>
          <w:lang w:bidi="ar-DZ"/>
        </w:rPr>
        <w:t xml:space="preserve"> </w:t>
      </w:r>
      <w:r>
        <w:rPr>
          <w:b/>
          <w:bCs/>
          <w:lang w:bidi="ar-DZ"/>
        </w:rPr>
        <w:t>-</w:t>
      </w:r>
      <w:r>
        <w:rPr>
          <w:lang w:bidi="ar-DZ"/>
        </w:rPr>
        <w:t xml:space="preserve">Gliadines hydrophiles (groupe 17 à 26) apparaissant les W-gliadines.                              </w:t>
      </w:r>
      <w:r>
        <w:rPr>
          <w:b/>
          <w:bCs/>
          <w:lang w:bidi="ar-DZ"/>
        </w:rPr>
        <w:t xml:space="preserve">    </w:t>
      </w:r>
    </w:p>
    <w:p w:rsidR="00816BC7" w:rsidRDefault="00816BC7" w:rsidP="00816BC7">
      <w:pPr>
        <w:spacing w:after="120" w:line="360" w:lineRule="auto"/>
        <w:jc w:val="lowKashida"/>
        <w:rPr>
          <w:b/>
          <w:bCs/>
          <w:lang w:bidi="ar-DZ"/>
        </w:rPr>
      </w:pPr>
      <w:r>
        <w:rPr>
          <w:b/>
          <w:bCs/>
          <w:lang w:bidi="ar-DZ"/>
        </w:rPr>
        <w:t xml:space="preserve"> - </w:t>
      </w:r>
      <w:r>
        <w:rPr>
          <w:lang w:bidi="ar-DZ"/>
        </w:rPr>
        <w:t xml:space="preserve">Les pics de moyenne hydrophobicité (groupe 38 – 47) sont les </w:t>
      </w:r>
      <w:r>
        <w:rPr>
          <w:rFonts w:ascii="Bookman Old Style" w:hAnsi="Bookman Old Style"/>
          <w:lang w:bidi="ar-DZ"/>
        </w:rPr>
        <w:t></w:t>
      </w:r>
      <w:r>
        <w:rPr>
          <w:lang w:bidi="ar-DZ"/>
        </w:rPr>
        <w:t xml:space="preserve"> et β-gliadines.             </w:t>
      </w:r>
      <w:r>
        <w:rPr>
          <w:b/>
          <w:bCs/>
          <w:lang w:bidi="ar-DZ"/>
        </w:rPr>
        <w:t xml:space="preserve">  </w:t>
      </w:r>
    </w:p>
    <w:p w:rsidR="00816BC7" w:rsidRDefault="00816BC7" w:rsidP="00816BC7">
      <w:pPr>
        <w:spacing w:after="120" w:line="360" w:lineRule="auto"/>
        <w:jc w:val="lowKashida"/>
        <w:rPr>
          <w:lang w:bidi="ar-DZ"/>
        </w:rPr>
      </w:pPr>
      <w:r>
        <w:rPr>
          <w:b/>
          <w:bCs/>
          <w:lang w:bidi="ar-DZ"/>
        </w:rPr>
        <w:t xml:space="preserve"> - </w:t>
      </w:r>
      <w:r>
        <w:rPr>
          <w:lang w:bidi="ar-DZ"/>
        </w:rPr>
        <w:t xml:space="preserve">Les groupes (48 à 58) contiennent principalement les </w:t>
      </w:r>
      <w:r>
        <w:rPr>
          <w:rFonts w:ascii="Bookman Old Style" w:hAnsi="Bookman Old Style"/>
          <w:lang w:bidi="ar-DZ"/>
        </w:rPr>
        <w:t></w:t>
      </w:r>
      <w:r>
        <w:rPr>
          <w:lang w:bidi="ar-DZ"/>
        </w:rPr>
        <w:t xml:space="preserve">-gliadines.                                      </w:t>
      </w:r>
    </w:p>
    <w:p w:rsidR="00816BC7" w:rsidRDefault="00816BC7" w:rsidP="00816BC7">
      <w:pPr>
        <w:spacing w:after="120" w:line="360" w:lineRule="auto"/>
        <w:jc w:val="lowKashida"/>
        <w:rPr>
          <w:lang w:bidi="ar-DZ"/>
        </w:rPr>
      </w:pPr>
      <w:r>
        <w:rPr>
          <w:lang w:bidi="ar-DZ"/>
        </w:rPr>
        <w:t xml:space="preserve"> </w:t>
      </w:r>
      <w:r>
        <w:rPr>
          <w:b/>
          <w:bCs/>
          <w:lang w:bidi="ar-DZ"/>
        </w:rPr>
        <w:t xml:space="preserve">- </w:t>
      </w:r>
      <w:r>
        <w:rPr>
          <w:lang w:bidi="ar-DZ"/>
        </w:rPr>
        <w:t xml:space="preserve">Les gliadines les plus hydrophobes (groupe 61 à 75) sont les y-gliadines.                 </w:t>
      </w:r>
    </w:p>
    <w:p w:rsidR="00816BC7" w:rsidRDefault="00816BC7" w:rsidP="00816BC7">
      <w:pPr>
        <w:spacing w:after="120" w:line="360" w:lineRule="auto"/>
        <w:jc w:val="lowKashida"/>
        <w:rPr>
          <w:lang w:bidi="ar-DZ"/>
        </w:rPr>
      </w:pPr>
      <w:r>
        <w:rPr>
          <w:lang w:bidi="ar-DZ"/>
        </w:rPr>
        <w:t xml:space="preserve">     Gupta et Macritchie (1994)  in Ghobchi et Mirenesse (2000) montrent que les gliadines ne peuvent pas contribuer positivement à la force de la pâte mais peuvent interférer avec les protéines polymériques (gluténines) donc les affecter négativement.</w:t>
      </w:r>
    </w:p>
    <w:p w:rsidR="00816BC7" w:rsidRDefault="00816BC7" w:rsidP="00816BC7">
      <w:pPr>
        <w:spacing w:after="120" w:line="360" w:lineRule="auto"/>
        <w:jc w:val="lowKashida"/>
        <w:rPr>
          <w:b/>
          <w:bCs/>
          <w:sz w:val="32"/>
          <w:szCs w:val="32"/>
          <w:rtl/>
          <w:lang w:bidi="ar-DZ"/>
        </w:rPr>
      </w:pPr>
      <w:r>
        <w:rPr>
          <w:b/>
          <w:bCs/>
          <w:sz w:val="32"/>
          <w:szCs w:val="32"/>
          <w:lang w:bidi="ar-DZ"/>
        </w:rPr>
        <w:br w:type="page"/>
      </w:r>
      <w:r>
        <w:rPr>
          <w:b/>
          <w:bCs/>
          <w:sz w:val="32"/>
          <w:szCs w:val="32"/>
          <w:lang w:bidi="ar-DZ"/>
        </w:rPr>
        <w:lastRenderedPageBreak/>
        <w:t>I.2. Les gluténines</w:t>
      </w:r>
    </w:p>
    <w:p w:rsidR="00816BC7" w:rsidRDefault="00816BC7" w:rsidP="00816BC7">
      <w:pPr>
        <w:spacing w:after="120" w:line="360" w:lineRule="auto"/>
        <w:jc w:val="lowKashida"/>
        <w:rPr>
          <w:b/>
          <w:bCs/>
          <w:sz w:val="28"/>
          <w:szCs w:val="28"/>
          <w:rtl/>
          <w:lang w:bidi="ar-DZ"/>
        </w:rPr>
      </w:pPr>
      <w:r>
        <w:rPr>
          <w:b/>
          <w:bCs/>
          <w:sz w:val="28"/>
          <w:szCs w:val="28"/>
          <w:lang w:bidi="ar-DZ"/>
        </w:rPr>
        <w:t xml:space="preserve">a- Généralité et définition  </w:t>
      </w:r>
    </w:p>
    <w:p w:rsidR="00816BC7" w:rsidRDefault="00816BC7" w:rsidP="00816BC7">
      <w:pPr>
        <w:tabs>
          <w:tab w:val="right" w:pos="360"/>
        </w:tabs>
        <w:spacing w:after="120" w:line="360" w:lineRule="auto"/>
        <w:jc w:val="lowKashida"/>
        <w:rPr>
          <w:lang w:bidi="ar-DZ"/>
        </w:rPr>
      </w:pPr>
      <w:r>
        <w:rPr>
          <w:lang w:bidi="ar-DZ"/>
        </w:rPr>
        <w:t xml:space="preserve">     Représentent 40% à 50% des protéines totale, (Chabane,2003).Elles sont un complexe de protéines de haut poids moléculaire constituées de nombreuses sous - unités polypeptidiques réunies à la fois par des liaisons covalentes et non covalentes (Bietz et Huebner ( 1980 )  in Rihi , 1996 ). Les polymères sont associées par des ponts désulfures interchaines, leur poids moléculaire s'étend de 40,000 daltons à plusieurs millions (Rihi ,1996).</w:t>
      </w:r>
    </w:p>
    <w:p w:rsidR="00816BC7" w:rsidRDefault="00816BC7" w:rsidP="00816BC7">
      <w:pPr>
        <w:tabs>
          <w:tab w:val="right" w:pos="360"/>
        </w:tabs>
        <w:spacing w:after="120" w:line="360" w:lineRule="auto"/>
        <w:jc w:val="lowKashida"/>
        <w:rPr>
          <w:b/>
          <w:bCs/>
          <w:sz w:val="28"/>
          <w:szCs w:val="28"/>
          <w:lang w:bidi="ar-DZ"/>
        </w:rPr>
      </w:pPr>
      <w:r>
        <w:rPr>
          <w:b/>
          <w:bCs/>
          <w:sz w:val="28"/>
          <w:szCs w:val="28"/>
          <w:lang w:bidi="ar-DZ"/>
        </w:rPr>
        <w:t>b-Les caractéristiques générales</w:t>
      </w:r>
    </w:p>
    <w:p w:rsidR="00816BC7" w:rsidRDefault="00816BC7" w:rsidP="00816BC7">
      <w:pPr>
        <w:spacing w:after="120" w:line="360" w:lineRule="auto"/>
        <w:jc w:val="lowKashida"/>
        <w:rPr>
          <w:b/>
          <w:bCs/>
          <w:sz w:val="28"/>
          <w:szCs w:val="28"/>
          <w:lang w:bidi="ar-DZ"/>
        </w:rPr>
      </w:pPr>
      <w:r>
        <w:rPr>
          <w:b/>
          <w:bCs/>
          <w:sz w:val="28"/>
          <w:szCs w:val="28"/>
          <w:lang w:bidi="ar-DZ"/>
        </w:rPr>
        <w:t>b.1. Solubilité</w:t>
      </w:r>
    </w:p>
    <w:p w:rsidR="00816BC7" w:rsidRPr="00D97D90" w:rsidRDefault="00816BC7" w:rsidP="00816BC7">
      <w:pPr>
        <w:spacing w:after="120" w:line="360" w:lineRule="auto"/>
        <w:jc w:val="lowKashida"/>
        <w:rPr>
          <w:lang w:bidi="ar-DZ"/>
        </w:rPr>
      </w:pPr>
      <w:r>
        <w:rPr>
          <w:lang w:bidi="ar-DZ"/>
        </w:rPr>
        <w:t xml:space="preserve">     Plusieurs solvants ou mélangés de solvant ont été utilisés en vie de solubiliser les glutamines. Ces solvants ou mélanges de solvant sont principalement des agent reconnus comme rompant les liaisons hydrogènes hydrophobes désulfure ou électrostatiques.L'extrait résultant à été appelé gluténines, mais la quantité de gluténines extraite ainsi que ses caractéristiques dépendent de la nature du solvant de sa force, et des conditions d'extraction, ce qui peut expliquer d'ailleurs certaines contraductions et la solubilisation de la totalité des gluténines nécessité l'emploi d'au moins. 2solvants, ce qui n'est pas sans affecter les propriété fonctionnelles des gluténines. Ceci fois à la complexité et à l’extrême hétérogénéité de ses fractions, les constituants dans leur   .P.M, dans leur composition en acides aminés, dans leur composition en sous unités et même des liaisons qui s'établissent entre sous –unité  complique leur étude (Bietz et Wall (1975); Huebner et Wall (1976) ., (1980) ; Khan et bushur (1980) in Sadouki ,1985).</w:t>
      </w:r>
    </w:p>
    <w:p w:rsidR="00816BC7" w:rsidRPr="004E25AD" w:rsidRDefault="00816BC7" w:rsidP="00816BC7">
      <w:pPr>
        <w:spacing w:after="120" w:line="360" w:lineRule="auto"/>
        <w:jc w:val="lowKashida"/>
        <w:rPr>
          <w:lang w:bidi="ar-DZ"/>
        </w:rPr>
      </w:pPr>
      <w:r>
        <w:rPr>
          <w:b/>
          <w:bCs/>
          <w:sz w:val="28"/>
          <w:szCs w:val="28"/>
          <w:lang w:bidi="ar-DZ"/>
        </w:rPr>
        <w:t>b.2 Composition en acides aminé</w:t>
      </w:r>
      <w:r w:rsidRPr="00007FD6">
        <w:rPr>
          <w:b/>
          <w:bCs/>
          <w:sz w:val="28"/>
          <w:szCs w:val="28"/>
          <w:lang w:bidi="ar-DZ"/>
        </w:rPr>
        <w:t>s</w:t>
      </w:r>
      <w:r>
        <w:rPr>
          <w:b/>
          <w:bCs/>
          <w:sz w:val="28"/>
          <w:szCs w:val="28"/>
          <w:lang w:bidi="ar-DZ"/>
        </w:rPr>
        <w:t> </w:t>
      </w:r>
    </w:p>
    <w:p w:rsidR="00816BC7" w:rsidRDefault="00816BC7" w:rsidP="00816BC7">
      <w:pPr>
        <w:tabs>
          <w:tab w:val="right" w:pos="360"/>
        </w:tabs>
        <w:spacing w:after="120" w:line="360" w:lineRule="auto"/>
        <w:jc w:val="lowKashida"/>
        <w:rPr>
          <w:lang w:bidi="ar-DZ"/>
        </w:rPr>
      </w:pPr>
      <w:r>
        <w:rPr>
          <w:lang w:bidi="ar-DZ"/>
        </w:rPr>
        <w:t xml:space="preserve">      La composition en acides aminés des fractions de gluténine a été déterminée par Huebner et al (1974) et Khan et Bushuk (1979)  in Rihi (1996).</w:t>
      </w:r>
    </w:p>
    <w:p w:rsidR="00816BC7" w:rsidRDefault="00816BC7" w:rsidP="00816BC7">
      <w:pPr>
        <w:tabs>
          <w:tab w:val="right" w:pos="360"/>
        </w:tabs>
        <w:spacing w:after="120" w:line="360" w:lineRule="auto"/>
        <w:jc w:val="lowKashida"/>
        <w:rPr>
          <w:lang w:bidi="ar-DZ"/>
        </w:rPr>
      </w:pPr>
      <w:r>
        <w:rPr>
          <w:lang w:bidi="ar-DZ"/>
        </w:rPr>
        <w:t xml:space="preserve">      Il ressort de ces déterminations que les protéines à faible poids moléculaire, (fraction de Huebner et al (1974)  in Rihi ,1996 ).Contiennent de hautes proportions en acide aspartique et acides aminés basiques et hydrophobes se comparées aux fractions gluténines à haut poids moléculaires.</w:t>
      </w:r>
    </w:p>
    <w:p w:rsidR="00816BC7" w:rsidRDefault="00816BC7" w:rsidP="00816BC7">
      <w:pPr>
        <w:tabs>
          <w:tab w:val="right" w:pos="360"/>
        </w:tabs>
        <w:spacing w:after="120" w:line="360" w:lineRule="auto"/>
        <w:jc w:val="lowKashida"/>
        <w:rPr>
          <w:lang w:bidi="ar-DZ"/>
        </w:rPr>
      </w:pPr>
      <w:r>
        <w:rPr>
          <w:lang w:bidi="ar-DZ"/>
        </w:rPr>
        <w:t xml:space="preserve">      Globalement considérées et comparés aux gliadines, les gluténines sont plus riches en acides amines hydrophobes tels que la leucine, et hydrophile tel que la glutamine, une teneur plus élevée en lysine, arginine, glycine, et alanine mais pauvres en acides aminés chargés (à groupements acides ou basiques ) ( Rihi ,1996) .</w:t>
      </w:r>
    </w:p>
    <w:p w:rsidR="00816BC7" w:rsidRDefault="00816BC7" w:rsidP="00816BC7">
      <w:pPr>
        <w:spacing w:after="120" w:line="360" w:lineRule="auto"/>
        <w:jc w:val="lowKashida"/>
        <w:rPr>
          <w:lang w:bidi="ar-DZ"/>
        </w:rPr>
      </w:pPr>
      <w:r>
        <w:rPr>
          <w:b/>
          <w:bCs/>
          <w:lang w:bidi="ar-DZ"/>
        </w:rPr>
        <w:lastRenderedPageBreak/>
        <w:t>Tableau 03 :</w:t>
      </w:r>
      <w:r>
        <w:rPr>
          <w:lang w:bidi="ar-DZ"/>
        </w:rPr>
        <w:t xml:space="preserve"> composition en acides aminés dans des sous unités gluténines. (Nombre de résidés pour 100), Feillet (2000).</w:t>
      </w:r>
    </w:p>
    <w:tbl>
      <w:tblPr>
        <w:tblStyle w:val="a3"/>
        <w:tblW w:w="10015" w:type="dxa"/>
        <w:tblLook w:val="01E0"/>
      </w:tblPr>
      <w:tblGrid>
        <w:gridCol w:w="1796"/>
        <w:gridCol w:w="1564"/>
        <w:gridCol w:w="1592"/>
        <w:gridCol w:w="1912"/>
        <w:gridCol w:w="1559"/>
        <w:gridCol w:w="1592"/>
      </w:tblGrid>
      <w:tr w:rsidR="00816BC7" w:rsidTr="007B50ED">
        <w:trPr>
          <w:trHeight w:val="481"/>
        </w:trPr>
        <w:tc>
          <w:tcPr>
            <w:tcW w:w="1796" w:type="dxa"/>
          </w:tcPr>
          <w:p w:rsidR="00816BC7" w:rsidRPr="00842E53" w:rsidRDefault="00816BC7" w:rsidP="007B50ED">
            <w:pPr>
              <w:spacing w:after="120" w:line="360" w:lineRule="auto"/>
              <w:jc w:val="lowKashida"/>
              <w:rPr>
                <w:b/>
                <w:bCs/>
                <w:lang w:bidi="ar-DZ"/>
              </w:rPr>
            </w:pPr>
            <w:r w:rsidRPr="00842E53">
              <w:rPr>
                <w:b/>
                <w:bCs/>
                <w:lang w:bidi="ar-DZ"/>
              </w:rPr>
              <w:t>Acides aminés</w:t>
            </w:r>
          </w:p>
        </w:tc>
        <w:tc>
          <w:tcPr>
            <w:tcW w:w="1564" w:type="dxa"/>
          </w:tcPr>
          <w:p w:rsidR="00816BC7" w:rsidRPr="00842E53" w:rsidRDefault="00816BC7" w:rsidP="007B50ED">
            <w:pPr>
              <w:spacing w:after="120" w:line="360" w:lineRule="auto"/>
              <w:jc w:val="lowKashida"/>
              <w:rPr>
                <w:b/>
                <w:bCs/>
                <w:lang w:bidi="ar-DZ"/>
              </w:rPr>
            </w:pPr>
            <w:r>
              <w:rPr>
                <w:b/>
                <w:bCs/>
                <w:lang w:bidi="ar-DZ"/>
              </w:rPr>
              <w:t>SG-F</w:t>
            </w:r>
            <w:r w:rsidRPr="00842E53">
              <w:rPr>
                <w:b/>
                <w:bCs/>
                <w:lang w:bidi="ar-DZ"/>
              </w:rPr>
              <w:t>PM</w:t>
            </w:r>
          </w:p>
        </w:tc>
        <w:tc>
          <w:tcPr>
            <w:tcW w:w="1592" w:type="dxa"/>
          </w:tcPr>
          <w:p w:rsidR="00816BC7" w:rsidRPr="00842E53" w:rsidRDefault="00816BC7" w:rsidP="007B50ED">
            <w:pPr>
              <w:spacing w:after="120" w:line="360" w:lineRule="auto"/>
              <w:jc w:val="lowKashida"/>
              <w:rPr>
                <w:b/>
                <w:bCs/>
              </w:rPr>
            </w:pPr>
            <w:r w:rsidRPr="00842E53">
              <w:rPr>
                <w:b/>
                <w:bCs/>
                <w:lang w:bidi="ar-DZ"/>
              </w:rPr>
              <w:t>SG</w:t>
            </w:r>
            <w:r>
              <w:rPr>
                <w:b/>
                <w:bCs/>
                <w:lang w:bidi="ar-DZ"/>
              </w:rPr>
              <w:t>-</w:t>
            </w:r>
            <w:r w:rsidRPr="00842E53">
              <w:rPr>
                <w:b/>
                <w:bCs/>
                <w:lang w:bidi="ar-DZ"/>
              </w:rPr>
              <w:t>HPM</w:t>
            </w:r>
          </w:p>
        </w:tc>
        <w:tc>
          <w:tcPr>
            <w:tcW w:w="1912" w:type="dxa"/>
          </w:tcPr>
          <w:p w:rsidR="00816BC7" w:rsidRPr="00842E53" w:rsidRDefault="00816BC7" w:rsidP="007B50ED">
            <w:pPr>
              <w:spacing w:after="120" w:line="360" w:lineRule="auto"/>
              <w:jc w:val="lowKashida"/>
              <w:rPr>
                <w:b/>
                <w:bCs/>
                <w:rtl/>
                <w:lang w:bidi="ar-DZ"/>
              </w:rPr>
            </w:pPr>
            <w:r w:rsidRPr="00842E53">
              <w:rPr>
                <w:b/>
                <w:bCs/>
                <w:lang w:bidi="ar-DZ"/>
              </w:rPr>
              <w:t>Acides aminés</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SG-FPM</w:t>
            </w:r>
          </w:p>
        </w:tc>
        <w:tc>
          <w:tcPr>
            <w:tcW w:w="1592" w:type="dxa"/>
          </w:tcPr>
          <w:p w:rsidR="00816BC7" w:rsidRPr="00842E53" w:rsidRDefault="00816BC7" w:rsidP="007B50ED">
            <w:pPr>
              <w:spacing w:after="120" w:line="360" w:lineRule="auto"/>
              <w:jc w:val="lowKashida"/>
              <w:rPr>
                <w:b/>
                <w:bCs/>
              </w:rPr>
            </w:pPr>
            <w:r w:rsidRPr="00842E53">
              <w:rPr>
                <w:b/>
                <w:bCs/>
                <w:lang w:bidi="ar-DZ"/>
              </w:rPr>
              <w:t>SG</w:t>
            </w:r>
            <w:r>
              <w:rPr>
                <w:b/>
                <w:bCs/>
                <w:lang w:bidi="ar-DZ"/>
              </w:rPr>
              <w:t>-</w:t>
            </w:r>
            <w:r w:rsidRPr="00842E53">
              <w:rPr>
                <w:b/>
                <w:bCs/>
                <w:lang w:bidi="ar-DZ"/>
              </w:rPr>
              <w:t>HPM</w:t>
            </w:r>
          </w:p>
        </w:tc>
      </w:tr>
      <w:tr w:rsidR="00816BC7" w:rsidTr="007B50ED">
        <w:tc>
          <w:tcPr>
            <w:tcW w:w="1796" w:type="dxa"/>
            <w:vAlign w:val="center"/>
          </w:tcPr>
          <w:p w:rsidR="00816BC7" w:rsidRPr="00842E53" w:rsidRDefault="00816BC7" w:rsidP="007B50ED">
            <w:pPr>
              <w:spacing w:after="120" w:line="360" w:lineRule="auto"/>
              <w:jc w:val="lowKashida"/>
              <w:rPr>
                <w:b/>
                <w:bCs/>
              </w:rPr>
            </w:pPr>
            <w:r w:rsidRPr="00842E53">
              <w:rPr>
                <w:b/>
                <w:bCs/>
                <w:lang w:bidi="ar-DZ"/>
              </w:rPr>
              <w:t>Tryptophane</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0-0.6</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0.6-1.2</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Glycocolle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01-3.3</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17.6-20</w:t>
            </w:r>
          </w:p>
        </w:tc>
      </w:tr>
      <w:tr w:rsidR="00816BC7" w:rsidTr="007B50ED">
        <w:tc>
          <w:tcPr>
            <w:tcW w:w="1796" w:type="dxa"/>
            <w:vAlign w:val="center"/>
          </w:tcPr>
          <w:p w:rsidR="00816BC7" w:rsidRPr="00842E53" w:rsidRDefault="00816BC7" w:rsidP="007B50ED">
            <w:pPr>
              <w:spacing w:after="120" w:line="360" w:lineRule="auto"/>
              <w:jc w:val="lowKashida"/>
              <w:rPr>
                <w:b/>
                <w:bCs/>
              </w:rPr>
            </w:pPr>
            <w:r w:rsidRPr="00842E53">
              <w:rPr>
                <w:b/>
                <w:bCs/>
                <w:lang w:bidi="ar-DZ"/>
              </w:rPr>
              <w:t>Lysine</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0.2-0.9</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0.6-1.4</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Alanine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1.7-4.8</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2-3.7</w:t>
            </w:r>
          </w:p>
        </w:tc>
      </w:tr>
      <w:tr w:rsidR="00816BC7" w:rsidTr="007B50ED">
        <w:tc>
          <w:tcPr>
            <w:tcW w:w="1796" w:type="dxa"/>
            <w:vAlign w:val="center"/>
          </w:tcPr>
          <w:p w:rsidR="00816BC7" w:rsidRPr="00842E53" w:rsidRDefault="00816BC7" w:rsidP="007B50ED">
            <w:pPr>
              <w:spacing w:after="120" w:line="360" w:lineRule="auto"/>
              <w:jc w:val="lowKashida"/>
              <w:rPr>
                <w:b/>
                <w:bCs/>
              </w:rPr>
            </w:pPr>
            <w:r w:rsidRPr="00842E53">
              <w:rPr>
                <w:b/>
                <w:bCs/>
                <w:lang w:bidi="ar-DZ"/>
              </w:rPr>
              <w:t>Histidines</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1.3-1.9</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0.5-2.1</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Cystéine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1.9-26</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0.5-1.1</w:t>
            </w:r>
          </w:p>
        </w:tc>
      </w:tr>
      <w:tr w:rsidR="00816BC7" w:rsidTr="007B50ED">
        <w:tc>
          <w:tcPr>
            <w:tcW w:w="1796" w:type="dxa"/>
            <w:vAlign w:val="center"/>
          </w:tcPr>
          <w:p w:rsidR="00816BC7" w:rsidRPr="00842E53" w:rsidRDefault="00816BC7" w:rsidP="007B50ED">
            <w:pPr>
              <w:spacing w:after="120" w:line="360" w:lineRule="auto"/>
              <w:jc w:val="lowKashida"/>
              <w:rPr>
                <w:b/>
                <w:bCs/>
              </w:rPr>
            </w:pPr>
            <w:r w:rsidRPr="00842E53">
              <w:rPr>
                <w:b/>
                <w:bCs/>
                <w:lang w:bidi="ar-DZ"/>
              </w:rPr>
              <w:t>Arginine</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1.2-2.4</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1.1-2.4</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Valine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3.8-5</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1.4-25</w:t>
            </w:r>
          </w:p>
        </w:tc>
      </w:tr>
      <w:tr w:rsidR="00816BC7" w:rsidTr="007B50ED">
        <w:tc>
          <w:tcPr>
            <w:tcW w:w="1796" w:type="dxa"/>
            <w:vAlign w:val="center"/>
          </w:tcPr>
          <w:p w:rsidR="00816BC7" w:rsidRPr="00842E53" w:rsidRDefault="00816BC7" w:rsidP="007B50ED">
            <w:pPr>
              <w:spacing w:after="120" w:line="360" w:lineRule="auto"/>
              <w:jc w:val="lowKashida"/>
              <w:rPr>
                <w:b/>
                <w:bCs/>
              </w:rPr>
            </w:pPr>
            <w:r w:rsidRPr="00842E53">
              <w:rPr>
                <w:b/>
                <w:bCs/>
                <w:lang w:bidi="ar-DZ"/>
              </w:rPr>
              <w:t>Aspartique</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0.3-1.5</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0.4-0.8</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Méthionine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0.9-1.6</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0.1-0.6</w:t>
            </w:r>
          </w:p>
        </w:tc>
      </w:tr>
      <w:tr w:rsidR="00816BC7" w:rsidTr="007B50ED">
        <w:tc>
          <w:tcPr>
            <w:tcW w:w="1796" w:type="dxa"/>
            <w:vAlign w:val="center"/>
          </w:tcPr>
          <w:p w:rsidR="00816BC7" w:rsidRPr="00842E53" w:rsidRDefault="00816BC7" w:rsidP="007B50ED">
            <w:pPr>
              <w:spacing w:after="120" w:line="360" w:lineRule="auto"/>
              <w:jc w:val="lowKashida"/>
              <w:rPr>
                <w:b/>
                <w:bCs/>
              </w:rPr>
            </w:pPr>
            <w:r w:rsidRPr="00842E53">
              <w:rPr>
                <w:b/>
                <w:bCs/>
                <w:lang w:bidi="ar-DZ"/>
              </w:rPr>
              <w:t>Thréonine</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1.8-2.9</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2.9-3.8</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Isoleucine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3.6-4.5</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0.5-1.3</w:t>
            </w:r>
          </w:p>
        </w:tc>
      </w:tr>
      <w:tr w:rsidR="00816BC7" w:rsidTr="007B50ED">
        <w:trPr>
          <w:trHeight w:val="293"/>
        </w:trPr>
        <w:tc>
          <w:tcPr>
            <w:tcW w:w="1796" w:type="dxa"/>
            <w:vAlign w:val="center"/>
          </w:tcPr>
          <w:p w:rsidR="00816BC7" w:rsidRPr="00842E53" w:rsidRDefault="00816BC7" w:rsidP="007B50ED">
            <w:pPr>
              <w:spacing w:after="120" w:line="360" w:lineRule="auto"/>
              <w:jc w:val="lowKashida"/>
              <w:rPr>
                <w:b/>
                <w:bCs/>
              </w:rPr>
            </w:pPr>
            <w:r w:rsidRPr="00842E53">
              <w:rPr>
                <w:b/>
                <w:bCs/>
                <w:lang w:bidi="ar-DZ"/>
              </w:rPr>
              <w:t>Sérine</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5.4-9.5</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5.7-8.8</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Leucine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5.3-8.7</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2.9-4.9</w:t>
            </w:r>
          </w:p>
        </w:tc>
      </w:tr>
      <w:tr w:rsidR="00816BC7" w:rsidTr="007B50ED">
        <w:trPr>
          <w:trHeight w:val="85"/>
        </w:trPr>
        <w:tc>
          <w:tcPr>
            <w:tcW w:w="1796" w:type="dxa"/>
            <w:vAlign w:val="center"/>
          </w:tcPr>
          <w:p w:rsidR="00816BC7" w:rsidRPr="00842E53" w:rsidRDefault="00816BC7" w:rsidP="007B50ED">
            <w:pPr>
              <w:spacing w:after="120" w:line="360" w:lineRule="auto"/>
              <w:jc w:val="lowKashida"/>
              <w:rPr>
                <w:b/>
                <w:bCs/>
              </w:rPr>
            </w:pPr>
            <w:r w:rsidRPr="00842E53">
              <w:rPr>
                <w:b/>
                <w:bCs/>
                <w:lang w:bidi="ar-DZ"/>
              </w:rPr>
              <w:t>Glutamique</w:t>
            </w:r>
          </w:p>
        </w:tc>
        <w:tc>
          <w:tcPr>
            <w:tcW w:w="1564" w:type="dxa"/>
          </w:tcPr>
          <w:p w:rsidR="00816BC7" w:rsidRPr="00842E53" w:rsidRDefault="00816BC7" w:rsidP="007B50ED">
            <w:pPr>
              <w:spacing w:after="120" w:line="360" w:lineRule="auto"/>
              <w:jc w:val="lowKashida"/>
              <w:rPr>
                <w:b/>
                <w:bCs/>
                <w:lang w:bidi="ar-DZ"/>
              </w:rPr>
            </w:pPr>
            <w:r w:rsidRPr="00842E53">
              <w:rPr>
                <w:b/>
                <w:bCs/>
                <w:lang w:bidi="ar-DZ"/>
              </w:rPr>
              <w:t>34-39.6</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35.5-37.9</w:t>
            </w:r>
          </w:p>
        </w:tc>
        <w:tc>
          <w:tcPr>
            <w:tcW w:w="1912" w:type="dxa"/>
          </w:tcPr>
          <w:p w:rsidR="00816BC7" w:rsidRPr="00842E53" w:rsidRDefault="00816BC7" w:rsidP="007B50ED">
            <w:pPr>
              <w:spacing w:after="120" w:line="360" w:lineRule="auto"/>
              <w:jc w:val="lowKashida"/>
              <w:rPr>
                <w:b/>
                <w:bCs/>
                <w:lang w:bidi="ar-DZ"/>
              </w:rPr>
            </w:pPr>
            <w:r w:rsidRPr="00842E53">
              <w:rPr>
                <w:b/>
                <w:bCs/>
                <w:lang w:bidi="ar-DZ"/>
              </w:rPr>
              <w:t>tyrosine</w:t>
            </w:r>
          </w:p>
        </w:tc>
        <w:tc>
          <w:tcPr>
            <w:tcW w:w="1559" w:type="dxa"/>
          </w:tcPr>
          <w:p w:rsidR="00816BC7" w:rsidRPr="00842E53" w:rsidRDefault="00816BC7" w:rsidP="007B50ED">
            <w:pPr>
              <w:spacing w:after="120" w:line="360" w:lineRule="auto"/>
              <w:jc w:val="lowKashida"/>
              <w:rPr>
                <w:b/>
                <w:bCs/>
                <w:lang w:bidi="ar-DZ"/>
              </w:rPr>
            </w:pPr>
            <w:r w:rsidRPr="00842E53">
              <w:rPr>
                <w:b/>
                <w:bCs/>
                <w:lang w:bidi="ar-DZ"/>
              </w:rPr>
              <w:t>1-2.2</w:t>
            </w:r>
          </w:p>
        </w:tc>
        <w:tc>
          <w:tcPr>
            <w:tcW w:w="1592" w:type="dxa"/>
          </w:tcPr>
          <w:p w:rsidR="00816BC7" w:rsidRPr="00842E53" w:rsidRDefault="00816BC7" w:rsidP="007B50ED">
            <w:pPr>
              <w:spacing w:after="120" w:line="360" w:lineRule="auto"/>
              <w:jc w:val="lowKashida"/>
              <w:rPr>
                <w:b/>
                <w:bCs/>
                <w:lang w:bidi="ar-DZ"/>
              </w:rPr>
            </w:pPr>
            <w:r w:rsidRPr="00842E53">
              <w:rPr>
                <w:b/>
                <w:bCs/>
                <w:lang w:bidi="ar-DZ"/>
              </w:rPr>
              <w:t>5.3-7</w:t>
            </w:r>
          </w:p>
        </w:tc>
      </w:tr>
      <w:tr w:rsidR="00816BC7" w:rsidTr="007B50ED">
        <w:tc>
          <w:tcPr>
            <w:tcW w:w="1796" w:type="dxa"/>
            <w:vAlign w:val="center"/>
          </w:tcPr>
          <w:p w:rsidR="00816BC7" w:rsidRPr="00842E53" w:rsidRDefault="00816BC7" w:rsidP="007B50ED">
            <w:pPr>
              <w:spacing w:after="120" w:line="360" w:lineRule="auto"/>
              <w:jc w:val="lowKashida"/>
              <w:rPr>
                <w:b/>
                <w:bCs/>
                <w:sz w:val="28"/>
                <w:szCs w:val="28"/>
              </w:rPr>
            </w:pPr>
            <w:r w:rsidRPr="00842E53">
              <w:rPr>
                <w:b/>
                <w:bCs/>
                <w:sz w:val="28"/>
                <w:szCs w:val="28"/>
                <w:lang w:bidi="ar-DZ"/>
              </w:rPr>
              <w:t>Proline</w:t>
            </w:r>
          </w:p>
        </w:tc>
        <w:tc>
          <w:tcPr>
            <w:tcW w:w="1564" w:type="dxa"/>
          </w:tcPr>
          <w:p w:rsidR="00816BC7" w:rsidRPr="00842E53" w:rsidRDefault="00816BC7" w:rsidP="007B50ED">
            <w:pPr>
              <w:spacing w:after="120" w:line="360" w:lineRule="auto"/>
              <w:jc w:val="lowKashida"/>
              <w:rPr>
                <w:b/>
                <w:bCs/>
                <w:sz w:val="28"/>
                <w:szCs w:val="28"/>
                <w:lang w:bidi="ar-DZ"/>
              </w:rPr>
            </w:pPr>
            <w:r w:rsidRPr="00842E53">
              <w:rPr>
                <w:b/>
                <w:bCs/>
                <w:sz w:val="28"/>
                <w:szCs w:val="28"/>
                <w:lang w:bidi="ar-DZ"/>
              </w:rPr>
              <w:t>13.7-16.2</w:t>
            </w:r>
          </w:p>
        </w:tc>
        <w:tc>
          <w:tcPr>
            <w:tcW w:w="1592" w:type="dxa"/>
          </w:tcPr>
          <w:p w:rsidR="00816BC7" w:rsidRPr="00842E53" w:rsidRDefault="00816BC7" w:rsidP="007B50ED">
            <w:pPr>
              <w:spacing w:after="120" w:line="360" w:lineRule="auto"/>
              <w:jc w:val="lowKashida"/>
              <w:rPr>
                <w:b/>
                <w:bCs/>
                <w:sz w:val="28"/>
                <w:szCs w:val="28"/>
                <w:lang w:bidi="ar-DZ"/>
              </w:rPr>
            </w:pPr>
            <w:r w:rsidRPr="00842E53">
              <w:rPr>
                <w:b/>
                <w:bCs/>
                <w:sz w:val="28"/>
                <w:szCs w:val="28"/>
                <w:lang w:bidi="ar-DZ"/>
              </w:rPr>
              <w:t>10.8-13.2</w:t>
            </w:r>
          </w:p>
        </w:tc>
        <w:tc>
          <w:tcPr>
            <w:tcW w:w="1912" w:type="dxa"/>
          </w:tcPr>
          <w:p w:rsidR="00816BC7" w:rsidRPr="00842E53" w:rsidRDefault="00816BC7" w:rsidP="007B50ED">
            <w:pPr>
              <w:spacing w:after="120" w:line="360" w:lineRule="auto"/>
              <w:jc w:val="lowKashida"/>
              <w:rPr>
                <w:b/>
                <w:bCs/>
                <w:sz w:val="28"/>
                <w:szCs w:val="28"/>
                <w:lang w:bidi="ar-DZ"/>
              </w:rPr>
            </w:pPr>
            <w:r w:rsidRPr="00842E53">
              <w:rPr>
                <w:b/>
                <w:bCs/>
                <w:sz w:val="28"/>
                <w:szCs w:val="28"/>
                <w:lang w:bidi="ar-DZ"/>
              </w:rPr>
              <w:t>Phénylalanine</w:t>
            </w:r>
          </w:p>
        </w:tc>
        <w:tc>
          <w:tcPr>
            <w:tcW w:w="1559" w:type="dxa"/>
          </w:tcPr>
          <w:p w:rsidR="00816BC7" w:rsidRPr="00842E53" w:rsidRDefault="00816BC7" w:rsidP="007B50ED">
            <w:pPr>
              <w:spacing w:after="120" w:line="360" w:lineRule="auto"/>
              <w:jc w:val="lowKashida"/>
              <w:rPr>
                <w:b/>
                <w:bCs/>
                <w:sz w:val="28"/>
                <w:szCs w:val="28"/>
                <w:lang w:bidi="ar-DZ"/>
              </w:rPr>
            </w:pPr>
            <w:r w:rsidRPr="00842E53">
              <w:rPr>
                <w:b/>
                <w:bCs/>
                <w:sz w:val="28"/>
                <w:szCs w:val="28"/>
                <w:lang w:bidi="ar-DZ"/>
              </w:rPr>
              <w:t>3.5-5.5</w:t>
            </w:r>
          </w:p>
        </w:tc>
        <w:tc>
          <w:tcPr>
            <w:tcW w:w="1592" w:type="dxa"/>
          </w:tcPr>
          <w:p w:rsidR="00816BC7" w:rsidRPr="00842E53" w:rsidRDefault="00816BC7" w:rsidP="007B50ED">
            <w:pPr>
              <w:spacing w:after="120" w:line="360" w:lineRule="auto"/>
              <w:jc w:val="lowKashida"/>
              <w:rPr>
                <w:b/>
                <w:bCs/>
                <w:sz w:val="28"/>
                <w:szCs w:val="28"/>
                <w:lang w:bidi="ar-DZ"/>
              </w:rPr>
            </w:pPr>
            <w:r w:rsidRPr="00842E53">
              <w:rPr>
                <w:b/>
                <w:bCs/>
                <w:sz w:val="28"/>
                <w:szCs w:val="28"/>
                <w:lang w:bidi="ar-DZ"/>
              </w:rPr>
              <w:t>0.1-0.4</w:t>
            </w:r>
          </w:p>
        </w:tc>
      </w:tr>
    </w:tbl>
    <w:p w:rsidR="00816BC7" w:rsidRDefault="00816BC7" w:rsidP="00816BC7">
      <w:pPr>
        <w:tabs>
          <w:tab w:val="left" w:pos="1584"/>
          <w:tab w:val="left" w:pos="1614"/>
        </w:tabs>
        <w:spacing w:after="120" w:line="360" w:lineRule="auto"/>
        <w:jc w:val="lowKashida"/>
        <w:rPr>
          <w:sz w:val="20"/>
          <w:szCs w:val="20"/>
          <w:lang w:bidi="ar-DZ"/>
        </w:rPr>
      </w:pPr>
      <w:r>
        <w:rPr>
          <w:lang w:bidi="ar-DZ"/>
        </w:rPr>
        <w:t xml:space="preserve"> </w:t>
      </w:r>
    </w:p>
    <w:p w:rsidR="00816BC7" w:rsidRPr="00007FD6" w:rsidRDefault="00816BC7" w:rsidP="00816BC7">
      <w:pPr>
        <w:tabs>
          <w:tab w:val="right" w:pos="360"/>
          <w:tab w:val="left" w:pos="1584"/>
          <w:tab w:val="left" w:pos="1614"/>
        </w:tabs>
        <w:spacing w:after="120" w:line="360" w:lineRule="auto"/>
        <w:jc w:val="lowKashida"/>
        <w:rPr>
          <w:b/>
          <w:sz w:val="28"/>
          <w:szCs w:val="28"/>
          <w:lang w:bidi="ar-DZ"/>
        </w:rPr>
      </w:pPr>
      <w:r w:rsidRPr="00007FD6">
        <w:rPr>
          <w:b/>
          <w:sz w:val="28"/>
          <w:szCs w:val="28"/>
          <w:lang w:bidi="ar-DZ"/>
        </w:rPr>
        <w:t>b.3-  Possibilité d'association de sous -  unités gluténines entre elles</w:t>
      </w:r>
      <w:r>
        <w:rPr>
          <w:b/>
          <w:sz w:val="28"/>
          <w:szCs w:val="28"/>
          <w:lang w:bidi="ar-DZ"/>
        </w:rPr>
        <w:t> </w:t>
      </w:r>
    </w:p>
    <w:p w:rsidR="00816BC7" w:rsidRDefault="00816BC7" w:rsidP="00816BC7">
      <w:pPr>
        <w:spacing w:after="120" w:line="360" w:lineRule="auto"/>
        <w:jc w:val="lowKashida"/>
        <w:rPr>
          <w:lang w:bidi="ar-DZ"/>
        </w:rPr>
      </w:pPr>
      <w:r>
        <w:rPr>
          <w:b/>
          <w:bCs/>
          <w:lang w:bidi="ar-DZ"/>
        </w:rPr>
        <w:t xml:space="preserve">     </w:t>
      </w:r>
      <w:r>
        <w:rPr>
          <w:lang w:bidi="ar-DZ"/>
        </w:rPr>
        <w:t>La polymérisation des chaînes polypeptidiques des gluténines peut s'effectuer par l'intermédiaire de liaisons S-S et /ou par la formation de liaisons non covalentes hydrophobes, hydrogènes et accessoirement ioniques.</w:t>
      </w:r>
    </w:p>
    <w:p w:rsidR="00816BC7" w:rsidRDefault="00816BC7" w:rsidP="00816BC7">
      <w:pPr>
        <w:spacing w:after="120" w:line="360" w:lineRule="auto"/>
        <w:jc w:val="lowKashida"/>
        <w:rPr>
          <w:lang w:bidi="ar-DZ"/>
        </w:rPr>
      </w:pPr>
      <w:r>
        <w:rPr>
          <w:b/>
          <w:bCs/>
          <w:lang w:bidi="ar-DZ"/>
        </w:rPr>
        <w:t>Tableau 04 :</w:t>
      </w:r>
      <w:r>
        <w:rPr>
          <w:lang w:bidi="ar-DZ"/>
        </w:rPr>
        <w:t xml:space="preserve"> Nature des liaisons formées entre sous - unités gluténines,( Melas et al (1993) in Rihi ,1996 ).</w:t>
      </w:r>
    </w:p>
    <w:tbl>
      <w:tblPr>
        <w:bidiVisual/>
        <w:tblW w:w="9360" w:type="dxa"/>
        <w:tblInd w:w="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4209"/>
        <w:gridCol w:w="1731"/>
      </w:tblGrid>
      <w:tr w:rsidR="00816BC7" w:rsidRPr="00B2015A" w:rsidTr="007B50ED">
        <w:trPr>
          <w:trHeight w:val="494"/>
        </w:trPr>
        <w:tc>
          <w:tcPr>
            <w:tcW w:w="3420"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b/>
                <w:bCs/>
                <w:sz w:val="20"/>
                <w:szCs w:val="20"/>
                <w:lang w:bidi="ar-DZ"/>
              </w:rPr>
            </w:pPr>
            <w:r w:rsidRPr="00B2015A">
              <w:rPr>
                <w:rFonts w:hint="cs"/>
                <w:b/>
                <w:bCs/>
                <w:sz w:val="20"/>
                <w:szCs w:val="20"/>
                <w:rtl/>
                <w:lang w:bidi="ar-DZ"/>
              </w:rPr>
              <w:t>ِ</w:t>
            </w:r>
            <w:r w:rsidRPr="00B2015A">
              <w:rPr>
                <w:b/>
                <w:bCs/>
                <w:sz w:val="20"/>
                <w:szCs w:val="20"/>
                <w:lang w:bidi="ar-DZ"/>
              </w:rPr>
              <w:t>Conditions de rupture</w:t>
            </w:r>
          </w:p>
        </w:tc>
        <w:tc>
          <w:tcPr>
            <w:tcW w:w="4209"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b/>
                <w:bCs/>
                <w:sz w:val="20"/>
                <w:szCs w:val="20"/>
                <w:lang w:bidi="ar-DZ"/>
              </w:rPr>
            </w:pPr>
            <w:r w:rsidRPr="00B2015A">
              <w:rPr>
                <w:b/>
                <w:bCs/>
                <w:sz w:val="20"/>
                <w:szCs w:val="20"/>
                <w:lang w:bidi="ar-DZ"/>
              </w:rPr>
              <w:t>Acide aminé impliqué</w:t>
            </w:r>
          </w:p>
        </w:tc>
        <w:tc>
          <w:tcPr>
            <w:tcW w:w="1731"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b/>
                <w:bCs/>
                <w:sz w:val="20"/>
                <w:szCs w:val="20"/>
                <w:lang w:bidi="ar-DZ"/>
              </w:rPr>
            </w:pPr>
            <w:r w:rsidRPr="00B2015A">
              <w:rPr>
                <w:b/>
                <w:bCs/>
                <w:sz w:val="20"/>
                <w:szCs w:val="20"/>
                <w:lang w:bidi="ar-DZ"/>
              </w:rPr>
              <w:t>Nature</w:t>
            </w:r>
          </w:p>
        </w:tc>
      </w:tr>
      <w:tr w:rsidR="00816BC7" w:rsidRPr="00B2015A" w:rsidTr="007B50ED">
        <w:trPr>
          <w:trHeight w:val="803"/>
        </w:trPr>
        <w:tc>
          <w:tcPr>
            <w:tcW w:w="3420"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sz w:val="20"/>
                <w:szCs w:val="20"/>
                <w:lang w:bidi="ar-DZ"/>
              </w:rPr>
            </w:pPr>
            <w:r>
              <w:rPr>
                <w:sz w:val="20"/>
                <w:szCs w:val="20"/>
                <w:lang w:bidi="ar-DZ"/>
              </w:rPr>
              <w:t xml:space="preserve">Réduction:réducteurs </w:t>
            </w:r>
            <w:r w:rsidRPr="00B2015A">
              <w:rPr>
                <w:sz w:val="20"/>
                <w:szCs w:val="20"/>
                <w:lang w:bidi="ar-DZ"/>
              </w:rPr>
              <w:t>chimiques et oxyde. Réductase cisaillement.</w:t>
            </w:r>
          </w:p>
        </w:tc>
        <w:tc>
          <w:tcPr>
            <w:tcW w:w="4209"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sz w:val="20"/>
                <w:szCs w:val="20"/>
                <w:lang w:bidi="ar-DZ"/>
              </w:rPr>
            </w:pPr>
            <w:r w:rsidRPr="00B2015A">
              <w:rPr>
                <w:sz w:val="20"/>
                <w:szCs w:val="20"/>
                <w:lang w:bidi="ar-DZ"/>
              </w:rPr>
              <w:t>Cystéine</w:t>
            </w:r>
          </w:p>
        </w:tc>
        <w:tc>
          <w:tcPr>
            <w:tcW w:w="1731"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sz w:val="20"/>
                <w:szCs w:val="20"/>
                <w:lang w:bidi="ar-DZ"/>
              </w:rPr>
            </w:pPr>
            <w:r>
              <w:rPr>
                <w:sz w:val="20"/>
                <w:szCs w:val="20"/>
                <w:lang w:bidi="ar-DZ"/>
              </w:rPr>
              <w:t>Dis</w:t>
            </w:r>
            <w:r w:rsidRPr="00B2015A">
              <w:rPr>
                <w:sz w:val="20"/>
                <w:szCs w:val="20"/>
                <w:lang w:bidi="ar-DZ"/>
              </w:rPr>
              <w:t>ulfure</w:t>
            </w:r>
          </w:p>
        </w:tc>
      </w:tr>
      <w:tr w:rsidR="00816BC7" w:rsidRPr="00B2015A" w:rsidTr="007B50ED">
        <w:trPr>
          <w:trHeight w:val="750"/>
        </w:trPr>
        <w:tc>
          <w:tcPr>
            <w:tcW w:w="3420"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tabs>
                <w:tab w:val="left" w:pos="2978"/>
              </w:tabs>
              <w:spacing w:after="120" w:line="360" w:lineRule="auto"/>
              <w:jc w:val="lowKashida"/>
              <w:rPr>
                <w:sz w:val="20"/>
                <w:szCs w:val="20"/>
                <w:lang w:bidi="ar-DZ"/>
              </w:rPr>
            </w:pPr>
            <w:r w:rsidRPr="00B2015A">
              <w:rPr>
                <w:sz w:val="20"/>
                <w:szCs w:val="20"/>
                <w:lang w:bidi="ar-DZ"/>
              </w:rPr>
              <w:t>Solvant polaires, détergent.</w:t>
            </w:r>
          </w:p>
        </w:tc>
        <w:tc>
          <w:tcPr>
            <w:tcW w:w="4209"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tabs>
                <w:tab w:val="left" w:pos="4266"/>
              </w:tabs>
              <w:spacing w:after="120" w:line="360" w:lineRule="auto"/>
              <w:jc w:val="lowKashida"/>
              <w:rPr>
                <w:sz w:val="20"/>
                <w:szCs w:val="20"/>
                <w:lang w:bidi="ar-DZ"/>
              </w:rPr>
            </w:pPr>
            <w:r w:rsidRPr="00B2015A">
              <w:rPr>
                <w:sz w:val="20"/>
                <w:szCs w:val="20"/>
                <w:lang w:bidi="ar-DZ"/>
              </w:rPr>
              <w:t>Alanine, isoleucine, phénylalanine, valine,…</w:t>
            </w:r>
          </w:p>
        </w:tc>
        <w:tc>
          <w:tcPr>
            <w:tcW w:w="1731"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sz w:val="20"/>
                <w:szCs w:val="20"/>
                <w:lang w:bidi="ar-DZ"/>
              </w:rPr>
            </w:pPr>
            <w:r w:rsidRPr="00B2015A">
              <w:rPr>
                <w:sz w:val="20"/>
                <w:szCs w:val="20"/>
                <w:lang w:bidi="ar-DZ"/>
              </w:rPr>
              <w:t>Hydrophobe</w:t>
            </w:r>
          </w:p>
        </w:tc>
      </w:tr>
      <w:tr w:rsidR="00816BC7" w:rsidRPr="00B2015A" w:rsidTr="007B50ED">
        <w:trPr>
          <w:trHeight w:val="715"/>
        </w:trPr>
        <w:tc>
          <w:tcPr>
            <w:tcW w:w="3420"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tabs>
                <w:tab w:val="left" w:pos="3204"/>
              </w:tabs>
              <w:spacing w:after="120" w:line="360" w:lineRule="auto"/>
              <w:jc w:val="lowKashida"/>
              <w:rPr>
                <w:sz w:val="20"/>
                <w:szCs w:val="20"/>
                <w:lang w:bidi="ar-DZ"/>
              </w:rPr>
            </w:pPr>
            <w:r w:rsidRPr="00B2015A">
              <w:rPr>
                <w:sz w:val="20"/>
                <w:szCs w:val="20"/>
                <w:lang w:bidi="ar-DZ"/>
              </w:rPr>
              <w:t>Solvant polaire, température.</w:t>
            </w:r>
            <w:r w:rsidRPr="00B2015A">
              <w:rPr>
                <w:rFonts w:hint="cs"/>
                <w:sz w:val="20"/>
                <w:szCs w:val="20"/>
                <w:rtl/>
                <w:lang w:bidi="ar-DZ"/>
              </w:rPr>
              <w:t xml:space="preserve">   </w:t>
            </w:r>
          </w:p>
        </w:tc>
        <w:tc>
          <w:tcPr>
            <w:tcW w:w="4209"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sz w:val="20"/>
                <w:szCs w:val="20"/>
                <w:lang w:bidi="ar-DZ"/>
              </w:rPr>
            </w:pPr>
            <w:r w:rsidRPr="00B2015A">
              <w:rPr>
                <w:sz w:val="20"/>
                <w:szCs w:val="20"/>
                <w:lang w:bidi="ar-DZ"/>
              </w:rPr>
              <w:t>Glutamine</w:t>
            </w:r>
          </w:p>
        </w:tc>
        <w:tc>
          <w:tcPr>
            <w:tcW w:w="1731" w:type="dxa"/>
            <w:tcBorders>
              <w:top w:val="single" w:sz="4" w:space="0" w:color="auto"/>
              <w:left w:val="single" w:sz="4" w:space="0" w:color="auto"/>
              <w:bottom w:val="single" w:sz="4" w:space="0" w:color="auto"/>
              <w:right w:val="single" w:sz="4" w:space="0" w:color="auto"/>
            </w:tcBorders>
          </w:tcPr>
          <w:p w:rsidR="00816BC7" w:rsidRPr="00B2015A" w:rsidRDefault="00816BC7" w:rsidP="007B50ED">
            <w:pPr>
              <w:spacing w:after="120" w:line="360" w:lineRule="auto"/>
              <w:jc w:val="lowKashida"/>
              <w:rPr>
                <w:sz w:val="20"/>
                <w:szCs w:val="20"/>
                <w:lang w:bidi="ar-DZ"/>
              </w:rPr>
            </w:pPr>
            <w:r w:rsidRPr="00B2015A">
              <w:rPr>
                <w:sz w:val="20"/>
                <w:szCs w:val="20"/>
                <w:lang w:bidi="ar-DZ"/>
              </w:rPr>
              <w:t>hydrogène</w:t>
            </w:r>
          </w:p>
        </w:tc>
      </w:tr>
    </w:tbl>
    <w:p w:rsidR="00816BC7" w:rsidRDefault="00816BC7" w:rsidP="00816BC7">
      <w:pPr>
        <w:tabs>
          <w:tab w:val="right" w:pos="360"/>
        </w:tabs>
        <w:spacing w:after="120" w:line="360" w:lineRule="auto"/>
        <w:jc w:val="lowKashida"/>
        <w:rPr>
          <w:lang w:bidi="ar-DZ"/>
        </w:rPr>
      </w:pPr>
      <w:r>
        <w:rPr>
          <w:lang w:bidi="ar-DZ"/>
        </w:rPr>
        <w:t xml:space="preserve">      </w:t>
      </w:r>
      <w:r>
        <w:rPr>
          <w:rFonts w:hint="cs"/>
          <w:lang w:bidi="ar-DZ"/>
        </w:rPr>
        <w:t xml:space="preserve"> </w:t>
      </w:r>
      <w:r>
        <w:rPr>
          <w:lang w:bidi="ar-DZ"/>
        </w:rPr>
        <w:t xml:space="preserve">La mojorité des chercheurs privilégient la première hypothèse (Ewart 1988)  in Rihi ,1996), la présence de résidu systèmes aux extrémités des sous – unités de  haut poids moléculaires soutient cette hypothèse (Field et al (1983) ;Moonen et al (1985) in Rihi,1996).Le rôle des liaisons hydrophobes a été souligné par Kasarda et al (1976) in Rihi (1996)et conforté par les </w:t>
      </w:r>
      <w:r>
        <w:rPr>
          <w:lang w:bidi="ar-DZ"/>
        </w:rPr>
        <w:lastRenderedPageBreak/>
        <w:t>travaux de Kobrehl et Bushuk( 1977) in Rihi ( 1996 ).Sur la solubilité des gluténines dans les savons,L'aptitude des sous – unités de gluténine à s'associer par des liaisons S-S intermoléculaires serait donc l'un des principaux paramètres dont dépend la viscoélasticité de la pâte ( Ewart (1968) et (1990)  in Rihi  ,1996 ),mais le nombre, l'origine et les conditions de formation de ces liaisons ne sont toujours pas connus. Il est en effet très difficile à faire la part entre les liaisons S-S intermoléculaires (Rihi ,1996).</w:t>
      </w:r>
    </w:p>
    <w:p w:rsidR="00816BC7" w:rsidRDefault="00816BC7" w:rsidP="00816BC7">
      <w:pPr>
        <w:spacing w:after="120" w:line="360" w:lineRule="auto"/>
        <w:jc w:val="lowKashida"/>
        <w:rPr>
          <w:b/>
          <w:bCs/>
          <w:sz w:val="28"/>
          <w:szCs w:val="28"/>
          <w:lang w:bidi="ar-DZ"/>
        </w:rPr>
      </w:pPr>
      <w:r>
        <w:rPr>
          <w:b/>
          <w:bCs/>
          <w:sz w:val="28"/>
          <w:szCs w:val="28"/>
          <w:lang w:bidi="ar-DZ"/>
        </w:rPr>
        <w:t>c- Rôle des gluténines en panification </w:t>
      </w:r>
    </w:p>
    <w:p w:rsidR="00816BC7" w:rsidRDefault="00816BC7" w:rsidP="00816BC7">
      <w:pPr>
        <w:spacing w:after="120" w:line="360" w:lineRule="auto"/>
        <w:jc w:val="lowKashida"/>
        <w:rPr>
          <w:lang w:bidi="ar-DZ"/>
        </w:rPr>
      </w:pPr>
      <w:r>
        <w:rPr>
          <w:lang w:bidi="ar-DZ"/>
        </w:rPr>
        <w:t xml:space="preserve">     Différentes études ont été réalisées pour montrer la contribution des gluténines dans le processus de panification:</w:t>
      </w:r>
    </w:p>
    <w:p w:rsidR="00816BC7" w:rsidRDefault="00816BC7" w:rsidP="00816BC7">
      <w:pPr>
        <w:tabs>
          <w:tab w:val="right" w:pos="360"/>
        </w:tabs>
        <w:spacing w:after="120" w:line="360" w:lineRule="auto"/>
        <w:jc w:val="lowKashida"/>
        <w:rPr>
          <w:lang w:bidi="ar-DZ"/>
        </w:rPr>
      </w:pPr>
      <w:r>
        <w:rPr>
          <w:lang w:bidi="ar-DZ"/>
        </w:rPr>
        <w:t xml:space="preserve">     Macritchie (1992) in Ghobchi et Mirenesse (2000). A montrer que 2 facteurs, influencent la force d’une pâte:</w:t>
      </w:r>
    </w:p>
    <w:p w:rsidR="00816BC7" w:rsidRDefault="00816BC7" w:rsidP="00816BC7">
      <w:pPr>
        <w:numPr>
          <w:ilvl w:val="0"/>
          <w:numId w:val="1"/>
        </w:numPr>
        <w:spacing w:after="120" w:line="360" w:lineRule="auto"/>
        <w:ind w:left="0" w:firstLine="0"/>
        <w:jc w:val="lowKashida"/>
        <w:rPr>
          <w:lang w:bidi="ar-DZ"/>
        </w:rPr>
      </w:pPr>
      <w:r>
        <w:rPr>
          <w:lang w:bidi="ar-DZ"/>
        </w:rPr>
        <w:t>La proportion et la taille des protéines polymériques.</w:t>
      </w:r>
    </w:p>
    <w:p w:rsidR="00816BC7" w:rsidRDefault="00816BC7" w:rsidP="00816BC7">
      <w:pPr>
        <w:numPr>
          <w:ilvl w:val="0"/>
          <w:numId w:val="1"/>
        </w:numPr>
        <w:spacing w:after="120" w:line="360" w:lineRule="auto"/>
        <w:ind w:left="0" w:firstLine="0"/>
        <w:jc w:val="lowKashida"/>
        <w:rPr>
          <w:lang w:bidi="ar-DZ"/>
        </w:rPr>
      </w:pPr>
      <w:r>
        <w:rPr>
          <w:lang w:bidi="ar-DZ"/>
        </w:rPr>
        <w:t>La distribution de cette taille moléculaire.</w:t>
      </w:r>
    </w:p>
    <w:p w:rsidR="00816BC7" w:rsidRDefault="00816BC7" w:rsidP="00816BC7">
      <w:pPr>
        <w:spacing w:after="120" w:line="360" w:lineRule="auto"/>
        <w:jc w:val="lowKashida"/>
        <w:rPr>
          <w:lang w:bidi="ar-DZ"/>
        </w:rPr>
      </w:pPr>
      <w:r>
        <w:rPr>
          <w:lang w:bidi="ar-DZ"/>
        </w:rPr>
        <w:t xml:space="preserve">     Sinch et al (1991); Gupta et al  (1992)  in Chobchi et Mirenesse (2000). Ont montre qu’il existe une corrélation positive entre la quantité totale des polymérases de gluténines et le temps de pétrissage.Préston et al (1993) in Ghobchi et Mirenesse (2000), montre que la proportion du gluténines, et la proportion des SG-HPM ou les gluténines insolubles sont corrélées positivement avec la force de la pâte et / ou la qualité boulangère.(Khatkar et al (1995) in Ghobchi et Mirenesse ,2000), montrent que la viscoplasticité du gluten est fortement influencé par le changement du  ration gliadines / gluténines.</w:t>
      </w:r>
    </w:p>
    <w:p w:rsidR="00816BC7" w:rsidRDefault="00816BC7" w:rsidP="00816BC7">
      <w:pPr>
        <w:spacing w:after="120" w:line="360" w:lineRule="auto"/>
        <w:jc w:val="lowKashida"/>
        <w:rPr>
          <w:lang w:bidi="ar-DZ"/>
        </w:rPr>
      </w:pPr>
      <w:r>
        <w:rPr>
          <w:lang w:bidi="ar-DZ"/>
        </w:rPr>
        <w:t xml:space="preserve">     Weeaels et al  (1996) in Ghobchi et Mirenesse (2000).Indique que les gluténines  sont beaucoup plus responsables de la variation de la qualité boulangère que les gliadines (Ghobchi et Mirenesse ,2000). </w:t>
      </w:r>
    </w:p>
    <w:p w:rsidR="00816BC7" w:rsidRDefault="00816BC7" w:rsidP="00816BC7">
      <w:pPr>
        <w:spacing w:after="120" w:line="360" w:lineRule="auto"/>
        <w:jc w:val="lowKashida"/>
        <w:rPr>
          <w:lang w:bidi="ar-DZ"/>
        </w:rPr>
      </w:pPr>
      <w:r>
        <w:rPr>
          <w:lang w:bidi="ar-DZ"/>
        </w:rPr>
        <w:t xml:space="preserve">     Huebner et Bietz, (1985), Dachkevich et Autran (1989) in Rihi (1996)  montrent que la ténacité de la pâte est liée au pourcentage de polymères longs pontés par des liaison S-S au cours du pétrissage, la structure tertiaire des agrégats des sous-unités gluténines est modifiée, ils sont étires et les sous –unité forment des chaînes plus ou moins longs. Leur structure secondaire caractérisée par de large spirales leur confère des propriétés élastique (Kasarda (1989) in Rihi, 1996). Ainsi un réseau élastique est constitué, les gliadines liées au gluténines par des interactions hydrophobes, remplissent les espaces entre les gluténines et confèrents au réseau ses propriétés de viscoplasticité (Rihi ,1996).  Il est souvent rapporté que les gluténines seraient </w:t>
      </w:r>
      <w:r>
        <w:rPr>
          <w:lang w:bidi="ar-DZ"/>
        </w:rPr>
        <w:lastRenderedPageBreak/>
        <w:t>surtout responsables de l'élasticité du gluten, alors que les gliadines seraient plutôt à l'origine des  composants visqueuses des pâtes.  (Khan et bushuk (1979)  in Yves, 2000).</w:t>
      </w:r>
    </w:p>
    <w:p w:rsidR="00816BC7" w:rsidRDefault="00816BC7" w:rsidP="00816BC7">
      <w:pPr>
        <w:spacing w:after="120" w:line="360" w:lineRule="auto"/>
        <w:jc w:val="lowKashida"/>
        <w:rPr>
          <w:lang w:bidi="ar-DZ"/>
        </w:rPr>
      </w:pPr>
      <w:r>
        <w:rPr>
          <w:lang w:bidi="ar-DZ"/>
        </w:rPr>
        <w:t xml:space="preserve">     Kobrehel et Alary (1989) in Yves (2000), ont trouvé une corrélation hautement positive entre la teneur en SH plus SS de deux gluténines de faible poids moléculaires (SG-FPM) et l'état de surface des pâtes alimentaires cuites (Yves ,2000).</w:t>
      </w:r>
    </w:p>
    <w:p w:rsidR="00816BC7" w:rsidRDefault="00816BC7" w:rsidP="00816BC7">
      <w:pPr>
        <w:tabs>
          <w:tab w:val="right" w:pos="360"/>
        </w:tabs>
        <w:spacing w:after="120" w:line="360" w:lineRule="auto"/>
        <w:jc w:val="lowKashida"/>
        <w:rPr>
          <w:lang w:bidi="ar-DZ"/>
        </w:rPr>
      </w:pPr>
      <w:r>
        <w:rPr>
          <w:lang w:bidi="ar-DZ"/>
        </w:rPr>
        <w:t xml:space="preserve">     Finney (1971) in Sadouki (1985), constate que la résidu protéique comprenant les gluténines à haut P.M contribue à l'élasticité et à la stabilité de la pâte au cours du pétrissage (Sadouki,1985).  Les gluténines possèdent le plus grand rôle dans la valeur boulangère sont ceux qui présente une masse moléculaire élevée.  </w:t>
      </w:r>
    </w:p>
    <w:p w:rsidR="00816BC7" w:rsidRDefault="00816BC7" w:rsidP="00816BC7">
      <w:pPr>
        <w:spacing w:after="120" w:line="360" w:lineRule="auto"/>
        <w:jc w:val="lowKashida"/>
        <w:rPr>
          <w:b/>
          <w:bCs/>
          <w:sz w:val="28"/>
          <w:szCs w:val="28"/>
          <w:lang w:bidi="ar-DZ"/>
        </w:rPr>
      </w:pPr>
      <w:r>
        <w:rPr>
          <w:b/>
          <w:bCs/>
          <w:sz w:val="28"/>
          <w:szCs w:val="28"/>
          <w:lang w:bidi="ar-DZ"/>
        </w:rPr>
        <w:t xml:space="preserve">c.1- Sous-unité gluténines de haut poids moléculaires  </w:t>
      </w:r>
    </w:p>
    <w:p w:rsidR="00816BC7" w:rsidRDefault="00816BC7" w:rsidP="00816BC7">
      <w:pPr>
        <w:tabs>
          <w:tab w:val="right" w:pos="360"/>
        </w:tabs>
        <w:spacing w:after="120" w:line="360" w:lineRule="auto"/>
        <w:jc w:val="lowKashida"/>
        <w:rPr>
          <w:lang w:bidi="ar-DZ"/>
        </w:rPr>
      </w:pPr>
      <w:r>
        <w:rPr>
          <w:lang w:bidi="ar-DZ"/>
        </w:rPr>
        <w:t xml:space="preserve">     Le poids moléculaire des sous- unité gluténines de haut poids moléculaires est compris entre 67495 DA et 88137 DA (valeurs calculées a partir de la séquence des gènes correspondants et après élimination du peptide signale). Ce sont des protéines linéaires qui doivent leur propriétés à la présence de résidus cystéines en position C- et N terminales à une région centrale dont la structure, répétitive, contribuerait a l'élasticité du gluten.Leur teneur en glycocolle est particulièrerment élevée, cinq fois plus que celle des albumines, globulines, 10 fois plus celle des gliadines et des SG – FPM; celle en phénylalanines est très faible. Les domaines N- et C-terminaux ont une structure globuline en hélices </w:t>
      </w:r>
      <w:r>
        <w:rPr>
          <w:rFonts w:ascii="Bookman Old Style" w:hAnsi="Bookman Old Style"/>
          <w:lang w:bidi="ar-DZ"/>
        </w:rPr>
        <w:t></w:t>
      </w:r>
      <w:r>
        <w:rPr>
          <w:lang w:bidi="ar-DZ"/>
        </w:rPr>
        <w:t xml:space="preserve"> et entourent un  domaines répétitif central, de longueur moyenne estimée à 500 A°.</w:t>
      </w:r>
    </w:p>
    <w:p w:rsidR="00816BC7" w:rsidRDefault="00816BC7" w:rsidP="00816BC7">
      <w:pPr>
        <w:tabs>
          <w:tab w:val="right" w:pos="360"/>
        </w:tabs>
        <w:spacing w:after="120" w:line="360" w:lineRule="auto"/>
        <w:jc w:val="lowKashida"/>
        <w:rPr>
          <w:lang w:bidi="ar-DZ"/>
        </w:rPr>
      </w:pPr>
      <w:r>
        <w:rPr>
          <w:noProof/>
          <w:lang w:val="en-US" w:eastAsia="en-US"/>
        </w:rPr>
        <w:drawing>
          <wp:anchor distT="0" distB="0" distL="114300" distR="114300" simplePos="0" relativeHeight="251666432" behindDoc="0" locked="0" layoutInCell="1" allowOverlap="1">
            <wp:simplePos x="0" y="0"/>
            <wp:positionH relativeFrom="column">
              <wp:posOffset>571500</wp:posOffset>
            </wp:positionH>
            <wp:positionV relativeFrom="paragraph">
              <wp:posOffset>18415</wp:posOffset>
            </wp:positionV>
            <wp:extent cx="4802505" cy="1524000"/>
            <wp:effectExtent l="19050" t="0" r="0" b="0"/>
            <wp:wrapSquare wrapText="bothSides"/>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4802505" cy="1524000"/>
                    </a:xfrm>
                    <a:prstGeom prst="rect">
                      <a:avLst/>
                    </a:prstGeom>
                    <a:noFill/>
                    <a:ln w="9525">
                      <a:noFill/>
                      <a:miter lim="800000"/>
                      <a:headEnd/>
                      <a:tailEnd/>
                    </a:ln>
                  </pic:spPr>
                </pic:pic>
              </a:graphicData>
            </a:graphic>
          </wp:anchor>
        </w:drawing>
      </w:r>
    </w:p>
    <w:p w:rsidR="00816BC7" w:rsidRDefault="00816BC7" w:rsidP="00816BC7">
      <w:pPr>
        <w:tabs>
          <w:tab w:val="right" w:pos="360"/>
        </w:tabs>
        <w:spacing w:after="120" w:line="360" w:lineRule="auto"/>
        <w:jc w:val="lowKashida"/>
        <w:rPr>
          <w:lang w:bidi="ar-DZ"/>
        </w:rPr>
      </w:pPr>
    </w:p>
    <w:p w:rsidR="00816BC7" w:rsidRDefault="00816BC7" w:rsidP="00816BC7">
      <w:pPr>
        <w:tabs>
          <w:tab w:val="right" w:pos="360"/>
        </w:tabs>
        <w:spacing w:after="120" w:line="360" w:lineRule="auto"/>
        <w:jc w:val="lowKashida"/>
        <w:rPr>
          <w:lang w:bidi="ar-DZ"/>
        </w:rPr>
      </w:pPr>
    </w:p>
    <w:p w:rsidR="00816BC7" w:rsidRDefault="00816BC7" w:rsidP="00816BC7">
      <w:pPr>
        <w:tabs>
          <w:tab w:val="right" w:pos="360"/>
        </w:tabs>
        <w:spacing w:after="120" w:line="360" w:lineRule="auto"/>
        <w:jc w:val="lowKashida"/>
        <w:rPr>
          <w:lang w:bidi="ar-DZ"/>
        </w:rPr>
      </w:pPr>
    </w:p>
    <w:p w:rsidR="00816BC7" w:rsidRDefault="00816BC7" w:rsidP="00816BC7">
      <w:pPr>
        <w:tabs>
          <w:tab w:val="right" w:pos="360"/>
        </w:tabs>
        <w:spacing w:after="120" w:line="360" w:lineRule="auto"/>
        <w:jc w:val="center"/>
        <w:rPr>
          <w:sz w:val="20"/>
          <w:szCs w:val="20"/>
          <w:lang w:bidi="ar-DZ"/>
        </w:rPr>
      </w:pPr>
    </w:p>
    <w:p w:rsidR="00816BC7" w:rsidRDefault="00816BC7" w:rsidP="00816BC7">
      <w:pPr>
        <w:tabs>
          <w:tab w:val="right" w:pos="360"/>
        </w:tabs>
        <w:spacing w:after="120" w:line="360" w:lineRule="auto"/>
        <w:jc w:val="center"/>
        <w:rPr>
          <w:sz w:val="20"/>
          <w:szCs w:val="20"/>
          <w:lang w:bidi="ar-DZ"/>
        </w:rPr>
      </w:pPr>
    </w:p>
    <w:p w:rsidR="00816BC7" w:rsidRPr="00774CCA" w:rsidRDefault="00816BC7" w:rsidP="00816BC7">
      <w:pPr>
        <w:tabs>
          <w:tab w:val="right" w:pos="360"/>
        </w:tabs>
        <w:spacing w:after="120" w:line="360" w:lineRule="auto"/>
        <w:jc w:val="center"/>
        <w:rPr>
          <w:sz w:val="20"/>
          <w:szCs w:val="20"/>
          <w:lang w:bidi="ar-DZ"/>
        </w:rPr>
      </w:pPr>
      <w:r w:rsidRPr="00774CCA">
        <w:rPr>
          <w:sz w:val="20"/>
          <w:szCs w:val="20"/>
          <w:lang w:bidi="ar-DZ"/>
        </w:rPr>
        <w:t xml:space="preserve">Figure 2 : Modèle structural des </w:t>
      </w:r>
      <w:r>
        <w:rPr>
          <w:sz w:val="20"/>
          <w:szCs w:val="20"/>
          <w:lang w:bidi="ar-DZ"/>
        </w:rPr>
        <w:t>sous-</w:t>
      </w:r>
      <w:r w:rsidRPr="00774CCA">
        <w:rPr>
          <w:sz w:val="20"/>
          <w:szCs w:val="20"/>
          <w:lang w:bidi="ar-DZ"/>
        </w:rPr>
        <w:t>unités glu</w:t>
      </w:r>
      <w:r>
        <w:rPr>
          <w:sz w:val="20"/>
          <w:szCs w:val="20"/>
          <w:lang w:bidi="ar-DZ"/>
        </w:rPr>
        <w:t>té</w:t>
      </w:r>
      <w:r w:rsidRPr="00774CCA">
        <w:rPr>
          <w:sz w:val="20"/>
          <w:szCs w:val="20"/>
          <w:lang w:bidi="ar-DZ"/>
        </w:rPr>
        <w:t>n</w:t>
      </w:r>
      <w:r>
        <w:rPr>
          <w:sz w:val="20"/>
          <w:szCs w:val="20"/>
          <w:lang w:bidi="ar-DZ"/>
        </w:rPr>
        <w:t>in</w:t>
      </w:r>
      <w:r w:rsidRPr="00774CCA">
        <w:rPr>
          <w:sz w:val="20"/>
          <w:szCs w:val="20"/>
          <w:lang w:bidi="ar-DZ"/>
        </w:rPr>
        <w:t>es de haut poids moléculaire (SG-HPM)</w:t>
      </w:r>
    </w:p>
    <w:p w:rsidR="00816BC7" w:rsidRPr="00774CCA" w:rsidRDefault="00816BC7" w:rsidP="00816BC7">
      <w:pPr>
        <w:tabs>
          <w:tab w:val="right" w:pos="360"/>
        </w:tabs>
        <w:spacing w:after="120" w:line="360" w:lineRule="auto"/>
        <w:jc w:val="center"/>
        <w:rPr>
          <w:sz w:val="20"/>
          <w:szCs w:val="20"/>
          <w:lang w:bidi="ar-DZ"/>
        </w:rPr>
      </w:pPr>
      <w:r w:rsidRPr="00774CCA">
        <w:rPr>
          <w:sz w:val="20"/>
          <w:szCs w:val="20"/>
          <w:lang w:bidi="ar-DZ"/>
        </w:rPr>
        <w:t>(d’après Shewry et al., 1992)</w:t>
      </w:r>
    </w:p>
    <w:p w:rsidR="00816BC7" w:rsidRPr="00054A6D" w:rsidRDefault="00816BC7" w:rsidP="00816BC7">
      <w:pPr>
        <w:tabs>
          <w:tab w:val="right" w:pos="360"/>
        </w:tabs>
        <w:spacing w:after="120" w:line="360" w:lineRule="auto"/>
        <w:jc w:val="lowKashida"/>
        <w:rPr>
          <w:lang w:bidi="ar-DZ"/>
        </w:rPr>
      </w:pPr>
    </w:p>
    <w:p w:rsidR="00816BC7" w:rsidRDefault="00816BC7" w:rsidP="00816BC7">
      <w:pPr>
        <w:spacing w:after="120" w:line="360" w:lineRule="auto"/>
        <w:jc w:val="lowKashida"/>
        <w:rPr>
          <w:sz w:val="28"/>
          <w:szCs w:val="28"/>
          <w:lang w:bidi="ar-DZ"/>
        </w:rPr>
      </w:pPr>
      <w:r>
        <w:rPr>
          <w:b/>
          <w:sz w:val="28"/>
          <w:szCs w:val="28"/>
          <w:lang w:bidi="ar-DZ"/>
        </w:rPr>
        <w:br w:type="page"/>
      </w:r>
      <w:r>
        <w:rPr>
          <w:b/>
          <w:sz w:val="28"/>
          <w:szCs w:val="28"/>
          <w:lang w:bidi="ar-DZ"/>
        </w:rPr>
        <w:lastRenderedPageBreak/>
        <w:t>c</w:t>
      </w:r>
      <w:r w:rsidRPr="009C45B8">
        <w:rPr>
          <w:b/>
          <w:sz w:val="28"/>
          <w:szCs w:val="28"/>
          <w:lang w:bidi="ar-DZ"/>
        </w:rPr>
        <w:t>.</w:t>
      </w:r>
      <w:r>
        <w:rPr>
          <w:b/>
          <w:sz w:val="28"/>
          <w:szCs w:val="28"/>
          <w:lang w:bidi="ar-DZ"/>
        </w:rPr>
        <w:t xml:space="preserve">1.1 </w:t>
      </w:r>
      <w:r w:rsidRPr="009C45B8">
        <w:rPr>
          <w:b/>
          <w:sz w:val="28"/>
          <w:szCs w:val="28"/>
          <w:lang w:bidi="ar-DZ"/>
        </w:rPr>
        <w:t>- Rôle de gluténines à haut poids moléculaire </w:t>
      </w:r>
    </w:p>
    <w:p w:rsidR="00816BC7" w:rsidRDefault="00816BC7" w:rsidP="00816BC7">
      <w:pPr>
        <w:spacing w:after="120" w:line="360" w:lineRule="auto"/>
        <w:jc w:val="lowKashida"/>
        <w:rPr>
          <w:lang w:bidi="ar-DZ"/>
        </w:rPr>
      </w:pPr>
      <w:r>
        <w:rPr>
          <w:lang w:bidi="ar-DZ"/>
        </w:rPr>
        <w:t xml:space="preserve">     Les sous- unités gluténines a HPM ont fois l'objectif de très nombreux travaux notamment dans le cas des blé tendre depuis une dizaines d’années. (Shewry et al (1992)  in Yves,2000).En, effet on leur attribue un rôle déterminant dans les propriétés technologiques des farines. Ce sont prolamines qui présent le plus faible polymorphisme. </w:t>
      </w:r>
    </w:p>
    <w:p w:rsidR="00816BC7" w:rsidRDefault="00816BC7" w:rsidP="00816BC7">
      <w:pPr>
        <w:tabs>
          <w:tab w:val="right" w:pos="360"/>
        </w:tabs>
        <w:spacing w:after="120" w:line="360" w:lineRule="auto"/>
        <w:jc w:val="lowKashida"/>
        <w:rPr>
          <w:lang w:bidi="ar-DZ"/>
        </w:rPr>
      </w:pPr>
      <w:r>
        <w:rPr>
          <w:lang w:bidi="ar-DZ"/>
        </w:rPr>
        <w:t xml:space="preserve">    Khan et Bushuk (1979) in Yves (2000) .Déjà en 1979, Payne et al, ont souligné l'importance d'une sous unité a HPM (S unité 1, P.M: 145000) dans la contribution à la qualité boulangère. (Benmessaoud ,1989).</w:t>
      </w:r>
    </w:p>
    <w:p w:rsidR="00816BC7" w:rsidRDefault="00816BC7" w:rsidP="00816BC7">
      <w:pPr>
        <w:tabs>
          <w:tab w:val="right" w:pos="360"/>
        </w:tabs>
        <w:spacing w:after="120" w:line="360" w:lineRule="auto"/>
        <w:jc w:val="lowKashida"/>
        <w:rPr>
          <w:lang w:bidi="ar-DZ"/>
        </w:rPr>
      </w:pPr>
      <w:r>
        <w:rPr>
          <w:lang w:bidi="ar-DZ"/>
        </w:rPr>
        <w:t xml:space="preserve">    S'appuyant sur les résultats de  Kerber et Tipples (1969); kaltsikes et al-(1968)in Baghous (1998) qui faisaient état d'une fort diminution de la qualité boulangère après élimination du génome D, ils en concluent que la présence des sous unité de HPM est une condition nécessaire à une bonne qualité boulangère, mais par ailleurs, l'analyse de 26 blés hexaploides par ORTH et Bushuk (1973) in Baghous (1998 ) n'a pas permis le relier les différences variabilités observées dans le nombre et le poids moléculaire des sous- unités de gluténines avec le potentielle de qualité de ces variétés. (Baghous,1998).Les travaux qui relient les S- unités gluténines de la qualité boulongére ont été réalisés pour la première fois par  Payne et al (1979) in Rihi (1996), qui ont établi une corrélation positive entre la qualité boulongére et la présence de la gluténine de HPM appelée sous –unité 1.</w:t>
      </w:r>
    </w:p>
    <w:p w:rsidR="00816BC7" w:rsidRDefault="00816BC7" w:rsidP="00816BC7">
      <w:pPr>
        <w:tabs>
          <w:tab w:val="right" w:pos="360"/>
        </w:tabs>
        <w:spacing w:after="120" w:line="360" w:lineRule="auto"/>
        <w:jc w:val="lowKashida"/>
        <w:rPr>
          <w:lang w:bidi="ar-DZ"/>
        </w:rPr>
      </w:pPr>
      <w:r>
        <w:rPr>
          <w:lang w:bidi="ar-DZ"/>
        </w:rPr>
        <w:t xml:space="preserve">     Ainsi des recherches  sur une vaste collection de variétés cultivées en grande Bretagne ont montré que </w:t>
      </w:r>
      <w:smartTag w:uri="urn:schemas-microsoft-com:office:smarttags" w:element="metricconverter">
        <w:smartTagPr>
          <w:attr w:name="ProductID" w:val="47 a"/>
        </w:smartTagPr>
        <w:r>
          <w:rPr>
            <w:lang w:bidi="ar-DZ"/>
          </w:rPr>
          <w:t>47 a</w:t>
        </w:r>
      </w:smartTag>
      <w:r>
        <w:rPr>
          <w:lang w:bidi="ar-DZ"/>
        </w:rPr>
        <w:t xml:space="preserve"> 60 % de la variation de la qualité entre variété pouvait se rapporter à la variation des sous – unité gluténines HPM. (Payne et al (1987)in Rihi ,1996). Dans cette étude les corrélations entre les sous- unités gluténines HPM et la qualité ont été établies en utilisant un score de qualité pour chaque allèle.</w:t>
      </w:r>
    </w:p>
    <w:p w:rsidR="00816BC7" w:rsidRDefault="00816BC7" w:rsidP="00816BC7">
      <w:pPr>
        <w:spacing w:after="120" w:line="360" w:lineRule="auto"/>
        <w:jc w:val="lowKashida"/>
        <w:rPr>
          <w:b/>
          <w:bCs/>
          <w:sz w:val="28"/>
          <w:szCs w:val="28"/>
          <w:lang w:bidi="ar-DZ"/>
        </w:rPr>
      </w:pPr>
      <w:r>
        <w:rPr>
          <w:b/>
          <w:bCs/>
          <w:sz w:val="28"/>
          <w:szCs w:val="28"/>
          <w:lang w:bidi="ar-DZ"/>
        </w:rPr>
        <w:t xml:space="preserve">c.2- Gluténines  a faibles poids moléculaires  </w:t>
      </w:r>
    </w:p>
    <w:p w:rsidR="00816BC7" w:rsidRDefault="00816BC7" w:rsidP="00816BC7">
      <w:pPr>
        <w:tabs>
          <w:tab w:val="right" w:pos="360"/>
        </w:tabs>
        <w:spacing w:after="120" w:line="360" w:lineRule="auto"/>
        <w:jc w:val="lowKashida"/>
        <w:rPr>
          <w:lang w:bidi="ar-DZ"/>
        </w:rPr>
      </w:pPr>
      <w:r>
        <w:rPr>
          <w:lang w:bidi="ar-DZ"/>
        </w:rPr>
        <w:t xml:space="preserve">     Représentent environ les 2/3 de l'ensemble des gluténines, le 1/3 est constitue par les  sous unités gluténines de haut P.M. (Wieser et al. (1994) in Yves, 2000).Leur polymorphisme est moins important que celui de gliadines: 7 à 16 sous-unités gluténines à FPM dans une variété. (Gupta et Shepherd (1990) in Yves, 2000). La composition en acide aminé des sous-unités gluténines de faible PM et proche de celle des gliadines avec une teneur plus élevée en serine, leur point isoélectrique est situé entre  pH 6 et 8 .(Danno et al (1976 ) in Yves,2000 ). Ces sous unités gluténines de F. P.M Possèdent un fort pouvoir agrégatif qui se manifeste au cours de la transformation de la semoule en pâtes. Ces propriétés agrégatives contribuent à la formation du réseau protéique qui confère à la pâtes ses propriétés viscoélastiques (Autran et Berrier (1984) in </w:t>
      </w:r>
      <w:r>
        <w:rPr>
          <w:lang w:bidi="ar-DZ"/>
        </w:rPr>
        <w:lastRenderedPageBreak/>
        <w:t>Yves ,2000). Les SG-FPM forment collectivement les groupes : B,C et D .(Corfiled (1979) ; Jackson et al (1983)  in Ghobchi et Mirenesse ,2000 )</w:t>
      </w:r>
    </w:p>
    <w:p w:rsidR="00816BC7" w:rsidRDefault="00816BC7" w:rsidP="00816BC7">
      <w:pPr>
        <w:spacing w:after="120" w:line="360" w:lineRule="auto"/>
        <w:jc w:val="lowKashida"/>
        <w:rPr>
          <w:b/>
          <w:bCs/>
          <w:sz w:val="28"/>
          <w:szCs w:val="28"/>
          <w:lang w:bidi="ar-DZ"/>
        </w:rPr>
      </w:pPr>
      <w:r>
        <w:rPr>
          <w:b/>
          <w:bCs/>
          <w:sz w:val="28"/>
          <w:szCs w:val="28"/>
          <w:lang w:bidi="ar-DZ"/>
        </w:rPr>
        <w:t>c.2.1-Rôle des SG-FPM dans la panification </w:t>
      </w:r>
    </w:p>
    <w:p w:rsidR="00816BC7" w:rsidRDefault="00816BC7" w:rsidP="00816BC7">
      <w:pPr>
        <w:spacing w:after="120" w:line="360" w:lineRule="auto"/>
        <w:jc w:val="lowKashida"/>
        <w:rPr>
          <w:lang w:bidi="ar-DZ"/>
        </w:rPr>
      </w:pPr>
      <w:r>
        <w:rPr>
          <w:lang w:bidi="ar-DZ"/>
        </w:rPr>
        <w:t xml:space="preserve">     Les informations disponibles sur l'effet des SG-FPM sur les propriétés rhéologique des pâtes sont peu nombreuses et proviennent exclusivement de l'analyse comparée de lignées et de variétés de blé tendre se différenciant par leur composition qualitative que quantitative en SG-FPM, telle qu'elles ressort d'analyse par électrophorèse couplée à d'autre méthodes, ex: Densitomètre.</w:t>
      </w:r>
    </w:p>
    <w:p w:rsidR="00816BC7" w:rsidRDefault="00816BC7" w:rsidP="00816BC7">
      <w:pPr>
        <w:spacing w:after="120" w:line="360" w:lineRule="auto"/>
        <w:jc w:val="lowKashida"/>
        <w:rPr>
          <w:lang w:bidi="ar-DZ"/>
        </w:rPr>
      </w:pPr>
      <w:r>
        <w:rPr>
          <w:lang w:bidi="ar-DZ"/>
        </w:rPr>
        <w:t xml:space="preserve">     Autran et Berrier (1984) in Ghobchi et Mirenesse (2000) ont mentionné chez le blé dur que: </w:t>
      </w:r>
    </w:p>
    <w:p w:rsidR="00816BC7" w:rsidRDefault="00816BC7" w:rsidP="00816BC7">
      <w:pPr>
        <w:spacing w:after="120" w:line="360" w:lineRule="auto"/>
        <w:jc w:val="lowKashida"/>
        <w:rPr>
          <w:lang w:bidi="ar-DZ"/>
        </w:rPr>
      </w:pPr>
      <w:r>
        <w:rPr>
          <w:lang w:bidi="ar-DZ"/>
        </w:rPr>
        <w:t>-La bande 45 responsable de l'augmentation de la viscoélasticité de la pâte est associée avec une forte proportion de SG-LMW dans la fraction ethanolo-soluble (27.1%) ou dans les protéines totales (27.7%).</w:t>
      </w:r>
    </w:p>
    <w:p w:rsidR="00816BC7" w:rsidRDefault="00816BC7" w:rsidP="00816BC7">
      <w:pPr>
        <w:tabs>
          <w:tab w:val="right" w:pos="360"/>
        </w:tabs>
        <w:spacing w:after="120" w:line="360" w:lineRule="auto"/>
        <w:jc w:val="lowKashida"/>
        <w:rPr>
          <w:lang w:bidi="ar-DZ"/>
        </w:rPr>
      </w:pPr>
      <w:r>
        <w:rPr>
          <w:lang w:bidi="ar-DZ"/>
        </w:rPr>
        <w:t xml:space="preserve">     La bande 42 responsable de faible viscoélasticité est associée avec de faible teneur en SG-LMW (14.4%) et (15.1%) des protéines totales.</w:t>
      </w:r>
    </w:p>
    <w:p w:rsidR="00816BC7" w:rsidRDefault="00816BC7" w:rsidP="00816BC7">
      <w:pPr>
        <w:tabs>
          <w:tab w:val="right" w:pos="360"/>
        </w:tabs>
        <w:spacing w:after="120" w:line="360" w:lineRule="auto"/>
        <w:jc w:val="lowKashida"/>
        <w:rPr>
          <w:lang w:bidi="ar-DZ"/>
        </w:rPr>
      </w:pPr>
      <w:r>
        <w:rPr>
          <w:lang w:bidi="ar-DZ"/>
        </w:rPr>
        <w:t xml:space="preserve">      L'étude de Baghous (1998) in Ghobchi et Mirenesse (2000) en utilisant </w:t>
      </w:r>
      <w:smartTag w:uri="urn:schemas-microsoft-com:office:smarttags" w:element="PersonName">
        <w:smartTagPr>
          <w:attr w:name="ProductID" w:val="la SDS"/>
        </w:smartTagPr>
        <w:r>
          <w:rPr>
            <w:lang w:bidi="ar-DZ"/>
          </w:rPr>
          <w:t>la SDS</w:t>
        </w:r>
      </w:smartTag>
      <w:r>
        <w:rPr>
          <w:lang w:bidi="ar-DZ"/>
        </w:rPr>
        <w:t xml:space="preserve"> – page pour la séparation des gluténines à partir de quelques Blés tendres algériens à montré le rôle des SG-FPM dans la qualité:</w:t>
      </w:r>
    </w:p>
    <w:p w:rsidR="00816BC7" w:rsidRDefault="00816BC7" w:rsidP="00816BC7">
      <w:pPr>
        <w:spacing w:after="120" w:line="360" w:lineRule="auto"/>
        <w:jc w:val="lowKashida"/>
        <w:rPr>
          <w:lang w:bidi="ar-DZ"/>
        </w:rPr>
      </w:pPr>
      <w:r>
        <w:rPr>
          <w:lang w:bidi="ar-DZ"/>
        </w:rPr>
        <w:t xml:space="preserve">      Les SuB</w:t>
      </w:r>
      <w:r>
        <w:rPr>
          <w:vertAlign w:val="subscript"/>
          <w:lang w:bidi="ar-DZ"/>
        </w:rPr>
        <w:t>2</w:t>
      </w:r>
      <w:r>
        <w:rPr>
          <w:lang w:bidi="ar-DZ"/>
        </w:rPr>
        <w:t xml:space="preserve"> et B</w:t>
      </w:r>
      <w:r>
        <w:rPr>
          <w:vertAlign w:val="subscript"/>
          <w:lang w:bidi="ar-DZ"/>
        </w:rPr>
        <w:t>8</w:t>
      </w:r>
      <w:r>
        <w:rPr>
          <w:lang w:bidi="ar-DZ"/>
        </w:rPr>
        <w:t xml:space="preserve"> sont corrélées positivement et significativement avec le G alvéographique. </w:t>
      </w:r>
    </w:p>
    <w:p w:rsidR="00816BC7" w:rsidRDefault="00816BC7" w:rsidP="00816BC7">
      <w:pPr>
        <w:numPr>
          <w:ilvl w:val="0"/>
          <w:numId w:val="2"/>
        </w:numPr>
        <w:tabs>
          <w:tab w:val="num" w:pos="360"/>
        </w:tabs>
        <w:spacing w:after="120" w:line="360" w:lineRule="auto"/>
        <w:ind w:left="0" w:firstLine="0"/>
        <w:jc w:val="lowKashida"/>
        <w:rPr>
          <w:lang w:bidi="ar-DZ"/>
        </w:rPr>
      </w:pPr>
      <w:r>
        <w:rPr>
          <w:lang w:bidi="ar-DZ"/>
        </w:rPr>
        <w:t>Des associations positives et significatives entre les SuBu, B</w:t>
      </w:r>
      <w:r>
        <w:rPr>
          <w:vertAlign w:val="subscript"/>
          <w:lang w:bidi="ar-DZ"/>
        </w:rPr>
        <w:t>6</w:t>
      </w:r>
      <w:r>
        <w:rPr>
          <w:lang w:bidi="ar-DZ"/>
        </w:rPr>
        <w:t>, et C</w:t>
      </w:r>
      <w:r>
        <w:rPr>
          <w:vertAlign w:val="subscript"/>
          <w:lang w:bidi="ar-DZ"/>
        </w:rPr>
        <w:t>2</w:t>
      </w:r>
      <w:r>
        <w:rPr>
          <w:lang w:bidi="ar-DZ"/>
        </w:rPr>
        <w:t xml:space="preserve"> et la teneur en protéines, et le volume de sédimentation en milieu SDS. </w:t>
      </w:r>
    </w:p>
    <w:p w:rsidR="00816BC7" w:rsidRDefault="00816BC7" w:rsidP="00816BC7">
      <w:pPr>
        <w:numPr>
          <w:ilvl w:val="0"/>
          <w:numId w:val="2"/>
        </w:numPr>
        <w:tabs>
          <w:tab w:val="num" w:pos="360"/>
        </w:tabs>
        <w:spacing w:after="120" w:line="360" w:lineRule="auto"/>
        <w:ind w:left="0" w:firstLine="0"/>
        <w:jc w:val="lowKashida"/>
        <w:rPr>
          <w:lang w:bidi="ar-DZ"/>
        </w:rPr>
      </w:pPr>
      <w:r>
        <w:rPr>
          <w:lang w:bidi="ar-DZ"/>
        </w:rPr>
        <w:t>Les Su B</w:t>
      </w:r>
      <w:r>
        <w:rPr>
          <w:vertAlign w:val="subscript"/>
          <w:lang w:bidi="ar-DZ"/>
        </w:rPr>
        <w:t>5</w:t>
      </w:r>
      <w:r>
        <w:rPr>
          <w:lang w:bidi="ar-DZ"/>
        </w:rPr>
        <w:t xml:space="preserve"> et C</w:t>
      </w:r>
      <w:r>
        <w:rPr>
          <w:vertAlign w:val="subscript"/>
          <w:lang w:bidi="ar-DZ"/>
        </w:rPr>
        <w:t>6</w:t>
      </w:r>
      <w:r>
        <w:rPr>
          <w:lang w:bidi="ar-DZ"/>
        </w:rPr>
        <w:t xml:space="preserve"> montrent une corrélation positive et significative avec la capacité d'hydratation du gluten.</w:t>
      </w:r>
    </w:p>
    <w:p w:rsidR="00816BC7" w:rsidRDefault="00816BC7" w:rsidP="00816BC7">
      <w:pPr>
        <w:numPr>
          <w:ilvl w:val="0"/>
          <w:numId w:val="2"/>
        </w:numPr>
        <w:tabs>
          <w:tab w:val="num" w:pos="360"/>
        </w:tabs>
        <w:spacing w:after="120" w:line="360" w:lineRule="auto"/>
        <w:ind w:left="0" w:firstLine="0"/>
        <w:jc w:val="lowKashida"/>
        <w:rPr>
          <w:color w:val="000000"/>
          <w:lang w:bidi="ar-DZ"/>
        </w:rPr>
      </w:pPr>
      <w:r>
        <w:rPr>
          <w:lang w:bidi="ar-DZ"/>
        </w:rPr>
        <w:t>Une corrélation positives et signification est également notée entre la</w:t>
      </w:r>
      <w:r>
        <w:rPr>
          <w:color w:val="FF0000"/>
          <w:lang w:bidi="ar-DZ"/>
        </w:rPr>
        <w:t xml:space="preserve"> </w:t>
      </w:r>
      <w:r>
        <w:rPr>
          <w:lang w:bidi="ar-DZ"/>
        </w:rPr>
        <w:t>suc</w:t>
      </w:r>
      <w:r>
        <w:rPr>
          <w:vertAlign w:val="subscript"/>
          <w:lang w:bidi="ar-DZ"/>
        </w:rPr>
        <w:t xml:space="preserve">1 </w:t>
      </w:r>
      <w:r>
        <w:rPr>
          <w:lang w:bidi="ar-DZ"/>
        </w:rPr>
        <w:t>et le rapport p/l, la capacité d'hydratation et teneur en gluten humide (GH) par contre une corrélation négative est notée entre la suc</w:t>
      </w:r>
      <w:r>
        <w:rPr>
          <w:vertAlign w:val="subscript"/>
          <w:lang w:bidi="ar-DZ"/>
        </w:rPr>
        <w:t>2</w:t>
      </w:r>
      <w:r>
        <w:rPr>
          <w:color w:val="FF0000"/>
          <w:lang w:bidi="ar-DZ"/>
        </w:rPr>
        <w:t xml:space="preserve"> </w:t>
      </w:r>
      <w:r>
        <w:rPr>
          <w:color w:val="000000"/>
          <w:lang w:bidi="ar-DZ"/>
        </w:rPr>
        <w:t>et ces paramètres.</w:t>
      </w:r>
    </w:p>
    <w:p w:rsidR="00816BC7" w:rsidRDefault="00816BC7" w:rsidP="00816BC7">
      <w:pPr>
        <w:spacing w:after="120" w:line="360" w:lineRule="auto"/>
        <w:jc w:val="lowKashida"/>
        <w:rPr>
          <w:lang w:bidi="ar-DZ"/>
        </w:rPr>
      </w:pPr>
      <w:r>
        <w:rPr>
          <w:color w:val="000000"/>
          <w:lang w:bidi="ar-DZ"/>
        </w:rPr>
        <w:t xml:space="preserve">-Les </w:t>
      </w:r>
      <w:r>
        <w:rPr>
          <w:lang w:bidi="ar-DZ"/>
        </w:rPr>
        <w:t>SuB</w:t>
      </w:r>
      <w:r>
        <w:rPr>
          <w:vertAlign w:val="subscript"/>
          <w:lang w:bidi="ar-DZ"/>
        </w:rPr>
        <w:t>7</w:t>
      </w:r>
      <w:r>
        <w:rPr>
          <w:color w:val="FF0000"/>
          <w:lang w:bidi="ar-DZ"/>
        </w:rPr>
        <w:t xml:space="preserve"> </w:t>
      </w:r>
      <w:r>
        <w:rPr>
          <w:lang w:bidi="ar-DZ"/>
        </w:rPr>
        <w:t>et C</w:t>
      </w:r>
      <w:r>
        <w:rPr>
          <w:vertAlign w:val="subscript"/>
          <w:lang w:bidi="ar-DZ"/>
        </w:rPr>
        <w:t>7</w:t>
      </w:r>
      <w:r>
        <w:rPr>
          <w:lang w:bidi="ar-DZ"/>
        </w:rPr>
        <w:t xml:space="preserve"> n’ont positivement et significativement corrélés avec la teneur en GH volume de sédimentation de zeleny respectivement.-B</w:t>
      </w:r>
      <w:r>
        <w:rPr>
          <w:vertAlign w:val="subscript"/>
          <w:lang w:bidi="ar-DZ"/>
        </w:rPr>
        <w:t>4</w:t>
      </w:r>
      <w:r>
        <w:rPr>
          <w:lang w:bidi="ar-DZ"/>
        </w:rPr>
        <w:t>, B5, C</w:t>
      </w:r>
      <w:r>
        <w:rPr>
          <w:vertAlign w:val="subscript"/>
          <w:lang w:bidi="ar-DZ"/>
        </w:rPr>
        <w:t>4</w:t>
      </w:r>
      <w:r>
        <w:rPr>
          <w:lang w:bidi="ar-DZ"/>
        </w:rPr>
        <w:t>, C</w:t>
      </w:r>
      <w:r>
        <w:rPr>
          <w:vertAlign w:val="subscript"/>
          <w:lang w:bidi="ar-DZ"/>
        </w:rPr>
        <w:t>5</w:t>
      </w:r>
      <w:r>
        <w:rPr>
          <w:lang w:bidi="ar-DZ"/>
        </w:rPr>
        <w:t>,etC</w:t>
      </w:r>
      <w:r>
        <w:rPr>
          <w:vertAlign w:val="subscript"/>
          <w:lang w:bidi="ar-DZ"/>
        </w:rPr>
        <w:t xml:space="preserve">6 </w:t>
      </w:r>
      <w:r>
        <w:rPr>
          <w:lang w:bidi="ar-DZ"/>
        </w:rPr>
        <w:t>présentent  des corrélation négatives et significatives avec la capacité d'hydratation, le volume de sédimentation zeleny, le paléographique, la teneur en gluten sec (GS) et la teneur en protéines respectivement.</w:t>
      </w:r>
    </w:p>
    <w:p w:rsidR="00C66902" w:rsidRDefault="00816BC7" w:rsidP="00816BC7">
      <w:pPr>
        <w:spacing w:after="120" w:line="360" w:lineRule="auto"/>
        <w:rPr>
          <w:sz w:val="28"/>
          <w:szCs w:val="28"/>
        </w:rPr>
      </w:pPr>
      <w:r>
        <w:rPr>
          <w:sz w:val="28"/>
          <w:szCs w:val="28"/>
        </w:rPr>
        <w:t xml:space="preserve">  </w:t>
      </w:r>
    </w:p>
    <w:p w:rsidR="00C66902" w:rsidRDefault="00C66902" w:rsidP="00816BC7">
      <w:pPr>
        <w:spacing w:after="120" w:line="360" w:lineRule="auto"/>
        <w:rPr>
          <w:sz w:val="28"/>
          <w:szCs w:val="28"/>
        </w:rPr>
      </w:pPr>
    </w:p>
    <w:p w:rsidR="00816BC7" w:rsidRPr="009C69EB" w:rsidRDefault="00816BC7" w:rsidP="00816BC7">
      <w:pPr>
        <w:spacing w:after="120" w:line="360" w:lineRule="auto"/>
        <w:rPr>
          <w:b/>
          <w:bCs/>
          <w:sz w:val="28"/>
          <w:szCs w:val="28"/>
        </w:rPr>
      </w:pPr>
      <w:r>
        <w:rPr>
          <w:b/>
          <w:bCs/>
          <w:sz w:val="28"/>
          <w:szCs w:val="28"/>
        </w:rPr>
        <w:lastRenderedPageBreak/>
        <w:t xml:space="preserve"> II-EXTRACTION  ET SEPARATION DES PROTEINES DES RESERVES :         </w:t>
      </w:r>
    </w:p>
    <w:p w:rsidR="00816BC7" w:rsidRDefault="00816BC7" w:rsidP="00816BC7">
      <w:pPr>
        <w:spacing w:after="120" w:line="360" w:lineRule="auto"/>
        <w:jc w:val="lowKashida"/>
      </w:pPr>
      <w:r>
        <w:rPr>
          <w:sz w:val="20"/>
          <w:szCs w:val="20"/>
        </w:rPr>
        <w:t xml:space="preserve">     </w:t>
      </w:r>
      <w:r>
        <w:t>A fin de mieux connaître et identifie les protéines de réserves, plusieurs techniques d’extraction et de séparation ont été employées, ces techniques sont beaucoup évoluées .Depuis l'extraction d’osborne (1907) in Hamdi (2004) basée sur la solubilité permettant ainsi de séparer les gliadines et les gluténines, mais il y a toujours des contaminations entre les différentes classes. Il n'y a pas longtemps, les gluténines étaient séparées des gliadines en effectuant une extraction des protéines totales en présence du détergent SDS, d'agent alkylateur (tris=08) et un réducteur le 2-mercaptoethanol, et par les techniques d' électophorèses, les sous unîtes gluténines FPM sont séparées des sous unités HPM en utilisant SDS- PAGE et les gliadines sont séparées en utilisant l'ACID-PAGE.</w:t>
      </w:r>
    </w:p>
    <w:p w:rsidR="00816BC7" w:rsidRDefault="00816BC7" w:rsidP="00816BC7">
      <w:pPr>
        <w:spacing w:after="120" w:line="360" w:lineRule="auto"/>
        <w:jc w:val="lowKashida"/>
      </w:pPr>
      <w:r>
        <w:t xml:space="preserve">      En 1990, Graybosh et Morris s'inspirant des travaux de Burnouf et Bietz (1989) ont proposé au lieu de l'extraction des protéines totales une extraction séquentielle basée sur l'élimination des gliadines en les solubilisants dans l'éthanol à 70% et en lavant le culot résiduel par le Diméthyl sulfoxide et l'éthanol 70% mais la méthode la plus souvent utilisant est celle de Singh et al ., (1991) in Hamdi (2004) adaptée de la méthode de Marchyllo et al ., (1989) in Hamdi (2004),elle consiste à extraire de façon séquentielle les gliadines par du propanol-1 à 50% puis les gluténines FPM et HPM par du propanol -1 à 50 % additionné d'agents réducteurs et alkylateur .les extraits obtenus sont en suit fractionnées par SDS-PAGE,  pour les gluténines et ACID- PAGE pour les gliadines (Morrel (1994) in Hamdi ,2004) ,une Autre méthode simple pour extraire les gluténines sans être contaminées par gliadines, elle Se base le principe de la précipitation,en effet l'utilisation des concentrations différentes D'acétone (40% et 80% respectivement ) après extractions des gliadines selon la méthode de Singl conduit à une précipitation sélective des SG-HPM et des SG-FPM.cette précipitations est due aux différentes de masse entre les deux groupes des protéines (Melasetal (1994) in Hamdi ,2004).</w:t>
      </w:r>
    </w:p>
    <w:p w:rsidR="00816BC7" w:rsidRDefault="00816BC7" w:rsidP="00816BC7">
      <w:pPr>
        <w:spacing w:after="120" w:line="360" w:lineRule="auto"/>
        <w:jc w:val="lowKashida"/>
      </w:pPr>
      <w:r>
        <w:t xml:space="preserve">       Les protéines extraites sont en suit passées à la phase de séparation, pour cet objectif des techniques de haute résolution ont été employées comme la chromatographie  (Bietz (1986) ;</w:t>
      </w:r>
    </w:p>
    <w:p w:rsidR="00816BC7" w:rsidRDefault="00816BC7" w:rsidP="00816BC7">
      <w:pPr>
        <w:spacing w:after="120" w:line="360" w:lineRule="auto"/>
        <w:jc w:val="lowKashida"/>
      </w:pPr>
      <w:r>
        <w:t xml:space="preserve">Beam et lookhar (1997) in Hamdi ,2004) et l'électrophorèse (Payne et al (1979), Wigley et al (1982 ; Branlard et al (1992) in Hamdi ,2004) ,en effet les gluténines sont des polymères qui formant Un réseau pouvant dépasser 10 millions de DA .avant d’être séparées elles sont réduites par agent Réducteur (2- mercaptoéthanol) en sous unités de 25 à 130 KDA, séparées par SDS-PAGE deux groupes se distinguent : les SG-HPM et les SG-FPM. Ces dernières sont surtant lisibles en électrophorèses bidimensionnel ( Jackson et al (1983) in Hamdi, 2004). </w:t>
      </w:r>
    </w:p>
    <w:p w:rsidR="00816BC7" w:rsidRDefault="00816BC7" w:rsidP="00816BC7">
      <w:pPr>
        <w:spacing w:after="120" w:line="360" w:lineRule="auto"/>
        <w:jc w:val="lowKashida"/>
      </w:pPr>
      <w:r>
        <w:lastRenderedPageBreak/>
        <w:t xml:space="preserve">       Les gliadines monomères 24 à 80 KDA sont séparées par électrophorèses en gel acide (ACID-PAGE) en quatre classe α-, β-,γ-,et δ- gliadines , chaque classe présente plusieurs bandes et donc Une grande diversité, ce qui les a laissé comme moyen très efficace pour l’identification variétale(Autran et al (1973) ; Wigley et Shepherd (1974), Bushukh et Zillma, (1978) in Hamdi ,2004).</w:t>
      </w:r>
    </w:p>
    <w:p w:rsidR="00816BC7" w:rsidRDefault="00816BC7" w:rsidP="00816BC7">
      <w:pPr>
        <w:spacing w:after="120" w:line="360" w:lineRule="auto"/>
        <w:jc w:val="lowKashida"/>
        <w:rPr>
          <w:rtl/>
        </w:rPr>
      </w:pPr>
      <w:r>
        <w:t xml:space="preserve">       En résumé ,l’électrophoréses s’est avéré un moyen efficace d’identification des protéines ,en effet les diagrammes obtenus n’est effectué ni par les conditions de cultures , techniques , lieu d’année, ni par la teneur des protéines , c’est un paramètre qualificatif (Autran (1973) ; Wrigley et Sheferd 1974 ;Bushuk et Zillman, (1978 ) in Hamdi ,2004). </w:t>
      </w:r>
    </w:p>
    <w:p w:rsidR="00816BC7" w:rsidRDefault="00816BC7" w:rsidP="00816BC7">
      <w:pPr>
        <w:spacing w:after="120" w:line="360" w:lineRule="auto"/>
        <w:jc w:val="lowKashida"/>
      </w:pPr>
      <w:r>
        <w:t xml:space="preserve">       Les méthodes les plus extrêmes sont représentées par les procèdes Martin (séparation solide –solide) et Raisio (séparation liquide- solide).</w:t>
      </w:r>
    </w:p>
    <w:p w:rsidR="00816BC7" w:rsidRPr="000D1ABF" w:rsidRDefault="00816BC7" w:rsidP="00816BC7">
      <w:pPr>
        <w:spacing w:after="120" w:line="360" w:lineRule="auto"/>
        <w:jc w:val="lowKashida"/>
      </w:pPr>
      <w:r>
        <w:t xml:space="preserve">       Le procède Martin consiste à extraire le gluten d’une pâte d’hydratation comparable à celle d’une pâte boulongére (</w:t>
      </w:r>
      <w:smartTag w:uri="urn:schemas-microsoft-com:office:smarttags" w:element="metricconverter">
        <w:smartTagPr>
          <w:attr w:name="ProductID" w:val="60 L"/>
        </w:smartTagPr>
        <w:r>
          <w:t>60 L</w:t>
        </w:r>
      </w:smartTag>
      <w:r>
        <w:t xml:space="preserve"> D4EAU pour </w:t>
      </w:r>
      <w:smartTag w:uri="urn:schemas-microsoft-com:office:smarttags" w:element="metricconverter">
        <w:smartTagPr>
          <w:attr w:name="ProductID" w:val="100 KG"/>
        </w:smartTagPr>
        <w:r>
          <w:t>100 KG</w:t>
        </w:r>
      </w:smartTag>
      <w:r>
        <w:t xml:space="preserve">) en la malaxant sous un faible courant d’eau (lixiviation) ,à recueillier les protéines agrégées (gluten ) sur un tamis et à isoler les amidons A et B par centrifigation de l’eau de lavage préalablement filtrée pour éliminer les fibres résiduelles . Dans le procédé Raisio, le gluten et l’amidon sont séparées par centrifigation, la farine est mise en suspension dans l’eau (environ 150L pour </w:t>
      </w:r>
      <w:smartTag w:uri="urn:schemas-microsoft-com:office:smarttags" w:element="metricconverter">
        <w:smartTagPr>
          <w:attr w:name="ProductID" w:val="100 KG"/>
        </w:smartTagPr>
        <w:r>
          <w:t>100 KG</w:t>
        </w:r>
      </w:smartTag>
      <w:r>
        <w:t>) ; après repos, l’amidon A est isolé par centrifigation .la dispersion de gluten est alors maintenue pendant une quarantaine de minutes à 40°c ; le gluten sàgglomère et se sépare de l’amidon B. (Feillet ,2004).</w:t>
      </w: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Pr>
      </w:pPr>
    </w:p>
    <w:p w:rsidR="00816BC7" w:rsidRDefault="00816BC7" w:rsidP="00816BC7">
      <w:pPr>
        <w:spacing w:after="120" w:line="360" w:lineRule="auto"/>
        <w:jc w:val="lowKashida"/>
        <w:rPr>
          <w:b/>
          <w:bCs/>
          <w:sz w:val="28"/>
          <w:szCs w:val="28"/>
          <w:rtl/>
        </w:rPr>
      </w:pPr>
      <w:r>
        <w:rPr>
          <w:b/>
          <w:bCs/>
          <w:sz w:val="28"/>
          <w:szCs w:val="28"/>
          <w:rtl/>
        </w:rPr>
        <w:t xml:space="preserve"> </w:t>
      </w:r>
    </w:p>
    <w:p w:rsidR="00816BC7" w:rsidRPr="00054A6D" w:rsidRDefault="00816BC7" w:rsidP="00816BC7"/>
    <w:p w:rsidR="00816BC7" w:rsidRDefault="00816BC7"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2F3E82">
      <w:pPr>
        <w:jc w:val="center"/>
        <w:rPr>
          <w:b/>
          <w:bCs/>
          <w:sz w:val="44"/>
          <w:szCs w:val="44"/>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6A79C3" w:rsidP="002F3E82">
      <w:pPr>
        <w:jc w:val="center"/>
        <w:rPr>
          <w:b/>
          <w:bCs/>
          <w:sz w:val="44"/>
          <w:szCs w:val="44"/>
          <w:lang w:bidi="ar-DZ"/>
        </w:rPr>
      </w:pPr>
      <w:r w:rsidRPr="006A79C3">
        <w:rPr>
          <w:b/>
          <w:bCs/>
          <w:noProof/>
          <w:sz w:val="44"/>
          <w:szCs w:val="44"/>
        </w:rPr>
        <w:pict>
          <v:roundrect id="_x0000_s1029" style="position:absolute;left:0;text-align:left;margin-left:96.75pt;margin-top:20.75pt;width:282.8pt;height:1in;z-index:-251648000" arcsize="21845f">
            <v:shadow on="t" opacity=".5" offset="6pt,6pt"/>
            <w10:wrap anchorx="page"/>
          </v:roundrect>
        </w:pict>
      </w:r>
    </w:p>
    <w:p w:rsidR="002F3E82" w:rsidRPr="00531AF0" w:rsidRDefault="002F3E82" w:rsidP="002F3E82">
      <w:pPr>
        <w:jc w:val="center"/>
        <w:rPr>
          <w:b/>
          <w:bCs/>
          <w:sz w:val="100"/>
          <w:szCs w:val="100"/>
          <w:rtl/>
        </w:rPr>
      </w:pPr>
      <w:r w:rsidRPr="00531AF0">
        <w:rPr>
          <w:b/>
          <w:bCs/>
          <w:sz w:val="100"/>
          <w:szCs w:val="100"/>
        </w:rPr>
        <w:t>Chapitre I</w:t>
      </w:r>
      <w:r>
        <w:rPr>
          <w:b/>
          <w:bCs/>
          <w:sz w:val="100"/>
          <w:szCs w:val="100"/>
        </w:rPr>
        <w:t>II</w:t>
      </w:r>
    </w:p>
    <w:p w:rsidR="002F3E82" w:rsidRPr="00531AF0" w:rsidRDefault="002F3E82" w:rsidP="002F3E82">
      <w:pPr>
        <w:jc w:val="center"/>
        <w:rPr>
          <w:b/>
          <w:bCs/>
          <w:sz w:val="80"/>
          <w:szCs w:val="80"/>
        </w:rPr>
      </w:pPr>
    </w:p>
    <w:p w:rsidR="002F3E82" w:rsidRPr="00B502E0" w:rsidRDefault="002F3E82" w:rsidP="002F3E82">
      <w:pPr>
        <w:jc w:val="center"/>
        <w:rPr>
          <w:b/>
          <w:bCs/>
          <w:sz w:val="80"/>
          <w:szCs w:val="80"/>
          <w:rtl/>
        </w:rPr>
      </w:pPr>
      <w:r w:rsidRPr="00B502E0">
        <w:rPr>
          <w:b/>
          <w:bCs/>
          <w:sz w:val="80"/>
          <w:szCs w:val="80"/>
        </w:rPr>
        <w:t>Influence des protéines de réserves sur la qualité de blé dur</w:t>
      </w:r>
    </w:p>
    <w:p w:rsidR="002F3E82" w:rsidRPr="00C12330" w:rsidRDefault="002F3E82" w:rsidP="002F3E82">
      <w:pPr>
        <w:jc w:val="cente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C66902" w:rsidRDefault="00C66902" w:rsidP="002F3E82">
      <w:pPr>
        <w:spacing w:after="120" w:line="360" w:lineRule="auto"/>
        <w:jc w:val="lowKashida"/>
        <w:rPr>
          <w:lang w:bidi="ar-DZ"/>
        </w:rPr>
      </w:pPr>
    </w:p>
    <w:p w:rsidR="002F3E82" w:rsidRPr="00833178" w:rsidRDefault="002F3E82" w:rsidP="002F3E82">
      <w:pPr>
        <w:spacing w:after="120" w:line="360" w:lineRule="auto"/>
        <w:jc w:val="lowKashida"/>
        <w:rPr>
          <w:b/>
          <w:bCs/>
          <w:sz w:val="28"/>
          <w:szCs w:val="28"/>
        </w:rPr>
      </w:pPr>
      <w:r w:rsidRPr="009C69EB">
        <w:rPr>
          <w:b/>
          <w:bCs/>
          <w:sz w:val="28"/>
          <w:szCs w:val="28"/>
        </w:rPr>
        <w:lastRenderedPageBreak/>
        <w:t>Influence des protéines de réserves sur la qualité  de blé dur</w:t>
      </w:r>
    </w:p>
    <w:p w:rsidR="002F3E82" w:rsidRPr="00050D2D" w:rsidRDefault="002F3E82" w:rsidP="002F3E82">
      <w:pPr>
        <w:spacing w:after="120" w:line="360" w:lineRule="auto"/>
        <w:jc w:val="lowKashida"/>
      </w:pPr>
      <w:r>
        <w:t xml:space="preserve">     Les caractéristiques rhéologiques des protéines de réserves sont des facteurs déterminants pour la qualité des pâtes alimentaires fins ; de sort que la teneur en gluten influe d’une façon directe sur les caractéristiques biochimiques des pâtes.</w:t>
      </w:r>
    </w:p>
    <w:p w:rsidR="002F3E82" w:rsidRPr="009C69EB" w:rsidRDefault="002F3E82" w:rsidP="002F3E82">
      <w:pPr>
        <w:spacing w:after="120" w:line="360" w:lineRule="auto"/>
        <w:jc w:val="lowKashida"/>
        <w:rPr>
          <w:b/>
          <w:bCs/>
          <w:sz w:val="28"/>
          <w:szCs w:val="28"/>
        </w:rPr>
      </w:pPr>
      <w:r>
        <w:rPr>
          <w:b/>
          <w:bCs/>
          <w:sz w:val="28"/>
          <w:szCs w:val="28"/>
        </w:rPr>
        <w:t xml:space="preserve"> I</w:t>
      </w:r>
      <w:r w:rsidRPr="009C69EB">
        <w:rPr>
          <w:b/>
          <w:bCs/>
          <w:sz w:val="28"/>
          <w:szCs w:val="28"/>
        </w:rPr>
        <w:t>-Teneur en protéines totales des grains,</w:t>
      </w:r>
      <w:r>
        <w:rPr>
          <w:b/>
          <w:bCs/>
          <w:sz w:val="28"/>
          <w:szCs w:val="28"/>
        </w:rPr>
        <w:t xml:space="preserve"> semoules et pâtes alimentaire </w:t>
      </w:r>
    </w:p>
    <w:p w:rsidR="002F3E82" w:rsidRPr="005B12DA" w:rsidRDefault="002F3E82" w:rsidP="002F3E82">
      <w:pPr>
        <w:spacing w:after="120" w:line="360" w:lineRule="auto"/>
        <w:jc w:val="lowKashida"/>
      </w:pPr>
      <w:r w:rsidRPr="009C69EB">
        <w:rPr>
          <w:b/>
          <w:bCs/>
          <w:sz w:val="28"/>
          <w:szCs w:val="28"/>
        </w:rPr>
        <w:t xml:space="preserve"> </w:t>
      </w:r>
      <w:r>
        <w:rPr>
          <w:b/>
          <w:bCs/>
          <w:sz w:val="28"/>
          <w:szCs w:val="28"/>
        </w:rPr>
        <w:t xml:space="preserve">     </w:t>
      </w:r>
      <w:r>
        <w:t>Selon Calvel  (1980), in Gh</w:t>
      </w:r>
      <w:r w:rsidRPr="005B12DA">
        <w:t>obchi et Mirenesse (2000)</w:t>
      </w:r>
      <w:r w:rsidRPr="005B12DA">
        <w:rPr>
          <w:b/>
          <w:bCs/>
        </w:rPr>
        <w:t xml:space="preserve"> </w:t>
      </w:r>
      <w:r w:rsidRPr="005B12DA">
        <w:t>la teneur du grain en protéines totales est l’image la plus simple et la plus directe que l’on puisse donner à la variation de la valeur d’utilisation du grain.</w:t>
      </w:r>
    </w:p>
    <w:p w:rsidR="002F3E82" w:rsidRPr="005B12DA" w:rsidRDefault="002F3E82" w:rsidP="002F3E82">
      <w:pPr>
        <w:spacing w:after="120" w:line="360" w:lineRule="auto"/>
        <w:jc w:val="lowKashida"/>
      </w:pPr>
      <w:r w:rsidRPr="005B12DA">
        <w:t xml:space="preserve">   </w:t>
      </w:r>
      <w:r>
        <w:t xml:space="preserve">    </w:t>
      </w:r>
      <w:r w:rsidRPr="005B12DA">
        <w:t>La teneur en protéines est un critère important du point de vue nutritionnel, mais reste insuffisante pour apprécier la qualité boulangère.</w:t>
      </w:r>
    </w:p>
    <w:p w:rsidR="002F3E82" w:rsidRPr="005B12DA" w:rsidRDefault="002F3E82" w:rsidP="002F3E82">
      <w:pPr>
        <w:spacing w:after="120" w:line="360" w:lineRule="auto"/>
        <w:jc w:val="lowKashida"/>
        <w:rPr>
          <w:b/>
          <w:bCs/>
        </w:rPr>
      </w:pPr>
      <w:r w:rsidRPr="005B12DA">
        <w:t xml:space="preserve">   </w:t>
      </w:r>
      <w:r>
        <w:t xml:space="preserve">    </w:t>
      </w:r>
      <w:r w:rsidRPr="005B12DA">
        <w:t>Selon Ro</w:t>
      </w:r>
      <w:r>
        <w:t>usset  (1981), in Gh</w:t>
      </w:r>
      <w:r w:rsidRPr="005B12DA">
        <w:t>obchi et Mirenesse  (2000)</w:t>
      </w:r>
      <w:r w:rsidRPr="005B12DA">
        <w:rPr>
          <w:b/>
          <w:bCs/>
        </w:rPr>
        <w:t xml:space="preserve"> </w:t>
      </w:r>
      <w:r w:rsidRPr="005B12DA">
        <w:t xml:space="preserve">pour qu’un blé soit de force , il doit être nécessairement riche en protéines, mais un blé de </w:t>
      </w:r>
      <w:r>
        <w:t xml:space="preserve">faible </w:t>
      </w:r>
      <w:r w:rsidRPr="005B12DA">
        <w:t>teneur en protéines n’est pas forcement un blé de force .</w:t>
      </w:r>
    </w:p>
    <w:p w:rsidR="002F3E82" w:rsidRPr="005B12DA" w:rsidRDefault="002F3E82" w:rsidP="002F3E82">
      <w:pPr>
        <w:spacing w:after="120" w:line="360" w:lineRule="auto"/>
        <w:jc w:val="lowKashida"/>
      </w:pPr>
      <w:r>
        <w:rPr>
          <w:b/>
          <w:bCs/>
        </w:rPr>
        <w:t xml:space="preserve">       </w:t>
      </w:r>
      <w:r>
        <w:t>Rousset et Autran  (1979), in Gh</w:t>
      </w:r>
      <w:r w:rsidRPr="00CB5B6D">
        <w:t>obchi et Mirenesse (2000)</w:t>
      </w:r>
      <w:r w:rsidRPr="005B12DA">
        <w:rPr>
          <w:b/>
          <w:bCs/>
        </w:rPr>
        <w:t xml:space="preserve"> </w:t>
      </w:r>
      <w:r w:rsidRPr="005B12DA">
        <w:t>montrent que toute augmentation de la teneur en protéines d’un blé par rapport à une teneur optimale se traduit par une dégradation de la qualité boulangère en donnant des pâtes trop extensibles et manquant de ténacité .</w:t>
      </w:r>
    </w:p>
    <w:p w:rsidR="002F3E82" w:rsidRPr="005B12DA" w:rsidRDefault="002F3E82" w:rsidP="002F3E82">
      <w:pPr>
        <w:spacing w:after="120" w:line="360" w:lineRule="auto"/>
        <w:jc w:val="lowKashida"/>
      </w:pPr>
      <w:r>
        <w:t xml:space="preserve">      </w:t>
      </w:r>
      <w:r w:rsidRPr="005B12DA">
        <w:t>D’après les expériences de Yves   (2000)</w:t>
      </w:r>
      <w:r w:rsidRPr="005B12DA">
        <w:rPr>
          <w:b/>
          <w:bCs/>
        </w:rPr>
        <w:t xml:space="preserve"> </w:t>
      </w:r>
      <w:r w:rsidRPr="005B12DA">
        <w:t>sur plusieurs variétés de blé dur retrouve les résultats qui représentent sur le tableau  (0</w:t>
      </w:r>
      <w:r>
        <w:t>5</w:t>
      </w:r>
      <w:r w:rsidRPr="005B12DA">
        <w:t>).</w:t>
      </w:r>
    </w:p>
    <w:p w:rsidR="002F3E82" w:rsidRPr="005B12DA" w:rsidRDefault="002F3E82" w:rsidP="002F3E82">
      <w:pPr>
        <w:spacing w:after="120" w:line="360" w:lineRule="auto"/>
        <w:jc w:val="lowKashida"/>
      </w:pPr>
      <w:r>
        <w:t xml:space="preserve">      </w:t>
      </w:r>
      <w:r w:rsidRPr="005B12DA">
        <w:t>Pour la teneur en protéines totales sur le grain de blé dur, les valeurs sont comprises entre 11.34  M. S</w:t>
      </w:r>
      <w:r w:rsidRPr="005B12DA">
        <w:rPr>
          <w:b/>
          <w:bCs/>
        </w:rPr>
        <w:t xml:space="preserve"> </w:t>
      </w:r>
      <w:r w:rsidRPr="005B12DA">
        <w:t>(variété korifla) et 17.87  M .S (variété Belikh 2) avec une moyenne de 14.66M.</w:t>
      </w:r>
      <w:r w:rsidRPr="005B12DA">
        <w:rPr>
          <w:b/>
          <w:bCs/>
        </w:rPr>
        <w:t xml:space="preserve"> </w:t>
      </w:r>
      <w:r w:rsidRPr="005B12DA">
        <w:t>S, un écart type de 1.76</w:t>
      </w:r>
      <w:r w:rsidRPr="005B12DA">
        <w:rPr>
          <w:b/>
          <w:bCs/>
        </w:rPr>
        <w:t xml:space="preserve"> </w:t>
      </w:r>
      <w:r w:rsidRPr="005B12DA">
        <w:t>et un coefficient de variation de 12</w:t>
      </w:r>
      <w:r>
        <w:t>.</w:t>
      </w:r>
    </w:p>
    <w:p w:rsidR="002F3E82" w:rsidRPr="005B12DA" w:rsidRDefault="002F3E82" w:rsidP="002F3E82">
      <w:pPr>
        <w:spacing w:after="120" w:line="360" w:lineRule="auto"/>
        <w:jc w:val="lowKashida"/>
        <w:rPr>
          <w:b/>
          <w:bCs/>
        </w:rPr>
      </w:pPr>
      <w:r>
        <w:t xml:space="preserve">      </w:t>
      </w:r>
      <w:r w:rsidRPr="005B12DA">
        <w:t>Pour la semoule elles sont comprises entre 10.12  M S (variété Sahel) et 15.98  M S</w:t>
      </w:r>
      <w:r w:rsidRPr="005B12DA">
        <w:rPr>
          <w:b/>
          <w:bCs/>
        </w:rPr>
        <w:t xml:space="preserve"> </w:t>
      </w:r>
      <w:r w:rsidRPr="005B12DA">
        <w:t>(variété Cham 3) ,avec une moyenne de 13.50, un écart type de 1.58et un coefficient de variation de 11.70.</w:t>
      </w:r>
    </w:p>
    <w:p w:rsidR="002F3E82" w:rsidRPr="005B12DA" w:rsidRDefault="002F3E82" w:rsidP="002F3E82">
      <w:pPr>
        <w:spacing w:after="120" w:line="360" w:lineRule="auto"/>
        <w:jc w:val="lowKashida"/>
      </w:pPr>
      <w:r>
        <w:t xml:space="preserve">      </w:t>
      </w:r>
      <w:r w:rsidRPr="005B12DA">
        <w:t>Pour les pâtes alimentaires, les teneurs en protéines totales sont comprises entre 9.46  M</w:t>
      </w:r>
      <w:r w:rsidRPr="005B12DA">
        <w:rPr>
          <w:b/>
          <w:bCs/>
        </w:rPr>
        <w:t xml:space="preserve"> S</w:t>
      </w:r>
      <w:r w:rsidRPr="005B12DA">
        <w:t xml:space="preserve"> (variété Sahel) et </w:t>
      </w:r>
      <w:smartTag w:uri="urn:schemas-microsoft-com:office:smarttags" w:element="metricconverter">
        <w:smartTagPr>
          <w:attr w:name="ProductID" w:val="14.18 M"/>
        </w:smartTagPr>
        <w:r w:rsidRPr="005B12DA">
          <w:t>14.18 M</w:t>
        </w:r>
      </w:smartTag>
      <w:r w:rsidRPr="005B12DA">
        <w:t xml:space="preserve"> S (variété Cham 3), avec une moyenne de 12.20  M S</w:t>
      </w:r>
      <w:r w:rsidRPr="005B12DA">
        <w:rPr>
          <w:b/>
          <w:bCs/>
        </w:rPr>
        <w:t xml:space="preserve">, </w:t>
      </w:r>
      <w:r w:rsidRPr="005B12DA">
        <w:t>un écart type</w:t>
      </w:r>
    </w:p>
    <w:p w:rsidR="002F3E82" w:rsidRDefault="002F3E82" w:rsidP="002F3E82">
      <w:pPr>
        <w:spacing w:after="120" w:line="360" w:lineRule="auto"/>
        <w:jc w:val="lowKashida"/>
      </w:pPr>
      <w:r>
        <w:t>d</w:t>
      </w:r>
      <w:r w:rsidRPr="005B12DA">
        <w:t>e 1.39</w:t>
      </w:r>
      <w:r>
        <w:t xml:space="preserve"> </w:t>
      </w:r>
      <w:r w:rsidRPr="005B12DA">
        <w:t>et</w:t>
      </w:r>
      <w:r>
        <w:t xml:space="preserve"> </w:t>
      </w:r>
      <w:r w:rsidRPr="005B12DA">
        <w:t xml:space="preserve">un coefficient </w:t>
      </w:r>
      <w:r>
        <w:t>de variation de 11.39.</w:t>
      </w:r>
    </w:p>
    <w:p w:rsidR="002F3E82" w:rsidRDefault="002F3E82" w:rsidP="002F3E82">
      <w:pPr>
        <w:spacing w:after="120" w:line="360" w:lineRule="auto"/>
        <w:jc w:val="lowKashida"/>
      </w:pPr>
    </w:p>
    <w:p w:rsidR="002F3E82" w:rsidRDefault="002F3E82" w:rsidP="002F3E82">
      <w:pPr>
        <w:tabs>
          <w:tab w:val="right" w:pos="9458"/>
        </w:tabs>
        <w:spacing w:after="120" w:line="360" w:lineRule="auto"/>
        <w:jc w:val="lowKashida"/>
      </w:pPr>
    </w:p>
    <w:p w:rsidR="002F3E82" w:rsidRDefault="002F3E82" w:rsidP="002F3E82">
      <w:pPr>
        <w:tabs>
          <w:tab w:val="right" w:pos="9458"/>
        </w:tabs>
        <w:spacing w:after="120" w:line="360" w:lineRule="auto"/>
        <w:jc w:val="lowKashida"/>
      </w:pPr>
      <w:r>
        <w:rPr>
          <w:b/>
          <w:bCs/>
          <w:sz w:val="28"/>
          <w:szCs w:val="28"/>
        </w:rPr>
        <w:lastRenderedPageBreak/>
        <w:t>Tableau 05</w:t>
      </w:r>
      <w:r w:rsidRPr="009C69EB">
        <w:rPr>
          <w:b/>
          <w:bCs/>
          <w:sz w:val="28"/>
          <w:szCs w:val="28"/>
        </w:rPr>
        <w:t xml:space="preserve"> : </w:t>
      </w:r>
      <w:r w:rsidRPr="009C69EB">
        <w:t>teneur en protéines totales des grains, semoules et pâtes</w:t>
      </w:r>
      <w:r>
        <w:t xml:space="preserve"> </w:t>
      </w:r>
      <w:r w:rsidRPr="009C69EB">
        <w:t xml:space="preserve"> Alimentaires des variétés de blé dur :</w:t>
      </w:r>
    </w:p>
    <w:tbl>
      <w:tblPr>
        <w:tblStyle w:val="a3"/>
        <w:tblW w:w="0" w:type="auto"/>
        <w:jc w:val="center"/>
        <w:tblLook w:val="01E0"/>
      </w:tblPr>
      <w:tblGrid>
        <w:gridCol w:w="2303"/>
        <w:gridCol w:w="2303"/>
        <w:gridCol w:w="2303"/>
        <w:gridCol w:w="2303"/>
      </w:tblGrid>
      <w:tr w:rsidR="002F3E82" w:rsidRPr="00072C7C" w:rsidTr="007B50ED">
        <w:trPr>
          <w:jc w:val="center"/>
        </w:trPr>
        <w:tc>
          <w:tcPr>
            <w:tcW w:w="2303" w:type="dxa"/>
            <w:vAlign w:val="center"/>
          </w:tcPr>
          <w:p w:rsidR="002F3E82" w:rsidRPr="00760472" w:rsidRDefault="002F3E82" w:rsidP="007B50ED">
            <w:pPr>
              <w:tabs>
                <w:tab w:val="right" w:pos="9458"/>
              </w:tabs>
              <w:rPr>
                <w:b/>
                <w:bCs/>
              </w:rPr>
            </w:pPr>
            <w:r w:rsidRPr="00760472">
              <w:rPr>
                <w:b/>
                <w:bCs/>
              </w:rPr>
              <w:t>Variétés</w:t>
            </w:r>
          </w:p>
        </w:tc>
        <w:tc>
          <w:tcPr>
            <w:tcW w:w="2303" w:type="dxa"/>
            <w:vAlign w:val="center"/>
          </w:tcPr>
          <w:p w:rsidR="002F3E82" w:rsidRPr="00760472" w:rsidRDefault="002F3E82" w:rsidP="007B50ED">
            <w:pPr>
              <w:tabs>
                <w:tab w:val="right" w:pos="9458"/>
              </w:tabs>
              <w:jc w:val="center"/>
              <w:rPr>
                <w:b/>
                <w:bCs/>
              </w:rPr>
            </w:pPr>
            <w:r w:rsidRPr="00760472">
              <w:rPr>
                <w:b/>
                <w:bCs/>
              </w:rPr>
              <w:t>Teneur en protéines du grain (M S)</w:t>
            </w:r>
          </w:p>
        </w:tc>
        <w:tc>
          <w:tcPr>
            <w:tcW w:w="2303" w:type="dxa"/>
            <w:vAlign w:val="center"/>
          </w:tcPr>
          <w:p w:rsidR="002F3E82" w:rsidRPr="00760472" w:rsidRDefault="002F3E82" w:rsidP="007B50ED">
            <w:pPr>
              <w:tabs>
                <w:tab w:val="right" w:pos="9458"/>
              </w:tabs>
              <w:jc w:val="center"/>
              <w:rPr>
                <w:b/>
                <w:bCs/>
              </w:rPr>
            </w:pPr>
            <w:r w:rsidRPr="00760472">
              <w:rPr>
                <w:b/>
                <w:bCs/>
              </w:rPr>
              <w:t>Teneur en protéines de la semoule (M S)</w:t>
            </w:r>
          </w:p>
        </w:tc>
        <w:tc>
          <w:tcPr>
            <w:tcW w:w="2303" w:type="dxa"/>
            <w:vAlign w:val="center"/>
          </w:tcPr>
          <w:p w:rsidR="002F3E82" w:rsidRPr="00760472" w:rsidRDefault="002F3E82" w:rsidP="007B50ED">
            <w:pPr>
              <w:tabs>
                <w:tab w:val="right" w:pos="9458"/>
              </w:tabs>
              <w:jc w:val="center"/>
              <w:rPr>
                <w:b/>
                <w:bCs/>
              </w:rPr>
            </w:pPr>
            <w:r w:rsidRPr="00760472">
              <w:rPr>
                <w:b/>
                <w:bCs/>
              </w:rPr>
              <w:t>Teneur en protéines des pâtes alimentaires (M S)</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Waha</w:t>
            </w:r>
          </w:p>
        </w:tc>
        <w:tc>
          <w:tcPr>
            <w:tcW w:w="2303" w:type="dxa"/>
            <w:vAlign w:val="center"/>
          </w:tcPr>
          <w:p w:rsidR="002F3E82" w:rsidRPr="00760472" w:rsidRDefault="002F3E82" w:rsidP="007B50ED">
            <w:pPr>
              <w:tabs>
                <w:tab w:val="right" w:pos="9458"/>
              </w:tabs>
              <w:jc w:val="center"/>
              <w:rPr>
                <w:b/>
                <w:bCs/>
              </w:rPr>
            </w:pPr>
            <w:r w:rsidRPr="00760472">
              <w:rPr>
                <w:b/>
                <w:bCs/>
              </w:rPr>
              <w:t>13.30</w:t>
            </w:r>
          </w:p>
        </w:tc>
        <w:tc>
          <w:tcPr>
            <w:tcW w:w="2303" w:type="dxa"/>
            <w:vAlign w:val="center"/>
          </w:tcPr>
          <w:p w:rsidR="002F3E82" w:rsidRPr="00760472" w:rsidRDefault="002F3E82" w:rsidP="007B50ED">
            <w:pPr>
              <w:tabs>
                <w:tab w:val="right" w:pos="9458"/>
              </w:tabs>
              <w:jc w:val="center"/>
              <w:rPr>
                <w:b/>
                <w:bCs/>
              </w:rPr>
            </w:pPr>
            <w:r w:rsidRPr="00760472">
              <w:rPr>
                <w:b/>
                <w:bCs/>
              </w:rPr>
              <w:t>12.23</w:t>
            </w:r>
          </w:p>
        </w:tc>
        <w:tc>
          <w:tcPr>
            <w:tcW w:w="2303" w:type="dxa"/>
            <w:vAlign w:val="center"/>
          </w:tcPr>
          <w:p w:rsidR="002F3E82" w:rsidRPr="00760472" w:rsidRDefault="002F3E82" w:rsidP="007B50ED">
            <w:pPr>
              <w:tabs>
                <w:tab w:val="right" w:pos="9458"/>
              </w:tabs>
              <w:jc w:val="center"/>
              <w:rPr>
                <w:b/>
                <w:bCs/>
              </w:rPr>
            </w:pPr>
            <w:r w:rsidRPr="00760472">
              <w:rPr>
                <w:b/>
                <w:bCs/>
              </w:rPr>
              <w:t>10.62</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Vitro</w:t>
            </w:r>
          </w:p>
        </w:tc>
        <w:tc>
          <w:tcPr>
            <w:tcW w:w="2303" w:type="dxa"/>
            <w:vAlign w:val="center"/>
          </w:tcPr>
          <w:p w:rsidR="002F3E82" w:rsidRPr="00760472" w:rsidRDefault="002F3E82" w:rsidP="007B50ED">
            <w:pPr>
              <w:tabs>
                <w:tab w:val="right" w:pos="9458"/>
              </w:tabs>
              <w:jc w:val="center"/>
              <w:rPr>
                <w:b/>
                <w:bCs/>
              </w:rPr>
            </w:pPr>
            <w:r w:rsidRPr="00760472">
              <w:rPr>
                <w:b/>
                <w:bCs/>
              </w:rPr>
              <w:t>13.88</w:t>
            </w:r>
          </w:p>
        </w:tc>
        <w:tc>
          <w:tcPr>
            <w:tcW w:w="2303" w:type="dxa"/>
            <w:vAlign w:val="center"/>
          </w:tcPr>
          <w:p w:rsidR="002F3E82" w:rsidRPr="00760472" w:rsidRDefault="002F3E82" w:rsidP="007B50ED">
            <w:pPr>
              <w:tabs>
                <w:tab w:val="right" w:pos="9458"/>
              </w:tabs>
              <w:jc w:val="center"/>
              <w:rPr>
                <w:b/>
                <w:bCs/>
              </w:rPr>
            </w:pPr>
            <w:r w:rsidRPr="00760472">
              <w:rPr>
                <w:b/>
                <w:bCs/>
              </w:rPr>
              <w:t>12.28</w:t>
            </w:r>
          </w:p>
        </w:tc>
        <w:tc>
          <w:tcPr>
            <w:tcW w:w="2303" w:type="dxa"/>
            <w:vAlign w:val="center"/>
          </w:tcPr>
          <w:p w:rsidR="002F3E82" w:rsidRPr="00760472" w:rsidRDefault="002F3E82" w:rsidP="007B50ED">
            <w:pPr>
              <w:tabs>
                <w:tab w:val="right" w:pos="9458"/>
              </w:tabs>
              <w:jc w:val="center"/>
              <w:rPr>
                <w:b/>
                <w:bCs/>
              </w:rPr>
            </w:pPr>
            <w:r w:rsidRPr="00760472">
              <w:rPr>
                <w:b/>
                <w:bCs/>
              </w:rPr>
              <w:t>11.52</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MBB</w:t>
            </w:r>
          </w:p>
        </w:tc>
        <w:tc>
          <w:tcPr>
            <w:tcW w:w="2303" w:type="dxa"/>
            <w:vAlign w:val="center"/>
          </w:tcPr>
          <w:p w:rsidR="002F3E82" w:rsidRPr="00760472" w:rsidRDefault="002F3E82" w:rsidP="007B50ED">
            <w:pPr>
              <w:tabs>
                <w:tab w:val="right" w:pos="9458"/>
              </w:tabs>
              <w:jc w:val="center"/>
              <w:rPr>
                <w:b/>
                <w:bCs/>
              </w:rPr>
            </w:pPr>
            <w:r w:rsidRPr="00760472">
              <w:rPr>
                <w:b/>
                <w:bCs/>
              </w:rPr>
              <w:t>13.58</w:t>
            </w:r>
          </w:p>
        </w:tc>
        <w:tc>
          <w:tcPr>
            <w:tcW w:w="2303" w:type="dxa"/>
            <w:vAlign w:val="center"/>
          </w:tcPr>
          <w:p w:rsidR="002F3E82" w:rsidRPr="00760472" w:rsidRDefault="002F3E82" w:rsidP="007B50ED">
            <w:pPr>
              <w:tabs>
                <w:tab w:val="right" w:pos="9458"/>
              </w:tabs>
              <w:jc w:val="center"/>
              <w:rPr>
                <w:b/>
                <w:bCs/>
              </w:rPr>
            </w:pPr>
            <w:r w:rsidRPr="00760472">
              <w:rPr>
                <w:b/>
                <w:bCs/>
              </w:rPr>
              <w:t>13.58</w:t>
            </w:r>
          </w:p>
        </w:tc>
        <w:tc>
          <w:tcPr>
            <w:tcW w:w="2303" w:type="dxa"/>
            <w:vAlign w:val="center"/>
          </w:tcPr>
          <w:p w:rsidR="002F3E82" w:rsidRPr="00760472" w:rsidRDefault="002F3E82" w:rsidP="007B50ED">
            <w:pPr>
              <w:tabs>
                <w:tab w:val="right" w:pos="9458"/>
              </w:tabs>
              <w:jc w:val="center"/>
              <w:rPr>
                <w:b/>
                <w:bCs/>
              </w:rPr>
            </w:pPr>
            <w:r w:rsidRPr="00760472">
              <w:rPr>
                <w:b/>
                <w:bCs/>
              </w:rPr>
              <w:t>11.40</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Hedba 3</w:t>
            </w:r>
          </w:p>
        </w:tc>
        <w:tc>
          <w:tcPr>
            <w:tcW w:w="2303" w:type="dxa"/>
            <w:vAlign w:val="center"/>
          </w:tcPr>
          <w:p w:rsidR="002F3E82" w:rsidRPr="00760472" w:rsidRDefault="002F3E82" w:rsidP="007B50ED">
            <w:pPr>
              <w:tabs>
                <w:tab w:val="right" w:pos="9458"/>
              </w:tabs>
              <w:jc w:val="center"/>
              <w:rPr>
                <w:b/>
                <w:bCs/>
              </w:rPr>
            </w:pPr>
            <w:r w:rsidRPr="00760472">
              <w:rPr>
                <w:b/>
                <w:bCs/>
              </w:rPr>
              <w:t>12.98</w:t>
            </w:r>
          </w:p>
        </w:tc>
        <w:tc>
          <w:tcPr>
            <w:tcW w:w="2303" w:type="dxa"/>
            <w:vAlign w:val="center"/>
          </w:tcPr>
          <w:p w:rsidR="002F3E82" w:rsidRPr="00760472" w:rsidRDefault="002F3E82" w:rsidP="007B50ED">
            <w:pPr>
              <w:tabs>
                <w:tab w:val="right" w:pos="9458"/>
              </w:tabs>
              <w:jc w:val="center"/>
              <w:rPr>
                <w:b/>
                <w:bCs/>
              </w:rPr>
            </w:pPr>
            <w:r w:rsidRPr="00760472">
              <w:rPr>
                <w:b/>
                <w:bCs/>
              </w:rPr>
              <w:t>11.96</w:t>
            </w:r>
          </w:p>
        </w:tc>
        <w:tc>
          <w:tcPr>
            <w:tcW w:w="2303" w:type="dxa"/>
            <w:vAlign w:val="center"/>
          </w:tcPr>
          <w:p w:rsidR="002F3E82" w:rsidRPr="00760472" w:rsidRDefault="002F3E82" w:rsidP="007B50ED">
            <w:pPr>
              <w:tabs>
                <w:tab w:val="right" w:pos="9458"/>
              </w:tabs>
              <w:jc w:val="center"/>
              <w:rPr>
                <w:b/>
                <w:bCs/>
              </w:rPr>
            </w:pPr>
            <w:r w:rsidRPr="00760472">
              <w:rPr>
                <w:b/>
                <w:bCs/>
              </w:rPr>
              <w:t>10.44</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Bidi 17</w:t>
            </w:r>
          </w:p>
        </w:tc>
        <w:tc>
          <w:tcPr>
            <w:tcW w:w="2303" w:type="dxa"/>
            <w:vAlign w:val="center"/>
          </w:tcPr>
          <w:p w:rsidR="002F3E82" w:rsidRPr="00760472" w:rsidRDefault="002F3E82" w:rsidP="007B50ED">
            <w:pPr>
              <w:tabs>
                <w:tab w:val="right" w:pos="9458"/>
              </w:tabs>
              <w:jc w:val="center"/>
              <w:rPr>
                <w:b/>
                <w:bCs/>
              </w:rPr>
            </w:pPr>
            <w:r w:rsidRPr="00760472">
              <w:rPr>
                <w:b/>
                <w:bCs/>
              </w:rPr>
              <w:t>16.42</w:t>
            </w:r>
          </w:p>
        </w:tc>
        <w:tc>
          <w:tcPr>
            <w:tcW w:w="2303" w:type="dxa"/>
            <w:vAlign w:val="center"/>
          </w:tcPr>
          <w:p w:rsidR="002F3E82" w:rsidRPr="00760472" w:rsidRDefault="002F3E82" w:rsidP="007B50ED">
            <w:pPr>
              <w:tabs>
                <w:tab w:val="right" w:pos="9458"/>
              </w:tabs>
              <w:jc w:val="center"/>
              <w:rPr>
                <w:b/>
                <w:bCs/>
              </w:rPr>
            </w:pPr>
            <w:r w:rsidRPr="00760472">
              <w:rPr>
                <w:b/>
                <w:bCs/>
              </w:rPr>
              <w:t>14.84</w:t>
            </w:r>
          </w:p>
        </w:tc>
        <w:tc>
          <w:tcPr>
            <w:tcW w:w="2303" w:type="dxa"/>
            <w:vAlign w:val="center"/>
          </w:tcPr>
          <w:p w:rsidR="002F3E82" w:rsidRPr="00760472" w:rsidRDefault="002F3E82" w:rsidP="007B50ED">
            <w:pPr>
              <w:tabs>
                <w:tab w:val="right" w:pos="9458"/>
              </w:tabs>
              <w:jc w:val="center"/>
              <w:rPr>
                <w:b/>
                <w:bCs/>
              </w:rPr>
            </w:pPr>
            <w:r w:rsidRPr="00760472">
              <w:rPr>
                <w:b/>
                <w:bCs/>
              </w:rPr>
              <w:t>11.96</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Chens</w:t>
            </w:r>
          </w:p>
        </w:tc>
        <w:tc>
          <w:tcPr>
            <w:tcW w:w="2303" w:type="dxa"/>
            <w:vAlign w:val="center"/>
          </w:tcPr>
          <w:p w:rsidR="002F3E82" w:rsidRPr="00760472" w:rsidRDefault="002F3E82" w:rsidP="007B50ED">
            <w:pPr>
              <w:tabs>
                <w:tab w:val="right" w:pos="9458"/>
              </w:tabs>
              <w:jc w:val="center"/>
              <w:rPr>
                <w:b/>
                <w:bCs/>
              </w:rPr>
            </w:pPr>
            <w:r w:rsidRPr="00760472">
              <w:rPr>
                <w:b/>
                <w:bCs/>
              </w:rPr>
              <w:t>15.07</w:t>
            </w:r>
          </w:p>
        </w:tc>
        <w:tc>
          <w:tcPr>
            <w:tcW w:w="2303" w:type="dxa"/>
            <w:vAlign w:val="center"/>
          </w:tcPr>
          <w:p w:rsidR="002F3E82" w:rsidRPr="00760472" w:rsidRDefault="002F3E82" w:rsidP="007B50ED">
            <w:pPr>
              <w:tabs>
                <w:tab w:val="right" w:pos="9458"/>
              </w:tabs>
              <w:jc w:val="center"/>
              <w:rPr>
                <w:b/>
                <w:bCs/>
              </w:rPr>
            </w:pPr>
            <w:r w:rsidRPr="00760472">
              <w:rPr>
                <w:b/>
                <w:bCs/>
              </w:rPr>
              <w:t>13.75</w:t>
            </w:r>
          </w:p>
        </w:tc>
        <w:tc>
          <w:tcPr>
            <w:tcW w:w="2303" w:type="dxa"/>
            <w:vAlign w:val="center"/>
          </w:tcPr>
          <w:p w:rsidR="002F3E82" w:rsidRPr="00760472" w:rsidRDefault="002F3E82" w:rsidP="007B50ED">
            <w:pPr>
              <w:tabs>
                <w:tab w:val="right" w:pos="9458"/>
              </w:tabs>
              <w:jc w:val="center"/>
              <w:rPr>
                <w:b/>
                <w:bCs/>
              </w:rPr>
            </w:pPr>
            <w:r w:rsidRPr="00760472">
              <w:rPr>
                <w:b/>
                <w:bCs/>
              </w:rPr>
              <w:t>13.51</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Polinicum</w:t>
            </w:r>
          </w:p>
        </w:tc>
        <w:tc>
          <w:tcPr>
            <w:tcW w:w="2303" w:type="dxa"/>
            <w:vAlign w:val="center"/>
          </w:tcPr>
          <w:p w:rsidR="002F3E82" w:rsidRPr="00760472" w:rsidRDefault="002F3E82" w:rsidP="007B50ED">
            <w:pPr>
              <w:tabs>
                <w:tab w:val="right" w:pos="9458"/>
              </w:tabs>
              <w:jc w:val="center"/>
              <w:rPr>
                <w:b/>
                <w:bCs/>
              </w:rPr>
            </w:pPr>
            <w:r w:rsidRPr="00760472">
              <w:rPr>
                <w:b/>
                <w:bCs/>
              </w:rPr>
              <w:t>16.32</w:t>
            </w:r>
          </w:p>
        </w:tc>
        <w:tc>
          <w:tcPr>
            <w:tcW w:w="2303" w:type="dxa"/>
            <w:vAlign w:val="center"/>
          </w:tcPr>
          <w:p w:rsidR="002F3E82" w:rsidRPr="00760472" w:rsidRDefault="002F3E82" w:rsidP="007B50ED">
            <w:pPr>
              <w:tabs>
                <w:tab w:val="right" w:pos="9458"/>
              </w:tabs>
              <w:jc w:val="center"/>
              <w:rPr>
                <w:b/>
                <w:bCs/>
              </w:rPr>
            </w:pPr>
            <w:r w:rsidRPr="00760472">
              <w:rPr>
                <w:b/>
                <w:bCs/>
              </w:rPr>
              <w:t>15.42</w:t>
            </w:r>
          </w:p>
        </w:tc>
        <w:tc>
          <w:tcPr>
            <w:tcW w:w="2303" w:type="dxa"/>
            <w:vAlign w:val="center"/>
          </w:tcPr>
          <w:p w:rsidR="002F3E82" w:rsidRPr="00760472" w:rsidRDefault="002F3E82" w:rsidP="007B50ED">
            <w:pPr>
              <w:tabs>
                <w:tab w:val="right" w:pos="9458"/>
              </w:tabs>
              <w:jc w:val="center"/>
              <w:rPr>
                <w:b/>
                <w:bCs/>
              </w:rPr>
            </w:pPr>
            <w:r w:rsidRPr="00760472">
              <w:rPr>
                <w:b/>
                <w:bCs/>
              </w:rPr>
              <w:t>13.96</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Duilion</w:t>
            </w:r>
          </w:p>
        </w:tc>
        <w:tc>
          <w:tcPr>
            <w:tcW w:w="2303" w:type="dxa"/>
            <w:vAlign w:val="center"/>
          </w:tcPr>
          <w:p w:rsidR="002F3E82" w:rsidRPr="00760472" w:rsidRDefault="002F3E82" w:rsidP="007B50ED">
            <w:pPr>
              <w:tabs>
                <w:tab w:val="right" w:pos="9458"/>
              </w:tabs>
              <w:jc w:val="center"/>
              <w:rPr>
                <w:b/>
                <w:bCs/>
              </w:rPr>
            </w:pPr>
            <w:r w:rsidRPr="00760472">
              <w:rPr>
                <w:b/>
                <w:bCs/>
              </w:rPr>
              <w:t>14.34</w:t>
            </w:r>
          </w:p>
        </w:tc>
        <w:tc>
          <w:tcPr>
            <w:tcW w:w="2303" w:type="dxa"/>
            <w:vAlign w:val="center"/>
          </w:tcPr>
          <w:p w:rsidR="002F3E82" w:rsidRPr="00760472" w:rsidRDefault="002F3E82" w:rsidP="007B50ED">
            <w:pPr>
              <w:tabs>
                <w:tab w:val="right" w:pos="9458"/>
              </w:tabs>
              <w:jc w:val="center"/>
              <w:rPr>
                <w:b/>
                <w:bCs/>
              </w:rPr>
            </w:pPr>
            <w:r w:rsidRPr="00760472">
              <w:rPr>
                <w:b/>
                <w:bCs/>
              </w:rPr>
              <w:t>12.98</w:t>
            </w:r>
          </w:p>
        </w:tc>
        <w:tc>
          <w:tcPr>
            <w:tcW w:w="2303" w:type="dxa"/>
            <w:vAlign w:val="center"/>
          </w:tcPr>
          <w:p w:rsidR="002F3E82" w:rsidRPr="00760472" w:rsidRDefault="002F3E82" w:rsidP="007B50ED">
            <w:pPr>
              <w:tabs>
                <w:tab w:val="right" w:pos="9458"/>
              </w:tabs>
              <w:jc w:val="center"/>
              <w:rPr>
                <w:b/>
                <w:bCs/>
              </w:rPr>
            </w:pPr>
            <w:r w:rsidRPr="00760472">
              <w:rPr>
                <w:b/>
                <w:bCs/>
              </w:rPr>
              <w:t>11.75</w:t>
            </w:r>
          </w:p>
        </w:tc>
      </w:tr>
      <w:tr w:rsidR="002F3E82" w:rsidTr="007B50ED">
        <w:trPr>
          <w:jc w:val="center"/>
        </w:trPr>
        <w:tc>
          <w:tcPr>
            <w:tcW w:w="2303" w:type="dxa"/>
            <w:vAlign w:val="center"/>
          </w:tcPr>
          <w:p w:rsidR="002F3E82" w:rsidRPr="00760472" w:rsidRDefault="002F3E82" w:rsidP="007B50ED">
            <w:pPr>
              <w:tabs>
                <w:tab w:val="right" w:pos="9458"/>
              </w:tabs>
              <w:rPr>
                <w:b/>
                <w:bCs/>
              </w:rPr>
            </w:pPr>
            <w:smartTag w:uri="urn:schemas-microsoft-com:office:smarttags" w:element="place">
              <w:r w:rsidRPr="00760472">
                <w:rPr>
                  <w:b/>
                  <w:bCs/>
                </w:rPr>
                <w:t>Sahel</w:t>
              </w:r>
            </w:smartTag>
          </w:p>
        </w:tc>
        <w:tc>
          <w:tcPr>
            <w:tcW w:w="2303" w:type="dxa"/>
            <w:vAlign w:val="center"/>
          </w:tcPr>
          <w:p w:rsidR="002F3E82" w:rsidRPr="00760472" w:rsidRDefault="002F3E82" w:rsidP="007B50ED">
            <w:pPr>
              <w:tabs>
                <w:tab w:val="right" w:pos="9458"/>
              </w:tabs>
              <w:jc w:val="center"/>
              <w:rPr>
                <w:b/>
                <w:bCs/>
              </w:rPr>
            </w:pPr>
            <w:r w:rsidRPr="00760472">
              <w:rPr>
                <w:b/>
                <w:bCs/>
              </w:rPr>
              <w:t>12.05</w:t>
            </w:r>
          </w:p>
        </w:tc>
        <w:tc>
          <w:tcPr>
            <w:tcW w:w="2303" w:type="dxa"/>
            <w:vAlign w:val="center"/>
          </w:tcPr>
          <w:p w:rsidR="002F3E82" w:rsidRPr="00760472" w:rsidRDefault="002F3E82" w:rsidP="007B50ED">
            <w:pPr>
              <w:tabs>
                <w:tab w:val="right" w:pos="9458"/>
              </w:tabs>
              <w:jc w:val="center"/>
              <w:rPr>
                <w:b/>
                <w:bCs/>
              </w:rPr>
            </w:pPr>
            <w:r w:rsidRPr="00760472">
              <w:rPr>
                <w:b/>
                <w:bCs/>
              </w:rPr>
              <w:t>10.12</w:t>
            </w:r>
          </w:p>
        </w:tc>
        <w:tc>
          <w:tcPr>
            <w:tcW w:w="2303" w:type="dxa"/>
            <w:vAlign w:val="center"/>
          </w:tcPr>
          <w:p w:rsidR="002F3E82" w:rsidRPr="00760472" w:rsidRDefault="002F3E82" w:rsidP="007B50ED">
            <w:pPr>
              <w:tabs>
                <w:tab w:val="right" w:pos="9458"/>
              </w:tabs>
              <w:jc w:val="center"/>
              <w:rPr>
                <w:b/>
                <w:bCs/>
              </w:rPr>
            </w:pPr>
            <w:r w:rsidRPr="00760472">
              <w:rPr>
                <w:b/>
                <w:bCs/>
              </w:rPr>
              <w:t>9.46</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Simeto</w:t>
            </w:r>
          </w:p>
        </w:tc>
        <w:tc>
          <w:tcPr>
            <w:tcW w:w="2303" w:type="dxa"/>
            <w:vAlign w:val="center"/>
          </w:tcPr>
          <w:p w:rsidR="002F3E82" w:rsidRPr="00760472" w:rsidRDefault="002F3E82" w:rsidP="007B50ED">
            <w:pPr>
              <w:tabs>
                <w:tab w:val="right" w:pos="9458"/>
              </w:tabs>
              <w:jc w:val="center"/>
              <w:rPr>
                <w:b/>
                <w:bCs/>
              </w:rPr>
            </w:pPr>
            <w:r w:rsidRPr="00760472">
              <w:rPr>
                <w:b/>
                <w:bCs/>
              </w:rPr>
              <w:t>16.02</w:t>
            </w:r>
          </w:p>
        </w:tc>
        <w:tc>
          <w:tcPr>
            <w:tcW w:w="2303" w:type="dxa"/>
            <w:vAlign w:val="center"/>
          </w:tcPr>
          <w:p w:rsidR="002F3E82" w:rsidRPr="00760472" w:rsidRDefault="002F3E82" w:rsidP="007B50ED">
            <w:pPr>
              <w:tabs>
                <w:tab w:val="right" w:pos="9458"/>
              </w:tabs>
              <w:jc w:val="center"/>
              <w:rPr>
                <w:b/>
                <w:bCs/>
              </w:rPr>
            </w:pPr>
            <w:r w:rsidRPr="00760472">
              <w:rPr>
                <w:b/>
                <w:bCs/>
              </w:rPr>
              <w:t>14.21</w:t>
            </w:r>
          </w:p>
        </w:tc>
        <w:tc>
          <w:tcPr>
            <w:tcW w:w="2303" w:type="dxa"/>
            <w:vAlign w:val="center"/>
          </w:tcPr>
          <w:p w:rsidR="002F3E82" w:rsidRPr="00760472" w:rsidRDefault="002F3E82" w:rsidP="007B50ED">
            <w:pPr>
              <w:tabs>
                <w:tab w:val="right" w:pos="9458"/>
              </w:tabs>
              <w:jc w:val="center"/>
              <w:rPr>
                <w:b/>
                <w:bCs/>
              </w:rPr>
            </w:pPr>
            <w:r w:rsidRPr="00760472">
              <w:rPr>
                <w:b/>
                <w:bCs/>
              </w:rPr>
              <w:t>14.03</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Ost</w:t>
            </w:r>
          </w:p>
        </w:tc>
        <w:tc>
          <w:tcPr>
            <w:tcW w:w="2303" w:type="dxa"/>
            <w:vAlign w:val="center"/>
          </w:tcPr>
          <w:p w:rsidR="002F3E82" w:rsidRPr="00760472" w:rsidRDefault="002F3E82" w:rsidP="007B50ED">
            <w:pPr>
              <w:tabs>
                <w:tab w:val="right" w:pos="9458"/>
              </w:tabs>
              <w:jc w:val="center"/>
              <w:rPr>
                <w:b/>
                <w:bCs/>
              </w:rPr>
            </w:pPr>
            <w:r w:rsidRPr="00760472">
              <w:rPr>
                <w:b/>
                <w:bCs/>
              </w:rPr>
              <w:t>13.86</w:t>
            </w:r>
          </w:p>
        </w:tc>
        <w:tc>
          <w:tcPr>
            <w:tcW w:w="2303" w:type="dxa"/>
            <w:vAlign w:val="center"/>
          </w:tcPr>
          <w:p w:rsidR="002F3E82" w:rsidRPr="00760472" w:rsidRDefault="002F3E82" w:rsidP="007B50ED">
            <w:pPr>
              <w:tabs>
                <w:tab w:val="right" w:pos="9458"/>
              </w:tabs>
              <w:jc w:val="center"/>
              <w:rPr>
                <w:b/>
                <w:bCs/>
              </w:rPr>
            </w:pPr>
            <w:r w:rsidRPr="00760472">
              <w:rPr>
                <w:b/>
                <w:bCs/>
              </w:rPr>
              <w:t>13.84</w:t>
            </w:r>
          </w:p>
        </w:tc>
        <w:tc>
          <w:tcPr>
            <w:tcW w:w="2303" w:type="dxa"/>
            <w:vAlign w:val="center"/>
          </w:tcPr>
          <w:p w:rsidR="002F3E82" w:rsidRPr="00760472" w:rsidRDefault="002F3E82" w:rsidP="007B50ED">
            <w:pPr>
              <w:tabs>
                <w:tab w:val="right" w:pos="9458"/>
              </w:tabs>
              <w:jc w:val="center"/>
              <w:rPr>
                <w:b/>
                <w:bCs/>
              </w:rPr>
            </w:pPr>
            <w:r w:rsidRPr="00760472">
              <w:rPr>
                <w:b/>
                <w:bCs/>
              </w:rPr>
              <w:t>12.92</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Kebir</w:t>
            </w:r>
          </w:p>
        </w:tc>
        <w:tc>
          <w:tcPr>
            <w:tcW w:w="2303" w:type="dxa"/>
            <w:vAlign w:val="center"/>
          </w:tcPr>
          <w:p w:rsidR="002F3E82" w:rsidRPr="00760472" w:rsidRDefault="002F3E82" w:rsidP="007B50ED">
            <w:pPr>
              <w:tabs>
                <w:tab w:val="right" w:pos="9458"/>
              </w:tabs>
              <w:jc w:val="center"/>
              <w:rPr>
                <w:b/>
                <w:bCs/>
              </w:rPr>
            </w:pPr>
            <w:r w:rsidRPr="00760472">
              <w:rPr>
                <w:b/>
                <w:bCs/>
              </w:rPr>
              <w:t>14.44</w:t>
            </w:r>
          </w:p>
        </w:tc>
        <w:tc>
          <w:tcPr>
            <w:tcW w:w="2303" w:type="dxa"/>
            <w:vAlign w:val="center"/>
          </w:tcPr>
          <w:p w:rsidR="002F3E82" w:rsidRPr="00760472" w:rsidRDefault="002F3E82" w:rsidP="007B50ED">
            <w:pPr>
              <w:tabs>
                <w:tab w:val="right" w:pos="9458"/>
              </w:tabs>
              <w:jc w:val="center"/>
              <w:rPr>
                <w:b/>
                <w:bCs/>
              </w:rPr>
            </w:pPr>
            <w:r w:rsidRPr="00760472">
              <w:rPr>
                <w:b/>
                <w:bCs/>
              </w:rPr>
              <w:t>13.23</w:t>
            </w:r>
          </w:p>
        </w:tc>
        <w:tc>
          <w:tcPr>
            <w:tcW w:w="2303" w:type="dxa"/>
            <w:vAlign w:val="center"/>
          </w:tcPr>
          <w:p w:rsidR="002F3E82" w:rsidRPr="00760472" w:rsidRDefault="002F3E82" w:rsidP="007B50ED">
            <w:pPr>
              <w:tabs>
                <w:tab w:val="right" w:pos="9458"/>
              </w:tabs>
              <w:jc w:val="center"/>
              <w:rPr>
                <w:b/>
                <w:bCs/>
              </w:rPr>
            </w:pPr>
            <w:r w:rsidRPr="00760472">
              <w:rPr>
                <w:b/>
                <w:bCs/>
              </w:rPr>
              <w:t>12.67</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Korifla</w:t>
            </w:r>
          </w:p>
        </w:tc>
        <w:tc>
          <w:tcPr>
            <w:tcW w:w="2303" w:type="dxa"/>
            <w:vAlign w:val="center"/>
          </w:tcPr>
          <w:p w:rsidR="002F3E82" w:rsidRPr="00760472" w:rsidRDefault="002F3E82" w:rsidP="007B50ED">
            <w:pPr>
              <w:tabs>
                <w:tab w:val="right" w:pos="9458"/>
              </w:tabs>
              <w:jc w:val="center"/>
              <w:rPr>
                <w:b/>
                <w:bCs/>
              </w:rPr>
            </w:pPr>
            <w:r w:rsidRPr="00760472">
              <w:rPr>
                <w:b/>
                <w:bCs/>
              </w:rPr>
              <w:t>11.34</w:t>
            </w:r>
          </w:p>
        </w:tc>
        <w:tc>
          <w:tcPr>
            <w:tcW w:w="2303" w:type="dxa"/>
            <w:vAlign w:val="center"/>
          </w:tcPr>
          <w:p w:rsidR="002F3E82" w:rsidRPr="00760472" w:rsidRDefault="002F3E82" w:rsidP="007B50ED">
            <w:pPr>
              <w:tabs>
                <w:tab w:val="right" w:pos="9458"/>
              </w:tabs>
              <w:jc w:val="center"/>
              <w:rPr>
                <w:b/>
                <w:bCs/>
              </w:rPr>
            </w:pPr>
            <w:r w:rsidRPr="00760472">
              <w:rPr>
                <w:b/>
                <w:bCs/>
              </w:rPr>
              <w:t>11.01</w:t>
            </w:r>
          </w:p>
        </w:tc>
        <w:tc>
          <w:tcPr>
            <w:tcW w:w="2303" w:type="dxa"/>
            <w:vAlign w:val="center"/>
          </w:tcPr>
          <w:p w:rsidR="002F3E82" w:rsidRPr="00760472" w:rsidRDefault="002F3E82" w:rsidP="007B50ED">
            <w:pPr>
              <w:tabs>
                <w:tab w:val="right" w:pos="9458"/>
              </w:tabs>
              <w:jc w:val="center"/>
              <w:rPr>
                <w:b/>
                <w:bCs/>
              </w:rPr>
            </w:pPr>
            <w:r w:rsidRPr="00760472">
              <w:rPr>
                <w:b/>
                <w:bCs/>
              </w:rPr>
              <w:t>-</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Oued zenati</w:t>
            </w:r>
          </w:p>
        </w:tc>
        <w:tc>
          <w:tcPr>
            <w:tcW w:w="2303" w:type="dxa"/>
            <w:vAlign w:val="center"/>
          </w:tcPr>
          <w:p w:rsidR="002F3E82" w:rsidRPr="00760472" w:rsidRDefault="002F3E82" w:rsidP="007B50ED">
            <w:pPr>
              <w:tabs>
                <w:tab w:val="right" w:pos="9458"/>
              </w:tabs>
              <w:jc w:val="center"/>
              <w:rPr>
                <w:b/>
                <w:bCs/>
              </w:rPr>
            </w:pPr>
            <w:r w:rsidRPr="00760472">
              <w:rPr>
                <w:b/>
                <w:bCs/>
              </w:rPr>
              <w:t>15.33</w:t>
            </w:r>
          </w:p>
        </w:tc>
        <w:tc>
          <w:tcPr>
            <w:tcW w:w="2303" w:type="dxa"/>
            <w:vAlign w:val="center"/>
          </w:tcPr>
          <w:p w:rsidR="002F3E82" w:rsidRPr="00760472" w:rsidRDefault="002F3E82" w:rsidP="007B50ED">
            <w:pPr>
              <w:tabs>
                <w:tab w:val="right" w:pos="9458"/>
              </w:tabs>
              <w:jc w:val="center"/>
              <w:rPr>
                <w:b/>
                <w:bCs/>
              </w:rPr>
            </w:pPr>
            <w:r w:rsidRPr="00760472">
              <w:rPr>
                <w:b/>
                <w:bCs/>
              </w:rPr>
              <w:t>13.87</w:t>
            </w:r>
          </w:p>
        </w:tc>
        <w:tc>
          <w:tcPr>
            <w:tcW w:w="2303" w:type="dxa"/>
            <w:vAlign w:val="center"/>
          </w:tcPr>
          <w:p w:rsidR="002F3E82" w:rsidRPr="00760472" w:rsidRDefault="002F3E82" w:rsidP="007B50ED">
            <w:pPr>
              <w:tabs>
                <w:tab w:val="right" w:pos="9458"/>
              </w:tabs>
              <w:jc w:val="center"/>
              <w:rPr>
                <w:b/>
                <w:bCs/>
              </w:rPr>
            </w:pPr>
            <w:r w:rsidRPr="00760472">
              <w:rPr>
                <w:b/>
                <w:bCs/>
              </w:rPr>
              <w:t>12.58</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Omrabi</w:t>
            </w:r>
          </w:p>
        </w:tc>
        <w:tc>
          <w:tcPr>
            <w:tcW w:w="2303" w:type="dxa"/>
            <w:vAlign w:val="center"/>
          </w:tcPr>
          <w:p w:rsidR="002F3E82" w:rsidRPr="00760472" w:rsidRDefault="002F3E82" w:rsidP="007B50ED">
            <w:pPr>
              <w:tabs>
                <w:tab w:val="right" w:pos="9458"/>
              </w:tabs>
              <w:jc w:val="center"/>
              <w:rPr>
                <w:b/>
                <w:bCs/>
              </w:rPr>
            </w:pPr>
            <w:r w:rsidRPr="00760472">
              <w:rPr>
                <w:b/>
                <w:bCs/>
              </w:rPr>
              <w:t>15.16</w:t>
            </w:r>
          </w:p>
        </w:tc>
        <w:tc>
          <w:tcPr>
            <w:tcW w:w="2303" w:type="dxa"/>
            <w:vAlign w:val="center"/>
          </w:tcPr>
          <w:p w:rsidR="002F3E82" w:rsidRPr="00760472" w:rsidRDefault="002F3E82" w:rsidP="007B50ED">
            <w:pPr>
              <w:tabs>
                <w:tab w:val="right" w:pos="9458"/>
              </w:tabs>
              <w:jc w:val="center"/>
              <w:rPr>
                <w:b/>
                <w:bCs/>
              </w:rPr>
            </w:pPr>
            <w:r w:rsidRPr="00760472">
              <w:rPr>
                <w:b/>
                <w:bCs/>
              </w:rPr>
              <w:t>14.24</w:t>
            </w:r>
          </w:p>
        </w:tc>
        <w:tc>
          <w:tcPr>
            <w:tcW w:w="2303" w:type="dxa"/>
            <w:vAlign w:val="center"/>
          </w:tcPr>
          <w:p w:rsidR="002F3E82" w:rsidRPr="00760472" w:rsidRDefault="002F3E82" w:rsidP="007B50ED">
            <w:pPr>
              <w:tabs>
                <w:tab w:val="right" w:pos="9458"/>
              </w:tabs>
              <w:jc w:val="center"/>
              <w:rPr>
                <w:b/>
                <w:bCs/>
              </w:rPr>
            </w:pPr>
            <w:r w:rsidRPr="00760472">
              <w:rPr>
                <w:b/>
                <w:bCs/>
              </w:rPr>
              <w:t>-</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Cham 3</w:t>
            </w:r>
          </w:p>
        </w:tc>
        <w:tc>
          <w:tcPr>
            <w:tcW w:w="2303" w:type="dxa"/>
            <w:vAlign w:val="center"/>
          </w:tcPr>
          <w:p w:rsidR="002F3E82" w:rsidRPr="00760472" w:rsidRDefault="002F3E82" w:rsidP="007B50ED">
            <w:pPr>
              <w:tabs>
                <w:tab w:val="right" w:pos="9458"/>
              </w:tabs>
              <w:jc w:val="center"/>
              <w:rPr>
                <w:b/>
                <w:bCs/>
              </w:rPr>
            </w:pPr>
            <w:r w:rsidRPr="00760472">
              <w:rPr>
                <w:b/>
                <w:bCs/>
              </w:rPr>
              <w:t>17.62</w:t>
            </w:r>
          </w:p>
        </w:tc>
        <w:tc>
          <w:tcPr>
            <w:tcW w:w="2303" w:type="dxa"/>
            <w:vAlign w:val="center"/>
          </w:tcPr>
          <w:p w:rsidR="002F3E82" w:rsidRPr="00760472" w:rsidRDefault="002F3E82" w:rsidP="007B50ED">
            <w:pPr>
              <w:tabs>
                <w:tab w:val="right" w:pos="9458"/>
              </w:tabs>
              <w:jc w:val="center"/>
              <w:rPr>
                <w:b/>
                <w:bCs/>
              </w:rPr>
            </w:pPr>
            <w:r w:rsidRPr="00760472">
              <w:rPr>
                <w:b/>
                <w:bCs/>
              </w:rPr>
              <w:t>15.98</w:t>
            </w:r>
          </w:p>
        </w:tc>
        <w:tc>
          <w:tcPr>
            <w:tcW w:w="2303" w:type="dxa"/>
            <w:vAlign w:val="center"/>
          </w:tcPr>
          <w:p w:rsidR="002F3E82" w:rsidRPr="00760472" w:rsidRDefault="002F3E82" w:rsidP="007B50ED">
            <w:pPr>
              <w:tabs>
                <w:tab w:val="right" w:pos="9458"/>
              </w:tabs>
              <w:jc w:val="center"/>
              <w:rPr>
                <w:b/>
                <w:bCs/>
              </w:rPr>
            </w:pPr>
            <w:r w:rsidRPr="00760472">
              <w:rPr>
                <w:b/>
                <w:bCs/>
              </w:rPr>
              <w:t>14.18</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Belikh 2</w:t>
            </w:r>
          </w:p>
        </w:tc>
        <w:tc>
          <w:tcPr>
            <w:tcW w:w="2303" w:type="dxa"/>
            <w:vAlign w:val="center"/>
          </w:tcPr>
          <w:p w:rsidR="002F3E82" w:rsidRPr="00760472" w:rsidRDefault="002F3E82" w:rsidP="007B50ED">
            <w:pPr>
              <w:tabs>
                <w:tab w:val="right" w:pos="9458"/>
              </w:tabs>
              <w:jc w:val="center"/>
              <w:rPr>
                <w:b/>
                <w:bCs/>
              </w:rPr>
            </w:pPr>
            <w:r w:rsidRPr="00760472">
              <w:rPr>
                <w:b/>
                <w:bCs/>
              </w:rPr>
              <w:t>17.87</w:t>
            </w:r>
          </w:p>
        </w:tc>
        <w:tc>
          <w:tcPr>
            <w:tcW w:w="2303" w:type="dxa"/>
            <w:vAlign w:val="center"/>
          </w:tcPr>
          <w:p w:rsidR="002F3E82" w:rsidRPr="00760472" w:rsidRDefault="002F3E82" w:rsidP="007B50ED">
            <w:pPr>
              <w:tabs>
                <w:tab w:val="right" w:pos="9458"/>
              </w:tabs>
              <w:jc w:val="center"/>
              <w:rPr>
                <w:b/>
                <w:bCs/>
              </w:rPr>
            </w:pPr>
            <w:r w:rsidRPr="00760472">
              <w:rPr>
                <w:b/>
                <w:bCs/>
              </w:rPr>
              <w:t>15.96</w:t>
            </w:r>
          </w:p>
        </w:tc>
        <w:tc>
          <w:tcPr>
            <w:tcW w:w="2303" w:type="dxa"/>
            <w:vAlign w:val="center"/>
          </w:tcPr>
          <w:p w:rsidR="002F3E82" w:rsidRPr="00760472" w:rsidRDefault="002F3E82" w:rsidP="007B50ED">
            <w:pPr>
              <w:tabs>
                <w:tab w:val="right" w:pos="9458"/>
              </w:tabs>
              <w:jc w:val="center"/>
              <w:rPr>
                <w:b/>
                <w:bCs/>
              </w:rPr>
            </w:pPr>
            <w:r w:rsidRPr="00760472">
              <w:rPr>
                <w:b/>
                <w:bCs/>
              </w:rPr>
              <w:t>-</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Moyenne</w:t>
            </w:r>
          </w:p>
        </w:tc>
        <w:tc>
          <w:tcPr>
            <w:tcW w:w="2303" w:type="dxa"/>
            <w:vAlign w:val="center"/>
          </w:tcPr>
          <w:p w:rsidR="002F3E82" w:rsidRPr="00760472" w:rsidRDefault="002F3E82" w:rsidP="007B50ED">
            <w:pPr>
              <w:tabs>
                <w:tab w:val="right" w:pos="9458"/>
              </w:tabs>
              <w:jc w:val="center"/>
              <w:rPr>
                <w:b/>
                <w:bCs/>
              </w:rPr>
            </w:pPr>
            <w:r w:rsidRPr="00760472">
              <w:rPr>
                <w:b/>
                <w:bCs/>
              </w:rPr>
              <w:t>14.66</w:t>
            </w:r>
          </w:p>
        </w:tc>
        <w:tc>
          <w:tcPr>
            <w:tcW w:w="2303" w:type="dxa"/>
            <w:vAlign w:val="center"/>
          </w:tcPr>
          <w:p w:rsidR="002F3E82" w:rsidRPr="00760472" w:rsidRDefault="002F3E82" w:rsidP="007B50ED">
            <w:pPr>
              <w:tabs>
                <w:tab w:val="right" w:pos="9458"/>
              </w:tabs>
              <w:jc w:val="center"/>
              <w:rPr>
                <w:b/>
                <w:bCs/>
              </w:rPr>
            </w:pPr>
            <w:r w:rsidRPr="00760472">
              <w:rPr>
                <w:b/>
                <w:bCs/>
              </w:rPr>
              <w:t>13.50</w:t>
            </w:r>
          </w:p>
        </w:tc>
        <w:tc>
          <w:tcPr>
            <w:tcW w:w="2303" w:type="dxa"/>
            <w:vAlign w:val="center"/>
          </w:tcPr>
          <w:p w:rsidR="002F3E82" w:rsidRPr="00760472" w:rsidRDefault="002F3E82" w:rsidP="007B50ED">
            <w:pPr>
              <w:tabs>
                <w:tab w:val="right" w:pos="9458"/>
              </w:tabs>
              <w:jc w:val="center"/>
              <w:rPr>
                <w:b/>
                <w:bCs/>
              </w:rPr>
            </w:pPr>
            <w:r w:rsidRPr="00760472">
              <w:rPr>
                <w:b/>
                <w:bCs/>
              </w:rPr>
              <w:t>12.20</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Ecart type</w:t>
            </w:r>
          </w:p>
        </w:tc>
        <w:tc>
          <w:tcPr>
            <w:tcW w:w="2303" w:type="dxa"/>
            <w:vAlign w:val="center"/>
          </w:tcPr>
          <w:p w:rsidR="002F3E82" w:rsidRPr="00760472" w:rsidRDefault="002F3E82" w:rsidP="007B50ED">
            <w:pPr>
              <w:tabs>
                <w:tab w:val="right" w:pos="9458"/>
              </w:tabs>
              <w:jc w:val="center"/>
              <w:rPr>
                <w:b/>
                <w:bCs/>
              </w:rPr>
            </w:pPr>
            <w:r w:rsidRPr="00760472">
              <w:rPr>
                <w:b/>
                <w:bCs/>
              </w:rPr>
              <w:t>1.76</w:t>
            </w:r>
          </w:p>
        </w:tc>
        <w:tc>
          <w:tcPr>
            <w:tcW w:w="2303" w:type="dxa"/>
            <w:vAlign w:val="center"/>
          </w:tcPr>
          <w:p w:rsidR="002F3E82" w:rsidRPr="00760472" w:rsidRDefault="002F3E82" w:rsidP="007B50ED">
            <w:pPr>
              <w:tabs>
                <w:tab w:val="right" w:pos="9458"/>
              </w:tabs>
              <w:jc w:val="center"/>
              <w:rPr>
                <w:b/>
                <w:bCs/>
              </w:rPr>
            </w:pPr>
            <w:r w:rsidRPr="00760472">
              <w:rPr>
                <w:b/>
                <w:bCs/>
              </w:rPr>
              <w:t>1.58</w:t>
            </w:r>
          </w:p>
        </w:tc>
        <w:tc>
          <w:tcPr>
            <w:tcW w:w="2303" w:type="dxa"/>
            <w:vAlign w:val="center"/>
          </w:tcPr>
          <w:p w:rsidR="002F3E82" w:rsidRPr="00760472" w:rsidRDefault="002F3E82" w:rsidP="007B50ED">
            <w:pPr>
              <w:tabs>
                <w:tab w:val="right" w:pos="9458"/>
              </w:tabs>
              <w:jc w:val="center"/>
              <w:rPr>
                <w:b/>
                <w:bCs/>
              </w:rPr>
            </w:pPr>
            <w:r w:rsidRPr="00760472">
              <w:rPr>
                <w:b/>
                <w:bCs/>
              </w:rPr>
              <w:t>1.39</w:t>
            </w:r>
          </w:p>
        </w:tc>
      </w:tr>
      <w:tr w:rsidR="002F3E82" w:rsidTr="007B50ED">
        <w:trPr>
          <w:jc w:val="center"/>
        </w:trPr>
        <w:tc>
          <w:tcPr>
            <w:tcW w:w="2303" w:type="dxa"/>
            <w:vAlign w:val="center"/>
          </w:tcPr>
          <w:p w:rsidR="002F3E82" w:rsidRPr="00760472" w:rsidRDefault="002F3E82" w:rsidP="007B50ED">
            <w:pPr>
              <w:tabs>
                <w:tab w:val="right" w:pos="9458"/>
              </w:tabs>
              <w:rPr>
                <w:b/>
                <w:bCs/>
              </w:rPr>
            </w:pPr>
            <w:r w:rsidRPr="00760472">
              <w:rPr>
                <w:b/>
                <w:bCs/>
              </w:rPr>
              <w:t>C V</w:t>
            </w:r>
          </w:p>
        </w:tc>
        <w:tc>
          <w:tcPr>
            <w:tcW w:w="2303" w:type="dxa"/>
            <w:vAlign w:val="center"/>
          </w:tcPr>
          <w:p w:rsidR="002F3E82" w:rsidRPr="00760472" w:rsidRDefault="002F3E82" w:rsidP="007B50ED">
            <w:pPr>
              <w:tabs>
                <w:tab w:val="right" w:pos="9458"/>
              </w:tabs>
              <w:jc w:val="center"/>
              <w:rPr>
                <w:b/>
                <w:bCs/>
              </w:rPr>
            </w:pPr>
            <w:r w:rsidRPr="00760472">
              <w:rPr>
                <w:b/>
                <w:bCs/>
              </w:rPr>
              <w:t>12.00</w:t>
            </w:r>
          </w:p>
        </w:tc>
        <w:tc>
          <w:tcPr>
            <w:tcW w:w="2303" w:type="dxa"/>
            <w:vAlign w:val="center"/>
          </w:tcPr>
          <w:p w:rsidR="002F3E82" w:rsidRPr="00760472" w:rsidRDefault="002F3E82" w:rsidP="007B50ED">
            <w:pPr>
              <w:tabs>
                <w:tab w:val="right" w:pos="9458"/>
              </w:tabs>
              <w:jc w:val="center"/>
              <w:rPr>
                <w:b/>
                <w:bCs/>
              </w:rPr>
            </w:pPr>
            <w:r w:rsidRPr="00760472">
              <w:rPr>
                <w:b/>
                <w:bCs/>
              </w:rPr>
              <w:t>11.70</w:t>
            </w:r>
          </w:p>
        </w:tc>
        <w:tc>
          <w:tcPr>
            <w:tcW w:w="2303" w:type="dxa"/>
            <w:vAlign w:val="center"/>
          </w:tcPr>
          <w:p w:rsidR="002F3E82" w:rsidRPr="00760472" w:rsidRDefault="002F3E82" w:rsidP="007B50ED">
            <w:pPr>
              <w:tabs>
                <w:tab w:val="right" w:pos="9458"/>
              </w:tabs>
              <w:jc w:val="center"/>
              <w:rPr>
                <w:b/>
                <w:bCs/>
              </w:rPr>
            </w:pPr>
            <w:r w:rsidRPr="00760472">
              <w:rPr>
                <w:b/>
                <w:bCs/>
              </w:rPr>
              <w:t>11.39</w:t>
            </w:r>
          </w:p>
        </w:tc>
      </w:tr>
    </w:tbl>
    <w:p w:rsidR="002F3E82" w:rsidRDefault="002F3E82" w:rsidP="002F3E82">
      <w:pPr>
        <w:tabs>
          <w:tab w:val="right" w:pos="9458"/>
        </w:tabs>
        <w:spacing w:after="120" w:line="360" w:lineRule="auto"/>
        <w:jc w:val="lowKashida"/>
      </w:pPr>
    </w:p>
    <w:p w:rsidR="002F3E82" w:rsidRDefault="002F3E82" w:rsidP="002F3E82">
      <w:pPr>
        <w:spacing w:after="120" w:line="360" w:lineRule="auto"/>
        <w:jc w:val="lowKashida"/>
      </w:pPr>
      <w:r>
        <w:t xml:space="preserve">     </w:t>
      </w:r>
      <w:r w:rsidRPr="009C69EB">
        <w:t>On note qu</w:t>
      </w:r>
      <w:r>
        <w:t>e</w:t>
      </w:r>
      <w:r w:rsidRPr="009C69EB">
        <w:t xml:space="preserve"> la teneur en protéines des différentes variétés de blé dur varie dans de très larges limites selon les échantillons considérés</w:t>
      </w:r>
      <w:r>
        <w:t>, on observe ainsi au tableau 05</w:t>
      </w:r>
      <w:r w:rsidRPr="009C69EB">
        <w:t>, un effet variétal très hautement significatif (P&lt;0.01), ainsi qu’une forte influence des conditions agronomiques.</w:t>
      </w:r>
    </w:p>
    <w:p w:rsidR="002F3E82" w:rsidRPr="009C69EB" w:rsidRDefault="002F3E82" w:rsidP="002F3E82">
      <w:pPr>
        <w:spacing w:after="120" w:line="360" w:lineRule="auto"/>
        <w:jc w:val="lowKashida"/>
      </w:pPr>
      <w:r>
        <w:t xml:space="preserve">     </w:t>
      </w:r>
      <w:r w:rsidRPr="009C69EB">
        <w:t>Les plus faibles teneurs en protéines des gra</w:t>
      </w:r>
      <w:r>
        <w:t>ins (11.34 ; 12.05 et 11.18 % M.</w:t>
      </w:r>
      <w:r w:rsidRPr="009C69EB">
        <w:t>S) sont ainsi observées chez les 03 variétés ( Korifla , Sahel et Hedba 3 )</w:t>
      </w:r>
      <w:r w:rsidRPr="009C69EB">
        <w:rPr>
          <w:b/>
          <w:bCs/>
        </w:rPr>
        <w:t xml:space="preserve"> </w:t>
      </w:r>
      <w:r w:rsidRPr="009C69EB">
        <w:t>à indice de brun les plus f</w:t>
      </w:r>
      <w:r>
        <w:t>aibles ceci confe</w:t>
      </w:r>
      <w:r w:rsidRPr="009C69EB">
        <w:t xml:space="preserve">rme les résultats de </w:t>
      </w:r>
      <w:r>
        <w:t xml:space="preserve">Feillet </w:t>
      </w:r>
      <w:r w:rsidRPr="009C69EB">
        <w:t>et al , (1974) qui ont observé une augmentation de l’indice de brun en fonction de la teneur en protéines .</w:t>
      </w:r>
    </w:p>
    <w:p w:rsidR="002F3E82" w:rsidRDefault="002F3E82" w:rsidP="002F3E82">
      <w:pPr>
        <w:spacing w:after="120" w:line="360" w:lineRule="auto"/>
        <w:jc w:val="lowKashida"/>
      </w:pPr>
      <w:r>
        <w:t xml:space="preserve">      </w:t>
      </w:r>
      <w:r w:rsidRPr="009C69EB">
        <w:t>Il est en fin intéressant de noter que la variation de teneur en protéines des semoules obtenues suit étroitement celle du grain. Sur le plan variétal, c’est Sahel qui présente la plus faible teneur en protéines (10.12%  M S) alors que Belikh 2 et Cham 3 sont celles dont la teneur en protéines est la plus élevée (&gt;15.5 %M S).</w:t>
      </w:r>
    </w:p>
    <w:p w:rsidR="002F3E82" w:rsidRPr="009C69EB" w:rsidRDefault="002F3E82" w:rsidP="002F3E82">
      <w:pPr>
        <w:spacing w:after="120" w:line="360" w:lineRule="auto"/>
        <w:jc w:val="lowKashida"/>
      </w:pPr>
      <w:r>
        <w:rPr>
          <w:b/>
          <w:bCs/>
          <w:sz w:val="28"/>
          <w:szCs w:val="28"/>
        </w:rPr>
        <w:br w:type="page"/>
      </w:r>
      <w:r>
        <w:rPr>
          <w:b/>
          <w:bCs/>
          <w:sz w:val="28"/>
          <w:szCs w:val="28"/>
        </w:rPr>
        <w:lastRenderedPageBreak/>
        <w:t>Tableau 06</w:t>
      </w:r>
      <w:r w:rsidRPr="009C69EB">
        <w:rPr>
          <w:b/>
          <w:bCs/>
          <w:sz w:val="28"/>
          <w:szCs w:val="28"/>
        </w:rPr>
        <w:t xml:space="preserve"> : </w:t>
      </w:r>
      <w:r w:rsidRPr="009C69EB">
        <w:t>Analyse de la variance effectuée pour la teneur en protéines de 18 variétés (grains et semoules) et de 15 variétés (pâtes alimentaires)</w:t>
      </w:r>
    </w:p>
    <w:p w:rsidR="002F3E82" w:rsidRPr="009C69EB" w:rsidRDefault="002F3E82" w:rsidP="002F3E82">
      <w:pPr>
        <w:spacing w:after="120" w:line="360" w:lineRule="auto"/>
        <w:jc w:val="lowKashida"/>
      </w:pPr>
      <w:r w:rsidRPr="009C69EB">
        <w:rPr>
          <w:b/>
          <w:bCs/>
          <w:sz w:val="28"/>
          <w:szCs w:val="28"/>
        </w:rPr>
        <w:t>*</w:t>
      </w:r>
      <w:r w:rsidRPr="009C69EB">
        <w:t>valeurs significatives (P&lt;0.05)</w:t>
      </w:r>
    </w:p>
    <w:p w:rsidR="002F3E82" w:rsidRDefault="002F3E82" w:rsidP="002F3E82">
      <w:pPr>
        <w:spacing w:after="120" w:line="360" w:lineRule="auto"/>
        <w:jc w:val="lowKashida"/>
      </w:pPr>
      <w:r w:rsidRPr="009C69EB">
        <w:rPr>
          <w:b/>
          <w:bCs/>
          <w:sz w:val="28"/>
          <w:szCs w:val="28"/>
        </w:rPr>
        <w:t>*</w:t>
      </w:r>
      <w:r w:rsidRPr="009C69EB">
        <w:t>valeurs hautement significatives (P&lt;0.01)</w:t>
      </w:r>
    </w:p>
    <w:tbl>
      <w:tblPr>
        <w:tblW w:w="0" w:type="auto"/>
        <w:jc w:val="center"/>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96"/>
        <w:gridCol w:w="3126"/>
      </w:tblGrid>
      <w:tr w:rsidR="002F3E82" w:rsidTr="007B50ED">
        <w:trPr>
          <w:jc w:val="center"/>
        </w:trPr>
        <w:tc>
          <w:tcPr>
            <w:tcW w:w="3396" w:type="dxa"/>
            <w:vAlign w:val="center"/>
          </w:tcPr>
          <w:p w:rsidR="002F3E82" w:rsidRDefault="002F3E82" w:rsidP="007B50ED">
            <w:pPr>
              <w:tabs>
                <w:tab w:val="left" w:pos="3825"/>
              </w:tabs>
              <w:spacing w:after="120" w:line="360" w:lineRule="auto"/>
            </w:pPr>
            <w:r>
              <w:t>Variables</w:t>
            </w:r>
          </w:p>
        </w:tc>
        <w:tc>
          <w:tcPr>
            <w:tcW w:w="3126" w:type="dxa"/>
            <w:vAlign w:val="center"/>
          </w:tcPr>
          <w:p w:rsidR="002F3E82" w:rsidRDefault="002F3E82" w:rsidP="007B50ED">
            <w:pPr>
              <w:tabs>
                <w:tab w:val="left" w:pos="3825"/>
              </w:tabs>
              <w:spacing w:after="120" w:line="360" w:lineRule="auto"/>
            </w:pPr>
            <w:r>
              <w:t>F (observé)</w:t>
            </w:r>
          </w:p>
        </w:tc>
      </w:tr>
      <w:tr w:rsidR="002F3E82" w:rsidTr="007B50ED">
        <w:trPr>
          <w:jc w:val="center"/>
        </w:trPr>
        <w:tc>
          <w:tcPr>
            <w:tcW w:w="3396" w:type="dxa"/>
            <w:vAlign w:val="center"/>
          </w:tcPr>
          <w:p w:rsidR="002F3E82" w:rsidRDefault="002F3E82" w:rsidP="007B50ED">
            <w:pPr>
              <w:tabs>
                <w:tab w:val="left" w:pos="3825"/>
              </w:tabs>
              <w:spacing w:after="120" w:line="360" w:lineRule="auto"/>
            </w:pPr>
            <w:r>
              <w:t>Proteins des grains</w:t>
            </w:r>
          </w:p>
        </w:tc>
        <w:tc>
          <w:tcPr>
            <w:tcW w:w="3126" w:type="dxa"/>
            <w:vAlign w:val="center"/>
          </w:tcPr>
          <w:p w:rsidR="002F3E82" w:rsidRDefault="002F3E82" w:rsidP="007B50ED">
            <w:pPr>
              <w:tabs>
                <w:tab w:val="left" w:pos="3825"/>
              </w:tabs>
              <w:spacing w:after="120" w:line="360" w:lineRule="auto"/>
            </w:pPr>
            <w:r>
              <w:t>90516.51**</w:t>
            </w:r>
          </w:p>
        </w:tc>
      </w:tr>
      <w:tr w:rsidR="002F3E82" w:rsidTr="007B50ED">
        <w:trPr>
          <w:jc w:val="center"/>
        </w:trPr>
        <w:tc>
          <w:tcPr>
            <w:tcW w:w="3396" w:type="dxa"/>
            <w:vAlign w:val="center"/>
          </w:tcPr>
          <w:p w:rsidR="002F3E82" w:rsidRDefault="002F3E82" w:rsidP="007B50ED">
            <w:pPr>
              <w:tabs>
                <w:tab w:val="left" w:pos="3825"/>
              </w:tabs>
              <w:spacing w:after="120" w:line="360" w:lineRule="auto"/>
            </w:pPr>
            <w:r>
              <w:t>Proteins des semoules</w:t>
            </w:r>
          </w:p>
        </w:tc>
        <w:tc>
          <w:tcPr>
            <w:tcW w:w="3126" w:type="dxa"/>
            <w:vAlign w:val="center"/>
          </w:tcPr>
          <w:p w:rsidR="002F3E82" w:rsidRDefault="002F3E82" w:rsidP="007B50ED">
            <w:pPr>
              <w:tabs>
                <w:tab w:val="left" w:pos="3825"/>
              </w:tabs>
              <w:spacing w:after="120" w:line="360" w:lineRule="auto"/>
            </w:pPr>
            <w:r>
              <w:t>54863.13**</w:t>
            </w:r>
          </w:p>
        </w:tc>
      </w:tr>
      <w:tr w:rsidR="002F3E82" w:rsidTr="007B50ED">
        <w:trPr>
          <w:trHeight w:val="689"/>
          <w:jc w:val="center"/>
        </w:trPr>
        <w:tc>
          <w:tcPr>
            <w:tcW w:w="3396" w:type="dxa"/>
            <w:vAlign w:val="center"/>
          </w:tcPr>
          <w:p w:rsidR="002F3E82" w:rsidRDefault="002F3E82" w:rsidP="007B50ED">
            <w:pPr>
              <w:tabs>
                <w:tab w:val="left" w:pos="3825"/>
              </w:tabs>
              <w:spacing w:after="120" w:line="360" w:lineRule="auto"/>
            </w:pPr>
            <w:r>
              <w:t>Protéines des pâtes alimentaires</w:t>
            </w:r>
          </w:p>
        </w:tc>
        <w:tc>
          <w:tcPr>
            <w:tcW w:w="3126" w:type="dxa"/>
            <w:vAlign w:val="center"/>
          </w:tcPr>
          <w:p w:rsidR="002F3E82" w:rsidRDefault="002F3E82" w:rsidP="007B50ED">
            <w:pPr>
              <w:tabs>
                <w:tab w:val="left" w:pos="3825"/>
              </w:tabs>
              <w:spacing w:after="120" w:line="360" w:lineRule="auto"/>
            </w:pPr>
            <w:r>
              <w:t>43779.34**</w:t>
            </w:r>
          </w:p>
        </w:tc>
      </w:tr>
    </w:tbl>
    <w:p w:rsidR="002F3E82" w:rsidRDefault="002F3E82" w:rsidP="002F3E82">
      <w:pPr>
        <w:tabs>
          <w:tab w:val="left" w:pos="3825"/>
        </w:tabs>
        <w:spacing w:after="120" w:line="360" w:lineRule="auto"/>
        <w:jc w:val="lowKashida"/>
      </w:pPr>
      <w:r w:rsidRPr="009C69EB">
        <w:t xml:space="preserve">     </w:t>
      </w:r>
      <w:r>
        <w:t xml:space="preserve"> </w:t>
      </w:r>
    </w:p>
    <w:p w:rsidR="002F3E82" w:rsidRPr="009C69EB" w:rsidRDefault="002F3E82" w:rsidP="002F3E82">
      <w:pPr>
        <w:tabs>
          <w:tab w:val="left" w:pos="3825"/>
        </w:tabs>
        <w:spacing w:after="120" w:line="360" w:lineRule="auto"/>
        <w:jc w:val="lowKashida"/>
      </w:pPr>
      <w:r>
        <w:t xml:space="preserve">     </w:t>
      </w:r>
      <w:r w:rsidRPr="009C69EB">
        <w:t>On peut expliquer ces variances par la variation des conditions pédoclimatiques d’une année sur l’autre dans un même milieu, ce qui se traduit par des teneurs en protéines différents des variétés.</w:t>
      </w:r>
    </w:p>
    <w:p w:rsidR="002F3E82" w:rsidRPr="009C69EB" w:rsidRDefault="002F3E82" w:rsidP="002F3E82">
      <w:pPr>
        <w:tabs>
          <w:tab w:val="left" w:pos="3825"/>
        </w:tabs>
        <w:spacing w:after="120" w:line="360" w:lineRule="auto"/>
        <w:jc w:val="lowKashida"/>
        <w:rPr>
          <w:b/>
          <w:bCs/>
        </w:rPr>
      </w:pPr>
      <w:r w:rsidRPr="009C69EB">
        <w:t xml:space="preserve">   </w:t>
      </w:r>
      <w:r>
        <w:t xml:space="preserve">   </w:t>
      </w:r>
      <w:r w:rsidRPr="009C69EB">
        <w:t>D’a</w:t>
      </w:r>
      <w:r>
        <w:t>près les résultats du tableau 05</w:t>
      </w:r>
      <w:r w:rsidRPr="009C69EB">
        <w:t>, on peut classer nos va</w:t>
      </w:r>
      <w:r>
        <w:t>riétés en 04 groupes (tableau 07</w:t>
      </w:r>
      <w:r w:rsidRPr="009C69EB">
        <w:t>) sur la base de la classification établie par WILLIAMS et al, (1988)</w:t>
      </w:r>
      <w:r>
        <w:t>.</w:t>
      </w:r>
      <w:r w:rsidRPr="009C69EB">
        <w:rPr>
          <w:b/>
          <w:bCs/>
        </w:rPr>
        <w:t xml:space="preserve"> </w:t>
      </w:r>
    </w:p>
    <w:p w:rsidR="002F3E82" w:rsidRPr="00760472" w:rsidRDefault="002F3E82" w:rsidP="002F3E82">
      <w:pPr>
        <w:tabs>
          <w:tab w:val="left" w:pos="3825"/>
        </w:tabs>
        <w:spacing w:after="120" w:line="360" w:lineRule="auto"/>
        <w:jc w:val="lowKashida"/>
      </w:pPr>
      <w:r>
        <w:rPr>
          <w:b/>
          <w:bCs/>
          <w:sz w:val="28"/>
          <w:szCs w:val="28"/>
        </w:rPr>
        <w:t>Tableau  07</w:t>
      </w:r>
      <w:r w:rsidRPr="009C69EB">
        <w:rPr>
          <w:b/>
          <w:bCs/>
          <w:sz w:val="28"/>
          <w:szCs w:val="28"/>
        </w:rPr>
        <w:t xml:space="preserve"> : </w:t>
      </w:r>
      <w:r w:rsidRPr="009C69EB">
        <w:t xml:space="preserve">classement des variétés  (grains) en fonction de la teneur en </w:t>
      </w:r>
      <w:r>
        <w:t>proteins</w:t>
      </w:r>
      <w:r w:rsidRPr="00760472">
        <w:t xml:space="preserve"> Totale: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42"/>
        <w:gridCol w:w="1842"/>
        <w:gridCol w:w="1842"/>
        <w:gridCol w:w="1843"/>
        <w:gridCol w:w="1843"/>
      </w:tblGrid>
      <w:tr w:rsidR="002F3E82" w:rsidTr="007B50ED">
        <w:trPr>
          <w:jc w:val="center"/>
        </w:trPr>
        <w:tc>
          <w:tcPr>
            <w:tcW w:w="1842" w:type="dxa"/>
            <w:vAlign w:val="center"/>
          </w:tcPr>
          <w:p w:rsidR="002F3E82" w:rsidRPr="00760472" w:rsidRDefault="002F3E82" w:rsidP="007B50ED">
            <w:pPr>
              <w:tabs>
                <w:tab w:val="left" w:pos="3825"/>
              </w:tabs>
              <w:jc w:val="lowKashida"/>
              <w:rPr>
                <w:b/>
                <w:bCs/>
              </w:rPr>
            </w:pPr>
            <w:r w:rsidRPr="00760472">
              <w:rPr>
                <w:b/>
                <w:bCs/>
              </w:rPr>
              <w:t>Faible &lt;11.6</w:t>
            </w:r>
          </w:p>
        </w:tc>
        <w:tc>
          <w:tcPr>
            <w:tcW w:w="1842" w:type="dxa"/>
            <w:vAlign w:val="center"/>
          </w:tcPr>
          <w:p w:rsidR="002F3E82" w:rsidRPr="00760472" w:rsidRDefault="002F3E82" w:rsidP="007B50ED">
            <w:pPr>
              <w:tabs>
                <w:tab w:val="left" w:pos="3825"/>
              </w:tabs>
              <w:jc w:val="lowKashida"/>
              <w:rPr>
                <w:b/>
                <w:bCs/>
              </w:rPr>
            </w:pPr>
            <w:r w:rsidRPr="00760472">
              <w:rPr>
                <w:b/>
                <w:bCs/>
              </w:rPr>
              <w:t>Moyen 11.6-13.5% M S</w:t>
            </w:r>
          </w:p>
        </w:tc>
        <w:tc>
          <w:tcPr>
            <w:tcW w:w="1842" w:type="dxa"/>
            <w:vAlign w:val="center"/>
          </w:tcPr>
          <w:p w:rsidR="002F3E82" w:rsidRPr="00760472" w:rsidRDefault="002F3E82" w:rsidP="007B50ED">
            <w:pPr>
              <w:tabs>
                <w:tab w:val="left" w:pos="3825"/>
              </w:tabs>
              <w:jc w:val="lowKashida"/>
              <w:rPr>
                <w:b/>
                <w:bCs/>
              </w:rPr>
            </w:pPr>
            <w:r w:rsidRPr="00760472">
              <w:rPr>
                <w:b/>
                <w:bCs/>
              </w:rPr>
              <w:t>Elvée 13.6-15.5% M S</w:t>
            </w:r>
          </w:p>
        </w:tc>
        <w:tc>
          <w:tcPr>
            <w:tcW w:w="1843" w:type="dxa"/>
            <w:vAlign w:val="center"/>
          </w:tcPr>
          <w:p w:rsidR="002F3E82" w:rsidRPr="00760472" w:rsidRDefault="002F3E82" w:rsidP="007B50ED">
            <w:pPr>
              <w:tabs>
                <w:tab w:val="left" w:pos="3825"/>
              </w:tabs>
              <w:jc w:val="lowKashida"/>
              <w:rPr>
                <w:b/>
                <w:bCs/>
              </w:rPr>
            </w:pPr>
            <w:r w:rsidRPr="00760472">
              <w:rPr>
                <w:b/>
                <w:bCs/>
              </w:rPr>
              <w:t>Très elvée 15.6-17.5% M S</w:t>
            </w:r>
          </w:p>
        </w:tc>
        <w:tc>
          <w:tcPr>
            <w:tcW w:w="1843" w:type="dxa"/>
            <w:vAlign w:val="center"/>
          </w:tcPr>
          <w:p w:rsidR="002F3E82" w:rsidRPr="00760472" w:rsidRDefault="002F3E82" w:rsidP="007B50ED">
            <w:pPr>
              <w:tabs>
                <w:tab w:val="left" w:pos="3825"/>
              </w:tabs>
              <w:jc w:val="lowKashida"/>
              <w:rPr>
                <w:b/>
                <w:bCs/>
              </w:rPr>
            </w:pPr>
            <w:r w:rsidRPr="00760472">
              <w:rPr>
                <w:b/>
                <w:bCs/>
              </w:rPr>
              <w:t>Extra elvée &gt;17% M S</w:t>
            </w: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Korifla</w:t>
            </w:r>
          </w:p>
        </w:tc>
        <w:tc>
          <w:tcPr>
            <w:tcW w:w="1842" w:type="dxa"/>
            <w:vAlign w:val="center"/>
          </w:tcPr>
          <w:p w:rsidR="002F3E82" w:rsidRPr="00760472" w:rsidRDefault="002F3E82" w:rsidP="007B50ED">
            <w:pPr>
              <w:tabs>
                <w:tab w:val="left" w:pos="3825"/>
              </w:tabs>
              <w:jc w:val="lowKashida"/>
              <w:rPr>
                <w:b/>
                <w:bCs/>
              </w:rPr>
            </w:pPr>
            <w:r w:rsidRPr="00760472">
              <w:rPr>
                <w:b/>
                <w:bCs/>
              </w:rPr>
              <w:t>Duilio</w:t>
            </w:r>
          </w:p>
        </w:tc>
        <w:tc>
          <w:tcPr>
            <w:tcW w:w="1843" w:type="dxa"/>
            <w:vAlign w:val="center"/>
          </w:tcPr>
          <w:p w:rsidR="002F3E82" w:rsidRPr="00760472" w:rsidRDefault="002F3E82" w:rsidP="007B50ED">
            <w:pPr>
              <w:tabs>
                <w:tab w:val="left" w:pos="3825"/>
              </w:tabs>
              <w:jc w:val="lowKashida"/>
              <w:rPr>
                <w:b/>
                <w:bCs/>
              </w:rPr>
            </w:pPr>
            <w:r w:rsidRPr="00760472">
              <w:rPr>
                <w:b/>
                <w:bCs/>
              </w:rPr>
              <w:t>Polinicum</w:t>
            </w:r>
          </w:p>
        </w:tc>
        <w:tc>
          <w:tcPr>
            <w:tcW w:w="1843" w:type="dxa"/>
            <w:vAlign w:val="center"/>
          </w:tcPr>
          <w:p w:rsidR="002F3E82" w:rsidRPr="00760472" w:rsidRDefault="002F3E82" w:rsidP="007B50ED">
            <w:pPr>
              <w:tabs>
                <w:tab w:val="left" w:pos="3825"/>
              </w:tabs>
              <w:jc w:val="lowKashida"/>
              <w:rPr>
                <w:b/>
                <w:bCs/>
              </w:rPr>
            </w:pPr>
            <w:r w:rsidRPr="00760472">
              <w:rPr>
                <w:b/>
                <w:bCs/>
              </w:rPr>
              <w:t>Cham 3</w:t>
            </w: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Hedba</w:t>
            </w:r>
          </w:p>
        </w:tc>
        <w:tc>
          <w:tcPr>
            <w:tcW w:w="1842" w:type="dxa"/>
            <w:vAlign w:val="center"/>
          </w:tcPr>
          <w:p w:rsidR="002F3E82" w:rsidRPr="00760472" w:rsidRDefault="002F3E82" w:rsidP="007B50ED">
            <w:pPr>
              <w:tabs>
                <w:tab w:val="left" w:pos="3825"/>
              </w:tabs>
              <w:jc w:val="lowKashida"/>
              <w:rPr>
                <w:b/>
                <w:bCs/>
              </w:rPr>
            </w:pPr>
            <w:r w:rsidRPr="00760472">
              <w:rPr>
                <w:b/>
                <w:bCs/>
              </w:rPr>
              <w:t>MBB</w:t>
            </w:r>
          </w:p>
        </w:tc>
        <w:tc>
          <w:tcPr>
            <w:tcW w:w="1843" w:type="dxa"/>
            <w:vAlign w:val="center"/>
          </w:tcPr>
          <w:p w:rsidR="002F3E82" w:rsidRPr="00760472" w:rsidRDefault="002F3E82" w:rsidP="007B50ED">
            <w:pPr>
              <w:tabs>
                <w:tab w:val="left" w:pos="3825"/>
              </w:tabs>
              <w:jc w:val="lowKashida"/>
              <w:rPr>
                <w:b/>
                <w:bCs/>
              </w:rPr>
            </w:pPr>
            <w:r w:rsidRPr="00760472">
              <w:rPr>
                <w:b/>
                <w:bCs/>
              </w:rPr>
              <w:t>Bidi 17</w:t>
            </w:r>
          </w:p>
        </w:tc>
        <w:tc>
          <w:tcPr>
            <w:tcW w:w="1843" w:type="dxa"/>
            <w:vAlign w:val="center"/>
          </w:tcPr>
          <w:p w:rsidR="002F3E82" w:rsidRPr="00760472" w:rsidRDefault="002F3E82" w:rsidP="007B50ED">
            <w:pPr>
              <w:tabs>
                <w:tab w:val="left" w:pos="3825"/>
              </w:tabs>
              <w:jc w:val="lowKashida"/>
              <w:rPr>
                <w:b/>
                <w:bCs/>
              </w:rPr>
            </w:pPr>
            <w:r w:rsidRPr="00760472">
              <w:rPr>
                <w:b/>
                <w:bCs/>
              </w:rPr>
              <w:t>Belikh 2</w:t>
            </w: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smartTag w:uri="urn:schemas-microsoft-com:office:smarttags" w:element="place">
              <w:r w:rsidRPr="00760472">
                <w:rPr>
                  <w:b/>
                  <w:bCs/>
                </w:rPr>
                <w:t>Sahel</w:t>
              </w:r>
            </w:smartTag>
          </w:p>
        </w:tc>
        <w:tc>
          <w:tcPr>
            <w:tcW w:w="1842" w:type="dxa"/>
            <w:vAlign w:val="center"/>
          </w:tcPr>
          <w:p w:rsidR="002F3E82" w:rsidRPr="00760472" w:rsidRDefault="002F3E82" w:rsidP="007B50ED">
            <w:pPr>
              <w:tabs>
                <w:tab w:val="left" w:pos="3825"/>
              </w:tabs>
              <w:jc w:val="lowKashida"/>
              <w:rPr>
                <w:b/>
                <w:bCs/>
              </w:rPr>
            </w:pPr>
            <w:r w:rsidRPr="00760472">
              <w:rPr>
                <w:b/>
                <w:bCs/>
              </w:rPr>
              <w:t>Ofanto</w:t>
            </w:r>
          </w:p>
        </w:tc>
        <w:tc>
          <w:tcPr>
            <w:tcW w:w="1843" w:type="dxa"/>
            <w:vAlign w:val="center"/>
          </w:tcPr>
          <w:p w:rsidR="002F3E82" w:rsidRPr="00760472" w:rsidRDefault="002F3E82" w:rsidP="007B50ED">
            <w:pPr>
              <w:tabs>
                <w:tab w:val="left" w:pos="3825"/>
              </w:tabs>
              <w:jc w:val="lowKashida"/>
              <w:rPr>
                <w:b/>
                <w:bCs/>
              </w:rPr>
            </w:pPr>
            <w:r w:rsidRPr="00760472">
              <w:rPr>
                <w:b/>
                <w:bCs/>
              </w:rPr>
              <w:t>Simito</w:t>
            </w:r>
          </w:p>
        </w:tc>
        <w:tc>
          <w:tcPr>
            <w:tcW w:w="1843" w:type="dxa"/>
            <w:vAlign w:val="center"/>
          </w:tcPr>
          <w:p w:rsidR="002F3E82" w:rsidRPr="00760472" w:rsidRDefault="002F3E82" w:rsidP="007B50ED">
            <w:pPr>
              <w:tabs>
                <w:tab w:val="left" w:pos="3825"/>
              </w:tabs>
              <w:jc w:val="lowKashida"/>
              <w:rPr>
                <w:b/>
                <w:bCs/>
              </w:rPr>
            </w:pP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Waha</w:t>
            </w:r>
          </w:p>
        </w:tc>
        <w:tc>
          <w:tcPr>
            <w:tcW w:w="1842" w:type="dxa"/>
            <w:vAlign w:val="center"/>
          </w:tcPr>
          <w:p w:rsidR="002F3E82" w:rsidRPr="00760472" w:rsidRDefault="002F3E82" w:rsidP="007B50ED">
            <w:pPr>
              <w:tabs>
                <w:tab w:val="left" w:pos="3825"/>
              </w:tabs>
              <w:jc w:val="lowKashida"/>
              <w:rPr>
                <w:b/>
                <w:bCs/>
              </w:rPr>
            </w:pPr>
            <w:r w:rsidRPr="00760472">
              <w:rPr>
                <w:b/>
                <w:bCs/>
              </w:rPr>
              <w:t>Vitron</w:t>
            </w:r>
          </w:p>
        </w:tc>
        <w:tc>
          <w:tcPr>
            <w:tcW w:w="1843" w:type="dxa"/>
            <w:vAlign w:val="center"/>
          </w:tcPr>
          <w:p w:rsidR="002F3E82" w:rsidRPr="00760472" w:rsidRDefault="002F3E82" w:rsidP="007B50ED">
            <w:pPr>
              <w:tabs>
                <w:tab w:val="left" w:pos="3825"/>
              </w:tabs>
              <w:jc w:val="lowKashida"/>
              <w:rPr>
                <w:b/>
                <w:bCs/>
              </w:rPr>
            </w:pPr>
          </w:p>
        </w:tc>
        <w:tc>
          <w:tcPr>
            <w:tcW w:w="1843" w:type="dxa"/>
            <w:vAlign w:val="center"/>
          </w:tcPr>
          <w:p w:rsidR="002F3E82" w:rsidRPr="00760472" w:rsidRDefault="002F3E82" w:rsidP="007B50ED">
            <w:pPr>
              <w:tabs>
                <w:tab w:val="left" w:pos="3825"/>
              </w:tabs>
              <w:jc w:val="lowKashida"/>
              <w:rPr>
                <w:b/>
                <w:bCs/>
              </w:rPr>
            </w:pP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Ost</w:t>
            </w:r>
          </w:p>
        </w:tc>
        <w:tc>
          <w:tcPr>
            <w:tcW w:w="1843" w:type="dxa"/>
            <w:vAlign w:val="center"/>
          </w:tcPr>
          <w:p w:rsidR="002F3E82" w:rsidRPr="00760472" w:rsidRDefault="002F3E82" w:rsidP="007B50ED">
            <w:pPr>
              <w:tabs>
                <w:tab w:val="left" w:pos="3825"/>
              </w:tabs>
              <w:jc w:val="lowKashida"/>
              <w:rPr>
                <w:b/>
                <w:bCs/>
              </w:rPr>
            </w:pPr>
          </w:p>
        </w:tc>
        <w:tc>
          <w:tcPr>
            <w:tcW w:w="1843" w:type="dxa"/>
            <w:vAlign w:val="center"/>
          </w:tcPr>
          <w:p w:rsidR="002F3E82" w:rsidRPr="00760472" w:rsidRDefault="002F3E82" w:rsidP="007B50ED">
            <w:pPr>
              <w:tabs>
                <w:tab w:val="left" w:pos="3825"/>
              </w:tabs>
              <w:jc w:val="lowKashida"/>
              <w:rPr>
                <w:b/>
                <w:bCs/>
              </w:rPr>
            </w:pP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Kebir</w:t>
            </w:r>
          </w:p>
        </w:tc>
        <w:tc>
          <w:tcPr>
            <w:tcW w:w="1843" w:type="dxa"/>
            <w:vAlign w:val="center"/>
          </w:tcPr>
          <w:p w:rsidR="002F3E82" w:rsidRPr="00760472" w:rsidRDefault="002F3E82" w:rsidP="007B50ED">
            <w:pPr>
              <w:tabs>
                <w:tab w:val="left" w:pos="3825"/>
              </w:tabs>
              <w:jc w:val="lowKashida"/>
              <w:rPr>
                <w:b/>
                <w:bCs/>
              </w:rPr>
            </w:pPr>
          </w:p>
        </w:tc>
        <w:tc>
          <w:tcPr>
            <w:tcW w:w="1843" w:type="dxa"/>
            <w:vAlign w:val="center"/>
          </w:tcPr>
          <w:p w:rsidR="002F3E82" w:rsidRPr="00760472" w:rsidRDefault="002F3E82" w:rsidP="007B50ED">
            <w:pPr>
              <w:tabs>
                <w:tab w:val="left" w:pos="3825"/>
              </w:tabs>
              <w:jc w:val="lowKashida"/>
              <w:rPr>
                <w:b/>
                <w:bCs/>
              </w:rPr>
            </w:pP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Chens</w:t>
            </w:r>
          </w:p>
        </w:tc>
        <w:tc>
          <w:tcPr>
            <w:tcW w:w="1843" w:type="dxa"/>
            <w:vAlign w:val="center"/>
          </w:tcPr>
          <w:p w:rsidR="002F3E82" w:rsidRPr="00760472" w:rsidRDefault="002F3E82" w:rsidP="007B50ED">
            <w:pPr>
              <w:tabs>
                <w:tab w:val="left" w:pos="3825"/>
              </w:tabs>
              <w:jc w:val="lowKashida"/>
              <w:rPr>
                <w:b/>
                <w:bCs/>
              </w:rPr>
            </w:pPr>
          </w:p>
        </w:tc>
        <w:tc>
          <w:tcPr>
            <w:tcW w:w="1843" w:type="dxa"/>
            <w:vAlign w:val="center"/>
          </w:tcPr>
          <w:p w:rsidR="002F3E82" w:rsidRPr="00760472" w:rsidRDefault="002F3E82" w:rsidP="007B50ED">
            <w:pPr>
              <w:tabs>
                <w:tab w:val="left" w:pos="3825"/>
              </w:tabs>
              <w:jc w:val="lowKashida"/>
              <w:rPr>
                <w:b/>
                <w:bCs/>
              </w:rPr>
            </w:pP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Omrabi</w:t>
            </w:r>
          </w:p>
        </w:tc>
        <w:tc>
          <w:tcPr>
            <w:tcW w:w="1843" w:type="dxa"/>
            <w:vAlign w:val="center"/>
          </w:tcPr>
          <w:p w:rsidR="002F3E82" w:rsidRPr="00760472" w:rsidRDefault="002F3E82" w:rsidP="007B50ED">
            <w:pPr>
              <w:tabs>
                <w:tab w:val="left" w:pos="3825"/>
              </w:tabs>
              <w:jc w:val="lowKashida"/>
              <w:rPr>
                <w:b/>
                <w:bCs/>
              </w:rPr>
            </w:pPr>
          </w:p>
        </w:tc>
        <w:tc>
          <w:tcPr>
            <w:tcW w:w="1843" w:type="dxa"/>
            <w:vAlign w:val="center"/>
          </w:tcPr>
          <w:p w:rsidR="002F3E82" w:rsidRPr="00760472" w:rsidRDefault="002F3E82" w:rsidP="007B50ED">
            <w:pPr>
              <w:tabs>
                <w:tab w:val="left" w:pos="3825"/>
              </w:tabs>
              <w:jc w:val="lowKashida"/>
              <w:rPr>
                <w:b/>
                <w:bCs/>
              </w:rPr>
            </w:pPr>
          </w:p>
        </w:tc>
      </w:tr>
      <w:tr w:rsidR="002F3E82" w:rsidTr="007B50ED">
        <w:trPr>
          <w:jc w:val="center"/>
        </w:trPr>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p>
        </w:tc>
        <w:tc>
          <w:tcPr>
            <w:tcW w:w="1842" w:type="dxa"/>
            <w:vAlign w:val="center"/>
          </w:tcPr>
          <w:p w:rsidR="002F3E82" w:rsidRPr="00760472" w:rsidRDefault="002F3E82" w:rsidP="007B50ED">
            <w:pPr>
              <w:tabs>
                <w:tab w:val="left" w:pos="3825"/>
              </w:tabs>
              <w:jc w:val="lowKashida"/>
              <w:rPr>
                <w:b/>
                <w:bCs/>
              </w:rPr>
            </w:pPr>
            <w:r w:rsidRPr="00760472">
              <w:rPr>
                <w:b/>
                <w:bCs/>
              </w:rPr>
              <w:t>Oued zenati</w:t>
            </w:r>
          </w:p>
        </w:tc>
        <w:tc>
          <w:tcPr>
            <w:tcW w:w="1843" w:type="dxa"/>
            <w:vAlign w:val="center"/>
          </w:tcPr>
          <w:p w:rsidR="002F3E82" w:rsidRPr="00760472" w:rsidRDefault="002F3E82" w:rsidP="007B50ED">
            <w:pPr>
              <w:tabs>
                <w:tab w:val="left" w:pos="3825"/>
              </w:tabs>
              <w:jc w:val="lowKashida"/>
              <w:rPr>
                <w:b/>
                <w:bCs/>
              </w:rPr>
            </w:pPr>
          </w:p>
        </w:tc>
        <w:tc>
          <w:tcPr>
            <w:tcW w:w="1843" w:type="dxa"/>
            <w:vAlign w:val="center"/>
          </w:tcPr>
          <w:p w:rsidR="002F3E82" w:rsidRPr="00760472" w:rsidRDefault="002F3E82" w:rsidP="007B50ED">
            <w:pPr>
              <w:tabs>
                <w:tab w:val="left" w:pos="3825"/>
              </w:tabs>
              <w:jc w:val="lowKashida"/>
              <w:rPr>
                <w:b/>
                <w:bCs/>
              </w:rPr>
            </w:pPr>
          </w:p>
        </w:tc>
      </w:tr>
    </w:tbl>
    <w:p w:rsidR="002F3E82" w:rsidRDefault="002F3E82" w:rsidP="002F3E82">
      <w:pPr>
        <w:spacing w:after="120" w:line="360" w:lineRule="auto"/>
        <w:jc w:val="lowKashida"/>
      </w:pPr>
      <w:r w:rsidRPr="009C69EB">
        <w:rPr>
          <w:b/>
          <w:bCs/>
          <w:sz w:val="28"/>
          <w:szCs w:val="28"/>
        </w:rPr>
        <w:t xml:space="preserve"> </w:t>
      </w:r>
    </w:p>
    <w:p w:rsidR="002F3E82" w:rsidRPr="005B12DA" w:rsidRDefault="002F3E82" w:rsidP="002F3E82">
      <w:pPr>
        <w:spacing w:after="120" w:line="360" w:lineRule="auto"/>
        <w:jc w:val="lowKashida"/>
        <w:rPr>
          <w:b/>
          <w:bCs/>
          <w:sz w:val="28"/>
          <w:szCs w:val="28"/>
          <w:lang w:bidi="ar-DZ"/>
        </w:rPr>
      </w:pPr>
      <w:r>
        <w:rPr>
          <w:b/>
          <w:bCs/>
          <w:sz w:val="28"/>
          <w:szCs w:val="28"/>
        </w:rPr>
        <w:t xml:space="preserve"> II-</w:t>
      </w:r>
      <w:r w:rsidRPr="009C69EB">
        <w:rPr>
          <w:b/>
          <w:bCs/>
          <w:sz w:val="28"/>
          <w:szCs w:val="28"/>
        </w:rPr>
        <w:t>Gluten</w:t>
      </w:r>
    </w:p>
    <w:p w:rsidR="002F3E82" w:rsidRPr="000D1ABF" w:rsidRDefault="002F3E82" w:rsidP="002F3E82">
      <w:pPr>
        <w:spacing w:after="120" w:line="360" w:lineRule="auto"/>
        <w:jc w:val="lowKashida"/>
      </w:pPr>
      <w:r w:rsidRPr="009C69EB">
        <w:t xml:space="preserve">      Le comportement rhéologique d’une pâte crue ou cuite est lie à la quantité,à la composition et aux protéines du gluten </w:t>
      </w:r>
      <w:r>
        <w:t>.(</w:t>
      </w:r>
      <w:r w:rsidRPr="009C69EB">
        <w:t>kovacs et al (1994) in chabane </w:t>
      </w:r>
      <w:r>
        <w:t>,2003).I</w:t>
      </w:r>
      <w:r w:rsidRPr="009C69EB">
        <w:t>l est admis que la qualité des blés dur soit largement influencée par les caractéristiques du gluten</w:t>
      </w:r>
      <w:r>
        <w:t>.(</w:t>
      </w:r>
      <w:r w:rsidRPr="009C69EB">
        <w:t xml:space="preserve">cubadda et al,(1994) in chabane </w:t>
      </w:r>
      <w:r>
        <w:t>,</w:t>
      </w:r>
      <w:r w:rsidRPr="009C69EB">
        <w:t>2003),ainsi il existe une relation étroite entre la force du gluten et la qualité des pâtes .</w:t>
      </w:r>
      <w:r>
        <w:t>(</w:t>
      </w:r>
      <w:r w:rsidRPr="009C69EB">
        <w:t>Ch</w:t>
      </w:r>
      <w:r>
        <w:t>ab</w:t>
      </w:r>
      <w:r w:rsidRPr="009C69EB">
        <w:t xml:space="preserve">ane </w:t>
      </w:r>
      <w:r>
        <w:t>,</w:t>
      </w:r>
      <w:r w:rsidRPr="009C69EB">
        <w:t>2003 ).</w:t>
      </w:r>
    </w:p>
    <w:p w:rsidR="002F3E82" w:rsidRPr="005B12DA" w:rsidRDefault="002F3E82" w:rsidP="002F3E82">
      <w:pPr>
        <w:spacing w:after="120" w:line="360" w:lineRule="auto"/>
        <w:jc w:val="lowKashida"/>
        <w:rPr>
          <w:b/>
          <w:bCs/>
          <w:sz w:val="28"/>
          <w:szCs w:val="28"/>
        </w:rPr>
      </w:pPr>
      <w:r>
        <w:rPr>
          <w:b/>
          <w:bCs/>
          <w:sz w:val="28"/>
          <w:szCs w:val="28"/>
        </w:rPr>
        <w:lastRenderedPageBreak/>
        <w:t xml:space="preserve"> II.1-</w:t>
      </w:r>
      <w:r w:rsidRPr="005B12DA">
        <w:rPr>
          <w:b/>
          <w:bCs/>
          <w:sz w:val="28"/>
          <w:szCs w:val="28"/>
        </w:rPr>
        <w:t>Teneur en gluten sec, en gluten humide </w:t>
      </w:r>
      <w:r>
        <w:rPr>
          <w:b/>
          <w:bCs/>
          <w:sz w:val="28"/>
          <w:szCs w:val="28"/>
        </w:rPr>
        <w:t xml:space="preserve">  </w:t>
      </w:r>
    </w:p>
    <w:p w:rsidR="002F3E82" w:rsidRPr="009C69EB" w:rsidRDefault="002F3E82" w:rsidP="002F3E82">
      <w:pPr>
        <w:spacing w:after="120" w:line="360" w:lineRule="auto"/>
        <w:jc w:val="lowKashida"/>
      </w:pPr>
      <w:r>
        <w:t xml:space="preserve">      Le tableau (08)</w:t>
      </w:r>
      <w:r w:rsidRPr="009C69EB">
        <w:t xml:space="preserve"> rassemble les moyennes variéta</w:t>
      </w:r>
      <w:r>
        <w:t>l</w:t>
      </w:r>
      <w:r w:rsidRPr="009C69EB">
        <w:t>es des différent</w:t>
      </w:r>
      <w:r>
        <w:t>e</w:t>
      </w:r>
      <w:r w:rsidRPr="009C69EB">
        <w:t>s échantillons analyses sur l’ensemble des échantillons, nous avons déterminé les pourcentages en gluten sec et en gluten humide.</w:t>
      </w:r>
    </w:p>
    <w:p w:rsidR="002F3E82" w:rsidRPr="009C69EB" w:rsidRDefault="002F3E82" w:rsidP="002F3E82">
      <w:pPr>
        <w:spacing w:after="120" w:line="360" w:lineRule="auto"/>
        <w:jc w:val="lowKashida"/>
      </w:pPr>
      <w:r w:rsidRPr="009C69EB">
        <w:t xml:space="preserve">   </w:t>
      </w:r>
      <w:r>
        <w:t xml:space="preserve">   </w:t>
      </w:r>
      <w:r w:rsidRPr="009C69EB">
        <w:t>La teneur moyenne en gluten sec des différentes variétés études est de 12,17% avec un ècrat type de 1,73 et un coefficient de variation de 14,21% l’examen des valeurs minimales et maximales montre qu’il existe des différences importantes entre les différents variétés, c’est avec la variété cham3 que l’on observe la teneur moyenne en gluten sec la plus élevée (14,88%) et avec la variété Omrabi, la teneur la plus faible (8,90%).</w:t>
      </w:r>
    </w:p>
    <w:p w:rsidR="002F3E82" w:rsidRDefault="002F3E82" w:rsidP="002F3E82">
      <w:pPr>
        <w:spacing w:after="120" w:line="360" w:lineRule="auto"/>
        <w:jc w:val="lowKashida"/>
      </w:pPr>
      <w:r w:rsidRPr="009C69EB">
        <w:t xml:space="preserve">   En effet, il est probable que la formation d’un  réseau glutineux cohérent réside dans des possibilités d’agrégation partculiere des protéines du bl</w:t>
      </w:r>
      <w:r>
        <w:t xml:space="preserve">é </w:t>
      </w:r>
      <w:r w:rsidRPr="009C69EB">
        <w:t>.diff</w:t>
      </w:r>
      <w:r>
        <w:t>é</w:t>
      </w:r>
      <w:r w:rsidRPr="009C69EB">
        <w:t>rentes catégories de protéines, partculierement les sous unité glutènines et les gliadines.</w:t>
      </w:r>
      <w:r>
        <w:t xml:space="preserve"> </w:t>
      </w:r>
      <w:r w:rsidRPr="009C69EB">
        <w:t>Sont en général susceptibles de s’associer entre elles pour donnes ce complexe unique  qui renferme en plus quelques constituants non protéiques.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51"/>
        <w:gridCol w:w="3052"/>
        <w:gridCol w:w="3052"/>
      </w:tblGrid>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br w:type="page"/>
            </w:r>
            <w:r w:rsidRPr="00B80B59">
              <w:rPr>
                <w:b/>
                <w:bCs/>
              </w:rPr>
              <w:t xml:space="preserve">  </w:t>
            </w:r>
            <w:r w:rsidRPr="00760472">
              <w:rPr>
                <w:b/>
                <w:bCs/>
              </w:rPr>
              <w:t>Variétés</w:t>
            </w:r>
          </w:p>
        </w:tc>
        <w:tc>
          <w:tcPr>
            <w:tcW w:w="3052" w:type="dxa"/>
            <w:vAlign w:val="center"/>
          </w:tcPr>
          <w:p w:rsidR="002F3E82" w:rsidRPr="00760472" w:rsidRDefault="002F3E82" w:rsidP="007B50ED">
            <w:pPr>
              <w:jc w:val="lowKashida"/>
              <w:rPr>
                <w:b/>
                <w:bCs/>
              </w:rPr>
            </w:pPr>
            <w:r w:rsidRPr="00760472">
              <w:rPr>
                <w:b/>
                <w:bCs/>
              </w:rPr>
              <w:t>Gluten sec (G S%)</w:t>
            </w:r>
          </w:p>
        </w:tc>
        <w:tc>
          <w:tcPr>
            <w:tcW w:w="3052" w:type="dxa"/>
            <w:vAlign w:val="center"/>
          </w:tcPr>
          <w:p w:rsidR="002F3E82" w:rsidRPr="00760472" w:rsidRDefault="002F3E82" w:rsidP="007B50ED">
            <w:pPr>
              <w:jc w:val="lowKashida"/>
              <w:rPr>
                <w:b/>
                <w:bCs/>
              </w:rPr>
            </w:pPr>
            <w:r>
              <w:rPr>
                <w:b/>
                <w:bCs/>
              </w:rPr>
              <w:t>Gluten humide (G H</w:t>
            </w:r>
            <w:r w:rsidRPr="00760472">
              <w:rPr>
                <w:b/>
                <w:bCs/>
              </w:rPr>
              <w:t>%)</w:t>
            </w:r>
          </w:p>
        </w:tc>
      </w:tr>
      <w:tr w:rsidR="002F3E82" w:rsidRPr="00760472" w:rsidTr="007B50ED">
        <w:trPr>
          <w:trHeight w:val="334"/>
          <w:jc w:val="center"/>
        </w:trPr>
        <w:tc>
          <w:tcPr>
            <w:tcW w:w="3051" w:type="dxa"/>
            <w:vAlign w:val="center"/>
          </w:tcPr>
          <w:p w:rsidR="002F3E82" w:rsidRPr="00760472" w:rsidRDefault="002F3E82" w:rsidP="007B50ED">
            <w:pPr>
              <w:jc w:val="lowKashida"/>
              <w:rPr>
                <w:b/>
                <w:bCs/>
              </w:rPr>
            </w:pPr>
            <w:r w:rsidRPr="00760472">
              <w:rPr>
                <w:b/>
                <w:bCs/>
              </w:rPr>
              <w:t>Waha</w:t>
            </w:r>
          </w:p>
        </w:tc>
        <w:tc>
          <w:tcPr>
            <w:tcW w:w="3052" w:type="dxa"/>
            <w:vAlign w:val="center"/>
          </w:tcPr>
          <w:p w:rsidR="002F3E82" w:rsidRPr="00760472" w:rsidRDefault="002F3E82" w:rsidP="007B50ED">
            <w:pPr>
              <w:jc w:val="lowKashida"/>
              <w:rPr>
                <w:b/>
                <w:bCs/>
              </w:rPr>
            </w:pPr>
            <w:r w:rsidRPr="00760472">
              <w:rPr>
                <w:b/>
                <w:bCs/>
              </w:rPr>
              <w:t>9.75</w:t>
            </w:r>
          </w:p>
        </w:tc>
        <w:tc>
          <w:tcPr>
            <w:tcW w:w="3052" w:type="dxa"/>
            <w:vAlign w:val="center"/>
          </w:tcPr>
          <w:p w:rsidR="002F3E82" w:rsidRPr="00760472" w:rsidRDefault="002F3E82" w:rsidP="007B50ED">
            <w:pPr>
              <w:jc w:val="lowKashida"/>
              <w:rPr>
                <w:b/>
                <w:bCs/>
              </w:rPr>
            </w:pPr>
            <w:r w:rsidRPr="00760472">
              <w:rPr>
                <w:b/>
                <w:bCs/>
              </w:rPr>
              <w:t>41.09</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Vitron</w:t>
            </w:r>
          </w:p>
        </w:tc>
        <w:tc>
          <w:tcPr>
            <w:tcW w:w="3052" w:type="dxa"/>
            <w:vAlign w:val="center"/>
          </w:tcPr>
          <w:p w:rsidR="002F3E82" w:rsidRPr="00760472" w:rsidRDefault="002F3E82" w:rsidP="007B50ED">
            <w:pPr>
              <w:jc w:val="lowKashida"/>
              <w:rPr>
                <w:b/>
                <w:bCs/>
              </w:rPr>
            </w:pPr>
            <w:r w:rsidRPr="00760472">
              <w:rPr>
                <w:b/>
                <w:bCs/>
              </w:rPr>
              <w:t>11.26</w:t>
            </w:r>
          </w:p>
        </w:tc>
        <w:tc>
          <w:tcPr>
            <w:tcW w:w="3052" w:type="dxa"/>
            <w:vAlign w:val="center"/>
          </w:tcPr>
          <w:p w:rsidR="002F3E82" w:rsidRPr="00760472" w:rsidRDefault="002F3E82" w:rsidP="007B50ED">
            <w:pPr>
              <w:jc w:val="lowKashida"/>
              <w:rPr>
                <w:b/>
                <w:bCs/>
              </w:rPr>
            </w:pPr>
            <w:r w:rsidRPr="00760472">
              <w:rPr>
                <w:b/>
                <w:bCs/>
              </w:rPr>
              <w:t>33.55</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MBB</w:t>
            </w:r>
          </w:p>
        </w:tc>
        <w:tc>
          <w:tcPr>
            <w:tcW w:w="3052" w:type="dxa"/>
            <w:vAlign w:val="center"/>
          </w:tcPr>
          <w:p w:rsidR="002F3E82" w:rsidRPr="00760472" w:rsidRDefault="002F3E82" w:rsidP="007B50ED">
            <w:pPr>
              <w:jc w:val="lowKashida"/>
              <w:rPr>
                <w:b/>
                <w:bCs/>
              </w:rPr>
            </w:pPr>
            <w:r w:rsidRPr="00760472">
              <w:rPr>
                <w:b/>
                <w:bCs/>
              </w:rPr>
              <w:t>11.36</w:t>
            </w:r>
          </w:p>
        </w:tc>
        <w:tc>
          <w:tcPr>
            <w:tcW w:w="3052" w:type="dxa"/>
            <w:vAlign w:val="center"/>
          </w:tcPr>
          <w:p w:rsidR="002F3E82" w:rsidRPr="00760472" w:rsidRDefault="002F3E82" w:rsidP="007B50ED">
            <w:pPr>
              <w:jc w:val="lowKashida"/>
              <w:rPr>
                <w:b/>
                <w:bCs/>
              </w:rPr>
            </w:pPr>
            <w:r w:rsidRPr="00760472">
              <w:rPr>
                <w:b/>
                <w:bCs/>
              </w:rPr>
              <w:t>39.68</w:t>
            </w:r>
          </w:p>
        </w:tc>
      </w:tr>
      <w:tr w:rsidR="002F3E82" w:rsidRPr="00760472" w:rsidTr="007B50ED">
        <w:trPr>
          <w:trHeight w:val="334"/>
          <w:jc w:val="center"/>
        </w:trPr>
        <w:tc>
          <w:tcPr>
            <w:tcW w:w="3051" w:type="dxa"/>
            <w:vAlign w:val="center"/>
          </w:tcPr>
          <w:p w:rsidR="002F3E82" w:rsidRPr="00760472" w:rsidRDefault="002F3E82" w:rsidP="007B50ED">
            <w:pPr>
              <w:jc w:val="lowKashida"/>
              <w:rPr>
                <w:b/>
                <w:bCs/>
              </w:rPr>
            </w:pPr>
            <w:r w:rsidRPr="00760472">
              <w:rPr>
                <w:b/>
                <w:bCs/>
              </w:rPr>
              <w:t>Hedba 3</w:t>
            </w:r>
          </w:p>
        </w:tc>
        <w:tc>
          <w:tcPr>
            <w:tcW w:w="3052" w:type="dxa"/>
            <w:vAlign w:val="center"/>
          </w:tcPr>
          <w:p w:rsidR="002F3E82" w:rsidRPr="00760472" w:rsidRDefault="002F3E82" w:rsidP="007B50ED">
            <w:pPr>
              <w:jc w:val="lowKashida"/>
              <w:rPr>
                <w:b/>
                <w:bCs/>
              </w:rPr>
            </w:pPr>
            <w:r w:rsidRPr="00760472">
              <w:rPr>
                <w:b/>
                <w:bCs/>
              </w:rPr>
              <w:t>10.59</w:t>
            </w:r>
          </w:p>
        </w:tc>
        <w:tc>
          <w:tcPr>
            <w:tcW w:w="3052" w:type="dxa"/>
            <w:vAlign w:val="center"/>
          </w:tcPr>
          <w:p w:rsidR="002F3E82" w:rsidRPr="00760472" w:rsidRDefault="002F3E82" w:rsidP="007B50ED">
            <w:pPr>
              <w:jc w:val="lowKashida"/>
              <w:rPr>
                <w:b/>
                <w:bCs/>
              </w:rPr>
            </w:pPr>
            <w:r w:rsidRPr="00760472">
              <w:rPr>
                <w:b/>
                <w:bCs/>
              </w:rPr>
              <w:t>34.10</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Bidi 17</w:t>
            </w:r>
          </w:p>
        </w:tc>
        <w:tc>
          <w:tcPr>
            <w:tcW w:w="3052" w:type="dxa"/>
            <w:vAlign w:val="center"/>
          </w:tcPr>
          <w:p w:rsidR="002F3E82" w:rsidRPr="00760472" w:rsidRDefault="002F3E82" w:rsidP="007B50ED">
            <w:pPr>
              <w:jc w:val="lowKashida"/>
              <w:rPr>
                <w:b/>
                <w:bCs/>
              </w:rPr>
            </w:pPr>
            <w:r w:rsidRPr="00760472">
              <w:rPr>
                <w:b/>
                <w:bCs/>
              </w:rPr>
              <w:t>14.14</w:t>
            </w:r>
          </w:p>
        </w:tc>
        <w:tc>
          <w:tcPr>
            <w:tcW w:w="3052" w:type="dxa"/>
            <w:vAlign w:val="center"/>
          </w:tcPr>
          <w:p w:rsidR="002F3E82" w:rsidRPr="00760472" w:rsidRDefault="002F3E82" w:rsidP="007B50ED">
            <w:pPr>
              <w:jc w:val="lowKashida"/>
              <w:rPr>
                <w:b/>
                <w:bCs/>
              </w:rPr>
            </w:pPr>
            <w:r w:rsidRPr="00760472">
              <w:rPr>
                <w:b/>
                <w:bCs/>
              </w:rPr>
              <w:t>48.01</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Chens</w:t>
            </w:r>
          </w:p>
        </w:tc>
        <w:tc>
          <w:tcPr>
            <w:tcW w:w="3052" w:type="dxa"/>
            <w:vAlign w:val="center"/>
          </w:tcPr>
          <w:p w:rsidR="002F3E82" w:rsidRPr="00760472" w:rsidRDefault="002F3E82" w:rsidP="007B50ED">
            <w:pPr>
              <w:jc w:val="lowKashida"/>
              <w:rPr>
                <w:b/>
                <w:bCs/>
              </w:rPr>
            </w:pPr>
            <w:r w:rsidRPr="00760472">
              <w:rPr>
                <w:b/>
                <w:bCs/>
              </w:rPr>
              <w:t>10.54</w:t>
            </w:r>
          </w:p>
        </w:tc>
        <w:tc>
          <w:tcPr>
            <w:tcW w:w="3052" w:type="dxa"/>
            <w:vAlign w:val="center"/>
          </w:tcPr>
          <w:p w:rsidR="002F3E82" w:rsidRPr="00760472" w:rsidRDefault="002F3E82" w:rsidP="007B50ED">
            <w:pPr>
              <w:jc w:val="lowKashida"/>
              <w:rPr>
                <w:b/>
                <w:bCs/>
              </w:rPr>
            </w:pPr>
            <w:r w:rsidRPr="00760472">
              <w:rPr>
                <w:b/>
                <w:bCs/>
              </w:rPr>
              <w:t>34.82</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Polinicum</w:t>
            </w:r>
          </w:p>
        </w:tc>
        <w:tc>
          <w:tcPr>
            <w:tcW w:w="3052" w:type="dxa"/>
            <w:vAlign w:val="center"/>
          </w:tcPr>
          <w:p w:rsidR="002F3E82" w:rsidRPr="00760472" w:rsidRDefault="002F3E82" w:rsidP="007B50ED">
            <w:pPr>
              <w:jc w:val="lowKashida"/>
              <w:rPr>
                <w:b/>
                <w:bCs/>
              </w:rPr>
            </w:pPr>
            <w:r w:rsidRPr="00760472">
              <w:rPr>
                <w:b/>
                <w:bCs/>
              </w:rPr>
              <w:t>14.84</w:t>
            </w:r>
          </w:p>
        </w:tc>
        <w:tc>
          <w:tcPr>
            <w:tcW w:w="3052" w:type="dxa"/>
            <w:vAlign w:val="center"/>
          </w:tcPr>
          <w:p w:rsidR="002F3E82" w:rsidRPr="00760472" w:rsidRDefault="002F3E82" w:rsidP="007B50ED">
            <w:pPr>
              <w:jc w:val="lowKashida"/>
              <w:rPr>
                <w:b/>
                <w:bCs/>
              </w:rPr>
            </w:pPr>
            <w:r w:rsidRPr="00760472">
              <w:rPr>
                <w:b/>
                <w:bCs/>
              </w:rPr>
              <w:t>53.7</w:t>
            </w:r>
          </w:p>
        </w:tc>
      </w:tr>
      <w:tr w:rsidR="002F3E82" w:rsidRPr="00760472" w:rsidTr="007B50ED">
        <w:trPr>
          <w:trHeight w:val="334"/>
          <w:jc w:val="center"/>
        </w:trPr>
        <w:tc>
          <w:tcPr>
            <w:tcW w:w="3051" w:type="dxa"/>
            <w:vAlign w:val="center"/>
          </w:tcPr>
          <w:p w:rsidR="002F3E82" w:rsidRPr="00760472" w:rsidRDefault="002F3E82" w:rsidP="007B50ED">
            <w:pPr>
              <w:jc w:val="lowKashida"/>
              <w:rPr>
                <w:b/>
                <w:bCs/>
              </w:rPr>
            </w:pPr>
            <w:r w:rsidRPr="00760472">
              <w:rPr>
                <w:b/>
                <w:bCs/>
              </w:rPr>
              <w:t>Dullio</w:t>
            </w:r>
          </w:p>
        </w:tc>
        <w:tc>
          <w:tcPr>
            <w:tcW w:w="3052" w:type="dxa"/>
            <w:vAlign w:val="center"/>
          </w:tcPr>
          <w:p w:rsidR="002F3E82" w:rsidRPr="00760472" w:rsidRDefault="002F3E82" w:rsidP="007B50ED">
            <w:pPr>
              <w:jc w:val="lowKashida"/>
              <w:rPr>
                <w:b/>
                <w:bCs/>
              </w:rPr>
            </w:pPr>
            <w:r w:rsidRPr="00760472">
              <w:rPr>
                <w:b/>
                <w:bCs/>
              </w:rPr>
              <w:t>11.48</w:t>
            </w:r>
          </w:p>
        </w:tc>
        <w:tc>
          <w:tcPr>
            <w:tcW w:w="3052" w:type="dxa"/>
            <w:vAlign w:val="center"/>
          </w:tcPr>
          <w:p w:rsidR="002F3E82" w:rsidRPr="00760472" w:rsidRDefault="002F3E82" w:rsidP="007B50ED">
            <w:pPr>
              <w:jc w:val="lowKashida"/>
              <w:rPr>
                <w:b/>
                <w:bCs/>
              </w:rPr>
            </w:pPr>
            <w:r w:rsidRPr="00760472">
              <w:rPr>
                <w:b/>
                <w:bCs/>
              </w:rPr>
              <w:t>37.41</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smartTag w:uri="urn:schemas-microsoft-com:office:smarttags" w:element="place">
              <w:r w:rsidRPr="00760472">
                <w:rPr>
                  <w:b/>
                  <w:bCs/>
                </w:rPr>
                <w:t>Sahel</w:t>
              </w:r>
            </w:smartTag>
          </w:p>
        </w:tc>
        <w:tc>
          <w:tcPr>
            <w:tcW w:w="3052" w:type="dxa"/>
            <w:vAlign w:val="center"/>
          </w:tcPr>
          <w:p w:rsidR="002F3E82" w:rsidRPr="00760472" w:rsidRDefault="002F3E82" w:rsidP="007B50ED">
            <w:pPr>
              <w:jc w:val="lowKashida"/>
              <w:rPr>
                <w:b/>
                <w:bCs/>
              </w:rPr>
            </w:pPr>
            <w:r w:rsidRPr="00760472">
              <w:rPr>
                <w:b/>
                <w:bCs/>
              </w:rPr>
              <w:t>11.05</w:t>
            </w:r>
          </w:p>
        </w:tc>
        <w:tc>
          <w:tcPr>
            <w:tcW w:w="3052" w:type="dxa"/>
            <w:vAlign w:val="center"/>
          </w:tcPr>
          <w:p w:rsidR="002F3E82" w:rsidRPr="00760472" w:rsidRDefault="002F3E82" w:rsidP="007B50ED">
            <w:pPr>
              <w:jc w:val="lowKashida"/>
              <w:rPr>
                <w:b/>
                <w:bCs/>
              </w:rPr>
            </w:pPr>
            <w:r w:rsidRPr="00760472">
              <w:rPr>
                <w:b/>
                <w:bCs/>
              </w:rPr>
              <w:t>39.25</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Simeto</w:t>
            </w:r>
          </w:p>
        </w:tc>
        <w:tc>
          <w:tcPr>
            <w:tcW w:w="3052" w:type="dxa"/>
            <w:vAlign w:val="center"/>
          </w:tcPr>
          <w:p w:rsidR="002F3E82" w:rsidRPr="00760472" w:rsidRDefault="002F3E82" w:rsidP="007B50ED">
            <w:pPr>
              <w:jc w:val="lowKashida"/>
              <w:rPr>
                <w:b/>
                <w:bCs/>
              </w:rPr>
            </w:pPr>
            <w:r w:rsidRPr="00760472">
              <w:rPr>
                <w:b/>
                <w:bCs/>
              </w:rPr>
              <w:t>12.97</w:t>
            </w:r>
          </w:p>
        </w:tc>
        <w:tc>
          <w:tcPr>
            <w:tcW w:w="3052" w:type="dxa"/>
            <w:vAlign w:val="center"/>
          </w:tcPr>
          <w:p w:rsidR="002F3E82" w:rsidRPr="00760472" w:rsidRDefault="002F3E82" w:rsidP="007B50ED">
            <w:pPr>
              <w:jc w:val="lowKashida"/>
              <w:rPr>
                <w:b/>
                <w:bCs/>
              </w:rPr>
            </w:pPr>
            <w:r w:rsidRPr="00760472">
              <w:rPr>
                <w:b/>
                <w:bCs/>
              </w:rPr>
              <w:t>38.20</w:t>
            </w:r>
          </w:p>
        </w:tc>
      </w:tr>
      <w:tr w:rsidR="002F3E82" w:rsidRPr="00760472" w:rsidTr="007B50ED">
        <w:trPr>
          <w:trHeight w:val="334"/>
          <w:jc w:val="center"/>
        </w:trPr>
        <w:tc>
          <w:tcPr>
            <w:tcW w:w="3051" w:type="dxa"/>
            <w:vAlign w:val="center"/>
          </w:tcPr>
          <w:p w:rsidR="002F3E82" w:rsidRPr="00760472" w:rsidRDefault="002F3E82" w:rsidP="007B50ED">
            <w:pPr>
              <w:jc w:val="lowKashida"/>
              <w:rPr>
                <w:b/>
                <w:bCs/>
              </w:rPr>
            </w:pPr>
            <w:r w:rsidRPr="00760472">
              <w:rPr>
                <w:b/>
                <w:bCs/>
              </w:rPr>
              <w:t>Ofanto</w:t>
            </w:r>
          </w:p>
        </w:tc>
        <w:tc>
          <w:tcPr>
            <w:tcW w:w="3052" w:type="dxa"/>
            <w:vAlign w:val="center"/>
          </w:tcPr>
          <w:p w:rsidR="002F3E82" w:rsidRPr="00760472" w:rsidRDefault="002F3E82" w:rsidP="007B50ED">
            <w:pPr>
              <w:jc w:val="lowKashida"/>
              <w:rPr>
                <w:b/>
                <w:bCs/>
              </w:rPr>
            </w:pPr>
            <w:r w:rsidRPr="00760472">
              <w:rPr>
                <w:b/>
                <w:bCs/>
              </w:rPr>
              <w:t>12.60</w:t>
            </w:r>
          </w:p>
        </w:tc>
        <w:tc>
          <w:tcPr>
            <w:tcW w:w="3052" w:type="dxa"/>
            <w:vAlign w:val="center"/>
          </w:tcPr>
          <w:p w:rsidR="002F3E82" w:rsidRPr="00760472" w:rsidRDefault="002F3E82" w:rsidP="007B50ED">
            <w:pPr>
              <w:jc w:val="lowKashida"/>
              <w:rPr>
                <w:b/>
                <w:bCs/>
              </w:rPr>
            </w:pPr>
            <w:r w:rsidRPr="00760472">
              <w:rPr>
                <w:b/>
                <w:bCs/>
              </w:rPr>
              <w:t>39.55</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Ost</w:t>
            </w:r>
          </w:p>
        </w:tc>
        <w:tc>
          <w:tcPr>
            <w:tcW w:w="3052" w:type="dxa"/>
            <w:vAlign w:val="center"/>
          </w:tcPr>
          <w:p w:rsidR="002F3E82" w:rsidRPr="00760472" w:rsidRDefault="002F3E82" w:rsidP="007B50ED">
            <w:pPr>
              <w:jc w:val="lowKashida"/>
              <w:rPr>
                <w:b/>
                <w:bCs/>
              </w:rPr>
            </w:pPr>
            <w:r w:rsidRPr="00760472">
              <w:rPr>
                <w:b/>
                <w:bCs/>
              </w:rPr>
              <w:t>13.77</w:t>
            </w:r>
          </w:p>
        </w:tc>
        <w:tc>
          <w:tcPr>
            <w:tcW w:w="3052" w:type="dxa"/>
            <w:vAlign w:val="center"/>
          </w:tcPr>
          <w:p w:rsidR="002F3E82" w:rsidRPr="00760472" w:rsidRDefault="002F3E82" w:rsidP="007B50ED">
            <w:pPr>
              <w:jc w:val="lowKashida"/>
              <w:rPr>
                <w:b/>
                <w:bCs/>
              </w:rPr>
            </w:pPr>
            <w:r w:rsidRPr="00760472">
              <w:rPr>
                <w:b/>
                <w:bCs/>
              </w:rPr>
              <w:t>40.17</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Kebir</w:t>
            </w:r>
          </w:p>
        </w:tc>
        <w:tc>
          <w:tcPr>
            <w:tcW w:w="3052" w:type="dxa"/>
            <w:vAlign w:val="center"/>
          </w:tcPr>
          <w:p w:rsidR="002F3E82" w:rsidRPr="00760472" w:rsidRDefault="002F3E82" w:rsidP="007B50ED">
            <w:pPr>
              <w:jc w:val="lowKashida"/>
              <w:rPr>
                <w:b/>
                <w:bCs/>
              </w:rPr>
            </w:pPr>
            <w:r w:rsidRPr="00760472">
              <w:rPr>
                <w:b/>
                <w:bCs/>
              </w:rPr>
              <w:t>12.37</w:t>
            </w:r>
          </w:p>
        </w:tc>
        <w:tc>
          <w:tcPr>
            <w:tcW w:w="3052" w:type="dxa"/>
            <w:vAlign w:val="center"/>
          </w:tcPr>
          <w:p w:rsidR="002F3E82" w:rsidRPr="00760472" w:rsidRDefault="002F3E82" w:rsidP="007B50ED">
            <w:pPr>
              <w:jc w:val="lowKashida"/>
              <w:rPr>
                <w:b/>
                <w:bCs/>
              </w:rPr>
            </w:pPr>
            <w:r w:rsidRPr="00760472">
              <w:rPr>
                <w:b/>
                <w:bCs/>
              </w:rPr>
              <w:t>41.94</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Korifla</w:t>
            </w:r>
          </w:p>
        </w:tc>
        <w:tc>
          <w:tcPr>
            <w:tcW w:w="3052" w:type="dxa"/>
            <w:vAlign w:val="center"/>
          </w:tcPr>
          <w:p w:rsidR="002F3E82" w:rsidRPr="00760472" w:rsidRDefault="002F3E82" w:rsidP="007B50ED">
            <w:pPr>
              <w:jc w:val="lowKashida"/>
              <w:rPr>
                <w:b/>
                <w:bCs/>
              </w:rPr>
            </w:pPr>
            <w:r w:rsidRPr="00760472">
              <w:rPr>
                <w:b/>
                <w:bCs/>
              </w:rPr>
              <w:t>12.05</w:t>
            </w:r>
          </w:p>
        </w:tc>
        <w:tc>
          <w:tcPr>
            <w:tcW w:w="3052" w:type="dxa"/>
            <w:vAlign w:val="center"/>
          </w:tcPr>
          <w:p w:rsidR="002F3E82" w:rsidRPr="00760472" w:rsidRDefault="002F3E82" w:rsidP="007B50ED">
            <w:pPr>
              <w:jc w:val="lowKashida"/>
              <w:rPr>
                <w:b/>
                <w:bCs/>
              </w:rPr>
            </w:pPr>
            <w:r w:rsidRPr="00760472">
              <w:rPr>
                <w:b/>
                <w:bCs/>
              </w:rPr>
              <w:t>41.28</w:t>
            </w:r>
          </w:p>
        </w:tc>
      </w:tr>
      <w:tr w:rsidR="002F3E82" w:rsidRPr="00760472" w:rsidTr="007B50ED">
        <w:trPr>
          <w:trHeight w:val="334"/>
          <w:jc w:val="center"/>
        </w:trPr>
        <w:tc>
          <w:tcPr>
            <w:tcW w:w="3051" w:type="dxa"/>
            <w:vAlign w:val="center"/>
          </w:tcPr>
          <w:p w:rsidR="002F3E82" w:rsidRPr="00760472" w:rsidRDefault="002F3E82" w:rsidP="007B50ED">
            <w:pPr>
              <w:jc w:val="lowKashida"/>
              <w:rPr>
                <w:b/>
                <w:bCs/>
              </w:rPr>
            </w:pPr>
            <w:r w:rsidRPr="00760472">
              <w:rPr>
                <w:b/>
                <w:bCs/>
              </w:rPr>
              <w:t>Oued zenati</w:t>
            </w:r>
          </w:p>
        </w:tc>
        <w:tc>
          <w:tcPr>
            <w:tcW w:w="3052" w:type="dxa"/>
            <w:vAlign w:val="center"/>
          </w:tcPr>
          <w:p w:rsidR="002F3E82" w:rsidRPr="00760472" w:rsidRDefault="002F3E82" w:rsidP="007B50ED">
            <w:pPr>
              <w:jc w:val="lowKashida"/>
              <w:rPr>
                <w:b/>
                <w:bCs/>
              </w:rPr>
            </w:pPr>
            <w:r w:rsidRPr="00760472">
              <w:rPr>
                <w:b/>
                <w:bCs/>
              </w:rPr>
              <w:t>12.31</w:t>
            </w:r>
          </w:p>
        </w:tc>
        <w:tc>
          <w:tcPr>
            <w:tcW w:w="3052" w:type="dxa"/>
            <w:vAlign w:val="center"/>
          </w:tcPr>
          <w:p w:rsidR="002F3E82" w:rsidRPr="00760472" w:rsidRDefault="002F3E82" w:rsidP="007B50ED">
            <w:pPr>
              <w:jc w:val="lowKashida"/>
              <w:rPr>
                <w:b/>
                <w:bCs/>
              </w:rPr>
            </w:pPr>
            <w:r w:rsidRPr="00760472">
              <w:rPr>
                <w:b/>
                <w:bCs/>
              </w:rPr>
              <w:t>43.92</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Omrabi</w:t>
            </w:r>
          </w:p>
        </w:tc>
        <w:tc>
          <w:tcPr>
            <w:tcW w:w="3052" w:type="dxa"/>
            <w:vAlign w:val="center"/>
          </w:tcPr>
          <w:p w:rsidR="002F3E82" w:rsidRPr="00760472" w:rsidRDefault="002F3E82" w:rsidP="007B50ED">
            <w:pPr>
              <w:jc w:val="lowKashida"/>
              <w:rPr>
                <w:b/>
                <w:bCs/>
              </w:rPr>
            </w:pPr>
            <w:r w:rsidRPr="00760472">
              <w:rPr>
                <w:b/>
                <w:bCs/>
              </w:rPr>
              <w:t>8.90</w:t>
            </w:r>
          </w:p>
        </w:tc>
        <w:tc>
          <w:tcPr>
            <w:tcW w:w="3052" w:type="dxa"/>
            <w:vAlign w:val="center"/>
          </w:tcPr>
          <w:p w:rsidR="002F3E82" w:rsidRPr="00760472" w:rsidRDefault="002F3E82" w:rsidP="007B50ED">
            <w:pPr>
              <w:jc w:val="lowKashida"/>
              <w:rPr>
                <w:b/>
                <w:bCs/>
              </w:rPr>
            </w:pPr>
            <w:r w:rsidRPr="00760472">
              <w:rPr>
                <w:b/>
                <w:bCs/>
              </w:rPr>
              <w:t>39.45</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Cham 3</w:t>
            </w:r>
          </w:p>
        </w:tc>
        <w:tc>
          <w:tcPr>
            <w:tcW w:w="3052" w:type="dxa"/>
            <w:vAlign w:val="center"/>
          </w:tcPr>
          <w:p w:rsidR="002F3E82" w:rsidRPr="00760472" w:rsidRDefault="002F3E82" w:rsidP="007B50ED">
            <w:pPr>
              <w:jc w:val="lowKashida"/>
              <w:rPr>
                <w:b/>
                <w:bCs/>
              </w:rPr>
            </w:pPr>
            <w:r w:rsidRPr="00760472">
              <w:rPr>
                <w:b/>
                <w:bCs/>
              </w:rPr>
              <w:t>14.88</w:t>
            </w:r>
          </w:p>
        </w:tc>
        <w:tc>
          <w:tcPr>
            <w:tcW w:w="3052" w:type="dxa"/>
            <w:vAlign w:val="center"/>
          </w:tcPr>
          <w:p w:rsidR="002F3E82" w:rsidRPr="00760472" w:rsidRDefault="002F3E82" w:rsidP="007B50ED">
            <w:pPr>
              <w:jc w:val="lowKashida"/>
              <w:rPr>
                <w:b/>
                <w:bCs/>
              </w:rPr>
            </w:pPr>
            <w:r w:rsidRPr="00760472">
              <w:rPr>
                <w:b/>
                <w:bCs/>
              </w:rPr>
              <w:t>59.52</w:t>
            </w:r>
          </w:p>
        </w:tc>
      </w:tr>
      <w:tr w:rsidR="002F3E82" w:rsidRPr="00760472" w:rsidTr="007B50ED">
        <w:trPr>
          <w:trHeight w:val="334"/>
          <w:jc w:val="center"/>
        </w:trPr>
        <w:tc>
          <w:tcPr>
            <w:tcW w:w="3051" w:type="dxa"/>
            <w:vAlign w:val="center"/>
          </w:tcPr>
          <w:p w:rsidR="002F3E82" w:rsidRPr="00760472" w:rsidRDefault="002F3E82" w:rsidP="007B50ED">
            <w:pPr>
              <w:jc w:val="lowKashida"/>
              <w:rPr>
                <w:b/>
                <w:bCs/>
              </w:rPr>
            </w:pPr>
            <w:r w:rsidRPr="00760472">
              <w:rPr>
                <w:b/>
                <w:bCs/>
              </w:rPr>
              <w:t>Belikh 2</w:t>
            </w:r>
          </w:p>
        </w:tc>
        <w:tc>
          <w:tcPr>
            <w:tcW w:w="3052" w:type="dxa"/>
            <w:vAlign w:val="center"/>
          </w:tcPr>
          <w:p w:rsidR="002F3E82" w:rsidRPr="00760472" w:rsidRDefault="002F3E82" w:rsidP="007B50ED">
            <w:pPr>
              <w:jc w:val="lowKashida"/>
              <w:rPr>
                <w:b/>
                <w:bCs/>
              </w:rPr>
            </w:pPr>
            <w:r w:rsidRPr="00760472">
              <w:rPr>
                <w:b/>
                <w:bCs/>
              </w:rPr>
              <w:t>14.21</w:t>
            </w:r>
          </w:p>
        </w:tc>
        <w:tc>
          <w:tcPr>
            <w:tcW w:w="3052" w:type="dxa"/>
            <w:vAlign w:val="center"/>
          </w:tcPr>
          <w:p w:rsidR="002F3E82" w:rsidRPr="00760472" w:rsidRDefault="002F3E82" w:rsidP="007B50ED">
            <w:pPr>
              <w:jc w:val="lowKashida"/>
              <w:rPr>
                <w:b/>
                <w:bCs/>
              </w:rPr>
            </w:pPr>
            <w:r w:rsidRPr="00760472">
              <w:rPr>
                <w:b/>
                <w:bCs/>
              </w:rPr>
              <w:t>48.24</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Moyenne</w:t>
            </w:r>
          </w:p>
        </w:tc>
        <w:tc>
          <w:tcPr>
            <w:tcW w:w="3052" w:type="dxa"/>
            <w:vAlign w:val="center"/>
          </w:tcPr>
          <w:p w:rsidR="002F3E82" w:rsidRPr="00760472" w:rsidRDefault="002F3E82" w:rsidP="007B50ED">
            <w:pPr>
              <w:jc w:val="lowKashida"/>
              <w:rPr>
                <w:b/>
                <w:bCs/>
              </w:rPr>
            </w:pPr>
            <w:r w:rsidRPr="00760472">
              <w:rPr>
                <w:b/>
                <w:bCs/>
              </w:rPr>
              <w:t>12.17</w:t>
            </w:r>
          </w:p>
        </w:tc>
        <w:tc>
          <w:tcPr>
            <w:tcW w:w="3052" w:type="dxa"/>
            <w:vAlign w:val="center"/>
          </w:tcPr>
          <w:p w:rsidR="002F3E82" w:rsidRPr="00760472" w:rsidRDefault="002F3E82" w:rsidP="007B50ED">
            <w:pPr>
              <w:jc w:val="lowKashida"/>
              <w:rPr>
                <w:b/>
                <w:bCs/>
              </w:rPr>
            </w:pPr>
            <w:r w:rsidRPr="00760472">
              <w:rPr>
                <w:b/>
                <w:bCs/>
              </w:rPr>
              <w:t>41.88</w:t>
            </w:r>
          </w:p>
        </w:tc>
      </w:tr>
      <w:tr w:rsidR="002F3E82" w:rsidRPr="00760472" w:rsidTr="007B50ED">
        <w:trPr>
          <w:trHeight w:val="311"/>
          <w:jc w:val="center"/>
        </w:trPr>
        <w:tc>
          <w:tcPr>
            <w:tcW w:w="3051" w:type="dxa"/>
            <w:vAlign w:val="center"/>
          </w:tcPr>
          <w:p w:rsidR="002F3E82" w:rsidRPr="00760472" w:rsidRDefault="002F3E82" w:rsidP="007B50ED">
            <w:pPr>
              <w:jc w:val="lowKashida"/>
              <w:rPr>
                <w:b/>
                <w:bCs/>
              </w:rPr>
            </w:pPr>
            <w:r w:rsidRPr="00760472">
              <w:rPr>
                <w:b/>
                <w:bCs/>
              </w:rPr>
              <w:t>Ecart type</w:t>
            </w:r>
          </w:p>
        </w:tc>
        <w:tc>
          <w:tcPr>
            <w:tcW w:w="3052" w:type="dxa"/>
            <w:vAlign w:val="center"/>
          </w:tcPr>
          <w:p w:rsidR="002F3E82" w:rsidRPr="00760472" w:rsidRDefault="002F3E82" w:rsidP="007B50ED">
            <w:pPr>
              <w:jc w:val="lowKashida"/>
              <w:rPr>
                <w:b/>
                <w:bCs/>
              </w:rPr>
            </w:pPr>
            <w:r w:rsidRPr="00760472">
              <w:rPr>
                <w:b/>
                <w:bCs/>
              </w:rPr>
              <w:t>1.73</w:t>
            </w:r>
          </w:p>
        </w:tc>
        <w:tc>
          <w:tcPr>
            <w:tcW w:w="3052" w:type="dxa"/>
            <w:vAlign w:val="center"/>
          </w:tcPr>
          <w:p w:rsidR="002F3E82" w:rsidRPr="00760472" w:rsidRDefault="002F3E82" w:rsidP="007B50ED">
            <w:pPr>
              <w:jc w:val="lowKashida"/>
              <w:rPr>
                <w:b/>
                <w:bCs/>
              </w:rPr>
            </w:pPr>
            <w:r w:rsidRPr="00760472">
              <w:rPr>
                <w:b/>
                <w:bCs/>
              </w:rPr>
              <w:t>6.74</w:t>
            </w:r>
          </w:p>
        </w:tc>
      </w:tr>
      <w:tr w:rsidR="002F3E82" w:rsidRPr="00760472" w:rsidTr="007B50ED">
        <w:trPr>
          <w:trHeight w:val="334"/>
          <w:jc w:val="center"/>
        </w:trPr>
        <w:tc>
          <w:tcPr>
            <w:tcW w:w="3051" w:type="dxa"/>
            <w:vAlign w:val="center"/>
          </w:tcPr>
          <w:p w:rsidR="002F3E82" w:rsidRPr="00760472" w:rsidRDefault="002F3E82" w:rsidP="007B50ED">
            <w:pPr>
              <w:jc w:val="lowKashida"/>
              <w:rPr>
                <w:b/>
                <w:bCs/>
              </w:rPr>
            </w:pPr>
            <w:r w:rsidRPr="00760472">
              <w:rPr>
                <w:b/>
                <w:bCs/>
              </w:rPr>
              <w:t>C . V (%)</w:t>
            </w:r>
          </w:p>
        </w:tc>
        <w:tc>
          <w:tcPr>
            <w:tcW w:w="3052" w:type="dxa"/>
            <w:vAlign w:val="center"/>
          </w:tcPr>
          <w:p w:rsidR="002F3E82" w:rsidRPr="00760472" w:rsidRDefault="002F3E82" w:rsidP="007B50ED">
            <w:pPr>
              <w:jc w:val="lowKashida"/>
              <w:rPr>
                <w:b/>
                <w:bCs/>
              </w:rPr>
            </w:pPr>
            <w:r w:rsidRPr="00760472">
              <w:rPr>
                <w:b/>
                <w:bCs/>
              </w:rPr>
              <w:t>14.21</w:t>
            </w:r>
          </w:p>
        </w:tc>
        <w:tc>
          <w:tcPr>
            <w:tcW w:w="3052" w:type="dxa"/>
            <w:vAlign w:val="center"/>
          </w:tcPr>
          <w:p w:rsidR="002F3E82" w:rsidRPr="00760472" w:rsidRDefault="002F3E82" w:rsidP="007B50ED">
            <w:pPr>
              <w:jc w:val="lowKashida"/>
              <w:rPr>
                <w:b/>
                <w:bCs/>
              </w:rPr>
            </w:pPr>
            <w:r w:rsidRPr="00760472">
              <w:rPr>
                <w:b/>
                <w:bCs/>
              </w:rPr>
              <w:t>16.10</w:t>
            </w:r>
          </w:p>
        </w:tc>
      </w:tr>
    </w:tbl>
    <w:p w:rsidR="002F3E82" w:rsidRDefault="002F3E82" w:rsidP="002F3E82">
      <w:pPr>
        <w:tabs>
          <w:tab w:val="left" w:pos="360"/>
          <w:tab w:val="left" w:pos="9638"/>
        </w:tabs>
        <w:spacing w:after="120" w:line="360" w:lineRule="auto"/>
        <w:jc w:val="lowKashida"/>
        <w:rPr>
          <w:b/>
          <w:bCs/>
          <w:sz w:val="28"/>
          <w:szCs w:val="28"/>
          <w:lang w:bidi="ar-DZ"/>
        </w:rPr>
      </w:pPr>
      <w:r>
        <w:rPr>
          <w:b/>
          <w:bCs/>
          <w:sz w:val="28"/>
          <w:szCs w:val="28"/>
          <w:lang w:bidi="ar-DZ"/>
        </w:rPr>
        <w:t xml:space="preserve"> </w:t>
      </w:r>
    </w:p>
    <w:p w:rsidR="002F3E82" w:rsidRDefault="002F3E82" w:rsidP="002F3E82">
      <w:pPr>
        <w:tabs>
          <w:tab w:val="left" w:pos="360"/>
          <w:tab w:val="left" w:pos="9638"/>
        </w:tabs>
        <w:spacing w:after="120" w:line="360" w:lineRule="auto"/>
        <w:jc w:val="lowKashida"/>
        <w:rPr>
          <w:b/>
          <w:bCs/>
          <w:sz w:val="28"/>
          <w:szCs w:val="28"/>
          <w:lang w:bidi="ar-DZ"/>
        </w:rPr>
      </w:pPr>
      <w:r>
        <w:rPr>
          <w:b/>
          <w:bCs/>
          <w:sz w:val="28"/>
          <w:szCs w:val="28"/>
          <w:lang w:bidi="ar-DZ"/>
        </w:rPr>
        <w:br w:type="page"/>
      </w:r>
      <w:r>
        <w:rPr>
          <w:b/>
          <w:bCs/>
          <w:sz w:val="28"/>
          <w:szCs w:val="28"/>
          <w:lang w:bidi="ar-DZ"/>
        </w:rPr>
        <w:lastRenderedPageBreak/>
        <w:t>III- Relation entre la composition et la qualité des pâtes alimentaires</w:t>
      </w:r>
    </w:p>
    <w:p w:rsidR="002F3E82" w:rsidRDefault="002F3E82" w:rsidP="002F3E82">
      <w:pPr>
        <w:tabs>
          <w:tab w:val="right" w:pos="360"/>
          <w:tab w:val="right" w:pos="540"/>
          <w:tab w:val="left" w:pos="4778"/>
          <w:tab w:val="left" w:pos="9638"/>
        </w:tabs>
        <w:spacing w:after="120" w:line="360" w:lineRule="auto"/>
        <w:jc w:val="lowKashida"/>
        <w:rPr>
          <w:b/>
          <w:bCs/>
          <w:sz w:val="28"/>
          <w:szCs w:val="28"/>
          <w:lang w:bidi="ar-DZ"/>
        </w:rPr>
      </w:pPr>
      <w:r>
        <w:rPr>
          <w:b/>
          <w:bCs/>
          <w:sz w:val="28"/>
          <w:szCs w:val="28"/>
          <w:lang w:bidi="ar-DZ"/>
        </w:rPr>
        <w:t xml:space="preserve">   </w:t>
      </w:r>
      <w:r>
        <w:rPr>
          <w:lang w:bidi="ar-DZ"/>
        </w:rPr>
        <w:t xml:space="preserve"> Depuis une dizaine d'années, on s'est attaché à mettre en évidence les relations entre la présence (ou l’absence) de telle ou telle de ces protéines de réserve de l'albumen et les caractéristiques technologiques des blés. Celles ci sont souvent appréciées par l'alvéographe Chopin qui permet, par  déformation biaxiale de la pâte soumise à une pression gazeuse, d'obtenir les critères de ténacité  (P), d'extensibilité ( L ), de force ( W )  et l'indice élasticité (Ie),</w:t>
      </w:r>
    </w:p>
    <w:p w:rsidR="002F3E82" w:rsidRDefault="002F3E82" w:rsidP="002F3E82">
      <w:pPr>
        <w:tabs>
          <w:tab w:val="left" w:pos="4778"/>
          <w:tab w:val="left" w:pos="9638"/>
        </w:tabs>
        <w:spacing w:after="120" w:line="360" w:lineRule="auto"/>
        <w:jc w:val="lowKashida"/>
        <w:rPr>
          <w:lang w:bidi="ar-DZ"/>
        </w:rPr>
      </w:pPr>
      <w:r>
        <w:rPr>
          <w:lang w:bidi="ar-DZ"/>
        </w:rPr>
        <w:t xml:space="preserve">     Les protéines jouent un rôle prépondérant dans la qualité des pâtes alimentaires à la fois par leurs teneurs et par leurs propriétés (Feillet et al (1977) in Zerroug,1992), généralement, des teneurs élèves en protéines et en gluten favorisent une bonne qualité  culinaire des pâtes alimentaires. La notion qualitative de teneur en protéines dépend essentiellement des conditions agronomiques et de développement de la plante. </w:t>
      </w:r>
    </w:p>
    <w:p w:rsidR="002F3E82" w:rsidRDefault="002F3E82" w:rsidP="002F3E82">
      <w:pPr>
        <w:tabs>
          <w:tab w:val="left" w:pos="4778"/>
          <w:tab w:val="left" w:pos="9638"/>
        </w:tabs>
        <w:spacing w:after="120" w:line="360" w:lineRule="auto"/>
        <w:jc w:val="lowKashida"/>
        <w:rPr>
          <w:lang w:bidi="ar-DZ"/>
        </w:rPr>
      </w:pPr>
      <w:r>
        <w:rPr>
          <w:lang w:bidi="ar-DZ"/>
        </w:rPr>
        <w:t xml:space="preserve">     La teneur en protéines du blé dur parait été responsable de 30 à 40 % dans la variabilité de la qualité culinaire. (Damidaux et Feillet (1978); Dextre et al. (1980).,  Matveef (1966) in Zerroug ,1992), montre qu'un blé dur ayant une teneur en protéines supérieure à 13% donne de bonnes pâtes, alors qu’une teneur inférieure à 10% donne un produit médiocre.</w:t>
      </w:r>
    </w:p>
    <w:p w:rsidR="002F3E82" w:rsidRDefault="002F3E82" w:rsidP="002F3E82">
      <w:pPr>
        <w:tabs>
          <w:tab w:val="right" w:pos="540"/>
          <w:tab w:val="left" w:pos="4778"/>
          <w:tab w:val="left" w:pos="9638"/>
        </w:tabs>
        <w:spacing w:after="120" w:line="360" w:lineRule="auto"/>
        <w:jc w:val="lowKashida"/>
        <w:rPr>
          <w:lang w:bidi="ar-DZ"/>
        </w:rPr>
      </w:pPr>
      <w:r>
        <w:rPr>
          <w:lang w:bidi="ar-DZ"/>
        </w:rPr>
        <w:t xml:space="preserve">      Pour Irvine (1979) in Serroug (1992), il existe une relation inverse entre la quantité des protéines et la force du gluten, Matsuo et al (1972) in Zerroug (1992) n'observent pas de relation entre la teneur en protéines et la qualité culinaire.</w:t>
      </w:r>
    </w:p>
    <w:p w:rsidR="002F3E82" w:rsidRDefault="002F3E82" w:rsidP="002F3E82">
      <w:pPr>
        <w:tabs>
          <w:tab w:val="right" w:pos="540"/>
          <w:tab w:val="left" w:pos="4778"/>
          <w:tab w:val="left" w:pos="9638"/>
        </w:tabs>
        <w:spacing w:after="120" w:line="360" w:lineRule="auto"/>
        <w:jc w:val="lowKashida"/>
        <w:rPr>
          <w:lang w:bidi="ar-DZ"/>
        </w:rPr>
      </w:pPr>
      <w:r>
        <w:rPr>
          <w:lang w:bidi="ar-DZ"/>
        </w:rPr>
        <w:t xml:space="preserve">      La notion qualitative est basée sur les différences de propriétés des protéines, </w:t>
      </w:r>
    </w:p>
    <w:p w:rsidR="002F3E82" w:rsidRDefault="002F3E82" w:rsidP="002F3E82">
      <w:pPr>
        <w:tabs>
          <w:tab w:val="left" w:pos="4778"/>
          <w:tab w:val="left" w:pos="9638"/>
        </w:tabs>
        <w:spacing w:after="120" w:line="360" w:lineRule="auto"/>
        <w:jc w:val="lowKashida"/>
        <w:rPr>
          <w:lang w:bidi="ar-DZ"/>
        </w:rPr>
      </w:pPr>
      <w:r>
        <w:rPr>
          <w:lang w:bidi="ar-DZ"/>
        </w:rPr>
        <w:t>Celles-ci étant liées au patrimoine génétique de la variété.</w:t>
      </w:r>
    </w:p>
    <w:p w:rsidR="002F3E82" w:rsidRDefault="002F3E82" w:rsidP="002F3E82">
      <w:pPr>
        <w:tabs>
          <w:tab w:val="left" w:pos="4778"/>
          <w:tab w:val="left" w:pos="9638"/>
        </w:tabs>
        <w:spacing w:after="120" w:line="360" w:lineRule="auto"/>
        <w:jc w:val="lowKashida"/>
        <w:rPr>
          <w:rtl/>
          <w:lang w:bidi="ar-DZ"/>
        </w:rPr>
      </w:pPr>
      <w:r>
        <w:rPr>
          <w:lang w:bidi="ar-DZ"/>
        </w:rPr>
        <w:t xml:space="preserve">      Pour Walsh et Gilles (1971) in Zerroug (1992), une teneur élevée en gluténine, conférait à la pâte une bonne qualité culinaire, un rapport important entre gluténine et gliadines détermine une bonne qualité culinaire.</w:t>
      </w:r>
    </w:p>
    <w:p w:rsidR="002F3E82" w:rsidRDefault="002F3E82" w:rsidP="002F3E82">
      <w:pPr>
        <w:tabs>
          <w:tab w:val="right" w:pos="360"/>
          <w:tab w:val="left" w:pos="4778"/>
          <w:tab w:val="left" w:pos="9638"/>
        </w:tabs>
        <w:spacing w:after="120" w:line="360" w:lineRule="auto"/>
        <w:jc w:val="lowKashida"/>
        <w:rPr>
          <w:lang w:bidi="ar-DZ"/>
        </w:rPr>
      </w:pPr>
      <w:r>
        <w:rPr>
          <w:lang w:bidi="ar-DZ"/>
        </w:rPr>
        <w:t xml:space="preserve">     Damidoux (1979) in Zerroug (1992), met en évidence une correspondance entre la composition des diagrammes éléctrophorétiques des gliadines et la recouvrance absolue du gluten.</w:t>
      </w:r>
    </w:p>
    <w:p w:rsidR="002F3E82" w:rsidRPr="00C8740D" w:rsidRDefault="002F3E82" w:rsidP="002F3E82">
      <w:pPr>
        <w:tabs>
          <w:tab w:val="right" w:pos="360"/>
          <w:tab w:val="left" w:pos="4778"/>
          <w:tab w:val="left" w:pos="9638"/>
        </w:tabs>
        <w:spacing w:after="120" w:line="360" w:lineRule="auto"/>
        <w:jc w:val="lowKashida"/>
        <w:rPr>
          <w:lang w:bidi="ar-DZ"/>
        </w:rPr>
      </w:pPr>
      <w:r>
        <w:rPr>
          <w:lang w:bidi="ar-DZ"/>
        </w:rPr>
        <w:t xml:space="preserve">     Signalons également les résultats de Jenjean et al (1980) in Zerroug (1992) sur l’ensemble des gliadines pour qui des fractions gliadines, chez les blés durs de bonne qualité culinaire participent à la formation du réseau protéique insoluble, donnant ainsi au gluten une viscoélasticité élevée. (Zerroug ,1992).           </w:t>
      </w:r>
    </w:p>
    <w:p w:rsidR="002F3E82" w:rsidRDefault="002F3E82" w:rsidP="002F3E82">
      <w:pPr>
        <w:spacing w:after="120" w:line="360" w:lineRule="auto"/>
        <w:jc w:val="lowKashida"/>
        <w:rPr>
          <w:sz w:val="28"/>
          <w:szCs w:val="28"/>
          <w:lang w:bidi="ar-DZ"/>
        </w:rPr>
      </w:pPr>
      <w:r>
        <w:rPr>
          <w:b/>
          <w:bCs/>
          <w:sz w:val="28"/>
          <w:szCs w:val="28"/>
          <w:lang w:bidi="ar-DZ"/>
        </w:rPr>
        <w:br w:type="page"/>
      </w:r>
      <w:r>
        <w:rPr>
          <w:b/>
          <w:bCs/>
          <w:sz w:val="28"/>
          <w:szCs w:val="28"/>
          <w:lang w:bidi="ar-DZ"/>
        </w:rPr>
        <w:lastRenderedPageBreak/>
        <w:t xml:space="preserve"> IV- Rôle des différentes rations en panification</w:t>
      </w:r>
    </w:p>
    <w:p w:rsidR="002F3E82" w:rsidRPr="00472868" w:rsidRDefault="002F3E82" w:rsidP="002F3E82">
      <w:pPr>
        <w:spacing w:after="120" w:line="360" w:lineRule="auto"/>
        <w:jc w:val="lowKashida"/>
        <w:rPr>
          <w:b/>
          <w:bCs/>
          <w:color w:val="333333"/>
          <w:sz w:val="28"/>
          <w:szCs w:val="28"/>
          <w:rtl/>
          <w:lang w:bidi="ar-DZ"/>
        </w:rPr>
      </w:pPr>
      <w:r w:rsidRPr="00472868">
        <w:rPr>
          <w:b/>
          <w:bCs/>
          <w:color w:val="333333"/>
          <w:sz w:val="28"/>
          <w:szCs w:val="28"/>
          <w:lang w:bidi="ar-DZ"/>
        </w:rPr>
        <w:t xml:space="preserve">  IV.1-Ration Gli / Glu:</w:t>
      </w:r>
    </w:p>
    <w:p w:rsidR="002F3E82" w:rsidRDefault="002F3E82" w:rsidP="002F3E82">
      <w:pPr>
        <w:spacing w:after="120" w:line="360" w:lineRule="auto"/>
        <w:jc w:val="lowKashida"/>
        <w:rPr>
          <w:lang w:bidi="ar-DZ"/>
        </w:rPr>
      </w:pPr>
      <w:r>
        <w:rPr>
          <w:lang w:bidi="ar-DZ"/>
        </w:rPr>
        <w:t xml:space="preserve">      Wieser et al (1993) in Ghobchi et Mirenesse (2000) ont montré que ce ration est très important car il influe fortement sur les propriétés rhéologiques de la pâtes, le volume du pain et sur l'extensibilité de la pâte. </w:t>
      </w:r>
    </w:p>
    <w:p w:rsidR="002F3E82" w:rsidRDefault="002F3E82" w:rsidP="002F3E82">
      <w:pPr>
        <w:spacing w:after="120" w:line="360" w:lineRule="auto"/>
        <w:jc w:val="lowKashida"/>
        <w:rPr>
          <w:lang w:bidi="ar-DZ"/>
        </w:rPr>
      </w:pPr>
      <w:r>
        <w:rPr>
          <w:lang w:bidi="ar-DZ"/>
        </w:rPr>
        <w:t xml:space="preserve">     Pechanek et al (1997) in Ghobchi et Mirenesse (2000) ont montré que le changement de ce ration est très influencé par le génotype et l'environnement que par la teneur en protéine.</w:t>
      </w:r>
    </w:p>
    <w:p w:rsidR="002F3E82" w:rsidRPr="00472868" w:rsidRDefault="002F3E82" w:rsidP="002F3E82">
      <w:pPr>
        <w:spacing w:after="120" w:line="360" w:lineRule="auto"/>
        <w:jc w:val="lowKashida"/>
        <w:rPr>
          <w:b/>
          <w:bCs/>
          <w:color w:val="333333"/>
          <w:sz w:val="28"/>
          <w:szCs w:val="28"/>
          <w:lang w:bidi="ar-DZ"/>
        </w:rPr>
      </w:pPr>
      <w:r>
        <w:rPr>
          <w:b/>
          <w:bCs/>
          <w:color w:val="333333"/>
          <w:sz w:val="28"/>
          <w:szCs w:val="28"/>
          <w:lang w:bidi="ar-DZ"/>
        </w:rPr>
        <w:t xml:space="preserve">   </w:t>
      </w:r>
      <w:r w:rsidRPr="00472868">
        <w:rPr>
          <w:b/>
          <w:bCs/>
          <w:color w:val="333333"/>
          <w:sz w:val="28"/>
          <w:szCs w:val="28"/>
          <w:lang w:bidi="ar-DZ"/>
        </w:rPr>
        <w:t>IV.2-Ration SG-FPM / SG-HPM</w:t>
      </w:r>
    </w:p>
    <w:p w:rsidR="002F3E82" w:rsidRDefault="002F3E82" w:rsidP="002F3E82">
      <w:pPr>
        <w:tabs>
          <w:tab w:val="right" w:pos="360"/>
        </w:tabs>
        <w:spacing w:after="120" w:line="360" w:lineRule="auto"/>
        <w:jc w:val="lowKashida"/>
        <w:rPr>
          <w:lang w:bidi="ar-DZ"/>
        </w:rPr>
      </w:pPr>
      <w:r>
        <w:rPr>
          <w:lang w:bidi="ar-DZ"/>
        </w:rPr>
        <w:t xml:space="preserve">      Pechanek et al (1997) montre que :</w:t>
      </w:r>
    </w:p>
    <w:p w:rsidR="002F3E82" w:rsidRDefault="002F3E82" w:rsidP="002F3E82">
      <w:pPr>
        <w:tabs>
          <w:tab w:val="right" w:pos="360"/>
        </w:tabs>
        <w:spacing w:after="120" w:line="360" w:lineRule="auto"/>
        <w:jc w:val="lowKashida"/>
        <w:rPr>
          <w:lang w:bidi="ar-DZ"/>
        </w:rPr>
      </w:pPr>
      <w:r>
        <w:rPr>
          <w:lang w:bidi="ar-DZ"/>
        </w:rPr>
        <w:t>Ce ration varie de 1 /3 à 1/2 et il a une grande importance dans la détermination des paramètres de la qualité.</w:t>
      </w:r>
    </w:p>
    <w:p w:rsidR="002F3E82" w:rsidRDefault="002F3E82" w:rsidP="002F3E82">
      <w:pPr>
        <w:tabs>
          <w:tab w:val="right" w:pos="360"/>
        </w:tabs>
        <w:spacing w:after="120" w:line="360" w:lineRule="auto"/>
        <w:jc w:val="lowKashida"/>
        <w:rPr>
          <w:lang w:bidi="ar-DZ"/>
        </w:rPr>
      </w:pPr>
      <w:r>
        <w:rPr>
          <w:lang w:bidi="ar-DZ"/>
        </w:rPr>
        <w:t>Les SG-HPM présentent une forte corrélation avec la teneur totale de protéines, le volume du pain et les paramètres  facinographique que les SG-FPM.</w:t>
      </w:r>
    </w:p>
    <w:p w:rsidR="002F3E82" w:rsidRDefault="002F3E82" w:rsidP="002F3E82">
      <w:pPr>
        <w:tabs>
          <w:tab w:val="right" w:pos="360"/>
        </w:tabs>
        <w:spacing w:after="120" w:line="360" w:lineRule="auto"/>
        <w:jc w:val="lowKashida"/>
        <w:rPr>
          <w:lang w:bidi="ar-DZ"/>
        </w:rPr>
      </w:pPr>
      <w:r>
        <w:rPr>
          <w:lang w:bidi="ar-DZ"/>
        </w:rPr>
        <w:t xml:space="preserve">     Seilmeier et Wieser, (1994) in Ghobchi et Mirenesse (2000) cité par Pechanek et al (1997) in Ghobchi et Mirenesse (2000), ont indique que le changement du ration SG-FPM / SG-HPM est très influencé par la variation de la teneur en protéines. (Ghobchi et Mirenesse ,2000).</w:t>
      </w:r>
    </w:p>
    <w:p w:rsidR="002F3E82" w:rsidRDefault="002F3E82" w:rsidP="002F3E82">
      <w:pPr>
        <w:tabs>
          <w:tab w:val="right" w:pos="360"/>
        </w:tabs>
        <w:spacing w:after="120" w:line="360" w:lineRule="auto"/>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Pr="00AC1878" w:rsidRDefault="002F3E82" w:rsidP="002F3E82">
      <w:pPr>
        <w:spacing w:line="360" w:lineRule="auto"/>
        <w:jc w:val="lowKashida"/>
        <w:rPr>
          <w:b/>
          <w:bCs/>
          <w:sz w:val="40"/>
          <w:szCs w:val="40"/>
        </w:rPr>
      </w:pPr>
      <w:r w:rsidRPr="00AC1878">
        <w:rPr>
          <w:b/>
          <w:bCs/>
          <w:sz w:val="40"/>
          <w:szCs w:val="40"/>
        </w:rPr>
        <w:lastRenderedPageBreak/>
        <w:t>Conclusion</w:t>
      </w:r>
    </w:p>
    <w:p w:rsidR="002F3E82" w:rsidRDefault="002F3E82" w:rsidP="002F3E82">
      <w:pPr>
        <w:spacing w:line="360" w:lineRule="auto"/>
        <w:jc w:val="lowKashida"/>
      </w:pPr>
    </w:p>
    <w:p w:rsidR="002F3E82" w:rsidRPr="009C69EB" w:rsidRDefault="002F3E82" w:rsidP="002F3E82">
      <w:pPr>
        <w:spacing w:line="480" w:lineRule="auto"/>
        <w:jc w:val="lowKashida"/>
      </w:pPr>
      <w:r w:rsidRPr="009C69EB">
        <w:t xml:space="preserve"> </w:t>
      </w:r>
      <w:r>
        <w:t xml:space="preserve">      </w:t>
      </w:r>
      <w:r w:rsidRPr="009C69EB">
        <w:t xml:space="preserve">L’étude que nous avons réalisé porte sur l’influence </w:t>
      </w:r>
      <w:r>
        <w:t xml:space="preserve">des </w:t>
      </w:r>
      <w:r w:rsidRPr="009C69EB">
        <w:t>protéines de réserve sur la</w:t>
      </w:r>
      <w:r w:rsidRPr="009C69EB">
        <w:rPr>
          <w:b/>
          <w:bCs/>
        </w:rPr>
        <w:t xml:space="preserve"> </w:t>
      </w:r>
      <w:r w:rsidRPr="009C69EB">
        <w:t>qualité de blé dur, les différentes études montrent que la qualité boulangère est fortement influencée non seulement par la qualité des protéines de blé  sur</w:t>
      </w:r>
      <w:r>
        <w:t>tout</w:t>
      </w:r>
      <w:r w:rsidRPr="009C69EB">
        <w:t xml:space="preserve"> celles  dites de réserves (gliadines, glutenines).mais également par la quantité qui peut être un facteur déterminant de la variabilité de cette qualité.</w:t>
      </w:r>
    </w:p>
    <w:p w:rsidR="002F3E82" w:rsidRPr="009C69EB" w:rsidRDefault="002F3E82" w:rsidP="002F3E82">
      <w:pPr>
        <w:spacing w:line="480" w:lineRule="auto"/>
        <w:jc w:val="lowKashida"/>
      </w:pPr>
      <w:r w:rsidRPr="009C69EB">
        <w:t xml:space="preserve"> </w:t>
      </w:r>
      <w:r>
        <w:t xml:space="preserve">   </w:t>
      </w:r>
      <w:r w:rsidRPr="009C69EB">
        <w:t>On</w:t>
      </w:r>
      <w:r w:rsidRPr="009C69EB">
        <w:rPr>
          <w:sz w:val="28"/>
          <w:szCs w:val="28"/>
        </w:rPr>
        <w:t xml:space="preserve"> </w:t>
      </w:r>
      <w:r w:rsidRPr="009C69EB">
        <w:t xml:space="preserve">distingue 4 groupes de gliadine </w:t>
      </w:r>
      <w:r w:rsidRPr="00994AD7">
        <w:t>α</w:t>
      </w:r>
      <w:r w:rsidRPr="009C69EB">
        <w:t xml:space="preserve">, </w:t>
      </w:r>
      <w:r w:rsidRPr="00994AD7">
        <w:t>β</w:t>
      </w:r>
      <w:r w:rsidRPr="009C69EB">
        <w:t xml:space="preserve">, </w:t>
      </w:r>
      <w:r w:rsidRPr="00994AD7">
        <w:t>γ</w:t>
      </w:r>
      <w:r>
        <w:t xml:space="preserve"> et w</w:t>
      </w:r>
      <w:r w:rsidRPr="009C69EB">
        <w:t xml:space="preserve"> et</w:t>
      </w:r>
      <w:r>
        <w:t xml:space="preserve"> 2 groupes de gluténines : gluténines à haut </w:t>
      </w:r>
      <w:r w:rsidRPr="009C69EB">
        <w:t>poids moléculaire et faible poids moléculaire, ces types de protéines responsables de l’élasticité, viscoélasticité des pâtes alimentaire.</w:t>
      </w:r>
    </w:p>
    <w:p w:rsidR="002F3E82" w:rsidRPr="009C69EB" w:rsidRDefault="002F3E82" w:rsidP="002F3E82">
      <w:pPr>
        <w:spacing w:line="480" w:lineRule="auto"/>
        <w:jc w:val="lowKashida"/>
      </w:pPr>
      <w:r w:rsidRPr="009C69EB">
        <w:t xml:space="preserve">   Pour les teneurs en protéines, les variétés korifla, hedba3, sahel et waha ont des te</w:t>
      </w:r>
      <w:r>
        <w:t>neurs faibles</w:t>
      </w:r>
      <w:r w:rsidRPr="009C69EB">
        <w:t xml:space="preserve"> </w:t>
      </w:r>
    </w:p>
    <w:p w:rsidR="002F3E82" w:rsidRPr="009C69EB" w:rsidRDefault="002F3E82" w:rsidP="002F3E82">
      <w:pPr>
        <w:spacing w:line="480" w:lineRule="auto"/>
        <w:jc w:val="lowKashida"/>
      </w:pPr>
      <w:r w:rsidRPr="009C69EB">
        <w:t xml:space="preserve">L’analyse du gluten montre que </w:t>
      </w:r>
      <w:r>
        <w:t>les variétés waha, omrabi, chens et he</w:t>
      </w:r>
      <w:r w:rsidRPr="009C69EB">
        <w:t>dba3 ont des gluten faible (caractéris</w:t>
      </w:r>
      <w:r>
        <w:t>é</w:t>
      </w:r>
      <w:r w:rsidRPr="009C69EB">
        <w:t>s comme blé insuffisant), alors que les autres variétés d</w:t>
      </w:r>
      <w:r>
        <w:t xml:space="preserve">es blés de bonne valeur   </w:t>
      </w:r>
      <w:r w:rsidRPr="009C69EB">
        <w:t>en protéines moyens</w:t>
      </w:r>
      <w:r>
        <w:t>,</w:t>
      </w:r>
      <w:r w:rsidRPr="009C69EB">
        <w:t xml:space="preserve"> alors que les autres variétés ont des teneurs </w:t>
      </w:r>
      <w:r>
        <w:t>é</w:t>
      </w:r>
      <w:r w:rsidRPr="009C69EB">
        <w:t>l</w:t>
      </w:r>
      <w:r>
        <w:t>e</w:t>
      </w:r>
      <w:r w:rsidRPr="009C69EB">
        <w:t>v</w:t>
      </w:r>
      <w:r>
        <w:t>é</w:t>
      </w:r>
      <w:r w:rsidRPr="009C69EB">
        <w:t>s à</w:t>
      </w:r>
      <w:r>
        <w:t xml:space="preserve"> et </w:t>
      </w:r>
      <w:r w:rsidRPr="009C69EB">
        <w:t>extra é</w:t>
      </w:r>
      <w:r>
        <w:t xml:space="preserve">levées . </w:t>
      </w: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2F3E82">
      <w:pPr>
        <w:jc w:val="center"/>
        <w:rPr>
          <w:b/>
          <w:bCs/>
          <w:sz w:val="44"/>
          <w:szCs w:val="44"/>
          <w:rtl/>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rPr>
      </w:pPr>
    </w:p>
    <w:p w:rsidR="002F3E82" w:rsidRDefault="002F3E82" w:rsidP="002F3E82">
      <w:pPr>
        <w:jc w:val="center"/>
        <w:rPr>
          <w:b/>
          <w:bCs/>
          <w:sz w:val="44"/>
          <w:szCs w:val="44"/>
          <w:rtl/>
        </w:rPr>
      </w:pPr>
    </w:p>
    <w:p w:rsidR="002F3E82" w:rsidRDefault="002F3E82" w:rsidP="002F3E82">
      <w:pPr>
        <w:jc w:val="center"/>
        <w:rPr>
          <w:b/>
          <w:bCs/>
          <w:sz w:val="44"/>
          <w:szCs w:val="44"/>
          <w:rtl/>
          <w:lang w:bidi="ar-DZ"/>
        </w:rPr>
      </w:pPr>
    </w:p>
    <w:p w:rsidR="002F3E82" w:rsidRDefault="002F3E82" w:rsidP="002F3E82">
      <w:pPr>
        <w:jc w:val="center"/>
        <w:rPr>
          <w:b/>
          <w:bCs/>
          <w:sz w:val="44"/>
          <w:szCs w:val="44"/>
          <w:rtl/>
          <w:lang w:bidi="ar-DZ"/>
        </w:rPr>
      </w:pPr>
    </w:p>
    <w:p w:rsidR="002F3E82" w:rsidRDefault="002F3E82" w:rsidP="002F3E82">
      <w:pPr>
        <w:jc w:val="center"/>
        <w:rPr>
          <w:b/>
          <w:bCs/>
          <w:sz w:val="44"/>
          <w:szCs w:val="44"/>
          <w:rtl/>
        </w:rPr>
      </w:pPr>
    </w:p>
    <w:p w:rsidR="002F3E82" w:rsidRDefault="006A79C3" w:rsidP="002F3E82">
      <w:pPr>
        <w:jc w:val="center"/>
        <w:rPr>
          <w:b/>
          <w:bCs/>
          <w:sz w:val="44"/>
          <w:szCs w:val="44"/>
          <w:rtl/>
          <w:lang w:bidi="ar-DZ"/>
        </w:rPr>
      </w:pPr>
      <w:r w:rsidRPr="006A79C3">
        <w:rPr>
          <w:b/>
          <w:bCs/>
          <w:noProof/>
          <w:sz w:val="44"/>
          <w:szCs w:val="44"/>
          <w:rtl/>
        </w:rPr>
        <w:pict>
          <v:roundrect id="_x0000_s1030" style="position:absolute;left:0;text-align:left;margin-left:71.5pt;margin-top:10.7pt;width:315pt;height:87.3pt;z-index:-251645952" arcsize="21845f">
            <v:shadow on="t" opacity=".5" offset="6pt,6pt"/>
            <w10:wrap anchorx="page"/>
          </v:roundrect>
        </w:pict>
      </w:r>
    </w:p>
    <w:p w:rsidR="002F3E82" w:rsidRPr="00163707" w:rsidRDefault="002F3E82" w:rsidP="002F3E82">
      <w:pPr>
        <w:jc w:val="center"/>
        <w:rPr>
          <w:b/>
          <w:bCs/>
          <w:sz w:val="44"/>
          <w:szCs w:val="44"/>
          <w:lang w:bidi="ar-DZ"/>
        </w:rPr>
      </w:pPr>
      <w:r w:rsidRPr="00831EF6">
        <w:rPr>
          <w:b/>
          <w:bCs/>
          <w:sz w:val="100"/>
          <w:szCs w:val="100"/>
        </w:rPr>
        <w:t>Bibliographie</w:t>
      </w:r>
    </w:p>
    <w:p w:rsidR="002F3E82" w:rsidRDefault="002F3E82" w:rsidP="002F3E82"/>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2F3E82">
      <w:pPr>
        <w:spacing w:line="360" w:lineRule="auto"/>
        <w:jc w:val="lowKashida"/>
        <w:rPr>
          <w:b/>
          <w:bCs/>
          <w:sz w:val="28"/>
          <w:szCs w:val="28"/>
        </w:rPr>
      </w:pPr>
      <w:r>
        <w:rPr>
          <w:b/>
          <w:bCs/>
          <w:sz w:val="28"/>
          <w:szCs w:val="28"/>
        </w:rPr>
        <w:lastRenderedPageBreak/>
        <w:t>Bibliographie</w:t>
      </w:r>
    </w:p>
    <w:p w:rsidR="002F3E82" w:rsidRDefault="002F3E82" w:rsidP="002F3E82">
      <w:pPr>
        <w:spacing w:line="360" w:lineRule="auto"/>
        <w:jc w:val="lowKashida"/>
        <w:rPr>
          <w:b/>
          <w:bCs/>
          <w:sz w:val="28"/>
          <w:szCs w:val="28"/>
        </w:rPr>
      </w:pPr>
    </w:p>
    <w:p w:rsidR="002F3E82" w:rsidRPr="009C69EB" w:rsidRDefault="002F3E82" w:rsidP="002F3E82">
      <w:pPr>
        <w:spacing w:line="360" w:lineRule="auto"/>
        <w:jc w:val="lowKashida"/>
        <w:rPr>
          <w:sz w:val="28"/>
          <w:szCs w:val="28"/>
        </w:rPr>
      </w:pPr>
      <w:r w:rsidRPr="009C69EB">
        <w:rPr>
          <w:b/>
          <w:bCs/>
          <w:sz w:val="28"/>
          <w:szCs w:val="28"/>
        </w:rPr>
        <w:t>(1)</w:t>
      </w:r>
      <w:r w:rsidRPr="009C69EB">
        <w:rPr>
          <w:sz w:val="28"/>
          <w:szCs w:val="28"/>
        </w:rPr>
        <w:t>: Aggoun, k.1990</w:t>
      </w:r>
      <w:r>
        <w:t>.E</w:t>
      </w:r>
      <w:r w:rsidRPr="009C69EB">
        <w:t>tude des relations entre la composition protéique (notamment les glutenines à faible poids moléculaires) et les caractéristiques de la qualité chez le blé tendre.</w:t>
      </w:r>
      <w:r>
        <w:t>institut national agronomique (E</w:t>
      </w:r>
      <w:r w:rsidRPr="009C69EB">
        <w:t>lharrach).thèse d’ingénieur : 6-8P.</w:t>
      </w:r>
    </w:p>
    <w:p w:rsidR="002F3E82" w:rsidRPr="009C69EB" w:rsidRDefault="002F3E82" w:rsidP="002F3E82">
      <w:pPr>
        <w:spacing w:line="360" w:lineRule="auto"/>
        <w:jc w:val="lowKashida"/>
        <w:rPr>
          <w:sz w:val="28"/>
          <w:szCs w:val="28"/>
        </w:rPr>
      </w:pPr>
    </w:p>
    <w:p w:rsidR="002F3E82" w:rsidRDefault="002F3E82" w:rsidP="002F3E82">
      <w:pPr>
        <w:spacing w:line="360" w:lineRule="auto"/>
        <w:jc w:val="lowKashida"/>
      </w:pPr>
      <w:r w:rsidRPr="009C69EB">
        <w:rPr>
          <w:b/>
          <w:bCs/>
          <w:sz w:val="28"/>
          <w:szCs w:val="28"/>
        </w:rPr>
        <w:t>(2)</w:t>
      </w:r>
      <w:r w:rsidRPr="009C69EB">
        <w:rPr>
          <w:sz w:val="28"/>
          <w:szCs w:val="28"/>
        </w:rPr>
        <w:t>:</w:t>
      </w:r>
      <w:r>
        <w:rPr>
          <w:sz w:val="28"/>
          <w:szCs w:val="28"/>
        </w:rPr>
        <w:t xml:space="preserve"> </w:t>
      </w:r>
      <w:r w:rsidRPr="009C69EB">
        <w:rPr>
          <w:sz w:val="28"/>
          <w:szCs w:val="28"/>
        </w:rPr>
        <w:t>Baghous ,F.1998.</w:t>
      </w:r>
      <w:r>
        <w:t>R</w:t>
      </w:r>
      <w:r w:rsidRPr="009C69EB">
        <w:t>elation entre les sous</w:t>
      </w:r>
      <w:r>
        <w:t xml:space="preserve"> </w:t>
      </w:r>
      <w:r w:rsidRPr="009C69EB">
        <w:t>-</w:t>
      </w:r>
      <w:r>
        <w:t xml:space="preserve"> </w:t>
      </w:r>
      <w:r w:rsidRPr="009C69EB">
        <w:t>unités de glutenines et les caractéristiques    technologiques intrinse</w:t>
      </w:r>
      <w:r>
        <w:t>ques des blé tendre cultives en A</w:t>
      </w:r>
      <w:r w:rsidRPr="009C69EB">
        <w:t>lg</w:t>
      </w:r>
      <w:r>
        <w:t>é</w:t>
      </w:r>
      <w:r w:rsidRPr="009C69EB">
        <w:t>rie</w:t>
      </w:r>
      <w:r>
        <w:t xml:space="preserve"> </w:t>
      </w:r>
      <w:r w:rsidRPr="009C69EB">
        <w:t>.institut national agronomiques El-Harrach alger.these magister :13-14-15-16-17-18-19-20p.</w:t>
      </w:r>
    </w:p>
    <w:p w:rsidR="002F3E82" w:rsidRPr="009C69EB" w:rsidRDefault="002F3E82" w:rsidP="002F3E82">
      <w:pPr>
        <w:spacing w:line="360" w:lineRule="auto"/>
        <w:jc w:val="lowKashida"/>
        <w:rPr>
          <w:sz w:val="28"/>
          <w:szCs w:val="28"/>
        </w:rPr>
      </w:pPr>
    </w:p>
    <w:p w:rsidR="002F3E82" w:rsidRPr="009C69EB" w:rsidRDefault="002F3E82" w:rsidP="002F3E82">
      <w:pPr>
        <w:spacing w:line="360" w:lineRule="auto"/>
        <w:jc w:val="lowKashida"/>
      </w:pPr>
      <w:r w:rsidRPr="009C69EB">
        <w:rPr>
          <w:b/>
          <w:bCs/>
          <w:sz w:val="28"/>
          <w:szCs w:val="28"/>
        </w:rPr>
        <w:t xml:space="preserve"> </w:t>
      </w:r>
      <w:r>
        <w:rPr>
          <w:b/>
          <w:bCs/>
          <w:sz w:val="28"/>
          <w:szCs w:val="28"/>
        </w:rPr>
        <w:t>(3</w:t>
      </w:r>
      <w:r w:rsidRPr="009C69EB">
        <w:rPr>
          <w:b/>
          <w:bCs/>
          <w:sz w:val="28"/>
          <w:szCs w:val="28"/>
        </w:rPr>
        <w:t>)</w:t>
      </w:r>
      <w:r w:rsidRPr="009C69EB">
        <w:rPr>
          <w:sz w:val="28"/>
          <w:szCs w:val="28"/>
        </w:rPr>
        <w:t>: Benmessaoud, m.1989</w:t>
      </w:r>
      <w:r>
        <w:rPr>
          <w:sz w:val="28"/>
          <w:szCs w:val="28"/>
        </w:rPr>
        <w:t>.</w:t>
      </w:r>
      <w:r>
        <w:t>R</w:t>
      </w:r>
      <w:r w:rsidRPr="009C69EB">
        <w:t>oles des glutenines dans la forc</w:t>
      </w:r>
      <w:r>
        <w:t>e et le gonflement chez</w:t>
      </w:r>
      <w:r w:rsidRPr="009C69EB">
        <w:t xml:space="preserve"> le blé tendre.institut national agronomiques el-harrach.these d’ingénieur : 8P.</w:t>
      </w:r>
    </w:p>
    <w:p w:rsidR="002F3E82" w:rsidRPr="009C69EB" w:rsidRDefault="002F3E82" w:rsidP="002F3E82">
      <w:pPr>
        <w:spacing w:line="360" w:lineRule="auto"/>
        <w:jc w:val="lowKashida"/>
        <w:rPr>
          <w:sz w:val="28"/>
          <w:szCs w:val="28"/>
        </w:rPr>
      </w:pPr>
    </w:p>
    <w:p w:rsidR="002F3E82" w:rsidRPr="009C69EB" w:rsidRDefault="002F3E82" w:rsidP="002F3E82">
      <w:pPr>
        <w:spacing w:line="360" w:lineRule="auto"/>
        <w:jc w:val="lowKashida"/>
        <w:rPr>
          <w:sz w:val="28"/>
          <w:szCs w:val="28"/>
        </w:rPr>
      </w:pPr>
      <w:r>
        <w:rPr>
          <w:b/>
          <w:bCs/>
          <w:sz w:val="28"/>
          <w:szCs w:val="28"/>
        </w:rPr>
        <w:t>(4</w:t>
      </w:r>
      <w:r w:rsidRPr="009C69EB">
        <w:rPr>
          <w:b/>
          <w:bCs/>
          <w:sz w:val="28"/>
          <w:szCs w:val="28"/>
        </w:rPr>
        <w:t>):</w:t>
      </w:r>
      <w:r w:rsidRPr="009C69EB">
        <w:rPr>
          <w:sz w:val="28"/>
          <w:szCs w:val="28"/>
        </w:rPr>
        <w:t xml:space="preserve"> chabane, d.2003.</w:t>
      </w:r>
      <w:r>
        <w:t>I</w:t>
      </w:r>
      <w:r w:rsidRPr="009C69EB">
        <w:t>nfluence des lipides du poids chiche sur la quelques protéines fonctionnelles des protéines des blé durs .institut national agronomiques el</w:t>
      </w:r>
      <w:r>
        <w:t xml:space="preserve"> </w:t>
      </w:r>
      <w:r w:rsidRPr="009C69EB">
        <w:t>-harrach-alger.memoire magistère : 1-9,53P.</w:t>
      </w:r>
    </w:p>
    <w:p w:rsidR="002F3E82" w:rsidRPr="009C69EB" w:rsidRDefault="002F3E82" w:rsidP="002F3E82">
      <w:pPr>
        <w:spacing w:line="360" w:lineRule="auto"/>
        <w:jc w:val="lowKashida"/>
      </w:pPr>
      <w:r>
        <w:rPr>
          <w:b/>
          <w:bCs/>
          <w:sz w:val="28"/>
          <w:szCs w:val="28"/>
        </w:rPr>
        <w:t>(5</w:t>
      </w:r>
      <w:r w:rsidRPr="009C69EB">
        <w:rPr>
          <w:b/>
          <w:bCs/>
          <w:sz w:val="28"/>
          <w:szCs w:val="28"/>
        </w:rPr>
        <w:t>)</w:t>
      </w:r>
      <w:r w:rsidRPr="009C69EB">
        <w:rPr>
          <w:sz w:val="28"/>
          <w:szCs w:val="28"/>
        </w:rPr>
        <w:t> : Feillet, p.2000.</w:t>
      </w:r>
      <w:r>
        <w:t>L</w:t>
      </w:r>
      <w:r w:rsidRPr="009C69EB">
        <w:t>e grain de blé composition et utilisation</w:t>
      </w:r>
      <w:r>
        <w:t xml:space="preserve"> </w:t>
      </w:r>
      <w:r w:rsidRPr="009C69EB">
        <w:t>.</w:t>
      </w:r>
      <w:r>
        <w:t>I</w:t>
      </w:r>
      <w:r w:rsidRPr="009C69EB">
        <w:t>nra paris 23,62-103p.</w:t>
      </w:r>
    </w:p>
    <w:p w:rsidR="002F3E82" w:rsidRPr="009C69EB" w:rsidRDefault="002F3E82" w:rsidP="002F3E82">
      <w:pPr>
        <w:spacing w:line="360" w:lineRule="auto"/>
        <w:ind w:left="360"/>
        <w:jc w:val="lowKashida"/>
      </w:pPr>
    </w:p>
    <w:p w:rsidR="002F3E82" w:rsidRPr="009C69EB" w:rsidRDefault="002F3E82" w:rsidP="002F3E82">
      <w:pPr>
        <w:spacing w:line="360" w:lineRule="auto"/>
        <w:jc w:val="lowKashida"/>
      </w:pPr>
      <w:r>
        <w:rPr>
          <w:b/>
          <w:bCs/>
        </w:rPr>
        <w:t>(6)</w:t>
      </w:r>
      <w:r w:rsidRPr="009C69EB">
        <w:t>.:</w:t>
      </w:r>
      <w:r>
        <w:rPr>
          <w:sz w:val="28"/>
          <w:szCs w:val="28"/>
        </w:rPr>
        <w:t xml:space="preserve"> Ghobchi, N et Mireness.N.2</w:t>
      </w:r>
      <w:r w:rsidRPr="009C69EB">
        <w:rPr>
          <w:sz w:val="28"/>
          <w:szCs w:val="28"/>
        </w:rPr>
        <w:t>000</w:t>
      </w:r>
      <w:r>
        <w:t>.Q</w:t>
      </w:r>
      <w:r w:rsidRPr="009C69EB">
        <w:t>uantification et séparation èlèctrophorètique des gliadines et glutenines de quelques génotypes de blés tendre</w:t>
      </w:r>
      <w:r>
        <w:t xml:space="preserve"> </w:t>
      </w:r>
      <w:r w:rsidRPr="009C69EB">
        <w:t>.relation entre les caractéristiques biochimiques et technologiques.institut national agronomiques el-harrach.alger.memoire d’ingénieur : 10,26-45p.</w:t>
      </w:r>
    </w:p>
    <w:p w:rsidR="002F3E82" w:rsidRPr="009C69EB" w:rsidRDefault="002F3E82" w:rsidP="002F3E82">
      <w:pPr>
        <w:spacing w:line="360" w:lineRule="auto"/>
        <w:jc w:val="lowKashida"/>
      </w:pPr>
    </w:p>
    <w:p w:rsidR="002F3E82" w:rsidRPr="009C69EB" w:rsidRDefault="002F3E82" w:rsidP="002F3E82">
      <w:pPr>
        <w:spacing w:line="360" w:lineRule="auto"/>
        <w:jc w:val="lowKashida"/>
      </w:pPr>
      <w:r>
        <w:rPr>
          <w:b/>
          <w:bCs/>
        </w:rPr>
        <w:t>(7)</w:t>
      </w:r>
      <w:r w:rsidRPr="009C69EB">
        <w:t xml:space="preserve"> : </w:t>
      </w:r>
      <w:r w:rsidRPr="009C69EB">
        <w:rPr>
          <w:sz w:val="28"/>
          <w:szCs w:val="28"/>
        </w:rPr>
        <w:t>Godon, B.1996</w:t>
      </w:r>
      <w:r>
        <w:t>.P</w:t>
      </w:r>
      <w:r w:rsidRPr="009C69EB">
        <w:t>roteines végéta</w:t>
      </w:r>
      <w:r>
        <w:t xml:space="preserve">les </w:t>
      </w:r>
      <w:r w:rsidRPr="009C69EB">
        <w:t>.techniques et documentation : 129p.</w:t>
      </w:r>
    </w:p>
    <w:p w:rsidR="002F3E82" w:rsidRPr="009C69EB" w:rsidRDefault="002F3E82" w:rsidP="002F3E82">
      <w:pPr>
        <w:spacing w:line="360" w:lineRule="auto"/>
        <w:jc w:val="lowKashida"/>
      </w:pPr>
    </w:p>
    <w:p w:rsidR="002F3E82" w:rsidRPr="009C69EB" w:rsidRDefault="002F3E82" w:rsidP="002F3E82">
      <w:pPr>
        <w:spacing w:line="360" w:lineRule="auto"/>
        <w:jc w:val="lowKashida"/>
      </w:pPr>
      <w:r>
        <w:rPr>
          <w:b/>
          <w:bCs/>
        </w:rPr>
        <w:t>(8)</w:t>
      </w:r>
      <w:r w:rsidRPr="009C69EB">
        <w:rPr>
          <w:sz w:val="28"/>
          <w:szCs w:val="28"/>
        </w:rPr>
        <w:t>: Hamdi, O.2004</w:t>
      </w:r>
      <w:r>
        <w:t>.P</w:t>
      </w:r>
      <w:r w:rsidRPr="009C69EB">
        <w:t>olymorphisme des sous unîtes glutenin</w:t>
      </w:r>
      <w:r>
        <w:t>es de haute et faible poids molé</w:t>
      </w:r>
      <w:r w:rsidRPr="009C69EB">
        <w:t>culaire de huit espèces d’a</w:t>
      </w:r>
      <w:r>
        <w:t>e</w:t>
      </w:r>
      <w:r w:rsidRPr="009C69EB">
        <w:t>gilops</w:t>
      </w:r>
      <w:r>
        <w:t xml:space="preserve"> </w:t>
      </w:r>
      <w:r w:rsidRPr="009C69EB">
        <w:t>.université mentouri</w:t>
      </w:r>
      <w:r>
        <w:t xml:space="preserve"> </w:t>
      </w:r>
      <w:r w:rsidRPr="009C69EB">
        <w:t>, constantine</w:t>
      </w:r>
      <w:r>
        <w:t xml:space="preserve"> .mé</w:t>
      </w:r>
      <w:r w:rsidRPr="009C69EB">
        <w:t>moire magistère : 23 ,27p.</w:t>
      </w:r>
    </w:p>
    <w:p w:rsidR="002F3E82" w:rsidRPr="00DF1C30" w:rsidRDefault="002F3E82" w:rsidP="002F3E82">
      <w:pPr>
        <w:spacing w:line="360" w:lineRule="auto"/>
        <w:jc w:val="lowKashida"/>
        <w:rPr>
          <w:rtl/>
          <w:lang w:bidi="ar-DZ"/>
        </w:rPr>
      </w:pPr>
    </w:p>
    <w:p w:rsidR="002F3E82" w:rsidRDefault="002F3E82" w:rsidP="002F3E82">
      <w:pPr>
        <w:spacing w:line="360" w:lineRule="auto"/>
        <w:jc w:val="lowKashida"/>
      </w:pPr>
      <w:r>
        <w:rPr>
          <w:b/>
          <w:bCs/>
        </w:rPr>
        <w:t>(09)</w:t>
      </w:r>
      <w:r w:rsidRPr="009C69EB">
        <w:rPr>
          <w:sz w:val="28"/>
          <w:szCs w:val="28"/>
        </w:rPr>
        <w:t>: Hiloul, M.</w:t>
      </w:r>
      <w:r>
        <w:rPr>
          <w:sz w:val="28"/>
          <w:szCs w:val="28"/>
        </w:rPr>
        <w:t>et</w:t>
      </w:r>
      <w:r w:rsidRPr="009C69EB">
        <w:rPr>
          <w:sz w:val="28"/>
          <w:szCs w:val="28"/>
        </w:rPr>
        <w:t xml:space="preserve"> Saidat, S.2008</w:t>
      </w:r>
      <w:r>
        <w:t>.C</w:t>
      </w:r>
      <w:r w:rsidRPr="009C69EB">
        <w:t>omortement de quelques variétés de blé dur (triticu</w:t>
      </w:r>
      <w:r>
        <w:t>m durum desf) dans la regio de S</w:t>
      </w:r>
      <w:r w:rsidRPr="009C69EB">
        <w:t>etif-</w:t>
      </w:r>
      <w:r>
        <w:t>Universite Mohamed Boudiaf de M</w:t>
      </w:r>
      <w:r w:rsidRPr="009C69EB">
        <w:t>’sila.memoire d’ingénieur : 3p.</w:t>
      </w:r>
    </w:p>
    <w:p w:rsidR="002F3E82" w:rsidRPr="009C69EB" w:rsidRDefault="002F3E82" w:rsidP="002F3E82">
      <w:pPr>
        <w:spacing w:line="360" w:lineRule="auto"/>
        <w:jc w:val="lowKashida"/>
      </w:pPr>
    </w:p>
    <w:p w:rsidR="002F3E82" w:rsidRPr="009C69EB" w:rsidRDefault="002F3E82" w:rsidP="002F3E82">
      <w:pPr>
        <w:spacing w:line="360" w:lineRule="auto"/>
        <w:jc w:val="lowKashida"/>
      </w:pPr>
      <w:r>
        <w:rPr>
          <w:b/>
          <w:bCs/>
        </w:rPr>
        <w:lastRenderedPageBreak/>
        <w:t>(10)</w:t>
      </w:r>
      <w:r w:rsidRPr="009C69EB">
        <w:t xml:space="preserve">: </w:t>
      </w:r>
      <w:r w:rsidRPr="009C69EB">
        <w:rPr>
          <w:sz w:val="28"/>
          <w:szCs w:val="28"/>
        </w:rPr>
        <w:t>kherrif, a.1996</w:t>
      </w:r>
      <w:r>
        <w:t>.E</w:t>
      </w:r>
      <w:r w:rsidRPr="009C69EB">
        <w:t>ffet de la variabilité protéiques sur l’expression de la qualité technologique du couxous de blé dur. Institut national agronomiques el-harrach-alger.memoire d’ingénieur : 1,4p.</w:t>
      </w:r>
    </w:p>
    <w:p w:rsidR="002F3E82" w:rsidRPr="009C69EB" w:rsidRDefault="002F3E82" w:rsidP="002F3E82">
      <w:pPr>
        <w:spacing w:line="360" w:lineRule="auto"/>
        <w:jc w:val="lowKashida"/>
      </w:pPr>
    </w:p>
    <w:p w:rsidR="002F3E82" w:rsidRPr="009C69EB" w:rsidRDefault="002F3E82" w:rsidP="002F3E82">
      <w:pPr>
        <w:spacing w:line="360" w:lineRule="auto"/>
        <w:jc w:val="lowKashida"/>
      </w:pPr>
      <w:r>
        <w:rPr>
          <w:b/>
          <w:bCs/>
        </w:rPr>
        <w:t>(11)</w:t>
      </w:r>
      <w:r w:rsidRPr="009C69EB">
        <w:rPr>
          <w:sz w:val="28"/>
          <w:szCs w:val="28"/>
        </w:rPr>
        <w:t>: Maciejewski, j.1991</w:t>
      </w:r>
      <w:r>
        <w:t>.S</w:t>
      </w:r>
      <w:r w:rsidRPr="009C69EB">
        <w:t>emences et plants</w:t>
      </w:r>
      <w:r>
        <w:t xml:space="preserve"> </w:t>
      </w:r>
      <w:r w:rsidRPr="009C69EB">
        <w:t>.techniques et documentation-lavoisier : 4p.</w:t>
      </w:r>
    </w:p>
    <w:p w:rsidR="002F3E82" w:rsidRPr="009C69EB" w:rsidRDefault="002F3E82" w:rsidP="002F3E82">
      <w:pPr>
        <w:spacing w:line="360" w:lineRule="auto"/>
        <w:jc w:val="lowKashida"/>
      </w:pPr>
    </w:p>
    <w:p w:rsidR="002F3E82" w:rsidRDefault="002F3E82" w:rsidP="002F3E82">
      <w:pPr>
        <w:spacing w:line="360" w:lineRule="auto"/>
        <w:jc w:val="lowKashida"/>
      </w:pPr>
      <w:r>
        <w:rPr>
          <w:b/>
          <w:bCs/>
        </w:rPr>
        <w:t>(12)</w:t>
      </w:r>
      <w:r w:rsidRPr="009C69EB">
        <w:t>:</w:t>
      </w:r>
      <w:r w:rsidRPr="009C69EB">
        <w:rPr>
          <w:sz w:val="28"/>
          <w:szCs w:val="28"/>
        </w:rPr>
        <w:t xml:space="preserve"> Rihi, j.1996</w:t>
      </w:r>
      <w:r>
        <w:t>.C</w:t>
      </w:r>
      <w:r w:rsidRPr="009C69EB">
        <w:t>ontribution a l’identification et alla détermination du rôle des glutenines a faible poids moléculaires dans certains caractéristiques de qualité chez le blé tendre.institut nationnele supérieure d’agronomie el-harrach.alger.memoire d’ingénieur : 12,20-30p.</w:t>
      </w:r>
    </w:p>
    <w:p w:rsidR="002F3E82" w:rsidRPr="00D450F8" w:rsidRDefault="002F3E82" w:rsidP="002F3E82">
      <w:pPr>
        <w:spacing w:line="360" w:lineRule="auto"/>
        <w:jc w:val="lowKashida"/>
      </w:pPr>
    </w:p>
    <w:p w:rsidR="002F3E82" w:rsidRPr="009C69EB" w:rsidRDefault="002F3E82" w:rsidP="002F3E82">
      <w:pPr>
        <w:spacing w:line="360" w:lineRule="auto"/>
        <w:jc w:val="lowKashida"/>
      </w:pPr>
      <w:r>
        <w:rPr>
          <w:b/>
          <w:bCs/>
          <w:sz w:val="28"/>
          <w:szCs w:val="28"/>
        </w:rPr>
        <w:t>(13)</w:t>
      </w:r>
      <w:r w:rsidRPr="009C69EB">
        <w:rPr>
          <w:sz w:val="28"/>
          <w:szCs w:val="28"/>
        </w:rPr>
        <w:t>: Sadouki, H.1985</w:t>
      </w:r>
      <w:r>
        <w:t>.E</w:t>
      </w:r>
      <w:r w:rsidRPr="009C69EB">
        <w:t>lectrophorese des protéines de blé tendre et ses relation avec la qualité boulangere.institut national agronomiques.these magistère : 20,27-30p.</w:t>
      </w:r>
      <w:r>
        <w:t xml:space="preserve">                                           </w:t>
      </w:r>
    </w:p>
    <w:p w:rsidR="002F3E82" w:rsidRPr="00175BDA" w:rsidRDefault="002F3E82" w:rsidP="002F3E82">
      <w:pPr>
        <w:spacing w:line="360" w:lineRule="auto"/>
        <w:jc w:val="lowKashida"/>
        <w:rPr>
          <w:b/>
          <w:bCs/>
        </w:rPr>
      </w:pPr>
    </w:p>
    <w:p w:rsidR="002F3E82" w:rsidRPr="002F3E82" w:rsidRDefault="002F3E82" w:rsidP="002F3E82">
      <w:pPr>
        <w:spacing w:line="360" w:lineRule="auto"/>
        <w:jc w:val="lowKashida"/>
        <w:rPr>
          <w:lang w:val="en-US"/>
        </w:rPr>
      </w:pPr>
      <w:r w:rsidRPr="002F3E82">
        <w:rPr>
          <w:b/>
          <w:bCs/>
          <w:lang w:val="en-US"/>
        </w:rPr>
        <w:t xml:space="preserve">(14): </w:t>
      </w:r>
      <w:r w:rsidRPr="002F3E82">
        <w:rPr>
          <w:sz w:val="28"/>
          <w:szCs w:val="28"/>
          <w:lang w:val="en-US"/>
        </w:rPr>
        <w:t>Shewry et al .1992.High molecular subunits of wheat glutenin .journal of cereal science</w:t>
      </w:r>
      <w:r w:rsidRPr="002F3E82">
        <w:rPr>
          <w:lang w:val="en-US"/>
        </w:rPr>
        <w:t>.</w:t>
      </w:r>
    </w:p>
    <w:p w:rsidR="002F3E82" w:rsidRPr="002F3E82" w:rsidRDefault="002F3E82" w:rsidP="002F3E82">
      <w:pPr>
        <w:spacing w:line="360" w:lineRule="auto"/>
        <w:jc w:val="lowKashida"/>
        <w:rPr>
          <w:b/>
          <w:bCs/>
          <w:lang w:val="en-US"/>
        </w:rPr>
      </w:pPr>
    </w:p>
    <w:p w:rsidR="002F3E82" w:rsidRPr="009C69EB" w:rsidRDefault="002F3E82" w:rsidP="002F3E82">
      <w:pPr>
        <w:spacing w:line="360" w:lineRule="auto"/>
        <w:jc w:val="lowKashida"/>
      </w:pPr>
      <w:r>
        <w:rPr>
          <w:b/>
          <w:bCs/>
        </w:rPr>
        <w:t>(15)</w:t>
      </w:r>
      <w:r w:rsidRPr="009C69EB">
        <w:rPr>
          <w:sz w:val="28"/>
          <w:szCs w:val="28"/>
        </w:rPr>
        <w:t>: Tadjrouni, k.1991</w:t>
      </w:r>
      <w:r>
        <w:t>.C</w:t>
      </w:r>
      <w:r w:rsidRPr="009C69EB">
        <w:t>ontribution a l’étude de l’évolution des fraction protéiques et lipidiques dans des conditions simules de stockage de farine de ble.institut national agronomique el-harrach.these d’ingénieur : 15p.</w:t>
      </w:r>
    </w:p>
    <w:p w:rsidR="002F3E82" w:rsidRPr="009C69EB" w:rsidRDefault="002F3E82" w:rsidP="002F3E82">
      <w:pPr>
        <w:spacing w:line="360" w:lineRule="auto"/>
        <w:jc w:val="lowKashida"/>
      </w:pPr>
    </w:p>
    <w:p w:rsidR="002F3E82" w:rsidRPr="009C69EB" w:rsidRDefault="002F3E82" w:rsidP="002F3E82">
      <w:pPr>
        <w:spacing w:line="360" w:lineRule="auto"/>
        <w:jc w:val="lowKashida"/>
      </w:pPr>
      <w:r>
        <w:rPr>
          <w:b/>
          <w:bCs/>
        </w:rPr>
        <w:t>(16)</w:t>
      </w:r>
      <w:r w:rsidRPr="009C69EB">
        <w:t xml:space="preserve">: </w:t>
      </w:r>
      <w:r w:rsidRPr="009C69EB">
        <w:rPr>
          <w:sz w:val="28"/>
          <w:szCs w:val="28"/>
        </w:rPr>
        <w:t>Yves, O.2000</w:t>
      </w:r>
      <w:r>
        <w:t>.C</w:t>
      </w:r>
      <w:r w:rsidRPr="009C69EB">
        <w:t>aracterisation technologique et biochimique de quelques variétés de blé durs algeriens.institut national d’agronomique el-harrach.these magistère : 1, 10,52-57p.</w:t>
      </w:r>
    </w:p>
    <w:p w:rsidR="002F3E82" w:rsidRDefault="002F3E82" w:rsidP="002F3E82">
      <w:pPr>
        <w:spacing w:line="360" w:lineRule="auto"/>
        <w:jc w:val="lowKashida"/>
      </w:pPr>
    </w:p>
    <w:p w:rsidR="002F3E82" w:rsidRPr="00517B6B" w:rsidRDefault="002F3E82" w:rsidP="002F3E82">
      <w:pPr>
        <w:spacing w:line="360" w:lineRule="auto"/>
        <w:jc w:val="lowKashida"/>
      </w:pPr>
      <w:r>
        <w:rPr>
          <w:b/>
          <w:bCs/>
        </w:rPr>
        <w:t>(17)</w:t>
      </w:r>
      <w:r w:rsidRPr="009C69EB">
        <w:t xml:space="preserve">: </w:t>
      </w:r>
      <w:r w:rsidRPr="009C69EB">
        <w:rPr>
          <w:sz w:val="28"/>
          <w:szCs w:val="28"/>
        </w:rPr>
        <w:t>Zerroug, A.1992.</w:t>
      </w:r>
      <w:r>
        <w:t>I</w:t>
      </w:r>
      <w:r w:rsidRPr="009C69EB">
        <w:t xml:space="preserve"> influence de la supplementation de la semoule de blé dur par la farine de pois chiche sur l’interaction proteines-amidon.institut national agronomique el-harrach.memoire d’ingénieur : 1,7p</w:t>
      </w:r>
    </w:p>
    <w:p w:rsidR="002F3E82" w:rsidRPr="009C69EB" w:rsidRDefault="002F3E82" w:rsidP="002F3E82">
      <w:pPr>
        <w:spacing w:line="360" w:lineRule="auto"/>
        <w:ind w:left="360"/>
        <w:jc w:val="lowKashida"/>
        <w:rPr>
          <w:sz w:val="28"/>
          <w:szCs w:val="28"/>
        </w:rPr>
      </w:pPr>
    </w:p>
    <w:p w:rsidR="002F3E82" w:rsidRPr="00175BDA" w:rsidRDefault="002F3E82" w:rsidP="002F3E82"/>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Default="002F3E82" w:rsidP="00AC724D">
      <w:pPr>
        <w:spacing w:after="120" w:line="360" w:lineRule="auto"/>
        <w:ind w:firstLine="540"/>
        <w:jc w:val="lowKashida"/>
        <w:rPr>
          <w:lang w:bidi="ar-DZ"/>
        </w:rPr>
      </w:pPr>
    </w:p>
    <w:p w:rsidR="002F3E82" w:rsidRPr="006C0829" w:rsidRDefault="002F3E82" w:rsidP="002F3E82">
      <w:pPr>
        <w:spacing w:after="120" w:line="360" w:lineRule="auto"/>
        <w:rPr>
          <w:b/>
          <w:bCs/>
          <w:i/>
          <w:iCs/>
          <w:sz w:val="40"/>
          <w:szCs w:val="40"/>
        </w:rPr>
      </w:pPr>
      <w:r w:rsidRPr="006C0829">
        <w:rPr>
          <w:b/>
          <w:bCs/>
          <w:i/>
          <w:iCs/>
          <w:sz w:val="40"/>
          <w:szCs w:val="40"/>
        </w:rPr>
        <w:lastRenderedPageBreak/>
        <w:t>Résumé :</w:t>
      </w:r>
    </w:p>
    <w:p w:rsidR="002F3E82" w:rsidRDefault="002F3E82" w:rsidP="002F3E82">
      <w:pPr>
        <w:spacing w:after="120" w:line="360" w:lineRule="auto"/>
        <w:jc w:val="both"/>
      </w:pPr>
      <w:r>
        <w:rPr>
          <w:b/>
          <w:bCs/>
          <w:sz w:val="28"/>
          <w:szCs w:val="28"/>
        </w:rPr>
        <w:t xml:space="preserve">      </w:t>
      </w:r>
      <w:r>
        <w:t>Le blé dur est un élément essentielle dans les grandes cultures en Algérie c’est pour cela occupe une place importante dans l’alimentation humain.</w:t>
      </w:r>
    </w:p>
    <w:p w:rsidR="002F3E82" w:rsidRDefault="002F3E82" w:rsidP="002F3E82">
      <w:pPr>
        <w:spacing w:after="120" w:line="360" w:lineRule="auto"/>
        <w:jc w:val="both"/>
      </w:pPr>
      <w:r>
        <w:t xml:space="preserve">       Si pour cette importante on va étudier les variétés de protéines de réserves et leur influence sur la qualité de blé dur par une méthode théorique, et on trouve que leur influence sur la viscosité, ténacité et l’élasticité des pâtes qui extraits de cette variété de céréales.</w:t>
      </w:r>
    </w:p>
    <w:p w:rsidR="002F3E82" w:rsidRDefault="002F3E82" w:rsidP="002F3E82">
      <w:pPr>
        <w:spacing w:after="120" w:line="360" w:lineRule="auto"/>
        <w:jc w:val="both"/>
      </w:pPr>
      <w:r>
        <w:t xml:space="preserve">       Dans la partie pratique, on a basé sur la composition entre certaines variétés de blé dur selon leur composition protéique, et on trouve que cette teneur est différente pour chaque variété, par exemple Waha le pourcentage est faible par rapport la variété de Oued Zenati  .</w:t>
      </w:r>
    </w:p>
    <w:p w:rsidR="002F3E82" w:rsidRDefault="002F3E82" w:rsidP="002F3E82">
      <w:pPr>
        <w:spacing w:after="120" w:line="360" w:lineRule="auto"/>
        <w:jc w:val="both"/>
      </w:pPr>
      <w:r>
        <w:t xml:space="preserve">       Cette étude donne les variations protéiques qui retrouvent entre les différentes variétés.  </w:t>
      </w:r>
    </w:p>
    <w:p w:rsidR="002F3E82" w:rsidRDefault="002F3E82" w:rsidP="002F3E82">
      <w:pPr>
        <w:tabs>
          <w:tab w:val="left" w:pos="3240"/>
        </w:tabs>
        <w:spacing w:after="120" w:line="360" w:lineRule="auto"/>
        <w:jc w:val="both"/>
        <w:rPr>
          <w:b/>
          <w:bCs/>
          <w:sz w:val="28"/>
          <w:szCs w:val="28"/>
        </w:rPr>
      </w:pPr>
      <w:r>
        <w:rPr>
          <w:b/>
          <w:bCs/>
          <w:sz w:val="28"/>
          <w:szCs w:val="28"/>
        </w:rPr>
        <w:t>Les mots clés:</w:t>
      </w:r>
    </w:p>
    <w:p w:rsidR="002F3E82" w:rsidRDefault="002F3E82" w:rsidP="002F3E82">
      <w:pPr>
        <w:tabs>
          <w:tab w:val="left" w:pos="3240"/>
        </w:tabs>
        <w:spacing w:after="120" w:line="360" w:lineRule="auto"/>
        <w:jc w:val="both"/>
      </w:pPr>
      <w:r>
        <w:t xml:space="preserve">       Blé dur , protéines de réserves , viscosité , élasticité , influence , gliadine ,gluténine , gluten ,SG-FPM ,SG-HPM.</w:t>
      </w:r>
    </w:p>
    <w:p w:rsidR="002F3E82" w:rsidRPr="00717EB4" w:rsidRDefault="002F3E82" w:rsidP="002F3E82">
      <w:pPr>
        <w:tabs>
          <w:tab w:val="left" w:pos="3240"/>
        </w:tabs>
        <w:spacing w:after="120" w:line="360" w:lineRule="auto"/>
        <w:jc w:val="both"/>
        <w:rPr>
          <w:b/>
          <w:bCs/>
          <w:sz w:val="28"/>
          <w:szCs w:val="28"/>
          <w:lang w:val="en-US"/>
        </w:rPr>
      </w:pPr>
      <w:r w:rsidRPr="00717EB4">
        <w:rPr>
          <w:b/>
          <w:bCs/>
          <w:sz w:val="28"/>
          <w:szCs w:val="28"/>
          <w:lang w:val="en-US"/>
        </w:rPr>
        <w:t xml:space="preserve">Abstract: </w:t>
      </w:r>
    </w:p>
    <w:p w:rsidR="002F3E82" w:rsidRDefault="002F3E82" w:rsidP="002F3E82">
      <w:pPr>
        <w:tabs>
          <w:tab w:val="left" w:pos="3240"/>
        </w:tabs>
        <w:spacing w:after="120" w:line="360" w:lineRule="auto"/>
        <w:jc w:val="both"/>
        <w:rPr>
          <w:lang w:val="en-US"/>
        </w:rPr>
      </w:pPr>
      <w:r>
        <w:rPr>
          <w:lang w:val="en-US"/>
        </w:rPr>
        <w:t xml:space="preserve">       </w:t>
      </w:r>
      <w:r w:rsidRPr="00E47B20">
        <w:rPr>
          <w:lang w:val="en-US"/>
        </w:rPr>
        <w:t xml:space="preserve">Durum wheat is an essential element in the large agriculture in </w:t>
      </w:r>
      <w:smartTag w:uri="urn:schemas-microsoft-com:office:smarttags" w:element="country-region">
        <w:smartTag w:uri="urn:schemas-microsoft-com:office:smarttags" w:element="place">
          <w:r w:rsidRPr="00E47B20">
            <w:rPr>
              <w:lang w:val="en-US"/>
            </w:rPr>
            <w:t>Algeria</w:t>
          </w:r>
        </w:smartTag>
      </w:smartTag>
      <w:r w:rsidRPr="00E47B20">
        <w:rPr>
          <w:lang w:val="en-US"/>
        </w:rPr>
        <w:t xml:space="preserve"> is therefore occupies an important place in the human diet. </w:t>
      </w:r>
    </w:p>
    <w:p w:rsidR="002F3E82" w:rsidRDefault="002F3E82" w:rsidP="002F3E82">
      <w:pPr>
        <w:tabs>
          <w:tab w:val="left" w:pos="3240"/>
        </w:tabs>
        <w:spacing w:after="120" w:line="360" w:lineRule="auto"/>
        <w:jc w:val="both"/>
        <w:rPr>
          <w:lang w:val="en-US"/>
        </w:rPr>
      </w:pPr>
      <w:r w:rsidRPr="00E47B20">
        <w:rPr>
          <w:lang w:val="en-US"/>
        </w:rPr>
        <w:t xml:space="preserve">If this important we will study the types of protein reserves and their influence on the quality of durum wheat by a theoretical method, and found that their influence on the viscosity, strength and elasticity of doughs that extracts of this variety cereals. </w:t>
      </w:r>
    </w:p>
    <w:p w:rsidR="002F3E82" w:rsidRDefault="002F3E82" w:rsidP="002F3E82">
      <w:pPr>
        <w:tabs>
          <w:tab w:val="left" w:pos="3240"/>
        </w:tabs>
        <w:spacing w:after="120" w:line="360" w:lineRule="auto"/>
        <w:jc w:val="both"/>
        <w:rPr>
          <w:lang w:val="en-US"/>
        </w:rPr>
      </w:pPr>
      <w:r w:rsidRPr="00E47B20">
        <w:rPr>
          <w:lang w:val="en-US"/>
        </w:rPr>
        <w:t xml:space="preserve">In the practice, based on the composition of some type of hard wheat in their protein composition, and found that this level is different for each variety, for example Waha the percentage is low compared with the variety of Oued Zenati. </w:t>
      </w:r>
    </w:p>
    <w:p w:rsidR="002F3E82" w:rsidRPr="00E47B20" w:rsidRDefault="002F3E82" w:rsidP="002F3E82">
      <w:pPr>
        <w:tabs>
          <w:tab w:val="left" w:pos="3240"/>
        </w:tabs>
        <w:spacing w:after="120" w:line="360" w:lineRule="auto"/>
        <w:jc w:val="both"/>
        <w:rPr>
          <w:lang w:val="en-US"/>
        </w:rPr>
      </w:pPr>
      <w:r>
        <w:rPr>
          <w:lang w:val="en-US"/>
        </w:rPr>
        <w:t xml:space="preserve">          </w:t>
      </w:r>
      <w:r w:rsidRPr="006C0829">
        <w:rPr>
          <w:lang w:val="en-US"/>
        </w:rPr>
        <w:t xml:space="preserve">This study provides the protein variations that found between different varieties. </w:t>
      </w:r>
      <w:r w:rsidRPr="006C0829">
        <w:rPr>
          <w:lang w:val="en-US"/>
        </w:rPr>
        <w:br/>
      </w:r>
      <w:r w:rsidRPr="00BF292E">
        <w:rPr>
          <w:b/>
          <w:bCs/>
          <w:sz w:val="28"/>
          <w:szCs w:val="28"/>
          <w:lang w:val="en-US"/>
        </w:rPr>
        <w:t xml:space="preserve">Keywords: </w:t>
      </w:r>
      <w:r w:rsidRPr="00BF292E">
        <w:rPr>
          <w:b/>
          <w:bCs/>
          <w:sz w:val="28"/>
          <w:szCs w:val="28"/>
          <w:lang w:val="en-US"/>
        </w:rPr>
        <w:br/>
      </w:r>
      <w:r>
        <w:rPr>
          <w:lang w:val="en-US"/>
        </w:rPr>
        <w:t xml:space="preserve">        </w:t>
      </w:r>
      <w:r w:rsidRPr="00E47B20">
        <w:rPr>
          <w:lang w:val="en-US"/>
        </w:rPr>
        <w:t>Durum wheat, protein reserves, véscosité, elasticity, influence, gliadin, glutenin, gluten, FPM-SG, SG-HPM.</w:t>
      </w:r>
    </w:p>
    <w:p w:rsidR="002F3E82" w:rsidRPr="00717EB4" w:rsidRDefault="002F3E82" w:rsidP="002F3E82">
      <w:pPr>
        <w:rPr>
          <w:lang w:val="en-US"/>
        </w:rPr>
      </w:pPr>
    </w:p>
    <w:p w:rsidR="002F3E82" w:rsidRDefault="002F3E82" w:rsidP="00AC724D">
      <w:pPr>
        <w:spacing w:after="120" w:line="360" w:lineRule="auto"/>
        <w:ind w:firstLine="540"/>
        <w:jc w:val="lowKashida"/>
        <w:rPr>
          <w:lang w:val="en-US" w:bidi="ar-DZ"/>
        </w:rPr>
      </w:pPr>
    </w:p>
    <w:p w:rsidR="002F3E82" w:rsidRDefault="002F3E82" w:rsidP="00AC724D">
      <w:pPr>
        <w:spacing w:after="120" w:line="360" w:lineRule="auto"/>
        <w:ind w:firstLine="540"/>
        <w:jc w:val="lowKashida"/>
        <w:rPr>
          <w:lang w:val="en-US" w:bidi="ar-DZ"/>
        </w:rPr>
      </w:pPr>
    </w:p>
    <w:p w:rsidR="002F3E82" w:rsidRDefault="002F3E82" w:rsidP="00AC724D">
      <w:pPr>
        <w:spacing w:after="120" w:line="360" w:lineRule="auto"/>
        <w:ind w:firstLine="540"/>
        <w:jc w:val="lowKashida"/>
        <w:rPr>
          <w:lang w:val="en-US" w:bidi="ar-DZ"/>
        </w:rPr>
      </w:pPr>
    </w:p>
    <w:p w:rsidR="002F3E82" w:rsidRPr="001A4E95" w:rsidRDefault="002F3E82" w:rsidP="002F3E82">
      <w:pPr>
        <w:spacing w:line="480" w:lineRule="auto"/>
        <w:jc w:val="right"/>
        <w:rPr>
          <w:rFonts w:cs="PT Bold Broken"/>
          <w:b/>
          <w:bCs/>
          <w:sz w:val="44"/>
          <w:szCs w:val="44"/>
          <w:rtl/>
          <w:lang w:bidi="ar-DZ"/>
        </w:rPr>
      </w:pPr>
      <w:r w:rsidRPr="001A4E95">
        <w:rPr>
          <w:rFonts w:cs="PT Bold Broken" w:hint="cs"/>
          <w:b/>
          <w:bCs/>
          <w:sz w:val="44"/>
          <w:szCs w:val="44"/>
          <w:rtl/>
          <w:lang w:bidi="ar-DZ"/>
        </w:rPr>
        <w:lastRenderedPageBreak/>
        <w:t>الملخــص</w:t>
      </w:r>
      <w:r>
        <w:rPr>
          <w:rFonts w:cs="PT Bold Broken" w:hint="cs"/>
          <w:b/>
          <w:bCs/>
          <w:sz w:val="44"/>
          <w:szCs w:val="44"/>
          <w:rtl/>
          <w:lang w:bidi="ar-DZ"/>
        </w:rPr>
        <w:t xml:space="preserve"> </w:t>
      </w:r>
    </w:p>
    <w:p w:rsidR="002F3E82" w:rsidRPr="001A4E95" w:rsidRDefault="002F3E82" w:rsidP="002F3E82">
      <w:pPr>
        <w:tabs>
          <w:tab w:val="left" w:pos="8640"/>
        </w:tabs>
        <w:bidi/>
        <w:spacing w:line="480" w:lineRule="auto"/>
        <w:ind w:firstLine="714"/>
        <w:jc w:val="lowKashida"/>
        <w:rPr>
          <w:rFonts w:cs="PT Bold Heading"/>
          <w:sz w:val="30"/>
          <w:szCs w:val="30"/>
          <w:rtl/>
          <w:lang w:bidi="ar-DZ"/>
        </w:rPr>
      </w:pPr>
      <w:r w:rsidRPr="001A4E95">
        <w:rPr>
          <w:rFonts w:cs="PT Bold Heading" w:hint="cs"/>
          <w:sz w:val="30"/>
          <w:szCs w:val="30"/>
          <w:rtl/>
          <w:lang w:bidi="ar-DZ"/>
        </w:rPr>
        <w:t xml:space="preserve">يعتبر القمح الصلب من أهم المحاصيل الكبرى في الجزائر و ذلك لما له من أهمية كبيرة في التغذية ونظرا لهذا قمنا بدراسة بروتينات التخزين بأنواعها ومدى تأثيرها على نوعية القمح بطريقة نظرية بحتة . </w:t>
      </w:r>
    </w:p>
    <w:p w:rsidR="002F3E82" w:rsidRPr="001A4E95" w:rsidRDefault="002F3E82" w:rsidP="002F3E82">
      <w:pPr>
        <w:tabs>
          <w:tab w:val="left" w:pos="8640"/>
        </w:tabs>
        <w:bidi/>
        <w:spacing w:line="480" w:lineRule="auto"/>
        <w:ind w:firstLine="714"/>
        <w:jc w:val="lowKashida"/>
        <w:rPr>
          <w:rFonts w:cs="PT Bold Heading"/>
          <w:sz w:val="30"/>
          <w:szCs w:val="30"/>
          <w:rtl/>
          <w:lang w:bidi="ar-DZ"/>
        </w:rPr>
      </w:pPr>
      <w:r w:rsidRPr="001A4E95">
        <w:rPr>
          <w:rFonts w:cs="PT Bold Heading" w:hint="cs"/>
          <w:sz w:val="30"/>
          <w:szCs w:val="30"/>
          <w:rtl/>
          <w:lang w:bidi="ar-DZ"/>
        </w:rPr>
        <w:t>بحيث وجدنا بان تأثيرها يكون بالدرجة الأولي علي مرونة ولزوجة العجائ</w:t>
      </w:r>
      <w:r w:rsidRPr="001A4E95">
        <w:rPr>
          <w:rFonts w:cs="PT Bold Heading" w:hint="eastAsia"/>
          <w:sz w:val="30"/>
          <w:szCs w:val="30"/>
          <w:rtl/>
          <w:lang w:bidi="ar-DZ"/>
        </w:rPr>
        <w:t>ن</w:t>
      </w:r>
      <w:r w:rsidRPr="001A4E95">
        <w:rPr>
          <w:rFonts w:cs="PT Bold Heading" w:hint="cs"/>
          <w:sz w:val="30"/>
          <w:szCs w:val="30"/>
          <w:rtl/>
          <w:lang w:bidi="ar-DZ"/>
        </w:rPr>
        <w:t xml:space="preserve"> المستخرجة من هذا النوع من الحبوب.</w:t>
      </w:r>
    </w:p>
    <w:p w:rsidR="002F3E82" w:rsidRPr="001A4E95" w:rsidRDefault="002F3E82" w:rsidP="002F3E82">
      <w:pPr>
        <w:tabs>
          <w:tab w:val="left" w:pos="8640"/>
        </w:tabs>
        <w:bidi/>
        <w:spacing w:line="480" w:lineRule="auto"/>
        <w:ind w:firstLine="714"/>
        <w:jc w:val="lowKashida"/>
        <w:rPr>
          <w:rFonts w:cs="PT Bold Heading"/>
          <w:sz w:val="30"/>
          <w:szCs w:val="30"/>
          <w:rtl/>
          <w:lang w:bidi="ar-DZ"/>
        </w:rPr>
      </w:pPr>
      <w:r w:rsidRPr="001A4E95">
        <w:rPr>
          <w:rFonts w:cs="PT Bold Heading" w:hint="cs"/>
          <w:sz w:val="30"/>
          <w:szCs w:val="30"/>
          <w:rtl/>
          <w:lang w:bidi="ar-DZ"/>
        </w:rPr>
        <w:t>و لمعالجة ذلك   اعتمدنا في الجانب التطبيقي على مقارنة بعض الأنواع المختلفة من القمح الصلب من حيث المحتوى البر وتين</w:t>
      </w:r>
      <w:r w:rsidRPr="001A4E95">
        <w:rPr>
          <w:rFonts w:cs="PT Bold Heading" w:hint="eastAsia"/>
          <w:sz w:val="30"/>
          <w:szCs w:val="30"/>
          <w:rtl/>
          <w:lang w:bidi="ar-DZ"/>
        </w:rPr>
        <w:t>ي</w:t>
      </w:r>
      <w:r w:rsidRPr="001A4E95">
        <w:rPr>
          <w:rFonts w:cs="PT Bold Heading" w:hint="cs"/>
          <w:sz w:val="30"/>
          <w:szCs w:val="30"/>
          <w:rtl/>
          <w:lang w:bidi="ar-DZ"/>
        </w:rPr>
        <w:t xml:space="preserve"> فوجدنا أن هذه النسب تختلف من نوع لآخر، فمثلا عند الصنف واحة نسبة البروتينات تكون منخفضة مقارنة مع  الصنف واد الزناتي فالنسبة تكون عالية.</w:t>
      </w:r>
    </w:p>
    <w:p w:rsidR="002F3E82" w:rsidRPr="001A4E95" w:rsidRDefault="002F3E82" w:rsidP="002F3E82">
      <w:pPr>
        <w:tabs>
          <w:tab w:val="left" w:pos="8640"/>
        </w:tabs>
        <w:bidi/>
        <w:spacing w:line="480" w:lineRule="auto"/>
        <w:ind w:firstLine="714"/>
        <w:jc w:val="lowKashida"/>
        <w:rPr>
          <w:rtl/>
          <w:lang w:bidi="ar-DZ"/>
        </w:rPr>
      </w:pPr>
      <w:r w:rsidRPr="001A4E95">
        <w:rPr>
          <w:rFonts w:cs="PT Bold Heading" w:hint="cs"/>
          <w:sz w:val="30"/>
          <w:szCs w:val="30"/>
          <w:rtl/>
          <w:lang w:bidi="ar-DZ"/>
        </w:rPr>
        <w:t>وتعتبر هذه الدراسات كنموذج يبين لنا الاختلاف الملحوظ</w:t>
      </w:r>
      <w:r w:rsidRPr="001A4E95">
        <w:rPr>
          <w:rFonts w:cs="PT Bold Heading" w:hint="cs"/>
          <w:sz w:val="30"/>
          <w:szCs w:val="30"/>
          <w:rtl/>
          <w:lang w:val="en-US" w:bidi="ar-DZ"/>
        </w:rPr>
        <w:t xml:space="preserve"> من صنف لأخر.</w:t>
      </w:r>
      <w:r w:rsidRPr="001A4E95">
        <w:rPr>
          <w:rFonts w:cs="PT Bold Heading" w:hint="cs"/>
          <w:sz w:val="30"/>
          <w:szCs w:val="30"/>
          <w:rtl/>
          <w:lang w:bidi="ar-DZ"/>
        </w:rPr>
        <w:t xml:space="preserve">  </w:t>
      </w:r>
    </w:p>
    <w:p w:rsidR="00AC724D" w:rsidRPr="002F3E82" w:rsidRDefault="002F3E82" w:rsidP="002F3E82">
      <w:pPr>
        <w:tabs>
          <w:tab w:val="left" w:pos="8640"/>
        </w:tabs>
        <w:bidi/>
        <w:spacing w:line="480" w:lineRule="auto"/>
        <w:ind w:firstLine="714"/>
        <w:jc w:val="lowKashida"/>
        <w:rPr>
          <w:rFonts w:cs="PT Bold Heading"/>
          <w:sz w:val="30"/>
          <w:szCs w:val="30"/>
          <w:lang w:val="en-US"/>
        </w:rPr>
      </w:pPr>
      <w:r w:rsidRPr="001A4E95">
        <w:rPr>
          <w:rFonts w:cs="PT Bold Heading" w:hint="cs"/>
          <w:sz w:val="30"/>
          <w:szCs w:val="30"/>
          <w:rtl/>
          <w:lang w:bidi="ar-DZ"/>
        </w:rPr>
        <w:t>كلمات المفتاح : القمح الصلب، بروتينات التخزين، اللزوجة، الميوعة،</w:t>
      </w:r>
      <w:r>
        <w:rPr>
          <w:rFonts w:cs="PT Bold Heading" w:hint="cs"/>
          <w:sz w:val="30"/>
          <w:szCs w:val="30"/>
          <w:rtl/>
          <w:lang w:bidi="ar-DZ"/>
        </w:rPr>
        <w:t xml:space="preserve"> المرونة، التأثير، الغلوتينات .</w:t>
      </w:r>
    </w:p>
    <w:sectPr w:rsidR="00AC724D" w:rsidRPr="002F3E82" w:rsidSect="007C45D3">
      <w:pgSz w:w="11906" w:h="16838"/>
      <w:pgMar w:top="1134" w:right="1134"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04B29" w:rsidRDefault="00804B29" w:rsidP="00816BC7">
      <w:r>
        <w:separator/>
      </w:r>
    </w:p>
  </w:endnote>
  <w:endnote w:type="continuationSeparator" w:id="1">
    <w:p w:rsidR="00804B29" w:rsidRDefault="00804B29" w:rsidP="00816BC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rabic Transparent">
    <w:panose1 w:val="0201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 w:name="Akhbar MT">
    <w:panose1 w:val="00000000000000000000"/>
    <w:charset w:val="B2"/>
    <w:family w:val="auto"/>
    <w:pitch w:val="variable"/>
    <w:sig w:usb0="00002001" w:usb1="00000000" w:usb2="00000000" w:usb3="00000000" w:csb0="00000040" w:csb1="00000000"/>
  </w:font>
  <w:font w:name="Vivaldi">
    <w:panose1 w:val="03020602050506090804"/>
    <w:charset w:val="00"/>
    <w:family w:val="script"/>
    <w:pitch w:val="variable"/>
    <w:sig w:usb0="00000003" w:usb1="00000000" w:usb2="00000000" w:usb3="00000000" w:csb0="00000001" w:csb1="00000000"/>
  </w:font>
  <w:font w:name="David Transparent">
    <w:panose1 w:val="00000000000000000000"/>
    <w:charset w:val="B1"/>
    <w:family w:val="auto"/>
    <w:pitch w:val="variable"/>
    <w:sig w:usb0="00000801" w:usb1="00000000" w:usb2="00000000" w:usb3="00000000" w:csb0="00000020" w:csb1="00000000"/>
  </w:font>
  <w:font w:name="Bookman Old Style">
    <w:panose1 w:val="02050604050505020204"/>
    <w:charset w:val="00"/>
    <w:family w:val="roman"/>
    <w:pitch w:val="variable"/>
    <w:sig w:usb0="00000287" w:usb1="00000000" w:usb2="00000000" w:usb3="00000000" w:csb0="0000009F" w:csb1="00000000"/>
  </w:font>
  <w:font w:name="PT Bold Broken">
    <w:panose1 w:val="02010400000000000000"/>
    <w:charset w:val="B2"/>
    <w:family w:val="auto"/>
    <w:pitch w:val="variable"/>
    <w:sig w:usb0="00002001" w:usb1="00000000" w:usb2="00000000" w:usb3="00000000" w:csb0="00000040" w:csb1="00000000"/>
  </w:font>
  <w:font w:name="PT Bold Heading">
    <w:panose1 w:val="02010400000000000000"/>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04B29" w:rsidRDefault="00804B29" w:rsidP="00816BC7">
      <w:r>
        <w:separator/>
      </w:r>
    </w:p>
  </w:footnote>
  <w:footnote w:type="continuationSeparator" w:id="1">
    <w:p w:rsidR="00804B29" w:rsidRDefault="00804B29" w:rsidP="00816BC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DD13961"/>
    <w:multiLevelType w:val="hybridMultilevel"/>
    <w:tmpl w:val="7C0412B2"/>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77E96654"/>
    <w:multiLevelType w:val="hybridMultilevel"/>
    <w:tmpl w:val="302EB47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rsids>
    <w:rsidRoot w:val="00C325FC"/>
    <w:rsid w:val="00187247"/>
    <w:rsid w:val="002F3E82"/>
    <w:rsid w:val="006A79C3"/>
    <w:rsid w:val="00804B29"/>
    <w:rsid w:val="00816BC7"/>
    <w:rsid w:val="008D297B"/>
    <w:rsid w:val="009D4236"/>
    <w:rsid w:val="00AC724D"/>
    <w:rsid w:val="00C325FC"/>
    <w:rsid w:val="00C66902"/>
    <w:rsid w:val="00FD249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martTagType w:namespaceuri="urn:schemas-microsoft-com:office:smarttags" w:name="metricconverter"/>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5FC"/>
    <w:pPr>
      <w:spacing w:after="0" w:line="240" w:lineRule="auto"/>
    </w:pPr>
    <w:rPr>
      <w:rFonts w:ascii="Times New Roman" w:eastAsia="Times New Roman" w:hAnsi="Times New Roman" w:cs="Times New Roman"/>
      <w:sz w:val="24"/>
      <w:szCs w:val="24"/>
      <w:lang w:val="fr-FR" w:eastAsia="fr-FR"/>
    </w:rPr>
  </w:style>
  <w:style w:type="paragraph" w:styleId="1">
    <w:name w:val="heading 1"/>
    <w:basedOn w:val="a"/>
    <w:next w:val="a"/>
    <w:link w:val="1Char"/>
    <w:qFormat/>
    <w:rsid w:val="00C66902"/>
    <w:pPr>
      <w:keepNext/>
      <w:jc w:val="right"/>
      <w:outlineLvl w:val="0"/>
    </w:pPr>
    <w:rPr>
      <w:rFonts w:ascii="Arial" w:hAnsi="Arial"/>
      <w:b/>
      <w:bCs/>
      <w:i/>
      <w:iCs/>
    </w:rPr>
  </w:style>
  <w:style w:type="paragraph" w:styleId="2">
    <w:name w:val="heading 2"/>
    <w:basedOn w:val="a"/>
    <w:next w:val="a"/>
    <w:link w:val="2Char"/>
    <w:qFormat/>
    <w:rsid w:val="00C66902"/>
    <w:pPr>
      <w:keepNext/>
      <w:jc w:val="center"/>
      <w:outlineLvl w:val="1"/>
    </w:pPr>
    <w:rPr>
      <w:b/>
      <w:bCs/>
      <w:sz w:val="36"/>
    </w:rPr>
  </w:style>
  <w:style w:type="paragraph" w:styleId="3">
    <w:name w:val="heading 3"/>
    <w:basedOn w:val="a"/>
    <w:next w:val="a"/>
    <w:link w:val="3Char"/>
    <w:qFormat/>
    <w:rsid w:val="00C66902"/>
    <w:pPr>
      <w:keepNext/>
      <w:jc w:val="center"/>
      <w:outlineLvl w:val="2"/>
    </w:pPr>
    <w:rPr>
      <w:rFonts w:ascii="Arial" w:hAnsi="Arial"/>
      <w:b/>
      <w:b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C325FC"/>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Char"/>
    <w:uiPriority w:val="99"/>
    <w:semiHidden/>
    <w:unhideWhenUsed/>
    <w:rsid w:val="00816BC7"/>
    <w:pPr>
      <w:tabs>
        <w:tab w:val="center" w:pos="4153"/>
        <w:tab w:val="right" w:pos="8306"/>
      </w:tabs>
    </w:pPr>
  </w:style>
  <w:style w:type="character" w:customStyle="1" w:styleId="Char">
    <w:name w:val="رأس صفحة Char"/>
    <w:basedOn w:val="a0"/>
    <w:link w:val="a4"/>
    <w:uiPriority w:val="99"/>
    <w:semiHidden/>
    <w:rsid w:val="00816BC7"/>
    <w:rPr>
      <w:rFonts w:ascii="Times New Roman" w:eastAsia="Times New Roman" w:hAnsi="Times New Roman" w:cs="Times New Roman"/>
      <w:sz w:val="24"/>
      <w:szCs w:val="24"/>
      <w:lang w:val="fr-FR" w:eastAsia="fr-FR"/>
    </w:rPr>
  </w:style>
  <w:style w:type="paragraph" w:styleId="a5">
    <w:name w:val="footer"/>
    <w:basedOn w:val="a"/>
    <w:link w:val="Char0"/>
    <w:uiPriority w:val="99"/>
    <w:semiHidden/>
    <w:unhideWhenUsed/>
    <w:rsid w:val="00816BC7"/>
    <w:pPr>
      <w:tabs>
        <w:tab w:val="center" w:pos="4153"/>
        <w:tab w:val="right" w:pos="8306"/>
      </w:tabs>
    </w:pPr>
  </w:style>
  <w:style w:type="character" w:customStyle="1" w:styleId="Char0">
    <w:name w:val="تذييل صفحة Char"/>
    <w:basedOn w:val="a0"/>
    <w:link w:val="a5"/>
    <w:uiPriority w:val="99"/>
    <w:semiHidden/>
    <w:rsid w:val="00816BC7"/>
    <w:rPr>
      <w:rFonts w:ascii="Times New Roman" w:eastAsia="Times New Roman" w:hAnsi="Times New Roman" w:cs="Times New Roman"/>
      <w:sz w:val="24"/>
      <w:szCs w:val="24"/>
      <w:lang w:val="fr-FR" w:eastAsia="fr-FR"/>
    </w:rPr>
  </w:style>
  <w:style w:type="character" w:customStyle="1" w:styleId="1Char">
    <w:name w:val="عنوان 1 Char"/>
    <w:basedOn w:val="a0"/>
    <w:link w:val="1"/>
    <w:rsid w:val="00C66902"/>
    <w:rPr>
      <w:rFonts w:ascii="Arial" w:eastAsia="Times New Roman" w:hAnsi="Arial" w:cs="Times New Roman"/>
      <w:b/>
      <w:bCs/>
      <w:i/>
      <w:iCs/>
      <w:sz w:val="24"/>
      <w:szCs w:val="24"/>
      <w:lang w:val="fr-FR" w:eastAsia="fr-FR"/>
    </w:rPr>
  </w:style>
  <w:style w:type="character" w:customStyle="1" w:styleId="2Char">
    <w:name w:val="عنوان 2 Char"/>
    <w:basedOn w:val="a0"/>
    <w:link w:val="2"/>
    <w:rsid w:val="00C66902"/>
    <w:rPr>
      <w:rFonts w:ascii="Times New Roman" w:eastAsia="Times New Roman" w:hAnsi="Times New Roman" w:cs="Times New Roman"/>
      <w:b/>
      <w:bCs/>
      <w:sz w:val="36"/>
      <w:szCs w:val="24"/>
      <w:lang w:val="fr-FR" w:eastAsia="fr-FR"/>
    </w:rPr>
  </w:style>
  <w:style w:type="character" w:customStyle="1" w:styleId="3Char">
    <w:name w:val="عنوان 3 Char"/>
    <w:basedOn w:val="a0"/>
    <w:link w:val="3"/>
    <w:rsid w:val="00C66902"/>
    <w:rPr>
      <w:rFonts w:ascii="Arial" w:eastAsia="Times New Roman" w:hAnsi="Arial" w:cs="Times New Roman"/>
      <w:b/>
      <w:bCs/>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40</Pages>
  <Words>9374</Words>
  <Characters>53434</Characters>
  <Application>Microsoft Office Word</Application>
  <DocSecurity>0</DocSecurity>
  <Lines>445</Lines>
  <Paragraphs>125</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62683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[8hy76</dc:creator>
  <cp:keywords/>
  <dc:description/>
  <cp:lastModifiedBy>[8hy76</cp:lastModifiedBy>
  <cp:revision>4</cp:revision>
  <dcterms:created xsi:type="dcterms:W3CDTF">2009-06-26T19:11:00Z</dcterms:created>
  <dcterms:modified xsi:type="dcterms:W3CDTF">2009-06-27T12:25:00Z</dcterms:modified>
</cp:coreProperties>
</file>