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30C" w:rsidRPr="00FA130C" w:rsidRDefault="00FA130C" w:rsidP="00931749">
      <w:pPr>
        <w:spacing w:after="0" w:line="360" w:lineRule="auto"/>
        <w:jc w:val="center"/>
        <w:rPr>
          <w:rFonts w:ascii="Times New Roman" w:hAnsi="Times New Roman" w:cs="Times New Roman"/>
          <w:sz w:val="32"/>
          <w:szCs w:val="32"/>
          <w:rtl/>
        </w:rPr>
      </w:pPr>
      <w:r w:rsidRPr="00FA130C">
        <w:rPr>
          <w:rFonts w:ascii="Times New Roman" w:hAnsi="Times New Roman" w:cs="Times New Roman"/>
          <w:b/>
          <w:bCs/>
          <w:sz w:val="32"/>
          <w:szCs w:val="32"/>
        </w:rPr>
        <w:t>R</w:t>
      </w:r>
      <w:r w:rsidRPr="00FA130C">
        <w:rPr>
          <w:rFonts w:ascii="Times New Roman" w:hAnsi="Times New Roman" w:cs="Times New Roman"/>
          <w:b/>
          <w:bCs/>
          <w:sz w:val="32"/>
          <w:szCs w:val="32"/>
          <w:lang w:eastAsia="fr-FR"/>
        </w:rPr>
        <w:t>épublique Algérienne Démocratique et Populaire</w:t>
      </w:r>
    </w:p>
    <w:p w:rsidR="00FA130C" w:rsidRPr="00FA130C" w:rsidRDefault="00FA130C" w:rsidP="00FA130C">
      <w:pPr>
        <w:spacing w:after="0" w:line="360" w:lineRule="auto"/>
        <w:jc w:val="center"/>
        <w:rPr>
          <w:rFonts w:ascii="Times New Roman" w:hAnsi="Times New Roman" w:cs="Times New Roman"/>
          <w:b/>
          <w:bCs/>
          <w:sz w:val="24"/>
          <w:szCs w:val="24"/>
          <w:rtl/>
          <w:lang w:eastAsia="fr-FR"/>
        </w:rPr>
      </w:pPr>
      <w:r w:rsidRPr="00FA130C">
        <w:rPr>
          <w:rFonts w:ascii="Times New Roman" w:hAnsi="Times New Roman" w:cs="Times New Roman"/>
          <w:b/>
          <w:bCs/>
          <w:sz w:val="24"/>
          <w:szCs w:val="24"/>
          <w:lang w:eastAsia="fr-FR"/>
        </w:rPr>
        <w:t>Ministère de l’enseignement supérieur et de la recherche scientifique</w:t>
      </w:r>
    </w:p>
    <w:p w:rsidR="00FA130C" w:rsidRDefault="00FA130C" w:rsidP="00FA130C">
      <w:pPr>
        <w:jc w:val="center"/>
        <w:rPr>
          <w:rFonts w:ascii="Times New Roman" w:hAnsi="Times New Roman" w:cs="Times New Roman"/>
          <w:b/>
          <w:bCs/>
          <w:sz w:val="24"/>
          <w:szCs w:val="24"/>
          <w:lang w:eastAsia="fr-FR"/>
        </w:rPr>
      </w:pPr>
      <w:r w:rsidRPr="00FA130C">
        <w:rPr>
          <w:rFonts w:ascii="Times New Roman" w:hAnsi="Times New Roman" w:cs="Times New Roman"/>
          <w:b/>
          <w:bCs/>
          <w:sz w:val="24"/>
          <w:szCs w:val="24"/>
          <w:lang w:eastAsia="fr-FR"/>
        </w:rPr>
        <w:t xml:space="preserve">Université De Mohamed Boudiaf </w:t>
      </w:r>
      <w:r>
        <w:rPr>
          <w:rFonts w:ascii="Times New Roman" w:hAnsi="Times New Roman" w:cs="Times New Roman"/>
          <w:b/>
          <w:bCs/>
          <w:sz w:val="24"/>
          <w:szCs w:val="24"/>
          <w:lang w:eastAsia="fr-FR"/>
        </w:rPr>
        <w:t>-</w:t>
      </w:r>
      <w:r w:rsidRPr="00FA130C">
        <w:rPr>
          <w:rFonts w:ascii="Times New Roman" w:hAnsi="Times New Roman" w:cs="Times New Roman"/>
          <w:b/>
          <w:bCs/>
          <w:sz w:val="24"/>
          <w:szCs w:val="24"/>
          <w:lang w:eastAsia="fr-FR"/>
        </w:rPr>
        <w:t xml:space="preserve">M'sila        </w:t>
      </w:r>
    </w:p>
    <w:p w:rsidR="00FA130C" w:rsidRPr="00FA130C" w:rsidRDefault="00FA130C" w:rsidP="00FA130C">
      <w:pPr>
        <w:rPr>
          <w:rFonts w:ascii="Times New Roman" w:hAnsi="Times New Roman" w:cs="Times New Roman"/>
          <w:b/>
          <w:bCs/>
        </w:rPr>
      </w:pPr>
      <w:r>
        <w:rPr>
          <w:rFonts w:ascii="Times New Roman" w:hAnsi="Times New Roman" w:cs="Times New Roman"/>
          <w:b/>
          <w:bCs/>
          <w:noProof/>
          <w:lang w:eastAsia="fr-FR"/>
        </w:rPr>
        <w:drawing>
          <wp:anchor distT="0" distB="0" distL="114300" distR="114300" simplePos="0" relativeHeight="251632640" behindDoc="0" locked="0" layoutInCell="1" allowOverlap="1">
            <wp:simplePos x="0" y="0"/>
            <wp:positionH relativeFrom="column">
              <wp:posOffset>2574925</wp:posOffset>
            </wp:positionH>
            <wp:positionV relativeFrom="paragraph">
              <wp:posOffset>101600</wp:posOffset>
            </wp:positionV>
            <wp:extent cx="828040" cy="1330960"/>
            <wp:effectExtent l="19050" t="0" r="0" b="0"/>
            <wp:wrapSquare wrapText="bothSides"/>
            <wp:docPr id="1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8040" cy="1330960"/>
                    </a:xfrm>
                    <a:prstGeom prst="rect">
                      <a:avLst/>
                    </a:prstGeom>
                    <a:noFill/>
                    <a:ln>
                      <a:noFill/>
                    </a:ln>
                  </pic:spPr>
                </pic:pic>
              </a:graphicData>
            </a:graphic>
          </wp:anchor>
        </w:drawing>
      </w:r>
      <w:r w:rsidRPr="00FA130C">
        <w:rPr>
          <w:rFonts w:ascii="Times New Roman" w:hAnsi="Times New Roman" w:cs="Times New Roman"/>
          <w:b/>
          <w:bCs/>
        </w:rPr>
        <w:t xml:space="preserve">FACULTE DU TECHNOLOGIE         </w:t>
      </w:r>
      <w:r>
        <w:rPr>
          <w:rFonts w:ascii="Times New Roman" w:hAnsi="Times New Roman" w:cs="Times New Roman"/>
          <w:b/>
          <w:bCs/>
        </w:rPr>
        <w:t xml:space="preserve">                                               Domaine : sciences et technologie </w:t>
      </w:r>
    </w:p>
    <w:p w:rsidR="00FA130C" w:rsidRPr="00FA130C" w:rsidRDefault="00FA130C" w:rsidP="00FA130C">
      <w:pPr>
        <w:jc w:val="both"/>
        <w:rPr>
          <w:rFonts w:ascii="Times New Roman" w:hAnsi="Times New Roman" w:cs="Times New Roman"/>
          <w:b/>
          <w:bCs/>
        </w:rPr>
      </w:pPr>
      <w:r w:rsidRPr="00FA130C">
        <w:rPr>
          <w:rFonts w:ascii="Times New Roman" w:hAnsi="Times New Roman" w:cs="Times New Roman"/>
          <w:b/>
          <w:bCs/>
        </w:rPr>
        <w:t>DEPARTEMENT D’ELECTRONIQUE</w:t>
      </w:r>
      <w:r>
        <w:rPr>
          <w:rFonts w:ascii="Times New Roman" w:hAnsi="Times New Roman" w:cs="Times New Roman"/>
          <w:b/>
          <w:bCs/>
        </w:rPr>
        <w:t xml:space="preserve">                  Filière : télécommunication </w:t>
      </w:r>
    </w:p>
    <w:p w:rsidR="00FA130C" w:rsidRPr="00FA130C" w:rsidRDefault="00FA130C" w:rsidP="00FA130C">
      <w:pPr>
        <w:jc w:val="both"/>
        <w:rPr>
          <w:rFonts w:ascii="Times New Roman" w:hAnsi="Times New Roman" w:cs="Times New Roman"/>
          <w:b/>
          <w:bCs/>
        </w:rPr>
      </w:pPr>
      <w:r w:rsidRPr="00FA130C">
        <w:rPr>
          <w:rFonts w:ascii="Times New Roman" w:hAnsi="Times New Roman" w:cs="Times New Roman"/>
          <w:b/>
          <w:bCs/>
        </w:rPr>
        <w:t>N° :………………………………………..</w:t>
      </w:r>
      <w:r w:rsidR="002A0934">
        <w:rPr>
          <w:rFonts w:ascii="Times New Roman" w:hAnsi="Times New Roman" w:cs="Times New Roman"/>
          <w:b/>
          <w:bCs/>
        </w:rPr>
        <w:t xml:space="preserve">              option:système de </w:t>
      </w:r>
      <w:r>
        <w:rPr>
          <w:rFonts w:ascii="Times New Roman" w:hAnsi="Times New Roman" w:cs="Times New Roman"/>
          <w:b/>
          <w:bCs/>
        </w:rPr>
        <w:t>télécommunication</w:t>
      </w:r>
    </w:p>
    <w:p w:rsidR="00FA130C" w:rsidRDefault="00FA130C" w:rsidP="002A0934">
      <w:pPr>
        <w:jc w:val="center"/>
        <w:rPr>
          <w:sz w:val="52"/>
          <w:szCs w:val="52"/>
        </w:rPr>
      </w:pPr>
    </w:p>
    <w:p w:rsidR="00FA130C" w:rsidRDefault="002A0934" w:rsidP="002A0934">
      <w:pPr>
        <w:jc w:val="center"/>
        <w:rPr>
          <w:rFonts w:ascii="Times New Roman" w:hAnsi="Times New Roman" w:cs="Times New Roman"/>
          <w:b/>
          <w:bCs/>
          <w:sz w:val="30"/>
          <w:szCs w:val="30"/>
        </w:rPr>
      </w:pPr>
      <w:r w:rsidRPr="002A0934">
        <w:rPr>
          <w:rFonts w:ascii="Times New Roman" w:hAnsi="Times New Roman" w:cs="Times New Roman"/>
          <w:b/>
          <w:bCs/>
          <w:sz w:val="30"/>
          <w:szCs w:val="30"/>
        </w:rPr>
        <w:t>Mémoire présenté pour l’obtention Du diplôme de  Master Académique</w:t>
      </w:r>
    </w:p>
    <w:p w:rsidR="00CE5747" w:rsidRDefault="002A0934" w:rsidP="00CE5747">
      <w:pPr>
        <w:jc w:val="center"/>
        <w:rPr>
          <w:rFonts w:ascii="Times New Roman" w:hAnsi="Times New Roman" w:cs="Times New Roman"/>
          <w:b/>
          <w:bCs/>
          <w:sz w:val="30"/>
          <w:szCs w:val="30"/>
        </w:rPr>
      </w:pPr>
      <w:r>
        <w:rPr>
          <w:rFonts w:ascii="Times New Roman" w:hAnsi="Times New Roman" w:cs="Times New Roman"/>
          <w:b/>
          <w:bCs/>
          <w:sz w:val="30"/>
          <w:szCs w:val="30"/>
        </w:rPr>
        <w:t>Par :Bisker Marwa Zouina</w:t>
      </w:r>
    </w:p>
    <w:p w:rsidR="006A6CA2" w:rsidRDefault="00DA02F1" w:rsidP="006A6CA2">
      <w:pPr>
        <w:jc w:val="center"/>
        <w:rPr>
          <w:rFonts w:ascii="Times New Roman" w:hAnsi="Times New Roman" w:cs="Times New Roman"/>
          <w:b/>
          <w:bCs/>
          <w:sz w:val="30"/>
          <w:szCs w:val="30"/>
        </w:rPr>
      </w:pPr>
      <w:r>
        <w:rPr>
          <w:rFonts w:ascii="Times New Roman" w:hAnsi="Times New Roman" w:cs="Times New Roman"/>
          <w:b/>
          <w:bCs/>
          <w:sz w:val="30"/>
          <w:szCs w:val="30"/>
        </w:rPr>
        <w:t xml:space="preserve">Rahmani Houda </w:t>
      </w:r>
    </w:p>
    <w:p w:rsidR="006A6CA2" w:rsidRDefault="002A0934" w:rsidP="00931749">
      <w:pPr>
        <w:jc w:val="center"/>
        <w:rPr>
          <w:rFonts w:ascii="Times New Roman" w:hAnsi="Times New Roman" w:cs="Times New Roman"/>
          <w:b/>
          <w:bCs/>
          <w:sz w:val="30"/>
          <w:szCs w:val="30"/>
        </w:rPr>
      </w:pPr>
      <w:r>
        <w:rPr>
          <w:rFonts w:ascii="Times New Roman" w:hAnsi="Times New Roman" w:cs="Times New Roman"/>
          <w:b/>
          <w:bCs/>
          <w:sz w:val="30"/>
          <w:szCs w:val="30"/>
        </w:rPr>
        <w:t xml:space="preserve">Intitulé </w:t>
      </w:r>
    </w:p>
    <w:p w:rsidR="00931749" w:rsidRPr="00931749" w:rsidRDefault="004B3725" w:rsidP="00931749">
      <w:pPr>
        <w:jc w:val="center"/>
        <w:rPr>
          <w:rFonts w:ascii="Times New Roman" w:hAnsi="Times New Roman" w:cs="Times New Roman"/>
          <w:b/>
          <w:bCs/>
          <w:sz w:val="30"/>
          <w:szCs w:val="30"/>
        </w:rPr>
      </w:pPr>
      <w:r w:rsidRPr="004B3725">
        <w:rPr>
          <w:noProof/>
          <w:color w:val="632423" w:themeColor="accent2" w:themeShade="80"/>
          <w:sz w:val="52"/>
          <w:szCs w:val="52"/>
          <w:lang w:eastAsia="fr-FR"/>
        </w:rPr>
        <w:pict>
          <v:shapetype id="_x0000_t202" coordsize="21600,21600" o:spt="202" path="m,l,21600r21600,l21600,xe">
            <v:stroke joinstyle="miter"/>
            <v:path gradientshapeok="t" o:connecttype="rect"/>
          </v:shapetype>
          <v:shape id="مربع نص 2" o:spid="_x0000_s1240" type="#_x0000_t202" style="position:absolute;left:0;text-align:left;margin-left:37.5pt;margin-top:394pt;width:520.75pt;height:134.25pt;flip:x;z-index:251696128;visibility:visible;mso-position-horizontal-relative:page;mso-position-vertical-relative:pag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" o:allowincell="f" filled="f" strokecolor="#622423" strokeweight="6pt">
            <v:stroke linestyle="thickThin"/>
            <v:textbox style="mso-next-textbox:#مربع نص 2" inset="10.8pt,7.2pt,10.8pt,7.2pt">
              <w:txbxContent>
                <w:p w:rsidR="00931749" w:rsidRPr="002A0934" w:rsidRDefault="00931749" w:rsidP="002A0934">
                  <w:pPr>
                    <w:spacing w:after="0" w:line="360" w:lineRule="auto"/>
                    <w:jc w:val="center"/>
                    <w:rPr>
                      <w:rFonts w:asciiTheme="majorHAnsi" w:eastAsiaTheme="majorEastAsia" w:hAnsiTheme="majorHAnsi" w:cstheme="majorBidi"/>
                      <w:i/>
                      <w:iCs/>
                      <w:sz w:val="50"/>
                      <w:szCs w:val="50"/>
                    </w:rPr>
                  </w:pPr>
                  <w:r w:rsidRPr="002A0934">
                    <w:rPr>
                      <w:rFonts w:asciiTheme="majorHAnsi" w:eastAsiaTheme="majorEastAsia" w:hAnsiTheme="majorHAnsi" w:cstheme="majorBidi"/>
                      <w:b/>
                      <w:bCs/>
                      <w:i/>
                      <w:iCs/>
                      <w:sz w:val="50"/>
                      <w:szCs w:val="50"/>
                    </w:rPr>
                    <w:t>Application de la technique de miniaturisation dans la conception des systèmes microstrips</w:t>
                  </w:r>
                </w:p>
                <w:p w:rsidR="00931749" w:rsidRPr="009154ED" w:rsidRDefault="00931749" w:rsidP="00FA130C">
                  <w:pPr>
                    <w:spacing w:after="0" w:line="360" w:lineRule="auto"/>
                    <w:rPr>
                      <w:rFonts w:asciiTheme="majorHAnsi" w:eastAsiaTheme="majorEastAsia" w:hAnsiTheme="majorHAnsi" w:cstheme="majorBidi"/>
                      <w:i/>
                      <w:iCs/>
                      <w:sz w:val="52"/>
                      <w:szCs w:val="52"/>
                    </w:rPr>
                  </w:pPr>
                </w:p>
              </w:txbxContent>
            </v:textbox>
            <w10:wrap type="square" anchorx="page" anchory="page"/>
          </v:shape>
        </w:pict>
      </w:r>
    </w:p>
    <w:p w:rsidR="006F4766" w:rsidRDefault="002A0934" w:rsidP="006F4766">
      <w:pPr>
        <w:jc w:val="both"/>
        <w:rPr>
          <w:b/>
          <w:bCs/>
          <w:sz w:val="30"/>
          <w:szCs w:val="30"/>
        </w:rPr>
      </w:pPr>
      <w:r w:rsidRPr="002A0934">
        <w:rPr>
          <w:b/>
          <w:bCs/>
          <w:sz w:val="30"/>
          <w:szCs w:val="30"/>
        </w:rPr>
        <w:t>So</w:t>
      </w:r>
      <w:r w:rsidR="006F4766">
        <w:rPr>
          <w:b/>
          <w:bCs/>
          <w:sz w:val="30"/>
          <w:szCs w:val="30"/>
        </w:rPr>
        <w:t>utenu devant le jury composé de:</w:t>
      </w:r>
    </w:p>
    <w:p w:rsidR="00DA02F1" w:rsidRPr="006F4766" w:rsidRDefault="00DA02F1" w:rsidP="0064457E">
      <w:pPr>
        <w:rPr>
          <w:rFonts w:asciiTheme="majorBidi" w:hAnsiTheme="majorBidi" w:cstheme="majorBidi"/>
          <w:b/>
          <w:bCs/>
          <w:sz w:val="28"/>
          <w:szCs w:val="28"/>
        </w:rPr>
      </w:pPr>
      <w:r w:rsidRPr="006F4766">
        <w:rPr>
          <w:rFonts w:asciiTheme="majorBidi" w:hAnsiTheme="majorBidi" w:cstheme="majorBidi"/>
          <w:b/>
          <w:bCs/>
          <w:sz w:val="28"/>
          <w:szCs w:val="28"/>
        </w:rPr>
        <w:t xml:space="preserve">Prof. </w:t>
      </w:r>
      <w:r w:rsidR="0064457E" w:rsidRPr="006F4766">
        <w:rPr>
          <w:rFonts w:asciiTheme="majorBidi" w:hAnsiTheme="majorBidi" w:cstheme="majorBidi"/>
          <w:b/>
          <w:bCs/>
          <w:sz w:val="28"/>
          <w:szCs w:val="28"/>
        </w:rPr>
        <w:t>ZERDOUMI Zohra</w:t>
      </w:r>
      <w:r w:rsidR="00D52535">
        <w:rPr>
          <w:rFonts w:asciiTheme="majorBidi" w:hAnsiTheme="majorBidi" w:cstheme="majorBidi"/>
          <w:b/>
          <w:bCs/>
          <w:sz w:val="28"/>
          <w:szCs w:val="28"/>
        </w:rPr>
        <w:t xml:space="preserve"> </w:t>
      </w:r>
      <w:r w:rsidR="006F4766" w:rsidRPr="006F4766">
        <w:rPr>
          <w:rFonts w:asciiTheme="majorBidi" w:hAnsiTheme="majorBidi" w:cstheme="majorBidi"/>
          <w:b/>
          <w:bCs/>
          <w:sz w:val="28"/>
          <w:szCs w:val="28"/>
        </w:rPr>
        <w:t>Université …</w:t>
      </w:r>
      <w:r w:rsidR="00D52535">
        <w:rPr>
          <w:rFonts w:asciiTheme="majorBidi" w:hAnsiTheme="majorBidi" w:cstheme="majorBidi"/>
          <w:b/>
          <w:bCs/>
          <w:sz w:val="28"/>
          <w:szCs w:val="28"/>
        </w:rPr>
        <w:t>…</w:t>
      </w:r>
      <w:r w:rsidR="006F4766" w:rsidRPr="006F4766">
        <w:rPr>
          <w:rFonts w:asciiTheme="majorBidi" w:hAnsiTheme="majorBidi" w:cstheme="majorBidi"/>
          <w:b/>
          <w:bCs/>
          <w:sz w:val="28"/>
          <w:szCs w:val="28"/>
        </w:rPr>
        <w:t>M’sila</w:t>
      </w:r>
      <w:r w:rsidR="006A6CA2">
        <w:rPr>
          <w:rFonts w:asciiTheme="majorBidi" w:hAnsiTheme="majorBidi" w:cstheme="majorBidi"/>
          <w:b/>
          <w:bCs/>
          <w:sz w:val="28"/>
          <w:szCs w:val="28"/>
        </w:rPr>
        <w:t xml:space="preserve">                    </w:t>
      </w:r>
      <w:r w:rsidR="00D52535">
        <w:rPr>
          <w:rFonts w:asciiTheme="majorBidi" w:hAnsiTheme="majorBidi" w:cstheme="majorBidi"/>
          <w:b/>
          <w:bCs/>
          <w:sz w:val="28"/>
          <w:szCs w:val="28"/>
        </w:rPr>
        <w:t xml:space="preserve">  </w:t>
      </w:r>
      <w:r w:rsidR="006A6CA2">
        <w:rPr>
          <w:rFonts w:asciiTheme="majorBidi" w:hAnsiTheme="majorBidi" w:cstheme="majorBidi"/>
          <w:b/>
          <w:bCs/>
          <w:sz w:val="28"/>
          <w:szCs w:val="28"/>
        </w:rPr>
        <w:t xml:space="preserve">  </w:t>
      </w:r>
      <w:r w:rsidRPr="006F4766">
        <w:rPr>
          <w:rFonts w:asciiTheme="majorBidi" w:hAnsiTheme="majorBidi" w:cstheme="majorBidi"/>
          <w:b/>
          <w:bCs/>
          <w:sz w:val="28"/>
          <w:szCs w:val="28"/>
        </w:rPr>
        <w:t xml:space="preserve"> Président </w:t>
      </w:r>
    </w:p>
    <w:p w:rsidR="00DA02F1" w:rsidRPr="006F4766" w:rsidRDefault="0064457E" w:rsidP="006F4766">
      <w:pPr>
        <w:rPr>
          <w:rFonts w:asciiTheme="majorBidi" w:hAnsiTheme="majorBidi" w:cstheme="majorBidi"/>
          <w:b/>
          <w:bCs/>
          <w:sz w:val="28"/>
          <w:szCs w:val="28"/>
        </w:rPr>
      </w:pPr>
      <w:r w:rsidRPr="006F4766">
        <w:rPr>
          <w:rFonts w:asciiTheme="majorBidi" w:hAnsiTheme="majorBidi" w:cstheme="majorBidi"/>
          <w:b/>
          <w:bCs/>
          <w:sz w:val="28"/>
          <w:szCs w:val="28"/>
        </w:rPr>
        <w:t>Prof. DJELID Asma</w:t>
      </w:r>
      <w:r w:rsidR="006F4766" w:rsidRPr="006F4766">
        <w:rPr>
          <w:rFonts w:asciiTheme="majorBidi" w:hAnsiTheme="majorBidi" w:cstheme="majorBidi"/>
          <w:b/>
          <w:bCs/>
          <w:sz w:val="28"/>
          <w:szCs w:val="28"/>
        </w:rPr>
        <w:t xml:space="preserve"> Université …</w:t>
      </w:r>
      <w:r w:rsidR="00D52535">
        <w:rPr>
          <w:rFonts w:asciiTheme="majorBidi" w:hAnsiTheme="majorBidi" w:cstheme="majorBidi"/>
          <w:b/>
          <w:bCs/>
          <w:sz w:val="28"/>
          <w:szCs w:val="28"/>
        </w:rPr>
        <w:t>..</w:t>
      </w:r>
      <w:r w:rsidR="006F4766" w:rsidRPr="006F4766">
        <w:rPr>
          <w:rFonts w:asciiTheme="majorBidi" w:hAnsiTheme="majorBidi" w:cstheme="majorBidi"/>
          <w:b/>
          <w:bCs/>
          <w:sz w:val="28"/>
          <w:szCs w:val="28"/>
        </w:rPr>
        <w:t xml:space="preserve"> M’sila </w:t>
      </w:r>
      <w:r w:rsidR="006A6CA2">
        <w:rPr>
          <w:rFonts w:asciiTheme="majorBidi" w:hAnsiTheme="majorBidi" w:cstheme="majorBidi"/>
          <w:b/>
          <w:bCs/>
          <w:sz w:val="28"/>
          <w:szCs w:val="28"/>
        </w:rPr>
        <w:t xml:space="preserve">                       </w:t>
      </w:r>
      <w:r w:rsidR="00D52535">
        <w:rPr>
          <w:rFonts w:asciiTheme="majorBidi" w:hAnsiTheme="majorBidi" w:cstheme="majorBidi"/>
          <w:b/>
          <w:bCs/>
          <w:sz w:val="28"/>
          <w:szCs w:val="28"/>
        </w:rPr>
        <w:t xml:space="preserve">    </w:t>
      </w:r>
      <w:r w:rsidR="006A6CA2">
        <w:rPr>
          <w:rFonts w:asciiTheme="majorBidi" w:hAnsiTheme="majorBidi" w:cstheme="majorBidi"/>
          <w:b/>
          <w:bCs/>
          <w:sz w:val="28"/>
          <w:szCs w:val="28"/>
        </w:rPr>
        <w:t xml:space="preserve"> </w:t>
      </w:r>
      <w:r w:rsidR="006F4766" w:rsidRPr="006F4766">
        <w:rPr>
          <w:rFonts w:asciiTheme="majorBidi" w:hAnsiTheme="majorBidi" w:cstheme="majorBidi"/>
          <w:b/>
          <w:bCs/>
          <w:sz w:val="28"/>
          <w:szCs w:val="28"/>
        </w:rPr>
        <w:t xml:space="preserve">  Examinateur</w:t>
      </w:r>
    </w:p>
    <w:p w:rsidR="006F4766" w:rsidRPr="006F4766" w:rsidRDefault="006F4766" w:rsidP="006F4766">
      <w:pPr>
        <w:rPr>
          <w:rFonts w:asciiTheme="majorBidi" w:hAnsiTheme="majorBidi" w:cstheme="majorBidi"/>
          <w:b/>
          <w:bCs/>
          <w:sz w:val="28"/>
          <w:szCs w:val="28"/>
        </w:rPr>
      </w:pPr>
      <w:r w:rsidRPr="006F4766">
        <w:rPr>
          <w:rFonts w:asciiTheme="majorBidi" w:hAnsiTheme="majorBidi" w:cstheme="majorBidi"/>
          <w:b/>
          <w:bCs/>
          <w:sz w:val="28"/>
          <w:szCs w:val="28"/>
        </w:rPr>
        <w:t>Dr. BAKHTI Haddi     Université de</w:t>
      </w:r>
      <w:r w:rsidR="00D52535">
        <w:rPr>
          <w:rFonts w:asciiTheme="majorBidi" w:hAnsiTheme="majorBidi" w:cstheme="majorBidi"/>
          <w:b/>
          <w:bCs/>
          <w:sz w:val="28"/>
          <w:szCs w:val="28"/>
        </w:rPr>
        <w:t xml:space="preserve"> </w:t>
      </w:r>
      <w:r w:rsidRPr="006F4766">
        <w:rPr>
          <w:rFonts w:asciiTheme="majorBidi" w:hAnsiTheme="majorBidi" w:cstheme="majorBidi"/>
          <w:b/>
          <w:bCs/>
          <w:sz w:val="28"/>
          <w:szCs w:val="28"/>
        </w:rPr>
        <w:t xml:space="preserve"> M’sila   </w:t>
      </w:r>
      <w:r w:rsidR="006A6CA2">
        <w:rPr>
          <w:rFonts w:asciiTheme="majorBidi" w:hAnsiTheme="majorBidi" w:cstheme="majorBidi"/>
          <w:b/>
          <w:bCs/>
          <w:sz w:val="28"/>
          <w:szCs w:val="28"/>
        </w:rPr>
        <w:t xml:space="preserve">                   </w:t>
      </w:r>
      <w:r w:rsidR="00D52535">
        <w:rPr>
          <w:rFonts w:asciiTheme="majorBidi" w:hAnsiTheme="majorBidi" w:cstheme="majorBidi"/>
          <w:b/>
          <w:bCs/>
          <w:sz w:val="28"/>
          <w:szCs w:val="28"/>
        </w:rPr>
        <w:t xml:space="preserve">    </w:t>
      </w:r>
      <w:r w:rsidR="006A6CA2">
        <w:rPr>
          <w:rFonts w:asciiTheme="majorBidi" w:hAnsiTheme="majorBidi" w:cstheme="majorBidi"/>
          <w:b/>
          <w:bCs/>
          <w:sz w:val="28"/>
          <w:szCs w:val="28"/>
        </w:rPr>
        <w:t xml:space="preserve"> </w:t>
      </w:r>
      <w:r w:rsidRPr="006F4766">
        <w:rPr>
          <w:rFonts w:asciiTheme="majorBidi" w:hAnsiTheme="majorBidi" w:cstheme="majorBidi"/>
          <w:b/>
          <w:bCs/>
          <w:sz w:val="28"/>
          <w:szCs w:val="28"/>
        </w:rPr>
        <w:t xml:space="preserve">  Encadreur </w:t>
      </w:r>
    </w:p>
    <w:p w:rsidR="006F4766" w:rsidRPr="006F4766" w:rsidRDefault="00D52535" w:rsidP="006F4766">
      <w:pPr>
        <w:rPr>
          <w:rFonts w:asciiTheme="majorBidi" w:hAnsiTheme="majorBidi" w:cstheme="majorBidi"/>
          <w:b/>
          <w:bCs/>
          <w:sz w:val="28"/>
          <w:szCs w:val="28"/>
        </w:rPr>
      </w:pPr>
      <w:r>
        <w:rPr>
          <w:rFonts w:asciiTheme="majorBidi" w:hAnsiTheme="majorBidi" w:cstheme="majorBidi"/>
          <w:b/>
          <w:bCs/>
          <w:sz w:val="28"/>
          <w:szCs w:val="28"/>
        </w:rPr>
        <w:t xml:space="preserve">Dr. Bentoumi Miloud          </w:t>
      </w:r>
      <w:r w:rsidR="006F4766" w:rsidRPr="006F4766">
        <w:rPr>
          <w:rFonts w:asciiTheme="majorBidi" w:hAnsiTheme="majorBidi" w:cstheme="majorBidi"/>
          <w:b/>
          <w:bCs/>
          <w:sz w:val="28"/>
          <w:szCs w:val="28"/>
        </w:rPr>
        <w:t xml:space="preserve"> Université de M’sila       </w:t>
      </w:r>
      <w:r>
        <w:rPr>
          <w:rFonts w:asciiTheme="majorBidi" w:hAnsiTheme="majorBidi" w:cstheme="majorBidi"/>
          <w:b/>
          <w:bCs/>
          <w:sz w:val="28"/>
          <w:szCs w:val="28"/>
        </w:rPr>
        <w:t xml:space="preserve">             </w:t>
      </w:r>
      <w:r w:rsidR="006F4766" w:rsidRPr="006F4766">
        <w:rPr>
          <w:rFonts w:asciiTheme="majorBidi" w:hAnsiTheme="majorBidi" w:cstheme="majorBidi"/>
          <w:b/>
          <w:bCs/>
          <w:sz w:val="28"/>
          <w:szCs w:val="28"/>
        </w:rPr>
        <w:t>Co- Encadreur</w:t>
      </w:r>
    </w:p>
    <w:p w:rsidR="00FA130C" w:rsidRDefault="00FA130C" w:rsidP="00FA130C">
      <w:pPr>
        <w:rPr>
          <w:rFonts w:ascii="Algerian" w:eastAsia="Calibri" w:hAnsi="Algerian" w:cs="Times New Roman"/>
          <w:b/>
          <w:bCs/>
          <w:i/>
          <w:iCs/>
          <w:color w:val="00B0F0"/>
          <w:sz w:val="40"/>
          <w:szCs w:val="40"/>
        </w:rPr>
      </w:pPr>
    </w:p>
    <w:p w:rsidR="001E6A61" w:rsidRPr="006F4766" w:rsidRDefault="00FA130C" w:rsidP="006A6CA2">
      <w:pPr>
        <w:jc w:val="center"/>
        <w:rPr>
          <w:rFonts w:ascii="Algerian" w:eastAsia="Calibri" w:hAnsi="Algerian" w:cs="Times New Roman"/>
          <w:b/>
          <w:bCs/>
          <w:i/>
          <w:iCs/>
          <w:color w:val="632423" w:themeColor="accent2" w:themeShade="80"/>
          <w:sz w:val="40"/>
          <w:szCs w:val="40"/>
        </w:rPr>
      </w:pPr>
      <w:r w:rsidRPr="0064457E">
        <w:rPr>
          <w:rFonts w:ascii="Times New Roman" w:eastAsia="Calibri" w:hAnsi="Times New Roman" w:cs="Times New Roman"/>
          <w:b/>
          <w:bCs/>
          <w:i/>
          <w:iCs/>
          <w:color w:val="632423" w:themeColor="accent2" w:themeShade="80"/>
          <w:sz w:val="28"/>
          <w:szCs w:val="28"/>
        </w:rPr>
        <w:t>Année universitaire</w:t>
      </w:r>
      <w:r w:rsidRPr="0064457E">
        <w:rPr>
          <w:rFonts w:ascii="Times New Roman" w:eastAsia="Calibri" w:hAnsi="Times New Roman" w:cs="Times New Roman"/>
          <w:b/>
          <w:bCs/>
          <w:i/>
          <w:iCs/>
          <w:sz w:val="28"/>
          <w:szCs w:val="28"/>
        </w:rPr>
        <w:t> :</w:t>
      </w:r>
      <w:r w:rsidR="002A0934" w:rsidRPr="0064457E">
        <w:rPr>
          <w:rFonts w:ascii="Times New Roman" w:eastAsia="Calibri" w:hAnsi="Times New Roman" w:cs="Times New Roman"/>
          <w:b/>
          <w:bCs/>
          <w:i/>
          <w:iCs/>
          <w:sz w:val="28"/>
          <w:szCs w:val="28"/>
        </w:rPr>
        <w:t>2019/2020</w:t>
      </w:r>
    </w:p>
    <w:p w:rsidR="008C5125" w:rsidRDefault="008C5125" w:rsidP="002A0934">
      <w:pPr>
        <w:jc w:val="center"/>
        <w:rPr>
          <w:rFonts w:ascii="Times New Roman" w:eastAsia="Calibri" w:hAnsi="Times New Roman" w:cs="Times New Roman"/>
          <w:b/>
          <w:bCs/>
          <w:i/>
          <w:iCs/>
          <w:sz w:val="32"/>
          <w:szCs w:val="32"/>
        </w:rPr>
      </w:pPr>
    </w:p>
    <w:p w:rsidR="00EC656B" w:rsidRDefault="00EC656B" w:rsidP="002A0934">
      <w:pPr>
        <w:jc w:val="center"/>
        <w:rPr>
          <w:rFonts w:ascii="Times New Roman" w:eastAsia="Calibri" w:hAnsi="Times New Roman" w:cs="Times New Roman"/>
          <w:b/>
          <w:bCs/>
          <w:i/>
          <w:iCs/>
          <w:sz w:val="32"/>
          <w:szCs w:val="32"/>
        </w:rPr>
      </w:pPr>
    </w:p>
    <w:p w:rsidR="001D6C1B" w:rsidRDefault="001D6C1B" w:rsidP="00D52535">
      <w:pPr>
        <w:ind w:left="708"/>
        <w:jc w:val="center"/>
        <w:rPr>
          <w:rFonts w:ascii="Times New Roman" w:eastAsia="Calibri" w:hAnsi="Times New Roman" w:cs="Times New Roman"/>
          <w:b/>
          <w:bCs/>
          <w:i/>
          <w:iCs/>
          <w:sz w:val="32"/>
          <w:szCs w:val="32"/>
        </w:rPr>
      </w:pPr>
    </w:p>
    <w:p w:rsidR="001E6A61" w:rsidRPr="008C5125" w:rsidRDefault="001E6A61" w:rsidP="002A0934">
      <w:pPr>
        <w:jc w:val="center"/>
        <w:rPr>
          <w:rFonts w:ascii="Times New Roman" w:eastAsia="Calibri" w:hAnsi="Times New Roman" w:cs="Times New Roman"/>
          <w:b/>
          <w:bCs/>
          <w:i/>
          <w:iCs/>
          <w:sz w:val="32"/>
          <w:szCs w:val="32"/>
        </w:rPr>
      </w:pPr>
      <w:r w:rsidRPr="008C5125">
        <w:rPr>
          <w:rFonts w:ascii="Times New Roman" w:eastAsia="Calibri" w:hAnsi="Times New Roman" w:cs="Times New Roman"/>
          <w:b/>
          <w:bCs/>
          <w:i/>
          <w:iCs/>
          <w:sz w:val="32"/>
          <w:szCs w:val="32"/>
        </w:rPr>
        <w:t>Dédicace</w:t>
      </w:r>
    </w:p>
    <w:p w:rsidR="002639B4" w:rsidRDefault="002639B4" w:rsidP="002A0934">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Avec l’expression de ma reconnaissance ,je dédie ce modeste travail a ceux qui, quel que soient les termes embrassés ,je n’arriverais jamais  leur exprimer mon amour sincère.</w:t>
      </w:r>
    </w:p>
    <w:p w:rsidR="001E6A61" w:rsidRDefault="002639B4" w:rsidP="002A0934">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 l’homme, mon précieux offre du dieu, qui doit ma vie, ma réussite et tout mon respect : mon cher père Zakaria</w:t>
      </w:r>
    </w:p>
    <w:p w:rsidR="002639B4" w:rsidRDefault="002639B4" w:rsidP="002A0934">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 la femme qui a souffert sans me laisser souffrir, qui n’a jamais dit non âmes exigences et qui n’a épargné aucun effort pour me rendre heureuse :mon adorable mère Rabia</w:t>
      </w:r>
    </w:p>
    <w:p w:rsidR="005A735A" w:rsidRDefault="007B4487" w:rsidP="005A735A">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A mes chère sœur Fatima et Aya qui n’ont pas cessée de me conseiller, encourager et soutenir tout au  long de mes études, que dieu les </w:t>
      </w:r>
      <w:r w:rsidR="006068B5">
        <w:rPr>
          <w:rFonts w:ascii="Times New Roman" w:eastAsia="Calibri" w:hAnsi="Times New Roman" w:cs="Times New Roman"/>
          <w:b/>
          <w:bCs/>
          <w:i/>
          <w:iCs/>
          <w:sz w:val="32"/>
          <w:szCs w:val="32"/>
        </w:rPr>
        <w:t xml:space="preserve">protèget  </w:t>
      </w:r>
      <w:r>
        <w:rPr>
          <w:rFonts w:ascii="Times New Roman" w:eastAsia="Calibri" w:hAnsi="Times New Roman" w:cs="Times New Roman"/>
          <w:b/>
          <w:bCs/>
          <w:i/>
          <w:iCs/>
          <w:sz w:val="32"/>
          <w:szCs w:val="32"/>
        </w:rPr>
        <w:t xml:space="preserve"> leurs offre la chance et le bonheur </w:t>
      </w:r>
    </w:p>
    <w:p w:rsidR="007B4487" w:rsidRPr="005A735A" w:rsidRDefault="0091085F" w:rsidP="005A735A">
      <w:pPr>
        <w:jc w:val="center"/>
        <w:rPr>
          <w:rFonts w:ascii="Times New Roman" w:hAnsi="Times New Roman" w:cs="Times New Roman"/>
          <w:b/>
          <w:bCs/>
          <w:i/>
          <w:iCs/>
          <w:sz w:val="32"/>
          <w:szCs w:val="32"/>
        </w:rPr>
      </w:pPr>
      <w:r>
        <w:rPr>
          <w:rFonts w:ascii="Times New Roman" w:hAnsi="Times New Roman" w:cs="Times New Roman"/>
          <w:b/>
          <w:bCs/>
          <w:i/>
          <w:iCs/>
          <w:sz w:val="32"/>
          <w:szCs w:val="32"/>
        </w:rPr>
        <w:t>A qui que ce soit, j'acquiers</w:t>
      </w:r>
      <w:r w:rsidR="005A735A" w:rsidRPr="005A735A">
        <w:rPr>
          <w:rFonts w:ascii="Times New Roman" w:hAnsi="Times New Roman" w:cs="Times New Roman"/>
          <w:b/>
          <w:bCs/>
          <w:i/>
          <w:iCs/>
          <w:sz w:val="32"/>
          <w:szCs w:val="32"/>
        </w:rPr>
        <w:t xml:space="preserve"> une force et un </w:t>
      </w:r>
      <w:r w:rsidR="005A735A">
        <w:rPr>
          <w:rFonts w:ascii="Times New Roman" w:hAnsi="Times New Roman" w:cs="Times New Roman"/>
          <w:b/>
          <w:bCs/>
          <w:i/>
          <w:iCs/>
          <w:sz w:val="32"/>
          <w:szCs w:val="32"/>
        </w:rPr>
        <w:t>amour sans limites,</w:t>
      </w:r>
      <w:r w:rsidR="006A6CA2">
        <w:rPr>
          <w:rFonts w:ascii="Times New Roman" w:hAnsi="Times New Roman" w:cs="Times New Roman"/>
          <w:b/>
          <w:bCs/>
          <w:i/>
          <w:iCs/>
          <w:sz w:val="32"/>
          <w:szCs w:val="32"/>
        </w:rPr>
        <w:t xml:space="preserve"> </w:t>
      </w:r>
      <w:r w:rsidR="005A735A">
        <w:rPr>
          <w:rFonts w:ascii="Times New Roman" w:hAnsi="Times New Roman" w:cs="Times New Roman"/>
          <w:b/>
          <w:bCs/>
          <w:i/>
          <w:iCs/>
          <w:sz w:val="32"/>
          <w:szCs w:val="32"/>
        </w:rPr>
        <w:t>A mon chère frère Belkacem.</w:t>
      </w:r>
      <w:r w:rsidR="007B4487">
        <w:rPr>
          <w:rFonts w:ascii="Times New Roman" w:eastAsia="Calibri" w:hAnsi="Times New Roman" w:cs="Times New Roman"/>
          <w:b/>
          <w:bCs/>
          <w:i/>
          <w:iCs/>
          <w:sz w:val="32"/>
          <w:szCs w:val="32"/>
        </w:rPr>
        <w:t>.</w:t>
      </w:r>
    </w:p>
    <w:p w:rsidR="007B4487" w:rsidRDefault="007B4487" w:rsidP="005A735A">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 mon adorable petite sœur Rimas qui sait toujours comment procurer la joie et le bonheur pour la famille .</w:t>
      </w:r>
    </w:p>
    <w:p w:rsidR="006068B5" w:rsidRDefault="005A735A" w:rsidP="006068B5">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A ma grande mére Mamani </w:t>
      </w:r>
      <w:r w:rsidR="006068B5">
        <w:rPr>
          <w:rFonts w:ascii="Times New Roman" w:eastAsia="Calibri" w:hAnsi="Times New Roman" w:cs="Times New Roman"/>
          <w:b/>
          <w:bCs/>
          <w:i/>
          <w:iCs/>
          <w:sz w:val="32"/>
          <w:szCs w:val="32"/>
        </w:rPr>
        <w:t xml:space="preserve">,que dieu la protège lui offre la </w:t>
      </w:r>
      <w:r w:rsidR="00F8001A">
        <w:rPr>
          <w:rFonts w:ascii="Times New Roman" w:eastAsia="Calibri" w:hAnsi="Times New Roman" w:cs="Times New Roman"/>
          <w:b/>
          <w:bCs/>
          <w:i/>
          <w:iCs/>
          <w:sz w:val="32"/>
          <w:szCs w:val="32"/>
        </w:rPr>
        <w:t>bonne santé</w:t>
      </w:r>
      <w:r w:rsidR="006068B5">
        <w:rPr>
          <w:rFonts w:ascii="Times New Roman" w:eastAsia="Calibri" w:hAnsi="Times New Roman" w:cs="Times New Roman"/>
          <w:b/>
          <w:bCs/>
          <w:i/>
          <w:iCs/>
          <w:sz w:val="32"/>
          <w:szCs w:val="32"/>
        </w:rPr>
        <w:t xml:space="preserve"> et le bonheur .</w:t>
      </w:r>
    </w:p>
    <w:p w:rsidR="00F8001A" w:rsidRDefault="00F8001A" w:rsidP="006068B5">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Sans oublier mon binôme et ma chère amie Houda pour son soutien moral, a patience et sa compréhension tout au long de ce projet .</w:t>
      </w:r>
    </w:p>
    <w:p w:rsidR="00F8001A" w:rsidRDefault="00F8001A" w:rsidP="006068B5">
      <w:pPr>
        <w:jc w:val="center"/>
        <w:rPr>
          <w:rFonts w:ascii="Times New Roman" w:eastAsia="Calibri" w:hAnsi="Times New Roman" w:cs="Times New Roman"/>
          <w:b/>
          <w:bCs/>
          <w:i/>
          <w:iCs/>
          <w:sz w:val="32"/>
          <w:szCs w:val="32"/>
        </w:rPr>
      </w:pPr>
    </w:p>
    <w:p w:rsidR="002639B4" w:rsidRPr="002639B4" w:rsidRDefault="002639B4" w:rsidP="00845F02">
      <w:pPr>
        <w:rPr>
          <w:rFonts w:ascii="Times New Roman" w:eastAsia="Calibri" w:hAnsi="Times New Roman" w:cs="Times New Roman"/>
          <w:b/>
          <w:bCs/>
          <w:i/>
          <w:iCs/>
          <w:sz w:val="32"/>
          <w:szCs w:val="32"/>
        </w:rPr>
      </w:pPr>
    </w:p>
    <w:p w:rsidR="001E6A61" w:rsidRDefault="00845F02" w:rsidP="00845F02">
      <w:pPr>
        <w:jc w:val="center"/>
        <w:rPr>
          <w:rFonts w:ascii="Algerian" w:eastAsia="Calibri" w:hAnsi="Algerian" w:cs="Times New Roman"/>
          <w:b/>
          <w:bCs/>
          <w:i/>
          <w:iCs/>
          <w:sz w:val="32"/>
          <w:szCs w:val="32"/>
        </w:rPr>
      </w:pPr>
      <w:r>
        <w:rPr>
          <w:rFonts w:ascii="Algerian" w:eastAsia="Calibri" w:hAnsi="Algerian" w:cs="Times New Roman"/>
          <w:b/>
          <w:bCs/>
          <w:i/>
          <w:iCs/>
          <w:sz w:val="32"/>
          <w:szCs w:val="32"/>
        </w:rPr>
        <w:t>Marwa</w:t>
      </w:r>
    </w:p>
    <w:p w:rsidR="00C87CC0" w:rsidRDefault="00C87CC0" w:rsidP="003862D2">
      <w:pPr>
        <w:rPr>
          <w:rFonts w:ascii="Algerian" w:eastAsia="Calibri" w:hAnsi="Algerian" w:cs="Times New Roman"/>
          <w:b/>
          <w:bCs/>
          <w:i/>
          <w:iCs/>
          <w:sz w:val="32"/>
          <w:szCs w:val="32"/>
        </w:rPr>
      </w:pPr>
    </w:p>
    <w:p w:rsidR="003862D2" w:rsidRDefault="003862D2" w:rsidP="003862D2">
      <w:pPr>
        <w:rPr>
          <w:rFonts w:ascii="Algerian" w:eastAsia="Calibri" w:hAnsi="Algerian" w:cs="Times New Roman"/>
          <w:b/>
          <w:bCs/>
          <w:i/>
          <w:iCs/>
          <w:sz w:val="32"/>
          <w:szCs w:val="32"/>
        </w:rPr>
      </w:pPr>
    </w:p>
    <w:p w:rsidR="001D6C1B" w:rsidRDefault="001D6C1B" w:rsidP="002A0934">
      <w:pPr>
        <w:jc w:val="center"/>
        <w:rPr>
          <w:rFonts w:ascii="Times New Roman" w:eastAsia="Calibri" w:hAnsi="Times New Roman" w:cs="Times New Roman"/>
          <w:b/>
          <w:bCs/>
          <w:i/>
          <w:iCs/>
          <w:sz w:val="32"/>
          <w:szCs w:val="32"/>
        </w:rPr>
      </w:pPr>
    </w:p>
    <w:p w:rsidR="00EC656B" w:rsidRDefault="00EC656B" w:rsidP="002A0934">
      <w:pPr>
        <w:jc w:val="center"/>
        <w:rPr>
          <w:rFonts w:ascii="Times New Roman" w:eastAsia="Calibri" w:hAnsi="Times New Roman" w:cs="Times New Roman"/>
          <w:b/>
          <w:bCs/>
          <w:i/>
          <w:iCs/>
          <w:sz w:val="32"/>
          <w:szCs w:val="32"/>
        </w:rPr>
      </w:pPr>
    </w:p>
    <w:p w:rsidR="001E6A61" w:rsidRDefault="001E6A61" w:rsidP="002A0934">
      <w:pPr>
        <w:jc w:val="center"/>
        <w:rPr>
          <w:rFonts w:ascii="Times New Roman" w:eastAsia="Calibri" w:hAnsi="Times New Roman" w:cs="Times New Roman"/>
          <w:b/>
          <w:bCs/>
          <w:i/>
          <w:iCs/>
          <w:sz w:val="32"/>
          <w:szCs w:val="32"/>
        </w:rPr>
      </w:pPr>
      <w:bookmarkStart w:id="0" w:name="_GoBack"/>
      <w:bookmarkEnd w:id="0"/>
      <w:r w:rsidRPr="003862D2">
        <w:rPr>
          <w:rFonts w:ascii="Times New Roman" w:eastAsia="Calibri" w:hAnsi="Times New Roman" w:cs="Times New Roman"/>
          <w:b/>
          <w:bCs/>
          <w:i/>
          <w:iCs/>
          <w:sz w:val="32"/>
          <w:szCs w:val="32"/>
        </w:rPr>
        <w:t>Dédicace</w:t>
      </w:r>
    </w:p>
    <w:p w:rsidR="003862D2" w:rsidRDefault="003862D2" w:rsidP="003862D2">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Avec l’expression de ma reconnaissance ,je dédie ce modeste travail a ceux qui, quel que soient les termes embrassés ,je n’arriverais jamais  leur exprimer mon amour sincère.</w:t>
      </w:r>
    </w:p>
    <w:p w:rsidR="003862D2" w:rsidRDefault="003862D2" w:rsidP="003862D2">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 l’homme, mon précieux offre du dieu, qui doit ma vie, ma réussite et tout mon respect : mon cher père Boudjmaa.</w:t>
      </w:r>
    </w:p>
    <w:p w:rsidR="003862D2" w:rsidRDefault="003862D2" w:rsidP="003862D2">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 la femme qui a souffert sans me laisser souffrir, qui n’a jamais dit non âmes exigences et qui n’a épargné aucun effort pour me rendre heureuse :mon adorable mère Masoudaa</w:t>
      </w:r>
    </w:p>
    <w:p w:rsidR="003862D2" w:rsidRDefault="003862D2" w:rsidP="003862D2">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A ma chère sœur Samira  qui n’ont pas cessée de me conseiller, encourager et soutenir tout au  long de mes études, que dieu le protège  lui  offre la chance et le bonheur </w:t>
      </w:r>
    </w:p>
    <w:p w:rsidR="003862D2" w:rsidRPr="005A735A" w:rsidRDefault="003862D2" w:rsidP="003862D2">
      <w:pPr>
        <w:jc w:val="center"/>
        <w:rPr>
          <w:rFonts w:ascii="Times New Roman" w:hAnsi="Times New Roman" w:cs="Times New Roman"/>
          <w:b/>
          <w:bCs/>
          <w:i/>
          <w:iCs/>
          <w:sz w:val="32"/>
          <w:szCs w:val="32"/>
        </w:rPr>
      </w:pPr>
      <w:r>
        <w:rPr>
          <w:rFonts w:ascii="Times New Roman" w:hAnsi="Times New Roman" w:cs="Times New Roman"/>
          <w:b/>
          <w:bCs/>
          <w:i/>
          <w:iCs/>
          <w:sz w:val="32"/>
          <w:szCs w:val="32"/>
        </w:rPr>
        <w:t>A qui que ce soit, j'acquiers</w:t>
      </w:r>
      <w:r w:rsidRPr="005A735A">
        <w:rPr>
          <w:rFonts w:ascii="Times New Roman" w:hAnsi="Times New Roman" w:cs="Times New Roman"/>
          <w:b/>
          <w:bCs/>
          <w:i/>
          <w:iCs/>
          <w:sz w:val="32"/>
          <w:szCs w:val="32"/>
        </w:rPr>
        <w:t xml:space="preserve"> une force et un </w:t>
      </w:r>
      <w:r>
        <w:rPr>
          <w:rFonts w:ascii="Times New Roman" w:hAnsi="Times New Roman" w:cs="Times New Roman"/>
          <w:b/>
          <w:bCs/>
          <w:i/>
          <w:iCs/>
          <w:sz w:val="32"/>
          <w:szCs w:val="32"/>
        </w:rPr>
        <w:t>amour sans limites,A mes</w:t>
      </w:r>
      <w:r w:rsidR="000B54FE">
        <w:rPr>
          <w:rFonts w:ascii="Times New Roman" w:hAnsi="Times New Roman" w:cs="Times New Roman"/>
          <w:b/>
          <w:bCs/>
          <w:i/>
          <w:iCs/>
          <w:sz w:val="32"/>
          <w:szCs w:val="32"/>
        </w:rPr>
        <w:t xml:space="preserve"> chèrs</w:t>
      </w:r>
      <w:r w:rsidR="00E129EE">
        <w:rPr>
          <w:rFonts w:ascii="Times New Roman" w:hAnsi="Times New Roman" w:cs="Times New Roman"/>
          <w:b/>
          <w:bCs/>
          <w:i/>
          <w:iCs/>
          <w:sz w:val="32"/>
          <w:szCs w:val="32"/>
        </w:rPr>
        <w:t xml:space="preserve">frères Chaker ,samir ,nabil et </w:t>
      </w:r>
      <w:r>
        <w:rPr>
          <w:rFonts w:ascii="Times New Roman" w:hAnsi="Times New Roman" w:cs="Times New Roman"/>
          <w:b/>
          <w:bCs/>
          <w:i/>
          <w:iCs/>
          <w:sz w:val="32"/>
          <w:szCs w:val="32"/>
        </w:rPr>
        <w:t xml:space="preserve">adel  </w:t>
      </w:r>
      <w:r>
        <w:rPr>
          <w:rFonts w:ascii="Times New Roman" w:eastAsia="Calibri" w:hAnsi="Times New Roman" w:cs="Times New Roman"/>
          <w:b/>
          <w:bCs/>
          <w:i/>
          <w:iCs/>
          <w:sz w:val="32"/>
          <w:szCs w:val="32"/>
        </w:rPr>
        <w:t>.</w:t>
      </w:r>
    </w:p>
    <w:p w:rsidR="003862D2" w:rsidRDefault="000B54FE" w:rsidP="000B54FE">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A mes</w:t>
      </w:r>
      <w:r w:rsidR="003862D2">
        <w:rPr>
          <w:rFonts w:ascii="Times New Roman" w:eastAsia="Calibri" w:hAnsi="Times New Roman" w:cs="Times New Roman"/>
          <w:b/>
          <w:bCs/>
          <w:i/>
          <w:iCs/>
          <w:sz w:val="32"/>
          <w:szCs w:val="32"/>
        </w:rPr>
        <w:t xml:space="preserve"> adorable</w:t>
      </w:r>
      <w:r>
        <w:rPr>
          <w:rFonts w:ascii="Times New Roman" w:eastAsia="Calibri" w:hAnsi="Times New Roman" w:cs="Times New Roman"/>
          <w:b/>
          <w:bCs/>
          <w:i/>
          <w:iCs/>
          <w:sz w:val="32"/>
          <w:szCs w:val="32"/>
        </w:rPr>
        <w:t>s</w:t>
      </w:r>
      <w:r w:rsidR="003862D2">
        <w:rPr>
          <w:rFonts w:ascii="Times New Roman" w:eastAsia="Calibri" w:hAnsi="Times New Roman" w:cs="Times New Roman"/>
          <w:b/>
          <w:bCs/>
          <w:i/>
          <w:iCs/>
          <w:sz w:val="32"/>
          <w:szCs w:val="32"/>
        </w:rPr>
        <w:t xml:space="preserve"> bourgeons de la famille « </w:t>
      </w:r>
      <w:r>
        <w:rPr>
          <w:rFonts w:ascii="Times New Roman" w:eastAsia="Calibri" w:hAnsi="Times New Roman" w:cs="Times New Roman"/>
          <w:b/>
          <w:bCs/>
          <w:i/>
          <w:iCs/>
          <w:sz w:val="32"/>
          <w:szCs w:val="32"/>
        </w:rPr>
        <w:t>lokman</w:t>
      </w:r>
      <w:r w:rsidR="00985005">
        <w:rPr>
          <w:rFonts w:ascii="Times New Roman" w:eastAsia="Calibri" w:hAnsi="Times New Roman" w:cs="Times New Roman"/>
          <w:b/>
          <w:bCs/>
          <w:i/>
          <w:iCs/>
          <w:sz w:val="32"/>
          <w:szCs w:val="32"/>
        </w:rPr>
        <w:t>e, maram,serine,assil ,razan,wae</w:t>
      </w:r>
      <w:r>
        <w:rPr>
          <w:rFonts w:ascii="Times New Roman" w:eastAsia="Calibri" w:hAnsi="Times New Roman" w:cs="Times New Roman"/>
          <w:b/>
          <w:bCs/>
          <w:i/>
          <w:iCs/>
          <w:sz w:val="32"/>
          <w:szCs w:val="32"/>
        </w:rPr>
        <w:t>l, sira</w:t>
      </w:r>
      <w:r w:rsidR="00E129EE">
        <w:rPr>
          <w:rFonts w:ascii="Times New Roman" w:eastAsia="Calibri" w:hAnsi="Times New Roman" w:cs="Times New Roman"/>
          <w:b/>
          <w:bCs/>
          <w:i/>
          <w:iCs/>
          <w:sz w:val="32"/>
          <w:szCs w:val="32"/>
        </w:rPr>
        <w:t>d</w:t>
      </w:r>
      <w:r>
        <w:rPr>
          <w:rFonts w:ascii="Times New Roman" w:eastAsia="Calibri" w:hAnsi="Times New Roman" w:cs="Times New Roman"/>
          <w:b/>
          <w:bCs/>
          <w:i/>
          <w:iCs/>
          <w:sz w:val="32"/>
          <w:szCs w:val="32"/>
        </w:rPr>
        <w:t>j » qui savent</w:t>
      </w:r>
      <w:r w:rsidR="003862D2">
        <w:rPr>
          <w:rFonts w:ascii="Times New Roman" w:eastAsia="Calibri" w:hAnsi="Times New Roman" w:cs="Times New Roman"/>
          <w:b/>
          <w:bCs/>
          <w:i/>
          <w:iCs/>
          <w:sz w:val="32"/>
          <w:szCs w:val="32"/>
        </w:rPr>
        <w:t xml:space="preserve"> toujours comment procurer la joie et le bonheur pour la famille .</w:t>
      </w:r>
    </w:p>
    <w:p w:rsidR="003862D2" w:rsidRDefault="003862D2" w:rsidP="003862D2">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Sans oublier mon binôme et ma chère amie Marwa  pour son soutien moral, a patience et sa compréhension tout au long de ce projet .</w:t>
      </w:r>
    </w:p>
    <w:p w:rsidR="003862D2" w:rsidRDefault="00A8394C" w:rsidP="00A8394C">
      <w:pPr>
        <w:rPr>
          <w:rFonts w:ascii="Times New Roman" w:eastAsia="Calibri" w:hAnsi="Times New Roman" w:cs="Times New Roman"/>
          <w:b/>
          <w:bCs/>
          <w:i/>
          <w:iCs/>
          <w:sz w:val="32"/>
          <w:szCs w:val="32"/>
        </w:rPr>
      </w:pPr>
      <w:r w:rsidRPr="00A8394C">
        <w:rPr>
          <w:rFonts w:ascii="Times New Roman" w:eastAsia="Calibri" w:hAnsi="Times New Roman" w:cs="Times New Roman"/>
          <w:b/>
          <w:bCs/>
          <w:i/>
          <w:iCs/>
          <w:sz w:val="32"/>
          <w:szCs w:val="32"/>
        </w:rPr>
        <w:t>A mes chères Amies</w:t>
      </w:r>
      <w:r w:rsidR="000213A7">
        <w:rPr>
          <w:rFonts w:ascii="Times New Roman" w:eastAsia="Calibri" w:hAnsi="Times New Roman" w:cs="Times New Roman"/>
          <w:b/>
          <w:bCs/>
          <w:i/>
          <w:iCs/>
          <w:sz w:val="32"/>
          <w:szCs w:val="32"/>
        </w:rPr>
        <w:t>( Rima , Youmna ,I</w:t>
      </w:r>
      <w:r w:rsidR="00845F02">
        <w:rPr>
          <w:rFonts w:ascii="Times New Roman" w:eastAsia="Calibri" w:hAnsi="Times New Roman" w:cs="Times New Roman"/>
          <w:b/>
          <w:bCs/>
          <w:i/>
          <w:iCs/>
          <w:sz w:val="32"/>
          <w:szCs w:val="32"/>
        </w:rPr>
        <w:t>me</w:t>
      </w:r>
      <w:r w:rsidR="000213A7">
        <w:rPr>
          <w:rFonts w:ascii="Times New Roman" w:eastAsia="Calibri" w:hAnsi="Times New Roman" w:cs="Times New Roman"/>
          <w:b/>
          <w:bCs/>
          <w:i/>
          <w:iCs/>
          <w:sz w:val="32"/>
          <w:szCs w:val="32"/>
        </w:rPr>
        <w:t>ne, Sabrin, Yasmine,Warda, Zinbe , Rania, Fatima et Aya B</w:t>
      </w:r>
      <w:r>
        <w:rPr>
          <w:rFonts w:ascii="Times New Roman" w:eastAsia="Calibri" w:hAnsi="Times New Roman" w:cs="Times New Roman"/>
          <w:b/>
          <w:bCs/>
          <w:i/>
          <w:iCs/>
          <w:sz w:val="32"/>
          <w:szCs w:val="32"/>
        </w:rPr>
        <w:t xml:space="preserve">esker, </w:t>
      </w:r>
      <w:r w:rsidR="000213A7">
        <w:rPr>
          <w:rFonts w:ascii="Times New Roman" w:eastAsia="Calibri" w:hAnsi="Times New Roman" w:cs="Times New Roman"/>
          <w:b/>
          <w:bCs/>
          <w:i/>
          <w:iCs/>
          <w:sz w:val="32"/>
          <w:szCs w:val="32"/>
        </w:rPr>
        <w:t>Ahlame,A</w:t>
      </w:r>
      <w:r w:rsidR="00741BE4">
        <w:rPr>
          <w:rFonts w:ascii="Times New Roman" w:eastAsia="Calibri" w:hAnsi="Times New Roman" w:cs="Times New Roman"/>
          <w:b/>
          <w:bCs/>
          <w:i/>
          <w:iCs/>
          <w:sz w:val="32"/>
          <w:szCs w:val="32"/>
        </w:rPr>
        <w:t>mira)</w:t>
      </w:r>
    </w:p>
    <w:p w:rsidR="000213A7" w:rsidRDefault="000213A7" w:rsidP="00A8394C">
      <w:pP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      Et je n'oublie pas de mentionner les épouses de mes fréres .</w:t>
      </w:r>
    </w:p>
    <w:p w:rsidR="001E6A61" w:rsidRDefault="00845F02" w:rsidP="00E36F9B">
      <w:pPr>
        <w:jc w:val="center"/>
        <w:rPr>
          <w:rFonts w:ascii="Algerian" w:eastAsia="Calibri" w:hAnsi="Algerian" w:cs="Times New Roman"/>
          <w:b/>
          <w:bCs/>
          <w:i/>
          <w:iCs/>
          <w:sz w:val="32"/>
          <w:szCs w:val="32"/>
        </w:rPr>
      </w:pPr>
      <w:r>
        <w:rPr>
          <w:rFonts w:ascii="Algerian" w:eastAsia="Calibri" w:hAnsi="Algerian" w:cs="Times New Roman"/>
          <w:b/>
          <w:bCs/>
          <w:i/>
          <w:iCs/>
          <w:sz w:val="32"/>
          <w:szCs w:val="32"/>
        </w:rPr>
        <w:t>houda</w:t>
      </w:r>
    </w:p>
    <w:p w:rsidR="00402B84" w:rsidRDefault="00402B84" w:rsidP="006A6CA2">
      <w:pPr>
        <w:rPr>
          <w:rFonts w:ascii="Times New Roman" w:eastAsia="Calibri" w:hAnsi="Times New Roman" w:cs="Times New Roman"/>
          <w:b/>
          <w:bCs/>
          <w:i/>
          <w:iCs/>
          <w:sz w:val="32"/>
          <w:szCs w:val="32"/>
        </w:rPr>
      </w:pPr>
    </w:p>
    <w:p w:rsidR="00EC656B" w:rsidRDefault="00EC656B" w:rsidP="00C87CC0">
      <w:pPr>
        <w:jc w:val="center"/>
        <w:rPr>
          <w:rFonts w:ascii="Times New Roman" w:eastAsia="Calibri" w:hAnsi="Times New Roman" w:cs="Times New Roman"/>
          <w:b/>
          <w:bCs/>
          <w:i/>
          <w:iCs/>
          <w:sz w:val="32"/>
          <w:szCs w:val="32"/>
        </w:rPr>
      </w:pPr>
    </w:p>
    <w:p w:rsidR="00E36F9B" w:rsidRDefault="00E36F9B" w:rsidP="00C87CC0">
      <w:pPr>
        <w:jc w:val="center"/>
        <w:rPr>
          <w:rFonts w:ascii="Times New Roman" w:eastAsia="Calibri" w:hAnsi="Times New Roman" w:cs="Times New Roman"/>
          <w:b/>
          <w:bCs/>
          <w:i/>
          <w:iCs/>
          <w:sz w:val="32"/>
          <w:szCs w:val="32"/>
        </w:rPr>
      </w:pPr>
    </w:p>
    <w:p w:rsidR="00EC656B" w:rsidRDefault="00EC656B" w:rsidP="00C87CC0">
      <w:pPr>
        <w:jc w:val="center"/>
        <w:rPr>
          <w:rFonts w:ascii="Times New Roman" w:eastAsia="Calibri" w:hAnsi="Times New Roman" w:cs="Times New Roman"/>
          <w:b/>
          <w:bCs/>
          <w:i/>
          <w:iCs/>
          <w:sz w:val="32"/>
          <w:szCs w:val="32"/>
        </w:rPr>
      </w:pPr>
    </w:p>
    <w:p w:rsidR="001E6A61" w:rsidRDefault="001E6A61" w:rsidP="00C87CC0">
      <w:pPr>
        <w:jc w:val="center"/>
        <w:rPr>
          <w:rFonts w:ascii="Times New Roman" w:eastAsia="Calibri" w:hAnsi="Times New Roman" w:cs="Times New Roman"/>
          <w:b/>
          <w:bCs/>
          <w:i/>
          <w:iCs/>
          <w:sz w:val="32"/>
          <w:szCs w:val="32"/>
        </w:rPr>
      </w:pPr>
      <w:r w:rsidRPr="00C87CC0">
        <w:rPr>
          <w:rFonts w:ascii="Times New Roman" w:eastAsia="Calibri" w:hAnsi="Times New Roman" w:cs="Times New Roman"/>
          <w:b/>
          <w:bCs/>
          <w:i/>
          <w:iCs/>
          <w:sz w:val="32"/>
          <w:szCs w:val="32"/>
        </w:rPr>
        <w:t>REMERCIMENTS</w:t>
      </w:r>
    </w:p>
    <w:p w:rsidR="007510C6" w:rsidRDefault="007510C6" w:rsidP="00C87CC0">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On remercie dieu le tout puissant de nous avoir donne la santé et la volonté d’entamer et de terminer ce mémoire .</w:t>
      </w:r>
    </w:p>
    <w:p w:rsidR="00C87CC0" w:rsidRPr="00C87CC0" w:rsidRDefault="00C87CC0" w:rsidP="00C87CC0">
      <w:pPr>
        <w:jc w:val="center"/>
        <w:rPr>
          <w:rFonts w:ascii="Times New Roman" w:eastAsia="Calibri" w:hAnsi="Times New Roman" w:cs="Times New Roman"/>
          <w:b/>
          <w:bCs/>
          <w:i/>
          <w:iCs/>
          <w:sz w:val="32"/>
          <w:szCs w:val="32"/>
        </w:rPr>
      </w:pPr>
      <w:r w:rsidRPr="00C87CC0">
        <w:rPr>
          <w:rFonts w:ascii="Times New Roman" w:eastAsia="Calibri" w:hAnsi="Times New Roman" w:cs="Times New Roman"/>
          <w:b/>
          <w:bCs/>
          <w:i/>
          <w:iCs/>
          <w:sz w:val="32"/>
          <w:szCs w:val="32"/>
        </w:rPr>
        <w:t xml:space="preserve">Nous tenons à remercier particulièrement nos parents pour leurs longues années de sacrifices et de patience. </w:t>
      </w:r>
    </w:p>
    <w:p w:rsidR="00A27303" w:rsidRDefault="007510C6" w:rsidP="00CE427C">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Tout d’abord, ce travail ne serait pas aussi riche et n’aurait pas pu </w:t>
      </w:r>
    </w:p>
    <w:p w:rsidR="00A27303" w:rsidRDefault="007510C6" w:rsidP="00CE427C">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avoir le jour sans l’aide et l’encadrement de </w:t>
      </w:r>
      <w:r w:rsidRPr="00C87CC0">
        <w:rPr>
          <w:rFonts w:ascii="Times New Roman" w:eastAsia="Calibri" w:hAnsi="Times New Roman" w:cs="Times New Roman"/>
          <w:b/>
          <w:bCs/>
          <w:i/>
          <w:iCs/>
          <w:sz w:val="32"/>
          <w:szCs w:val="32"/>
        </w:rPr>
        <w:t>Prof</w:t>
      </w:r>
      <w:r>
        <w:rPr>
          <w:rFonts w:ascii="Times New Roman" w:eastAsia="Calibri" w:hAnsi="Times New Roman" w:cs="Times New Roman"/>
          <w:b/>
          <w:bCs/>
          <w:i/>
          <w:iCs/>
          <w:sz w:val="32"/>
          <w:szCs w:val="32"/>
        </w:rPr>
        <w:t>s</w:t>
      </w:r>
      <w:r w:rsidRPr="00C87CC0">
        <w:rPr>
          <w:rFonts w:ascii="Times New Roman" w:eastAsia="Calibri" w:hAnsi="Times New Roman" w:cs="Times New Roman"/>
          <w:b/>
          <w:bCs/>
          <w:i/>
          <w:iCs/>
          <w:sz w:val="32"/>
          <w:szCs w:val="32"/>
        </w:rPr>
        <w:t>.</w:t>
      </w:r>
      <w:r>
        <w:rPr>
          <w:rFonts w:ascii="Times New Roman" w:eastAsia="Calibri" w:hAnsi="Times New Roman" w:cs="Times New Roman"/>
          <w:b/>
          <w:bCs/>
          <w:i/>
          <w:iCs/>
          <w:sz w:val="32"/>
          <w:szCs w:val="32"/>
        </w:rPr>
        <w:t xml:space="preserve"> Bakhti Elhadi et</w:t>
      </w:r>
    </w:p>
    <w:p w:rsidR="00A27303" w:rsidRDefault="007510C6" w:rsidP="00CE427C">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 Bentoumi Miloud,onle</w:t>
      </w:r>
      <w:r w:rsidR="00CE427C">
        <w:rPr>
          <w:rFonts w:ascii="Times New Roman" w:eastAsia="Calibri" w:hAnsi="Times New Roman" w:cs="Times New Roman"/>
          <w:b/>
          <w:bCs/>
          <w:i/>
          <w:iCs/>
          <w:sz w:val="32"/>
          <w:szCs w:val="32"/>
        </w:rPr>
        <w:t>s remercie pour la qualité de leurs</w:t>
      </w:r>
    </w:p>
    <w:p w:rsidR="00A27303" w:rsidRDefault="007510C6" w:rsidP="00CE427C">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 encadrement</w:t>
      </w:r>
      <w:r w:rsidR="00CE427C">
        <w:rPr>
          <w:rFonts w:ascii="Times New Roman" w:eastAsia="Calibri" w:hAnsi="Times New Roman" w:cs="Times New Roman"/>
          <w:b/>
          <w:bCs/>
          <w:i/>
          <w:iCs/>
          <w:sz w:val="32"/>
          <w:szCs w:val="32"/>
        </w:rPr>
        <w:t>s</w:t>
      </w:r>
      <w:r>
        <w:rPr>
          <w:rFonts w:ascii="Times New Roman" w:eastAsia="Calibri" w:hAnsi="Times New Roman" w:cs="Times New Roman"/>
          <w:b/>
          <w:bCs/>
          <w:i/>
          <w:iCs/>
          <w:sz w:val="32"/>
          <w:szCs w:val="32"/>
        </w:rPr>
        <w:t xml:space="preserve"> exce</w:t>
      </w:r>
      <w:r w:rsidR="00CE427C">
        <w:rPr>
          <w:rFonts w:ascii="Times New Roman" w:eastAsia="Calibri" w:hAnsi="Times New Roman" w:cs="Times New Roman"/>
          <w:b/>
          <w:bCs/>
          <w:i/>
          <w:iCs/>
          <w:sz w:val="32"/>
          <w:szCs w:val="32"/>
        </w:rPr>
        <w:t>ptionnels, pour leurs</w:t>
      </w:r>
      <w:r>
        <w:rPr>
          <w:rFonts w:ascii="Times New Roman" w:eastAsia="Calibri" w:hAnsi="Times New Roman" w:cs="Times New Roman"/>
          <w:b/>
          <w:bCs/>
          <w:i/>
          <w:iCs/>
          <w:sz w:val="32"/>
          <w:szCs w:val="32"/>
        </w:rPr>
        <w:t xml:space="preserve"> patience,</w:t>
      </w:r>
      <w:r w:rsidR="00CE427C">
        <w:rPr>
          <w:rFonts w:ascii="Times New Roman" w:eastAsia="Calibri" w:hAnsi="Times New Roman" w:cs="Times New Roman"/>
          <w:b/>
          <w:bCs/>
          <w:i/>
          <w:iCs/>
          <w:sz w:val="32"/>
          <w:szCs w:val="32"/>
        </w:rPr>
        <w:t xml:space="preserve"> leurs </w:t>
      </w:r>
      <w:r>
        <w:rPr>
          <w:rFonts w:ascii="Times New Roman" w:eastAsia="Calibri" w:hAnsi="Times New Roman" w:cs="Times New Roman"/>
          <w:b/>
          <w:bCs/>
          <w:i/>
          <w:iCs/>
          <w:sz w:val="32"/>
          <w:szCs w:val="32"/>
        </w:rPr>
        <w:t>rigueur</w:t>
      </w:r>
      <w:r w:rsidR="00CE427C">
        <w:rPr>
          <w:rFonts w:ascii="Times New Roman" w:eastAsia="Calibri" w:hAnsi="Times New Roman" w:cs="Times New Roman"/>
          <w:b/>
          <w:bCs/>
          <w:i/>
          <w:iCs/>
          <w:sz w:val="32"/>
          <w:szCs w:val="32"/>
        </w:rPr>
        <w:t xml:space="preserve"> et </w:t>
      </w:r>
    </w:p>
    <w:p w:rsidR="007510C6" w:rsidRDefault="00CE427C" w:rsidP="00CE427C">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 xml:space="preserve">leurs disponibilité </w:t>
      </w:r>
      <w:r w:rsidR="007510C6">
        <w:rPr>
          <w:rFonts w:ascii="Times New Roman" w:eastAsia="Calibri" w:hAnsi="Times New Roman" w:cs="Times New Roman"/>
          <w:b/>
          <w:bCs/>
          <w:i/>
          <w:iCs/>
          <w:sz w:val="32"/>
          <w:szCs w:val="32"/>
        </w:rPr>
        <w:t xml:space="preserve"> durant notre préparation de ce mémoire .</w:t>
      </w:r>
    </w:p>
    <w:p w:rsidR="00A27303" w:rsidRPr="00A27303" w:rsidRDefault="00A27303" w:rsidP="00A27303">
      <w:pPr>
        <w:rPr>
          <w:rFonts w:ascii="Times New Roman" w:eastAsia="Calibri" w:hAnsi="Times New Roman" w:cs="Times New Roman"/>
          <w:b/>
          <w:bCs/>
          <w:i/>
          <w:iCs/>
          <w:sz w:val="32"/>
          <w:szCs w:val="32"/>
        </w:rPr>
      </w:pPr>
      <w:r w:rsidRPr="00A27303">
        <w:rPr>
          <w:rFonts w:ascii="Times New Roman" w:eastAsia="Calibri" w:hAnsi="Times New Roman" w:cs="Times New Roman"/>
          <w:b/>
          <w:bCs/>
          <w:i/>
          <w:iCs/>
          <w:sz w:val="32"/>
          <w:szCs w:val="32"/>
        </w:rPr>
        <w:t xml:space="preserve">Nos remerciements s’adressent au Prof. </w:t>
      </w:r>
      <w:r>
        <w:rPr>
          <w:rFonts w:ascii="Times New Roman" w:eastAsia="Calibri" w:hAnsi="Times New Roman" w:cs="Times New Roman"/>
          <w:b/>
          <w:bCs/>
          <w:i/>
          <w:iCs/>
          <w:sz w:val="32"/>
          <w:szCs w:val="32"/>
        </w:rPr>
        <w:t xml:space="preserve">ZERDOUMI Zohra  </w:t>
      </w:r>
      <w:r w:rsidRPr="00A27303">
        <w:rPr>
          <w:rFonts w:ascii="Times New Roman" w:eastAsia="Calibri" w:hAnsi="Times New Roman" w:cs="Times New Roman"/>
          <w:b/>
          <w:bCs/>
          <w:i/>
          <w:iCs/>
          <w:sz w:val="32"/>
          <w:szCs w:val="32"/>
        </w:rPr>
        <w:t xml:space="preserve">et. </w:t>
      </w:r>
    </w:p>
    <w:p w:rsidR="00A27303" w:rsidRDefault="00A27303" w:rsidP="00A27303">
      <w:pPr>
        <w:jc w:val="center"/>
        <w:rPr>
          <w:rFonts w:ascii="Times New Roman" w:eastAsia="Calibri" w:hAnsi="Times New Roman" w:cs="Times New Roman"/>
          <w:b/>
          <w:bCs/>
          <w:i/>
          <w:iCs/>
          <w:sz w:val="32"/>
          <w:szCs w:val="32"/>
        </w:rPr>
      </w:pPr>
      <w:r>
        <w:rPr>
          <w:rFonts w:ascii="Times New Roman" w:eastAsia="Calibri" w:hAnsi="Times New Roman" w:cs="Times New Roman"/>
          <w:b/>
          <w:bCs/>
          <w:i/>
          <w:iCs/>
          <w:sz w:val="32"/>
          <w:szCs w:val="32"/>
        </w:rPr>
        <w:t>Prof. D</w:t>
      </w:r>
      <w:r w:rsidRPr="006A6CA2">
        <w:rPr>
          <w:rFonts w:ascii="Times New Roman" w:hAnsi="Times New Roman" w:cs="Times New Roman"/>
          <w:b/>
          <w:bCs/>
          <w:sz w:val="30"/>
          <w:szCs w:val="30"/>
        </w:rPr>
        <w:t>JELID</w:t>
      </w:r>
      <w:r>
        <w:rPr>
          <w:rFonts w:ascii="Times New Roman" w:eastAsia="Calibri" w:hAnsi="Times New Roman" w:cs="Times New Roman"/>
          <w:b/>
          <w:bCs/>
          <w:i/>
          <w:iCs/>
          <w:sz w:val="32"/>
          <w:szCs w:val="32"/>
        </w:rPr>
        <w:t xml:space="preserve"> Asma </w:t>
      </w:r>
      <w:r w:rsidRPr="00A27303">
        <w:rPr>
          <w:rFonts w:ascii="Times New Roman" w:eastAsia="Calibri" w:hAnsi="Times New Roman" w:cs="Times New Roman"/>
          <w:b/>
          <w:bCs/>
          <w:i/>
          <w:iCs/>
          <w:sz w:val="32"/>
          <w:szCs w:val="32"/>
        </w:rPr>
        <w:t>du jury qui ont accepté de juger notre travail</w:t>
      </w:r>
    </w:p>
    <w:p w:rsidR="00A27303" w:rsidRDefault="00C87CC0" w:rsidP="00C87CC0">
      <w:pPr>
        <w:jc w:val="center"/>
        <w:rPr>
          <w:rFonts w:ascii="Times New Roman" w:eastAsia="Calibri" w:hAnsi="Times New Roman" w:cs="Times New Roman"/>
          <w:b/>
          <w:bCs/>
          <w:i/>
          <w:iCs/>
          <w:sz w:val="32"/>
          <w:szCs w:val="32"/>
        </w:rPr>
      </w:pPr>
      <w:r w:rsidRPr="00C87CC0">
        <w:rPr>
          <w:rFonts w:ascii="Times New Roman" w:eastAsia="Calibri" w:hAnsi="Times New Roman" w:cs="Times New Roman"/>
          <w:b/>
          <w:bCs/>
          <w:i/>
          <w:iCs/>
          <w:sz w:val="32"/>
          <w:szCs w:val="32"/>
        </w:rPr>
        <w:t xml:space="preserve">Nos remerciements s’étendent également à tous, nos enseignants </w:t>
      </w:r>
    </w:p>
    <w:p w:rsidR="00C87CC0" w:rsidRPr="00C87CC0" w:rsidRDefault="00C87CC0" w:rsidP="00C87CC0">
      <w:pPr>
        <w:jc w:val="center"/>
        <w:rPr>
          <w:rFonts w:ascii="Times New Roman" w:eastAsia="Calibri" w:hAnsi="Times New Roman" w:cs="Times New Roman"/>
          <w:b/>
          <w:bCs/>
          <w:i/>
          <w:iCs/>
          <w:sz w:val="32"/>
          <w:szCs w:val="32"/>
        </w:rPr>
      </w:pPr>
      <w:r w:rsidRPr="00C87CC0">
        <w:rPr>
          <w:rFonts w:ascii="Times New Roman" w:eastAsia="Calibri" w:hAnsi="Times New Roman" w:cs="Times New Roman"/>
          <w:b/>
          <w:bCs/>
          <w:i/>
          <w:iCs/>
          <w:sz w:val="32"/>
          <w:szCs w:val="32"/>
        </w:rPr>
        <w:t xml:space="preserve">durant nos longues années d’études. </w:t>
      </w:r>
    </w:p>
    <w:p w:rsidR="00A27303" w:rsidRDefault="00C87CC0" w:rsidP="00C87CC0">
      <w:pPr>
        <w:jc w:val="center"/>
        <w:rPr>
          <w:rFonts w:ascii="Times New Roman" w:eastAsia="Calibri" w:hAnsi="Times New Roman" w:cs="Times New Roman"/>
          <w:b/>
          <w:bCs/>
          <w:i/>
          <w:iCs/>
          <w:sz w:val="32"/>
          <w:szCs w:val="32"/>
        </w:rPr>
      </w:pPr>
      <w:r w:rsidRPr="00C87CC0">
        <w:rPr>
          <w:rFonts w:ascii="Times New Roman" w:eastAsia="Calibri" w:hAnsi="Times New Roman" w:cs="Times New Roman"/>
          <w:b/>
          <w:bCs/>
          <w:i/>
          <w:iCs/>
          <w:sz w:val="32"/>
          <w:szCs w:val="32"/>
        </w:rPr>
        <w:t xml:space="preserve">Enfin nous ne voudrons pas oublier de remercier toute personne qui </w:t>
      </w:r>
    </w:p>
    <w:p w:rsidR="00C87CC0" w:rsidRPr="00C87CC0" w:rsidRDefault="00C87CC0" w:rsidP="00C87CC0">
      <w:pPr>
        <w:jc w:val="center"/>
        <w:rPr>
          <w:rFonts w:ascii="Times New Roman" w:eastAsia="Calibri" w:hAnsi="Times New Roman" w:cs="Times New Roman"/>
          <w:b/>
          <w:bCs/>
          <w:i/>
          <w:iCs/>
          <w:sz w:val="32"/>
          <w:szCs w:val="32"/>
        </w:rPr>
      </w:pPr>
      <w:r w:rsidRPr="00C87CC0">
        <w:rPr>
          <w:rFonts w:ascii="Times New Roman" w:eastAsia="Calibri" w:hAnsi="Times New Roman" w:cs="Times New Roman"/>
          <w:b/>
          <w:bCs/>
          <w:i/>
          <w:iCs/>
          <w:sz w:val="32"/>
          <w:szCs w:val="32"/>
        </w:rPr>
        <w:t xml:space="preserve">nous a aidés de loin ou de près pour réaliser ce travail.  </w:t>
      </w:r>
    </w:p>
    <w:p w:rsidR="001E6A61" w:rsidRDefault="001E6A61" w:rsidP="002A0934">
      <w:pPr>
        <w:jc w:val="center"/>
        <w:rPr>
          <w:rFonts w:ascii="Algerian" w:eastAsia="Calibri" w:hAnsi="Algerian" w:cs="Times New Roman"/>
          <w:b/>
          <w:bCs/>
          <w:i/>
          <w:iCs/>
          <w:sz w:val="32"/>
          <w:szCs w:val="32"/>
        </w:rPr>
      </w:pPr>
    </w:p>
    <w:p w:rsidR="001E6A61" w:rsidRDefault="001E6A61" w:rsidP="002A0934">
      <w:pPr>
        <w:jc w:val="center"/>
        <w:rPr>
          <w:rFonts w:ascii="Algerian" w:eastAsia="Calibri" w:hAnsi="Algerian" w:cs="Times New Roman"/>
          <w:b/>
          <w:bCs/>
          <w:i/>
          <w:iCs/>
          <w:sz w:val="32"/>
          <w:szCs w:val="32"/>
        </w:rPr>
      </w:pPr>
    </w:p>
    <w:p w:rsidR="00FA1BD1" w:rsidRDefault="00FA1BD1" w:rsidP="002A0934">
      <w:pPr>
        <w:jc w:val="center"/>
        <w:rPr>
          <w:rFonts w:ascii="Algerian" w:eastAsia="Calibri" w:hAnsi="Algerian" w:cs="Times New Roman"/>
          <w:b/>
          <w:bCs/>
          <w:i/>
          <w:iCs/>
          <w:sz w:val="32"/>
          <w:szCs w:val="32"/>
        </w:rPr>
      </w:pPr>
    </w:p>
    <w:p w:rsidR="001E6A61" w:rsidRDefault="001E6A61" w:rsidP="002A0934">
      <w:pPr>
        <w:jc w:val="center"/>
        <w:rPr>
          <w:rFonts w:ascii="Algerian" w:eastAsia="Calibri" w:hAnsi="Algerian" w:cs="Times New Roman"/>
          <w:b/>
          <w:bCs/>
          <w:i/>
          <w:iCs/>
          <w:sz w:val="32"/>
          <w:szCs w:val="32"/>
        </w:rPr>
      </w:pPr>
    </w:p>
    <w:p w:rsidR="001E6A61" w:rsidRDefault="001E6A61" w:rsidP="002A0934">
      <w:pPr>
        <w:jc w:val="center"/>
        <w:rPr>
          <w:rFonts w:ascii="Algerian" w:eastAsia="Calibri" w:hAnsi="Algerian" w:cs="Times New Roman"/>
          <w:b/>
          <w:bCs/>
          <w:i/>
          <w:iCs/>
          <w:sz w:val="32"/>
          <w:szCs w:val="32"/>
        </w:rPr>
      </w:pPr>
    </w:p>
    <w:p w:rsidR="00AB33C2" w:rsidRDefault="00AB33C2" w:rsidP="00EC656B">
      <w:pPr>
        <w:bidi/>
        <w:rPr>
          <w:rFonts w:ascii="Times New Roman" w:hAnsi="Times New Roman" w:cs="Times New Roman"/>
        </w:rPr>
      </w:pPr>
    </w:p>
    <w:p w:rsidR="00E36F9B" w:rsidRDefault="00E36F9B" w:rsidP="00E36F9B">
      <w:pPr>
        <w:bidi/>
        <w:rPr>
          <w:rFonts w:ascii="Times New Roman" w:hAnsi="Times New Roman" w:cs="Times New Roman"/>
        </w:rPr>
      </w:pPr>
    </w:p>
    <w:p w:rsidR="00E36F9B" w:rsidRPr="00EC656B" w:rsidRDefault="00E36F9B" w:rsidP="00E36F9B">
      <w:pPr>
        <w:bidi/>
        <w:rPr>
          <w:rFonts w:ascii="Times New Roman" w:hAnsi="Times New Roman" w:cs="Times New Roman"/>
          <w:rtl/>
        </w:rPr>
      </w:pPr>
    </w:p>
    <w:sdt>
      <w:sdtPr>
        <w:rPr>
          <w:rFonts w:ascii="Times New Roman" w:hAnsi="Times New Roman" w:cs="Times New Roman"/>
          <w:rtl/>
          <w:lang w:val="ar-SA"/>
        </w:rPr>
        <w:id w:val="360888978"/>
        <w:docPartObj>
          <w:docPartGallery w:val="Table of Contents"/>
          <w:docPartUnique/>
        </w:docPartObj>
      </w:sdtPr>
      <w:sdtEndPr>
        <w:rPr>
          <w:color w:val="000000" w:themeColor="text1"/>
          <w:sz w:val="24"/>
          <w:szCs w:val="24"/>
          <w:rtl w:val="0"/>
          <w:lang w:val="fr-FR"/>
        </w:rPr>
      </w:sdtEndPr>
      <w:sdtContent>
        <w:p w:rsidR="00207C53" w:rsidRPr="00B77EFE" w:rsidRDefault="001E6A61" w:rsidP="00AB33C2">
          <w:pPr>
            <w:bidi/>
            <w:jc w:val="center"/>
            <w:rPr>
              <w:rFonts w:ascii="Times New Roman" w:eastAsiaTheme="majorEastAsia" w:hAnsi="Times New Roman" w:cs="Times New Roman"/>
              <w:sz w:val="28"/>
              <w:szCs w:val="28"/>
            </w:rPr>
          </w:pPr>
          <w:r w:rsidRPr="007B4580">
            <w:rPr>
              <w:rStyle w:val="1Char"/>
              <w:rFonts w:ascii="Times New Roman" w:hAnsi="Times New Roman" w:cs="Times New Roman"/>
              <w:color w:val="auto"/>
            </w:rPr>
            <w:t>Sommaire</w:t>
          </w:r>
        </w:p>
        <w:p w:rsidR="002E121D" w:rsidRDefault="004B3725" w:rsidP="002E121D">
          <w:pPr>
            <w:pStyle w:val="10"/>
            <w:rPr>
              <w:rFonts w:asciiTheme="minorHAnsi" w:eastAsiaTheme="minorEastAsia" w:hAnsiTheme="minorHAnsi" w:cstheme="minorBidi"/>
              <w:noProof/>
              <w:color w:val="auto"/>
              <w:sz w:val="22"/>
              <w:szCs w:val="22"/>
              <w:lang w:eastAsia="fr-FR"/>
            </w:rPr>
          </w:pPr>
          <w:r w:rsidRPr="004B3725">
            <w:fldChar w:fldCharType="begin"/>
          </w:r>
          <w:r w:rsidR="00207C53" w:rsidRPr="00B77EFE">
            <w:instrText xml:space="preserve"> TOC \o "1-3" \h \z \u </w:instrText>
          </w:r>
          <w:r w:rsidRPr="004B3725">
            <w:fldChar w:fldCharType="separate"/>
          </w:r>
          <w:hyperlink w:anchor="_Toc54258732" w:history="1">
            <w:r w:rsidR="002E121D" w:rsidRPr="00603CF8">
              <w:rPr>
                <w:rStyle w:val="Hyperlink"/>
                <w:noProof/>
              </w:rPr>
              <w:t>Résumé :</w:t>
            </w:r>
            <w:r w:rsidR="002E121D">
              <w:rPr>
                <w:noProof/>
                <w:webHidden/>
              </w:rPr>
              <w:tab/>
            </w:r>
            <w:r>
              <w:rPr>
                <w:noProof/>
                <w:webHidden/>
              </w:rPr>
              <w:fldChar w:fldCharType="begin"/>
            </w:r>
            <w:r w:rsidR="002E121D">
              <w:rPr>
                <w:noProof/>
                <w:webHidden/>
              </w:rPr>
              <w:instrText xml:space="preserve"> PAGEREF _Toc54258732 \h </w:instrText>
            </w:r>
            <w:r>
              <w:rPr>
                <w:noProof/>
                <w:webHidden/>
              </w:rPr>
            </w:r>
            <w:r>
              <w:rPr>
                <w:noProof/>
                <w:webHidden/>
              </w:rPr>
              <w:fldChar w:fldCharType="separate"/>
            </w:r>
            <w:r w:rsidR="002E121D">
              <w:rPr>
                <w:noProof/>
                <w:webHidden/>
              </w:rPr>
              <w:t>15</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33" w:history="1">
            <w:r w:rsidR="002E121D" w:rsidRPr="00603CF8">
              <w:rPr>
                <w:rStyle w:val="Hyperlink"/>
                <w:rFonts w:asciiTheme="majorBidi" w:hAnsiTheme="majorBidi"/>
                <w:noProof/>
              </w:rPr>
              <w:t>Introduction générale</w:t>
            </w:r>
            <w:r w:rsidR="002E121D">
              <w:rPr>
                <w:noProof/>
                <w:webHidden/>
              </w:rPr>
              <w:tab/>
            </w:r>
            <w:r>
              <w:rPr>
                <w:noProof/>
                <w:webHidden/>
              </w:rPr>
              <w:fldChar w:fldCharType="begin"/>
            </w:r>
            <w:r w:rsidR="002E121D">
              <w:rPr>
                <w:noProof/>
                <w:webHidden/>
              </w:rPr>
              <w:instrText xml:space="preserve"> PAGEREF _Toc54258733 \h </w:instrText>
            </w:r>
            <w:r>
              <w:rPr>
                <w:noProof/>
                <w:webHidden/>
              </w:rPr>
            </w:r>
            <w:r>
              <w:rPr>
                <w:noProof/>
                <w:webHidden/>
              </w:rPr>
              <w:fldChar w:fldCharType="separate"/>
            </w:r>
            <w:r w:rsidR="002E121D">
              <w:rPr>
                <w:noProof/>
                <w:webHidden/>
              </w:rPr>
              <w:t>17</w:t>
            </w:r>
            <w:r>
              <w:rPr>
                <w:noProof/>
                <w:webHidden/>
              </w:rPr>
              <w:fldChar w:fldCharType="end"/>
            </w:r>
          </w:hyperlink>
        </w:p>
        <w:p w:rsidR="002E121D" w:rsidRPr="002E121D" w:rsidRDefault="002E121D" w:rsidP="002E121D">
          <w:pPr>
            <w:bidi/>
            <w:jc w:val="center"/>
            <w:rPr>
              <w:rStyle w:val="Hyperlink"/>
              <w:rFonts w:ascii="Times New Roman" w:hAnsi="Times New Roman" w:cs="Times New Roman"/>
              <w:b/>
              <w:bCs/>
              <w:color w:val="auto"/>
              <w:sz w:val="26"/>
              <w:szCs w:val="26"/>
              <w:u w:val="none"/>
            </w:rPr>
          </w:pPr>
          <w:r w:rsidRPr="002E121D">
            <w:rPr>
              <w:rFonts w:ascii="Times New Roman" w:hAnsi="Times New Roman" w:cs="Times New Roman"/>
              <w:b/>
              <w:bCs/>
              <w:sz w:val="26"/>
              <w:szCs w:val="26"/>
            </w:rPr>
            <w:t>Chapitre I :Propriétés des ondes électromagnétiques</w:t>
          </w:r>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34" w:history="1">
            <w:r w:rsidR="002E121D" w:rsidRPr="00603CF8">
              <w:rPr>
                <w:rStyle w:val="Hyperlink"/>
                <w:noProof/>
              </w:rPr>
              <w:t>I.1.Introduction</w:t>
            </w:r>
            <w:r w:rsidR="002E121D">
              <w:rPr>
                <w:noProof/>
                <w:webHidden/>
              </w:rPr>
              <w:tab/>
            </w:r>
            <w:r>
              <w:rPr>
                <w:noProof/>
                <w:webHidden/>
              </w:rPr>
              <w:fldChar w:fldCharType="begin"/>
            </w:r>
            <w:r w:rsidR="002E121D">
              <w:rPr>
                <w:noProof/>
                <w:webHidden/>
              </w:rPr>
              <w:instrText xml:space="preserve"> PAGEREF _Toc54258734 \h </w:instrText>
            </w:r>
            <w:r>
              <w:rPr>
                <w:noProof/>
                <w:webHidden/>
              </w:rPr>
            </w:r>
            <w:r>
              <w:rPr>
                <w:noProof/>
                <w:webHidden/>
              </w:rPr>
              <w:fldChar w:fldCharType="separate"/>
            </w:r>
            <w:r w:rsidR="002E121D">
              <w:rPr>
                <w:noProof/>
                <w:webHidden/>
              </w:rPr>
              <w:t>20</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35" w:history="1">
            <w:r w:rsidR="002E121D" w:rsidRPr="00603CF8">
              <w:rPr>
                <w:rStyle w:val="Hyperlink"/>
                <w:noProof/>
              </w:rPr>
              <w:t>I.2.Équations de Maxwell</w:t>
            </w:r>
            <w:r w:rsidR="002E121D">
              <w:rPr>
                <w:noProof/>
                <w:webHidden/>
              </w:rPr>
              <w:tab/>
            </w:r>
            <w:r>
              <w:rPr>
                <w:noProof/>
                <w:webHidden/>
              </w:rPr>
              <w:fldChar w:fldCharType="begin"/>
            </w:r>
            <w:r w:rsidR="002E121D">
              <w:rPr>
                <w:noProof/>
                <w:webHidden/>
              </w:rPr>
              <w:instrText xml:space="preserve"> PAGEREF _Toc54258735 \h </w:instrText>
            </w:r>
            <w:r>
              <w:rPr>
                <w:noProof/>
                <w:webHidden/>
              </w:rPr>
            </w:r>
            <w:r>
              <w:rPr>
                <w:noProof/>
                <w:webHidden/>
              </w:rPr>
              <w:fldChar w:fldCharType="separate"/>
            </w:r>
            <w:r w:rsidR="002E121D">
              <w:rPr>
                <w:noProof/>
                <w:webHidden/>
              </w:rPr>
              <w:t>21</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36" w:history="1">
            <w:r w:rsidR="002E121D" w:rsidRPr="00603CF8">
              <w:rPr>
                <w:rStyle w:val="Hyperlink"/>
                <w:rFonts w:ascii="Times New Roman" w:hAnsi="Times New Roman" w:cs="Times New Roman"/>
                <w:noProof/>
              </w:rPr>
              <w:t>I.2.1.Les équations de Maxwell</w:t>
            </w:r>
            <w:r w:rsidR="002E121D">
              <w:rPr>
                <w:noProof/>
                <w:webHidden/>
              </w:rPr>
              <w:tab/>
            </w:r>
            <w:r>
              <w:rPr>
                <w:noProof/>
                <w:webHidden/>
              </w:rPr>
              <w:fldChar w:fldCharType="begin"/>
            </w:r>
            <w:r w:rsidR="002E121D">
              <w:rPr>
                <w:noProof/>
                <w:webHidden/>
              </w:rPr>
              <w:instrText xml:space="preserve"> PAGEREF _Toc54258736 \h </w:instrText>
            </w:r>
            <w:r>
              <w:rPr>
                <w:noProof/>
                <w:webHidden/>
              </w:rPr>
            </w:r>
            <w:r>
              <w:rPr>
                <w:noProof/>
                <w:webHidden/>
              </w:rPr>
              <w:fldChar w:fldCharType="separate"/>
            </w:r>
            <w:r w:rsidR="002E121D">
              <w:rPr>
                <w:noProof/>
                <w:webHidden/>
              </w:rPr>
              <w:t>21</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37" w:history="1">
            <w:r w:rsidR="002E121D" w:rsidRPr="00603CF8">
              <w:rPr>
                <w:rStyle w:val="Hyperlink"/>
                <w:rFonts w:ascii="Times New Roman" w:hAnsi="Times New Roman" w:cs="Times New Roman"/>
                <w:noProof/>
              </w:rPr>
              <w:t>I.2.2.Force de Lorentz</w:t>
            </w:r>
            <w:r w:rsidR="002E121D">
              <w:rPr>
                <w:noProof/>
                <w:webHidden/>
              </w:rPr>
              <w:tab/>
            </w:r>
            <w:r>
              <w:rPr>
                <w:noProof/>
                <w:webHidden/>
              </w:rPr>
              <w:fldChar w:fldCharType="begin"/>
            </w:r>
            <w:r w:rsidR="002E121D">
              <w:rPr>
                <w:noProof/>
                <w:webHidden/>
              </w:rPr>
              <w:instrText xml:space="preserve"> PAGEREF _Toc54258737 \h </w:instrText>
            </w:r>
            <w:r>
              <w:rPr>
                <w:noProof/>
                <w:webHidden/>
              </w:rPr>
            </w:r>
            <w:r>
              <w:rPr>
                <w:noProof/>
                <w:webHidden/>
              </w:rPr>
              <w:fldChar w:fldCharType="separate"/>
            </w:r>
            <w:r w:rsidR="002E121D">
              <w:rPr>
                <w:noProof/>
                <w:webHidden/>
              </w:rPr>
              <w:t>23</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38" w:history="1">
            <w:r w:rsidR="002E121D" w:rsidRPr="00603CF8">
              <w:rPr>
                <w:rStyle w:val="Hyperlink"/>
                <w:rFonts w:ascii="Times New Roman" w:hAnsi="Times New Roman" w:cs="Times New Roman"/>
                <w:noProof/>
              </w:rPr>
              <w:t>I.2.3. Relations constitutives</w:t>
            </w:r>
            <w:r w:rsidR="002E121D">
              <w:rPr>
                <w:noProof/>
                <w:webHidden/>
              </w:rPr>
              <w:tab/>
            </w:r>
            <w:r>
              <w:rPr>
                <w:noProof/>
                <w:webHidden/>
              </w:rPr>
              <w:fldChar w:fldCharType="begin"/>
            </w:r>
            <w:r w:rsidR="002E121D">
              <w:rPr>
                <w:noProof/>
                <w:webHidden/>
              </w:rPr>
              <w:instrText xml:space="preserve"> PAGEREF _Toc54258738 \h </w:instrText>
            </w:r>
            <w:r>
              <w:rPr>
                <w:noProof/>
                <w:webHidden/>
              </w:rPr>
            </w:r>
            <w:r>
              <w:rPr>
                <w:noProof/>
                <w:webHidden/>
              </w:rPr>
              <w:fldChar w:fldCharType="separate"/>
            </w:r>
            <w:r w:rsidR="002E121D">
              <w:rPr>
                <w:noProof/>
                <w:webHidden/>
              </w:rPr>
              <w:t>24</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39" w:history="1">
            <w:r w:rsidR="002E121D" w:rsidRPr="00603CF8">
              <w:rPr>
                <w:rStyle w:val="Hyperlink"/>
                <w:rFonts w:ascii="Times New Roman" w:hAnsi="Times New Roman" w:cs="Times New Roman"/>
                <w:noProof/>
              </w:rPr>
              <w:t>I.2.4. Milieu à indice négatif</w:t>
            </w:r>
            <w:r w:rsidR="002E121D">
              <w:rPr>
                <w:noProof/>
                <w:webHidden/>
              </w:rPr>
              <w:tab/>
            </w:r>
            <w:r>
              <w:rPr>
                <w:noProof/>
                <w:webHidden/>
              </w:rPr>
              <w:fldChar w:fldCharType="begin"/>
            </w:r>
            <w:r w:rsidR="002E121D">
              <w:rPr>
                <w:noProof/>
                <w:webHidden/>
              </w:rPr>
              <w:instrText xml:space="preserve"> PAGEREF _Toc54258739 \h </w:instrText>
            </w:r>
            <w:r>
              <w:rPr>
                <w:noProof/>
                <w:webHidden/>
              </w:rPr>
            </w:r>
            <w:r>
              <w:rPr>
                <w:noProof/>
                <w:webHidden/>
              </w:rPr>
              <w:fldChar w:fldCharType="separate"/>
            </w:r>
            <w:r w:rsidR="002E121D">
              <w:rPr>
                <w:noProof/>
                <w:webHidden/>
              </w:rPr>
              <w:t>26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0" w:history="1">
            <w:r w:rsidR="002E121D" w:rsidRPr="00603CF8">
              <w:rPr>
                <w:rStyle w:val="Hyperlink"/>
                <w:rFonts w:ascii="Times New Roman" w:hAnsi="Times New Roman" w:cs="Times New Roman"/>
                <w:noProof/>
              </w:rPr>
              <w:t>I.2.5. Conditions aux limites</w:t>
            </w:r>
            <w:r w:rsidR="002E121D">
              <w:rPr>
                <w:noProof/>
                <w:webHidden/>
              </w:rPr>
              <w:tab/>
            </w:r>
            <w:r>
              <w:rPr>
                <w:noProof/>
                <w:webHidden/>
              </w:rPr>
              <w:fldChar w:fldCharType="begin"/>
            </w:r>
            <w:r w:rsidR="002E121D">
              <w:rPr>
                <w:noProof/>
                <w:webHidden/>
              </w:rPr>
              <w:instrText xml:space="preserve"> PAGEREF _Toc54258740 \h </w:instrText>
            </w:r>
            <w:r>
              <w:rPr>
                <w:noProof/>
                <w:webHidden/>
              </w:rPr>
            </w:r>
            <w:r>
              <w:rPr>
                <w:noProof/>
                <w:webHidden/>
              </w:rPr>
              <w:fldChar w:fldCharType="separate"/>
            </w:r>
            <w:r w:rsidR="002E121D">
              <w:rPr>
                <w:noProof/>
                <w:webHidden/>
              </w:rPr>
              <w:t>27</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41" w:history="1">
            <w:r w:rsidR="002E121D" w:rsidRPr="00603CF8">
              <w:rPr>
                <w:rStyle w:val="Hyperlink"/>
                <w:noProof/>
              </w:rPr>
              <w:t>I.3- Propriétés d’onde plane</w:t>
            </w:r>
            <w:r w:rsidR="002E121D">
              <w:rPr>
                <w:noProof/>
                <w:webHidden/>
              </w:rPr>
              <w:tab/>
            </w:r>
            <w:r>
              <w:rPr>
                <w:noProof/>
                <w:webHidden/>
              </w:rPr>
              <w:fldChar w:fldCharType="begin"/>
            </w:r>
            <w:r w:rsidR="002E121D">
              <w:rPr>
                <w:noProof/>
                <w:webHidden/>
              </w:rPr>
              <w:instrText xml:space="preserve"> PAGEREF _Toc54258741 \h </w:instrText>
            </w:r>
            <w:r>
              <w:rPr>
                <w:noProof/>
                <w:webHidden/>
              </w:rPr>
            </w:r>
            <w:r>
              <w:rPr>
                <w:noProof/>
                <w:webHidden/>
              </w:rPr>
              <w:fldChar w:fldCharType="separate"/>
            </w:r>
            <w:r w:rsidR="002E121D">
              <w:rPr>
                <w:noProof/>
                <w:webHidden/>
              </w:rPr>
              <w:t>29</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2" w:history="1">
            <w:r w:rsidR="002E121D" w:rsidRPr="00603CF8">
              <w:rPr>
                <w:rStyle w:val="Hyperlink"/>
                <w:rFonts w:ascii="Times New Roman" w:hAnsi="Times New Roman" w:cs="Times New Roman"/>
                <w:noProof/>
              </w:rPr>
              <w:t>I.3.1-Relations de champs</w:t>
            </w:r>
            <w:r w:rsidR="002E121D">
              <w:rPr>
                <w:noProof/>
                <w:webHidden/>
              </w:rPr>
              <w:tab/>
            </w:r>
            <w:r>
              <w:rPr>
                <w:noProof/>
                <w:webHidden/>
              </w:rPr>
              <w:fldChar w:fldCharType="begin"/>
            </w:r>
            <w:r w:rsidR="002E121D">
              <w:rPr>
                <w:noProof/>
                <w:webHidden/>
              </w:rPr>
              <w:instrText xml:space="preserve"> PAGEREF _Toc54258742 \h </w:instrText>
            </w:r>
            <w:r>
              <w:rPr>
                <w:noProof/>
                <w:webHidden/>
              </w:rPr>
            </w:r>
            <w:r>
              <w:rPr>
                <w:noProof/>
                <w:webHidden/>
              </w:rPr>
              <w:fldChar w:fldCharType="separate"/>
            </w:r>
            <w:r w:rsidR="002E121D">
              <w:rPr>
                <w:noProof/>
                <w:webHidden/>
              </w:rPr>
              <w:t>30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3" w:history="1">
            <w:r w:rsidR="002E121D" w:rsidRPr="00603CF8">
              <w:rPr>
                <w:rStyle w:val="Hyperlink"/>
                <w:rFonts w:ascii="Times New Roman" w:hAnsi="Times New Roman" w:cs="Times New Roman"/>
                <w:noProof/>
              </w:rPr>
              <w:t>I.3.2- Impédance de l’onde</w:t>
            </w:r>
            <w:r w:rsidR="002E121D">
              <w:rPr>
                <w:noProof/>
                <w:webHidden/>
              </w:rPr>
              <w:tab/>
            </w:r>
            <w:r>
              <w:rPr>
                <w:noProof/>
                <w:webHidden/>
              </w:rPr>
              <w:fldChar w:fldCharType="begin"/>
            </w:r>
            <w:r w:rsidR="002E121D">
              <w:rPr>
                <w:noProof/>
                <w:webHidden/>
              </w:rPr>
              <w:instrText xml:space="preserve"> PAGEREF _Toc54258743 \h </w:instrText>
            </w:r>
            <w:r>
              <w:rPr>
                <w:noProof/>
                <w:webHidden/>
              </w:rPr>
            </w:r>
            <w:r>
              <w:rPr>
                <w:noProof/>
                <w:webHidden/>
              </w:rPr>
              <w:fldChar w:fldCharType="separate"/>
            </w:r>
            <w:r w:rsidR="002E121D">
              <w:rPr>
                <w:noProof/>
                <w:webHidden/>
              </w:rPr>
              <w:t>30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4" w:history="1">
            <w:r w:rsidR="002E121D" w:rsidRPr="00603CF8">
              <w:rPr>
                <w:rStyle w:val="Hyperlink"/>
                <w:rFonts w:ascii="Times New Roman" w:hAnsi="Times New Roman" w:cs="Times New Roman"/>
                <w:noProof/>
              </w:rPr>
              <w:t>I.3.3-Vitesse de phase</w:t>
            </w:r>
            <w:r w:rsidR="002E121D">
              <w:rPr>
                <w:noProof/>
                <w:webHidden/>
              </w:rPr>
              <w:tab/>
            </w:r>
            <w:r>
              <w:rPr>
                <w:noProof/>
                <w:webHidden/>
              </w:rPr>
              <w:fldChar w:fldCharType="begin"/>
            </w:r>
            <w:r w:rsidR="002E121D">
              <w:rPr>
                <w:noProof/>
                <w:webHidden/>
              </w:rPr>
              <w:instrText xml:space="preserve"> PAGEREF _Toc54258744 \h </w:instrText>
            </w:r>
            <w:r>
              <w:rPr>
                <w:noProof/>
                <w:webHidden/>
              </w:rPr>
            </w:r>
            <w:r>
              <w:rPr>
                <w:noProof/>
                <w:webHidden/>
              </w:rPr>
              <w:fldChar w:fldCharType="separate"/>
            </w:r>
            <w:r w:rsidR="002E121D">
              <w:rPr>
                <w:noProof/>
                <w:webHidden/>
              </w:rPr>
              <w:t>31</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5" w:history="1">
            <w:r w:rsidR="002E121D" w:rsidRPr="00603CF8">
              <w:rPr>
                <w:rStyle w:val="Hyperlink"/>
                <w:rFonts w:ascii="Times New Roman" w:hAnsi="Times New Roman" w:cs="Times New Roman"/>
                <w:noProof/>
              </w:rPr>
              <w:t>I.3.4. Milieux avec perte</w:t>
            </w:r>
            <w:r w:rsidR="002E121D">
              <w:rPr>
                <w:noProof/>
                <w:webHidden/>
              </w:rPr>
              <w:tab/>
            </w:r>
            <w:r>
              <w:rPr>
                <w:noProof/>
                <w:webHidden/>
              </w:rPr>
              <w:fldChar w:fldCharType="begin"/>
            </w:r>
            <w:r w:rsidR="002E121D">
              <w:rPr>
                <w:noProof/>
                <w:webHidden/>
              </w:rPr>
              <w:instrText xml:space="preserve"> PAGEREF _Toc54258745 \h </w:instrText>
            </w:r>
            <w:r>
              <w:rPr>
                <w:noProof/>
                <w:webHidden/>
              </w:rPr>
            </w:r>
            <w:r>
              <w:rPr>
                <w:noProof/>
                <w:webHidden/>
              </w:rPr>
              <w:fldChar w:fldCharType="separate"/>
            </w:r>
            <w:r w:rsidR="002E121D">
              <w:rPr>
                <w:noProof/>
                <w:webHidden/>
              </w:rPr>
              <w:t>31</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46" w:history="1">
            <w:r w:rsidR="002E121D" w:rsidRPr="00603CF8">
              <w:rPr>
                <w:rStyle w:val="Hyperlink"/>
                <w:noProof/>
              </w:rPr>
              <w:t>I.4. Polarisation</w:t>
            </w:r>
            <w:r w:rsidR="002E121D">
              <w:rPr>
                <w:noProof/>
                <w:webHidden/>
              </w:rPr>
              <w:tab/>
            </w:r>
            <w:r>
              <w:rPr>
                <w:noProof/>
                <w:webHidden/>
              </w:rPr>
              <w:fldChar w:fldCharType="begin"/>
            </w:r>
            <w:r w:rsidR="002E121D">
              <w:rPr>
                <w:noProof/>
                <w:webHidden/>
              </w:rPr>
              <w:instrText xml:space="preserve"> PAGEREF _Toc54258746 \h </w:instrText>
            </w:r>
            <w:r>
              <w:rPr>
                <w:noProof/>
                <w:webHidden/>
              </w:rPr>
            </w:r>
            <w:r>
              <w:rPr>
                <w:noProof/>
                <w:webHidden/>
              </w:rPr>
              <w:fldChar w:fldCharType="separate"/>
            </w:r>
            <w:r w:rsidR="002E121D">
              <w:rPr>
                <w:noProof/>
                <w:webHidden/>
              </w:rPr>
              <w:t>34</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7" w:history="1">
            <w:r w:rsidR="002E121D" w:rsidRPr="00603CF8">
              <w:rPr>
                <w:rStyle w:val="Hyperlink"/>
                <w:rFonts w:ascii="Times New Roman" w:hAnsi="Times New Roman" w:cs="Times New Roman"/>
                <w:noProof/>
              </w:rPr>
              <w:t>I.4.1. États de polarisation</w:t>
            </w:r>
            <w:r w:rsidR="002E121D">
              <w:rPr>
                <w:noProof/>
                <w:webHidden/>
              </w:rPr>
              <w:tab/>
            </w:r>
            <w:r>
              <w:rPr>
                <w:noProof/>
                <w:webHidden/>
              </w:rPr>
              <w:fldChar w:fldCharType="begin"/>
            </w:r>
            <w:r w:rsidR="002E121D">
              <w:rPr>
                <w:noProof/>
                <w:webHidden/>
              </w:rPr>
              <w:instrText xml:space="preserve"> PAGEREF _Toc54258747 \h </w:instrText>
            </w:r>
            <w:r>
              <w:rPr>
                <w:noProof/>
                <w:webHidden/>
              </w:rPr>
            </w:r>
            <w:r>
              <w:rPr>
                <w:noProof/>
                <w:webHidden/>
              </w:rPr>
              <w:fldChar w:fldCharType="separate"/>
            </w:r>
            <w:r w:rsidR="002E121D">
              <w:rPr>
                <w:noProof/>
                <w:webHidden/>
              </w:rPr>
              <w:t>34</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48" w:history="1">
            <w:r w:rsidR="002E121D" w:rsidRPr="00603CF8">
              <w:rPr>
                <w:rStyle w:val="Hyperlink"/>
                <w:rFonts w:ascii="Times New Roman" w:hAnsi="Times New Roman" w:cs="Times New Roman"/>
                <w:noProof/>
              </w:rPr>
              <w:t>I.4.2. Représentation mathématique de la polarisation</w:t>
            </w:r>
            <w:r w:rsidR="002E121D">
              <w:rPr>
                <w:noProof/>
                <w:webHidden/>
              </w:rPr>
              <w:tab/>
            </w:r>
            <w:r>
              <w:rPr>
                <w:noProof/>
                <w:webHidden/>
              </w:rPr>
              <w:fldChar w:fldCharType="begin"/>
            </w:r>
            <w:r w:rsidR="002E121D">
              <w:rPr>
                <w:noProof/>
                <w:webHidden/>
              </w:rPr>
              <w:instrText xml:space="preserve"> PAGEREF _Toc54258748 \h </w:instrText>
            </w:r>
            <w:r>
              <w:rPr>
                <w:noProof/>
                <w:webHidden/>
              </w:rPr>
            </w:r>
            <w:r>
              <w:rPr>
                <w:noProof/>
                <w:webHidden/>
              </w:rPr>
              <w:fldChar w:fldCharType="separate"/>
            </w:r>
            <w:r w:rsidR="002E121D">
              <w:rPr>
                <w:noProof/>
                <w:webHidden/>
              </w:rPr>
              <w:t>35</w:t>
            </w:r>
            <w:r>
              <w:rPr>
                <w:noProof/>
                <w:webHidden/>
              </w:rPr>
              <w:fldChar w:fldCharType="end"/>
            </w:r>
          </w:hyperlink>
        </w:p>
        <w:p w:rsidR="002E121D" w:rsidRPr="002E121D" w:rsidRDefault="002E121D" w:rsidP="002E121D">
          <w:pPr>
            <w:pStyle w:val="10"/>
            <w:rPr>
              <w:rStyle w:val="Hyperlink"/>
              <w:noProof/>
              <w:sz w:val="26"/>
              <w:szCs w:val="26"/>
            </w:rPr>
          </w:pPr>
          <w:r w:rsidRPr="002E121D">
            <w:rPr>
              <w:sz w:val="26"/>
              <w:szCs w:val="26"/>
            </w:rPr>
            <w:t>Chapitre II: Généralités et miniaturisation sur les antennes micro rubans</w:t>
          </w:r>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49" w:history="1">
            <w:r w:rsidR="002E121D" w:rsidRPr="00603CF8">
              <w:rPr>
                <w:rStyle w:val="Hyperlink"/>
                <w:noProof/>
              </w:rPr>
              <w:t>II.1. Introduction</w:t>
            </w:r>
            <w:r w:rsidR="002E121D">
              <w:rPr>
                <w:noProof/>
                <w:webHidden/>
              </w:rPr>
              <w:tab/>
            </w:r>
            <w:r>
              <w:rPr>
                <w:noProof/>
                <w:webHidden/>
              </w:rPr>
              <w:fldChar w:fldCharType="begin"/>
            </w:r>
            <w:r w:rsidR="002E121D">
              <w:rPr>
                <w:noProof/>
                <w:webHidden/>
              </w:rPr>
              <w:instrText xml:space="preserve"> PAGEREF _Toc54258749 \h </w:instrText>
            </w:r>
            <w:r>
              <w:rPr>
                <w:noProof/>
                <w:webHidden/>
              </w:rPr>
            </w:r>
            <w:r>
              <w:rPr>
                <w:noProof/>
                <w:webHidden/>
              </w:rPr>
              <w:fldChar w:fldCharType="separate"/>
            </w:r>
            <w:r w:rsidR="002E121D">
              <w:rPr>
                <w:noProof/>
                <w:webHidden/>
              </w:rPr>
              <w:t>38</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50" w:history="1">
            <w:r w:rsidR="002E121D" w:rsidRPr="00603CF8">
              <w:rPr>
                <w:rStyle w:val="Hyperlink"/>
                <w:noProof/>
              </w:rPr>
              <w:t>II.2.Définition Généraled’une antenne</w:t>
            </w:r>
            <w:r w:rsidR="002E121D">
              <w:rPr>
                <w:noProof/>
                <w:webHidden/>
              </w:rPr>
              <w:tab/>
            </w:r>
            <w:r>
              <w:rPr>
                <w:noProof/>
                <w:webHidden/>
              </w:rPr>
              <w:fldChar w:fldCharType="begin"/>
            </w:r>
            <w:r w:rsidR="002E121D">
              <w:rPr>
                <w:noProof/>
                <w:webHidden/>
              </w:rPr>
              <w:instrText xml:space="preserve"> PAGEREF _Toc54258750 \h </w:instrText>
            </w:r>
            <w:r>
              <w:rPr>
                <w:noProof/>
                <w:webHidden/>
              </w:rPr>
            </w:r>
            <w:r>
              <w:rPr>
                <w:noProof/>
                <w:webHidden/>
              </w:rPr>
              <w:fldChar w:fldCharType="separate"/>
            </w:r>
            <w:r w:rsidR="002E121D">
              <w:rPr>
                <w:noProof/>
                <w:webHidden/>
              </w:rPr>
              <w:t>39</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51" w:history="1">
            <w:r w:rsidR="002E121D" w:rsidRPr="00603CF8">
              <w:rPr>
                <w:rStyle w:val="Hyperlink"/>
                <w:noProof/>
              </w:rPr>
              <w:t>II.3.Antennes micro rubans</w:t>
            </w:r>
            <w:r w:rsidR="002E121D">
              <w:rPr>
                <w:noProof/>
                <w:webHidden/>
              </w:rPr>
              <w:tab/>
            </w:r>
            <w:r>
              <w:rPr>
                <w:noProof/>
                <w:webHidden/>
              </w:rPr>
              <w:fldChar w:fldCharType="begin"/>
            </w:r>
            <w:r w:rsidR="002E121D">
              <w:rPr>
                <w:noProof/>
                <w:webHidden/>
              </w:rPr>
              <w:instrText xml:space="preserve"> PAGEREF _Toc54258751 \h </w:instrText>
            </w:r>
            <w:r>
              <w:rPr>
                <w:noProof/>
                <w:webHidden/>
              </w:rPr>
            </w:r>
            <w:r>
              <w:rPr>
                <w:noProof/>
                <w:webHidden/>
              </w:rPr>
              <w:fldChar w:fldCharType="separate"/>
            </w:r>
            <w:r w:rsidR="002E121D">
              <w:rPr>
                <w:noProof/>
                <w:webHidden/>
              </w:rPr>
              <w:t>40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52" w:history="1">
            <w:r w:rsidR="002E121D" w:rsidRPr="00603CF8">
              <w:rPr>
                <w:rStyle w:val="Hyperlink"/>
                <w:noProof/>
                <w:lang w:bidi="ar-DZ"/>
              </w:rPr>
              <w:t>II .3 .1.Description</w:t>
            </w:r>
            <w:r w:rsidR="002E121D">
              <w:rPr>
                <w:noProof/>
                <w:webHidden/>
              </w:rPr>
              <w:tab/>
            </w:r>
            <w:r>
              <w:rPr>
                <w:noProof/>
                <w:webHidden/>
              </w:rPr>
              <w:fldChar w:fldCharType="begin"/>
            </w:r>
            <w:r w:rsidR="002E121D">
              <w:rPr>
                <w:noProof/>
                <w:webHidden/>
              </w:rPr>
              <w:instrText xml:space="preserve"> PAGEREF _Toc54258752 \h </w:instrText>
            </w:r>
            <w:r>
              <w:rPr>
                <w:noProof/>
                <w:webHidden/>
              </w:rPr>
            </w:r>
            <w:r>
              <w:rPr>
                <w:noProof/>
                <w:webHidden/>
              </w:rPr>
              <w:fldChar w:fldCharType="separate"/>
            </w:r>
            <w:r w:rsidR="002E121D">
              <w:rPr>
                <w:noProof/>
                <w:webHidden/>
              </w:rPr>
              <w:t>40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53" w:history="1">
            <w:r w:rsidR="002E121D" w:rsidRPr="00603CF8">
              <w:rPr>
                <w:rStyle w:val="Hyperlink"/>
                <w:noProof/>
                <w:lang w:bidi="ar-DZ"/>
              </w:rPr>
              <w:t>II .3.2.Technique d’alimentation des antennes microrubans</w:t>
            </w:r>
            <w:r w:rsidR="002E121D">
              <w:rPr>
                <w:noProof/>
                <w:webHidden/>
              </w:rPr>
              <w:tab/>
            </w:r>
            <w:r>
              <w:rPr>
                <w:noProof/>
                <w:webHidden/>
              </w:rPr>
              <w:fldChar w:fldCharType="begin"/>
            </w:r>
            <w:r w:rsidR="002E121D">
              <w:rPr>
                <w:noProof/>
                <w:webHidden/>
              </w:rPr>
              <w:instrText xml:space="preserve"> PAGEREF _Toc54258753 \h </w:instrText>
            </w:r>
            <w:r>
              <w:rPr>
                <w:noProof/>
                <w:webHidden/>
              </w:rPr>
            </w:r>
            <w:r>
              <w:rPr>
                <w:noProof/>
                <w:webHidden/>
              </w:rPr>
              <w:fldChar w:fldCharType="separate"/>
            </w:r>
            <w:r w:rsidR="002E121D">
              <w:rPr>
                <w:noProof/>
                <w:webHidden/>
              </w:rPr>
              <w:t>40</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54" w:history="1">
            <w:r w:rsidR="002E121D" w:rsidRPr="00603CF8">
              <w:rPr>
                <w:rStyle w:val="Hyperlink"/>
                <w:rFonts w:asciiTheme="majorBidi" w:hAnsiTheme="majorBidi"/>
                <w:noProof/>
                <w:lang w:bidi="ar-DZ"/>
              </w:rPr>
              <w:t>II.3.2.1 Alimentation par ligne micro ruban</w:t>
            </w:r>
            <w:r w:rsidR="002E121D">
              <w:rPr>
                <w:noProof/>
                <w:webHidden/>
              </w:rPr>
              <w:tab/>
            </w:r>
            <w:r>
              <w:rPr>
                <w:noProof/>
                <w:webHidden/>
              </w:rPr>
              <w:fldChar w:fldCharType="begin"/>
            </w:r>
            <w:r w:rsidR="002E121D">
              <w:rPr>
                <w:noProof/>
                <w:webHidden/>
              </w:rPr>
              <w:instrText xml:space="preserve"> PAGEREF _Toc54258754 \h </w:instrText>
            </w:r>
            <w:r>
              <w:rPr>
                <w:noProof/>
                <w:webHidden/>
              </w:rPr>
            </w:r>
            <w:r>
              <w:rPr>
                <w:noProof/>
                <w:webHidden/>
              </w:rPr>
              <w:fldChar w:fldCharType="separate"/>
            </w:r>
            <w:r w:rsidR="002E121D">
              <w:rPr>
                <w:noProof/>
                <w:webHidden/>
              </w:rPr>
              <w:t>40</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55" w:history="1">
            <w:r w:rsidR="002E121D" w:rsidRPr="00603CF8">
              <w:rPr>
                <w:rStyle w:val="Hyperlink"/>
                <w:rFonts w:asciiTheme="majorBidi" w:hAnsiTheme="majorBidi"/>
                <w:noProof/>
                <w:lang w:bidi="ar-DZ"/>
              </w:rPr>
              <w:t>II.3.2.2. Alimentation par sonde coaxiale</w:t>
            </w:r>
            <w:r w:rsidR="002E121D">
              <w:rPr>
                <w:noProof/>
                <w:webHidden/>
              </w:rPr>
              <w:tab/>
            </w:r>
            <w:r>
              <w:rPr>
                <w:noProof/>
                <w:webHidden/>
              </w:rPr>
              <w:fldChar w:fldCharType="begin"/>
            </w:r>
            <w:r w:rsidR="002E121D">
              <w:rPr>
                <w:noProof/>
                <w:webHidden/>
              </w:rPr>
              <w:instrText xml:space="preserve"> PAGEREF _Toc54258755 \h </w:instrText>
            </w:r>
            <w:r>
              <w:rPr>
                <w:noProof/>
                <w:webHidden/>
              </w:rPr>
            </w:r>
            <w:r>
              <w:rPr>
                <w:noProof/>
                <w:webHidden/>
              </w:rPr>
              <w:fldChar w:fldCharType="separate"/>
            </w:r>
            <w:r w:rsidR="002E121D">
              <w:rPr>
                <w:noProof/>
                <w:webHidden/>
              </w:rPr>
              <w:t>41</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56" w:history="1">
            <w:r w:rsidR="002E121D" w:rsidRPr="00603CF8">
              <w:rPr>
                <w:rStyle w:val="Hyperlink"/>
                <w:rFonts w:asciiTheme="majorBidi" w:hAnsiTheme="majorBidi"/>
                <w:noProof/>
                <w:lang w:bidi="ar-DZ"/>
              </w:rPr>
              <w:t>II.3.2.3.Alimentation couplée par ouverture</w:t>
            </w:r>
            <w:r w:rsidR="002E121D">
              <w:rPr>
                <w:noProof/>
                <w:webHidden/>
              </w:rPr>
              <w:tab/>
            </w:r>
            <w:r>
              <w:rPr>
                <w:noProof/>
                <w:webHidden/>
              </w:rPr>
              <w:fldChar w:fldCharType="begin"/>
            </w:r>
            <w:r w:rsidR="002E121D">
              <w:rPr>
                <w:noProof/>
                <w:webHidden/>
              </w:rPr>
              <w:instrText xml:space="preserve"> PAGEREF _Toc54258756 \h </w:instrText>
            </w:r>
            <w:r>
              <w:rPr>
                <w:noProof/>
                <w:webHidden/>
              </w:rPr>
            </w:r>
            <w:r>
              <w:rPr>
                <w:noProof/>
                <w:webHidden/>
              </w:rPr>
              <w:fldChar w:fldCharType="separate"/>
            </w:r>
            <w:r w:rsidR="002E121D">
              <w:rPr>
                <w:noProof/>
                <w:webHidden/>
              </w:rPr>
              <w:t>42</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57" w:history="1">
            <w:r w:rsidR="002E121D" w:rsidRPr="00603CF8">
              <w:rPr>
                <w:rStyle w:val="Hyperlink"/>
                <w:rFonts w:asciiTheme="majorBidi" w:hAnsiTheme="majorBidi"/>
                <w:noProof/>
                <w:lang w:bidi="ar-DZ"/>
              </w:rPr>
              <w:t>II.3.2.4.Guide d’ondes coplanaire</w:t>
            </w:r>
            <w:r w:rsidR="002E121D">
              <w:rPr>
                <w:noProof/>
                <w:webHidden/>
              </w:rPr>
              <w:tab/>
            </w:r>
            <w:r>
              <w:rPr>
                <w:noProof/>
                <w:webHidden/>
              </w:rPr>
              <w:fldChar w:fldCharType="begin"/>
            </w:r>
            <w:r w:rsidR="002E121D">
              <w:rPr>
                <w:noProof/>
                <w:webHidden/>
              </w:rPr>
              <w:instrText xml:space="preserve"> PAGEREF _Toc54258757 \h </w:instrText>
            </w:r>
            <w:r>
              <w:rPr>
                <w:noProof/>
                <w:webHidden/>
              </w:rPr>
            </w:r>
            <w:r>
              <w:rPr>
                <w:noProof/>
                <w:webHidden/>
              </w:rPr>
              <w:fldChar w:fldCharType="separate"/>
            </w:r>
            <w:r w:rsidR="002E121D">
              <w:rPr>
                <w:noProof/>
                <w:webHidden/>
              </w:rPr>
              <w:t>43</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58" w:history="1">
            <w:r w:rsidR="002E121D" w:rsidRPr="00603CF8">
              <w:rPr>
                <w:rStyle w:val="Hyperlink"/>
                <w:rFonts w:asciiTheme="majorBidi" w:hAnsiTheme="majorBidi"/>
                <w:noProof/>
                <w:lang w:bidi="ar-DZ"/>
              </w:rPr>
              <w:t>II.3.2.5.Couplage par proximité</w:t>
            </w:r>
            <w:r w:rsidR="002E121D">
              <w:rPr>
                <w:noProof/>
                <w:webHidden/>
              </w:rPr>
              <w:tab/>
            </w:r>
            <w:r>
              <w:rPr>
                <w:noProof/>
                <w:webHidden/>
              </w:rPr>
              <w:fldChar w:fldCharType="begin"/>
            </w:r>
            <w:r w:rsidR="002E121D">
              <w:rPr>
                <w:noProof/>
                <w:webHidden/>
              </w:rPr>
              <w:instrText xml:space="preserve"> PAGEREF _Toc54258758 \h </w:instrText>
            </w:r>
            <w:r>
              <w:rPr>
                <w:noProof/>
                <w:webHidden/>
              </w:rPr>
            </w:r>
            <w:r>
              <w:rPr>
                <w:noProof/>
                <w:webHidden/>
              </w:rPr>
              <w:fldChar w:fldCharType="separate"/>
            </w:r>
            <w:r w:rsidR="002E121D">
              <w:rPr>
                <w:noProof/>
                <w:webHidden/>
              </w:rPr>
              <w:t>43</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59" w:history="1">
            <w:r w:rsidR="002E121D" w:rsidRPr="00603CF8">
              <w:rPr>
                <w:rStyle w:val="Hyperlink"/>
                <w:rFonts w:asciiTheme="majorBidi" w:hAnsiTheme="majorBidi"/>
                <w:noProof/>
                <w:lang w:bidi="ar-DZ"/>
              </w:rPr>
              <w:t>II.3.2.6.</w:t>
            </w:r>
            <w:r w:rsidR="002E121D" w:rsidRPr="00603CF8">
              <w:rPr>
                <w:rStyle w:val="Hyperlink"/>
                <w:rFonts w:asciiTheme="majorBidi" w:hAnsiTheme="majorBidi"/>
                <w:noProof/>
              </w:rPr>
              <w:t xml:space="preserve"> Différentes méthodes d'alimentation</w:t>
            </w:r>
            <w:r w:rsidR="002E121D">
              <w:rPr>
                <w:noProof/>
                <w:webHidden/>
              </w:rPr>
              <w:tab/>
            </w:r>
            <w:r>
              <w:rPr>
                <w:noProof/>
                <w:webHidden/>
              </w:rPr>
              <w:fldChar w:fldCharType="begin"/>
            </w:r>
            <w:r w:rsidR="002E121D">
              <w:rPr>
                <w:noProof/>
                <w:webHidden/>
              </w:rPr>
              <w:instrText xml:space="preserve"> PAGEREF _Toc54258759 \h </w:instrText>
            </w:r>
            <w:r>
              <w:rPr>
                <w:noProof/>
                <w:webHidden/>
              </w:rPr>
            </w:r>
            <w:r>
              <w:rPr>
                <w:noProof/>
                <w:webHidden/>
              </w:rPr>
              <w:fldChar w:fldCharType="separate"/>
            </w:r>
            <w:r w:rsidR="002E121D">
              <w:rPr>
                <w:noProof/>
                <w:webHidden/>
              </w:rPr>
              <w:t>44</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60" w:history="1">
            <w:r w:rsidR="002E121D" w:rsidRPr="00603CF8">
              <w:rPr>
                <w:rStyle w:val="Hyperlink"/>
                <w:rFonts w:asciiTheme="majorBidi" w:hAnsiTheme="majorBidi"/>
                <w:noProof/>
              </w:rPr>
              <w:t>II.4. Caractéristiques spécifiques des antennes microrubans</w:t>
            </w:r>
            <w:r w:rsidR="002E121D">
              <w:rPr>
                <w:noProof/>
                <w:webHidden/>
              </w:rPr>
              <w:tab/>
            </w:r>
            <w:r>
              <w:rPr>
                <w:noProof/>
                <w:webHidden/>
              </w:rPr>
              <w:fldChar w:fldCharType="begin"/>
            </w:r>
            <w:r w:rsidR="002E121D">
              <w:rPr>
                <w:noProof/>
                <w:webHidden/>
              </w:rPr>
              <w:instrText xml:space="preserve"> PAGEREF _Toc54258760 \h </w:instrText>
            </w:r>
            <w:r>
              <w:rPr>
                <w:noProof/>
                <w:webHidden/>
              </w:rPr>
            </w:r>
            <w:r>
              <w:rPr>
                <w:noProof/>
                <w:webHidden/>
              </w:rPr>
              <w:fldChar w:fldCharType="separate"/>
            </w:r>
            <w:r w:rsidR="002E121D">
              <w:rPr>
                <w:noProof/>
                <w:webHidden/>
              </w:rPr>
              <w:t>46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1" w:history="1">
            <w:r w:rsidR="002E121D" w:rsidRPr="00603CF8">
              <w:rPr>
                <w:rStyle w:val="Hyperlink"/>
                <w:rFonts w:asciiTheme="majorBidi" w:hAnsiTheme="majorBidi"/>
                <w:noProof/>
                <w:lang w:bidi="ar-DZ"/>
              </w:rPr>
              <w:t>II.4. 1.Représentation en quadripôles</w:t>
            </w:r>
            <w:r w:rsidR="002E121D">
              <w:rPr>
                <w:noProof/>
                <w:webHidden/>
              </w:rPr>
              <w:tab/>
            </w:r>
            <w:r>
              <w:rPr>
                <w:noProof/>
                <w:webHidden/>
              </w:rPr>
              <w:fldChar w:fldCharType="begin"/>
            </w:r>
            <w:r w:rsidR="002E121D">
              <w:rPr>
                <w:noProof/>
                <w:webHidden/>
              </w:rPr>
              <w:instrText xml:space="preserve"> PAGEREF _Toc54258761 \h </w:instrText>
            </w:r>
            <w:r>
              <w:rPr>
                <w:noProof/>
                <w:webHidden/>
              </w:rPr>
            </w:r>
            <w:r>
              <w:rPr>
                <w:noProof/>
                <w:webHidden/>
              </w:rPr>
              <w:fldChar w:fldCharType="separate"/>
            </w:r>
            <w:r w:rsidR="002E121D">
              <w:rPr>
                <w:noProof/>
                <w:webHidden/>
              </w:rPr>
              <w:t>46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2" w:history="1">
            <w:r w:rsidR="002E121D" w:rsidRPr="00603CF8">
              <w:rPr>
                <w:rStyle w:val="Hyperlink"/>
                <w:rFonts w:asciiTheme="majorBidi" w:hAnsiTheme="majorBidi"/>
                <w:noProof/>
                <w:lang w:bidi="ar-DZ"/>
              </w:rPr>
              <w:t>II.4.2.Coefficient de réflexionS11</w:t>
            </w:r>
            <w:r w:rsidR="002E121D">
              <w:rPr>
                <w:noProof/>
                <w:webHidden/>
              </w:rPr>
              <w:tab/>
            </w:r>
            <w:r>
              <w:rPr>
                <w:noProof/>
                <w:webHidden/>
              </w:rPr>
              <w:fldChar w:fldCharType="begin"/>
            </w:r>
            <w:r w:rsidR="002E121D">
              <w:rPr>
                <w:noProof/>
                <w:webHidden/>
              </w:rPr>
              <w:instrText xml:space="preserve"> PAGEREF _Toc54258762 \h </w:instrText>
            </w:r>
            <w:r>
              <w:rPr>
                <w:noProof/>
                <w:webHidden/>
              </w:rPr>
            </w:r>
            <w:r>
              <w:rPr>
                <w:noProof/>
                <w:webHidden/>
              </w:rPr>
              <w:fldChar w:fldCharType="separate"/>
            </w:r>
            <w:r w:rsidR="002E121D">
              <w:rPr>
                <w:noProof/>
                <w:webHidden/>
              </w:rPr>
              <w:t>46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3" w:history="1">
            <w:r w:rsidR="002E121D" w:rsidRPr="00603CF8">
              <w:rPr>
                <w:rStyle w:val="Hyperlink"/>
                <w:rFonts w:asciiTheme="majorBidi" w:hAnsiTheme="majorBidi"/>
                <w:noProof/>
                <w:lang w:bidi="ar-DZ"/>
              </w:rPr>
              <w:t>II.4.3.Bande passante</w:t>
            </w:r>
            <w:r w:rsidR="002E121D">
              <w:rPr>
                <w:noProof/>
                <w:webHidden/>
              </w:rPr>
              <w:tab/>
            </w:r>
            <w:r>
              <w:rPr>
                <w:noProof/>
                <w:webHidden/>
              </w:rPr>
              <w:fldChar w:fldCharType="begin"/>
            </w:r>
            <w:r w:rsidR="002E121D">
              <w:rPr>
                <w:noProof/>
                <w:webHidden/>
              </w:rPr>
              <w:instrText xml:space="preserve"> PAGEREF _Toc54258763 \h </w:instrText>
            </w:r>
            <w:r>
              <w:rPr>
                <w:noProof/>
                <w:webHidden/>
              </w:rPr>
            </w:r>
            <w:r>
              <w:rPr>
                <w:noProof/>
                <w:webHidden/>
              </w:rPr>
              <w:fldChar w:fldCharType="separate"/>
            </w:r>
            <w:r w:rsidR="002E121D">
              <w:rPr>
                <w:noProof/>
                <w:webHidden/>
              </w:rPr>
              <w:t>47</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4" w:history="1">
            <w:r w:rsidR="002E121D" w:rsidRPr="00603CF8">
              <w:rPr>
                <w:rStyle w:val="Hyperlink"/>
                <w:rFonts w:asciiTheme="majorBidi" w:hAnsiTheme="majorBidi"/>
                <w:noProof/>
              </w:rPr>
              <w:t>II.4.4. Facteur de qualité</w:t>
            </w:r>
            <w:r w:rsidR="002E121D">
              <w:rPr>
                <w:noProof/>
                <w:webHidden/>
              </w:rPr>
              <w:tab/>
            </w:r>
            <w:r>
              <w:rPr>
                <w:noProof/>
                <w:webHidden/>
              </w:rPr>
              <w:fldChar w:fldCharType="begin"/>
            </w:r>
            <w:r w:rsidR="002E121D">
              <w:rPr>
                <w:noProof/>
                <w:webHidden/>
              </w:rPr>
              <w:instrText xml:space="preserve"> PAGEREF _Toc54258764 \h </w:instrText>
            </w:r>
            <w:r>
              <w:rPr>
                <w:noProof/>
                <w:webHidden/>
              </w:rPr>
            </w:r>
            <w:r>
              <w:rPr>
                <w:noProof/>
                <w:webHidden/>
              </w:rPr>
              <w:fldChar w:fldCharType="separate"/>
            </w:r>
            <w:r w:rsidR="002E121D">
              <w:rPr>
                <w:noProof/>
                <w:webHidden/>
              </w:rPr>
              <w:t>48</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5" w:history="1">
            <w:r w:rsidR="002E121D" w:rsidRPr="00603CF8">
              <w:rPr>
                <w:rStyle w:val="Hyperlink"/>
                <w:rFonts w:asciiTheme="majorBidi" w:hAnsiTheme="majorBidi"/>
                <w:noProof/>
              </w:rPr>
              <w:t>II.4.5. Directivité</w:t>
            </w:r>
            <w:r w:rsidR="002E121D">
              <w:rPr>
                <w:noProof/>
                <w:webHidden/>
              </w:rPr>
              <w:tab/>
            </w:r>
            <w:r>
              <w:rPr>
                <w:noProof/>
                <w:webHidden/>
              </w:rPr>
              <w:fldChar w:fldCharType="begin"/>
            </w:r>
            <w:r w:rsidR="002E121D">
              <w:rPr>
                <w:noProof/>
                <w:webHidden/>
              </w:rPr>
              <w:instrText xml:space="preserve"> PAGEREF _Toc54258765 \h </w:instrText>
            </w:r>
            <w:r>
              <w:rPr>
                <w:noProof/>
                <w:webHidden/>
              </w:rPr>
            </w:r>
            <w:r>
              <w:rPr>
                <w:noProof/>
                <w:webHidden/>
              </w:rPr>
              <w:fldChar w:fldCharType="separate"/>
            </w:r>
            <w:r w:rsidR="002E121D">
              <w:rPr>
                <w:noProof/>
                <w:webHidden/>
              </w:rPr>
              <w:t>48</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6" w:history="1">
            <w:r w:rsidR="002E121D" w:rsidRPr="00603CF8">
              <w:rPr>
                <w:rStyle w:val="Hyperlink"/>
                <w:noProof/>
              </w:rPr>
              <w:t>II.4.6. Fréquence de résonnance</w:t>
            </w:r>
            <w:r w:rsidR="002E121D">
              <w:rPr>
                <w:noProof/>
                <w:webHidden/>
              </w:rPr>
              <w:tab/>
            </w:r>
            <w:r>
              <w:rPr>
                <w:noProof/>
                <w:webHidden/>
              </w:rPr>
              <w:fldChar w:fldCharType="begin"/>
            </w:r>
            <w:r w:rsidR="002E121D">
              <w:rPr>
                <w:noProof/>
                <w:webHidden/>
              </w:rPr>
              <w:instrText xml:space="preserve"> PAGEREF _Toc54258766 \h </w:instrText>
            </w:r>
            <w:r>
              <w:rPr>
                <w:noProof/>
                <w:webHidden/>
              </w:rPr>
            </w:r>
            <w:r>
              <w:rPr>
                <w:noProof/>
                <w:webHidden/>
              </w:rPr>
              <w:fldChar w:fldCharType="separate"/>
            </w:r>
            <w:r w:rsidR="002E121D">
              <w:rPr>
                <w:noProof/>
                <w:webHidden/>
              </w:rPr>
              <w:t>49</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7" w:history="1">
            <w:r w:rsidR="002E121D" w:rsidRPr="00603CF8">
              <w:rPr>
                <w:rStyle w:val="Hyperlink"/>
                <w:rFonts w:asciiTheme="majorBidi" w:hAnsiTheme="majorBidi"/>
                <w:noProof/>
                <w:lang w:bidi="ar-DZ"/>
              </w:rPr>
              <w:t>II.4.7. Impédance d’entrée de l’antenne</w:t>
            </w:r>
            <w:r w:rsidR="002E121D">
              <w:rPr>
                <w:noProof/>
                <w:webHidden/>
              </w:rPr>
              <w:tab/>
            </w:r>
            <w:r>
              <w:rPr>
                <w:noProof/>
                <w:webHidden/>
              </w:rPr>
              <w:fldChar w:fldCharType="begin"/>
            </w:r>
            <w:r w:rsidR="002E121D">
              <w:rPr>
                <w:noProof/>
                <w:webHidden/>
              </w:rPr>
              <w:instrText xml:space="preserve"> PAGEREF _Toc54258767 \h </w:instrText>
            </w:r>
            <w:r>
              <w:rPr>
                <w:noProof/>
                <w:webHidden/>
              </w:rPr>
            </w:r>
            <w:r>
              <w:rPr>
                <w:noProof/>
                <w:webHidden/>
              </w:rPr>
              <w:fldChar w:fldCharType="separate"/>
            </w:r>
            <w:r w:rsidR="002E121D">
              <w:rPr>
                <w:noProof/>
                <w:webHidden/>
              </w:rPr>
              <w:t>49</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8" w:history="1">
            <w:r w:rsidR="002E121D" w:rsidRPr="00603CF8">
              <w:rPr>
                <w:rStyle w:val="Hyperlink"/>
                <w:rFonts w:asciiTheme="majorBidi" w:hAnsiTheme="majorBidi"/>
                <w:noProof/>
              </w:rPr>
              <w:t>II.4.8. Rendement de l’antenne</w:t>
            </w:r>
            <w:r w:rsidR="002E121D">
              <w:rPr>
                <w:noProof/>
                <w:webHidden/>
              </w:rPr>
              <w:tab/>
            </w:r>
            <w:r>
              <w:rPr>
                <w:noProof/>
                <w:webHidden/>
              </w:rPr>
              <w:fldChar w:fldCharType="begin"/>
            </w:r>
            <w:r w:rsidR="002E121D">
              <w:rPr>
                <w:noProof/>
                <w:webHidden/>
              </w:rPr>
              <w:instrText xml:space="preserve"> PAGEREF _Toc54258768 \h </w:instrText>
            </w:r>
            <w:r>
              <w:rPr>
                <w:noProof/>
                <w:webHidden/>
              </w:rPr>
            </w:r>
            <w:r>
              <w:rPr>
                <w:noProof/>
                <w:webHidden/>
              </w:rPr>
              <w:fldChar w:fldCharType="separate"/>
            </w:r>
            <w:r w:rsidR="002E121D">
              <w:rPr>
                <w:noProof/>
                <w:webHidden/>
              </w:rPr>
              <w:t>49</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69" w:history="1">
            <w:r w:rsidR="002E121D" w:rsidRPr="00603CF8">
              <w:rPr>
                <w:rStyle w:val="Hyperlink"/>
                <w:rFonts w:asciiTheme="majorBidi" w:hAnsiTheme="majorBidi"/>
                <w:noProof/>
                <w:lang w:bidi="ar-DZ"/>
              </w:rPr>
              <w:t>II.4.9. Gain</w:t>
            </w:r>
            <w:r w:rsidR="002E121D">
              <w:rPr>
                <w:noProof/>
                <w:webHidden/>
              </w:rPr>
              <w:tab/>
            </w:r>
            <w:r>
              <w:rPr>
                <w:noProof/>
                <w:webHidden/>
              </w:rPr>
              <w:fldChar w:fldCharType="begin"/>
            </w:r>
            <w:r w:rsidR="002E121D">
              <w:rPr>
                <w:noProof/>
                <w:webHidden/>
              </w:rPr>
              <w:instrText xml:space="preserve"> PAGEREF _Toc54258769 \h </w:instrText>
            </w:r>
            <w:r>
              <w:rPr>
                <w:noProof/>
                <w:webHidden/>
              </w:rPr>
            </w:r>
            <w:r>
              <w:rPr>
                <w:noProof/>
                <w:webHidden/>
              </w:rPr>
              <w:fldChar w:fldCharType="separate"/>
            </w:r>
            <w:r w:rsidR="002E121D">
              <w:rPr>
                <w:noProof/>
                <w:webHidden/>
              </w:rPr>
              <w:t>50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70" w:history="1">
            <w:r w:rsidR="002E121D" w:rsidRPr="00603CF8">
              <w:rPr>
                <w:rStyle w:val="Hyperlink"/>
                <w:rFonts w:asciiTheme="majorBidi" w:hAnsiTheme="majorBidi"/>
                <w:noProof/>
              </w:rPr>
              <w:t>II.4.10. Diagramme de rayonnement</w:t>
            </w:r>
            <w:r w:rsidR="002E121D">
              <w:rPr>
                <w:noProof/>
                <w:webHidden/>
              </w:rPr>
              <w:tab/>
            </w:r>
            <w:r>
              <w:rPr>
                <w:noProof/>
                <w:webHidden/>
              </w:rPr>
              <w:fldChar w:fldCharType="begin"/>
            </w:r>
            <w:r w:rsidR="002E121D">
              <w:rPr>
                <w:noProof/>
                <w:webHidden/>
              </w:rPr>
              <w:instrText xml:space="preserve"> PAGEREF _Toc54258770 \h </w:instrText>
            </w:r>
            <w:r>
              <w:rPr>
                <w:noProof/>
                <w:webHidden/>
              </w:rPr>
            </w:r>
            <w:r>
              <w:rPr>
                <w:noProof/>
                <w:webHidden/>
              </w:rPr>
              <w:fldChar w:fldCharType="separate"/>
            </w:r>
            <w:r w:rsidR="002E121D">
              <w:rPr>
                <w:noProof/>
                <w:webHidden/>
              </w:rPr>
              <w:t>50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71" w:history="1">
            <w:r w:rsidR="002E121D" w:rsidRPr="00603CF8">
              <w:rPr>
                <w:rStyle w:val="Hyperlink"/>
                <w:rFonts w:asciiTheme="majorBidi" w:hAnsiTheme="majorBidi"/>
                <w:noProof/>
              </w:rPr>
              <w:t>II.4.11.Polarisation</w:t>
            </w:r>
            <w:r w:rsidR="002E121D">
              <w:rPr>
                <w:noProof/>
                <w:webHidden/>
              </w:rPr>
              <w:tab/>
            </w:r>
            <w:r>
              <w:rPr>
                <w:noProof/>
                <w:webHidden/>
              </w:rPr>
              <w:fldChar w:fldCharType="begin"/>
            </w:r>
            <w:r w:rsidR="002E121D">
              <w:rPr>
                <w:noProof/>
                <w:webHidden/>
              </w:rPr>
              <w:instrText xml:space="preserve"> PAGEREF _Toc54258771 \h </w:instrText>
            </w:r>
            <w:r>
              <w:rPr>
                <w:noProof/>
                <w:webHidden/>
              </w:rPr>
            </w:r>
            <w:r>
              <w:rPr>
                <w:noProof/>
                <w:webHidden/>
              </w:rPr>
              <w:fldChar w:fldCharType="separate"/>
            </w:r>
            <w:r w:rsidR="002E121D">
              <w:rPr>
                <w:noProof/>
                <w:webHidden/>
              </w:rPr>
              <w:t>51</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72" w:history="1">
            <w:r w:rsidR="002E121D" w:rsidRPr="00603CF8">
              <w:rPr>
                <w:rStyle w:val="Hyperlink"/>
                <w:rFonts w:asciiTheme="majorBidi" w:hAnsiTheme="majorBidi"/>
                <w:noProof/>
              </w:rPr>
              <w:t>II.5.Applications des antennes imprimées</w:t>
            </w:r>
            <w:r w:rsidR="002E121D" w:rsidRPr="00603CF8">
              <w:rPr>
                <w:rStyle w:val="Hyperlink"/>
                <w:rFonts w:asciiTheme="majorBidi" w:hAnsiTheme="majorBidi"/>
                <w:noProof/>
                <w:lang w:bidi="ar-DZ"/>
              </w:rPr>
              <w:t>[16]</w:t>
            </w:r>
            <w:r w:rsidR="002E121D">
              <w:rPr>
                <w:noProof/>
                <w:webHidden/>
              </w:rPr>
              <w:tab/>
            </w:r>
            <w:r>
              <w:rPr>
                <w:noProof/>
                <w:webHidden/>
              </w:rPr>
              <w:fldChar w:fldCharType="begin"/>
            </w:r>
            <w:r w:rsidR="002E121D">
              <w:rPr>
                <w:noProof/>
                <w:webHidden/>
              </w:rPr>
              <w:instrText xml:space="preserve"> PAGEREF _Toc54258772 \h </w:instrText>
            </w:r>
            <w:r>
              <w:rPr>
                <w:noProof/>
                <w:webHidden/>
              </w:rPr>
            </w:r>
            <w:r>
              <w:rPr>
                <w:noProof/>
                <w:webHidden/>
              </w:rPr>
              <w:fldChar w:fldCharType="separate"/>
            </w:r>
            <w:r w:rsidR="002E121D">
              <w:rPr>
                <w:noProof/>
                <w:webHidden/>
              </w:rPr>
              <w:t>52</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73" w:history="1">
            <w:r w:rsidR="002E121D" w:rsidRPr="00603CF8">
              <w:rPr>
                <w:rStyle w:val="Hyperlink"/>
                <w:rFonts w:asciiTheme="majorBidi" w:hAnsiTheme="majorBidi"/>
                <w:noProof/>
              </w:rPr>
              <w:t>II.6.Antennes miniatures</w:t>
            </w:r>
            <w:r w:rsidR="002E121D">
              <w:rPr>
                <w:noProof/>
                <w:webHidden/>
              </w:rPr>
              <w:tab/>
            </w:r>
            <w:r>
              <w:rPr>
                <w:noProof/>
                <w:webHidden/>
              </w:rPr>
              <w:fldChar w:fldCharType="begin"/>
            </w:r>
            <w:r w:rsidR="002E121D">
              <w:rPr>
                <w:noProof/>
                <w:webHidden/>
              </w:rPr>
              <w:instrText xml:space="preserve"> PAGEREF _Toc54258773 \h </w:instrText>
            </w:r>
            <w:r>
              <w:rPr>
                <w:noProof/>
                <w:webHidden/>
              </w:rPr>
            </w:r>
            <w:r>
              <w:rPr>
                <w:noProof/>
                <w:webHidden/>
              </w:rPr>
              <w:fldChar w:fldCharType="separate"/>
            </w:r>
            <w:r w:rsidR="002E121D">
              <w:rPr>
                <w:noProof/>
                <w:webHidden/>
              </w:rPr>
              <w:t>53</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74" w:history="1">
            <w:r w:rsidR="002E121D" w:rsidRPr="00603CF8">
              <w:rPr>
                <w:rStyle w:val="Hyperlink"/>
                <w:rFonts w:asciiTheme="majorBidi" w:hAnsiTheme="majorBidi"/>
                <w:noProof/>
                <w:lang w:bidi="ar-DZ"/>
              </w:rPr>
              <w:t>II.6.1. Définition</w:t>
            </w:r>
            <w:r w:rsidR="002E121D">
              <w:rPr>
                <w:noProof/>
                <w:webHidden/>
              </w:rPr>
              <w:tab/>
            </w:r>
            <w:r>
              <w:rPr>
                <w:noProof/>
                <w:webHidden/>
              </w:rPr>
              <w:fldChar w:fldCharType="begin"/>
            </w:r>
            <w:r w:rsidR="002E121D">
              <w:rPr>
                <w:noProof/>
                <w:webHidden/>
              </w:rPr>
              <w:instrText xml:space="preserve"> PAGEREF _Toc54258774 \h </w:instrText>
            </w:r>
            <w:r>
              <w:rPr>
                <w:noProof/>
                <w:webHidden/>
              </w:rPr>
            </w:r>
            <w:r>
              <w:rPr>
                <w:noProof/>
                <w:webHidden/>
              </w:rPr>
              <w:fldChar w:fldCharType="separate"/>
            </w:r>
            <w:r w:rsidR="002E121D">
              <w:rPr>
                <w:noProof/>
                <w:webHidden/>
              </w:rPr>
              <w:t>53</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75" w:history="1">
            <w:r w:rsidR="002E121D" w:rsidRPr="00603CF8">
              <w:rPr>
                <w:rStyle w:val="Hyperlink"/>
                <w:rFonts w:asciiTheme="majorBidi" w:hAnsiTheme="majorBidi"/>
                <w:noProof/>
              </w:rPr>
              <w:t>II.6.2.Effet de miniaturisation sur les paramètres de l’antenne</w:t>
            </w:r>
            <w:r w:rsidR="002E121D">
              <w:rPr>
                <w:noProof/>
                <w:webHidden/>
              </w:rPr>
              <w:tab/>
            </w:r>
            <w:r>
              <w:rPr>
                <w:noProof/>
                <w:webHidden/>
              </w:rPr>
              <w:fldChar w:fldCharType="begin"/>
            </w:r>
            <w:r w:rsidR="002E121D">
              <w:rPr>
                <w:noProof/>
                <w:webHidden/>
              </w:rPr>
              <w:instrText xml:space="preserve"> PAGEREF _Toc54258775 \h </w:instrText>
            </w:r>
            <w:r>
              <w:rPr>
                <w:noProof/>
                <w:webHidden/>
              </w:rPr>
            </w:r>
            <w:r>
              <w:rPr>
                <w:noProof/>
                <w:webHidden/>
              </w:rPr>
              <w:fldChar w:fldCharType="separate"/>
            </w:r>
            <w:r w:rsidR="002E121D">
              <w:rPr>
                <w:noProof/>
                <w:webHidden/>
              </w:rPr>
              <w:t>54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76" w:history="1">
            <w:r w:rsidR="002E121D" w:rsidRPr="00603CF8">
              <w:rPr>
                <w:rStyle w:val="Hyperlink"/>
                <w:rFonts w:asciiTheme="majorBidi" w:hAnsiTheme="majorBidi"/>
                <w:noProof/>
              </w:rPr>
              <w:t>II.6.2.1.Directivité</w:t>
            </w:r>
            <w:r w:rsidR="002E121D">
              <w:rPr>
                <w:noProof/>
                <w:webHidden/>
              </w:rPr>
              <w:tab/>
            </w:r>
            <w:r>
              <w:rPr>
                <w:noProof/>
                <w:webHidden/>
              </w:rPr>
              <w:fldChar w:fldCharType="begin"/>
            </w:r>
            <w:r w:rsidR="002E121D">
              <w:rPr>
                <w:noProof/>
                <w:webHidden/>
              </w:rPr>
              <w:instrText xml:space="preserve"> PAGEREF _Toc54258776 \h </w:instrText>
            </w:r>
            <w:r>
              <w:rPr>
                <w:noProof/>
                <w:webHidden/>
              </w:rPr>
            </w:r>
            <w:r>
              <w:rPr>
                <w:noProof/>
                <w:webHidden/>
              </w:rPr>
              <w:fldChar w:fldCharType="separate"/>
            </w:r>
            <w:r w:rsidR="002E121D">
              <w:rPr>
                <w:noProof/>
                <w:webHidden/>
              </w:rPr>
              <w:t>54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77" w:history="1">
            <w:r w:rsidR="002E121D" w:rsidRPr="00603CF8">
              <w:rPr>
                <w:rStyle w:val="Hyperlink"/>
                <w:rFonts w:asciiTheme="majorBidi" w:hAnsiTheme="majorBidi"/>
                <w:noProof/>
              </w:rPr>
              <w:t>II.6.2.2. Efficacité rayonnée</w:t>
            </w:r>
            <w:r w:rsidR="002E121D">
              <w:rPr>
                <w:noProof/>
                <w:webHidden/>
              </w:rPr>
              <w:tab/>
            </w:r>
            <w:r>
              <w:rPr>
                <w:noProof/>
                <w:webHidden/>
              </w:rPr>
              <w:fldChar w:fldCharType="begin"/>
            </w:r>
            <w:r w:rsidR="002E121D">
              <w:rPr>
                <w:noProof/>
                <w:webHidden/>
              </w:rPr>
              <w:instrText xml:space="preserve"> PAGEREF _Toc54258777 \h </w:instrText>
            </w:r>
            <w:r>
              <w:rPr>
                <w:noProof/>
                <w:webHidden/>
              </w:rPr>
            </w:r>
            <w:r>
              <w:rPr>
                <w:noProof/>
                <w:webHidden/>
              </w:rPr>
              <w:fldChar w:fldCharType="separate"/>
            </w:r>
            <w:r w:rsidR="002E121D">
              <w:rPr>
                <w:noProof/>
                <w:webHidden/>
              </w:rPr>
              <w:t>54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78" w:history="1">
            <w:r w:rsidR="002E121D" w:rsidRPr="00603CF8">
              <w:rPr>
                <w:rStyle w:val="Hyperlink"/>
                <w:noProof/>
                <w:lang w:bidi="ar-DZ"/>
              </w:rPr>
              <w:t>II.6.2.3.Facture de miniaturisation</w:t>
            </w:r>
            <w:r w:rsidR="002E121D">
              <w:rPr>
                <w:noProof/>
                <w:webHidden/>
              </w:rPr>
              <w:tab/>
            </w:r>
            <w:r>
              <w:rPr>
                <w:noProof/>
                <w:webHidden/>
              </w:rPr>
              <w:fldChar w:fldCharType="begin"/>
            </w:r>
            <w:r w:rsidR="002E121D">
              <w:rPr>
                <w:noProof/>
                <w:webHidden/>
              </w:rPr>
              <w:instrText xml:space="preserve"> PAGEREF _Toc54258778 \h </w:instrText>
            </w:r>
            <w:r>
              <w:rPr>
                <w:noProof/>
                <w:webHidden/>
              </w:rPr>
            </w:r>
            <w:r>
              <w:rPr>
                <w:noProof/>
                <w:webHidden/>
              </w:rPr>
              <w:fldChar w:fldCharType="separate"/>
            </w:r>
            <w:r w:rsidR="002E121D">
              <w:rPr>
                <w:noProof/>
                <w:webHidden/>
              </w:rPr>
              <w:t>55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79" w:history="1">
            <w:r w:rsidR="002E121D" w:rsidRPr="00603CF8">
              <w:rPr>
                <w:rStyle w:val="Hyperlink"/>
                <w:noProof/>
              </w:rPr>
              <w:t>II.6.2.4.Facteur de qualité de l'antenne</w:t>
            </w:r>
            <w:r w:rsidR="002E121D">
              <w:rPr>
                <w:noProof/>
                <w:webHidden/>
              </w:rPr>
              <w:tab/>
            </w:r>
            <w:r>
              <w:rPr>
                <w:noProof/>
                <w:webHidden/>
              </w:rPr>
              <w:fldChar w:fldCharType="begin"/>
            </w:r>
            <w:r w:rsidR="002E121D">
              <w:rPr>
                <w:noProof/>
                <w:webHidden/>
              </w:rPr>
              <w:instrText xml:space="preserve"> PAGEREF _Toc54258779 \h </w:instrText>
            </w:r>
            <w:r>
              <w:rPr>
                <w:noProof/>
                <w:webHidden/>
              </w:rPr>
            </w:r>
            <w:r>
              <w:rPr>
                <w:noProof/>
                <w:webHidden/>
              </w:rPr>
              <w:fldChar w:fldCharType="separate"/>
            </w:r>
            <w:r w:rsidR="002E121D">
              <w:rPr>
                <w:noProof/>
                <w:webHidden/>
              </w:rPr>
              <w:t>55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80" w:history="1">
            <w:r w:rsidR="002E121D" w:rsidRPr="00603CF8">
              <w:rPr>
                <w:rStyle w:val="Hyperlink"/>
                <w:rFonts w:asciiTheme="majorBidi" w:hAnsiTheme="majorBidi"/>
                <w:noProof/>
              </w:rPr>
              <w:t>II.6.2.5.Impédance d'entrée et correspondance</w:t>
            </w:r>
            <w:r w:rsidR="002E121D">
              <w:rPr>
                <w:noProof/>
                <w:webHidden/>
              </w:rPr>
              <w:tab/>
            </w:r>
            <w:r>
              <w:rPr>
                <w:noProof/>
                <w:webHidden/>
              </w:rPr>
              <w:fldChar w:fldCharType="begin"/>
            </w:r>
            <w:r w:rsidR="002E121D">
              <w:rPr>
                <w:noProof/>
                <w:webHidden/>
              </w:rPr>
              <w:instrText xml:space="preserve"> PAGEREF _Toc54258780 \h </w:instrText>
            </w:r>
            <w:r>
              <w:rPr>
                <w:noProof/>
                <w:webHidden/>
              </w:rPr>
            </w:r>
            <w:r>
              <w:rPr>
                <w:noProof/>
                <w:webHidden/>
              </w:rPr>
              <w:fldChar w:fldCharType="separate"/>
            </w:r>
            <w:r w:rsidR="002E121D">
              <w:rPr>
                <w:noProof/>
                <w:webHidden/>
              </w:rPr>
              <w:t>55</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81" w:history="1">
            <w:r w:rsidR="002E121D" w:rsidRPr="00603CF8">
              <w:rPr>
                <w:rStyle w:val="Hyperlink"/>
                <w:rFonts w:asciiTheme="majorBidi" w:hAnsiTheme="majorBidi"/>
                <w:noProof/>
              </w:rPr>
              <w:t>II .7.Techniques de miniaturisation des antennes</w:t>
            </w:r>
            <w:r w:rsidR="002E121D">
              <w:rPr>
                <w:noProof/>
                <w:webHidden/>
              </w:rPr>
              <w:tab/>
            </w:r>
            <w:r>
              <w:rPr>
                <w:noProof/>
                <w:webHidden/>
              </w:rPr>
              <w:fldChar w:fldCharType="begin"/>
            </w:r>
            <w:r w:rsidR="002E121D">
              <w:rPr>
                <w:noProof/>
                <w:webHidden/>
              </w:rPr>
              <w:instrText xml:space="preserve"> PAGEREF _Toc54258781 \h </w:instrText>
            </w:r>
            <w:r>
              <w:rPr>
                <w:noProof/>
                <w:webHidden/>
              </w:rPr>
            </w:r>
            <w:r>
              <w:rPr>
                <w:noProof/>
                <w:webHidden/>
              </w:rPr>
              <w:fldChar w:fldCharType="separate"/>
            </w:r>
            <w:r w:rsidR="002E121D">
              <w:rPr>
                <w:noProof/>
                <w:webHidden/>
              </w:rPr>
              <w:t>56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82" w:history="1">
            <w:r w:rsidR="002E121D" w:rsidRPr="00603CF8">
              <w:rPr>
                <w:rStyle w:val="Hyperlink"/>
                <w:rFonts w:asciiTheme="majorBidi" w:hAnsiTheme="majorBidi"/>
                <w:noProof/>
              </w:rPr>
              <w:t>II .7.1. Technique n°1. Modification du plan de masse (DGS)</w:t>
            </w:r>
            <w:r w:rsidR="002E121D">
              <w:rPr>
                <w:noProof/>
                <w:webHidden/>
              </w:rPr>
              <w:tab/>
            </w:r>
            <w:r>
              <w:rPr>
                <w:noProof/>
                <w:webHidden/>
              </w:rPr>
              <w:fldChar w:fldCharType="begin"/>
            </w:r>
            <w:r w:rsidR="002E121D">
              <w:rPr>
                <w:noProof/>
                <w:webHidden/>
              </w:rPr>
              <w:instrText xml:space="preserve"> PAGEREF _Toc54258782 \h </w:instrText>
            </w:r>
            <w:r>
              <w:rPr>
                <w:noProof/>
                <w:webHidden/>
              </w:rPr>
            </w:r>
            <w:r>
              <w:rPr>
                <w:noProof/>
                <w:webHidden/>
              </w:rPr>
              <w:fldChar w:fldCharType="separate"/>
            </w:r>
            <w:r w:rsidR="002E121D">
              <w:rPr>
                <w:noProof/>
                <w:webHidden/>
              </w:rPr>
              <w:t>56</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83" w:history="1">
            <w:r w:rsidR="002E121D" w:rsidRPr="00603CF8">
              <w:rPr>
                <w:rStyle w:val="Hyperlink"/>
                <w:rFonts w:asciiTheme="majorBidi" w:hAnsiTheme="majorBidi"/>
                <w:noProof/>
              </w:rPr>
              <w:t>II.7.1.1. Description de la technique</w:t>
            </w:r>
            <w:r w:rsidR="002E121D">
              <w:rPr>
                <w:noProof/>
                <w:webHidden/>
              </w:rPr>
              <w:tab/>
            </w:r>
            <w:r>
              <w:rPr>
                <w:noProof/>
                <w:webHidden/>
              </w:rPr>
              <w:fldChar w:fldCharType="begin"/>
            </w:r>
            <w:r w:rsidR="002E121D">
              <w:rPr>
                <w:noProof/>
                <w:webHidden/>
              </w:rPr>
              <w:instrText xml:space="preserve"> PAGEREF _Toc54258783 \h </w:instrText>
            </w:r>
            <w:r>
              <w:rPr>
                <w:noProof/>
                <w:webHidden/>
              </w:rPr>
            </w:r>
            <w:r>
              <w:rPr>
                <w:noProof/>
                <w:webHidden/>
              </w:rPr>
              <w:fldChar w:fldCharType="separate"/>
            </w:r>
            <w:r w:rsidR="002E121D">
              <w:rPr>
                <w:noProof/>
                <w:webHidden/>
              </w:rPr>
              <w:t>56</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84" w:history="1">
            <w:r w:rsidR="002E121D" w:rsidRPr="00603CF8">
              <w:rPr>
                <w:rStyle w:val="Hyperlink"/>
                <w:rFonts w:asciiTheme="majorBidi" w:hAnsiTheme="majorBidi"/>
                <w:noProof/>
              </w:rPr>
              <w:t>II.7.1.2.Travaux réalisés et discussion</w:t>
            </w:r>
            <w:r w:rsidR="002E121D">
              <w:rPr>
                <w:noProof/>
                <w:webHidden/>
              </w:rPr>
              <w:tab/>
            </w:r>
            <w:r>
              <w:rPr>
                <w:noProof/>
                <w:webHidden/>
              </w:rPr>
              <w:fldChar w:fldCharType="begin"/>
            </w:r>
            <w:r w:rsidR="002E121D">
              <w:rPr>
                <w:noProof/>
                <w:webHidden/>
              </w:rPr>
              <w:instrText xml:space="preserve"> PAGEREF _Toc54258784 \h </w:instrText>
            </w:r>
            <w:r>
              <w:rPr>
                <w:noProof/>
                <w:webHidden/>
              </w:rPr>
            </w:r>
            <w:r>
              <w:rPr>
                <w:noProof/>
                <w:webHidden/>
              </w:rPr>
              <w:fldChar w:fldCharType="separate"/>
            </w:r>
            <w:r w:rsidR="002E121D">
              <w:rPr>
                <w:noProof/>
                <w:webHidden/>
              </w:rPr>
              <w:t>57</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85" w:history="1">
            <w:r w:rsidR="002E121D" w:rsidRPr="00603CF8">
              <w:rPr>
                <w:rStyle w:val="Hyperlink"/>
                <w:rFonts w:asciiTheme="majorBidi" w:hAnsiTheme="majorBidi"/>
                <w:noProof/>
              </w:rPr>
              <w:t>II .8. Avantages et limitations des antennes microbandes</w:t>
            </w:r>
            <w:r w:rsidR="002E121D">
              <w:rPr>
                <w:noProof/>
                <w:webHidden/>
              </w:rPr>
              <w:tab/>
            </w:r>
            <w:r>
              <w:rPr>
                <w:noProof/>
                <w:webHidden/>
              </w:rPr>
              <w:fldChar w:fldCharType="begin"/>
            </w:r>
            <w:r w:rsidR="002E121D">
              <w:rPr>
                <w:noProof/>
                <w:webHidden/>
              </w:rPr>
              <w:instrText xml:space="preserve"> PAGEREF _Toc54258785 \h </w:instrText>
            </w:r>
            <w:r>
              <w:rPr>
                <w:noProof/>
                <w:webHidden/>
              </w:rPr>
            </w:r>
            <w:r>
              <w:rPr>
                <w:noProof/>
                <w:webHidden/>
              </w:rPr>
              <w:fldChar w:fldCharType="separate"/>
            </w:r>
            <w:r w:rsidR="002E121D">
              <w:rPr>
                <w:noProof/>
                <w:webHidden/>
              </w:rPr>
              <w:t>59</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86" w:history="1">
            <w:r w:rsidR="002E121D" w:rsidRPr="00603CF8">
              <w:rPr>
                <w:rStyle w:val="Hyperlink"/>
                <w:rFonts w:asciiTheme="majorBidi" w:hAnsiTheme="majorBidi"/>
                <w:noProof/>
              </w:rPr>
              <w:t>II.9.Conclusion</w:t>
            </w:r>
            <w:r w:rsidR="002E121D">
              <w:rPr>
                <w:noProof/>
                <w:webHidden/>
              </w:rPr>
              <w:tab/>
            </w:r>
            <w:r>
              <w:rPr>
                <w:noProof/>
                <w:webHidden/>
              </w:rPr>
              <w:fldChar w:fldCharType="begin"/>
            </w:r>
            <w:r w:rsidR="002E121D">
              <w:rPr>
                <w:noProof/>
                <w:webHidden/>
              </w:rPr>
              <w:instrText xml:space="preserve"> PAGEREF _Toc54258786 \h </w:instrText>
            </w:r>
            <w:r>
              <w:rPr>
                <w:noProof/>
                <w:webHidden/>
              </w:rPr>
            </w:r>
            <w:r>
              <w:rPr>
                <w:noProof/>
                <w:webHidden/>
              </w:rPr>
              <w:fldChar w:fldCharType="separate"/>
            </w:r>
            <w:r w:rsidR="002E121D">
              <w:rPr>
                <w:noProof/>
                <w:webHidden/>
              </w:rPr>
              <w:t>60</w:t>
            </w:r>
            <w:r>
              <w:rPr>
                <w:noProof/>
                <w:webHidden/>
              </w:rPr>
              <w:fldChar w:fldCharType="end"/>
            </w:r>
          </w:hyperlink>
        </w:p>
        <w:p w:rsidR="002E121D" w:rsidRPr="002E121D" w:rsidRDefault="002E121D" w:rsidP="002E121D">
          <w:pPr>
            <w:jc w:val="center"/>
            <w:rPr>
              <w:rStyle w:val="Hyperlink"/>
              <w:rFonts w:ascii="Times New Roman" w:hAnsi="Times New Roman" w:cs="Times New Roman"/>
              <w:b/>
              <w:bCs/>
              <w:color w:val="auto"/>
              <w:sz w:val="26"/>
              <w:szCs w:val="26"/>
              <w:u w:val="none"/>
            </w:rPr>
          </w:pPr>
          <w:bookmarkStart w:id="1" w:name="_Toc52367147"/>
          <w:r w:rsidRPr="002E121D">
            <w:rPr>
              <w:rFonts w:ascii="Times New Roman" w:hAnsi="Times New Roman" w:cs="Times New Roman"/>
              <w:b/>
              <w:bCs/>
              <w:sz w:val="26"/>
              <w:szCs w:val="26"/>
            </w:rPr>
            <w:t>Chapitre III Présentation Du Logiciel CST</w:t>
          </w:r>
          <w:bookmarkEnd w:id="1"/>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87" w:history="1">
            <w:r w:rsidR="002E121D" w:rsidRPr="00603CF8">
              <w:rPr>
                <w:rStyle w:val="Hyperlink"/>
                <w:rFonts w:asciiTheme="majorBidi" w:hAnsiTheme="majorBidi"/>
                <w:noProof/>
              </w:rPr>
              <w:t>II.1.Introduction</w:t>
            </w:r>
            <w:r w:rsidR="002E121D">
              <w:rPr>
                <w:noProof/>
                <w:webHidden/>
              </w:rPr>
              <w:tab/>
            </w:r>
            <w:r>
              <w:rPr>
                <w:noProof/>
                <w:webHidden/>
              </w:rPr>
              <w:fldChar w:fldCharType="begin"/>
            </w:r>
            <w:r w:rsidR="002E121D">
              <w:rPr>
                <w:noProof/>
                <w:webHidden/>
              </w:rPr>
              <w:instrText xml:space="preserve"> PAGEREF _Toc54258787 \h </w:instrText>
            </w:r>
            <w:r>
              <w:rPr>
                <w:noProof/>
                <w:webHidden/>
              </w:rPr>
            </w:r>
            <w:r>
              <w:rPr>
                <w:noProof/>
                <w:webHidden/>
              </w:rPr>
              <w:fldChar w:fldCharType="separate"/>
            </w:r>
            <w:r w:rsidR="002E121D">
              <w:rPr>
                <w:noProof/>
                <w:webHidden/>
              </w:rPr>
              <w:t>62</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88" w:history="1">
            <w:r w:rsidR="002E121D" w:rsidRPr="00603CF8">
              <w:rPr>
                <w:rStyle w:val="Hyperlink"/>
                <w:rFonts w:asciiTheme="majorBidi" w:hAnsiTheme="majorBidi"/>
                <w:noProof/>
              </w:rPr>
              <w:t>II.2. Description du logiciel de simulation</w:t>
            </w:r>
            <w:r w:rsidR="002E121D">
              <w:rPr>
                <w:noProof/>
                <w:webHidden/>
              </w:rPr>
              <w:tab/>
            </w:r>
            <w:r>
              <w:rPr>
                <w:noProof/>
                <w:webHidden/>
              </w:rPr>
              <w:fldChar w:fldCharType="begin"/>
            </w:r>
            <w:r w:rsidR="002E121D">
              <w:rPr>
                <w:noProof/>
                <w:webHidden/>
              </w:rPr>
              <w:instrText xml:space="preserve"> PAGEREF _Toc54258788 \h </w:instrText>
            </w:r>
            <w:r>
              <w:rPr>
                <w:noProof/>
                <w:webHidden/>
              </w:rPr>
            </w:r>
            <w:r>
              <w:rPr>
                <w:noProof/>
                <w:webHidden/>
              </w:rPr>
              <w:fldChar w:fldCharType="separate"/>
            </w:r>
            <w:r w:rsidR="002E121D">
              <w:rPr>
                <w:noProof/>
                <w:webHidden/>
              </w:rPr>
              <w:t>62</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89" w:history="1">
            <w:r w:rsidR="002E121D" w:rsidRPr="00603CF8">
              <w:rPr>
                <w:rStyle w:val="Hyperlink"/>
                <w:rFonts w:asciiTheme="majorBidi" w:hAnsiTheme="majorBidi"/>
                <w:noProof/>
              </w:rPr>
              <w:t>III.3. Principe De Simulateur CST</w:t>
            </w:r>
            <w:r w:rsidR="002E121D">
              <w:rPr>
                <w:noProof/>
                <w:webHidden/>
              </w:rPr>
              <w:tab/>
            </w:r>
            <w:r>
              <w:rPr>
                <w:noProof/>
                <w:webHidden/>
              </w:rPr>
              <w:fldChar w:fldCharType="begin"/>
            </w:r>
            <w:r w:rsidR="002E121D">
              <w:rPr>
                <w:noProof/>
                <w:webHidden/>
              </w:rPr>
              <w:instrText xml:space="preserve"> PAGEREF _Toc54258789 \h </w:instrText>
            </w:r>
            <w:r>
              <w:rPr>
                <w:noProof/>
                <w:webHidden/>
              </w:rPr>
            </w:r>
            <w:r>
              <w:rPr>
                <w:noProof/>
                <w:webHidden/>
              </w:rPr>
              <w:fldChar w:fldCharType="separate"/>
            </w:r>
            <w:r w:rsidR="002E121D">
              <w:rPr>
                <w:noProof/>
                <w:webHidden/>
              </w:rPr>
              <w:t>63</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90" w:history="1">
            <w:r w:rsidR="002E121D" w:rsidRPr="00603CF8">
              <w:rPr>
                <w:rStyle w:val="Hyperlink"/>
                <w:rFonts w:asciiTheme="majorBidi" w:hAnsiTheme="majorBidi"/>
                <w:noProof/>
              </w:rPr>
              <w:t>III.4. La Méthode D’intégration Finie (FIT)</w:t>
            </w:r>
            <w:r w:rsidR="002E121D">
              <w:rPr>
                <w:noProof/>
                <w:webHidden/>
              </w:rPr>
              <w:tab/>
            </w:r>
            <w:r>
              <w:rPr>
                <w:noProof/>
                <w:webHidden/>
              </w:rPr>
              <w:fldChar w:fldCharType="begin"/>
            </w:r>
            <w:r w:rsidR="002E121D">
              <w:rPr>
                <w:noProof/>
                <w:webHidden/>
              </w:rPr>
              <w:instrText xml:space="preserve"> PAGEREF _Toc54258790 \h </w:instrText>
            </w:r>
            <w:r>
              <w:rPr>
                <w:noProof/>
                <w:webHidden/>
              </w:rPr>
            </w:r>
            <w:r>
              <w:rPr>
                <w:noProof/>
                <w:webHidden/>
              </w:rPr>
              <w:fldChar w:fldCharType="separate"/>
            </w:r>
            <w:r w:rsidR="002E121D">
              <w:rPr>
                <w:noProof/>
                <w:webHidden/>
              </w:rPr>
              <w:t>64</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791" w:history="1">
            <w:r w:rsidR="002E121D" w:rsidRPr="00603CF8">
              <w:rPr>
                <w:rStyle w:val="Hyperlink"/>
                <w:noProof/>
              </w:rPr>
              <w:t>III.5. Différents modules d’exécution</w:t>
            </w:r>
            <w:r w:rsidR="002E121D">
              <w:rPr>
                <w:noProof/>
                <w:webHidden/>
              </w:rPr>
              <w:tab/>
            </w:r>
            <w:r>
              <w:rPr>
                <w:noProof/>
                <w:webHidden/>
              </w:rPr>
              <w:fldChar w:fldCharType="begin"/>
            </w:r>
            <w:r w:rsidR="002E121D">
              <w:rPr>
                <w:noProof/>
                <w:webHidden/>
              </w:rPr>
              <w:instrText xml:space="preserve"> PAGEREF _Toc54258791 \h </w:instrText>
            </w:r>
            <w:r>
              <w:rPr>
                <w:noProof/>
                <w:webHidden/>
              </w:rPr>
            </w:r>
            <w:r>
              <w:rPr>
                <w:noProof/>
                <w:webHidden/>
              </w:rPr>
              <w:fldChar w:fldCharType="separate"/>
            </w:r>
            <w:r w:rsidR="002E121D">
              <w:rPr>
                <w:noProof/>
                <w:webHidden/>
              </w:rPr>
              <w:t>64</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792" w:history="1">
            <w:r w:rsidR="002E121D" w:rsidRPr="00603CF8">
              <w:rPr>
                <w:rStyle w:val="Hyperlink"/>
                <w:rFonts w:ascii="Times New Roman" w:hAnsi="Times New Roman" w:cs="Times New Roman"/>
                <w:noProof/>
              </w:rPr>
              <w:t>Suite studio CST</w:t>
            </w:r>
            <w:r w:rsidR="002E121D">
              <w:rPr>
                <w:noProof/>
                <w:webHidden/>
              </w:rPr>
              <w:tab/>
            </w:r>
            <w:r>
              <w:rPr>
                <w:noProof/>
                <w:webHidden/>
              </w:rPr>
              <w:fldChar w:fldCharType="begin"/>
            </w:r>
            <w:r w:rsidR="002E121D">
              <w:rPr>
                <w:noProof/>
                <w:webHidden/>
              </w:rPr>
              <w:instrText xml:space="preserve"> PAGEREF _Toc54258792 \h </w:instrText>
            </w:r>
            <w:r>
              <w:rPr>
                <w:noProof/>
                <w:webHidden/>
              </w:rPr>
            </w:r>
            <w:r>
              <w:rPr>
                <w:noProof/>
                <w:webHidden/>
              </w:rPr>
              <w:fldChar w:fldCharType="separate"/>
            </w:r>
            <w:r w:rsidR="002E121D">
              <w:rPr>
                <w:noProof/>
                <w:webHidden/>
              </w:rPr>
              <w:t>64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3" w:history="1">
            <w:r w:rsidR="002E121D" w:rsidRPr="00603CF8">
              <w:rPr>
                <w:rStyle w:val="Hyperlink"/>
                <w:rFonts w:ascii="Times New Roman" w:hAnsi="Times New Roman" w:cs="Times New Roman"/>
                <w:noProof/>
              </w:rPr>
              <w:t>CST MICRO-ONDES STUDIO</w:t>
            </w:r>
            <w:r w:rsidR="002E121D">
              <w:rPr>
                <w:noProof/>
                <w:webHidden/>
              </w:rPr>
              <w:tab/>
            </w:r>
            <w:r>
              <w:rPr>
                <w:noProof/>
                <w:webHidden/>
              </w:rPr>
              <w:fldChar w:fldCharType="begin"/>
            </w:r>
            <w:r w:rsidR="002E121D">
              <w:rPr>
                <w:noProof/>
                <w:webHidden/>
              </w:rPr>
              <w:instrText xml:space="preserve"> PAGEREF _Toc54258793 \h </w:instrText>
            </w:r>
            <w:r>
              <w:rPr>
                <w:noProof/>
                <w:webHidden/>
              </w:rPr>
            </w:r>
            <w:r>
              <w:rPr>
                <w:noProof/>
                <w:webHidden/>
              </w:rPr>
              <w:fldChar w:fldCharType="separate"/>
            </w:r>
            <w:r w:rsidR="002E121D">
              <w:rPr>
                <w:noProof/>
                <w:webHidden/>
              </w:rPr>
              <w:t>64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4" w:history="1">
            <w:r w:rsidR="002E121D" w:rsidRPr="00603CF8">
              <w:rPr>
                <w:rStyle w:val="Hyperlink"/>
                <w:rFonts w:ascii="Times New Roman" w:hAnsi="Times New Roman" w:cs="Times New Roman"/>
                <w:noProof/>
              </w:rPr>
              <w:t>CST EM STUDIO</w:t>
            </w:r>
            <w:r w:rsidR="002E121D">
              <w:rPr>
                <w:noProof/>
                <w:webHidden/>
              </w:rPr>
              <w:tab/>
            </w:r>
            <w:r>
              <w:rPr>
                <w:noProof/>
                <w:webHidden/>
              </w:rPr>
              <w:fldChar w:fldCharType="begin"/>
            </w:r>
            <w:r w:rsidR="002E121D">
              <w:rPr>
                <w:noProof/>
                <w:webHidden/>
              </w:rPr>
              <w:instrText xml:space="preserve"> PAGEREF _Toc54258794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5" w:history="1">
            <w:r w:rsidR="002E121D" w:rsidRPr="00603CF8">
              <w:rPr>
                <w:rStyle w:val="Hyperlink"/>
                <w:rFonts w:ascii="Times New Roman" w:hAnsi="Times New Roman" w:cs="Times New Roman"/>
                <w:noProof/>
              </w:rPr>
              <w:t>CST PARTICUL STUDIO</w:t>
            </w:r>
            <w:r w:rsidR="002E121D">
              <w:rPr>
                <w:noProof/>
                <w:webHidden/>
              </w:rPr>
              <w:tab/>
            </w:r>
            <w:r>
              <w:rPr>
                <w:noProof/>
                <w:webHidden/>
              </w:rPr>
              <w:fldChar w:fldCharType="begin"/>
            </w:r>
            <w:r w:rsidR="002E121D">
              <w:rPr>
                <w:noProof/>
                <w:webHidden/>
              </w:rPr>
              <w:instrText xml:space="preserve"> PAGEREF _Toc54258795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6" w:history="1">
            <w:r w:rsidR="002E121D" w:rsidRPr="00603CF8">
              <w:rPr>
                <w:rStyle w:val="Hyperlink"/>
                <w:rFonts w:ascii="Times New Roman" w:hAnsi="Times New Roman" w:cs="Times New Roman"/>
                <w:noProof/>
              </w:rPr>
              <w:t>CST CABLE STUDIO</w:t>
            </w:r>
            <w:r w:rsidR="002E121D">
              <w:rPr>
                <w:noProof/>
                <w:webHidden/>
              </w:rPr>
              <w:tab/>
            </w:r>
            <w:r>
              <w:rPr>
                <w:noProof/>
                <w:webHidden/>
              </w:rPr>
              <w:fldChar w:fldCharType="begin"/>
            </w:r>
            <w:r w:rsidR="002E121D">
              <w:rPr>
                <w:noProof/>
                <w:webHidden/>
              </w:rPr>
              <w:instrText xml:space="preserve"> PAGEREF _Toc54258796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7" w:history="1">
            <w:r w:rsidR="002E121D" w:rsidRPr="00603CF8">
              <w:rPr>
                <w:rStyle w:val="Hyperlink"/>
                <w:rFonts w:ascii="Times New Roman" w:hAnsi="Times New Roman" w:cs="Times New Roman"/>
                <w:noProof/>
              </w:rPr>
              <w:t>CST PCB STUDIO</w:t>
            </w:r>
            <w:r w:rsidR="002E121D">
              <w:rPr>
                <w:noProof/>
                <w:webHidden/>
              </w:rPr>
              <w:tab/>
            </w:r>
            <w:r>
              <w:rPr>
                <w:noProof/>
                <w:webHidden/>
              </w:rPr>
              <w:fldChar w:fldCharType="begin"/>
            </w:r>
            <w:r w:rsidR="002E121D">
              <w:rPr>
                <w:noProof/>
                <w:webHidden/>
              </w:rPr>
              <w:instrText xml:space="preserve"> PAGEREF _Toc54258797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8" w:history="1">
            <w:r w:rsidR="002E121D" w:rsidRPr="00603CF8">
              <w:rPr>
                <w:rStyle w:val="Hyperlink"/>
                <w:rFonts w:ascii="Times New Roman" w:hAnsi="Times New Roman" w:cs="Times New Roman"/>
                <w:noProof/>
              </w:rPr>
              <w:t>VÉRIFICATION DU CONSEIL DU CST</w:t>
            </w:r>
            <w:r w:rsidR="002E121D">
              <w:rPr>
                <w:noProof/>
                <w:webHidden/>
              </w:rPr>
              <w:tab/>
            </w:r>
            <w:r>
              <w:rPr>
                <w:noProof/>
                <w:webHidden/>
              </w:rPr>
              <w:fldChar w:fldCharType="begin"/>
            </w:r>
            <w:r w:rsidR="002E121D">
              <w:rPr>
                <w:noProof/>
                <w:webHidden/>
              </w:rPr>
              <w:instrText xml:space="preserve"> PAGEREF _Toc54258798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799" w:history="1">
            <w:r w:rsidR="002E121D" w:rsidRPr="00603CF8">
              <w:rPr>
                <w:rStyle w:val="Hyperlink"/>
                <w:rFonts w:ascii="Times New Roman" w:hAnsi="Times New Roman" w:cs="Times New Roman"/>
                <w:noProof/>
              </w:rPr>
              <w:t>CST MPHYSICS STUDIO</w:t>
            </w:r>
            <w:r w:rsidR="002E121D">
              <w:rPr>
                <w:noProof/>
                <w:webHidden/>
              </w:rPr>
              <w:tab/>
            </w:r>
            <w:r>
              <w:rPr>
                <w:noProof/>
                <w:webHidden/>
              </w:rPr>
              <w:fldChar w:fldCharType="begin"/>
            </w:r>
            <w:r w:rsidR="002E121D">
              <w:rPr>
                <w:noProof/>
                <w:webHidden/>
              </w:rPr>
              <w:instrText xml:space="preserve"> PAGEREF _Toc54258799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00" w:history="1">
            <w:r w:rsidR="002E121D" w:rsidRPr="00603CF8">
              <w:rPr>
                <w:rStyle w:val="Hyperlink"/>
                <w:rFonts w:asciiTheme="majorBidi" w:hAnsiTheme="majorBidi"/>
                <w:noProof/>
              </w:rPr>
              <w:t>CST DESIGN STUDIO</w:t>
            </w:r>
            <w:r w:rsidR="002E121D">
              <w:rPr>
                <w:noProof/>
                <w:webHidden/>
              </w:rPr>
              <w:tab/>
            </w:r>
            <w:r>
              <w:rPr>
                <w:noProof/>
                <w:webHidden/>
              </w:rPr>
              <w:fldChar w:fldCharType="begin"/>
            </w:r>
            <w:r w:rsidR="002E121D">
              <w:rPr>
                <w:noProof/>
                <w:webHidden/>
              </w:rPr>
              <w:instrText xml:space="preserve"> PAGEREF _Toc54258800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01" w:history="1">
            <w:r w:rsidR="002E121D" w:rsidRPr="00603CF8">
              <w:rPr>
                <w:rStyle w:val="Hyperlink"/>
                <w:rFonts w:asciiTheme="majorBidi" w:hAnsiTheme="majorBidi"/>
                <w:noProof/>
              </w:rPr>
              <w:t>III.6. Méthode qui décrit la structure</w:t>
            </w:r>
            <w:r w:rsidR="002E121D">
              <w:rPr>
                <w:noProof/>
                <w:webHidden/>
              </w:rPr>
              <w:tab/>
            </w:r>
            <w:r>
              <w:rPr>
                <w:noProof/>
                <w:webHidden/>
              </w:rPr>
              <w:fldChar w:fldCharType="begin"/>
            </w:r>
            <w:r w:rsidR="002E121D">
              <w:rPr>
                <w:noProof/>
                <w:webHidden/>
              </w:rPr>
              <w:instrText xml:space="preserve"> PAGEREF _Toc54258801 \h </w:instrText>
            </w:r>
            <w:r>
              <w:rPr>
                <w:noProof/>
                <w:webHidden/>
              </w:rPr>
            </w:r>
            <w:r>
              <w:rPr>
                <w:noProof/>
                <w:webHidden/>
              </w:rPr>
              <w:fldChar w:fldCharType="separate"/>
            </w:r>
            <w:r w:rsidR="002E121D">
              <w:rPr>
                <w:noProof/>
                <w:webHidden/>
              </w:rPr>
              <w:t>65</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02" w:history="1">
            <w:r w:rsidR="002E121D" w:rsidRPr="00603CF8">
              <w:rPr>
                <w:rStyle w:val="Hyperlink"/>
                <w:rFonts w:asciiTheme="majorBidi" w:hAnsiTheme="majorBidi"/>
                <w:noProof/>
              </w:rPr>
              <w:t>III.7. Etapes à suivre pour une bonne simulation</w:t>
            </w:r>
            <w:r w:rsidR="002E121D">
              <w:rPr>
                <w:noProof/>
                <w:webHidden/>
              </w:rPr>
              <w:tab/>
            </w:r>
            <w:r>
              <w:rPr>
                <w:noProof/>
                <w:webHidden/>
              </w:rPr>
              <w:fldChar w:fldCharType="begin"/>
            </w:r>
            <w:r w:rsidR="002E121D">
              <w:rPr>
                <w:noProof/>
                <w:webHidden/>
              </w:rPr>
              <w:instrText xml:space="preserve"> PAGEREF _Toc54258802 \h </w:instrText>
            </w:r>
            <w:r>
              <w:rPr>
                <w:noProof/>
                <w:webHidden/>
              </w:rPr>
            </w:r>
            <w:r>
              <w:rPr>
                <w:noProof/>
                <w:webHidden/>
              </w:rPr>
              <w:fldChar w:fldCharType="separate"/>
            </w:r>
            <w:r w:rsidR="002E121D">
              <w:rPr>
                <w:noProof/>
                <w:webHidden/>
              </w:rPr>
              <w:t>66</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03" w:history="1">
            <w:r w:rsidR="002E121D" w:rsidRPr="00603CF8">
              <w:rPr>
                <w:rStyle w:val="Hyperlink"/>
                <w:rFonts w:asciiTheme="majorBidi" w:hAnsiTheme="majorBidi"/>
                <w:noProof/>
              </w:rPr>
              <w:t>III.8. Exemple D’un Projet En CST</w:t>
            </w:r>
            <w:r w:rsidR="002E121D">
              <w:rPr>
                <w:noProof/>
                <w:webHidden/>
              </w:rPr>
              <w:tab/>
            </w:r>
            <w:r>
              <w:rPr>
                <w:noProof/>
                <w:webHidden/>
              </w:rPr>
              <w:fldChar w:fldCharType="begin"/>
            </w:r>
            <w:r w:rsidR="002E121D">
              <w:rPr>
                <w:noProof/>
                <w:webHidden/>
              </w:rPr>
              <w:instrText xml:space="preserve"> PAGEREF _Toc54258803 \h </w:instrText>
            </w:r>
            <w:r>
              <w:rPr>
                <w:noProof/>
                <w:webHidden/>
              </w:rPr>
            </w:r>
            <w:r>
              <w:rPr>
                <w:noProof/>
                <w:webHidden/>
              </w:rPr>
              <w:fldChar w:fldCharType="separate"/>
            </w:r>
            <w:r w:rsidR="002E121D">
              <w:rPr>
                <w:noProof/>
                <w:webHidden/>
              </w:rPr>
              <w:t>66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04" w:history="1">
            <w:r w:rsidR="002E121D" w:rsidRPr="00603CF8">
              <w:rPr>
                <w:rStyle w:val="Hyperlink"/>
                <w:rFonts w:asciiTheme="majorBidi" w:hAnsiTheme="majorBidi"/>
                <w:noProof/>
              </w:rPr>
              <w:t>III .8.1.Démarrer Le Logiciel</w:t>
            </w:r>
            <w:r w:rsidR="002E121D">
              <w:rPr>
                <w:noProof/>
                <w:webHidden/>
              </w:rPr>
              <w:tab/>
            </w:r>
            <w:r>
              <w:rPr>
                <w:noProof/>
                <w:webHidden/>
              </w:rPr>
              <w:fldChar w:fldCharType="begin"/>
            </w:r>
            <w:r w:rsidR="002E121D">
              <w:rPr>
                <w:noProof/>
                <w:webHidden/>
              </w:rPr>
              <w:instrText xml:space="preserve"> PAGEREF _Toc54258804 \h </w:instrText>
            </w:r>
            <w:r>
              <w:rPr>
                <w:noProof/>
                <w:webHidden/>
              </w:rPr>
            </w:r>
            <w:r>
              <w:rPr>
                <w:noProof/>
                <w:webHidden/>
              </w:rPr>
              <w:fldChar w:fldCharType="separate"/>
            </w:r>
            <w:r w:rsidR="002E121D">
              <w:rPr>
                <w:noProof/>
                <w:webHidden/>
              </w:rPr>
              <w:t>66</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05" w:history="1">
            <w:r w:rsidR="002E121D" w:rsidRPr="00603CF8">
              <w:rPr>
                <w:rStyle w:val="Hyperlink"/>
                <w:rFonts w:asciiTheme="majorBidi" w:hAnsiTheme="majorBidi"/>
                <w:noProof/>
              </w:rPr>
              <w:t>III.8.2.Aperçu de la structure de l'interface utilisateur</w:t>
            </w:r>
            <w:r w:rsidR="002E121D">
              <w:rPr>
                <w:noProof/>
                <w:webHidden/>
              </w:rPr>
              <w:tab/>
            </w:r>
            <w:r>
              <w:rPr>
                <w:noProof/>
                <w:webHidden/>
              </w:rPr>
              <w:fldChar w:fldCharType="begin"/>
            </w:r>
            <w:r w:rsidR="002E121D">
              <w:rPr>
                <w:noProof/>
                <w:webHidden/>
              </w:rPr>
              <w:instrText xml:space="preserve"> PAGEREF _Toc54258805 \h </w:instrText>
            </w:r>
            <w:r>
              <w:rPr>
                <w:noProof/>
                <w:webHidden/>
              </w:rPr>
            </w:r>
            <w:r>
              <w:rPr>
                <w:noProof/>
                <w:webHidden/>
              </w:rPr>
              <w:fldChar w:fldCharType="separate"/>
            </w:r>
            <w:r w:rsidR="002E121D">
              <w:rPr>
                <w:noProof/>
                <w:webHidden/>
              </w:rPr>
              <w:t>69</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06" w:history="1">
            <w:r w:rsidR="002E121D" w:rsidRPr="00603CF8">
              <w:rPr>
                <w:rStyle w:val="Hyperlink"/>
                <w:rFonts w:asciiTheme="majorBidi" w:hAnsiTheme="majorBidi"/>
                <w:noProof/>
              </w:rPr>
              <w:t>III.8.3. Créer Le Plan De Masse</w:t>
            </w:r>
            <w:r w:rsidR="002E121D">
              <w:rPr>
                <w:noProof/>
                <w:webHidden/>
              </w:rPr>
              <w:tab/>
            </w:r>
            <w:r>
              <w:rPr>
                <w:noProof/>
                <w:webHidden/>
              </w:rPr>
              <w:fldChar w:fldCharType="begin"/>
            </w:r>
            <w:r w:rsidR="002E121D">
              <w:rPr>
                <w:noProof/>
                <w:webHidden/>
              </w:rPr>
              <w:instrText xml:space="preserve"> PAGEREF _Toc54258806 \h </w:instrText>
            </w:r>
            <w:r>
              <w:rPr>
                <w:noProof/>
                <w:webHidden/>
              </w:rPr>
            </w:r>
            <w:r>
              <w:rPr>
                <w:noProof/>
                <w:webHidden/>
              </w:rPr>
              <w:fldChar w:fldCharType="separate"/>
            </w:r>
            <w:r w:rsidR="002E121D">
              <w:rPr>
                <w:noProof/>
                <w:webHidden/>
              </w:rPr>
              <w:t>70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07" w:history="1">
            <w:r w:rsidR="002E121D" w:rsidRPr="00603CF8">
              <w:rPr>
                <w:rStyle w:val="Hyperlink"/>
                <w:rFonts w:asciiTheme="majorBidi" w:hAnsiTheme="majorBidi"/>
                <w:noProof/>
              </w:rPr>
              <w:t>III.8.4. Créer Un Substrat Diélectrique</w:t>
            </w:r>
            <w:r w:rsidR="002E121D">
              <w:rPr>
                <w:noProof/>
                <w:webHidden/>
              </w:rPr>
              <w:tab/>
            </w:r>
            <w:r>
              <w:rPr>
                <w:noProof/>
                <w:webHidden/>
              </w:rPr>
              <w:fldChar w:fldCharType="begin"/>
            </w:r>
            <w:r w:rsidR="002E121D">
              <w:rPr>
                <w:noProof/>
                <w:webHidden/>
              </w:rPr>
              <w:instrText xml:space="preserve"> PAGEREF _Toc54258807 \h </w:instrText>
            </w:r>
            <w:r>
              <w:rPr>
                <w:noProof/>
                <w:webHidden/>
              </w:rPr>
            </w:r>
            <w:r>
              <w:rPr>
                <w:noProof/>
                <w:webHidden/>
              </w:rPr>
              <w:fldChar w:fldCharType="separate"/>
            </w:r>
            <w:r w:rsidR="002E121D">
              <w:rPr>
                <w:noProof/>
                <w:webHidden/>
              </w:rPr>
              <w:t>70</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08" w:history="1">
            <w:r w:rsidR="002E121D" w:rsidRPr="00603CF8">
              <w:rPr>
                <w:rStyle w:val="Hyperlink"/>
                <w:rFonts w:asciiTheme="majorBidi" w:hAnsiTheme="majorBidi"/>
                <w:noProof/>
              </w:rPr>
              <w:t>III.8.5. Créer Les Trous</w:t>
            </w:r>
            <w:r w:rsidR="002E121D">
              <w:rPr>
                <w:noProof/>
                <w:webHidden/>
              </w:rPr>
              <w:tab/>
            </w:r>
            <w:r>
              <w:rPr>
                <w:noProof/>
                <w:webHidden/>
              </w:rPr>
              <w:fldChar w:fldCharType="begin"/>
            </w:r>
            <w:r w:rsidR="002E121D">
              <w:rPr>
                <w:noProof/>
                <w:webHidden/>
              </w:rPr>
              <w:instrText xml:space="preserve"> PAGEREF _Toc54258808 \h </w:instrText>
            </w:r>
            <w:r>
              <w:rPr>
                <w:noProof/>
                <w:webHidden/>
              </w:rPr>
            </w:r>
            <w:r>
              <w:rPr>
                <w:noProof/>
                <w:webHidden/>
              </w:rPr>
              <w:fldChar w:fldCharType="separate"/>
            </w:r>
            <w:r w:rsidR="002E121D">
              <w:rPr>
                <w:noProof/>
                <w:webHidden/>
              </w:rPr>
              <w:t>71</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09" w:history="1">
            <w:r w:rsidR="002E121D" w:rsidRPr="00603CF8">
              <w:rPr>
                <w:rStyle w:val="Hyperlink"/>
                <w:rFonts w:asciiTheme="majorBidi" w:hAnsiTheme="majorBidi"/>
                <w:noProof/>
              </w:rPr>
              <w:t>III.8.6.Créer un patch</w:t>
            </w:r>
            <w:r w:rsidR="002E121D">
              <w:rPr>
                <w:noProof/>
                <w:webHidden/>
              </w:rPr>
              <w:tab/>
            </w:r>
            <w:r>
              <w:rPr>
                <w:noProof/>
                <w:webHidden/>
              </w:rPr>
              <w:fldChar w:fldCharType="begin"/>
            </w:r>
            <w:r w:rsidR="002E121D">
              <w:rPr>
                <w:noProof/>
                <w:webHidden/>
              </w:rPr>
              <w:instrText xml:space="preserve"> PAGEREF _Toc54258809 \h </w:instrText>
            </w:r>
            <w:r>
              <w:rPr>
                <w:noProof/>
                <w:webHidden/>
              </w:rPr>
            </w:r>
            <w:r>
              <w:rPr>
                <w:noProof/>
                <w:webHidden/>
              </w:rPr>
              <w:fldChar w:fldCharType="separate"/>
            </w:r>
            <w:r w:rsidR="002E121D">
              <w:rPr>
                <w:noProof/>
                <w:webHidden/>
              </w:rPr>
              <w:t>71</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10" w:history="1">
            <w:r w:rsidR="002E121D" w:rsidRPr="00603CF8">
              <w:rPr>
                <w:rStyle w:val="Hyperlink"/>
                <w:rFonts w:asciiTheme="majorBidi" w:hAnsiTheme="majorBidi"/>
                <w:noProof/>
              </w:rPr>
              <w:t>III.8.7. Définir les ports</w:t>
            </w:r>
            <w:r w:rsidR="002E121D">
              <w:rPr>
                <w:noProof/>
                <w:webHidden/>
              </w:rPr>
              <w:tab/>
            </w:r>
            <w:r>
              <w:rPr>
                <w:noProof/>
                <w:webHidden/>
              </w:rPr>
              <w:fldChar w:fldCharType="begin"/>
            </w:r>
            <w:r w:rsidR="002E121D">
              <w:rPr>
                <w:noProof/>
                <w:webHidden/>
              </w:rPr>
              <w:instrText xml:space="preserve"> PAGEREF _Toc54258810 \h </w:instrText>
            </w:r>
            <w:r>
              <w:rPr>
                <w:noProof/>
                <w:webHidden/>
              </w:rPr>
            </w:r>
            <w:r>
              <w:rPr>
                <w:noProof/>
                <w:webHidden/>
              </w:rPr>
              <w:fldChar w:fldCharType="separate"/>
            </w:r>
            <w:r w:rsidR="002E121D">
              <w:rPr>
                <w:noProof/>
                <w:webHidden/>
              </w:rPr>
              <w:t>72</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11" w:history="1">
            <w:r w:rsidR="002E121D" w:rsidRPr="00603CF8">
              <w:rPr>
                <w:rStyle w:val="Hyperlink"/>
                <w:rFonts w:asciiTheme="majorBidi" w:hAnsiTheme="majorBidi"/>
                <w:noProof/>
              </w:rPr>
              <w:t>III.8.8. Simulation</w:t>
            </w:r>
            <w:r w:rsidR="002E121D">
              <w:rPr>
                <w:noProof/>
                <w:webHidden/>
              </w:rPr>
              <w:tab/>
            </w:r>
            <w:r>
              <w:rPr>
                <w:noProof/>
                <w:webHidden/>
              </w:rPr>
              <w:fldChar w:fldCharType="begin"/>
            </w:r>
            <w:r w:rsidR="002E121D">
              <w:rPr>
                <w:noProof/>
                <w:webHidden/>
              </w:rPr>
              <w:instrText xml:space="preserve"> PAGEREF _Toc54258811 \h </w:instrText>
            </w:r>
            <w:r>
              <w:rPr>
                <w:noProof/>
                <w:webHidden/>
              </w:rPr>
            </w:r>
            <w:r>
              <w:rPr>
                <w:noProof/>
                <w:webHidden/>
              </w:rPr>
              <w:fldChar w:fldCharType="separate"/>
            </w:r>
            <w:r w:rsidR="002E121D">
              <w:rPr>
                <w:noProof/>
                <w:webHidden/>
              </w:rPr>
              <w:t>72</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12" w:history="1">
            <w:r w:rsidR="002E121D" w:rsidRPr="00603CF8">
              <w:rPr>
                <w:rStyle w:val="Hyperlink"/>
                <w:rFonts w:asciiTheme="majorBidi" w:hAnsiTheme="majorBidi"/>
                <w:noProof/>
              </w:rPr>
              <w:t>III.8.9. Résultats</w:t>
            </w:r>
            <w:r w:rsidR="002E121D">
              <w:rPr>
                <w:noProof/>
                <w:webHidden/>
              </w:rPr>
              <w:tab/>
            </w:r>
            <w:r>
              <w:rPr>
                <w:noProof/>
                <w:webHidden/>
              </w:rPr>
              <w:fldChar w:fldCharType="begin"/>
            </w:r>
            <w:r w:rsidR="002E121D">
              <w:rPr>
                <w:noProof/>
                <w:webHidden/>
              </w:rPr>
              <w:instrText xml:space="preserve"> PAGEREF _Toc54258812 \h </w:instrText>
            </w:r>
            <w:r>
              <w:rPr>
                <w:noProof/>
                <w:webHidden/>
              </w:rPr>
            </w:r>
            <w:r>
              <w:rPr>
                <w:noProof/>
                <w:webHidden/>
              </w:rPr>
              <w:fldChar w:fldCharType="separate"/>
            </w:r>
            <w:r w:rsidR="002E121D">
              <w:rPr>
                <w:noProof/>
                <w:webHidden/>
              </w:rPr>
              <w:t>73</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13" w:history="1">
            <w:r w:rsidR="002E121D" w:rsidRPr="00603CF8">
              <w:rPr>
                <w:rStyle w:val="Hyperlink"/>
                <w:rFonts w:asciiTheme="majorBidi" w:hAnsiTheme="majorBidi"/>
                <w:noProof/>
              </w:rPr>
              <w:t>III.9. Conclusion</w:t>
            </w:r>
            <w:r w:rsidR="002E121D">
              <w:rPr>
                <w:noProof/>
                <w:webHidden/>
              </w:rPr>
              <w:tab/>
            </w:r>
            <w:r>
              <w:rPr>
                <w:noProof/>
                <w:webHidden/>
              </w:rPr>
              <w:fldChar w:fldCharType="begin"/>
            </w:r>
            <w:r w:rsidR="002E121D">
              <w:rPr>
                <w:noProof/>
                <w:webHidden/>
              </w:rPr>
              <w:instrText xml:space="preserve"> PAGEREF _Toc54258813 \h </w:instrText>
            </w:r>
            <w:r>
              <w:rPr>
                <w:noProof/>
                <w:webHidden/>
              </w:rPr>
            </w:r>
            <w:r>
              <w:rPr>
                <w:noProof/>
                <w:webHidden/>
              </w:rPr>
              <w:fldChar w:fldCharType="separate"/>
            </w:r>
            <w:r w:rsidR="002E121D">
              <w:rPr>
                <w:noProof/>
                <w:webHidden/>
              </w:rPr>
              <w:t>74</w:t>
            </w:r>
            <w:r>
              <w:rPr>
                <w:noProof/>
                <w:webHidden/>
              </w:rPr>
              <w:fldChar w:fldCharType="end"/>
            </w:r>
          </w:hyperlink>
        </w:p>
        <w:p w:rsidR="002E121D" w:rsidRPr="002E121D" w:rsidRDefault="00931749" w:rsidP="002E121D">
          <w:pPr>
            <w:jc w:val="center"/>
            <w:rPr>
              <w:rStyle w:val="Hyperlink"/>
              <w:rFonts w:ascii="Times New Roman" w:hAnsi="Times New Roman" w:cs="Times New Roman"/>
              <w:b/>
              <w:bCs/>
              <w:color w:val="auto"/>
              <w:sz w:val="26"/>
              <w:szCs w:val="26"/>
              <w:u w:val="none"/>
            </w:rPr>
          </w:pPr>
          <w:r>
            <w:rPr>
              <w:rFonts w:ascii="Times New Roman" w:hAnsi="Times New Roman" w:cs="Times New Roman"/>
              <w:b/>
              <w:bCs/>
              <w:sz w:val="26"/>
              <w:szCs w:val="26"/>
            </w:rPr>
            <w:t>Chapitre IV</w:t>
          </w:r>
          <w:r w:rsidR="002E121D" w:rsidRPr="002E121D">
            <w:rPr>
              <w:rFonts w:ascii="Times New Roman" w:hAnsi="Times New Roman" w:cs="Times New Roman"/>
              <w:b/>
              <w:bCs/>
              <w:sz w:val="26"/>
              <w:szCs w:val="26"/>
            </w:rPr>
            <w:t xml:space="preserve">   Résultats et Discussions</w:t>
          </w:r>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14" w:history="1">
            <w:r w:rsidR="002E121D" w:rsidRPr="00603CF8">
              <w:rPr>
                <w:rStyle w:val="Hyperlink"/>
                <w:rFonts w:asciiTheme="majorBidi" w:hAnsiTheme="majorBidi"/>
                <w:noProof/>
              </w:rPr>
              <w:t>IV.1. Introduction</w:t>
            </w:r>
            <w:r w:rsidR="002E121D">
              <w:rPr>
                <w:noProof/>
                <w:webHidden/>
              </w:rPr>
              <w:tab/>
            </w:r>
            <w:r>
              <w:rPr>
                <w:noProof/>
                <w:webHidden/>
              </w:rPr>
              <w:fldChar w:fldCharType="begin"/>
            </w:r>
            <w:r w:rsidR="002E121D">
              <w:rPr>
                <w:noProof/>
                <w:webHidden/>
              </w:rPr>
              <w:instrText xml:space="preserve"> PAGEREF _Toc54258814 \h </w:instrText>
            </w:r>
            <w:r>
              <w:rPr>
                <w:noProof/>
                <w:webHidden/>
              </w:rPr>
            </w:r>
            <w:r>
              <w:rPr>
                <w:noProof/>
                <w:webHidden/>
              </w:rPr>
              <w:fldChar w:fldCharType="separate"/>
            </w:r>
            <w:r w:rsidR="002E121D">
              <w:rPr>
                <w:noProof/>
                <w:webHidden/>
              </w:rPr>
              <w:t>76</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15" w:history="1">
            <w:r w:rsidR="002E121D" w:rsidRPr="00603CF8">
              <w:rPr>
                <w:rStyle w:val="Hyperlink"/>
                <w:rFonts w:asciiTheme="majorBidi" w:hAnsiTheme="majorBidi"/>
                <w:noProof/>
              </w:rPr>
              <w:t>IV.2. Calcul de l’impédance de la ligne d’alimentation</w:t>
            </w:r>
            <w:r w:rsidR="002E121D">
              <w:rPr>
                <w:noProof/>
                <w:webHidden/>
              </w:rPr>
              <w:tab/>
            </w:r>
            <w:r>
              <w:rPr>
                <w:noProof/>
                <w:webHidden/>
              </w:rPr>
              <w:fldChar w:fldCharType="begin"/>
            </w:r>
            <w:r w:rsidR="002E121D">
              <w:rPr>
                <w:noProof/>
                <w:webHidden/>
              </w:rPr>
              <w:instrText xml:space="preserve"> PAGEREF _Toc54258815 \h </w:instrText>
            </w:r>
            <w:r>
              <w:rPr>
                <w:noProof/>
                <w:webHidden/>
              </w:rPr>
            </w:r>
            <w:r>
              <w:rPr>
                <w:noProof/>
                <w:webHidden/>
              </w:rPr>
              <w:fldChar w:fldCharType="separate"/>
            </w:r>
            <w:r w:rsidR="002E121D">
              <w:rPr>
                <w:noProof/>
                <w:webHidden/>
              </w:rPr>
              <w:t>76</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16" w:history="1">
            <w:r w:rsidR="002E121D" w:rsidRPr="00603CF8">
              <w:rPr>
                <w:rStyle w:val="Hyperlink"/>
                <w:rFonts w:asciiTheme="majorBidi" w:hAnsiTheme="majorBidi"/>
                <w:noProof/>
              </w:rPr>
              <w:t>IV.3. Étude de l’effet de plan de masse sur l’antenne patch</w:t>
            </w:r>
            <w:r w:rsidR="002E121D">
              <w:rPr>
                <w:noProof/>
                <w:webHidden/>
              </w:rPr>
              <w:tab/>
            </w:r>
            <w:r>
              <w:rPr>
                <w:noProof/>
                <w:webHidden/>
              </w:rPr>
              <w:fldChar w:fldCharType="begin"/>
            </w:r>
            <w:r w:rsidR="002E121D">
              <w:rPr>
                <w:noProof/>
                <w:webHidden/>
              </w:rPr>
              <w:instrText xml:space="preserve"> PAGEREF _Toc54258816 \h </w:instrText>
            </w:r>
            <w:r>
              <w:rPr>
                <w:noProof/>
                <w:webHidden/>
              </w:rPr>
            </w:r>
            <w:r>
              <w:rPr>
                <w:noProof/>
                <w:webHidden/>
              </w:rPr>
              <w:fldChar w:fldCharType="separate"/>
            </w:r>
            <w:r w:rsidR="002E121D">
              <w:rPr>
                <w:noProof/>
                <w:webHidden/>
              </w:rPr>
              <w:t>77</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17" w:history="1">
            <w:r w:rsidR="002E121D" w:rsidRPr="00603CF8">
              <w:rPr>
                <w:rStyle w:val="Hyperlink"/>
                <w:rFonts w:asciiTheme="majorBidi" w:hAnsiTheme="majorBidi"/>
                <w:noProof/>
              </w:rPr>
              <w:t>IV.3.1. Antenne avec un patch classique</w:t>
            </w:r>
            <w:r w:rsidR="002E121D">
              <w:rPr>
                <w:noProof/>
                <w:webHidden/>
              </w:rPr>
              <w:tab/>
            </w:r>
            <w:r>
              <w:rPr>
                <w:noProof/>
                <w:webHidden/>
              </w:rPr>
              <w:fldChar w:fldCharType="begin"/>
            </w:r>
            <w:r w:rsidR="002E121D">
              <w:rPr>
                <w:noProof/>
                <w:webHidden/>
              </w:rPr>
              <w:instrText xml:space="preserve"> PAGEREF _Toc54258817 \h </w:instrText>
            </w:r>
            <w:r>
              <w:rPr>
                <w:noProof/>
                <w:webHidden/>
              </w:rPr>
            </w:r>
            <w:r>
              <w:rPr>
                <w:noProof/>
                <w:webHidden/>
              </w:rPr>
              <w:fldChar w:fldCharType="separate"/>
            </w:r>
            <w:r w:rsidR="002E121D">
              <w:rPr>
                <w:noProof/>
                <w:webHidden/>
              </w:rPr>
              <w:t>77</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18" w:history="1">
            <w:r w:rsidR="002E121D" w:rsidRPr="00603CF8">
              <w:rPr>
                <w:rStyle w:val="Hyperlink"/>
                <w:rFonts w:ascii="Times New Roman" w:hAnsi="Times New Roman" w:cs="Times New Roman"/>
                <w:noProof/>
              </w:rPr>
              <w:t>-</w:t>
            </w:r>
            <w:r w:rsidR="002E121D">
              <w:rPr>
                <w:rFonts w:eastAsiaTheme="minorEastAsia"/>
                <w:noProof/>
                <w:lang w:eastAsia="fr-FR"/>
              </w:rPr>
              <w:tab/>
            </w:r>
            <w:r w:rsidR="002E121D" w:rsidRPr="00603CF8">
              <w:rPr>
                <w:rStyle w:val="Hyperlink"/>
                <w:rFonts w:asciiTheme="majorBidi" w:hAnsiTheme="majorBidi"/>
                <w:noProof/>
                <w:lang w:bidi="ar-DZ"/>
              </w:rPr>
              <w:t xml:space="preserve">Coefficient de </w:t>
            </w:r>
            <w:r w:rsidR="002E121D" w:rsidRPr="00603CF8">
              <w:rPr>
                <w:rStyle w:val="Hyperlink"/>
                <w:rFonts w:asciiTheme="majorBidi" w:hAnsiTheme="majorBidi"/>
                <w:noProof/>
              </w:rPr>
              <w:t>réflexion</w:t>
            </w:r>
            <w:r w:rsidR="002E121D">
              <w:rPr>
                <w:noProof/>
                <w:webHidden/>
              </w:rPr>
              <w:tab/>
            </w:r>
            <w:r>
              <w:rPr>
                <w:noProof/>
                <w:webHidden/>
              </w:rPr>
              <w:fldChar w:fldCharType="begin"/>
            </w:r>
            <w:r w:rsidR="002E121D">
              <w:rPr>
                <w:noProof/>
                <w:webHidden/>
              </w:rPr>
              <w:instrText xml:space="preserve"> PAGEREF _Toc54258818 \h </w:instrText>
            </w:r>
            <w:r>
              <w:rPr>
                <w:noProof/>
                <w:webHidden/>
              </w:rPr>
            </w:r>
            <w:r>
              <w:rPr>
                <w:noProof/>
                <w:webHidden/>
              </w:rPr>
              <w:fldChar w:fldCharType="separate"/>
            </w:r>
            <w:r w:rsidR="002E121D">
              <w:rPr>
                <w:noProof/>
                <w:webHidden/>
              </w:rPr>
              <w:t>78</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19"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lang w:bidi="ar-DZ"/>
              </w:rPr>
              <w:t>TOS</w:t>
            </w:r>
            <w:r w:rsidR="002E121D">
              <w:rPr>
                <w:noProof/>
                <w:webHidden/>
              </w:rPr>
              <w:tab/>
            </w:r>
            <w:r>
              <w:rPr>
                <w:noProof/>
                <w:webHidden/>
              </w:rPr>
              <w:fldChar w:fldCharType="begin"/>
            </w:r>
            <w:r w:rsidR="002E121D">
              <w:rPr>
                <w:noProof/>
                <w:webHidden/>
              </w:rPr>
              <w:instrText xml:space="preserve"> PAGEREF _Toc54258819 \h </w:instrText>
            </w:r>
            <w:r>
              <w:rPr>
                <w:noProof/>
                <w:webHidden/>
              </w:rPr>
            </w:r>
            <w:r>
              <w:rPr>
                <w:noProof/>
                <w:webHidden/>
              </w:rPr>
              <w:fldChar w:fldCharType="separate"/>
            </w:r>
            <w:r w:rsidR="002E121D">
              <w:rPr>
                <w:noProof/>
                <w:webHidden/>
              </w:rPr>
              <w:t>79</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20" w:history="1">
            <w:r w:rsidR="002E121D" w:rsidRPr="00603CF8">
              <w:rPr>
                <w:rStyle w:val="Hyperlink"/>
                <w:rFonts w:ascii="Symbol" w:hAnsi="Symbol"/>
                <w:noProof/>
              </w:rPr>
              <w:t></w:t>
            </w:r>
            <w:r w:rsidR="002E121D">
              <w:rPr>
                <w:rFonts w:eastAsiaTheme="minorEastAsia"/>
                <w:noProof/>
                <w:lang w:eastAsia="fr-FR"/>
              </w:rPr>
              <w:tab/>
            </w:r>
            <w:r w:rsidR="002E121D" w:rsidRPr="00603CF8">
              <w:rPr>
                <w:rStyle w:val="Hyperlink"/>
                <w:rFonts w:asciiTheme="majorBidi" w:hAnsiTheme="majorBidi"/>
                <w:noProof/>
              </w:rPr>
              <w:t>Diagramme de rayonnement</w:t>
            </w:r>
            <w:r w:rsidR="002E121D">
              <w:rPr>
                <w:noProof/>
                <w:webHidden/>
              </w:rPr>
              <w:tab/>
            </w:r>
            <w:r>
              <w:rPr>
                <w:noProof/>
                <w:webHidden/>
              </w:rPr>
              <w:fldChar w:fldCharType="begin"/>
            </w:r>
            <w:r w:rsidR="002E121D">
              <w:rPr>
                <w:noProof/>
                <w:webHidden/>
              </w:rPr>
              <w:instrText xml:space="preserve"> PAGEREF _Toc54258820 \h </w:instrText>
            </w:r>
            <w:r>
              <w:rPr>
                <w:noProof/>
                <w:webHidden/>
              </w:rPr>
            </w:r>
            <w:r>
              <w:rPr>
                <w:noProof/>
                <w:webHidden/>
              </w:rPr>
              <w:fldChar w:fldCharType="separate"/>
            </w:r>
            <w:r w:rsidR="002E121D">
              <w:rPr>
                <w:noProof/>
                <w:webHidden/>
              </w:rPr>
              <w:t>79</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21" w:history="1">
            <w:r w:rsidR="002E121D" w:rsidRPr="00603CF8">
              <w:rPr>
                <w:rStyle w:val="Hyperlink"/>
                <w:rFonts w:asciiTheme="majorBidi" w:hAnsiTheme="majorBidi"/>
                <w:noProof/>
              </w:rPr>
              <w:t>Diagrammes de rayonnement en 3D simulés</w:t>
            </w:r>
            <w:r w:rsidR="002E121D">
              <w:rPr>
                <w:noProof/>
                <w:webHidden/>
              </w:rPr>
              <w:tab/>
            </w:r>
            <w:r>
              <w:rPr>
                <w:noProof/>
                <w:webHidden/>
              </w:rPr>
              <w:fldChar w:fldCharType="begin"/>
            </w:r>
            <w:r w:rsidR="002E121D">
              <w:rPr>
                <w:noProof/>
                <w:webHidden/>
              </w:rPr>
              <w:instrText xml:space="preserve"> PAGEREF _Toc54258821 \h </w:instrText>
            </w:r>
            <w:r>
              <w:rPr>
                <w:noProof/>
                <w:webHidden/>
              </w:rPr>
            </w:r>
            <w:r>
              <w:rPr>
                <w:noProof/>
                <w:webHidden/>
              </w:rPr>
              <w:fldChar w:fldCharType="separate"/>
            </w:r>
            <w:r w:rsidR="002E121D">
              <w:rPr>
                <w:noProof/>
                <w:webHidden/>
              </w:rPr>
              <w:t>81</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22" w:history="1">
            <w:r w:rsidR="002E121D" w:rsidRPr="00603CF8">
              <w:rPr>
                <w:rStyle w:val="Hyperlink"/>
                <w:rFonts w:asciiTheme="majorBidi" w:hAnsiTheme="majorBidi"/>
                <w:noProof/>
              </w:rPr>
              <w:t>IV.4.Étude et conception d’une antenne miniaturisée</w:t>
            </w:r>
            <w:r w:rsidR="002E121D">
              <w:rPr>
                <w:noProof/>
                <w:webHidden/>
              </w:rPr>
              <w:tab/>
            </w:r>
            <w:r>
              <w:rPr>
                <w:noProof/>
                <w:webHidden/>
              </w:rPr>
              <w:fldChar w:fldCharType="begin"/>
            </w:r>
            <w:r w:rsidR="002E121D">
              <w:rPr>
                <w:noProof/>
                <w:webHidden/>
              </w:rPr>
              <w:instrText xml:space="preserve"> PAGEREF _Toc54258822 \h </w:instrText>
            </w:r>
            <w:r>
              <w:rPr>
                <w:noProof/>
                <w:webHidden/>
              </w:rPr>
            </w:r>
            <w:r>
              <w:rPr>
                <w:noProof/>
                <w:webHidden/>
              </w:rPr>
              <w:fldChar w:fldCharType="separate"/>
            </w:r>
            <w:r w:rsidR="002E121D">
              <w:rPr>
                <w:noProof/>
                <w:webHidden/>
              </w:rPr>
              <w:t>82</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23" w:history="1">
            <w:r w:rsidR="002E121D" w:rsidRPr="00603CF8">
              <w:rPr>
                <w:rStyle w:val="Hyperlink"/>
                <w:rFonts w:asciiTheme="majorBidi" w:hAnsiTheme="majorBidi"/>
                <w:noProof/>
                <w:lang w:bidi="ar-DZ"/>
              </w:rPr>
              <w:t>IV.4.1. Configuration de la conception</w:t>
            </w:r>
            <w:r w:rsidR="002E121D">
              <w:rPr>
                <w:noProof/>
                <w:webHidden/>
              </w:rPr>
              <w:tab/>
            </w:r>
            <w:r>
              <w:rPr>
                <w:noProof/>
                <w:webHidden/>
              </w:rPr>
              <w:fldChar w:fldCharType="begin"/>
            </w:r>
            <w:r w:rsidR="002E121D">
              <w:rPr>
                <w:noProof/>
                <w:webHidden/>
              </w:rPr>
              <w:instrText xml:space="preserve"> PAGEREF _Toc54258823 \h </w:instrText>
            </w:r>
            <w:r>
              <w:rPr>
                <w:noProof/>
                <w:webHidden/>
              </w:rPr>
            </w:r>
            <w:r>
              <w:rPr>
                <w:noProof/>
                <w:webHidden/>
              </w:rPr>
              <w:fldChar w:fldCharType="separate"/>
            </w:r>
            <w:r w:rsidR="002E121D">
              <w:rPr>
                <w:noProof/>
                <w:webHidden/>
              </w:rPr>
              <w:t>82</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24"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lang w:bidi="ar-DZ"/>
              </w:rPr>
              <w:t xml:space="preserve">Coefficient de </w:t>
            </w:r>
            <w:r w:rsidR="002E121D" w:rsidRPr="00603CF8">
              <w:rPr>
                <w:rStyle w:val="Hyperlink"/>
                <w:rFonts w:asciiTheme="majorBidi" w:hAnsiTheme="majorBidi"/>
                <w:noProof/>
              </w:rPr>
              <w:t>réflexion</w:t>
            </w:r>
            <w:r w:rsidR="002E121D">
              <w:rPr>
                <w:noProof/>
                <w:webHidden/>
              </w:rPr>
              <w:tab/>
            </w:r>
            <w:r>
              <w:rPr>
                <w:noProof/>
                <w:webHidden/>
              </w:rPr>
              <w:fldChar w:fldCharType="begin"/>
            </w:r>
            <w:r w:rsidR="002E121D">
              <w:rPr>
                <w:noProof/>
                <w:webHidden/>
              </w:rPr>
              <w:instrText xml:space="preserve"> PAGEREF _Toc54258824 \h </w:instrText>
            </w:r>
            <w:r>
              <w:rPr>
                <w:noProof/>
                <w:webHidden/>
              </w:rPr>
            </w:r>
            <w:r>
              <w:rPr>
                <w:noProof/>
                <w:webHidden/>
              </w:rPr>
              <w:fldChar w:fldCharType="separate"/>
            </w:r>
            <w:r w:rsidR="002E121D">
              <w:rPr>
                <w:noProof/>
                <w:webHidden/>
              </w:rPr>
              <w:t>83</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25"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lang w:bidi="ar-DZ"/>
              </w:rPr>
              <w:t>Tos</w:t>
            </w:r>
            <w:r w:rsidR="002E121D">
              <w:rPr>
                <w:noProof/>
                <w:webHidden/>
              </w:rPr>
              <w:tab/>
            </w:r>
            <w:r>
              <w:rPr>
                <w:noProof/>
                <w:webHidden/>
              </w:rPr>
              <w:fldChar w:fldCharType="begin"/>
            </w:r>
            <w:r w:rsidR="002E121D">
              <w:rPr>
                <w:noProof/>
                <w:webHidden/>
              </w:rPr>
              <w:instrText xml:space="preserve"> PAGEREF _Toc54258825 \h </w:instrText>
            </w:r>
            <w:r>
              <w:rPr>
                <w:noProof/>
                <w:webHidden/>
              </w:rPr>
            </w:r>
            <w:r>
              <w:rPr>
                <w:noProof/>
                <w:webHidden/>
              </w:rPr>
              <w:fldChar w:fldCharType="separate"/>
            </w:r>
            <w:r w:rsidR="002E121D">
              <w:rPr>
                <w:noProof/>
                <w:webHidden/>
              </w:rPr>
              <w:t>84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26" w:history="1">
            <w:r w:rsidR="002E121D" w:rsidRPr="00603CF8">
              <w:rPr>
                <w:rStyle w:val="Hyperlink"/>
                <w:rFonts w:asciiTheme="majorBidi" w:hAnsiTheme="majorBidi"/>
                <w:noProof/>
              </w:rPr>
              <w:t>Diagramme de rayonnement</w:t>
            </w:r>
            <w:r w:rsidR="002E121D">
              <w:rPr>
                <w:noProof/>
                <w:webHidden/>
              </w:rPr>
              <w:tab/>
            </w:r>
            <w:r>
              <w:rPr>
                <w:noProof/>
                <w:webHidden/>
              </w:rPr>
              <w:fldChar w:fldCharType="begin"/>
            </w:r>
            <w:r w:rsidR="002E121D">
              <w:rPr>
                <w:noProof/>
                <w:webHidden/>
              </w:rPr>
              <w:instrText xml:space="preserve"> PAGEREF _Toc54258826 \h </w:instrText>
            </w:r>
            <w:r>
              <w:rPr>
                <w:noProof/>
                <w:webHidden/>
              </w:rPr>
            </w:r>
            <w:r>
              <w:rPr>
                <w:noProof/>
                <w:webHidden/>
              </w:rPr>
              <w:fldChar w:fldCharType="separate"/>
            </w:r>
            <w:r w:rsidR="002E121D">
              <w:rPr>
                <w:noProof/>
                <w:webHidden/>
              </w:rPr>
              <w:t>84</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27" w:history="1">
            <w:r w:rsidR="002E121D" w:rsidRPr="00603CF8">
              <w:rPr>
                <w:rStyle w:val="Hyperlink"/>
                <w:rFonts w:asciiTheme="majorBidi" w:hAnsiTheme="majorBidi"/>
                <w:noProof/>
                <w:lang w:bidi="ar-DZ"/>
              </w:rPr>
              <w:t>Diagrammes de rayonnement en 3D simulés</w:t>
            </w:r>
            <w:r w:rsidR="002E121D">
              <w:rPr>
                <w:noProof/>
                <w:webHidden/>
              </w:rPr>
              <w:tab/>
            </w:r>
            <w:r>
              <w:rPr>
                <w:noProof/>
                <w:webHidden/>
              </w:rPr>
              <w:fldChar w:fldCharType="begin"/>
            </w:r>
            <w:r w:rsidR="002E121D">
              <w:rPr>
                <w:noProof/>
                <w:webHidden/>
              </w:rPr>
              <w:instrText xml:space="preserve"> PAGEREF _Toc54258827 \h </w:instrText>
            </w:r>
            <w:r>
              <w:rPr>
                <w:noProof/>
                <w:webHidden/>
              </w:rPr>
            </w:r>
            <w:r>
              <w:rPr>
                <w:noProof/>
                <w:webHidden/>
              </w:rPr>
              <w:fldChar w:fldCharType="separate"/>
            </w:r>
            <w:r w:rsidR="002E121D">
              <w:rPr>
                <w:noProof/>
                <w:webHidden/>
              </w:rPr>
              <w:t>86</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28" w:history="1">
            <w:r w:rsidR="002E121D" w:rsidRPr="00603CF8">
              <w:rPr>
                <w:rStyle w:val="Hyperlink"/>
                <w:rFonts w:asciiTheme="majorBidi" w:hAnsiTheme="majorBidi"/>
                <w:noProof/>
                <w:lang w:bidi="ar-DZ"/>
              </w:rPr>
              <w:t>Les diagrammes de rayonnement en 3D simulés des deux antennes sont représentés par la Figure (IV.13) à leurs fréquences de résonance.</w:t>
            </w:r>
            <w:r w:rsidR="002E121D">
              <w:rPr>
                <w:noProof/>
                <w:webHidden/>
              </w:rPr>
              <w:tab/>
            </w:r>
            <w:r>
              <w:rPr>
                <w:noProof/>
                <w:webHidden/>
              </w:rPr>
              <w:fldChar w:fldCharType="begin"/>
            </w:r>
            <w:r w:rsidR="002E121D">
              <w:rPr>
                <w:noProof/>
                <w:webHidden/>
              </w:rPr>
              <w:instrText xml:space="preserve"> PAGEREF _Toc54258828 \h </w:instrText>
            </w:r>
            <w:r>
              <w:rPr>
                <w:noProof/>
                <w:webHidden/>
              </w:rPr>
            </w:r>
            <w:r>
              <w:rPr>
                <w:noProof/>
                <w:webHidden/>
              </w:rPr>
              <w:fldChar w:fldCharType="separate"/>
            </w:r>
            <w:r w:rsidR="002E121D">
              <w:rPr>
                <w:noProof/>
                <w:webHidden/>
              </w:rPr>
              <w:t>86</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29" w:history="1">
            <w:r w:rsidR="002E121D" w:rsidRPr="00603CF8">
              <w:rPr>
                <w:rStyle w:val="Hyperlink"/>
                <w:rFonts w:asciiTheme="majorBidi" w:hAnsiTheme="majorBidi"/>
                <w:noProof/>
                <w:lang w:bidi="ar-DZ"/>
              </w:rPr>
              <w:t>IV. 4.2.2. 2</w:t>
            </w:r>
            <w:r w:rsidR="002E121D" w:rsidRPr="00603CF8">
              <w:rPr>
                <w:rStyle w:val="Hyperlink"/>
                <w:rFonts w:asciiTheme="majorBidi" w:hAnsiTheme="majorBidi"/>
                <w:noProof/>
                <w:vertAlign w:val="superscript"/>
                <w:lang w:bidi="ar-DZ"/>
              </w:rPr>
              <w:t>ème</w:t>
            </w:r>
            <w:r w:rsidR="002E121D" w:rsidRPr="00603CF8">
              <w:rPr>
                <w:rStyle w:val="Hyperlink"/>
                <w:rFonts w:asciiTheme="majorBidi" w:hAnsiTheme="majorBidi"/>
                <w:noProof/>
                <w:lang w:bidi="ar-DZ"/>
              </w:rPr>
              <w:t xml:space="preserve"> Cas : une antenne rectangulaire avec un demi-plan de masse imprimé</w:t>
            </w:r>
            <w:r w:rsidR="002E121D">
              <w:rPr>
                <w:noProof/>
                <w:webHidden/>
              </w:rPr>
              <w:tab/>
            </w:r>
            <w:r>
              <w:rPr>
                <w:noProof/>
                <w:webHidden/>
              </w:rPr>
              <w:fldChar w:fldCharType="begin"/>
            </w:r>
            <w:r w:rsidR="002E121D">
              <w:rPr>
                <w:noProof/>
                <w:webHidden/>
              </w:rPr>
              <w:instrText xml:space="preserve"> PAGEREF _Toc54258829 \h </w:instrText>
            </w:r>
            <w:r>
              <w:rPr>
                <w:noProof/>
                <w:webHidden/>
              </w:rPr>
            </w:r>
            <w:r>
              <w:rPr>
                <w:noProof/>
                <w:webHidden/>
              </w:rPr>
              <w:fldChar w:fldCharType="separate"/>
            </w:r>
            <w:r w:rsidR="002E121D">
              <w:rPr>
                <w:noProof/>
                <w:webHidden/>
              </w:rPr>
              <w:t>87</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30"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rPr>
              <w:t>Coefficient de réflexion</w:t>
            </w:r>
            <w:r w:rsidR="002E121D">
              <w:rPr>
                <w:noProof/>
                <w:webHidden/>
              </w:rPr>
              <w:tab/>
            </w:r>
            <w:r>
              <w:rPr>
                <w:noProof/>
                <w:webHidden/>
              </w:rPr>
              <w:fldChar w:fldCharType="begin"/>
            </w:r>
            <w:r w:rsidR="002E121D">
              <w:rPr>
                <w:noProof/>
                <w:webHidden/>
              </w:rPr>
              <w:instrText xml:space="preserve"> PAGEREF _Toc54258830 \h </w:instrText>
            </w:r>
            <w:r>
              <w:rPr>
                <w:noProof/>
                <w:webHidden/>
              </w:rPr>
            </w:r>
            <w:r>
              <w:rPr>
                <w:noProof/>
                <w:webHidden/>
              </w:rPr>
              <w:fldChar w:fldCharType="separate"/>
            </w:r>
            <w:r w:rsidR="002E121D">
              <w:rPr>
                <w:noProof/>
                <w:webHidden/>
              </w:rPr>
              <w:t>87</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31"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lang w:bidi="ar-DZ"/>
              </w:rPr>
              <w:t>TOS</w:t>
            </w:r>
            <w:r w:rsidR="002E121D">
              <w:rPr>
                <w:noProof/>
                <w:webHidden/>
              </w:rPr>
              <w:tab/>
            </w:r>
            <w:r>
              <w:rPr>
                <w:noProof/>
                <w:webHidden/>
              </w:rPr>
              <w:fldChar w:fldCharType="begin"/>
            </w:r>
            <w:r w:rsidR="002E121D">
              <w:rPr>
                <w:noProof/>
                <w:webHidden/>
              </w:rPr>
              <w:instrText xml:space="preserve"> PAGEREF _Toc54258831 \h </w:instrText>
            </w:r>
            <w:r>
              <w:rPr>
                <w:noProof/>
                <w:webHidden/>
              </w:rPr>
            </w:r>
            <w:r>
              <w:rPr>
                <w:noProof/>
                <w:webHidden/>
              </w:rPr>
              <w:fldChar w:fldCharType="separate"/>
            </w:r>
            <w:r w:rsidR="002E121D">
              <w:rPr>
                <w:noProof/>
                <w:webHidden/>
              </w:rPr>
              <w:t>88</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32" w:history="1">
            <w:r w:rsidR="002E121D" w:rsidRPr="00603CF8">
              <w:rPr>
                <w:rStyle w:val="Hyperlink"/>
                <w:rFonts w:asciiTheme="majorBidi" w:hAnsiTheme="majorBidi"/>
                <w:noProof/>
                <w:lang w:bidi="ar-DZ"/>
              </w:rPr>
              <w:t>Diagramme de rayonnement</w:t>
            </w:r>
            <w:r w:rsidR="002E121D">
              <w:rPr>
                <w:noProof/>
                <w:webHidden/>
              </w:rPr>
              <w:tab/>
            </w:r>
            <w:r>
              <w:rPr>
                <w:noProof/>
                <w:webHidden/>
              </w:rPr>
              <w:fldChar w:fldCharType="begin"/>
            </w:r>
            <w:r w:rsidR="002E121D">
              <w:rPr>
                <w:noProof/>
                <w:webHidden/>
              </w:rPr>
              <w:instrText xml:space="preserve"> PAGEREF _Toc54258832 \h </w:instrText>
            </w:r>
            <w:r>
              <w:rPr>
                <w:noProof/>
                <w:webHidden/>
              </w:rPr>
            </w:r>
            <w:r>
              <w:rPr>
                <w:noProof/>
                <w:webHidden/>
              </w:rPr>
              <w:fldChar w:fldCharType="separate"/>
            </w:r>
            <w:r w:rsidR="002E121D">
              <w:rPr>
                <w:noProof/>
                <w:webHidden/>
              </w:rPr>
              <w:t>88</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33" w:history="1">
            <w:r w:rsidR="002E121D" w:rsidRPr="00603CF8">
              <w:rPr>
                <w:rStyle w:val="Hyperlink"/>
                <w:rFonts w:asciiTheme="majorBidi" w:hAnsiTheme="majorBidi"/>
                <w:noProof/>
              </w:rPr>
              <w:t>Les diagrammes de rayonnement en 3D simulés </w:t>
            </w:r>
            <w:r w:rsidR="002E121D" w:rsidRPr="00603CF8">
              <w:rPr>
                <w:rStyle w:val="Hyperlink"/>
                <w:rFonts w:asciiTheme="majorBidi" w:hAnsiTheme="majorBidi"/>
                <w:noProof/>
                <w:lang w:bidi="ar-DZ"/>
              </w:rPr>
              <w:t>des deux antennes sont représentés par la Figure (IV.18)à leurs fréquences de résonance de antenne avec la demi masse.</w:t>
            </w:r>
            <w:r w:rsidR="002E121D">
              <w:rPr>
                <w:noProof/>
                <w:webHidden/>
              </w:rPr>
              <w:tab/>
            </w:r>
            <w:r>
              <w:rPr>
                <w:noProof/>
                <w:webHidden/>
              </w:rPr>
              <w:fldChar w:fldCharType="begin"/>
            </w:r>
            <w:r w:rsidR="002E121D">
              <w:rPr>
                <w:noProof/>
                <w:webHidden/>
              </w:rPr>
              <w:instrText xml:space="preserve"> PAGEREF _Toc54258833 \h </w:instrText>
            </w:r>
            <w:r>
              <w:rPr>
                <w:noProof/>
                <w:webHidden/>
              </w:rPr>
            </w:r>
            <w:r>
              <w:rPr>
                <w:noProof/>
                <w:webHidden/>
              </w:rPr>
              <w:fldChar w:fldCharType="separate"/>
            </w:r>
            <w:r w:rsidR="002E121D">
              <w:rPr>
                <w:noProof/>
                <w:webHidden/>
              </w:rPr>
              <w:t>90</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34" w:history="1">
            <w:r w:rsidR="002E121D" w:rsidRPr="00603CF8">
              <w:rPr>
                <w:rStyle w:val="Hyperlink"/>
                <w:rFonts w:asciiTheme="majorBidi" w:hAnsiTheme="majorBidi"/>
                <w:noProof/>
                <w:lang w:bidi="ar-DZ"/>
              </w:rPr>
              <w:t>IV. 4.2.3. Cas 3 une antenne rectangulaire avec un plan de masse imprimé d’une forme L inversée</w:t>
            </w:r>
            <w:r w:rsidR="002E121D" w:rsidRPr="00603CF8">
              <w:rPr>
                <w:rStyle w:val="Hyperlink"/>
                <w:rFonts w:asciiTheme="majorBidi" w:hAnsiTheme="majorBidi"/>
                <w:noProof/>
                <w:rtl/>
                <w:lang w:bidi="ar-DZ"/>
              </w:rPr>
              <w:t>.</w:t>
            </w:r>
            <w:r w:rsidR="002E121D">
              <w:rPr>
                <w:noProof/>
                <w:webHidden/>
              </w:rPr>
              <w:tab/>
            </w:r>
            <w:r>
              <w:rPr>
                <w:noProof/>
                <w:webHidden/>
              </w:rPr>
              <w:fldChar w:fldCharType="begin"/>
            </w:r>
            <w:r w:rsidR="002E121D">
              <w:rPr>
                <w:noProof/>
                <w:webHidden/>
              </w:rPr>
              <w:instrText xml:space="preserve"> PAGEREF _Toc54258834 \h </w:instrText>
            </w:r>
            <w:r>
              <w:rPr>
                <w:noProof/>
                <w:webHidden/>
              </w:rPr>
            </w:r>
            <w:r>
              <w:rPr>
                <w:noProof/>
                <w:webHidden/>
              </w:rPr>
              <w:fldChar w:fldCharType="separate"/>
            </w:r>
            <w:r w:rsidR="002E121D">
              <w:rPr>
                <w:noProof/>
                <w:webHidden/>
              </w:rPr>
              <w:t>90</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35"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lang w:bidi="ar-DZ"/>
              </w:rPr>
              <w:t>Coefficient de réflexion</w:t>
            </w:r>
            <w:r w:rsidR="002E121D">
              <w:rPr>
                <w:noProof/>
                <w:webHidden/>
              </w:rPr>
              <w:tab/>
            </w:r>
            <w:r>
              <w:rPr>
                <w:noProof/>
                <w:webHidden/>
              </w:rPr>
              <w:fldChar w:fldCharType="begin"/>
            </w:r>
            <w:r w:rsidR="002E121D">
              <w:rPr>
                <w:noProof/>
                <w:webHidden/>
              </w:rPr>
              <w:instrText xml:space="preserve"> PAGEREF _Toc54258835 \h </w:instrText>
            </w:r>
            <w:r>
              <w:rPr>
                <w:noProof/>
                <w:webHidden/>
              </w:rPr>
            </w:r>
            <w:r>
              <w:rPr>
                <w:noProof/>
                <w:webHidden/>
              </w:rPr>
              <w:fldChar w:fldCharType="separate"/>
            </w:r>
            <w:r w:rsidR="002E121D">
              <w:rPr>
                <w:noProof/>
                <w:webHidden/>
              </w:rPr>
              <w:t>91</w:t>
            </w:r>
            <w:r>
              <w:rPr>
                <w:noProof/>
                <w:webHidden/>
              </w:rPr>
              <w:fldChar w:fldCharType="end"/>
            </w:r>
          </w:hyperlink>
        </w:p>
        <w:p w:rsidR="002E121D" w:rsidRDefault="004B3725">
          <w:pPr>
            <w:pStyle w:val="30"/>
            <w:tabs>
              <w:tab w:val="left" w:pos="880"/>
              <w:tab w:val="right" w:leader="dot" w:pos="9060"/>
            </w:tabs>
            <w:rPr>
              <w:rFonts w:eastAsiaTheme="minorEastAsia"/>
              <w:noProof/>
              <w:lang w:eastAsia="fr-FR"/>
            </w:rPr>
          </w:pPr>
          <w:hyperlink w:anchor="_Toc54258836" w:history="1">
            <w:r w:rsidR="002E121D" w:rsidRPr="00603CF8">
              <w:rPr>
                <w:rStyle w:val="Hyperlink"/>
                <w:rFonts w:ascii="Symbol" w:hAnsi="Symbol"/>
                <w:noProof/>
                <w:lang w:bidi="ar-DZ"/>
              </w:rPr>
              <w:t></w:t>
            </w:r>
            <w:r w:rsidR="002E121D">
              <w:rPr>
                <w:rFonts w:eastAsiaTheme="minorEastAsia"/>
                <w:noProof/>
                <w:lang w:eastAsia="fr-FR"/>
              </w:rPr>
              <w:tab/>
            </w:r>
            <w:r w:rsidR="002E121D" w:rsidRPr="00603CF8">
              <w:rPr>
                <w:rStyle w:val="Hyperlink"/>
                <w:rFonts w:asciiTheme="majorBidi" w:hAnsiTheme="majorBidi"/>
                <w:noProof/>
              </w:rPr>
              <w:t>TOS</w:t>
            </w:r>
            <w:r w:rsidR="002E121D">
              <w:rPr>
                <w:noProof/>
                <w:webHidden/>
              </w:rPr>
              <w:tab/>
            </w:r>
            <w:r>
              <w:rPr>
                <w:noProof/>
                <w:webHidden/>
              </w:rPr>
              <w:fldChar w:fldCharType="begin"/>
            </w:r>
            <w:r w:rsidR="002E121D">
              <w:rPr>
                <w:noProof/>
                <w:webHidden/>
              </w:rPr>
              <w:instrText xml:space="preserve"> PAGEREF _Toc54258836 \h </w:instrText>
            </w:r>
            <w:r>
              <w:rPr>
                <w:noProof/>
                <w:webHidden/>
              </w:rPr>
            </w:r>
            <w:r>
              <w:rPr>
                <w:noProof/>
                <w:webHidden/>
              </w:rPr>
              <w:fldChar w:fldCharType="separate"/>
            </w:r>
            <w:r w:rsidR="002E121D">
              <w:rPr>
                <w:noProof/>
                <w:webHidden/>
              </w:rPr>
              <w:t>91</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37" w:history="1">
            <w:r w:rsidR="002E121D" w:rsidRPr="00603CF8">
              <w:rPr>
                <w:rStyle w:val="Hyperlink"/>
                <w:rFonts w:asciiTheme="majorBidi" w:hAnsiTheme="majorBidi"/>
                <w:noProof/>
                <w:lang w:bidi="ar-DZ"/>
              </w:rPr>
              <w:t>Diagrammes de rayonnement</w:t>
            </w:r>
            <w:r w:rsidR="002E121D">
              <w:rPr>
                <w:noProof/>
                <w:webHidden/>
              </w:rPr>
              <w:tab/>
            </w:r>
            <w:r>
              <w:rPr>
                <w:noProof/>
                <w:webHidden/>
              </w:rPr>
              <w:fldChar w:fldCharType="begin"/>
            </w:r>
            <w:r w:rsidR="002E121D">
              <w:rPr>
                <w:noProof/>
                <w:webHidden/>
              </w:rPr>
              <w:instrText xml:space="preserve"> PAGEREF _Toc54258837 \h </w:instrText>
            </w:r>
            <w:r>
              <w:rPr>
                <w:noProof/>
                <w:webHidden/>
              </w:rPr>
            </w:r>
            <w:r>
              <w:rPr>
                <w:noProof/>
                <w:webHidden/>
              </w:rPr>
              <w:fldChar w:fldCharType="separate"/>
            </w:r>
            <w:r w:rsidR="002E121D">
              <w:rPr>
                <w:noProof/>
                <w:webHidden/>
              </w:rPr>
              <w:t>92</w:t>
            </w:r>
            <w:r>
              <w:rPr>
                <w:noProof/>
                <w:webHidden/>
              </w:rPr>
              <w:fldChar w:fldCharType="end"/>
            </w:r>
          </w:hyperlink>
        </w:p>
        <w:p w:rsidR="002E121D" w:rsidRDefault="004B3725">
          <w:pPr>
            <w:pStyle w:val="30"/>
            <w:tabs>
              <w:tab w:val="right" w:leader="dot" w:pos="9060"/>
            </w:tabs>
            <w:rPr>
              <w:rFonts w:eastAsiaTheme="minorEastAsia"/>
              <w:noProof/>
              <w:lang w:eastAsia="fr-FR"/>
            </w:rPr>
          </w:pPr>
          <w:hyperlink w:anchor="_Toc54258838" w:history="1">
            <w:r w:rsidR="002E121D" w:rsidRPr="00603CF8">
              <w:rPr>
                <w:rStyle w:val="Hyperlink"/>
                <w:rFonts w:asciiTheme="majorBidi" w:hAnsiTheme="majorBidi"/>
                <w:noProof/>
              </w:rPr>
              <w:t>Diagrammes de rayonnement en 3D simulés</w:t>
            </w:r>
            <w:r w:rsidR="002E121D">
              <w:rPr>
                <w:noProof/>
                <w:webHidden/>
              </w:rPr>
              <w:tab/>
            </w:r>
            <w:r>
              <w:rPr>
                <w:noProof/>
                <w:webHidden/>
              </w:rPr>
              <w:fldChar w:fldCharType="begin"/>
            </w:r>
            <w:r w:rsidR="002E121D">
              <w:rPr>
                <w:noProof/>
                <w:webHidden/>
              </w:rPr>
              <w:instrText xml:space="preserve"> PAGEREF _Toc54258838 \h </w:instrText>
            </w:r>
            <w:r>
              <w:rPr>
                <w:noProof/>
                <w:webHidden/>
              </w:rPr>
            </w:r>
            <w:r>
              <w:rPr>
                <w:noProof/>
                <w:webHidden/>
              </w:rPr>
              <w:fldChar w:fldCharType="separate"/>
            </w:r>
            <w:r w:rsidR="002E121D">
              <w:rPr>
                <w:noProof/>
                <w:webHidden/>
              </w:rPr>
              <w:t>93</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39" w:history="1">
            <w:r w:rsidR="002E121D" w:rsidRPr="00603CF8">
              <w:rPr>
                <w:rStyle w:val="Hyperlink"/>
                <w:rFonts w:asciiTheme="majorBidi" w:hAnsiTheme="majorBidi"/>
                <w:noProof/>
              </w:rPr>
              <w:t>IV.5- Comparaison entre les trois cas</w:t>
            </w:r>
            <w:r w:rsidR="002E121D">
              <w:rPr>
                <w:noProof/>
                <w:webHidden/>
              </w:rPr>
              <w:tab/>
            </w:r>
            <w:r>
              <w:rPr>
                <w:noProof/>
                <w:webHidden/>
              </w:rPr>
              <w:fldChar w:fldCharType="begin"/>
            </w:r>
            <w:r w:rsidR="002E121D">
              <w:rPr>
                <w:noProof/>
                <w:webHidden/>
              </w:rPr>
              <w:instrText xml:space="preserve"> PAGEREF _Toc54258839 \h </w:instrText>
            </w:r>
            <w:r>
              <w:rPr>
                <w:noProof/>
                <w:webHidden/>
              </w:rPr>
            </w:r>
            <w:r>
              <w:rPr>
                <w:noProof/>
                <w:webHidden/>
              </w:rPr>
              <w:fldChar w:fldCharType="separate"/>
            </w:r>
            <w:r w:rsidR="002E121D">
              <w:rPr>
                <w:noProof/>
                <w:webHidden/>
              </w:rPr>
              <w:t>94</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40" w:history="1">
            <w:r w:rsidR="002E121D" w:rsidRPr="00603CF8">
              <w:rPr>
                <w:rStyle w:val="Hyperlink"/>
                <w:rFonts w:asciiTheme="majorBidi" w:hAnsiTheme="majorBidi"/>
                <w:noProof/>
              </w:rPr>
              <w:t>IV.6.Géométrie de l’antenne dans CST  3D</w:t>
            </w:r>
            <w:r w:rsidR="002E121D">
              <w:rPr>
                <w:noProof/>
                <w:webHidden/>
              </w:rPr>
              <w:tab/>
            </w:r>
            <w:r>
              <w:rPr>
                <w:noProof/>
                <w:webHidden/>
              </w:rPr>
              <w:fldChar w:fldCharType="begin"/>
            </w:r>
            <w:r w:rsidR="002E121D">
              <w:rPr>
                <w:noProof/>
                <w:webHidden/>
              </w:rPr>
              <w:instrText xml:space="preserve"> PAGEREF _Toc54258840 \h </w:instrText>
            </w:r>
            <w:r>
              <w:rPr>
                <w:noProof/>
                <w:webHidden/>
              </w:rPr>
            </w:r>
            <w:r>
              <w:rPr>
                <w:noProof/>
                <w:webHidden/>
              </w:rPr>
              <w:fldChar w:fldCharType="separate"/>
            </w:r>
            <w:r w:rsidR="002E121D">
              <w:rPr>
                <w:noProof/>
                <w:webHidden/>
              </w:rPr>
              <w:t>96</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41" w:history="1">
            <w:r w:rsidR="002E121D" w:rsidRPr="00603CF8">
              <w:rPr>
                <w:rStyle w:val="Hyperlink"/>
                <w:rFonts w:asciiTheme="majorBidi" w:hAnsiTheme="majorBidi"/>
                <w:noProof/>
              </w:rPr>
              <w:t>IV. 7. Méthode d’optimisation par le logiciel CST</w:t>
            </w:r>
            <w:r w:rsidR="002E121D">
              <w:rPr>
                <w:noProof/>
                <w:webHidden/>
              </w:rPr>
              <w:tab/>
            </w:r>
            <w:r>
              <w:rPr>
                <w:noProof/>
                <w:webHidden/>
              </w:rPr>
              <w:fldChar w:fldCharType="begin"/>
            </w:r>
            <w:r w:rsidR="002E121D">
              <w:rPr>
                <w:noProof/>
                <w:webHidden/>
              </w:rPr>
              <w:instrText xml:space="preserve"> PAGEREF _Toc54258841 \h </w:instrText>
            </w:r>
            <w:r>
              <w:rPr>
                <w:noProof/>
                <w:webHidden/>
              </w:rPr>
            </w:r>
            <w:r>
              <w:rPr>
                <w:noProof/>
                <w:webHidden/>
              </w:rPr>
              <w:fldChar w:fldCharType="separate"/>
            </w:r>
            <w:r w:rsidR="002E121D">
              <w:rPr>
                <w:noProof/>
                <w:webHidden/>
              </w:rPr>
              <w:t>96</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42" w:history="1">
            <w:r w:rsidR="002E121D" w:rsidRPr="00603CF8">
              <w:rPr>
                <w:rStyle w:val="Hyperlink"/>
                <w:rFonts w:asciiTheme="majorBidi" w:hAnsiTheme="majorBidi"/>
                <w:noProof/>
              </w:rPr>
              <w:t>IV.8. Résultat de l’optimisation</w:t>
            </w:r>
            <w:r w:rsidR="002E121D">
              <w:rPr>
                <w:noProof/>
                <w:webHidden/>
              </w:rPr>
              <w:tab/>
            </w:r>
            <w:r>
              <w:rPr>
                <w:noProof/>
                <w:webHidden/>
              </w:rPr>
              <w:fldChar w:fldCharType="begin"/>
            </w:r>
            <w:r w:rsidR="002E121D">
              <w:rPr>
                <w:noProof/>
                <w:webHidden/>
              </w:rPr>
              <w:instrText xml:space="preserve"> PAGEREF _Toc54258842 \h </w:instrText>
            </w:r>
            <w:r>
              <w:rPr>
                <w:noProof/>
                <w:webHidden/>
              </w:rPr>
            </w:r>
            <w:r>
              <w:rPr>
                <w:noProof/>
                <w:webHidden/>
              </w:rPr>
              <w:fldChar w:fldCharType="separate"/>
            </w:r>
            <w:r w:rsidR="002E121D">
              <w:rPr>
                <w:noProof/>
                <w:webHidden/>
              </w:rPr>
              <w:t>97</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43" w:history="1">
            <w:r w:rsidR="002E121D" w:rsidRPr="00603CF8">
              <w:rPr>
                <w:rStyle w:val="Hyperlink"/>
                <w:rFonts w:asciiTheme="majorBidi" w:hAnsiTheme="majorBidi"/>
                <w:noProof/>
              </w:rPr>
              <w:t>IV .9 Étude paramétrique</w:t>
            </w:r>
            <w:r w:rsidR="002E121D">
              <w:rPr>
                <w:noProof/>
                <w:webHidden/>
              </w:rPr>
              <w:tab/>
            </w:r>
            <w:r>
              <w:rPr>
                <w:noProof/>
                <w:webHidden/>
              </w:rPr>
              <w:fldChar w:fldCharType="begin"/>
            </w:r>
            <w:r w:rsidR="002E121D">
              <w:rPr>
                <w:noProof/>
                <w:webHidden/>
              </w:rPr>
              <w:instrText xml:space="preserve"> PAGEREF _Toc54258843 \h </w:instrText>
            </w:r>
            <w:r>
              <w:rPr>
                <w:noProof/>
                <w:webHidden/>
              </w:rPr>
            </w:r>
            <w:r>
              <w:rPr>
                <w:noProof/>
                <w:webHidden/>
              </w:rPr>
              <w:fldChar w:fldCharType="separate"/>
            </w:r>
            <w:r w:rsidR="002E121D">
              <w:rPr>
                <w:noProof/>
                <w:webHidden/>
              </w:rPr>
              <w:t>98</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44" w:history="1">
            <w:r w:rsidR="002E121D" w:rsidRPr="00603CF8">
              <w:rPr>
                <w:rStyle w:val="Hyperlink"/>
                <w:rFonts w:asciiTheme="majorBidi" w:hAnsiTheme="majorBidi"/>
                <w:noProof/>
                <w:lang w:bidi="ar-DZ"/>
              </w:rPr>
              <w:t>Effet de géométrie de la ligne d’excitation</w:t>
            </w:r>
            <w:r w:rsidR="002E121D">
              <w:rPr>
                <w:noProof/>
                <w:webHidden/>
              </w:rPr>
              <w:tab/>
            </w:r>
            <w:r>
              <w:rPr>
                <w:noProof/>
                <w:webHidden/>
              </w:rPr>
              <w:fldChar w:fldCharType="begin"/>
            </w:r>
            <w:r w:rsidR="002E121D">
              <w:rPr>
                <w:noProof/>
                <w:webHidden/>
              </w:rPr>
              <w:instrText xml:space="preserve"> PAGEREF _Toc54258844 \h </w:instrText>
            </w:r>
            <w:r>
              <w:rPr>
                <w:noProof/>
                <w:webHidden/>
              </w:rPr>
            </w:r>
            <w:r>
              <w:rPr>
                <w:noProof/>
                <w:webHidden/>
              </w:rPr>
              <w:fldChar w:fldCharType="separate"/>
            </w:r>
            <w:r w:rsidR="002E121D">
              <w:rPr>
                <w:noProof/>
                <w:webHidden/>
              </w:rPr>
              <w:t>98</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45" w:history="1">
            <w:r w:rsidR="002E121D" w:rsidRPr="00603CF8">
              <w:rPr>
                <w:rStyle w:val="Hyperlink"/>
                <w:rFonts w:asciiTheme="majorBidi" w:hAnsiTheme="majorBidi"/>
                <w:noProof/>
              </w:rPr>
              <w:t>Effet de paramétrer la largeur Wf</w:t>
            </w:r>
            <w:r w:rsidR="002E121D">
              <w:rPr>
                <w:noProof/>
                <w:webHidden/>
              </w:rPr>
              <w:tab/>
            </w:r>
            <w:r>
              <w:rPr>
                <w:noProof/>
                <w:webHidden/>
              </w:rPr>
              <w:fldChar w:fldCharType="begin"/>
            </w:r>
            <w:r w:rsidR="002E121D">
              <w:rPr>
                <w:noProof/>
                <w:webHidden/>
              </w:rPr>
              <w:instrText xml:space="preserve"> PAGEREF _Toc54258845 \h </w:instrText>
            </w:r>
            <w:r>
              <w:rPr>
                <w:noProof/>
                <w:webHidden/>
              </w:rPr>
            </w:r>
            <w:r>
              <w:rPr>
                <w:noProof/>
                <w:webHidden/>
              </w:rPr>
              <w:fldChar w:fldCharType="separate"/>
            </w:r>
            <w:r w:rsidR="002E121D">
              <w:rPr>
                <w:noProof/>
                <w:webHidden/>
              </w:rPr>
              <w:t>98</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46" w:history="1">
            <w:r w:rsidR="002E121D" w:rsidRPr="00603CF8">
              <w:rPr>
                <w:rStyle w:val="Hyperlink"/>
                <w:rFonts w:asciiTheme="majorBidi" w:hAnsiTheme="majorBidi"/>
                <w:noProof/>
                <w:lang w:bidi="ar-DZ"/>
              </w:rPr>
              <w:t>Effet de paramétrer longueur Lf</w:t>
            </w:r>
            <w:r w:rsidR="002E121D">
              <w:rPr>
                <w:noProof/>
                <w:webHidden/>
              </w:rPr>
              <w:tab/>
            </w:r>
            <w:r>
              <w:rPr>
                <w:noProof/>
                <w:webHidden/>
              </w:rPr>
              <w:fldChar w:fldCharType="begin"/>
            </w:r>
            <w:r w:rsidR="002E121D">
              <w:rPr>
                <w:noProof/>
                <w:webHidden/>
              </w:rPr>
              <w:instrText xml:space="preserve"> PAGEREF _Toc54258846 \h </w:instrText>
            </w:r>
            <w:r>
              <w:rPr>
                <w:noProof/>
                <w:webHidden/>
              </w:rPr>
            </w:r>
            <w:r>
              <w:rPr>
                <w:noProof/>
                <w:webHidden/>
              </w:rPr>
              <w:fldChar w:fldCharType="separate"/>
            </w:r>
            <w:r w:rsidR="002E121D">
              <w:rPr>
                <w:noProof/>
                <w:webHidden/>
              </w:rPr>
              <w:t>98</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47" w:history="1">
            <w:r w:rsidR="002E121D" w:rsidRPr="00603CF8">
              <w:rPr>
                <w:rStyle w:val="Hyperlink"/>
                <w:rFonts w:asciiTheme="majorBidi" w:hAnsiTheme="majorBidi"/>
                <w:noProof/>
                <w:lang w:bidi="ar-DZ"/>
              </w:rPr>
              <w:t>Effet de géométrie de plan de masse</w:t>
            </w:r>
            <w:r w:rsidR="002E121D">
              <w:rPr>
                <w:noProof/>
                <w:webHidden/>
              </w:rPr>
              <w:tab/>
            </w:r>
            <w:r>
              <w:rPr>
                <w:noProof/>
                <w:webHidden/>
              </w:rPr>
              <w:fldChar w:fldCharType="begin"/>
            </w:r>
            <w:r w:rsidR="002E121D">
              <w:rPr>
                <w:noProof/>
                <w:webHidden/>
              </w:rPr>
              <w:instrText xml:space="preserve"> PAGEREF _Toc54258847 \h </w:instrText>
            </w:r>
            <w:r>
              <w:rPr>
                <w:noProof/>
                <w:webHidden/>
              </w:rPr>
            </w:r>
            <w:r>
              <w:rPr>
                <w:noProof/>
                <w:webHidden/>
              </w:rPr>
              <w:fldChar w:fldCharType="separate"/>
            </w:r>
            <w:r w:rsidR="002E121D">
              <w:rPr>
                <w:noProof/>
                <w:webHidden/>
              </w:rPr>
              <w:t>99</w:t>
            </w:r>
            <w:r>
              <w:rPr>
                <w:noProof/>
                <w:webHidden/>
              </w:rPr>
              <w:fldChar w:fldCharType="end"/>
            </w:r>
          </w:hyperlink>
        </w:p>
        <w:p w:rsidR="002E121D" w:rsidRDefault="004B3725">
          <w:pPr>
            <w:pStyle w:val="20"/>
            <w:tabs>
              <w:tab w:val="right" w:leader="dot" w:pos="9060"/>
            </w:tabs>
            <w:rPr>
              <w:rFonts w:eastAsiaTheme="minorEastAsia"/>
              <w:noProof/>
              <w:lang w:eastAsia="fr-FR"/>
            </w:rPr>
          </w:pPr>
          <w:hyperlink w:anchor="_Toc54258848" w:history="1">
            <w:r w:rsidR="002E121D" w:rsidRPr="00603CF8">
              <w:rPr>
                <w:rStyle w:val="Hyperlink"/>
                <w:rFonts w:asciiTheme="majorBidi" w:hAnsiTheme="majorBidi"/>
                <w:noProof/>
                <w:lang w:bidi="ar-DZ"/>
              </w:rPr>
              <w:t>Effet du paramètre hauteur H</w:t>
            </w:r>
            <w:r w:rsidR="002E121D">
              <w:rPr>
                <w:noProof/>
                <w:webHidden/>
              </w:rPr>
              <w:tab/>
            </w:r>
            <w:r>
              <w:rPr>
                <w:noProof/>
                <w:webHidden/>
              </w:rPr>
              <w:fldChar w:fldCharType="begin"/>
            </w:r>
            <w:r w:rsidR="002E121D">
              <w:rPr>
                <w:noProof/>
                <w:webHidden/>
              </w:rPr>
              <w:instrText xml:space="preserve"> PAGEREF _Toc54258848 \h </w:instrText>
            </w:r>
            <w:r>
              <w:rPr>
                <w:noProof/>
                <w:webHidden/>
              </w:rPr>
            </w:r>
            <w:r>
              <w:rPr>
                <w:noProof/>
                <w:webHidden/>
              </w:rPr>
              <w:fldChar w:fldCharType="separate"/>
            </w:r>
            <w:r w:rsidR="002E121D">
              <w:rPr>
                <w:noProof/>
                <w:webHidden/>
              </w:rPr>
              <w:t>100</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49" w:history="1">
            <w:r w:rsidR="002E121D" w:rsidRPr="00603CF8">
              <w:rPr>
                <w:rStyle w:val="Hyperlink"/>
                <w:rFonts w:asciiTheme="majorBidi" w:hAnsiTheme="majorBidi"/>
                <w:noProof/>
              </w:rPr>
              <w:t>IV.11. Conclusion</w:t>
            </w:r>
            <w:r w:rsidR="002E121D">
              <w:rPr>
                <w:noProof/>
                <w:webHidden/>
              </w:rPr>
              <w:tab/>
            </w:r>
            <w:r>
              <w:rPr>
                <w:noProof/>
                <w:webHidden/>
              </w:rPr>
              <w:fldChar w:fldCharType="begin"/>
            </w:r>
            <w:r w:rsidR="002E121D">
              <w:rPr>
                <w:noProof/>
                <w:webHidden/>
              </w:rPr>
              <w:instrText xml:space="preserve"> PAGEREF _Toc54258849 \h </w:instrText>
            </w:r>
            <w:r>
              <w:rPr>
                <w:noProof/>
                <w:webHidden/>
              </w:rPr>
            </w:r>
            <w:r>
              <w:rPr>
                <w:noProof/>
                <w:webHidden/>
              </w:rPr>
              <w:fldChar w:fldCharType="separate"/>
            </w:r>
            <w:r w:rsidR="002E121D">
              <w:rPr>
                <w:noProof/>
                <w:webHidden/>
              </w:rPr>
              <w:t>100</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50" w:history="1">
            <w:r w:rsidR="002E121D" w:rsidRPr="00603CF8">
              <w:rPr>
                <w:rStyle w:val="Hyperlink"/>
                <w:rFonts w:asciiTheme="majorBidi" w:hAnsiTheme="majorBidi"/>
                <w:noProof/>
              </w:rPr>
              <w:t>Conclusion générale</w:t>
            </w:r>
            <w:r w:rsidR="002E121D">
              <w:rPr>
                <w:noProof/>
                <w:webHidden/>
              </w:rPr>
              <w:tab/>
            </w:r>
            <w:r>
              <w:rPr>
                <w:noProof/>
                <w:webHidden/>
              </w:rPr>
              <w:fldChar w:fldCharType="begin"/>
            </w:r>
            <w:r w:rsidR="002E121D">
              <w:rPr>
                <w:noProof/>
                <w:webHidden/>
              </w:rPr>
              <w:instrText xml:space="preserve"> PAGEREF _Toc54258850 \h </w:instrText>
            </w:r>
            <w:r>
              <w:rPr>
                <w:noProof/>
                <w:webHidden/>
              </w:rPr>
            </w:r>
            <w:r>
              <w:rPr>
                <w:noProof/>
                <w:webHidden/>
              </w:rPr>
              <w:fldChar w:fldCharType="separate"/>
            </w:r>
            <w:r w:rsidR="002E121D">
              <w:rPr>
                <w:noProof/>
                <w:webHidden/>
              </w:rPr>
              <w:t>102</w:t>
            </w:r>
            <w:r>
              <w:rPr>
                <w:noProof/>
                <w:webHidden/>
              </w:rPr>
              <w:fldChar w:fldCharType="end"/>
            </w:r>
          </w:hyperlink>
        </w:p>
        <w:p w:rsidR="002E121D" w:rsidRDefault="004B3725" w:rsidP="002E121D">
          <w:pPr>
            <w:pStyle w:val="10"/>
            <w:rPr>
              <w:rFonts w:asciiTheme="minorHAnsi" w:eastAsiaTheme="minorEastAsia" w:hAnsiTheme="minorHAnsi" w:cstheme="minorBidi"/>
              <w:noProof/>
              <w:color w:val="auto"/>
              <w:sz w:val="22"/>
              <w:szCs w:val="22"/>
              <w:lang w:eastAsia="fr-FR"/>
            </w:rPr>
          </w:pPr>
          <w:hyperlink w:anchor="_Toc54258851" w:history="1">
            <w:r w:rsidR="002E121D" w:rsidRPr="00603CF8">
              <w:rPr>
                <w:rStyle w:val="Hyperlink"/>
                <w:rFonts w:asciiTheme="majorBidi" w:hAnsiTheme="majorBidi"/>
                <w:noProof/>
              </w:rPr>
              <w:t>Bibliographie</w:t>
            </w:r>
            <w:r w:rsidR="002E121D">
              <w:rPr>
                <w:noProof/>
                <w:webHidden/>
              </w:rPr>
              <w:tab/>
            </w:r>
            <w:r>
              <w:rPr>
                <w:noProof/>
                <w:webHidden/>
              </w:rPr>
              <w:fldChar w:fldCharType="begin"/>
            </w:r>
            <w:r w:rsidR="002E121D">
              <w:rPr>
                <w:noProof/>
                <w:webHidden/>
              </w:rPr>
              <w:instrText xml:space="preserve"> PAGEREF _Toc54258851 \h </w:instrText>
            </w:r>
            <w:r>
              <w:rPr>
                <w:noProof/>
                <w:webHidden/>
              </w:rPr>
            </w:r>
            <w:r>
              <w:rPr>
                <w:noProof/>
                <w:webHidden/>
              </w:rPr>
              <w:fldChar w:fldCharType="separate"/>
            </w:r>
            <w:r w:rsidR="002E121D">
              <w:rPr>
                <w:noProof/>
                <w:webHidden/>
              </w:rPr>
              <w:t>104</w:t>
            </w:r>
            <w:r>
              <w:rPr>
                <w:noProof/>
                <w:webHidden/>
              </w:rPr>
              <w:fldChar w:fldCharType="end"/>
            </w:r>
          </w:hyperlink>
        </w:p>
        <w:p w:rsidR="00207C53" w:rsidRPr="00B77EFE" w:rsidRDefault="004B3725">
          <w:pPr>
            <w:rPr>
              <w:rFonts w:ascii="Times New Roman" w:hAnsi="Times New Roman" w:cs="Times New Roman"/>
              <w:color w:val="000000" w:themeColor="text1"/>
              <w:sz w:val="24"/>
              <w:szCs w:val="24"/>
            </w:rPr>
          </w:pPr>
          <w:r w:rsidRPr="00B77EFE">
            <w:rPr>
              <w:rFonts w:ascii="Times New Roman" w:hAnsi="Times New Roman" w:cs="Times New Roman"/>
              <w:color w:val="000000" w:themeColor="text1"/>
              <w:sz w:val="24"/>
              <w:szCs w:val="24"/>
            </w:rPr>
            <w:fldChar w:fldCharType="end"/>
          </w:r>
        </w:p>
      </w:sdtContent>
    </w:sdt>
    <w:p w:rsidR="00EF1164" w:rsidRPr="00B77EFE" w:rsidRDefault="00EF1164" w:rsidP="00DF5ED9">
      <w:pPr>
        <w:rPr>
          <w:rFonts w:ascii="Times New Roman" w:hAnsi="Times New Roman" w:cs="Times New Roman"/>
        </w:rPr>
      </w:pPr>
    </w:p>
    <w:p w:rsidR="00DF5ED9" w:rsidRDefault="00DF5ED9" w:rsidP="00DF5ED9"/>
    <w:p w:rsidR="00DF5ED9" w:rsidRDefault="00DF5ED9" w:rsidP="00DF5ED9"/>
    <w:p w:rsidR="00DF5ED9" w:rsidRDefault="00DF5ED9" w:rsidP="00DF5ED9"/>
    <w:p w:rsidR="00DF5ED9" w:rsidRDefault="00DF5ED9" w:rsidP="00DF5ED9"/>
    <w:p w:rsidR="00DF5ED9" w:rsidRDefault="00DF5ED9" w:rsidP="00DF5ED9"/>
    <w:p w:rsidR="002E121D" w:rsidRDefault="002E121D" w:rsidP="002E121D">
      <w:pPr>
        <w:bidi/>
      </w:pPr>
    </w:p>
    <w:p w:rsidR="00E648F9" w:rsidRDefault="00E648F9" w:rsidP="00E648F9">
      <w:pPr>
        <w:bidi/>
      </w:pPr>
    </w:p>
    <w:p w:rsidR="00E36F9B" w:rsidRDefault="00E36F9B" w:rsidP="00E36F9B">
      <w:pPr>
        <w:bidi/>
      </w:pPr>
    </w:p>
    <w:p w:rsidR="00E36F9B" w:rsidRDefault="00E36F9B" w:rsidP="00E36F9B">
      <w:pPr>
        <w:bidi/>
      </w:pPr>
    </w:p>
    <w:p w:rsidR="00050412" w:rsidRPr="00050412" w:rsidRDefault="00050412" w:rsidP="00050412">
      <w:pPr>
        <w:spacing w:after="160" w:line="259" w:lineRule="auto"/>
        <w:rPr>
          <w:rFonts w:ascii="Times New Roman" w:eastAsia="Calibri" w:hAnsi="Times New Roman" w:cs="Times New Roman"/>
          <w:b/>
          <w:bCs/>
          <w:sz w:val="24"/>
          <w:szCs w:val="24"/>
          <w:lang w:bidi="ar-DZ"/>
        </w:rPr>
      </w:pPr>
      <w:r w:rsidRPr="00050412">
        <w:rPr>
          <w:rFonts w:ascii="Times New Roman" w:eastAsia="Calibri" w:hAnsi="Times New Roman" w:cs="Times New Roman"/>
          <w:b/>
          <w:bCs/>
          <w:sz w:val="24"/>
          <w:szCs w:val="24"/>
          <w:lang w:bidi="ar-DZ"/>
        </w:rPr>
        <w:t>LISTE DES FIGURES</w:t>
      </w:r>
    </w:p>
    <w:p w:rsidR="00050412" w:rsidRPr="00050412" w:rsidRDefault="00050412" w:rsidP="002E121D">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I.1</w:t>
      </w:r>
      <w:r w:rsidR="002E121D">
        <w:rPr>
          <w:rFonts w:ascii="Times New Roman" w:eastAsia="Calibri" w:hAnsi="Times New Roman" w:cs="Times New Roman"/>
          <w:sz w:val="24"/>
          <w:szCs w:val="24"/>
          <w:lang w:bidi="ar-DZ"/>
        </w:rPr>
        <w:t xml:space="preserve"> : Champs électromagnétiques en propagation……..……………………………</w:t>
      </w:r>
      <w:r w:rsidRPr="00050412">
        <w:rPr>
          <w:rFonts w:ascii="Times New Roman" w:eastAsia="Calibri" w:hAnsi="Times New Roman" w:cs="Times New Roman"/>
          <w:sz w:val="24"/>
          <w:szCs w:val="24"/>
          <w:lang w:bidi="ar-DZ"/>
        </w:rPr>
        <w:t>..22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I.2</w:t>
      </w:r>
      <w:r w:rsidRPr="00050412">
        <w:rPr>
          <w:rFonts w:ascii="Times New Roman" w:eastAsia="Calibri" w:hAnsi="Times New Roman" w:cs="Times New Roman"/>
          <w:sz w:val="24"/>
          <w:szCs w:val="24"/>
          <w:lang w:bidi="ar-DZ"/>
        </w:rPr>
        <w:t> :géométries pour conditions aux limites avec sur</w:t>
      </w:r>
      <w:r w:rsidR="002E121D">
        <w:rPr>
          <w:rFonts w:ascii="Times New Roman" w:eastAsia="Calibri" w:hAnsi="Times New Roman" w:cs="Times New Roman"/>
          <w:sz w:val="24"/>
          <w:szCs w:val="24"/>
          <w:lang w:bidi="ar-DZ"/>
        </w:rPr>
        <w:t>face séparation entre des milieu……………………………………………………………………</w:t>
      </w:r>
      <w:r w:rsidRPr="00050412">
        <w:rPr>
          <w:rFonts w:ascii="Times New Roman" w:eastAsia="Calibri" w:hAnsi="Times New Roman" w:cs="Times New Roman"/>
          <w:sz w:val="24"/>
          <w:szCs w:val="24"/>
          <w:lang w:bidi="ar-DZ"/>
        </w:rPr>
        <w:t>……………………27</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I.3</w:t>
      </w:r>
      <w:r w:rsidRPr="00050412">
        <w:rPr>
          <w:rFonts w:ascii="Times New Roman" w:eastAsia="Calibri" w:hAnsi="Times New Roman" w:cs="Times New Roman"/>
          <w:sz w:val="24"/>
          <w:szCs w:val="24"/>
          <w:lang w:bidi="ar-DZ"/>
        </w:rPr>
        <w:t>: Indications de champ à la limite…………………………………………………28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I.4</w:t>
      </w:r>
      <w:r w:rsidRPr="00050412">
        <w:rPr>
          <w:rFonts w:ascii="Times New Roman" w:eastAsia="Calibri" w:hAnsi="Times New Roman" w:cs="Times New Roman"/>
          <w:sz w:val="24"/>
          <w:szCs w:val="24"/>
          <w:lang w:bidi="ar-DZ"/>
        </w:rPr>
        <w:t> : Onde plane se propageant dans l’espace à un moment donné………………......29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I.5</w:t>
      </w:r>
      <w:r w:rsidRPr="00050412">
        <w:rPr>
          <w:rFonts w:ascii="Times New Roman" w:eastAsia="Calibri" w:hAnsi="Times New Roman" w:cs="Times New Roman"/>
          <w:sz w:val="24"/>
          <w:szCs w:val="24"/>
          <w:lang w:bidi="ar-DZ"/>
        </w:rPr>
        <w:t> : Atténuation de champ dans un milieu avec perte…………………………….....32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I.6</w:t>
      </w:r>
      <w:r w:rsidRPr="00050412">
        <w:rPr>
          <w:rFonts w:ascii="Times New Roman" w:eastAsia="Calibri" w:hAnsi="Times New Roman" w:cs="Times New Roman"/>
          <w:sz w:val="24"/>
          <w:szCs w:val="24"/>
          <w:lang w:bidi="ar-DZ"/>
        </w:rPr>
        <w:t>: Etats de polarisations possibles pour une onde plane dirigée par z……………...35</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II.1</w:t>
      </w:r>
      <w:r w:rsidRPr="00050412">
        <w:rPr>
          <w:rFonts w:ascii="Times New Roman" w:eastAsia="Calibri" w:hAnsi="Times New Roman" w:cs="Times New Roman"/>
          <w:sz w:val="24"/>
          <w:szCs w:val="24"/>
          <w:lang w:bidi="ar-DZ"/>
        </w:rPr>
        <w:t>: Évolution des téléphones portables au cours de ces dernières années …………38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II.2</w:t>
      </w:r>
      <w:r w:rsidRPr="00050412">
        <w:rPr>
          <w:rFonts w:ascii="Times New Roman" w:eastAsia="Calibri" w:hAnsi="Times New Roman" w:cs="Times New Roman"/>
          <w:sz w:val="24"/>
          <w:szCs w:val="24"/>
          <w:lang w:bidi="ar-DZ"/>
        </w:rPr>
        <w:t xml:space="preserve"> Structure de l'antenne microruban……………………………………………… 41</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II.3</w:t>
      </w:r>
      <w:r w:rsidRPr="00050412">
        <w:rPr>
          <w:rFonts w:ascii="Times New Roman" w:eastAsia="Calibri" w:hAnsi="Times New Roman" w:cs="Times New Roman"/>
          <w:sz w:val="24"/>
          <w:szCs w:val="24"/>
          <w:lang w:bidi="ar-DZ"/>
        </w:rPr>
        <w:t>: Alimentation par ligne microbande………………………………………...….. 42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 .4</w:t>
      </w:r>
      <w:r w:rsidRPr="00050412">
        <w:rPr>
          <w:rFonts w:ascii="Times New Roman" w:eastAsia="Calibri" w:hAnsi="Times New Roman" w:cs="Times New Roman"/>
          <w:sz w:val="24"/>
          <w:szCs w:val="24"/>
          <w:lang w:bidi="ar-DZ"/>
        </w:rPr>
        <w:t>: Types d’alimentation par ligne microbande: (a) axiale, ……………………</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…42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II.5</w:t>
      </w:r>
      <w:r w:rsidRPr="00050412">
        <w:rPr>
          <w:rFonts w:ascii="Times New Roman" w:eastAsia="Calibri" w:hAnsi="Times New Roman" w:cs="Times New Roman"/>
          <w:sz w:val="24"/>
          <w:szCs w:val="24"/>
          <w:lang w:bidi="ar-DZ"/>
        </w:rPr>
        <w:t>: Alimentation par sonde coaxiale ……………………………………………</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…43</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 .6</w:t>
      </w:r>
      <w:r w:rsidRPr="00050412">
        <w:rPr>
          <w:rFonts w:ascii="Times New Roman" w:eastAsia="Calibri" w:hAnsi="Times New Roman" w:cs="Times New Roman"/>
          <w:sz w:val="24"/>
          <w:szCs w:val="24"/>
          <w:lang w:bidi="ar-DZ"/>
        </w:rPr>
        <w:t>: Alimentation couplée par ouverture……….……………………………</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……..44</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 7</w:t>
      </w:r>
      <w:r w:rsidRPr="00050412">
        <w:rPr>
          <w:rFonts w:ascii="Times New Roman" w:eastAsia="Calibri" w:hAnsi="Times New Roman" w:cs="Times New Roman"/>
          <w:sz w:val="24"/>
          <w:szCs w:val="24"/>
          <w:lang w:bidi="ar-DZ"/>
        </w:rPr>
        <w:t>: Ligne de guide d'onde coplanaire………............................................................44</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 8</w:t>
      </w:r>
      <w:r w:rsidRPr="00050412">
        <w:rPr>
          <w:rFonts w:ascii="Times New Roman" w:eastAsia="Calibri" w:hAnsi="Times New Roman" w:cs="Times New Roman"/>
          <w:sz w:val="24"/>
          <w:szCs w:val="24"/>
          <w:lang w:bidi="ar-DZ"/>
        </w:rPr>
        <w:t>: Ligne de guide d'ondes coplanaire ……………….……………………………45</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 .9</w:t>
      </w:r>
      <w:r w:rsidRPr="00050412">
        <w:rPr>
          <w:rFonts w:ascii="Times New Roman" w:eastAsia="Calibri" w:hAnsi="Times New Roman" w:cs="Times New Roman"/>
          <w:sz w:val="24"/>
          <w:szCs w:val="24"/>
          <w:lang w:bidi="ar-DZ"/>
        </w:rPr>
        <w:t>: représentation en quadripôle……………………………………….………</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 47</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II-10</w:t>
      </w:r>
      <w:r w:rsidRPr="00050412">
        <w:rPr>
          <w:rFonts w:ascii="Times New Roman" w:eastAsia="Calibri" w:hAnsi="Times New Roman" w:cs="Times New Roman"/>
          <w:sz w:val="24"/>
          <w:szCs w:val="24"/>
          <w:lang w:bidi="ar-DZ"/>
        </w:rPr>
        <w:t>:Bande passante et coefficient de réflexion………………………………</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 48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FigureII .11</w:t>
      </w:r>
      <w:r w:rsidRPr="00050412">
        <w:rPr>
          <w:rFonts w:ascii="Times New Roman" w:eastAsia="Calibri" w:hAnsi="Times New Roman" w:cs="Times New Roman"/>
          <w:sz w:val="24"/>
          <w:szCs w:val="24"/>
          <w:lang w:bidi="ar-DZ"/>
        </w:rPr>
        <w:t>: .schéma équivalent du dispositif à l’émis ……………………………………..50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 .12</w:t>
      </w:r>
      <w:r w:rsidRPr="00050412">
        <w:rPr>
          <w:rFonts w:ascii="Times New Roman" w:eastAsia="Calibri" w:hAnsi="Times New Roman" w:cs="Times New Roman"/>
          <w:sz w:val="24"/>
          <w:szCs w:val="24"/>
          <w:lang w:bidi="ar-DZ"/>
        </w:rPr>
        <w:t>: Diagramme de rayonnement classique d’une antenne directive …………..…52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FigureII.13</w:t>
      </w:r>
      <w:r w:rsidRPr="00050412">
        <w:rPr>
          <w:rFonts w:ascii="Times New Roman" w:eastAsia="Calibri" w:hAnsi="Times New Roman" w:cs="Times New Roman"/>
          <w:sz w:val="24"/>
          <w:szCs w:val="24"/>
          <w:lang w:bidi="ar-DZ"/>
        </w:rPr>
        <w:t>:Polarisation de l’onde électromagnétique ………………………………....….. 53</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FigureII .14</w:t>
      </w:r>
      <w:r w:rsidRPr="00050412">
        <w:rPr>
          <w:rFonts w:ascii="Times New Roman" w:eastAsia="Calibri" w:hAnsi="Times New Roman" w:cs="Times New Roman"/>
          <w:sz w:val="24"/>
          <w:szCs w:val="24"/>
          <w:lang w:bidi="ar-DZ"/>
        </w:rPr>
        <w:t>:Sphère minimale qui englobe l'antenne : sphère de Chu……………………….55</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II.15</w:t>
      </w:r>
      <w:r w:rsidRPr="00050412">
        <w:rPr>
          <w:rFonts w:ascii="Times New Roman" w:eastAsia="Calibri" w:hAnsi="Times New Roman" w:cs="Times New Roman"/>
          <w:sz w:val="24"/>
          <w:szCs w:val="24"/>
          <w:lang w:bidi="ar-DZ"/>
        </w:rPr>
        <w:t>: Antenne monopole …………………………………………………….. …….57</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II.16</w:t>
      </w:r>
      <w:r w:rsidRPr="00050412">
        <w:rPr>
          <w:rFonts w:ascii="Times New Roman" w:eastAsia="Calibri" w:hAnsi="Times New Roman" w:cs="Times New Roman"/>
          <w:sz w:val="24"/>
          <w:szCs w:val="24"/>
          <w:lang w:bidi="ar-DZ"/>
        </w:rPr>
        <w:t>Formes variées de la structure DGS : (a) Vue de face du patch, (b) Vue arrière du patch avec une fente triangulaire et ; (c) carrée …..…………………….………</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………..58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II.17</w:t>
      </w:r>
      <w:r w:rsidRPr="00050412">
        <w:rPr>
          <w:rFonts w:ascii="Times New Roman" w:eastAsia="Calibri" w:hAnsi="Times New Roman" w:cs="Times New Roman"/>
          <w:sz w:val="24"/>
          <w:szCs w:val="24"/>
          <w:lang w:bidi="ar-DZ"/>
        </w:rPr>
        <w:t>: Différentes formes de structure DGS …….</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………………….……...……59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II.18</w:t>
      </w:r>
      <w:r w:rsidRPr="00050412">
        <w:rPr>
          <w:rFonts w:ascii="Times New Roman" w:eastAsia="Calibri" w:hAnsi="Times New Roman" w:cs="Times New Roman"/>
          <w:sz w:val="24"/>
          <w:szCs w:val="24"/>
          <w:lang w:bidi="ar-DZ"/>
        </w:rPr>
        <w:t>: L’antenne proposée: (a) l’élément rayonnant, (b) structure DGS proposée ………………………………………………………………………………………...………59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lastRenderedPageBreak/>
        <w:t>Figure III. 1</w:t>
      </w:r>
      <w:r w:rsidRPr="00050412">
        <w:rPr>
          <w:rFonts w:ascii="Times New Roman" w:eastAsia="Calibri" w:hAnsi="Times New Roman" w:cs="Times New Roman"/>
          <w:sz w:val="24"/>
          <w:szCs w:val="24"/>
          <w:lang w:bidi="ar-DZ"/>
        </w:rPr>
        <w:t>:Interface Graphique De CST MICROWAVE STUDIO……………….………64</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2</w:t>
      </w:r>
      <w:r w:rsidRPr="00050412">
        <w:rPr>
          <w:rFonts w:ascii="Times New Roman" w:eastAsia="Calibri" w:hAnsi="Times New Roman" w:cs="Times New Roman"/>
          <w:sz w:val="24"/>
          <w:szCs w:val="24"/>
          <w:lang w:bidi="ar-DZ"/>
        </w:rPr>
        <w:t>: Les modules d’exécution de logiciel CST……………</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………….65</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3</w:t>
      </w:r>
      <w:r w:rsidRPr="00050412">
        <w:rPr>
          <w:rFonts w:ascii="Times New Roman" w:eastAsia="Calibri" w:hAnsi="Times New Roman" w:cs="Times New Roman"/>
          <w:sz w:val="24"/>
          <w:szCs w:val="24"/>
          <w:lang w:bidi="ar-DZ"/>
        </w:rPr>
        <w:t>: Fenêtre D’accueil</w:t>
      </w:r>
      <w:r>
        <w:rPr>
          <w:rFonts w:ascii="Times New Roman" w:eastAsia="Calibri" w:hAnsi="Times New Roman" w:cs="Times New Roman"/>
          <w:sz w:val="24"/>
          <w:szCs w:val="24"/>
          <w:lang w:bidi="ar-DZ"/>
        </w:rPr>
        <w:t xml:space="preserve"> …………</w:t>
      </w:r>
      <w:r w:rsidRPr="00050412">
        <w:rPr>
          <w:rFonts w:ascii="Times New Roman" w:eastAsia="Calibri" w:hAnsi="Times New Roman" w:cs="Times New Roman"/>
          <w:sz w:val="24"/>
          <w:szCs w:val="24"/>
          <w:lang w:bidi="ar-DZ"/>
        </w:rPr>
        <w:t>…………………………………………………..67</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4</w:t>
      </w:r>
      <w:r w:rsidRPr="00050412">
        <w:rPr>
          <w:rFonts w:ascii="Times New Roman" w:eastAsia="Calibri" w:hAnsi="Times New Roman" w:cs="Times New Roman"/>
          <w:sz w:val="24"/>
          <w:szCs w:val="24"/>
          <w:lang w:bidi="ar-DZ"/>
        </w:rPr>
        <w:t>: Fenêtre pour créer le domaine de travail………</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…………………..68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5</w:t>
      </w:r>
      <w:r w:rsidRPr="00050412">
        <w:rPr>
          <w:rFonts w:ascii="Times New Roman" w:eastAsia="Calibri" w:hAnsi="Times New Roman" w:cs="Times New Roman"/>
          <w:sz w:val="24"/>
          <w:szCs w:val="24"/>
          <w:lang w:bidi="ar-DZ"/>
        </w:rPr>
        <w:t>:  Fenêtre du Choit du composant qu'on va traiter……</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…………...68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6</w:t>
      </w:r>
      <w:r w:rsidRPr="00050412">
        <w:rPr>
          <w:rFonts w:ascii="Times New Roman" w:eastAsia="Calibri" w:hAnsi="Times New Roman" w:cs="Times New Roman"/>
          <w:sz w:val="24"/>
          <w:szCs w:val="24"/>
          <w:lang w:bidi="ar-DZ"/>
        </w:rPr>
        <w:t>: Fenêtre du Choix du domaine qu'on va traiter</w:t>
      </w:r>
      <w:r>
        <w:rPr>
          <w:rFonts w:ascii="Times New Roman" w:eastAsia="Calibri" w:hAnsi="Times New Roman" w:cs="Times New Roman"/>
          <w:sz w:val="24"/>
          <w:szCs w:val="24"/>
          <w:lang w:bidi="ar-DZ"/>
        </w:rPr>
        <w:t xml:space="preserve"> ………….</w:t>
      </w:r>
      <w:r w:rsidRPr="00050412">
        <w:rPr>
          <w:rFonts w:ascii="Times New Roman" w:eastAsia="Calibri" w:hAnsi="Times New Roman" w:cs="Times New Roman"/>
          <w:sz w:val="24"/>
          <w:szCs w:val="24"/>
          <w:lang w:bidi="ar-DZ"/>
        </w:rPr>
        <w:t>…………………….68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7</w:t>
      </w:r>
      <w:r w:rsidRPr="00050412">
        <w:rPr>
          <w:rFonts w:ascii="Times New Roman" w:eastAsia="Calibri" w:hAnsi="Times New Roman" w:cs="Times New Roman"/>
          <w:sz w:val="24"/>
          <w:szCs w:val="24"/>
          <w:lang w:bidi="ar-DZ"/>
        </w:rPr>
        <w:t>: Liste des paramètres et unités</w:t>
      </w:r>
      <w:r>
        <w:rPr>
          <w:rFonts w:ascii="Times New Roman" w:eastAsia="Calibri" w:hAnsi="Times New Roman" w:cs="Times New Roman"/>
          <w:sz w:val="24"/>
          <w:szCs w:val="24"/>
          <w:lang w:bidi="ar-DZ"/>
        </w:rPr>
        <w:t xml:space="preserve"> ………..</w:t>
      </w:r>
      <w:r w:rsidRPr="00050412">
        <w:rPr>
          <w:rFonts w:ascii="Times New Roman" w:eastAsia="Calibri" w:hAnsi="Times New Roman" w:cs="Times New Roman"/>
          <w:sz w:val="24"/>
          <w:szCs w:val="24"/>
          <w:lang w:bidi="ar-DZ"/>
        </w:rPr>
        <w:t>……………………………………….69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8</w:t>
      </w:r>
      <w:r w:rsidRPr="00050412">
        <w:rPr>
          <w:rFonts w:ascii="Times New Roman" w:eastAsia="Calibri" w:hAnsi="Times New Roman" w:cs="Times New Roman"/>
          <w:sz w:val="24"/>
          <w:szCs w:val="24"/>
          <w:lang w:bidi="ar-DZ"/>
        </w:rPr>
        <w:t xml:space="preserve">: Gamme de fréquence de </w:t>
      </w:r>
      <w:r w:rsidR="00D52535" w:rsidRPr="00050412">
        <w:rPr>
          <w:rFonts w:ascii="Times New Roman" w:eastAsia="Calibri" w:hAnsi="Times New Roman" w:cs="Times New Roman"/>
          <w:sz w:val="24"/>
          <w:szCs w:val="24"/>
          <w:lang w:bidi="ar-DZ"/>
        </w:rPr>
        <w:t>travail</w:t>
      </w:r>
      <w:r>
        <w:rPr>
          <w:rFonts w:ascii="Times New Roman" w:eastAsia="Calibri" w:hAnsi="Times New Roman" w:cs="Times New Roman"/>
          <w:sz w:val="24"/>
          <w:szCs w:val="24"/>
          <w:lang w:bidi="ar-DZ"/>
        </w:rPr>
        <w:t xml:space="preserve"> ……...</w:t>
      </w:r>
      <w:r w:rsidRPr="00050412">
        <w:rPr>
          <w:rFonts w:ascii="Times New Roman" w:eastAsia="Calibri" w:hAnsi="Times New Roman" w:cs="Times New Roman"/>
          <w:sz w:val="24"/>
          <w:szCs w:val="24"/>
          <w:lang w:bidi="ar-DZ"/>
        </w:rPr>
        <w:t>……………………………………….69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9</w:t>
      </w:r>
      <w:r w:rsidRPr="00050412">
        <w:rPr>
          <w:rFonts w:ascii="Times New Roman" w:eastAsia="Calibri" w:hAnsi="Times New Roman" w:cs="Times New Roman"/>
          <w:sz w:val="24"/>
          <w:szCs w:val="24"/>
          <w:lang w:bidi="ar-DZ"/>
        </w:rPr>
        <w:t>: Création du modèle (Template)…………</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10</w:t>
      </w:r>
      <w:r w:rsidRPr="00050412">
        <w:rPr>
          <w:rFonts w:ascii="Times New Roman" w:eastAsia="Calibri" w:hAnsi="Times New Roman" w:cs="Times New Roman"/>
          <w:sz w:val="24"/>
          <w:szCs w:val="24"/>
          <w:lang w:bidi="ar-DZ"/>
        </w:rPr>
        <w:t>: Fenêtre principale du logiciel CST……………</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11</w:t>
      </w:r>
      <w:r w:rsidRPr="00050412">
        <w:rPr>
          <w:rFonts w:ascii="Times New Roman" w:eastAsia="Calibri" w:hAnsi="Times New Roman" w:cs="Times New Roman"/>
          <w:sz w:val="24"/>
          <w:szCs w:val="24"/>
          <w:lang w:bidi="ar-DZ"/>
        </w:rPr>
        <w:t>: Introduire Le Plan De Masse…</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…………71</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12</w:t>
      </w:r>
      <w:r w:rsidRPr="00050412">
        <w:rPr>
          <w:rFonts w:ascii="Times New Roman" w:eastAsia="Calibri" w:hAnsi="Times New Roman" w:cs="Times New Roman"/>
          <w:sz w:val="24"/>
          <w:szCs w:val="24"/>
          <w:lang w:bidi="ar-DZ"/>
        </w:rPr>
        <w:t>: Substrat diélectriques…</w:t>
      </w:r>
      <w:r>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13</w:t>
      </w:r>
      <w:r w:rsidRPr="00050412">
        <w:rPr>
          <w:rFonts w:ascii="Times New Roman" w:eastAsia="Calibri" w:hAnsi="Times New Roman" w:cs="Times New Roman"/>
          <w:sz w:val="24"/>
          <w:szCs w:val="24"/>
          <w:lang w:bidi="ar-DZ"/>
        </w:rPr>
        <w:t>: Créer Un Troue</w:t>
      </w:r>
      <w:r w:rsidR="007612F3">
        <w:rPr>
          <w:rFonts w:ascii="Times New Roman" w:eastAsia="Calibri" w:hAnsi="Times New Roman" w:cs="Times New Roman"/>
          <w:sz w:val="24"/>
          <w:szCs w:val="24"/>
          <w:lang w:bidi="ar-DZ"/>
        </w:rPr>
        <w:t xml:space="preserve"> …………………………….</w:t>
      </w:r>
      <w:r w:rsidRPr="00050412">
        <w:rPr>
          <w:rFonts w:ascii="Times New Roman" w:eastAsia="Calibri" w:hAnsi="Times New Roman" w:cs="Times New Roman"/>
          <w:sz w:val="24"/>
          <w:szCs w:val="24"/>
          <w:lang w:bidi="ar-DZ"/>
        </w:rPr>
        <w:t>………………………………..72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14</w:t>
      </w:r>
      <w:r w:rsidRPr="00050412">
        <w:rPr>
          <w:rFonts w:ascii="Times New Roman" w:eastAsia="Calibri" w:hAnsi="Times New Roman" w:cs="Times New Roman"/>
          <w:sz w:val="24"/>
          <w:szCs w:val="24"/>
          <w:lang w:bidi="ar-DZ"/>
        </w:rPr>
        <w:t>: (a) Créations  des trous, (b) Vue finale du patch</w:t>
      </w:r>
      <w:r w:rsidR="007612F3">
        <w:rPr>
          <w:rFonts w:ascii="Times New Roman" w:eastAsia="Calibri" w:hAnsi="Times New Roman" w:cs="Times New Roman"/>
          <w:sz w:val="24"/>
          <w:szCs w:val="24"/>
          <w:lang w:bidi="ar-DZ"/>
        </w:rPr>
        <w:t xml:space="preserve"> ……………</w:t>
      </w:r>
      <w:r w:rsidRPr="00050412">
        <w:rPr>
          <w:rFonts w:ascii="Times New Roman" w:eastAsia="Calibri" w:hAnsi="Times New Roman" w:cs="Times New Roman"/>
          <w:sz w:val="24"/>
          <w:szCs w:val="24"/>
          <w:lang w:bidi="ar-DZ"/>
        </w:rPr>
        <w:t>………………73</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15</w:t>
      </w:r>
      <w:r w:rsidRPr="00050412">
        <w:rPr>
          <w:rFonts w:ascii="Times New Roman" w:eastAsia="Calibri" w:hAnsi="Times New Roman" w:cs="Times New Roman"/>
          <w:sz w:val="24"/>
          <w:szCs w:val="24"/>
          <w:lang w:bidi="ar-DZ"/>
        </w:rPr>
        <w:t>:  Création De Port D'alimentation……</w:t>
      </w:r>
      <w:r w:rsidR="007612F3">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……………………73</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16</w:t>
      </w:r>
      <w:r w:rsidRPr="00050412">
        <w:rPr>
          <w:rFonts w:ascii="Times New Roman" w:eastAsia="Calibri" w:hAnsi="Times New Roman" w:cs="Times New Roman"/>
          <w:sz w:val="24"/>
          <w:szCs w:val="24"/>
          <w:lang w:bidi="ar-DZ"/>
        </w:rPr>
        <w:t>: simulation en cours…………………</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………….74</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.III. 17</w:t>
      </w:r>
      <w:r w:rsidRPr="00050412">
        <w:rPr>
          <w:rFonts w:ascii="Times New Roman" w:eastAsia="Calibri" w:hAnsi="Times New Roman" w:cs="Times New Roman"/>
          <w:sz w:val="24"/>
          <w:szCs w:val="24"/>
          <w:lang w:bidi="ar-DZ"/>
        </w:rPr>
        <w:t>: La Fenêtre D'optimisation…………</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………….75</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IV .1</w:t>
      </w:r>
      <w:r w:rsidRPr="00050412">
        <w:rPr>
          <w:rFonts w:ascii="Times New Roman" w:eastAsia="Calibri" w:hAnsi="Times New Roman" w:cs="Times New Roman"/>
          <w:sz w:val="24"/>
          <w:szCs w:val="24"/>
          <w:lang w:bidi="ar-DZ"/>
        </w:rPr>
        <w:t>fenêtre de l’impédance dans logiciel Cst…</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…….77</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IV.2</w:t>
      </w:r>
      <w:r w:rsidRPr="00050412">
        <w:rPr>
          <w:rFonts w:ascii="Times New Roman" w:eastAsia="Calibri" w:hAnsi="Times New Roman" w:cs="Times New Roman"/>
          <w:sz w:val="24"/>
          <w:szCs w:val="24"/>
          <w:lang w:bidi="ar-DZ"/>
        </w:rPr>
        <w:t xml:space="preserve"> Adaptation d’impédance…</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……..78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IV</w:t>
      </w: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3</w:t>
      </w:r>
      <w:r w:rsidRPr="00050412">
        <w:rPr>
          <w:rFonts w:ascii="Times New Roman" w:eastAsia="Calibri" w:hAnsi="Times New Roman" w:cs="Times New Roman"/>
          <w:sz w:val="24"/>
          <w:szCs w:val="24"/>
          <w:lang w:bidi="ar-DZ"/>
        </w:rPr>
        <w:t>Géométrie de l’antenne étudiée. (a) vue de dessus (b) vue de dessous…………79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IV</w:t>
      </w:r>
      <w:r w:rsidRPr="00050412">
        <w:rPr>
          <w:rFonts w:ascii="Times New Roman" w:eastAsia="Calibri" w:hAnsi="Times New Roman" w:cs="Times New Roman"/>
          <w:sz w:val="24"/>
          <w:szCs w:val="24"/>
          <w:lang w:bidi="ar-DZ"/>
        </w:rPr>
        <w:t xml:space="preserve"> .</w:t>
      </w:r>
      <w:r w:rsidRPr="00050412">
        <w:rPr>
          <w:rFonts w:ascii="Times New Roman" w:eastAsia="Calibri" w:hAnsi="Times New Roman" w:cs="Times New Roman"/>
          <w:b/>
          <w:bCs/>
          <w:sz w:val="24"/>
          <w:szCs w:val="24"/>
          <w:lang w:bidi="ar-DZ"/>
        </w:rPr>
        <w:t>4</w:t>
      </w:r>
      <w:r w:rsidRPr="00050412">
        <w:rPr>
          <w:rFonts w:ascii="Times New Roman" w:eastAsia="Calibri" w:hAnsi="Times New Roman" w:cs="Times New Roman"/>
          <w:sz w:val="24"/>
          <w:szCs w:val="24"/>
          <w:lang w:bidi="ar-DZ"/>
        </w:rPr>
        <w:t>Représente les résultats de simulation du coefficient de réflexion de l’antenne..79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 xml:space="preserve"> .</w:t>
      </w:r>
      <w:r w:rsidRPr="00050412">
        <w:rPr>
          <w:rFonts w:ascii="Times New Roman" w:eastAsia="Calibri" w:hAnsi="Times New Roman" w:cs="Times New Roman"/>
          <w:b/>
          <w:bCs/>
          <w:sz w:val="24"/>
          <w:szCs w:val="24"/>
          <w:lang w:bidi="ar-DZ"/>
        </w:rPr>
        <w:t>5</w:t>
      </w:r>
      <w:r w:rsidRPr="00050412">
        <w:rPr>
          <w:rFonts w:ascii="Times New Roman" w:eastAsia="Calibri" w:hAnsi="Times New Roman" w:cs="Times New Roman"/>
          <w:sz w:val="24"/>
          <w:szCs w:val="24"/>
          <w:lang w:bidi="ar-DZ"/>
        </w:rPr>
        <w:t>.  Le taux d’ondes stationnaire TOS de l’antenne de base………</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FigureIV.6</w:t>
      </w:r>
      <w:r w:rsidRPr="00050412">
        <w:rPr>
          <w:rFonts w:ascii="Times New Roman" w:eastAsia="Calibri" w:hAnsi="Times New Roman" w:cs="Times New Roman"/>
          <w:sz w:val="24"/>
          <w:szCs w:val="24"/>
          <w:lang w:bidi="ar-DZ"/>
        </w:rPr>
        <w:t xml:space="preserve"> - Diagramme de rayonnement simulé pour les deux cas  à PHi  = 90</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………..81</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FigureIV7</w:t>
      </w:r>
      <w:r w:rsidRPr="00050412">
        <w:rPr>
          <w:rFonts w:ascii="Times New Roman" w:eastAsia="Calibri" w:hAnsi="Times New Roman" w:cs="Times New Roman"/>
          <w:sz w:val="24"/>
          <w:szCs w:val="24"/>
          <w:lang w:bidi="ar-DZ"/>
        </w:rPr>
        <w:t>- Diagramme de rayonnement simulé pour les deux cas  à PHi  = 0………</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 xml:space="preserve">. </w:t>
      </w:r>
      <w:r w:rsidRPr="00050412">
        <w:rPr>
          <w:rFonts w:ascii="Times New Roman" w:eastAsia="Calibri" w:hAnsi="Times New Roman" w:cs="Times New Roman"/>
          <w:b/>
          <w:bCs/>
          <w:sz w:val="24"/>
          <w:szCs w:val="24"/>
          <w:lang w:bidi="ar-DZ"/>
        </w:rPr>
        <w:t xml:space="preserve">8 </w:t>
      </w:r>
      <w:r w:rsidRPr="00050412">
        <w:rPr>
          <w:rFonts w:ascii="Times New Roman" w:eastAsia="Calibri" w:hAnsi="Times New Roman" w:cs="Times New Roman"/>
          <w:sz w:val="24"/>
          <w:szCs w:val="24"/>
          <w:lang w:bidi="ar-DZ"/>
        </w:rPr>
        <w:t>Diagramme de rayonnement simulé en 3D pour ; (a) cas1, (b) cas2……</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…83</w:t>
      </w:r>
    </w:p>
    <w:p w:rsidR="00050412" w:rsidRPr="00050412" w:rsidRDefault="00D52535" w:rsidP="00050412">
      <w:pPr>
        <w:spacing w:after="160" w:line="259" w:lineRule="auto"/>
        <w:rPr>
          <w:rFonts w:ascii="Times New Roman" w:eastAsia="Calibri" w:hAnsi="Times New Roman" w:cs="Times New Roman"/>
          <w:sz w:val="24"/>
          <w:szCs w:val="24"/>
          <w:lang w:bidi="ar-DZ"/>
        </w:rPr>
      </w:pPr>
      <w:r>
        <w:rPr>
          <w:rFonts w:ascii="Times New Roman" w:eastAsia="Calibri" w:hAnsi="Times New Roman" w:cs="Times New Roman"/>
          <w:b/>
          <w:bCs/>
          <w:sz w:val="24"/>
          <w:szCs w:val="24"/>
          <w:lang w:bidi="ar-DZ"/>
        </w:rPr>
        <w:t>Figure</w:t>
      </w:r>
      <w:r w:rsidR="00050412" w:rsidRPr="00050412">
        <w:rPr>
          <w:rFonts w:ascii="Times New Roman" w:eastAsia="Calibri" w:hAnsi="Times New Roman" w:cs="Times New Roman"/>
          <w:b/>
          <w:bCs/>
          <w:sz w:val="24"/>
          <w:szCs w:val="24"/>
          <w:lang w:bidi="ar-DZ"/>
        </w:rPr>
        <w:t>IV.9</w:t>
      </w:r>
      <w:r w:rsidR="00050412" w:rsidRPr="00050412">
        <w:rPr>
          <w:rFonts w:ascii="Times New Roman" w:eastAsia="Calibri" w:hAnsi="Times New Roman" w:cs="Times New Roman"/>
          <w:sz w:val="24"/>
          <w:szCs w:val="24"/>
          <w:lang w:bidi="ar-DZ"/>
        </w:rPr>
        <w:t>. Résultats de simulation du coefficient de réflexion de l’antenne de base avec les paramètres du Tableau 2………</w:t>
      </w:r>
      <w:r w:rsidR="00F952FA">
        <w:rPr>
          <w:rFonts w:ascii="Times New Roman" w:eastAsia="Calibri" w:hAnsi="Times New Roman" w:cs="Times New Roman"/>
          <w:sz w:val="24"/>
          <w:szCs w:val="24"/>
          <w:lang w:bidi="ar-DZ"/>
        </w:rPr>
        <w:t>…..</w:t>
      </w:r>
      <w:r w:rsidR="00050412" w:rsidRPr="00050412">
        <w:rPr>
          <w:rFonts w:ascii="Times New Roman" w:eastAsia="Calibri" w:hAnsi="Times New Roman" w:cs="Times New Roman"/>
          <w:sz w:val="24"/>
          <w:szCs w:val="24"/>
          <w:lang w:bidi="ar-DZ"/>
        </w:rPr>
        <w:t>…………………………………………………………84</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 IV .10</w:t>
      </w:r>
      <w:r w:rsidRPr="00050412">
        <w:rPr>
          <w:rFonts w:ascii="Times New Roman" w:eastAsia="Calibri" w:hAnsi="Times New Roman" w:cs="Times New Roman"/>
          <w:sz w:val="24"/>
          <w:szCs w:val="24"/>
          <w:lang w:bidi="ar-DZ"/>
        </w:rPr>
        <w:t xml:space="preserve"> Le taux d’ondes stationnaire TOS de l’antenne de base………………</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….85</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11</w:t>
      </w:r>
      <w:r w:rsidRPr="00050412">
        <w:rPr>
          <w:rFonts w:ascii="Times New Roman" w:eastAsia="Calibri" w:hAnsi="Times New Roman" w:cs="Times New Roman"/>
          <w:sz w:val="24"/>
          <w:szCs w:val="24"/>
          <w:lang w:bidi="ar-DZ"/>
        </w:rPr>
        <w:t xml:space="preserve"> - Diagramme de rayonnement simulé pour les deux cas  à  « PHi  = 90 »</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.86</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 12</w:t>
      </w:r>
      <w:r w:rsidRPr="00050412">
        <w:rPr>
          <w:rFonts w:ascii="Times New Roman" w:eastAsia="Calibri" w:hAnsi="Times New Roman" w:cs="Times New Roman"/>
          <w:sz w:val="24"/>
          <w:szCs w:val="24"/>
          <w:lang w:bidi="ar-DZ"/>
        </w:rPr>
        <w:t>- Diagramme de rayonnement simulé pour les deux cas  à  « PHi  = 0 »</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.86</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FigureIV13</w:t>
      </w:r>
      <w:r w:rsidRPr="00050412">
        <w:rPr>
          <w:rFonts w:ascii="Times New Roman" w:eastAsia="Calibri" w:hAnsi="Times New Roman" w:cs="Times New Roman"/>
          <w:sz w:val="24"/>
          <w:szCs w:val="24"/>
          <w:lang w:bidi="ar-DZ"/>
        </w:rPr>
        <w:t>diagramme de rayonnement simulé en 3D pour ; (a) cas1, (b) cas2……</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……87</w:t>
      </w:r>
    </w:p>
    <w:p w:rsidR="00050412" w:rsidRPr="00050412" w:rsidRDefault="00050412" w:rsidP="00050412">
      <w:pPr>
        <w:spacing w:after="160" w:line="259" w:lineRule="auto"/>
        <w:rPr>
          <w:rFonts w:ascii="Times New Roman" w:eastAsia="Calibri" w:hAnsi="Times New Roman" w:cs="Times New Roman"/>
          <w:b/>
          <w:bCs/>
          <w:sz w:val="24"/>
          <w:szCs w:val="24"/>
          <w:lang w:bidi="ar-DZ"/>
        </w:rPr>
      </w:pPr>
      <w:r w:rsidRPr="00050412">
        <w:rPr>
          <w:rFonts w:ascii="Times New Roman" w:eastAsia="Calibri" w:hAnsi="Times New Roman" w:cs="Times New Roman"/>
          <w:b/>
          <w:bCs/>
          <w:sz w:val="24"/>
          <w:szCs w:val="24"/>
          <w:lang w:bidi="ar-DZ"/>
        </w:rPr>
        <w:t>FigureIV14</w:t>
      </w:r>
      <w:r w:rsidRPr="00050412">
        <w:rPr>
          <w:rFonts w:ascii="Times New Roman" w:eastAsia="Calibri" w:hAnsi="Times New Roman" w:cs="Times New Roman"/>
          <w:sz w:val="24"/>
          <w:szCs w:val="24"/>
          <w:lang w:bidi="ar-DZ"/>
        </w:rPr>
        <w:t>représente les résultats de simulation du coefficient de réflexion de l’antenne de  la demi  masse……………………………………………………………</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lastRenderedPageBreak/>
        <w:t>Figure IV .15</w:t>
      </w:r>
      <w:r w:rsidRPr="00050412">
        <w:rPr>
          <w:rFonts w:ascii="Times New Roman" w:eastAsia="Calibri" w:hAnsi="Times New Roman" w:cs="Times New Roman"/>
          <w:sz w:val="24"/>
          <w:szCs w:val="24"/>
          <w:lang w:bidi="ar-DZ"/>
        </w:rPr>
        <w:t>.  Le taux d’ondes stationnaire TOS…………………</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………………..89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 xml:space="preserve">. </w:t>
      </w:r>
      <w:r w:rsidRPr="00050412">
        <w:rPr>
          <w:rFonts w:ascii="Times New Roman" w:eastAsia="Calibri" w:hAnsi="Times New Roman" w:cs="Times New Roman"/>
          <w:b/>
          <w:bCs/>
          <w:sz w:val="24"/>
          <w:szCs w:val="24"/>
          <w:lang w:bidi="ar-DZ"/>
        </w:rPr>
        <w:t>16</w:t>
      </w:r>
      <w:r w:rsidRPr="00050412">
        <w:rPr>
          <w:rFonts w:ascii="Times New Roman" w:eastAsia="Calibri" w:hAnsi="Times New Roman" w:cs="Times New Roman"/>
          <w:sz w:val="24"/>
          <w:szCs w:val="24"/>
          <w:lang w:bidi="ar-DZ"/>
        </w:rPr>
        <w:t xml:space="preserve"> - Diagramme de rayonnement simulé pour les deux cas  à PHi  = 90……</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FigureIV17</w:t>
      </w:r>
      <w:r w:rsidRPr="00050412">
        <w:rPr>
          <w:rFonts w:ascii="Times New Roman" w:eastAsia="Calibri" w:hAnsi="Times New Roman" w:cs="Times New Roman"/>
          <w:sz w:val="24"/>
          <w:szCs w:val="24"/>
          <w:lang w:bidi="ar-DZ"/>
        </w:rPr>
        <w:t>- Diagramme de rayonnement simulé pour les deux cas  à PHi  = 0………</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FigureIV18</w:t>
      </w:r>
      <w:r w:rsidRPr="00050412">
        <w:rPr>
          <w:rFonts w:ascii="Times New Roman" w:eastAsia="Calibri" w:hAnsi="Times New Roman" w:cs="Times New Roman"/>
          <w:sz w:val="24"/>
          <w:szCs w:val="24"/>
          <w:lang w:bidi="ar-DZ"/>
        </w:rPr>
        <w:t>Diagramme de rayonnement simulé en 3D pour ; (a) cas1, (b) cas2……</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…….91</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FigureIV19</w:t>
      </w:r>
      <w:r w:rsidRPr="00050412">
        <w:rPr>
          <w:rFonts w:ascii="Times New Roman" w:eastAsia="Calibri" w:hAnsi="Times New Roman" w:cs="Times New Roman"/>
          <w:sz w:val="24"/>
          <w:szCs w:val="24"/>
          <w:lang w:bidi="ar-DZ"/>
        </w:rPr>
        <w:t>représente les résultats de simulation du coefficient de réflexion de l’antenne de  la masse  imprimé d'une</w:t>
      </w:r>
      <w:r w:rsidR="00D52535">
        <w:rPr>
          <w:rFonts w:ascii="Times New Roman" w:eastAsia="Calibri" w:hAnsi="Times New Roman" w:cs="Times New Roman"/>
          <w:sz w:val="24"/>
          <w:szCs w:val="24"/>
          <w:lang w:bidi="ar-DZ"/>
        </w:rPr>
        <w:t xml:space="preserve"> forme L inversée</w:t>
      </w:r>
      <w:r w:rsidRPr="00050412">
        <w:rPr>
          <w:rFonts w:ascii="Times New Roman" w:eastAsia="Calibri" w:hAnsi="Times New Roman" w:cs="Times New Roman"/>
          <w:sz w:val="24"/>
          <w:szCs w:val="24"/>
          <w:lang w:bidi="ar-DZ"/>
        </w:rPr>
        <w:t>………………………………</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20</w:t>
      </w:r>
      <w:r w:rsidRPr="00050412">
        <w:rPr>
          <w:rFonts w:ascii="Times New Roman" w:eastAsia="Calibri" w:hAnsi="Times New Roman" w:cs="Times New Roman"/>
          <w:sz w:val="24"/>
          <w:szCs w:val="24"/>
          <w:lang w:bidi="ar-DZ"/>
        </w:rPr>
        <w:t>.  Le taux d’ondes stationnaire TOS……………………</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……….92</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FigureIV21</w:t>
      </w:r>
      <w:r w:rsidRPr="00050412">
        <w:rPr>
          <w:rFonts w:ascii="Times New Roman" w:eastAsia="Calibri" w:hAnsi="Times New Roman" w:cs="Times New Roman"/>
          <w:sz w:val="24"/>
          <w:szCs w:val="24"/>
          <w:lang w:bidi="ar-DZ"/>
        </w:rPr>
        <w:t>- Diagramme de rayonnement simulé pour les deux cas  à PHi  = 0……</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….93</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sz w:val="24"/>
          <w:szCs w:val="24"/>
          <w:lang w:bidi="ar-DZ"/>
        </w:rPr>
        <w:t xml:space="preserve">. </w:t>
      </w:r>
      <w:r w:rsidRPr="00050412">
        <w:rPr>
          <w:rFonts w:ascii="Times New Roman" w:eastAsia="Calibri" w:hAnsi="Times New Roman" w:cs="Times New Roman"/>
          <w:b/>
          <w:bCs/>
          <w:sz w:val="24"/>
          <w:szCs w:val="24"/>
          <w:lang w:bidi="ar-DZ"/>
        </w:rPr>
        <w:t>FigureIV22</w:t>
      </w:r>
      <w:r w:rsidRPr="00050412">
        <w:rPr>
          <w:rFonts w:ascii="Times New Roman" w:eastAsia="Calibri" w:hAnsi="Times New Roman" w:cs="Times New Roman"/>
          <w:sz w:val="24"/>
          <w:szCs w:val="24"/>
          <w:lang w:bidi="ar-DZ"/>
        </w:rPr>
        <w:t>- Diagramme de rayonnement simulé pour les deux cas  à PHi  = 90……</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….94</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FigureIV23</w:t>
      </w:r>
      <w:r w:rsidRPr="00050412">
        <w:rPr>
          <w:rFonts w:ascii="Times New Roman" w:eastAsia="Calibri" w:hAnsi="Times New Roman" w:cs="Times New Roman"/>
          <w:sz w:val="24"/>
          <w:szCs w:val="24"/>
          <w:lang w:bidi="ar-DZ"/>
        </w:rPr>
        <w:t>Diagramme de rayonnement simulé en 3D pour ; (a) cas1, (b) cas2………</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…..95</w:t>
      </w:r>
    </w:p>
    <w:p w:rsidR="00050412" w:rsidRPr="00050412" w:rsidRDefault="00050412" w:rsidP="00050412">
      <w:pPr>
        <w:spacing w:after="160" w:line="259" w:lineRule="auto"/>
        <w:rPr>
          <w:rFonts w:ascii="Times New Roman" w:eastAsia="Calibri" w:hAnsi="Times New Roman" w:cs="Times New Roman"/>
          <w:sz w:val="24"/>
          <w:szCs w:val="24"/>
          <w:rtl/>
          <w:lang w:val="en-US" w:bidi="ar-DZ"/>
        </w:rPr>
      </w:pP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FigureIV24</w:t>
      </w:r>
      <w:r w:rsidRPr="00050412">
        <w:rPr>
          <w:rFonts w:ascii="Times New Roman" w:eastAsia="Calibri" w:hAnsi="Times New Roman" w:cs="Times New Roman"/>
          <w:sz w:val="24"/>
          <w:szCs w:val="24"/>
          <w:lang w:bidi="ar-DZ"/>
        </w:rPr>
        <w:t xml:space="preserve"> Coefficient de réflexion simulé pour les trois cas…………</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……96</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 xml:space="preserve">. </w:t>
      </w:r>
      <w:r w:rsidRPr="00050412">
        <w:rPr>
          <w:rFonts w:ascii="Times New Roman" w:eastAsia="Calibri" w:hAnsi="Times New Roman" w:cs="Times New Roman"/>
          <w:b/>
          <w:bCs/>
          <w:sz w:val="24"/>
          <w:szCs w:val="24"/>
          <w:lang w:bidi="ar-DZ"/>
        </w:rPr>
        <w:t xml:space="preserve">25 </w:t>
      </w:r>
      <w:r w:rsidRPr="00050412">
        <w:rPr>
          <w:rFonts w:ascii="Times New Roman" w:eastAsia="Calibri" w:hAnsi="Times New Roman" w:cs="Times New Roman"/>
          <w:sz w:val="24"/>
          <w:szCs w:val="24"/>
          <w:lang w:bidi="ar-DZ"/>
        </w:rPr>
        <w:t>l’antenne simulé  à 3D……………</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……………..97</w:t>
      </w:r>
    </w:p>
    <w:p w:rsidR="00050412" w:rsidRPr="00050412" w:rsidRDefault="00D52535" w:rsidP="00050412">
      <w:pPr>
        <w:spacing w:after="160" w:line="259" w:lineRule="auto"/>
        <w:rPr>
          <w:rFonts w:ascii="Times New Roman" w:eastAsia="Calibri" w:hAnsi="Times New Roman" w:cs="Times New Roman"/>
          <w:sz w:val="24"/>
          <w:szCs w:val="24"/>
          <w:lang w:bidi="ar-DZ"/>
        </w:rPr>
      </w:pPr>
      <w:r>
        <w:rPr>
          <w:rFonts w:ascii="Times New Roman" w:eastAsia="Calibri" w:hAnsi="Times New Roman" w:cs="Times New Roman"/>
          <w:b/>
          <w:bCs/>
          <w:sz w:val="24"/>
          <w:szCs w:val="24"/>
          <w:lang w:bidi="ar-DZ"/>
        </w:rPr>
        <w:t>Figure</w:t>
      </w:r>
      <w:r w:rsidR="00050412" w:rsidRPr="00050412">
        <w:rPr>
          <w:rFonts w:ascii="Times New Roman" w:eastAsia="Calibri" w:hAnsi="Times New Roman" w:cs="Times New Roman"/>
          <w:b/>
          <w:bCs/>
          <w:sz w:val="24"/>
          <w:szCs w:val="24"/>
          <w:lang w:bidi="ar-DZ"/>
        </w:rPr>
        <w:t xml:space="preserve">IV.26. </w:t>
      </w:r>
      <w:r w:rsidR="00050412" w:rsidRPr="00050412">
        <w:rPr>
          <w:rFonts w:ascii="Times New Roman" w:eastAsia="Calibri" w:hAnsi="Times New Roman" w:cs="Times New Roman"/>
          <w:sz w:val="24"/>
          <w:szCs w:val="24"/>
          <w:lang w:bidi="ar-DZ"/>
        </w:rPr>
        <w:t>Méthodes pour faire l’optimisation………</w:t>
      </w:r>
      <w:r w:rsidR="00F952FA">
        <w:rPr>
          <w:rFonts w:ascii="Times New Roman" w:eastAsia="Calibri" w:hAnsi="Times New Roman" w:cs="Times New Roman"/>
          <w:sz w:val="24"/>
          <w:szCs w:val="24"/>
          <w:lang w:bidi="ar-DZ"/>
        </w:rPr>
        <w:t>…</w:t>
      </w:r>
      <w:r>
        <w:rPr>
          <w:rFonts w:ascii="Times New Roman" w:eastAsia="Calibri" w:hAnsi="Times New Roman" w:cs="Times New Roman"/>
          <w:sz w:val="24"/>
          <w:szCs w:val="24"/>
          <w:lang w:bidi="ar-DZ"/>
        </w:rPr>
        <w:t>…...</w:t>
      </w:r>
      <w:r w:rsidR="00F952FA">
        <w:rPr>
          <w:rFonts w:ascii="Times New Roman" w:eastAsia="Calibri" w:hAnsi="Times New Roman" w:cs="Times New Roman"/>
          <w:sz w:val="24"/>
          <w:szCs w:val="24"/>
          <w:lang w:bidi="ar-DZ"/>
        </w:rPr>
        <w:t>………………...</w:t>
      </w:r>
      <w:r w:rsidR="00050412" w:rsidRPr="00050412">
        <w:rPr>
          <w:rFonts w:ascii="Times New Roman" w:eastAsia="Calibri" w:hAnsi="Times New Roman" w:cs="Times New Roman"/>
          <w:sz w:val="24"/>
          <w:szCs w:val="24"/>
          <w:lang w:bidi="ar-DZ"/>
        </w:rPr>
        <w:t>…………..98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FigureIV27.</w:t>
      </w:r>
      <w:r w:rsidRPr="00050412">
        <w:rPr>
          <w:rFonts w:ascii="Times New Roman" w:eastAsia="Calibri" w:hAnsi="Times New Roman" w:cs="Times New Roman"/>
          <w:sz w:val="24"/>
          <w:szCs w:val="24"/>
          <w:lang w:bidi="ar-DZ"/>
        </w:rPr>
        <w:t>résultat finale de l’optimisation…………………</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….98</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FigureIV28</w:t>
      </w:r>
      <w:r w:rsidRPr="00050412">
        <w:rPr>
          <w:rFonts w:ascii="Times New Roman" w:eastAsia="Calibri" w:hAnsi="Times New Roman" w:cs="Times New Roman"/>
          <w:sz w:val="24"/>
          <w:szCs w:val="24"/>
          <w:lang w:bidi="ar-DZ"/>
        </w:rPr>
        <w:t>Effet du paramètre la largeur Wf sur le coefficient de réflexion…</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FigureIV29</w:t>
      </w:r>
      <w:r w:rsidRPr="00050412">
        <w:rPr>
          <w:rFonts w:ascii="Times New Roman" w:eastAsia="Calibri" w:hAnsi="Times New Roman" w:cs="Times New Roman"/>
          <w:sz w:val="24"/>
          <w:szCs w:val="24"/>
          <w:lang w:bidi="ar-DZ"/>
        </w:rPr>
        <w:t>Effet du paramètre la  longueur Lf sur le coefficient de réflexion………</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…….99</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FigureIV30</w:t>
      </w:r>
      <w:r w:rsidRPr="00050412">
        <w:rPr>
          <w:rFonts w:ascii="Times New Roman" w:eastAsia="Calibri" w:hAnsi="Times New Roman" w:cs="Times New Roman"/>
          <w:sz w:val="24"/>
          <w:szCs w:val="24"/>
          <w:lang w:bidi="ar-DZ"/>
        </w:rPr>
        <w:t xml:space="preserve"> :Effet du paramètre la  largeur Lg sur le coefficient de réflexion………</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…….100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31</w:t>
      </w:r>
      <w:r w:rsidRPr="00050412">
        <w:rPr>
          <w:rFonts w:ascii="Times New Roman" w:eastAsia="Calibri" w:hAnsi="Times New Roman" w:cs="Times New Roman"/>
          <w:sz w:val="24"/>
          <w:szCs w:val="24"/>
          <w:lang w:bidi="ar-DZ"/>
        </w:rPr>
        <w:t>:Effet du paramètre la longueur wg sur le coefficient de réflexion……</w:t>
      </w:r>
      <w:r w:rsidR="00F952FA">
        <w:rPr>
          <w:rFonts w:ascii="Times New Roman" w:eastAsia="Calibri" w:hAnsi="Times New Roman" w:cs="Times New Roman"/>
          <w:sz w:val="24"/>
          <w:szCs w:val="24"/>
          <w:lang w:bidi="ar-DZ"/>
        </w:rPr>
        <w:t>..</w:t>
      </w:r>
      <w:r w:rsidRPr="00050412">
        <w:rPr>
          <w:rFonts w:ascii="Times New Roman" w:eastAsia="Calibri" w:hAnsi="Times New Roman" w:cs="Times New Roman"/>
          <w:sz w:val="24"/>
          <w:szCs w:val="24"/>
          <w:lang w:bidi="ar-DZ"/>
        </w:rPr>
        <w:t>……..100</w:t>
      </w:r>
    </w:p>
    <w:p w:rsidR="00050412" w:rsidRPr="00050412" w:rsidRDefault="00050412" w:rsidP="00050412">
      <w:pPr>
        <w:spacing w:after="160" w:line="259" w:lineRule="auto"/>
        <w:rPr>
          <w:rFonts w:ascii="Times New Roman" w:eastAsia="Calibri" w:hAnsi="Times New Roman" w:cs="Times New Roman"/>
          <w:sz w:val="24"/>
          <w:szCs w:val="24"/>
          <w:lang w:bidi="ar-DZ"/>
        </w:rPr>
      </w:pPr>
      <w:r w:rsidRPr="00050412">
        <w:rPr>
          <w:rFonts w:ascii="Times New Roman" w:eastAsia="Calibri" w:hAnsi="Times New Roman" w:cs="Times New Roman"/>
          <w:b/>
          <w:bCs/>
          <w:sz w:val="24"/>
          <w:szCs w:val="24"/>
          <w:lang w:bidi="ar-DZ"/>
        </w:rPr>
        <w:t>FigureIV</w:t>
      </w:r>
      <w:r w:rsidRPr="00050412">
        <w:rPr>
          <w:rFonts w:ascii="Times New Roman" w:eastAsia="Calibri" w:hAnsi="Times New Roman" w:cs="Times New Roman"/>
          <w:sz w:val="24"/>
          <w:szCs w:val="24"/>
          <w:lang w:bidi="ar-DZ"/>
        </w:rPr>
        <w:t>.</w:t>
      </w:r>
      <w:r w:rsidRPr="00050412">
        <w:rPr>
          <w:rFonts w:ascii="Times New Roman" w:eastAsia="Calibri" w:hAnsi="Times New Roman" w:cs="Times New Roman"/>
          <w:b/>
          <w:bCs/>
          <w:sz w:val="24"/>
          <w:szCs w:val="24"/>
          <w:lang w:bidi="ar-DZ"/>
        </w:rPr>
        <w:t>32</w:t>
      </w:r>
      <w:r w:rsidRPr="00050412">
        <w:rPr>
          <w:rFonts w:ascii="Times New Roman" w:eastAsia="Calibri" w:hAnsi="Times New Roman" w:cs="Times New Roman"/>
          <w:sz w:val="24"/>
          <w:szCs w:val="24"/>
          <w:lang w:bidi="ar-DZ"/>
        </w:rPr>
        <w:t>Effet du paramètre la hauteur H sur le coefficient de réflexion……………….101</w:t>
      </w:r>
    </w:p>
    <w:p w:rsidR="00774D57" w:rsidRDefault="00774D57" w:rsidP="00774D57">
      <w:pPr>
        <w:rPr>
          <w:rFonts w:asciiTheme="majorBidi" w:hAnsiTheme="majorBidi" w:cstheme="majorBidi"/>
          <w:b/>
          <w:bCs/>
          <w:sz w:val="28"/>
          <w:szCs w:val="28"/>
          <w:lang w:bidi="ar-DZ"/>
        </w:rPr>
      </w:pPr>
    </w:p>
    <w:p w:rsidR="006B32B6" w:rsidRDefault="006B32B6" w:rsidP="00774D57">
      <w:pPr>
        <w:rPr>
          <w:rFonts w:asciiTheme="majorBidi" w:hAnsiTheme="majorBidi" w:cstheme="majorBidi"/>
          <w:b/>
          <w:bCs/>
          <w:sz w:val="28"/>
          <w:szCs w:val="28"/>
          <w:lang w:bidi="ar-DZ"/>
        </w:rPr>
      </w:pPr>
    </w:p>
    <w:p w:rsidR="00A8043A" w:rsidRDefault="00A8043A" w:rsidP="00774D57">
      <w:pPr>
        <w:rPr>
          <w:rFonts w:asciiTheme="majorBidi" w:hAnsiTheme="majorBidi" w:cstheme="majorBidi"/>
          <w:b/>
          <w:bCs/>
          <w:sz w:val="28"/>
          <w:szCs w:val="28"/>
          <w:lang w:bidi="ar-DZ"/>
        </w:rPr>
      </w:pPr>
    </w:p>
    <w:p w:rsidR="00A8043A" w:rsidRDefault="00A8043A" w:rsidP="00774D57">
      <w:pPr>
        <w:rPr>
          <w:rFonts w:asciiTheme="majorBidi" w:hAnsiTheme="majorBidi" w:cstheme="majorBidi"/>
          <w:b/>
          <w:bCs/>
          <w:sz w:val="28"/>
          <w:szCs w:val="28"/>
          <w:lang w:bidi="ar-DZ"/>
        </w:rPr>
      </w:pPr>
    </w:p>
    <w:p w:rsidR="00A8043A" w:rsidRDefault="00A8043A" w:rsidP="00774D57">
      <w:pPr>
        <w:rPr>
          <w:rFonts w:asciiTheme="majorBidi" w:hAnsiTheme="majorBidi" w:cstheme="majorBidi"/>
          <w:b/>
          <w:bCs/>
          <w:sz w:val="28"/>
          <w:szCs w:val="28"/>
          <w:lang w:bidi="ar-DZ"/>
        </w:rPr>
      </w:pPr>
    </w:p>
    <w:p w:rsidR="00A8043A" w:rsidRDefault="00A8043A" w:rsidP="00774D57">
      <w:pPr>
        <w:rPr>
          <w:rFonts w:asciiTheme="majorBidi" w:hAnsiTheme="majorBidi" w:cstheme="majorBidi"/>
          <w:b/>
          <w:bCs/>
          <w:sz w:val="28"/>
          <w:szCs w:val="28"/>
          <w:lang w:bidi="ar-DZ"/>
        </w:rPr>
      </w:pPr>
    </w:p>
    <w:p w:rsidR="00FA1BD1" w:rsidRDefault="00FA1BD1" w:rsidP="00774D57">
      <w:pPr>
        <w:rPr>
          <w:rFonts w:asciiTheme="majorBidi" w:hAnsiTheme="majorBidi" w:cstheme="majorBidi"/>
          <w:b/>
          <w:bCs/>
          <w:sz w:val="28"/>
          <w:szCs w:val="28"/>
          <w:lang w:bidi="ar-DZ"/>
        </w:rPr>
      </w:pPr>
    </w:p>
    <w:p w:rsidR="00FA1BD1" w:rsidRDefault="00FA1BD1" w:rsidP="00774D57">
      <w:pPr>
        <w:rPr>
          <w:rFonts w:asciiTheme="majorBidi" w:hAnsiTheme="majorBidi" w:cstheme="majorBidi"/>
          <w:b/>
          <w:bCs/>
          <w:sz w:val="28"/>
          <w:szCs w:val="28"/>
          <w:lang w:bidi="ar-DZ"/>
        </w:rPr>
      </w:pPr>
    </w:p>
    <w:p w:rsidR="00C857C3" w:rsidRDefault="00C857C3" w:rsidP="00774D57">
      <w:pPr>
        <w:rPr>
          <w:rFonts w:asciiTheme="majorBidi" w:hAnsiTheme="majorBidi" w:cstheme="majorBidi"/>
          <w:b/>
          <w:bCs/>
          <w:sz w:val="28"/>
          <w:szCs w:val="28"/>
          <w:lang w:bidi="ar-DZ"/>
        </w:rPr>
      </w:pPr>
    </w:p>
    <w:p w:rsidR="00F952FA" w:rsidRDefault="00F952FA" w:rsidP="00774D57">
      <w:pPr>
        <w:rPr>
          <w:rFonts w:asciiTheme="majorBidi" w:hAnsiTheme="majorBidi" w:cstheme="majorBidi"/>
          <w:b/>
          <w:bCs/>
          <w:sz w:val="28"/>
          <w:szCs w:val="28"/>
          <w:lang w:bidi="ar-DZ"/>
        </w:rPr>
      </w:pPr>
    </w:p>
    <w:p w:rsidR="00F952FA" w:rsidRDefault="00F952FA" w:rsidP="00774D57">
      <w:pPr>
        <w:rPr>
          <w:rFonts w:asciiTheme="majorBidi" w:hAnsiTheme="majorBidi" w:cstheme="majorBidi"/>
          <w:b/>
          <w:bCs/>
          <w:sz w:val="28"/>
          <w:szCs w:val="28"/>
          <w:lang w:bidi="ar-DZ"/>
        </w:rPr>
      </w:pPr>
    </w:p>
    <w:p w:rsidR="00F952FA" w:rsidRDefault="00F952FA" w:rsidP="00774D57">
      <w:pPr>
        <w:rPr>
          <w:rFonts w:asciiTheme="majorBidi" w:hAnsiTheme="majorBidi" w:cstheme="majorBidi"/>
          <w:b/>
          <w:bCs/>
          <w:sz w:val="28"/>
          <w:szCs w:val="28"/>
          <w:lang w:bidi="ar-DZ"/>
        </w:rPr>
      </w:pPr>
    </w:p>
    <w:p w:rsidR="00F952FA" w:rsidRDefault="00F952FA" w:rsidP="00774D57">
      <w:pPr>
        <w:rPr>
          <w:rFonts w:asciiTheme="majorBidi" w:hAnsiTheme="majorBidi" w:cstheme="majorBidi"/>
          <w:b/>
          <w:bCs/>
          <w:sz w:val="28"/>
          <w:szCs w:val="28"/>
          <w:lang w:bidi="ar-DZ"/>
        </w:rPr>
      </w:pPr>
    </w:p>
    <w:p w:rsidR="00F952FA" w:rsidRDefault="00F952FA" w:rsidP="00774D57">
      <w:pPr>
        <w:rPr>
          <w:rFonts w:asciiTheme="majorBidi" w:hAnsiTheme="majorBidi" w:cstheme="majorBidi"/>
          <w:b/>
          <w:bCs/>
          <w:sz w:val="28"/>
          <w:szCs w:val="28"/>
          <w:lang w:bidi="ar-DZ"/>
        </w:rPr>
      </w:pPr>
    </w:p>
    <w:p w:rsidR="00F952FA" w:rsidRDefault="00F952FA" w:rsidP="00774D57">
      <w:pPr>
        <w:rPr>
          <w:rFonts w:asciiTheme="majorBidi" w:hAnsiTheme="majorBidi" w:cstheme="majorBidi"/>
          <w:b/>
          <w:bCs/>
          <w:sz w:val="28"/>
          <w:szCs w:val="28"/>
          <w:lang w:bidi="ar-DZ"/>
        </w:rPr>
      </w:pPr>
    </w:p>
    <w:p w:rsidR="00D374F5" w:rsidRDefault="00D374F5" w:rsidP="00774D57">
      <w:pPr>
        <w:rPr>
          <w:rFonts w:asciiTheme="majorBidi" w:hAnsiTheme="majorBidi" w:cstheme="majorBidi"/>
          <w:b/>
          <w:bCs/>
          <w:sz w:val="28"/>
          <w:szCs w:val="28"/>
          <w:rtl/>
          <w:lang w:bidi="ar-DZ"/>
        </w:rPr>
      </w:pPr>
    </w:p>
    <w:p w:rsidR="00D374F5" w:rsidRDefault="00D374F5" w:rsidP="00774D57">
      <w:pPr>
        <w:rPr>
          <w:rFonts w:asciiTheme="majorBidi" w:hAnsiTheme="majorBidi" w:cstheme="majorBidi"/>
          <w:b/>
          <w:bCs/>
          <w:sz w:val="28"/>
          <w:szCs w:val="28"/>
          <w:rtl/>
          <w:lang w:bidi="ar-DZ"/>
        </w:rPr>
      </w:pPr>
    </w:p>
    <w:p w:rsidR="00774D57" w:rsidRDefault="00774D57" w:rsidP="00774D57">
      <w:pPr>
        <w:rPr>
          <w:rFonts w:asciiTheme="majorBidi" w:hAnsiTheme="majorBidi" w:cstheme="majorBidi"/>
          <w:b/>
          <w:bCs/>
          <w:sz w:val="28"/>
          <w:szCs w:val="28"/>
          <w:lang w:bidi="ar-DZ"/>
        </w:rPr>
      </w:pPr>
      <w:r w:rsidRPr="00175A27">
        <w:rPr>
          <w:rFonts w:asciiTheme="majorBidi" w:hAnsiTheme="majorBidi" w:cstheme="majorBidi"/>
          <w:b/>
          <w:bCs/>
          <w:sz w:val="28"/>
          <w:szCs w:val="28"/>
          <w:lang w:bidi="ar-DZ"/>
        </w:rPr>
        <w:t>Liste des Tableaux</w:t>
      </w:r>
    </w:p>
    <w:p w:rsidR="00774D57" w:rsidRPr="00741274" w:rsidRDefault="00774D57" w:rsidP="00B41FC6">
      <w:pPr>
        <w:spacing w:before="120" w:after="120"/>
        <w:rPr>
          <w:rFonts w:asciiTheme="majorBidi" w:hAnsiTheme="majorBidi" w:cstheme="majorBidi"/>
          <w:sz w:val="24"/>
          <w:szCs w:val="24"/>
          <w:lang w:bidi="ar-DZ"/>
        </w:rPr>
      </w:pPr>
      <w:r w:rsidRPr="00741274">
        <w:rPr>
          <w:rFonts w:asciiTheme="majorBidi" w:hAnsiTheme="majorBidi" w:cstheme="majorBidi"/>
          <w:sz w:val="24"/>
          <w:szCs w:val="24"/>
        </w:rPr>
        <w:t>Tableau I.1 :Constante</w:t>
      </w:r>
      <w:r w:rsidR="002E121D">
        <w:rPr>
          <w:rFonts w:asciiTheme="majorBidi" w:hAnsiTheme="majorBidi" w:cstheme="majorBidi"/>
          <w:sz w:val="24"/>
          <w:szCs w:val="24"/>
        </w:rPr>
        <w:t xml:space="preserve"> </w:t>
      </w:r>
      <w:r w:rsidRPr="00741274">
        <w:rPr>
          <w:rFonts w:asciiTheme="majorBidi" w:hAnsiTheme="majorBidi" w:cstheme="majorBidi"/>
          <w:sz w:val="24"/>
          <w:szCs w:val="24"/>
        </w:rPr>
        <w:t>d’atténuation, nombre</w:t>
      </w:r>
      <w:r w:rsidR="002E121D">
        <w:rPr>
          <w:rFonts w:asciiTheme="majorBidi" w:hAnsiTheme="majorBidi" w:cstheme="majorBidi"/>
          <w:sz w:val="24"/>
          <w:szCs w:val="24"/>
        </w:rPr>
        <w:t xml:space="preserve"> </w:t>
      </w:r>
      <w:r w:rsidRPr="00741274">
        <w:rPr>
          <w:rFonts w:asciiTheme="majorBidi" w:hAnsiTheme="majorBidi" w:cstheme="majorBidi"/>
          <w:sz w:val="24"/>
          <w:szCs w:val="24"/>
        </w:rPr>
        <w:t>d’onde, impédance</w:t>
      </w:r>
      <w:r w:rsidR="002E121D">
        <w:rPr>
          <w:rFonts w:asciiTheme="majorBidi" w:hAnsiTheme="majorBidi" w:cstheme="majorBidi"/>
          <w:sz w:val="24"/>
          <w:szCs w:val="24"/>
        </w:rPr>
        <w:t xml:space="preserve"> </w:t>
      </w:r>
      <w:r w:rsidRPr="00741274">
        <w:rPr>
          <w:rFonts w:asciiTheme="majorBidi" w:hAnsiTheme="majorBidi" w:cstheme="majorBidi"/>
          <w:sz w:val="24"/>
          <w:szCs w:val="24"/>
        </w:rPr>
        <w:t>d’onde, longueur</w:t>
      </w:r>
      <w:r w:rsidR="002E121D">
        <w:rPr>
          <w:rFonts w:asciiTheme="majorBidi" w:hAnsiTheme="majorBidi" w:cstheme="majorBidi"/>
          <w:sz w:val="24"/>
          <w:szCs w:val="24"/>
        </w:rPr>
        <w:t xml:space="preserve"> </w:t>
      </w:r>
      <w:r w:rsidRPr="00741274">
        <w:rPr>
          <w:rFonts w:asciiTheme="majorBidi" w:hAnsiTheme="majorBidi" w:cstheme="majorBidi"/>
          <w:sz w:val="24"/>
          <w:szCs w:val="24"/>
        </w:rPr>
        <w:t>d’onde et vitesse de phase pour les ondes planes en milieux avec perte</w:t>
      </w:r>
      <w:r w:rsidR="00641563">
        <w:rPr>
          <w:rFonts w:asciiTheme="majorBidi" w:hAnsiTheme="majorBidi" w:cstheme="majorBidi"/>
          <w:sz w:val="24"/>
          <w:szCs w:val="24"/>
          <w:lang w:bidi="ar-DZ"/>
        </w:rPr>
        <w:t>……………..</w:t>
      </w:r>
      <w:r w:rsidRPr="00741274">
        <w:rPr>
          <w:rFonts w:asciiTheme="majorBidi" w:hAnsiTheme="majorBidi" w:cstheme="majorBidi"/>
          <w:sz w:val="24"/>
          <w:szCs w:val="24"/>
          <w:lang w:bidi="ar-DZ"/>
        </w:rPr>
        <w:t>…………………</w:t>
      </w:r>
      <w:r w:rsidR="000213A7">
        <w:rPr>
          <w:rFonts w:asciiTheme="majorBidi" w:hAnsiTheme="majorBidi" w:cstheme="majorBidi"/>
          <w:sz w:val="24"/>
          <w:szCs w:val="24"/>
          <w:lang w:bidi="ar-DZ"/>
        </w:rPr>
        <w:t>34</w:t>
      </w:r>
    </w:p>
    <w:p w:rsidR="00774D57" w:rsidRPr="00741274" w:rsidRDefault="00774D57" w:rsidP="00B41FC6">
      <w:pPr>
        <w:spacing w:before="120" w:after="120"/>
        <w:rPr>
          <w:rFonts w:asciiTheme="majorBidi" w:hAnsiTheme="majorBidi" w:cstheme="majorBidi"/>
          <w:sz w:val="24"/>
          <w:szCs w:val="24"/>
          <w:lang w:bidi="ar-DZ"/>
        </w:rPr>
      </w:pPr>
      <w:r w:rsidRPr="00741274">
        <w:rPr>
          <w:rFonts w:asciiTheme="majorBidi" w:hAnsiTheme="majorBidi" w:cstheme="majorBidi"/>
          <w:sz w:val="24"/>
          <w:szCs w:val="24"/>
        </w:rPr>
        <w:t>Tableau I.2 :Valeurs du champ électrique</w:t>
      </w:r>
      <w:r w:rsidR="00F33C89">
        <w:rPr>
          <w:rFonts w:asciiTheme="majorBidi" w:hAnsiTheme="majorBidi" w:cstheme="majorBidi"/>
          <w:sz w:val="24"/>
          <w:szCs w:val="24"/>
        </w:rPr>
        <w:t xml:space="preserve"> </w:t>
      </w:r>
      <w:r w:rsidRPr="00741274">
        <w:rPr>
          <w:rFonts w:asciiTheme="majorBidi" w:hAnsiTheme="majorBidi" w:cstheme="majorBidi"/>
          <w:sz w:val="24"/>
          <w:szCs w:val="24"/>
        </w:rPr>
        <w:t>relatif  pour  les états de polaris</w:t>
      </w:r>
      <w:r w:rsidR="00641563">
        <w:rPr>
          <w:rFonts w:asciiTheme="majorBidi" w:hAnsiTheme="majorBidi" w:cstheme="majorBidi"/>
          <w:sz w:val="24"/>
          <w:szCs w:val="24"/>
        </w:rPr>
        <w:t>ation illustrés….</w:t>
      </w:r>
      <w:r w:rsidRPr="00741274">
        <w:rPr>
          <w:rFonts w:asciiTheme="majorBidi" w:hAnsiTheme="majorBidi" w:cstheme="majorBidi"/>
          <w:sz w:val="24"/>
          <w:szCs w:val="24"/>
        </w:rPr>
        <w:t>..</w:t>
      </w:r>
      <w:r w:rsidR="000213A7">
        <w:rPr>
          <w:rFonts w:asciiTheme="majorBidi" w:hAnsiTheme="majorBidi" w:cstheme="majorBidi"/>
          <w:sz w:val="24"/>
          <w:szCs w:val="24"/>
        </w:rPr>
        <w:t>36</w:t>
      </w:r>
    </w:p>
    <w:p w:rsidR="00774D57" w:rsidRPr="00741274" w:rsidRDefault="00774D57" w:rsidP="00B41FC6">
      <w:pPr>
        <w:spacing w:before="120" w:after="120"/>
        <w:rPr>
          <w:rFonts w:asciiTheme="majorBidi" w:hAnsiTheme="majorBidi" w:cstheme="majorBidi"/>
          <w:sz w:val="24"/>
          <w:szCs w:val="24"/>
          <w:lang w:bidi="ar-DZ"/>
        </w:rPr>
      </w:pPr>
      <w:r w:rsidRPr="00741274">
        <w:rPr>
          <w:rFonts w:asciiTheme="majorBidi" w:hAnsiTheme="majorBidi" w:cstheme="majorBidi"/>
          <w:sz w:val="24"/>
          <w:szCs w:val="24"/>
          <w:lang w:bidi="ar-DZ"/>
        </w:rPr>
        <w:t>Le tableau (II-1): ci-dessous, récapitule les caractéristiques des différentes techniques</w:t>
      </w:r>
      <w:r w:rsidR="00F33C89">
        <w:rPr>
          <w:rFonts w:asciiTheme="majorBidi" w:hAnsiTheme="majorBidi" w:cstheme="majorBidi"/>
          <w:sz w:val="24"/>
          <w:szCs w:val="24"/>
          <w:lang w:bidi="ar-DZ"/>
        </w:rPr>
        <w:t xml:space="preserve"> </w:t>
      </w:r>
      <w:r w:rsidRPr="00741274">
        <w:rPr>
          <w:rFonts w:asciiTheme="majorBidi" w:hAnsiTheme="majorBidi" w:cstheme="majorBidi"/>
          <w:sz w:val="24"/>
          <w:szCs w:val="24"/>
          <w:lang w:bidi="ar-DZ"/>
        </w:rPr>
        <w:t>d'alimentation</w:t>
      </w:r>
      <w:r>
        <w:rPr>
          <w:rFonts w:asciiTheme="majorBidi" w:hAnsiTheme="majorBidi" w:cstheme="majorBidi"/>
          <w:sz w:val="24"/>
          <w:szCs w:val="24"/>
          <w:lang w:bidi="ar-DZ"/>
        </w:rPr>
        <w:t>………</w:t>
      </w:r>
      <w:r w:rsidR="00641563">
        <w:rPr>
          <w:rFonts w:asciiTheme="majorBidi" w:hAnsiTheme="majorBidi" w:cstheme="majorBidi"/>
          <w:sz w:val="24"/>
          <w:szCs w:val="24"/>
          <w:lang w:bidi="ar-DZ"/>
        </w:rPr>
        <w:t>…………………………………………………………………...</w:t>
      </w:r>
      <w:r>
        <w:rPr>
          <w:rFonts w:asciiTheme="majorBidi" w:hAnsiTheme="majorBidi" w:cstheme="majorBidi"/>
          <w:sz w:val="24"/>
          <w:szCs w:val="24"/>
          <w:lang w:bidi="ar-DZ"/>
        </w:rPr>
        <w:t>……</w:t>
      </w:r>
      <w:r w:rsidRPr="00741274">
        <w:rPr>
          <w:rFonts w:asciiTheme="majorBidi" w:hAnsiTheme="majorBidi" w:cstheme="majorBidi"/>
          <w:sz w:val="24"/>
          <w:szCs w:val="24"/>
          <w:lang w:bidi="ar-DZ"/>
        </w:rPr>
        <w:t>.</w:t>
      </w:r>
      <w:r w:rsidR="000213A7">
        <w:rPr>
          <w:rFonts w:asciiTheme="majorBidi" w:hAnsiTheme="majorBidi" w:cstheme="majorBidi"/>
          <w:sz w:val="24"/>
          <w:szCs w:val="24"/>
          <w:lang w:bidi="ar-DZ"/>
        </w:rPr>
        <w:t>46</w:t>
      </w:r>
    </w:p>
    <w:p w:rsidR="00774D57" w:rsidRPr="00741274" w:rsidRDefault="00774D57" w:rsidP="00B41FC6">
      <w:pPr>
        <w:spacing w:before="120" w:after="120"/>
        <w:rPr>
          <w:rFonts w:asciiTheme="majorBidi" w:hAnsiTheme="majorBidi" w:cstheme="majorBidi"/>
          <w:sz w:val="24"/>
          <w:szCs w:val="24"/>
          <w:lang w:bidi="ar-DZ"/>
        </w:rPr>
      </w:pPr>
      <w:r w:rsidRPr="00741274">
        <w:rPr>
          <w:rFonts w:asciiTheme="majorBidi" w:hAnsiTheme="majorBidi" w:cstheme="majorBidi"/>
          <w:color w:val="000000"/>
          <w:sz w:val="24"/>
          <w:szCs w:val="24"/>
        </w:rPr>
        <w:t xml:space="preserve">Tableau II-2 : Avantages et inconvénients des méthodes d'alimentation </w:t>
      </w:r>
      <w:r>
        <w:rPr>
          <w:rFonts w:asciiTheme="majorBidi" w:hAnsiTheme="majorBidi" w:cstheme="majorBidi"/>
          <w:sz w:val="24"/>
          <w:szCs w:val="24"/>
          <w:lang w:bidi="ar-DZ"/>
        </w:rPr>
        <w:t>……</w:t>
      </w:r>
      <w:r w:rsidR="00B41FC6">
        <w:rPr>
          <w:rFonts w:asciiTheme="majorBidi" w:hAnsiTheme="majorBidi" w:cstheme="majorBidi"/>
          <w:sz w:val="24"/>
          <w:szCs w:val="24"/>
          <w:lang w:bidi="ar-DZ"/>
        </w:rPr>
        <w:t>……………...</w:t>
      </w:r>
      <w:r>
        <w:rPr>
          <w:rFonts w:asciiTheme="majorBidi" w:hAnsiTheme="majorBidi" w:cstheme="majorBidi"/>
          <w:sz w:val="24"/>
          <w:szCs w:val="24"/>
          <w:lang w:bidi="ar-DZ"/>
        </w:rPr>
        <w:t>.</w:t>
      </w:r>
      <w:r w:rsidR="000213A7">
        <w:rPr>
          <w:rFonts w:asciiTheme="majorBidi" w:hAnsiTheme="majorBidi" w:cstheme="majorBidi"/>
          <w:sz w:val="24"/>
          <w:szCs w:val="24"/>
          <w:lang w:bidi="ar-DZ"/>
        </w:rPr>
        <w:t>47</w:t>
      </w:r>
    </w:p>
    <w:p w:rsidR="00774D57" w:rsidRPr="00741274" w:rsidRDefault="00774D57" w:rsidP="00B41FC6">
      <w:pPr>
        <w:spacing w:before="120" w:after="120"/>
        <w:rPr>
          <w:rFonts w:asciiTheme="majorBidi" w:hAnsiTheme="majorBidi" w:cstheme="majorBidi"/>
          <w:sz w:val="24"/>
          <w:szCs w:val="24"/>
          <w:lang w:bidi="ar-DZ"/>
        </w:rPr>
      </w:pPr>
      <w:r w:rsidRPr="00741274">
        <w:rPr>
          <w:rFonts w:asciiTheme="majorBidi" w:hAnsiTheme="majorBidi" w:cstheme="majorBidi"/>
          <w:color w:val="000000"/>
          <w:sz w:val="24"/>
          <w:szCs w:val="24"/>
        </w:rPr>
        <w:t>Tableau II.3:</w:t>
      </w:r>
      <w:r w:rsidRPr="00741274">
        <w:rPr>
          <w:rFonts w:asciiTheme="majorBidi" w:hAnsiTheme="majorBidi" w:cstheme="majorBidi"/>
          <w:sz w:val="24"/>
          <w:szCs w:val="24"/>
          <w:lang w:bidi="ar-DZ"/>
        </w:rPr>
        <w:t>d’applications des antennes imprimées et leurs largeurs de bandes</w:t>
      </w:r>
      <w:r>
        <w:rPr>
          <w:rFonts w:asciiTheme="majorBidi" w:hAnsiTheme="majorBidi" w:cstheme="majorBidi"/>
          <w:sz w:val="24"/>
          <w:szCs w:val="24"/>
          <w:lang w:bidi="ar-DZ"/>
        </w:rPr>
        <w:t>……</w:t>
      </w:r>
      <w:r w:rsidR="00B41FC6">
        <w:rPr>
          <w:rFonts w:asciiTheme="majorBidi" w:hAnsiTheme="majorBidi" w:cstheme="majorBidi"/>
          <w:sz w:val="24"/>
          <w:szCs w:val="24"/>
          <w:lang w:bidi="ar-DZ"/>
        </w:rPr>
        <w:t>……….</w:t>
      </w:r>
      <w:r w:rsidR="000213A7">
        <w:rPr>
          <w:rFonts w:asciiTheme="majorBidi" w:hAnsiTheme="majorBidi" w:cstheme="majorBidi"/>
          <w:sz w:val="24"/>
          <w:szCs w:val="24"/>
          <w:lang w:bidi="ar-DZ"/>
        </w:rPr>
        <w:t>55</w:t>
      </w:r>
    </w:p>
    <w:p w:rsidR="00774D57" w:rsidRDefault="00774D57" w:rsidP="00B41FC6">
      <w:pPr>
        <w:spacing w:before="120" w:after="120"/>
        <w:rPr>
          <w:rFonts w:asciiTheme="majorBidi" w:hAnsiTheme="majorBidi" w:cstheme="majorBidi"/>
          <w:color w:val="000000"/>
          <w:sz w:val="24"/>
          <w:szCs w:val="24"/>
        </w:rPr>
      </w:pPr>
      <w:r w:rsidRPr="00741274">
        <w:rPr>
          <w:rFonts w:asciiTheme="majorBidi" w:hAnsiTheme="majorBidi" w:cstheme="majorBidi"/>
          <w:color w:val="000000"/>
          <w:sz w:val="24"/>
          <w:szCs w:val="24"/>
        </w:rPr>
        <w:t xml:space="preserve">Tableau II.4: paramètres de l’antenne avec et sans DGS </w:t>
      </w:r>
      <w:r>
        <w:rPr>
          <w:rFonts w:asciiTheme="majorBidi" w:hAnsiTheme="majorBidi" w:cstheme="majorBidi"/>
          <w:color w:val="000000"/>
          <w:sz w:val="24"/>
          <w:szCs w:val="24"/>
        </w:rPr>
        <w:t>………</w:t>
      </w:r>
      <w:r w:rsidR="00B41FC6">
        <w:rPr>
          <w:rFonts w:asciiTheme="majorBidi" w:hAnsiTheme="majorBidi" w:cstheme="majorBidi"/>
          <w:color w:val="000000"/>
          <w:sz w:val="24"/>
          <w:szCs w:val="24"/>
        </w:rPr>
        <w:t>…………………………</w:t>
      </w:r>
      <w:r>
        <w:rPr>
          <w:rFonts w:asciiTheme="majorBidi" w:hAnsiTheme="majorBidi" w:cstheme="majorBidi"/>
          <w:color w:val="000000"/>
          <w:sz w:val="24"/>
          <w:szCs w:val="24"/>
        </w:rPr>
        <w:t>….</w:t>
      </w:r>
      <w:r w:rsidR="000213A7">
        <w:rPr>
          <w:rFonts w:asciiTheme="majorBidi" w:hAnsiTheme="majorBidi" w:cstheme="majorBidi"/>
          <w:color w:val="000000"/>
          <w:sz w:val="24"/>
          <w:szCs w:val="24"/>
        </w:rPr>
        <w:t>61</w:t>
      </w:r>
    </w:p>
    <w:p w:rsidR="00774D57" w:rsidRPr="009D3816" w:rsidRDefault="00774D57" w:rsidP="00B41FC6">
      <w:pPr>
        <w:spacing w:before="120" w:after="120" w:line="360" w:lineRule="auto"/>
        <w:rPr>
          <w:rFonts w:ascii="Times New Roman" w:hAnsi="Times New Roman" w:cs="Times New Roman"/>
          <w:sz w:val="24"/>
          <w:szCs w:val="24"/>
          <w:lang w:bidi="ar-DZ"/>
        </w:rPr>
      </w:pPr>
      <w:r w:rsidRPr="009D3816">
        <w:rPr>
          <w:rFonts w:ascii="Times New Roman" w:hAnsi="Times New Roman" w:cs="Times New Roman"/>
          <w:sz w:val="24"/>
          <w:szCs w:val="24"/>
          <w:lang w:bidi="ar-DZ"/>
        </w:rPr>
        <w:t>Tableau IV 1.  Paramètres</w:t>
      </w:r>
      <w:r w:rsidR="00F33C89">
        <w:rPr>
          <w:rFonts w:ascii="Times New Roman" w:hAnsi="Times New Roman" w:cs="Times New Roman"/>
          <w:sz w:val="24"/>
          <w:szCs w:val="24"/>
          <w:lang w:bidi="ar-DZ"/>
        </w:rPr>
        <w:t xml:space="preserve"> </w:t>
      </w:r>
      <w:r w:rsidRPr="009D3816">
        <w:rPr>
          <w:rFonts w:ascii="Times New Roman" w:hAnsi="Times New Roman" w:cs="Times New Roman"/>
          <w:sz w:val="24"/>
          <w:szCs w:val="24"/>
          <w:lang w:bidi="ar-DZ"/>
        </w:rPr>
        <w:t>géométriques de l’antenne de base</w:t>
      </w:r>
      <w:r w:rsidR="00B41FC6">
        <w:rPr>
          <w:rFonts w:ascii="Times New Roman" w:hAnsi="Times New Roman" w:cs="Times New Roman"/>
          <w:sz w:val="24"/>
          <w:szCs w:val="24"/>
          <w:lang w:bidi="ar-DZ"/>
        </w:rPr>
        <w:t>…………………………….…</w:t>
      </w:r>
      <w:r w:rsidR="000213A7">
        <w:rPr>
          <w:rFonts w:ascii="Times New Roman" w:hAnsi="Times New Roman" w:cs="Times New Roman"/>
          <w:sz w:val="24"/>
          <w:szCs w:val="24"/>
          <w:lang w:bidi="ar-DZ"/>
        </w:rPr>
        <w:t>77</w:t>
      </w:r>
    </w:p>
    <w:p w:rsidR="00774D57" w:rsidRPr="009D3816" w:rsidRDefault="00774D57" w:rsidP="00B41FC6">
      <w:pPr>
        <w:spacing w:before="120" w:after="120"/>
        <w:rPr>
          <w:rFonts w:asciiTheme="majorBidi" w:hAnsiTheme="majorBidi" w:cstheme="majorBidi"/>
          <w:sz w:val="24"/>
          <w:szCs w:val="24"/>
          <w:lang w:bidi="ar-DZ"/>
        </w:rPr>
      </w:pPr>
      <w:r w:rsidRPr="009D3816">
        <w:rPr>
          <w:rFonts w:asciiTheme="majorBidi" w:hAnsiTheme="majorBidi" w:cstheme="majorBidi"/>
          <w:sz w:val="24"/>
          <w:szCs w:val="24"/>
          <w:lang w:bidi="ar-DZ"/>
        </w:rPr>
        <w:t>Tableau IV 2.  Paramètres</w:t>
      </w:r>
      <w:r w:rsidR="00F33C89">
        <w:rPr>
          <w:rFonts w:asciiTheme="majorBidi" w:hAnsiTheme="majorBidi" w:cstheme="majorBidi"/>
          <w:sz w:val="24"/>
          <w:szCs w:val="24"/>
          <w:lang w:bidi="ar-DZ"/>
        </w:rPr>
        <w:t xml:space="preserve"> </w:t>
      </w:r>
      <w:r w:rsidRPr="009D3816">
        <w:rPr>
          <w:rFonts w:asciiTheme="majorBidi" w:hAnsiTheme="majorBidi" w:cstheme="majorBidi"/>
          <w:sz w:val="24"/>
          <w:szCs w:val="24"/>
          <w:lang w:bidi="ar-DZ"/>
        </w:rPr>
        <w:t>géométriques de l’antenne de base</w:t>
      </w:r>
      <w:r w:rsidR="00B41FC6">
        <w:rPr>
          <w:rFonts w:asciiTheme="majorBidi" w:hAnsiTheme="majorBidi" w:cstheme="majorBidi"/>
          <w:sz w:val="24"/>
          <w:szCs w:val="24"/>
          <w:lang w:bidi="ar-DZ"/>
        </w:rPr>
        <w:t>………………………...……..</w:t>
      </w:r>
      <w:r w:rsidR="000213A7">
        <w:rPr>
          <w:rFonts w:asciiTheme="majorBidi" w:hAnsiTheme="majorBidi" w:cstheme="majorBidi"/>
          <w:sz w:val="24"/>
          <w:szCs w:val="24"/>
          <w:lang w:bidi="ar-DZ"/>
        </w:rPr>
        <w:t>83</w:t>
      </w:r>
    </w:p>
    <w:p w:rsidR="00774D57" w:rsidRPr="009D3816" w:rsidRDefault="00774D57" w:rsidP="00B41FC6">
      <w:pPr>
        <w:spacing w:before="120" w:after="120" w:line="360" w:lineRule="auto"/>
        <w:rPr>
          <w:rFonts w:ascii="Times New Roman" w:hAnsi="Times New Roman" w:cs="Times New Roman"/>
          <w:sz w:val="24"/>
          <w:szCs w:val="24"/>
          <w:lang w:bidi="ar-DZ"/>
        </w:rPr>
      </w:pPr>
      <w:r>
        <w:rPr>
          <w:rFonts w:ascii="Times New Roman" w:hAnsi="Times New Roman" w:cs="Times New Roman"/>
          <w:sz w:val="24"/>
          <w:szCs w:val="24"/>
          <w:lang w:bidi="ar-DZ"/>
        </w:rPr>
        <w:t xml:space="preserve">Tableau IV </w:t>
      </w:r>
      <w:r w:rsidRPr="009D3816">
        <w:rPr>
          <w:rFonts w:ascii="Times New Roman" w:hAnsi="Times New Roman" w:cs="Times New Roman"/>
          <w:sz w:val="24"/>
          <w:szCs w:val="24"/>
          <w:lang w:bidi="ar-DZ"/>
        </w:rPr>
        <w:t>.3.: Résultats</w:t>
      </w:r>
      <w:r w:rsidR="00F33C89">
        <w:rPr>
          <w:rFonts w:ascii="Times New Roman" w:hAnsi="Times New Roman" w:cs="Times New Roman"/>
          <w:sz w:val="24"/>
          <w:szCs w:val="24"/>
          <w:lang w:bidi="ar-DZ"/>
        </w:rPr>
        <w:t xml:space="preserve"> </w:t>
      </w:r>
      <w:r w:rsidRPr="009D3816">
        <w:rPr>
          <w:rFonts w:ascii="Times New Roman" w:hAnsi="Times New Roman" w:cs="Times New Roman"/>
          <w:sz w:val="24"/>
          <w:szCs w:val="24"/>
          <w:lang w:bidi="ar-DZ"/>
        </w:rPr>
        <w:t>simulés des trois cas</w:t>
      </w:r>
      <w:r w:rsidR="00F33C89">
        <w:rPr>
          <w:rFonts w:ascii="Times New Roman" w:hAnsi="Times New Roman" w:cs="Times New Roman"/>
          <w:sz w:val="24"/>
          <w:szCs w:val="24"/>
          <w:lang w:bidi="ar-DZ"/>
        </w:rPr>
        <w:t xml:space="preserve"> </w:t>
      </w:r>
      <w:r w:rsidRPr="009D3816">
        <w:rPr>
          <w:rFonts w:ascii="Times New Roman" w:hAnsi="Times New Roman" w:cs="Times New Roman"/>
          <w:sz w:val="24"/>
          <w:szCs w:val="24"/>
          <w:lang w:bidi="ar-DZ"/>
        </w:rPr>
        <w:t>d'antenne</w:t>
      </w:r>
      <w:r w:rsidR="00B41FC6">
        <w:rPr>
          <w:rFonts w:ascii="Times New Roman" w:hAnsi="Times New Roman" w:cs="Times New Roman"/>
          <w:sz w:val="24"/>
          <w:szCs w:val="24"/>
          <w:lang w:bidi="ar-DZ"/>
        </w:rPr>
        <w:t>……………………..……………</w:t>
      </w:r>
      <w:r w:rsidR="000213A7">
        <w:rPr>
          <w:rFonts w:ascii="Times New Roman" w:hAnsi="Times New Roman" w:cs="Times New Roman"/>
          <w:sz w:val="24"/>
          <w:szCs w:val="24"/>
          <w:lang w:bidi="ar-DZ"/>
        </w:rPr>
        <w:t>..95</w:t>
      </w:r>
    </w:p>
    <w:p w:rsidR="00EF1164" w:rsidRPr="00F33C89" w:rsidRDefault="00EF1164" w:rsidP="00774D57">
      <w:pPr>
        <w:bidi/>
        <w:rPr>
          <w:rFonts w:ascii="Times New Roman" w:hAnsi="Times New Roman" w:cs="Times New Roman"/>
          <w:b/>
          <w:bCs/>
          <w:sz w:val="28"/>
          <w:szCs w:val="28"/>
          <w:lang w:bidi="ar-DZ"/>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Pr>
      </w:pPr>
    </w:p>
    <w:p w:rsidR="00774D57" w:rsidRDefault="00774D57" w:rsidP="00774D57">
      <w:pPr>
        <w:bidi/>
        <w:rPr>
          <w:rFonts w:ascii="Times New Roman" w:hAnsi="Times New Roman" w:cs="Times New Roman"/>
          <w:b/>
          <w:bCs/>
          <w:sz w:val="28"/>
          <w:szCs w:val="28"/>
          <w:rtl/>
        </w:rPr>
      </w:pPr>
    </w:p>
    <w:p w:rsidR="004534AD" w:rsidRDefault="004534AD" w:rsidP="004534AD">
      <w:pPr>
        <w:bidi/>
        <w:rPr>
          <w:rFonts w:ascii="Times New Roman" w:hAnsi="Times New Roman" w:cs="Times New Roman"/>
          <w:b/>
          <w:bCs/>
          <w:sz w:val="28"/>
          <w:szCs w:val="28"/>
        </w:rPr>
      </w:pPr>
    </w:p>
    <w:p w:rsidR="00774D57" w:rsidRPr="00EF1164" w:rsidRDefault="00774D57" w:rsidP="00774D57">
      <w:pPr>
        <w:bidi/>
        <w:rPr>
          <w:rFonts w:ascii="Times New Roman" w:hAnsi="Times New Roman" w:cs="Times New Roman"/>
          <w:b/>
          <w:bCs/>
          <w:sz w:val="28"/>
          <w:szCs w:val="28"/>
        </w:rPr>
      </w:pPr>
    </w:p>
    <w:p w:rsidR="00C857C3" w:rsidRDefault="00C857C3" w:rsidP="00774D57">
      <w:pPr>
        <w:bidi/>
        <w:jc w:val="right"/>
        <w:rPr>
          <w:rFonts w:ascii="Times New Roman" w:hAnsi="Times New Roman" w:cs="Times New Roman"/>
          <w:b/>
          <w:bCs/>
          <w:sz w:val="28"/>
          <w:szCs w:val="28"/>
          <w:lang w:bidi="ar-DZ"/>
        </w:rPr>
      </w:pPr>
    </w:p>
    <w:p w:rsidR="00774D57" w:rsidRPr="00EF1164" w:rsidRDefault="00EF1164" w:rsidP="00C857C3">
      <w:pPr>
        <w:bidi/>
        <w:jc w:val="right"/>
        <w:rPr>
          <w:rFonts w:ascii="Times New Roman" w:hAnsi="Times New Roman" w:cs="Times New Roman"/>
          <w:b/>
          <w:bCs/>
          <w:sz w:val="28"/>
          <w:szCs w:val="28"/>
        </w:rPr>
      </w:pPr>
      <w:r w:rsidRPr="00EF1164">
        <w:rPr>
          <w:rFonts w:ascii="Times New Roman" w:hAnsi="Times New Roman" w:cs="Times New Roman"/>
          <w:b/>
          <w:bCs/>
          <w:sz w:val="28"/>
          <w:szCs w:val="28"/>
        </w:rPr>
        <w:t>Liste des symboles</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Q : Facteur de qualité</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R : Résistance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S11 : Coefficient de réflexion</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W : Largeur</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Z : l'impédance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λ : Longueur d'onde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Γ : Coefficient de réflexion</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D : Directivité</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εr : Permittivité relative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C : Condensateur</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ω : Pulsation en radians par seconde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f0 : Fréquence de résonance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dB : décibels</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f : fréquence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GHz : Gigahertz</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W : largeur de substrat</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λg :longueur d’onde guidée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Im : partie Imaginaire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lastRenderedPageBreak/>
        <w:t>Re : partie Réelle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Lg : largeur grand plan</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Lm : largeur plan de masse</w:t>
      </w:r>
      <w:r w:rsidRPr="00EF1164">
        <w:rPr>
          <w:rFonts w:ascii="Times New Roman" w:hAnsi="Times New Roman" w:cs="Times New Roman"/>
          <w:sz w:val="24"/>
          <w:szCs w:val="24"/>
          <w:rtl/>
        </w:rPr>
        <w:t xml:space="preserve">. </w:t>
      </w:r>
    </w:p>
    <w:p w:rsidR="00EF1164" w:rsidRPr="00EF1164"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Qrad : puissance rayonnée</w:t>
      </w:r>
      <w:r w:rsidRPr="00EF1164">
        <w:rPr>
          <w:rFonts w:ascii="Times New Roman" w:hAnsi="Times New Roman" w:cs="Times New Roman"/>
          <w:sz w:val="24"/>
          <w:szCs w:val="24"/>
          <w:rtl/>
        </w:rPr>
        <w:t xml:space="preserve">. </w:t>
      </w:r>
    </w:p>
    <w:p w:rsidR="00DF5ED9" w:rsidRDefault="00EF1164" w:rsidP="00EF1164">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Qd : puissance dissipé dans diélectrique</w:t>
      </w:r>
    </w:p>
    <w:p w:rsidR="00EF1164" w:rsidRPr="00EF1164" w:rsidRDefault="00EF1164" w:rsidP="00DF5ED9">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tl/>
        </w:rPr>
        <w:t>.</w:t>
      </w:r>
    </w:p>
    <w:p w:rsidR="00DF5ED9" w:rsidRPr="00EF1164" w:rsidRDefault="00EF1164" w:rsidP="00DF5ED9">
      <w:pPr>
        <w:bidi/>
        <w:spacing w:line="360" w:lineRule="auto"/>
        <w:jc w:val="right"/>
        <w:rPr>
          <w:rFonts w:ascii="Times New Roman" w:hAnsi="Times New Roman" w:cs="Times New Roman"/>
          <w:sz w:val="24"/>
          <w:szCs w:val="24"/>
        </w:rPr>
      </w:pPr>
      <w:r w:rsidRPr="00EF1164">
        <w:rPr>
          <w:rFonts w:ascii="Times New Roman" w:hAnsi="Times New Roman" w:cs="Times New Roman"/>
          <w:sz w:val="24"/>
          <w:szCs w:val="24"/>
        </w:rPr>
        <w:t>Qc : puissance dissipé dans conducteur</w:t>
      </w:r>
    </w:p>
    <w:p w:rsidR="00B711A0" w:rsidRPr="00B711A0" w:rsidRDefault="00EF1164" w:rsidP="00B711A0">
      <w:pPr>
        <w:bidi/>
        <w:spacing w:line="360" w:lineRule="auto"/>
        <w:jc w:val="right"/>
      </w:pPr>
      <w:r w:rsidRPr="00EF1164">
        <w:rPr>
          <w:rFonts w:ascii="Times New Roman" w:hAnsi="Times New Roman" w:cs="Times New Roman"/>
          <w:sz w:val="24"/>
          <w:szCs w:val="24"/>
        </w:rPr>
        <w:t>Qsw : puissance rayonnée par les ondes surfaciqu</w:t>
      </w:r>
      <w:r w:rsidR="00B711A0">
        <w:rPr>
          <w:rFonts w:ascii="Times New Roman" w:hAnsi="Times New Roman" w:cs="Times New Roman"/>
          <w:sz w:val="24"/>
          <w:szCs w:val="24"/>
        </w:rPr>
        <w:t>e.</w:t>
      </w:r>
    </w:p>
    <w:p w:rsidR="00B711A0" w:rsidRDefault="00B711A0"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Pr>
      </w:pPr>
    </w:p>
    <w:p w:rsidR="00985057" w:rsidRDefault="00985057"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tl/>
        </w:rPr>
      </w:pPr>
    </w:p>
    <w:p w:rsidR="00985005" w:rsidRDefault="00985005" w:rsidP="00B711A0">
      <w:pPr>
        <w:spacing w:line="360" w:lineRule="auto"/>
        <w:jc w:val="both"/>
        <w:rPr>
          <w:rFonts w:ascii="Times New Roman" w:hAnsi="Times New Roman" w:cs="Times New Roman"/>
          <w:sz w:val="24"/>
          <w:szCs w:val="24"/>
        </w:rPr>
      </w:pPr>
    </w:p>
    <w:p w:rsidR="00985057" w:rsidRPr="00A27303" w:rsidRDefault="00985057" w:rsidP="00985057">
      <w:pPr>
        <w:spacing w:line="360" w:lineRule="auto"/>
        <w:jc w:val="both"/>
        <w:rPr>
          <w:rFonts w:ascii="Times New Roman" w:hAnsi="Times New Roman" w:cs="Times New Roman"/>
          <w:b/>
          <w:bCs/>
          <w:sz w:val="28"/>
          <w:szCs w:val="28"/>
        </w:rPr>
      </w:pPr>
      <w:r w:rsidRPr="00A27303">
        <w:rPr>
          <w:rFonts w:ascii="Times New Roman" w:hAnsi="Times New Roman" w:cs="Times New Roman"/>
          <w:b/>
          <w:bCs/>
          <w:sz w:val="28"/>
          <w:szCs w:val="28"/>
        </w:rPr>
        <w:t xml:space="preserve">Liste des abréviations </w:t>
      </w:r>
    </w:p>
    <w:p w:rsidR="00985057" w:rsidRP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 xml:space="preserve">RL : Retun Loss. </w:t>
      </w:r>
    </w:p>
    <w:p w:rsidR="00985057" w:rsidRP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 xml:space="preserve">BP: Bande Passante.  </w:t>
      </w:r>
    </w:p>
    <w:p w:rsidR="00985057" w:rsidRP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 xml:space="preserve">Q : Facteur de qualité. </w:t>
      </w:r>
    </w:p>
    <w:p w:rsidR="00985057" w:rsidRP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 xml:space="preserve">E: Vecteur champ électrique. </w:t>
      </w:r>
    </w:p>
    <w:p w:rsidR="00985057" w:rsidRP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 xml:space="preserve">TE: Transverse électrique. </w:t>
      </w:r>
    </w:p>
    <w:p w:rsidR="00985057" w:rsidRP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 xml:space="preserve">TM: Transverse magnétique. </w:t>
      </w:r>
    </w:p>
    <w:p w:rsidR="00985057" w:rsidRPr="00D374F5" w:rsidRDefault="00985057" w:rsidP="00D374F5">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VSWR : V</w:t>
      </w:r>
      <w:r w:rsidR="00D374F5">
        <w:rPr>
          <w:rFonts w:ascii="Times New Roman" w:hAnsi="Times New Roman" w:cs="Times New Roman"/>
          <w:sz w:val="24"/>
          <w:szCs w:val="24"/>
        </w:rPr>
        <w:t xml:space="preserve">oltage Standing Wave Ratio. </w:t>
      </w:r>
    </w:p>
    <w:p w:rsidR="00985057" w:rsidRDefault="00985057" w:rsidP="00985057">
      <w:pPr>
        <w:spacing w:line="360" w:lineRule="auto"/>
        <w:jc w:val="both"/>
        <w:rPr>
          <w:rFonts w:ascii="Times New Roman" w:hAnsi="Times New Roman" w:cs="Times New Roman"/>
          <w:sz w:val="24"/>
          <w:szCs w:val="24"/>
        </w:rPr>
      </w:pPr>
      <w:r w:rsidRPr="00985057">
        <w:rPr>
          <w:rFonts w:ascii="Times New Roman" w:hAnsi="Times New Roman" w:cs="Times New Roman"/>
          <w:sz w:val="24"/>
          <w:szCs w:val="24"/>
        </w:rPr>
        <w:t>TOS : Taux d’Onde Stationnaire.</w:t>
      </w:r>
    </w:p>
    <w:p w:rsidR="00985057" w:rsidRPr="006A6CA2" w:rsidRDefault="00985057" w:rsidP="00985057">
      <w:pPr>
        <w:rPr>
          <w:rFonts w:ascii="Times New Roman" w:hAnsi="Times New Roman" w:cs="Times New Roman"/>
          <w:u w:val="single"/>
          <w:shd w:val="clear" w:color="auto" w:fill="FFFFFF"/>
          <w:lang w:val="en-US"/>
        </w:rPr>
      </w:pPr>
      <w:r w:rsidRPr="006A6CA2">
        <w:rPr>
          <w:rFonts w:ascii="Times New Roman" w:hAnsi="Times New Roman" w:cs="Times New Roman"/>
          <w:sz w:val="30"/>
          <w:szCs w:val="30"/>
          <w:lang w:val="en-US"/>
        </w:rPr>
        <w:t>Cst :</w:t>
      </w:r>
      <w:r w:rsidR="004B3725" w:rsidRPr="00985057">
        <w:rPr>
          <w:rFonts w:ascii="Times New Roman" w:hAnsi="Times New Roman" w:cs="Times New Roman"/>
        </w:rPr>
        <w:fldChar w:fldCharType="begin"/>
      </w:r>
      <w:r w:rsidRPr="006A6CA2">
        <w:rPr>
          <w:rFonts w:ascii="Times New Roman" w:hAnsi="Times New Roman" w:cs="Times New Roman"/>
          <w:lang w:val="en-US"/>
        </w:rPr>
        <w:instrText xml:space="preserve"> HYPERLINK "https://www.timeanddate.com/time/zones/cst" </w:instrText>
      </w:r>
      <w:r w:rsidR="004B3725" w:rsidRPr="00985057">
        <w:rPr>
          <w:rFonts w:ascii="Times New Roman" w:hAnsi="Times New Roman" w:cs="Times New Roman"/>
        </w:rPr>
        <w:fldChar w:fldCharType="separate"/>
      </w:r>
      <w:r w:rsidRPr="006A6CA2">
        <w:rPr>
          <w:rFonts w:ascii="Times New Roman" w:hAnsi="Times New Roman" w:cs="Times New Roman"/>
          <w:sz w:val="24"/>
          <w:szCs w:val="24"/>
          <w:shd w:val="clear" w:color="auto" w:fill="FFFFFF"/>
          <w:lang w:val="en-US"/>
        </w:rPr>
        <w:t>Central Standard Time</w:t>
      </w:r>
      <w:r w:rsidR="00B1452D" w:rsidRPr="006A6CA2">
        <w:rPr>
          <w:rFonts w:ascii="Times New Roman" w:hAnsi="Times New Roman" w:cs="Times New Roman"/>
          <w:sz w:val="24"/>
          <w:szCs w:val="24"/>
          <w:shd w:val="clear" w:color="auto" w:fill="FFFFFF"/>
          <w:lang w:val="en-US"/>
        </w:rPr>
        <w:t>.</w:t>
      </w:r>
    </w:p>
    <w:p w:rsidR="00985057" w:rsidRDefault="004B3725" w:rsidP="00985057">
      <w:pPr>
        <w:spacing w:line="360" w:lineRule="auto"/>
        <w:jc w:val="both"/>
        <w:rPr>
          <w:rFonts w:ascii="Times New Roman" w:hAnsi="Times New Roman" w:cs="Times New Roman"/>
          <w:sz w:val="30"/>
          <w:szCs w:val="30"/>
          <w:lang w:val="en-US"/>
        </w:rPr>
      </w:pPr>
      <w:r w:rsidRPr="00985057">
        <w:rPr>
          <w:rFonts w:ascii="Times New Roman" w:hAnsi="Times New Roman" w:cs="Times New Roman"/>
        </w:rPr>
        <w:fldChar w:fldCharType="end"/>
      </w:r>
      <w:r w:rsidR="000D4354" w:rsidRPr="000D4354">
        <w:rPr>
          <w:rFonts w:ascii="Times New Roman" w:hAnsi="Times New Roman" w:cs="Times New Roman"/>
          <w:lang w:val="en-US"/>
        </w:rPr>
        <w:t>DGS: Defected Ground Structure</w:t>
      </w:r>
      <w:r w:rsidR="00B1452D">
        <w:rPr>
          <w:rFonts w:ascii="Times New Roman" w:hAnsi="Times New Roman" w:cs="Times New Roman"/>
          <w:lang w:val="en-US"/>
        </w:rPr>
        <w:t>.</w:t>
      </w: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Default="00D374F5" w:rsidP="00985057">
      <w:pPr>
        <w:spacing w:line="360" w:lineRule="auto"/>
        <w:jc w:val="both"/>
        <w:rPr>
          <w:rFonts w:ascii="Times New Roman" w:hAnsi="Times New Roman" w:cs="Times New Roman"/>
          <w:sz w:val="30"/>
          <w:szCs w:val="30"/>
          <w:lang w:val="en-US"/>
        </w:rPr>
      </w:pPr>
    </w:p>
    <w:p w:rsidR="00D374F5" w:rsidRPr="000D4354" w:rsidRDefault="00D374F5" w:rsidP="00985057">
      <w:pPr>
        <w:spacing w:line="360" w:lineRule="auto"/>
        <w:jc w:val="both"/>
        <w:rPr>
          <w:rFonts w:ascii="Times New Roman" w:hAnsi="Times New Roman" w:cs="Times New Roman"/>
          <w:sz w:val="30"/>
          <w:szCs w:val="30"/>
          <w:lang w:val="en-US"/>
        </w:rPr>
      </w:pPr>
    </w:p>
    <w:p w:rsidR="00B711A0" w:rsidRPr="006A6CA2" w:rsidRDefault="00B711A0" w:rsidP="00B558B7">
      <w:pPr>
        <w:pStyle w:val="1"/>
        <w:ind w:firstLine="709"/>
        <w:rPr>
          <w:color w:val="auto"/>
        </w:rPr>
      </w:pPr>
      <w:bookmarkStart w:id="2" w:name="_Toc54258732"/>
      <w:r w:rsidRPr="006A6CA2">
        <w:rPr>
          <w:color w:val="auto"/>
        </w:rPr>
        <w:t>Résumé :</w:t>
      </w:r>
      <w:bookmarkEnd w:id="2"/>
    </w:p>
    <w:p w:rsidR="00B711A0" w:rsidRPr="00E33F1B" w:rsidRDefault="00B711A0" w:rsidP="00B558B7">
      <w:pPr>
        <w:spacing w:line="360" w:lineRule="auto"/>
        <w:ind w:firstLine="709"/>
        <w:jc w:val="both"/>
        <w:rPr>
          <w:rFonts w:ascii="Times New Roman" w:hAnsi="Times New Roman" w:cs="Times New Roman"/>
          <w:sz w:val="24"/>
          <w:szCs w:val="24"/>
        </w:rPr>
      </w:pPr>
      <w:r w:rsidRPr="00E33F1B">
        <w:rPr>
          <w:rFonts w:ascii="Times New Roman" w:hAnsi="Times New Roman" w:cs="Times New Roman"/>
          <w:sz w:val="24"/>
          <w:szCs w:val="24"/>
        </w:rPr>
        <w:t>Dans un contexte de généralisation des systèmes de communication sans fil, le besoin</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de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miniaturiser les antennes pour permettre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leur intégration</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sur de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petits</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objets aux fréquences UHF est croissant. A ces</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fréquences, l’antenne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 xml:space="preserve">est le </w:t>
      </w:r>
      <w:r w:rsidR="00F33C89" w:rsidRPr="00E33F1B">
        <w:rPr>
          <w:rFonts w:ascii="Times New Roman" w:hAnsi="Times New Roman" w:cs="Times New Roman"/>
          <w:sz w:val="24"/>
          <w:szCs w:val="24"/>
        </w:rPr>
        <w:t>composante</w:t>
      </w:r>
      <w:r w:rsidRPr="00E33F1B">
        <w:rPr>
          <w:rFonts w:ascii="Times New Roman" w:hAnsi="Times New Roman" w:cs="Times New Roman"/>
          <w:sz w:val="24"/>
          <w:szCs w:val="24"/>
        </w:rPr>
        <w:t xml:space="preserve"> plus volumineux et sa miniaturisation</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constitue un des défis actuels les plus importants</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de</w:t>
      </w:r>
      <w:r>
        <w:rPr>
          <w:rFonts w:ascii="Times New Roman" w:hAnsi="Times New Roman" w:cs="Times New Roman"/>
          <w:sz w:val="24"/>
          <w:szCs w:val="24"/>
        </w:rPr>
        <w:t xml:space="preserve">s </w:t>
      </w:r>
      <w:r w:rsidRPr="00E33F1B">
        <w:rPr>
          <w:rFonts w:ascii="Times New Roman" w:hAnsi="Times New Roman" w:cs="Times New Roman"/>
          <w:sz w:val="24"/>
          <w:szCs w:val="24"/>
        </w:rPr>
        <w:t>concepteurs</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d’objets communicants.</w:t>
      </w:r>
    </w:p>
    <w:p w:rsidR="00B711A0" w:rsidRPr="00E33F1B" w:rsidRDefault="00B711A0" w:rsidP="00B558B7">
      <w:pPr>
        <w:spacing w:line="360" w:lineRule="auto"/>
        <w:ind w:firstLine="709"/>
        <w:jc w:val="both"/>
        <w:rPr>
          <w:rFonts w:ascii="Times New Roman" w:hAnsi="Times New Roman" w:cs="Times New Roman"/>
          <w:sz w:val="24"/>
          <w:szCs w:val="24"/>
        </w:rPr>
      </w:pPr>
      <w:r w:rsidRPr="00E33F1B">
        <w:rPr>
          <w:rFonts w:ascii="Times New Roman" w:hAnsi="Times New Roman" w:cs="Times New Roman"/>
          <w:sz w:val="24"/>
          <w:szCs w:val="24"/>
        </w:rPr>
        <w:t>L'objectif principal de notre travail est</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l’étude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d’une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antenne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microruban (patch) rectangulaire avec de l’effet de plan de masse par la technique de miniaturisation</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utilisée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est la structure à défaut</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dans le plan de masse (DGS).où la fabrication des deux</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antennes</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microrubans a été</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réalisée; la première antenne</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 xml:space="preserve">est à une surface (5.5*4.5mm²)avec une patch classique, </w:t>
      </w:r>
      <w:r>
        <w:rPr>
          <w:rFonts w:ascii="Times New Roman" w:hAnsi="Times New Roman" w:cs="Times New Roman"/>
          <w:sz w:val="24"/>
          <w:szCs w:val="24"/>
        </w:rPr>
        <w:t>tan</w:t>
      </w:r>
      <w:r w:rsidRPr="00E33F1B">
        <w:rPr>
          <w:rFonts w:ascii="Times New Roman" w:hAnsi="Times New Roman" w:cs="Times New Roman"/>
          <w:sz w:val="24"/>
          <w:szCs w:val="24"/>
        </w:rPr>
        <w:t>dis</w:t>
      </w:r>
      <w:r w:rsidR="00F33C89">
        <w:rPr>
          <w:rFonts w:ascii="Times New Roman" w:hAnsi="Times New Roman" w:cs="Times New Roman"/>
          <w:sz w:val="24"/>
          <w:szCs w:val="24"/>
        </w:rPr>
        <w:t xml:space="preserve"> </w:t>
      </w:r>
      <w:r w:rsidRPr="00E33F1B">
        <w:rPr>
          <w:rFonts w:ascii="Times New Roman" w:hAnsi="Times New Roman" w:cs="Times New Roman"/>
          <w:sz w:val="24"/>
          <w:szCs w:val="24"/>
        </w:rPr>
        <w:t>que la deuxième qui a une taille globale de 8*4 mm² présente .</w:t>
      </w:r>
    </w:p>
    <w:p w:rsidR="00B711A0" w:rsidRPr="00FA1BD1" w:rsidRDefault="00B711A0" w:rsidP="00B558B7">
      <w:pPr>
        <w:pStyle w:val="a7"/>
        <w:spacing w:before="120" w:after="120" w:line="360" w:lineRule="auto"/>
        <w:ind w:firstLine="709"/>
        <w:jc w:val="both"/>
        <w:rPr>
          <w:rFonts w:asciiTheme="majorBidi" w:hAnsiTheme="majorBidi" w:cstheme="majorBidi"/>
          <w:sz w:val="28"/>
          <w:szCs w:val="28"/>
        </w:rPr>
      </w:pPr>
      <w:r w:rsidRPr="00FA1BD1">
        <w:rPr>
          <w:rFonts w:asciiTheme="majorBidi" w:hAnsiTheme="majorBidi" w:cstheme="majorBidi"/>
          <w:sz w:val="24"/>
          <w:szCs w:val="24"/>
        </w:rPr>
        <w:t>Nous étudions l’influence des paramètres géométriques de l’antenne sur la fréquence de résonnance, la bande passante et la directivité. Les paramètres que nous avons étudié</w:t>
      </w:r>
      <w:r w:rsidR="00FA1BD1" w:rsidRPr="00FA1BD1">
        <w:rPr>
          <w:rFonts w:asciiTheme="majorBidi" w:hAnsiTheme="majorBidi" w:cstheme="majorBidi"/>
          <w:sz w:val="24"/>
          <w:szCs w:val="24"/>
        </w:rPr>
        <w:t>s</w:t>
      </w:r>
      <w:r w:rsidRPr="00FA1BD1">
        <w:rPr>
          <w:rFonts w:asciiTheme="majorBidi" w:hAnsiTheme="majorBidi" w:cstheme="majorBidi"/>
          <w:sz w:val="24"/>
          <w:szCs w:val="24"/>
        </w:rPr>
        <w:t>: les dimensions du patch, la hauteur et la permittivité du substrat, les différents réseaux, et le diamètre des trous, en utilisant l’outil de simulation électromagnétique dans le domaine fréquentiel CST est basée sur la méthode d’intégration finie.</w:t>
      </w:r>
    </w:p>
    <w:p w:rsidR="00B711A0" w:rsidRPr="00241816" w:rsidRDefault="00B711A0" w:rsidP="00B558B7">
      <w:pPr>
        <w:pStyle w:val="a7"/>
        <w:spacing w:before="120" w:after="120" w:line="360" w:lineRule="auto"/>
        <w:ind w:firstLine="709"/>
        <w:jc w:val="right"/>
        <w:rPr>
          <w:rFonts w:ascii="Times New Roman" w:hAnsi="Times New Roman" w:cs="Times New Roman"/>
          <w:b/>
          <w:bCs/>
          <w:sz w:val="28"/>
          <w:szCs w:val="28"/>
          <w:rtl/>
          <w:lang w:bidi="ar-DZ"/>
        </w:rPr>
      </w:pPr>
      <w:r w:rsidRPr="00241816">
        <w:rPr>
          <w:rFonts w:ascii="Times New Roman" w:hAnsi="Times New Roman" w:cs="Times New Roman"/>
          <w:b/>
          <w:bCs/>
          <w:sz w:val="28"/>
          <w:szCs w:val="28"/>
          <w:rtl/>
          <w:lang w:bidi="ar-DZ"/>
        </w:rPr>
        <w:t>التلخيص:</w:t>
      </w:r>
    </w:p>
    <w:p w:rsidR="00B711A0" w:rsidRPr="00241816" w:rsidRDefault="00B711A0" w:rsidP="00B558B7">
      <w:pPr>
        <w:pStyle w:val="a7"/>
        <w:bidi/>
        <w:spacing w:before="120" w:after="120" w:line="360" w:lineRule="auto"/>
        <w:ind w:firstLine="709"/>
        <w:jc w:val="both"/>
        <w:rPr>
          <w:rFonts w:ascii="Times New Roman" w:hAnsi="Times New Roman" w:cs="Times New Roman"/>
          <w:color w:val="222222"/>
          <w:sz w:val="24"/>
          <w:szCs w:val="24"/>
          <w:rtl/>
        </w:rPr>
      </w:pPr>
      <w:r w:rsidRPr="00241816">
        <w:rPr>
          <w:rFonts w:ascii="Times New Roman" w:hAnsi="Times New Roman" w:cs="Times New Roman"/>
          <w:color w:val="222222"/>
          <w:sz w:val="24"/>
          <w:szCs w:val="24"/>
          <w:rtl/>
        </w:rPr>
        <w:t xml:space="preserve">في سياق تعميم أنظمة الاتصالات اللاسلكية ، تتزايد الحاجة إلى تصغير الهوائيات للسماح بتكاملها مع الأجسام الصغيرة بترددات </w:t>
      </w:r>
      <w:r w:rsidRPr="00241816">
        <w:rPr>
          <w:rFonts w:ascii="Times New Roman" w:hAnsi="Times New Roman" w:cs="Times New Roman"/>
          <w:color w:val="222222"/>
          <w:sz w:val="24"/>
          <w:szCs w:val="24"/>
        </w:rPr>
        <w:t>UHF</w:t>
      </w:r>
      <w:r w:rsidRPr="00241816">
        <w:rPr>
          <w:rFonts w:ascii="Times New Roman" w:hAnsi="Times New Roman" w:cs="Times New Roman"/>
          <w:color w:val="222222"/>
          <w:sz w:val="24"/>
          <w:szCs w:val="24"/>
          <w:rtl/>
        </w:rPr>
        <w:t>. في هذه الترددات ، يعد الهوائي أكبر مكون ويشكل تصغيره أحد أهم التحديات الحالية لمصممي الكائنات المتصلة.</w:t>
      </w:r>
    </w:p>
    <w:p w:rsidR="00B711A0" w:rsidRPr="00241816" w:rsidRDefault="00B711A0" w:rsidP="00B558B7">
      <w:pPr>
        <w:pStyle w:val="a7"/>
        <w:bidi/>
        <w:spacing w:line="360" w:lineRule="auto"/>
        <w:ind w:firstLine="709"/>
        <w:jc w:val="both"/>
        <w:rPr>
          <w:rFonts w:ascii="Times New Roman" w:hAnsi="Times New Roman" w:cs="Times New Roman"/>
          <w:color w:val="222222"/>
          <w:sz w:val="24"/>
          <w:szCs w:val="24"/>
          <w:rtl/>
        </w:rPr>
      </w:pPr>
      <w:r w:rsidRPr="00241816">
        <w:rPr>
          <w:rFonts w:ascii="Times New Roman" w:hAnsi="Times New Roman" w:cs="Times New Roman"/>
          <w:color w:val="222222"/>
          <w:sz w:val="24"/>
          <w:szCs w:val="24"/>
          <w:rtl/>
        </w:rPr>
        <w:t>الهدف الرئيسي من عملنا هو دراسة هوائي مستطيل الشكل (التصحيح) مع تأثير مستوى الأرض بواسطة تقنية التصغير المستخدمة وهو الهيكل المعيب في المستوى الأرضي (</w:t>
      </w:r>
      <w:r w:rsidRPr="00241816">
        <w:rPr>
          <w:rFonts w:ascii="Times New Roman" w:hAnsi="Times New Roman" w:cs="Times New Roman"/>
          <w:color w:val="222222"/>
          <w:sz w:val="24"/>
          <w:szCs w:val="24"/>
        </w:rPr>
        <w:t>DGS</w:t>
      </w:r>
      <w:r w:rsidRPr="00241816">
        <w:rPr>
          <w:rFonts w:ascii="Times New Roman" w:hAnsi="Times New Roman" w:cs="Times New Roman"/>
          <w:color w:val="222222"/>
          <w:sz w:val="24"/>
          <w:szCs w:val="24"/>
          <w:rtl/>
        </w:rPr>
        <w:t xml:space="preserve">). تم الانتهاء من تصنيع هوائيين </w:t>
      </w:r>
      <w:r w:rsidR="00F33C89" w:rsidRPr="00241816">
        <w:rPr>
          <w:rFonts w:ascii="Times New Roman" w:hAnsi="Times New Roman" w:cs="Times New Roman"/>
          <w:color w:val="222222"/>
          <w:sz w:val="24"/>
          <w:szCs w:val="24"/>
        </w:rPr>
        <w:t>micros trip</w:t>
      </w:r>
      <w:r w:rsidRPr="00241816">
        <w:rPr>
          <w:rFonts w:ascii="Times New Roman" w:hAnsi="Times New Roman" w:cs="Times New Roman"/>
          <w:color w:val="222222"/>
          <w:sz w:val="24"/>
          <w:szCs w:val="24"/>
          <w:rtl/>
        </w:rPr>
        <w:t xml:space="preserve"> ؛ الهوائي الأول على سطح (5.5 * 4.5 مم²) مع رقعة كلاسيكية ، بينما يوجد الثاني بحجم إجمالي 8 * 4 مم².</w:t>
      </w:r>
    </w:p>
    <w:p w:rsidR="00B558B7" w:rsidRPr="00B558B7" w:rsidRDefault="00B711A0" w:rsidP="00B558B7">
      <w:pPr>
        <w:pStyle w:val="a7"/>
        <w:bidi/>
        <w:spacing w:line="360" w:lineRule="auto"/>
        <w:ind w:firstLine="709"/>
        <w:jc w:val="both"/>
        <w:rPr>
          <w:rFonts w:ascii="Times New Roman" w:hAnsi="Times New Roman" w:cs="Times New Roman"/>
          <w:color w:val="222222"/>
          <w:sz w:val="24"/>
          <w:szCs w:val="24"/>
        </w:rPr>
      </w:pPr>
      <w:r w:rsidRPr="00241816">
        <w:rPr>
          <w:rFonts w:ascii="Times New Roman" w:hAnsi="Times New Roman" w:cs="Times New Roman"/>
          <w:color w:val="222222"/>
          <w:sz w:val="24"/>
          <w:szCs w:val="24"/>
          <w:rtl/>
        </w:rPr>
        <w:t xml:space="preserve">ندرس تأثير المعلمات الهندسية للهوائي على تردد الطنين وعرض النطاق والاتجاهية. المعلمات التي درسناها: أبعاد الرقعة ، ارتفاع وسماحية الركيزة ، الشبكات المختلفة ، وقطر الثقوب ، باستخدام أداة المحاكاة الكهرومغناطيسية في مجال التردد </w:t>
      </w:r>
      <w:r w:rsidRPr="00241816">
        <w:rPr>
          <w:rFonts w:ascii="Times New Roman" w:hAnsi="Times New Roman" w:cs="Times New Roman"/>
          <w:color w:val="222222"/>
          <w:sz w:val="24"/>
          <w:szCs w:val="24"/>
        </w:rPr>
        <w:t>CST</w:t>
      </w:r>
      <w:r w:rsidRPr="00241816">
        <w:rPr>
          <w:rFonts w:ascii="Times New Roman" w:hAnsi="Times New Roman" w:cs="Times New Roman"/>
          <w:color w:val="222222"/>
          <w:sz w:val="24"/>
          <w:szCs w:val="24"/>
          <w:rtl/>
        </w:rPr>
        <w:t xml:space="preserve"> تعتمد على طريقة تكامل محدود.</w:t>
      </w:r>
    </w:p>
    <w:p w:rsidR="00B711A0" w:rsidRPr="002E121D" w:rsidRDefault="00B711A0" w:rsidP="002E121D">
      <w:pPr>
        <w:rPr>
          <w:rFonts w:ascii="Times New Roman" w:hAnsi="Times New Roman" w:cs="Times New Roman"/>
          <w:b/>
          <w:bCs/>
          <w:sz w:val="36"/>
          <w:szCs w:val="36"/>
          <w:rtl/>
          <w:lang w:val="en-US"/>
        </w:rPr>
      </w:pPr>
      <w:r w:rsidRPr="002E121D">
        <w:rPr>
          <w:rFonts w:ascii="Times New Roman" w:hAnsi="Times New Roman" w:cs="Times New Roman"/>
          <w:b/>
          <w:bCs/>
          <w:sz w:val="36"/>
          <w:szCs w:val="36"/>
          <w:lang w:val="en-US"/>
        </w:rPr>
        <w:lastRenderedPageBreak/>
        <w:t>Abstract :</w:t>
      </w:r>
    </w:p>
    <w:p w:rsidR="00B711A0" w:rsidRPr="002C3EB8" w:rsidRDefault="00B711A0" w:rsidP="00B558B7">
      <w:pPr>
        <w:spacing w:line="360" w:lineRule="auto"/>
        <w:ind w:firstLine="709"/>
        <w:jc w:val="both"/>
        <w:rPr>
          <w:rFonts w:ascii="Times New Roman" w:hAnsi="Times New Roman" w:cs="Times New Roman"/>
          <w:sz w:val="24"/>
          <w:szCs w:val="24"/>
          <w:lang w:val="en-US"/>
        </w:rPr>
      </w:pPr>
      <w:r w:rsidRPr="00CB5CB9">
        <w:rPr>
          <w:rFonts w:ascii="Times New Roman" w:hAnsi="Times New Roman" w:cs="Times New Roman"/>
          <w:sz w:val="24"/>
          <w:szCs w:val="24"/>
          <w:lang w:val="en-US"/>
        </w:rPr>
        <w:t>In a context of the generalization of wireless communication systems, the need to miniaturize antennas to allow their integration on small objects at UHF frequencies is growing. At these frequencies, the antenna is the largest component and its miniaturization constitutes one of the most important current challenges for designers of communicating objects.</w:t>
      </w:r>
    </w:p>
    <w:p w:rsidR="00B711A0" w:rsidRPr="00C94030" w:rsidRDefault="00B711A0" w:rsidP="00B558B7">
      <w:pPr>
        <w:spacing w:line="360" w:lineRule="auto"/>
        <w:ind w:firstLine="709"/>
        <w:jc w:val="both"/>
        <w:rPr>
          <w:rFonts w:ascii="Times New Roman" w:hAnsi="Times New Roman" w:cs="Times New Roman"/>
          <w:sz w:val="24"/>
          <w:szCs w:val="24"/>
          <w:lang w:val="en-US"/>
        </w:rPr>
      </w:pPr>
      <w:r w:rsidRPr="00C94030">
        <w:rPr>
          <w:rFonts w:ascii="Times New Roman" w:hAnsi="Times New Roman" w:cs="Times New Roman"/>
          <w:sz w:val="24"/>
          <w:szCs w:val="24"/>
          <w:lang w:val="en-US"/>
        </w:rPr>
        <w:t>The main objective of our work is the study of a rectangular microstrip (patch) antenna with the miniaturization technique used is the faulty structure in the ground plane (DGS). Where the manufacture of the two microstrip antennas was carried out ; the first antenna is at a surface (5.5</w:t>
      </w:r>
      <m:oMath>
        <m:r>
          <w:rPr>
            <w:rFonts w:ascii="Cambria Math" w:hAnsi="Times New Roman" w:cs="Times New Roman"/>
            <w:sz w:val="24"/>
            <w:szCs w:val="24"/>
            <w:lang w:val="en-US"/>
          </w:rPr>
          <m:t>×</m:t>
        </m:r>
      </m:oMath>
      <w:r w:rsidRPr="00C94030">
        <w:rPr>
          <w:rFonts w:ascii="Times New Roman" w:hAnsi="Times New Roman" w:cs="Times New Roman"/>
          <w:sz w:val="24"/>
          <w:szCs w:val="24"/>
          <w:lang w:val="en-US"/>
        </w:rPr>
        <w:t>4.5mm²) with a classic patch, while the second which has an overall size of</w:t>
      </w:r>
    </w:p>
    <w:p w:rsidR="00B711A0" w:rsidRPr="00C94030" w:rsidRDefault="00B711A0" w:rsidP="00B558B7">
      <w:pPr>
        <w:spacing w:line="360" w:lineRule="auto"/>
        <w:ind w:firstLine="709"/>
        <w:jc w:val="both"/>
        <w:rPr>
          <w:rFonts w:ascii="Times New Roman" w:hAnsi="Times New Roman" w:cs="Times New Roman"/>
          <w:sz w:val="24"/>
          <w:szCs w:val="24"/>
          <w:lang w:val="en-US"/>
        </w:rPr>
      </w:pPr>
      <w:r w:rsidRPr="00C94030">
        <w:rPr>
          <w:rFonts w:ascii="Times New Roman" w:hAnsi="Times New Roman" w:cs="Times New Roman"/>
          <w:sz w:val="24"/>
          <w:szCs w:val="24"/>
          <w:lang w:val="en-US"/>
        </w:rPr>
        <w:t xml:space="preserve"> (8 </w:t>
      </w:r>
      <m:oMath>
        <m:r>
          <w:rPr>
            <w:rFonts w:ascii="Cambria Math" w:hAnsi="Times New Roman" w:cs="Times New Roman"/>
            <w:sz w:val="24"/>
            <w:szCs w:val="24"/>
            <w:lang w:val="en-US"/>
          </w:rPr>
          <m:t>×</m:t>
        </m:r>
      </m:oMath>
      <w:r w:rsidRPr="00C94030">
        <w:rPr>
          <w:rFonts w:ascii="Times New Roman" w:hAnsi="Times New Roman" w:cs="Times New Roman"/>
          <w:sz w:val="24"/>
          <w:szCs w:val="24"/>
          <w:lang w:val="en-US"/>
        </w:rPr>
        <w:t>4mm²) present.</w:t>
      </w:r>
    </w:p>
    <w:p w:rsidR="00985057" w:rsidRDefault="00B711A0" w:rsidP="00B558B7">
      <w:pPr>
        <w:spacing w:line="360" w:lineRule="auto"/>
        <w:ind w:firstLine="709"/>
        <w:jc w:val="both"/>
        <w:rPr>
          <w:rFonts w:ascii="Times New Roman" w:hAnsi="Times New Roman" w:cs="Times New Roman"/>
          <w:sz w:val="24"/>
          <w:szCs w:val="24"/>
          <w:lang w:val="en-US"/>
        </w:rPr>
      </w:pPr>
      <w:r w:rsidRPr="00ED347A">
        <w:rPr>
          <w:rFonts w:ascii="Times New Roman" w:hAnsi="Times New Roman" w:cs="Times New Roman"/>
          <w:sz w:val="24"/>
          <w:szCs w:val="24"/>
          <w:lang w:val="en-US"/>
        </w:rPr>
        <w:t>We are studying the influence of the geometric parameters of the antenna on the resonant frequency, bandwidth and directivity. The parameters we have studied: the dimensions of the patch, the height and permittivity of the substrate, the different networks, and the diameter of the holes, using the electromagnetic simulation tool in the frequency domain CST is based on the method of finite integration.</w:t>
      </w: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FA1BD1" w:rsidRDefault="00FA1BD1" w:rsidP="00FA1BD1">
      <w:pPr>
        <w:spacing w:line="360" w:lineRule="auto"/>
        <w:jc w:val="both"/>
        <w:rPr>
          <w:rFonts w:ascii="Times New Roman" w:hAnsi="Times New Roman" w:cs="Times New Roman"/>
          <w:sz w:val="24"/>
          <w:szCs w:val="24"/>
          <w:lang w:val="en-US"/>
        </w:rPr>
      </w:pPr>
    </w:p>
    <w:p w:rsidR="0096545F" w:rsidRDefault="0096545F" w:rsidP="0096545F">
      <w:pPr>
        <w:pStyle w:val="1"/>
        <w:spacing w:line="360" w:lineRule="auto"/>
        <w:ind w:left="708"/>
        <w:jc w:val="both"/>
        <w:rPr>
          <w:rFonts w:asciiTheme="majorBidi" w:hAnsiTheme="majorBidi"/>
          <w:color w:val="auto"/>
          <w:rtl/>
          <w:lang w:bidi="ar-DZ"/>
        </w:rPr>
      </w:pPr>
    </w:p>
    <w:p w:rsidR="00B558B7" w:rsidRDefault="00B558B7" w:rsidP="00B558B7">
      <w:pPr>
        <w:rPr>
          <w:rtl/>
          <w:lang w:bidi="ar-DZ"/>
        </w:rPr>
      </w:pPr>
    </w:p>
    <w:p w:rsidR="00B558B7" w:rsidRDefault="00B558B7" w:rsidP="00B558B7">
      <w:pPr>
        <w:rPr>
          <w:rtl/>
          <w:lang w:bidi="ar-DZ"/>
        </w:rPr>
      </w:pPr>
    </w:p>
    <w:p w:rsidR="00B558B7" w:rsidRDefault="00B558B7" w:rsidP="00B558B7">
      <w:pPr>
        <w:rPr>
          <w:rtl/>
          <w:lang w:bidi="ar-DZ"/>
        </w:rPr>
      </w:pPr>
    </w:p>
    <w:p w:rsidR="00B558B7" w:rsidRDefault="00B558B7" w:rsidP="00B558B7">
      <w:pPr>
        <w:rPr>
          <w:rtl/>
          <w:lang w:bidi="ar-DZ"/>
        </w:rPr>
      </w:pPr>
    </w:p>
    <w:p w:rsidR="00B558B7" w:rsidRDefault="00B558B7" w:rsidP="00B558B7">
      <w:pPr>
        <w:rPr>
          <w:rtl/>
          <w:lang w:bidi="ar-DZ"/>
        </w:rPr>
      </w:pPr>
    </w:p>
    <w:p w:rsidR="00B558B7" w:rsidRPr="00E36F9B" w:rsidRDefault="00B558B7" w:rsidP="00B558B7">
      <w:pPr>
        <w:rPr>
          <w:lang w:val="en-US" w:bidi="ar-DZ"/>
        </w:rPr>
      </w:pPr>
    </w:p>
    <w:p w:rsidR="00EC656B" w:rsidRDefault="00EC656B" w:rsidP="00B558B7">
      <w:pPr>
        <w:rPr>
          <w:rtl/>
          <w:lang w:bidi="ar-DZ"/>
        </w:rPr>
      </w:pPr>
    </w:p>
    <w:p w:rsidR="00B558B7" w:rsidRPr="006A6CA2" w:rsidRDefault="00B558B7" w:rsidP="00B558B7">
      <w:pPr>
        <w:spacing w:before="120" w:after="120"/>
        <w:rPr>
          <w:lang w:val="en-US" w:bidi="ar-DZ"/>
        </w:rPr>
      </w:pPr>
    </w:p>
    <w:p w:rsidR="00DF5ED9" w:rsidRPr="00DF5ED9" w:rsidRDefault="00DF5ED9" w:rsidP="00B558B7">
      <w:pPr>
        <w:pStyle w:val="1"/>
        <w:spacing w:before="120" w:after="120" w:line="360" w:lineRule="auto"/>
        <w:ind w:left="708"/>
        <w:jc w:val="both"/>
        <w:rPr>
          <w:rFonts w:asciiTheme="majorBidi" w:hAnsiTheme="majorBidi"/>
          <w:color w:val="auto"/>
          <w:lang w:bidi="ar-DZ"/>
        </w:rPr>
      </w:pPr>
      <w:bookmarkStart w:id="3" w:name="_Toc54258733"/>
      <w:r w:rsidRPr="00DF5ED9">
        <w:rPr>
          <w:rFonts w:asciiTheme="majorBidi" w:hAnsiTheme="majorBidi"/>
          <w:color w:val="auto"/>
          <w:lang w:bidi="ar-DZ"/>
        </w:rPr>
        <w:t>Introduction générale</w:t>
      </w:r>
      <w:bookmarkEnd w:id="3"/>
    </w:p>
    <w:p w:rsidR="00DF5ED9" w:rsidRDefault="00DF5ED9" w:rsidP="00543033">
      <w:pPr>
        <w:spacing w:before="120" w:after="120" w:line="360" w:lineRule="auto"/>
        <w:ind w:firstLine="709"/>
        <w:jc w:val="both"/>
        <w:rPr>
          <w:rFonts w:asciiTheme="majorBidi" w:hAnsiTheme="majorBidi" w:cstheme="majorBidi"/>
          <w:sz w:val="24"/>
          <w:szCs w:val="24"/>
          <w:lang w:bidi="ar-DZ"/>
        </w:rPr>
      </w:pPr>
      <w:r w:rsidRPr="00562B64">
        <w:rPr>
          <w:rFonts w:asciiTheme="majorBidi" w:hAnsiTheme="majorBidi" w:cstheme="majorBidi"/>
          <w:sz w:val="24"/>
          <w:szCs w:val="24"/>
          <w:lang w:bidi="ar-DZ"/>
        </w:rPr>
        <w:t>Dans beaucoup d’applications, telles quels applications aéronautiques et</w:t>
      </w:r>
      <w:r w:rsidR="002E121D">
        <w:rPr>
          <w:rFonts w:asciiTheme="majorBidi" w:hAnsiTheme="majorBidi" w:cstheme="majorBidi"/>
          <w:sz w:val="24"/>
          <w:szCs w:val="24"/>
          <w:lang w:bidi="ar-DZ"/>
        </w:rPr>
        <w:t xml:space="preserve"> </w:t>
      </w:r>
      <w:r w:rsidRPr="00562B64">
        <w:rPr>
          <w:rFonts w:asciiTheme="majorBidi" w:hAnsiTheme="majorBidi" w:cstheme="majorBidi"/>
          <w:sz w:val="24"/>
          <w:szCs w:val="24"/>
          <w:lang w:bidi="ar-DZ"/>
        </w:rPr>
        <w:t>militaires, les systèmes de communication exigent l’utilisation des antennes à profil</w:t>
      </w:r>
      <w:r w:rsidR="002E121D">
        <w:rPr>
          <w:rFonts w:asciiTheme="majorBidi" w:hAnsiTheme="majorBidi" w:cstheme="majorBidi"/>
          <w:sz w:val="24"/>
          <w:szCs w:val="24"/>
          <w:lang w:bidi="ar-DZ"/>
        </w:rPr>
        <w:t xml:space="preserve"> </w:t>
      </w:r>
      <w:r w:rsidRPr="00562B64">
        <w:rPr>
          <w:rFonts w:asciiTheme="majorBidi" w:hAnsiTheme="majorBidi" w:cstheme="majorBidi"/>
          <w:sz w:val="24"/>
          <w:szCs w:val="24"/>
          <w:lang w:bidi="ar-DZ"/>
        </w:rPr>
        <w:t>simple, à volume réduit, de faible poids, faible coût, à hautes performances et une</w:t>
      </w:r>
      <w:r w:rsidR="002E121D">
        <w:rPr>
          <w:rFonts w:asciiTheme="majorBidi" w:hAnsiTheme="majorBidi" w:cstheme="majorBidi"/>
          <w:sz w:val="24"/>
          <w:szCs w:val="24"/>
          <w:lang w:bidi="ar-DZ"/>
        </w:rPr>
        <w:t xml:space="preserve"> </w:t>
      </w:r>
      <w:r w:rsidRPr="00562B64">
        <w:rPr>
          <w:rFonts w:asciiTheme="majorBidi" w:hAnsiTheme="majorBidi" w:cstheme="majorBidi"/>
          <w:sz w:val="24"/>
          <w:szCs w:val="24"/>
          <w:lang w:bidi="ar-DZ"/>
        </w:rPr>
        <w:t>facilité de mise en œuvre.</w:t>
      </w:r>
    </w:p>
    <w:p w:rsidR="00DF5ED9" w:rsidRDefault="00DF5ED9" w:rsidP="0096545F">
      <w:pPr>
        <w:spacing w:before="120" w:after="120" w:line="360" w:lineRule="auto"/>
        <w:ind w:firstLine="709"/>
        <w:jc w:val="both"/>
        <w:rPr>
          <w:rFonts w:asciiTheme="majorBidi" w:hAnsiTheme="majorBidi" w:cstheme="majorBidi"/>
          <w:sz w:val="24"/>
          <w:szCs w:val="24"/>
          <w:lang w:bidi="ar-DZ"/>
        </w:rPr>
      </w:pPr>
      <w:r w:rsidRPr="00562B64">
        <w:rPr>
          <w:rFonts w:asciiTheme="majorBidi" w:hAnsiTheme="majorBidi" w:cstheme="majorBidi"/>
          <w:sz w:val="24"/>
          <w:szCs w:val="24"/>
          <w:lang w:bidi="ar-DZ"/>
        </w:rPr>
        <w:t>Dans un contexte de généralisation des systèmes de communication sans fil, le b</w:t>
      </w:r>
      <w:r w:rsidR="00543033">
        <w:rPr>
          <w:rFonts w:asciiTheme="majorBidi" w:hAnsiTheme="majorBidi" w:cstheme="majorBidi"/>
          <w:sz w:val="24"/>
          <w:szCs w:val="24"/>
          <w:lang w:bidi="ar-DZ"/>
        </w:rPr>
        <w:t xml:space="preserve">esoin de </w:t>
      </w:r>
      <w:r w:rsidRPr="00562B64">
        <w:rPr>
          <w:rFonts w:asciiTheme="majorBidi" w:hAnsiTheme="majorBidi" w:cstheme="majorBidi"/>
          <w:sz w:val="24"/>
          <w:szCs w:val="24"/>
          <w:lang w:bidi="ar-DZ"/>
        </w:rPr>
        <w:t>miniaturiser les antennes pour permettre leur intégration sur de petits objets aux fréquences</w:t>
      </w:r>
      <w:r w:rsidR="002E121D">
        <w:rPr>
          <w:rFonts w:asciiTheme="majorBidi" w:hAnsiTheme="majorBidi" w:cstheme="majorBidi"/>
          <w:sz w:val="24"/>
          <w:szCs w:val="24"/>
          <w:lang w:bidi="ar-DZ"/>
        </w:rPr>
        <w:t xml:space="preserve"> </w:t>
      </w:r>
      <w:r w:rsidRPr="00562B64">
        <w:rPr>
          <w:rFonts w:asciiTheme="majorBidi" w:hAnsiTheme="majorBidi" w:cstheme="majorBidi"/>
          <w:sz w:val="24"/>
          <w:szCs w:val="24"/>
          <w:lang w:bidi="ar-DZ"/>
        </w:rPr>
        <w:t xml:space="preserve">UHF est croissant. A ces fréquences, l’antenne est le composant le plus volumineux et </w:t>
      </w:r>
      <w:r w:rsidR="002E121D" w:rsidRPr="00562B64">
        <w:rPr>
          <w:rFonts w:asciiTheme="majorBidi" w:hAnsiTheme="majorBidi" w:cstheme="majorBidi"/>
          <w:sz w:val="24"/>
          <w:szCs w:val="24"/>
          <w:lang w:bidi="ar-DZ"/>
        </w:rPr>
        <w:t>sa miniaturisation</w:t>
      </w:r>
      <w:r w:rsidRPr="00562B64">
        <w:rPr>
          <w:rFonts w:asciiTheme="majorBidi" w:hAnsiTheme="majorBidi" w:cstheme="majorBidi"/>
          <w:sz w:val="24"/>
          <w:szCs w:val="24"/>
          <w:lang w:bidi="ar-DZ"/>
        </w:rPr>
        <w:t xml:space="preserve"> constitue un des défis actuels les plus importants</w:t>
      </w:r>
      <w:r w:rsidR="002E121D">
        <w:rPr>
          <w:rFonts w:asciiTheme="majorBidi" w:hAnsiTheme="majorBidi" w:cstheme="majorBidi"/>
          <w:sz w:val="24"/>
          <w:szCs w:val="24"/>
          <w:lang w:bidi="ar-DZ"/>
        </w:rPr>
        <w:t xml:space="preserve"> </w:t>
      </w:r>
      <w:r w:rsidRPr="00562B64">
        <w:rPr>
          <w:rFonts w:asciiTheme="majorBidi" w:hAnsiTheme="majorBidi" w:cstheme="majorBidi"/>
          <w:sz w:val="24"/>
          <w:szCs w:val="24"/>
          <w:lang w:bidi="ar-DZ"/>
        </w:rPr>
        <w:t>des concepteurs d’objets</w:t>
      </w:r>
      <w:r w:rsidR="002E121D">
        <w:rPr>
          <w:rFonts w:asciiTheme="majorBidi" w:hAnsiTheme="majorBidi" w:cstheme="majorBidi"/>
          <w:sz w:val="24"/>
          <w:szCs w:val="24"/>
          <w:lang w:bidi="ar-DZ"/>
        </w:rPr>
        <w:t xml:space="preserve"> </w:t>
      </w:r>
      <w:r w:rsidRPr="00562B64">
        <w:rPr>
          <w:rFonts w:asciiTheme="majorBidi" w:hAnsiTheme="majorBidi" w:cstheme="majorBidi"/>
          <w:sz w:val="24"/>
          <w:szCs w:val="24"/>
          <w:lang w:bidi="ar-DZ"/>
        </w:rPr>
        <w:t>communicants.</w:t>
      </w:r>
    </w:p>
    <w:p w:rsidR="00DF5ED9" w:rsidRPr="009804C4" w:rsidRDefault="00DF5ED9" w:rsidP="00E36732">
      <w:pPr>
        <w:spacing w:before="120" w:after="120" w:line="360" w:lineRule="auto"/>
        <w:ind w:firstLine="709"/>
        <w:jc w:val="both"/>
        <w:rPr>
          <w:rFonts w:asciiTheme="majorBidi" w:hAnsiTheme="majorBidi" w:cstheme="majorBidi"/>
          <w:sz w:val="24"/>
          <w:szCs w:val="24"/>
          <w:lang w:bidi="ar-DZ"/>
        </w:rPr>
      </w:pPr>
      <w:r w:rsidRPr="00EF627A">
        <w:rPr>
          <w:rFonts w:asciiTheme="majorBidi" w:hAnsiTheme="majorBidi" w:cstheme="majorBidi"/>
          <w:sz w:val="24"/>
          <w:szCs w:val="24"/>
          <w:lang w:bidi="ar-DZ"/>
        </w:rPr>
        <w:t>Les antennes électriquement petites, c’est-à-dire de petites</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tailles comparées aux</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longueurs d’ondes de fonctionnement, font depuis de nombreuses années l’objet de nombreux</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travaux de développement. De multiples techniques de miniaturisation d’antennes existent</w:t>
      </w:r>
      <w:r w:rsidRPr="00EF627A">
        <w:rPr>
          <w:rFonts w:asciiTheme="majorBidi" w:hAnsiTheme="majorBidi" w:cs="Times New Roman"/>
          <w:sz w:val="24"/>
          <w:szCs w:val="24"/>
          <w:rtl/>
          <w:lang w:bidi="ar-DZ"/>
        </w:rPr>
        <w:t xml:space="preserve">, </w:t>
      </w:r>
      <w:r w:rsidRPr="00EF627A">
        <w:rPr>
          <w:rFonts w:asciiTheme="majorBidi" w:hAnsiTheme="majorBidi" w:cstheme="majorBidi"/>
          <w:sz w:val="24"/>
          <w:szCs w:val="24"/>
          <w:lang w:bidi="ar-DZ"/>
        </w:rPr>
        <w:t>chacune soumise à des limitations physiques bien identifiées.  En effet, la miniaturisation des</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antennes</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n’est pas sans poser de problèmes sur leurs performances. La diminution de la taille</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des</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antennes s’accompagne généralement d’une dégradation de son efficacité et de sa bande</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passante. Par conséquent, les structures miniatures généralement conçues résultent d’un</w:t>
      </w:r>
      <w:r w:rsidR="002E121D">
        <w:rPr>
          <w:rFonts w:asciiTheme="majorBidi" w:hAnsiTheme="majorBidi" w:cstheme="majorBidi"/>
          <w:sz w:val="24"/>
          <w:szCs w:val="24"/>
          <w:lang w:bidi="ar-DZ"/>
        </w:rPr>
        <w:t xml:space="preserve"> </w:t>
      </w:r>
      <w:r w:rsidRPr="00EF627A">
        <w:rPr>
          <w:rFonts w:asciiTheme="majorBidi" w:hAnsiTheme="majorBidi" w:cstheme="majorBidi"/>
          <w:sz w:val="24"/>
          <w:szCs w:val="24"/>
          <w:lang w:bidi="ar-DZ"/>
        </w:rPr>
        <w:t>compromis entre bande passante, efficacité et taille électrique</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Le but de ce travail est de concevoir,  de modéliser des antennes planaires (antennes</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microrubans ),  d’optimiser leurs performances aux</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fréquences UHF  et de fabriquer ces antennes pour les utiliser  dans les systèmes de</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communication sans fil. Le travail proposé a pour objectif d’étudier les possibilités de</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miniaturisation, , permises par la  des techniques telles que l’approche de chargement avec un</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diélectrique de permittivité très élevée,</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l’utilisation des éléments inductifs ou capacitifs, et la</w:t>
      </w:r>
      <w:r w:rsidR="002E121D">
        <w:rPr>
          <w:rFonts w:asciiTheme="majorBidi" w:hAnsiTheme="majorBidi" w:cstheme="majorBidi"/>
          <w:sz w:val="24"/>
          <w:szCs w:val="24"/>
          <w:lang w:bidi="ar-DZ"/>
        </w:rPr>
        <w:t xml:space="preserve"> </w:t>
      </w:r>
      <w:r w:rsidRPr="009804C4">
        <w:rPr>
          <w:rFonts w:asciiTheme="majorBidi" w:hAnsiTheme="majorBidi" w:cstheme="majorBidi"/>
          <w:sz w:val="24"/>
          <w:szCs w:val="24"/>
          <w:lang w:bidi="ar-DZ"/>
        </w:rPr>
        <w:t>technologie de court-circuit.</w:t>
      </w:r>
      <w:r>
        <w:rPr>
          <w:rFonts w:asciiTheme="majorBidi" w:hAnsiTheme="majorBidi" w:cstheme="majorBidi"/>
          <w:sz w:val="24"/>
          <w:szCs w:val="24"/>
          <w:lang w:bidi="ar-DZ"/>
        </w:rPr>
        <w:t>et</w:t>
      </w:r>
    </w:p>
    <w:p w:rsidR="00DF5ED9" w:rsidRDefault="00DF5ED9" w:rsidP="00081DE3">
      <w:pPr>
        <w:spacing w:before="120" w:after="120" w:line="360" w:lineRule="auto"/>
        <w:ind w:firstLine="709"/>
        <w:jc w:val="both"/>
        <w:rPr>
          <w:rFonts w:asciiTheme="majorBidi" w:hAnsiTheme="majorBidi" w:cstheme="majorBidi"/>
          <w:sz w:val="24"/>
          <w:szCs w:val="24"/>
          <w:lang w:bidi="ar-DZ"/>
        </w:rPr>
      </w:pPr>
      <w:r w:rsidRPr="00BC64F2">
        <w:rPr>
          <w:rFonts w:asciiTheme="majorBidi" w:hAnsiTheme="majorBidi" w:cstheme="majorBidi"/>
          <w:sz w:val="24"/>
          <w:szCs w:val="24"/>
          <w:lang w:bidi="ar-DZ"/>
        </w:rPr>
        <w:t>La structure à défaut dans le plan de  masse (DGS)(Defected</w:t>
      </w:r>
      <w:r w:rsidR="002E121D">
        <w:rPr>
          <w:rFonts w:asciiTheme="majorBidi" w:hAnsiTheme="majorBidi" w:cstheme="majorBidi"/>
          <w:sz w:val="24"/>
          <w:szCs w:val="24"/>
          <w:lang w:bidi="ar-DZ"/>
        </w:rPr>
        <w:t xml:space="preserve"> </w:t>
      </w:r>
      <w:r w:rsidRPr="00BC64F2">
        <w:rPr>
          <w:rFonts w:asciiTheme="majorBidi" w:hAnsiTheme="majorBidi" w:cstheme="majorBidi"/>
          <w:sz w:val="24"/>
          <w:szCs w:val="24"/>
          <w:lang w:bidi="ar-DZ"/>
        </w:rPr>
        <w:t>Ground Structure) est une autre façon d’accomplir la miniaturisation et de réduire la taille de</w:t>
      </w:r>
      <w:r w:rsidR="00081DE3">
        <w:rPr>
          <w:rFonts w:asciiTheme="majorBidi" w:hAnsiTheme="majorBidi" w:cstheme="majorBidi"/>
          <w:sz w:val="24"/>
          <w:szCs w:val="24"/>
          <w:lang w:bidi="ar-DZ"/>
        </w:rPr>
        <w:t xml:space="preserve"> l'antenne. Dans la littérature </w:t>
      </w:r>
      <w:r w:rsidRPr="00BC64F2">
        <w:rPr>
          <w:rFonts w:asciiTheme="majorBidi" w:hAnsiTheme="majorBidi" w:cstheme="majorBidi"/>
          <w:sz w:val="24"/>
          <w:szCs w:val="24"/>
          <w:lang w:bidi="ar-DZ"/>
        </w:rPr>
        <w:t>scientifique, il existe un</w:t>
      </w:r>
      <w:r w:rsidR="002E121D">
        <w:rPr>
          <w:rFonts w:asciiTheme="majorBidi" w:hAnsiTheme="majorBidi" w:cstheme="majorBidi"/>
          <w:sz w:val="24"/>
          <w:szCs w:val="24"/>
          <w:lang w:bidi="ar-DZ"/>
        </w:rPr>
        <w:t xml:space="preserve"> </w:t>
      </w:r>
      <w:r w:rsidRPr="00BC64F2">
        <w:rPr>
          <w:rFonts w:asciiTheme="majorBidi" w:hAnsiTheme="majorBidi" w:cstheme="majorBidi"/>
          <w:sz w:val="24"/>
          <w:szCs w:val="24"/>
          <w:lang w:bidi="ar-DZ"/>
        </w:rPr>
        <w:t>certain nombre d'approches utilisant la technique de miniaturisation DGS.</w:t>
      </w:r>
    </w:p>
    <w:p w:rsidR="00081DE3" w:rsidRDefault="00DF5ED9" w:rsidP="00081DE3">
      <w:pPr>
        <w:spacing w:before="120" w:after="120" w:line="360" w:lineRule="auto"/>
        <w:ind w:firstLine="709"/>
        <w:jc w:val="both"/>
        <w:rPr>
          <w:rFonts w:asciiTheme="majorBidi" w:hAnsiTheme="majorBidi" w:cs="Times New Roman"/>
          <w:sz w:val="24"/>
          <w:szCs w:val="24"/>
          <w:rtl/>
          <w:lang w:bidi="ar-DZ"/>
        </w:rPr>
      </w:pPr>
      <w:r w:rsidRPr="009804C4">
        <w:rPr>
          <w:rFonts w:asciiTheme="majorBidi" w:hAnsiTheme="majorBidi" w:cstheme="majorBidi"/>
          <w:sz w:val="24"/>
          <w:szCs w:val="24"/>
          <w:lang w:bidi="ar-DZ"/>
        </w:rPr>
        <w:lastRenderedPageBreak/>
        <w:t xml:space="preserve">L’organisation de la thèse est structurée en </w:t>
      </w:r>
      <w:r>
        <w:rPr>
          <w:rFonts w:asciiTheme="majorBidi" w:hAnsiTheme="majorBidi" w:cstheme="majorBidi"/>
          <w:sz w:val="24"/>
          <w:szCs w:val="24"/>
          <w:lang w:bidi="ar-DZ"/>
        </w:rPr>
        <w:t xml:space="preserve">quater </w:t>
      </w:r>
      <w:r w:rsidR="00081DE3">
        <w:rPr>
          <w:rFonts w:asciiTheme="majorBidi" w:hAnsiTheme="majorBidi" w:cstheme="majorBidi"/>
          <w:sz w:val="24"/>
          <w:szCs w:val="24"/>
          <w:lang w:bidi="ar-DZ"/>
        </w:rPr>
        <w:t>chapitres comme sui.</w:t>
      </w:r>
    </w:p>
    <w:p w:rsidR="00D671C1" w:rsidRDefault="00DF5ED9" w:rsidP="00081DE3">
      <w:pPr>
        <w:spacing w:before="120" w:after="120" w:line="360" w:lineRule="auto"/>
        <w:ind w:firstLine="709"/>
        <w:jc w:val="both"/>
        <w:rPr>
          <w:rFonts w:asciiTheme="majorBidi" w:hAnsiTheme="majorBidi" w:cstheme="majorBidi"/>
          <w:sz w:val="24"/>
          <w:szCs w:val="24"/>
          <w:lang w:bidi="ar-DZ"/>
        </w:rPr>
      </w:pPr>
      <w:r w:rsidRPr="009804C4">
        <w:rPr>
          <w:rFonts w:asciiTheme="majorBidi" w:hAnsiTheme="majorBidi" w:cstheme="majorBidi"/>
          <w:sz w:val="24"/>
          <w:szCs w:val="24"/>
          <w:lang w:bidi="ar-DZ"/>
        </w:rPr>
        <w:t>Le premier chapitre  fait la description des  concept</w:t>
      </w:r>
      <w:r w:rsidR="00081DE3">
        <w:rPr>
          <w:rFonts w:asciiTheme="majorBidi" w:hAnsiTheme="majorBidi" w:cstheme="majorBidi"/>
          <w:sz w:val="24"/>
          <w:szCs w:val="24"/>
          <w:lang w:bidi="ar-DZ"/>
        </w:rPr>
        <w:t xml:space="preserve">s  et des principes  de base de </w:t>
      </w:r>
      <w:r w:rsidRPr="009804C4">
        <w:rPr>
          <w:rFonts w:asciiTheme="majorBidi" w:hAnsiTheme="majorBidi" w:cstheme="majorBidi"/>
          <w:sz w:val="24"/>
          <w:szCs w:val="24"/>
          <w:lang w:bidi="ar-DZ"/>
        </w:rPr>
        <w:t>l’électromagnétisme et de l’onde plane</w:t>
      </w:r>
      <w:r w:rsidR="00D671C1">
        <w:rPr>
          <w:rFonts w:asciiTheme="majorBidi" w:hAnsiTheme="majorBidi" w:cstheme="majorBidi"/>
          <w:sz w:val="24"/>
          <w:szCs w:val="24"/>
          <w:lang w:bidi="ar-DZ"/>
        </w:rPr>
        <w:t xml:space="preserve"> .</w:t>
      </w:r>
    </w:p>
    <w:p w:rsidR="00DF5ED9" w:rsidRDefault="00DF5ED9" w:rsidP="00081DE3">
      <w:pPr>
        <w:spacing w:before="120" w:after="120" w:line="360" w:lineRule="auto"/>
        <w:ind w:firstLine="709"/>
        <w:jc w:val="both"/>
        <w:rPr>
          <w:rFonts w:asciiTheme="majorBidi" w:hAnsiTheme="majorBidi" w:cstheme="majorBidi"/>
          <w:sz w:val="24"/>
          <w:szCs w:val="24"/>
          <w:lang w:bidi="ar-DZ"/>
        </w:rPr>
      </w:pPr>
      <w:r w:rsidRPr="00005A52">
        <w:rPr>
          <w:rFonts w:asciiTheme="majorBidi" w:hAnsiTheme="majorBidi" w:cstheme="majorBidi"/>
          <w:sz w:val="24"/>
          <w:szCs w:val="24"/>
          <w:lang w:bidi="ar-DZ"/>
        </w:rPr>
        <w:t>Le  chapitre</w:t>
      </w:r>
      <w:r w:rsidR="002E121D">
        <w:rPr>
          <w:rFonts w:asciiTheme="majorBidi" w:hAnsiTheme="majorBidi" w:cstheme="majorBidi"/>
          <w:sz w:val="24"/>
          <w:szCs w:val="24"/>
          <w:lang w:bidi="ar-DZ"/>
        </w:rPr>
        <w:t xml:space="preserve"> </w:t>
      </w:r>
      <w:r w:rsidRPr="00497D7A">
        <w:rPr>
          <w:rFonts w:asciiTheme="majorBidi" w:hAnsiTheme="majorBidi" w:cstheme="majorBidi"/>
          <w:sz w:val="24"/>
          <w:szCs w:val="24"/>
          <w:lang w:bidi="ar-DZ"/>
        </w:rPr>
        <w:t>deuxième</w:t>
      </w:r>
      <w:r w:rsidR="002E121D">
        <w:rPr>
          <w:rFonts w:asciiTheme="majorBidi" w:hAnsiTheme="majorBidi" w:cstheme="majorBidi"/>
          <w:sz w:val="24"/>
          <w:szCs w:val="24"/>
          <w:lang w:bidi="ar-DZ"/>
        </w:rPr>
        <w:t xml:space="preserve"> </w:t>
      </w:r>
      <w:r w:rsidRPr="00005A52">
        <w:rPr>
          <w:rFonts w:asciiTheme="majorBidi" w:hAnsiTheme="majorBidi" w:cstheme="majorBidi"/>
          <w:sz w:val="24"/>
          <w:szCs w:val="24"/>
          <w:lang w:bidi="ar-DZ"/>
        </w:rPr>
        <w:t xml:space="preserve">comprend des généralités et des </w:t>
      </w:r>
      <w:r w:rsidR="00081DE3">
        <w:rPr>
          <w:rFonts w:asciiTheme="majorBidi" w:hAnsiTheme="majorBidi" w:cstheme="majorBidi"/>
          <w:sz w:val="24"/>
          <w:szCs w:val="24"/>
          <w:lang w:bidi="ar-DZ"/>
        </w:rPr>
        <w:t xml:space="preserve">caractéristiques électriques et </w:t>
      </w:r>
      <w:r w:rsidRPr="00005A52">
        <w:rPr>
          <w:rFonts w:asciiTheme="majorBidi" w:hAnsiTheme="majorBidi" w:cstheme="majorBidi"/>
          <w:sz w:val="24"/>
          <w:szCs w:val="24"/>
          <w:lang w:bidi="ar-DZ"/>
        </w:rPr>
        <w:t>électromagnétiques des antennes planaires et nous allons  discuter  la  technique de</w:t>
      </w:r>
      <w:r w:rsidR="002E121D">
        <w:rPr>
          <w:rFonts w:asciiTheme="majorBidi" w:hAnsiTheme="majorBidi" w:cstheme="majorBidi"/>
          <w:sz w:val="24"/>
          <w:szCs w:val="24"/>
          <w:lang w:bidi="ar-DZ"/>
        </w:rPr>
        <w:t xml:space="preserve"> </w:t>
      </w:r>
      <w:r w:rsidRPr="00005A52">
        <w:rPr>
          <w:rFonts w:asciiTheme="majorBidi" w:hAnsiTheme="majorBidi" w:cstheme="majorBidi"/>
          <w:sz w:val="24"/>
          <w:szCs w:val="24"/>
          <w:lang w:bidi="ar-DZ"/>
        </w:rPr>
        <w:t>miniaturisation Modification du plan de masse (DGS)</w:t>
      </w:r>
      <w:r w:rsidR="00D671C1">
        <w:rPr>
          <w:rFonts w:asciiTheme="majorBidi" w:hAnsiTheme="majorBidi" w:cstheme="majorBidi"/>
          <w:sz w:val="24"/>
          <w:szCs w:val="24"/>
          <w:lang w:bidi="ar-DZ"/>
        </w:rPr>
        <w:t>.</w:t>
      </w:r>
    </w:p>
    <w:p w:rsidR="00DF5ED9" w:rsidRPr="00497D7A" w:rsidRDefault="00DF5ED9" w:rsidP="00543033">
      <w:pPr>
        <w:spacing w:before="120" w:after="120" w:line="360" w:lineRule="auto"/>
        <w:ind w:firstLine="709"/>
        <w:jc w:val="both"/>
        <w:rPr>
          <w:rFonts w:asciiTheme="majorBidi" w:hAnsiTheme="majorBidi" w:cstheme="majorBidi"/>
          <w:sz w:val="24"/>
          <w:szCs w:val="24"/>
          <w:lang w:bidi="ar-DZ"/>
        </w:rPr>
      </w:pPr>
      <w:r w:rsidRPr="00497D7A">
        <w:rPr>
          <w:rFonts w:asciiTheme="majorBidi" w:hAnsiTheme="majorBidi" w:cstheme="majorBidi"/>
          <w:sz w:val="24"/>
          <w:szCs w:val="24"/>
          <w:lang w:bidi="ar-DZ"/>
        </w:rPr>
        <w:t>Dans le troisième chapitre nous montrons comment c</w:t>
      </w:r>
      <w:r w:rsidR="0096545F">
        <w:rPr>
          <w:rFonts w:asciiTheme="majorBidi" w:hAnsiTheme="majorBidi" w:cstheme="majorBidi"/>
          <w:sz w:val="24"/>
          <w:szCs w:val="24"/>
          <w:lang w:bidi="ar-DZ"/>
        </w:rPr>
        <w:t>réer, simuler,</w:t>
      </w:r>
      <w:r w:rsidRPr="00497D7A">
        <w:rPr>
          <w:rFonts w:asciiTheme="majorBidi" w:hAnsiTheme="majorBidi" w:cstheme="majorBidi"/>
          <w:sz w:val="24"/>
          <w:szCs w:val="24"/>
          <w:lang w:bidi="ar-DZ"/>
        </w:rPr>
        <w:t xml:space="preserve"> et analyser</w:t>
      </w:r>
      <w:r w:rsidR="002E121D">
        <w:rPr>
          <w:rFonts w:asciiTheme="majorBidi" w:hAnsiTheme="majorBidi" w:cstheme="majorBidi"/>
          <w:sz w:val="24"/>
          <w:szCs w:val="24"/>
          <w:lang w:bidi="ar-DZ"/>
        </w:rPr>
        <w:t xml:space="preserve"> </w:t>
      </w:r>
      <w:r w:rsidRPr="00497D7A">
        <w:rPr>
          <w:rFonts w:asciiTheme="majorBidi" w:hAnsiTheme="majorBidi" w:cstheme="majorBidi"/>
          <w:sz w:val="24"/>
          <w:szCs w:val="24"/>
          <w:lang w:bidi="ar-DZ"/>
        </w:rPr>
        <w:t>une antenne micro-ruban en utilisant l’environnement de conception CST MICROWAVE</w:t>
      </w:r>
    </w:p>
    <w:p w:rsidR="00DF5ED9" w:rsidRDefault="00DF5ED9" w:rsidP="00543033">
      <w:pPr>
        <w:spacing w:before="120" w:after="120" w:line="360" w:lineRule="auto"/>
        <w:ind w:firstLine="709"/>
        <w:jc w:val="both"/>
        <w:rPr>
          <w:rFonts w:asciiTheme="majorBidi" w:hAnsiTheme="majorBidi" w:cstheme="majorBidi"/>
          <w:sz w:val="24"/>
          <w:szCs w:val="24"/>
          <w:lang w:bidi="ar-DZ"/>
        </w:rPr>
      </w:pPr>
      <w:r w:rsidRPr="00497D7A">
        <w:rPr>
          <w:rFonts w:asciiTheme="majorBidi" w:hAnsiTheme="majorBidi" w:cstheme="majorBidi"/>
          <w:sz w:val="24"/>
          <w:szCs w:val="24"/>
          <w:lang w:bidi="ar-DZ"/>
        </w:rPr>
        <w:t>STUDIO.</w:t>
      </w:r>
    </w:p>
    <w:p w:rsidR="00D671C1" w:rsidRDefault="00DF5ED9" w:rsidP="00543033">
      <w:pPr>
        <w:spacing w:before="120" w:after="120" w:line="360" w:lineRule="auto"/>
        <w:ind w:firstLine="709"/>
        <w:jc w:val="both"/>
        <w:rPr>
          <w:rFonts w:asciiTheme="majorBidi" w:hAnsiTheme="majorBidi" w:cstheme="majorBidi"/>
          <w:sz w:val="24"/>
          <w:szCs w:val="24"/>
          <w:lang w:bidi="ar-DZ"/>
        </w:rPr>
      </w:pPr>
      <w:r w:rsidRPr="00070F06">
        <w:rPr>
          <w:rFonts w:asciiTheme="majorBidi" w:hAnsiTheme="majorBidi" w:cstheme="majorBidi"/>
          <w:sz w:val="24"/>
          <w:szCs w:val="24"/>
          <w:lang w:bidi="ar-DZ"/>
        </w:rPr>
        <w:t xml:space="preserve">Le dernier chapitre </w:t>
      </w:r>
      <w:r w:rsidRPr="00AD2315">
        <w:rPr>
          <w:rFonts w:asciiTheme="majorBidi" w:hAnsiTheme="majorBidi" w:cstheme="majorBidi"/>
          <w:sz w:val="24"/>
          <w:szCs w:val="24"/>
          <w:lang w:bidi="ar-DZ"/>
        </w:rPr>
        <w:t>nous exposons les résultats numériques obtenus</w:t>
      </w:r>
      <w:r w:rsidRPr="00AD2315">
        <w:rPr>
          <w:rFonts w:asciiTheme="majorBidi" w:hAnsiTheme="majorBidi" w:cs="Times New Roman"/>
          <w:sz w:val="24"/>
          <w:szCs w:val="24"/>
          <w:rtl/>
          <w:lang w:bidi="ar-DZ"/>
        </w:rPr>
        <w:t xml:space="preserve">, </w:t>
      </w:r>
      <w:r w:rsidRPr="00AD2315">
        <w:rPr>
          <w:rFonts w:asciiTheme="majorBidi" w:hAnsiTheme="majorBidi" w:cstheme="majorBidi"/>
          <w:sz w:val="24"/>
          <w:szCs w:val="24"/>
          <w:lang w:bidi="ar-DZ"/>
        </w:rPr>
        <w:t>concernant la fabrication de un antenne microruban miniaturisées</w:t>
      </w:r>
      <w:r w:rsidR="002E121D">
        <w:rPr>
          <w:rFonts w:asciiTheme="majorBidi" w:hAnsiTheme="majorBidi" w:cstheme="majorBidi"/>
          <w:sz w:val="24"/>
          <w:szCs w:val="24"/>
          <w:lang w:bidi="ar-DZ"/>
        </w:rPr>
        <w:t xml:space="preserve"> </w:t>
      </w:r>
      <w:r w:rsidRPr="00AD2315">
        <w:rPr>
          <w:rFonts w:asciiTheme="majorBidi" w:hAnsiTheme="majorBidi" w:cstheme="majorBidi"/>
          <w:sz w:val="24"/>
          <w:szCs w:val="24"/>
          <w:lang w:bidi="ar-DZ"/>
        </w:rPr>
        <w:t>par  la technique DGS</w:t>
      </w:r>
      <w:r w:rsidR="00D671C1">
        <w:rPr>
          <w:rFonts w:asciiTheme="majorBidi" w:hAnsiTheme="majorBidi" w:cstheme="majorBidi"/>
          <w:sz w:val="24"/>
          <w:szCs w:val="24"/>
          <w:lang w:bidi="ar-DZ"/>
        </w:rPr>
        <w:t xml:space="preserve"> .</w:t>
      </w:r>
    </w:p>
    <w:p w:rsidR="00DF5ED9" w:rsidRPr="00562B64" w:rsidRDefault="00DF5ED9" w:rsidP="00543033">
      <w:pPr>
        <w:spacing w:before="120" w:after="120" w:line="360" w:lineRule="auto"/>
        <w:ind w:firstLine="709"/>
        <w:jc w:val="both"/>
        <w:rPr>
          <w:rFonts w:asciiTheme="majorBidi" w:hAnsiTheme="majorBidi" w:cstheme="majorBidi"/>
          <w:sz w:val="24"/>
          <w:szCs w:val="24"/>
          <w:lang w:bidi="ar-DZ"/>
        </w:rPr>
      </w:pPr>
      <w:r w:rsidRPr="000B291D">
        <w:rPr>
          <w:rFonts w:asciiTheme="majorBidi" w:hAnsiTheme="majorBidi" w:cstheme="majorBidi"/>
          <w:sz w:val="24"/>
          <w:szCs w:val="24"/>
          <w:lang w:bidi="ar-DZ"/>
        </w:rPr>
        <w:t>Enfin, ce document se termine par une conclusion générale</w:t>
      </w:r>
      <w:r w:rsidRPr="000B291D">
        <w:rPr>
          <w:rFonts w:asciiTheme="majorBidi" w:hAnsiTheme="majorBidi" w:cs="Times New Roman"/>
          <w:sz w:val="24"/>
          <w:szCs w:val="24"/>
          <w:rtl/>
          <w:lang w:bidi="ar-DZ"/>
        </w:rPr>
        <w:t xml:space="preserve">, </w:t>
      </w:r>
      <w:r w:rsidRPr="000B291D">
        <w:rPr>
          <w:rFonts w:asciiTheme="majorBidi" w:hAnsiTheme="majorBidi" w:cstheme="majorBidi"/>
          <w:sz w:val="24"/>
          <w:szCs w:val="24"/>
          <w:lang w:bidi="ar-DZ"/>
        </w:rPr>
        <w:t>une bibliographie qui comprend les références relatives à notre travail.</w:t>
      </w:r>
    </w:p>
    <w:p w:rsidR="00D105CE" w:rsidRPr="00DF5ED9" w:rsidRDefault="00D105CE" w:rsidP="00543033">
      <w:pPr>
        <w:spacing w:before="120" w:after="120"/>
        <w:ind w:firstLine="709"/>
        <w:jc w:val="both"/>
        <w:rPr>
          <w:lang w:bidi="ar-DZ"/>
        </w:rPr>
      </w:pPr>
    </w:p>
    <w:p w:rsidR="00D105CE" w:rsidRDefault="00D105CE" w:rsidP="00543033">
      <w:pPr>
        <w:spacing w:before="120" w:after="120"/>
        <w:ind w:firstLine="709"/>
        <w:jc w:val="both"/>
      </w:pPr>
    </w:p>
    <w:p w:rsidR="00D105CE" w:rsidRDefault="00D105CE" w:rsidP="00D105CE">
      <w:pPr>
        <w:bidi/>
      </w:pPr>
    </w:p>
    <w:p w:rsidR="00CD6293" w:rsidRDefault="00CD6293" w:rsidP="00CD6293">
      <w:pPr>
        <w:bidi/>
      </w:pPr>
    </w:p>
    <w:p w:rsidR="00CD6293" w:rsidRDefault="00CD6293" w:rsidP="00CD6293">
      <w:pPr>
        <w:bidi/>
      </w:pPr>
    </w:p>
    <w:p w:rsidR="00CD6293" w:rsidRDefault="00CD6293" w:rsidP="00DF5ED9"/>
    <w:p w:rsidR="00DF5ED9" w:rsidRDefault="00DF5ED9" w:rsidP="00DF5ED9">
      <w:pPr>
        <w:bidi/>
        <w:rPr>
          <w:lang w:bidi="ar-DZ"/>
        </w:rPr>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pPr>
    </w:p>
    <w:p w:rsidR="00DF5ED9" w:rsidRDefault="00DF5ED9" w:rsidP="00DF5ED9">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rtl/>
          <w:lang w:bidi="ar-DZ"/>
        </w:rPr>
      </w:pPr>
    </w:p>
    <w:p w:rsidR="0096545F" w:rsidRDefault="0096545F" w:rsidP="0096545F">
      <w:pPr>
        <w:bidi/>
        <w:rPr>
          <w:lang w:bidi="ar-DZ"/>
        </w:rPr>
      </w:pPr>
    </w:p>
    <w:p w:rsidR="00CD6293" w:rsidRDefault="00CD6293" w:rsidP="00B12260">
      <w:pPr>
        <w:pStyle w:val="a7"/>
        <w:spacing w:line="360" w:lineRule="auto"/>
        <w:ind w:firstLine="709"/>
        <w:jc w:val="both"/>
        <w:rPr>
          <w:rStyle w:val="1Char"/>
          <w:rFonts w:ascii="Times New Roman" w:hAnsi="Times New Roman" w:cs="Times New Roman"/>
          <w:color w:val="auto"/>
        </w:rPr>
      </w:pPr>
      <w:bookmarkStart w:id="4" w:name="_Toc47968705"/>
    </w:p>
    <w:p w:rsidR="002C31F6" w:rsidRDefault="004B3725" w:rsidP="00B12260">
      <w:pPr>
        <w:pStyle w:val="a7"/>
        <w:spacing w:line="360" w:lineRule="auto"/>
        <w:ind w:firstLine="709"/>
        <w:jc w:val="both"/>
        <w:rPr>
          <w:rStyle w:val="1Char"/>
          <w:rFonts w:ascii="Times New Roman" w:hAnsi="Times New Roman" w:cs="Times New Roman"/>
          <w:color w:val="auto"/>
        </w:rPr>
      </w:pPr>
      <w:r>
        <w:rPr>
          <w:rFonts w:ascii="Times New Roman" w:eastAsiaTheme="majorEastAsia" w:hAnsi="Times New Roman" w:cs="Times New Roman"/>
          <w:b/>
          <w:bCs/>
          <w:noProof/>
          <w:sz w:val="28"/>
          <w:szCs w:val="28"/>
          <w:lang w:eastAsia="fr-FR"/>
        </w:rPr>
        <w:pict>
          <v:roundrect id="_x0000_s1242" style="position:absolute;left:0;text-align:left;margin-left:0;margin-top:0;width:436.25pt;height:285.15pt;z-index:251697152;mso-position-horizontal:center;mso-position-horizontal-relative:margin;mso-position-vertical:center;mso-position-vertical-relative:margin" arcsize="10923f" fillcolor="#ccc0d9 [1303]" strokecolor="#3f3151 [1607]">
            <o:extrusion v:ext="view" on="t" viewpoint="-34.72222mm" viewpointorigin="-.5" skewangle="-45" lightposition="-50000" lightposition2="50000"/>
            <v:textbox style="mso-next-textbox:#_x0000_s1242">
              <w:txbxContent>
                <w:p w:rsidR="00931749" w:rsidRPr="00F77464" w:rsidRDefault="00931749" w:rsidP="00F77464">
                  <w:pPr>
                    <w:rPr>
                      <w:rFonts w:ascii="Times New Roman" w:hAnsi="Times New Roman" w:cs="Times New Roman"/>
                      <w:b/>
                      <w:bCs/>
                      <w:i/>
                      <w:iCs/>
                      <w:sz w:val="100"/>
                      <w:szCs w:val="100"/>
                    </w:rPr>
                  </w:pPr>
                  <w:r w:rsidRPr="00F77464">
                    <w:rPr>
                      <w:rFonts w:ascii="Times New Roman" w:hAnsi="Times New Roman" w:cs="Times New Roman"/>
                      <w:b/>
                      <w:bCs/>
                      <w:i/>
                      <w:iCs/>
                      <w:sz w:val="100"/>
                      <w:szCs w:val="100"/>
                    </w:rPr>
                    <w:t>Chapitre I</w:t>
                  </w:r>
                </w:p>
                <w:p w:rsidR="00931749" w:rsidRPr="00F77464" w:rsidRDefault="00931749" w:rsidP="00F77464">
                  <w:pPr>
                    <w:rPr>
                      <w:b/>
                      <w:bCs/>
                      <w:i/>
                      <w:iCs/>
                      <w:sz w:val="90"/>
                      <w:szCs w:val="90"/>
                    </w:rPr>
                  </w:pPr>
                  <w:r w:rsidRPr="00F77464">
                    <w:rPr>
                      <w:rFonts w:ascii="Times New Roman" w:hAnsi="Times New Roman" w:cs="Times New Roman"/>
                      <w:b/>
                      <w:bCs/>
                      <w:i/>
                      <w:iCs/>
                      <w:sz w:val="90"/>
                      <w:szCs w:val="90"/>
                    </w:rPr>
                    <w:t>Propriétés des ondes électromagnétiques</w:t>
                  </w:r>
                </w:p>
                <w:p w:rsidR="00931749" w:rsidRDefault="00931749"/>
              </w:txbxContent>
            </v:textbox>
            <w10:wrap type="square" anchorx="margin" anchory="margin"/>
          </v:roundrect>
        </w:pict>
      </w: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2C31F6" w:rsidRDefault="002C31F6" w:rsidP="00B12260">
      <w:pPr>
        <w:pStyle w:val="a7"/>
        <w:spacing w:line="360" w:lineRule="auto"/>
        <w:ind w:firstLine="709"/>
        <w:jc w:val="both"/>
        <w:rPr>
          <w:rStyle w:val="1Char"/>
          <w:rFonts w:ascii="Times New Roman" w:hAnsi="Times New Roman" w:cs="Times New Roman"/>
          <w:color w:val="auto"/>
        </w:rPr>
      </w:pPr>
    </w:p>
    <w:p w:rsidR="00CD6293" w:rsidRDefault="00CD6293" w:rsidP="00B12260">
      <w:pPr>
        <w:pStyle w:val="a7"/>
        <w:spacing w:line="360" w:lineRule="auto"/>
        <w:ind w:firstLine="709"/>
        <w:jc w:val="both"/>
        <w:rPr>
          <w:rStyle w:val="1Char"/>
          <w:rFonts w:ascii="Times New Roman" w:hAnsi="Times New Roman" w:cs="Times New Roman"/>
          <w:color w:val="auto"/>
        </w:rPr>
      </w:pPr>
    </w:p>
    <w:p w:rsidR="00EC656B" w:rsidRDefault="00EC656B" w:rsidP="00B12260">
      <w:pPr>
        <w:pStyle w:val="a7"/>
        <w:spacing w:line="360" w:lineRule="auto"/>
        <w:ind w:firstLine="709"/>
        <w:jc w:val="both"/>
        <w:rPr>
          <w:rStyle w:val="1Char"/>
          <w:rFonts w:ascii="Times New Roman" w:hAnsi="Times New Roman" w:cs="Times New Roman"/>
          <w:color w:val="auto"/>
        </w:rPr>
      </w:pPr>
    </w:p>
    <w:p w:rsidR="00E36F9B" w:rsidRDefault="00E36F9B" w:rsidP="00B12260">
      <w:pPr>
        <w:pStyle w:val="a7"/>
        <w:spacing w:line="360" w:lineRule="auto"/>
        <w:ind w:firstLine="709"/>
        <w:jc w:val="both"/>
        <w:rPr>
          <w:rStyle w:val="1Char"/>
          <w:rFonts w:ascii="Times New Roman" w:hAnsi="Times New Roman" w:cs="Times New Roman"/>
          <w:color w:val="auto"/>
        </w:rPr>
      </w:pPr>
    </w:p>
    <w:p w:rsidR="00453734" w:rsidRPr="0065603C" w:rsidRDefault="00453734" w:rsidP="00B12260">
      <w:pPr>
        <w:pStyle w:val="a7"/>
        <w:spacing w:line="360" w:lineRule="auto"/>
        <w:ind w:firstLine="709"/>
        <w:jc w:val="both"/>
        <w:rPr>
          <w:rStyle w:val="1Char"/>
          <w:rFonts w:ascii="Times New Roman" w:hAnsi="Times New Roman" w:cs="Times New Roman"/>
          <w:color w:val="auto"/>
        </w:rPr>
      </w:pPr>
      <w:bookmarkStart w:id="5" w:name="_Toc54258734"/>
      <w:r w:rsidRPr="0065603C">
        <w:rPr>
          <w:rStyle w:val="1Char"/>
          <w:rFonts w:ascii="Times New Roman" w:hAnsi="Times New Roman" w:cs="Times New Roman"/>
          <w:color w:val="auto"/>
        </w:rPr>
        <w:t>I.1.Introduction</w:t>
      </w:r>
      <w:bookmarkEnd w:id="4"/>
      <w:bookmarkEnd w:id="5"/>
    </w:p>
    <w:p w:rsidR="00453734" w:rsidRPr="0065603C" w:rsidRDefault="00453734" w:rsidP="0096545F">
      <w:pPr>
        <w:spacing w:before="120" w:after="0" w:line="360" w:lineRule="auto"/>
        <w:ind w:firstLine="709"/>
        <w:jc w:val="both"/>
        <w:rPr>
          <w:rFonts w:ascii="Times New Roman" w:hAnsi="Times New Roman" w:cs="Times New Roman"/>
          <w:sz w:val="24"/>
          <w:szCs w:val="24"/>
          <w:rtl/>
        </w:rPr>
      </w:pPr>
      <w:r w:rsidRPr="0065603C">
        <w:rPr>
          <w:rFonts w:ascii="Times New Roman" w:hAnsi="Times New Roman" w:cs="Times New Roman"/>
          <w:sz w:val="24"/>
          <w:szCs w:val="24"/>
        </w:rPr>
        <w:t>Les lois de maxwell, au nombre de quatre, sont les équations qui définissent entièrement le comportement de l’électromagnétisme</w:t>
      </w:r>
      <w:r w:rsidR="002E121D">
        <w:rPr>
          <w:rFonts w:ascii="Times New Roman" w:hAnsi="Times New Roman" w:cs="Times New Roman"/>
          <w:sz w:val="24"/>
          <w:szCs w:val="24"/>
        </w:rPr>
        <w:t xml:space="preserve"> </w:t>
      </w:r>
      <w:r w:rsidRPr="0065603C">
        <w:rPr>
          <w:rFonts w:ascii="Times New Roman" w:hAnsi="Times New Roman" w:cs="Times New Roman"/>
          <w:sz w:val="24"/>
          <w:szCs w:val="24"/>
        </w:rPr>
        <w:t>,autant dans le cas statique,</w:t>
      </w:r>
      <w:r w:rsidR="002E121D">
        <w:rPr>
          <w:rFonts w:ascii="Times New Roman" w:hAnsi="Times New Roman" w:cs="Times New Roman"/>
          <w:sz w:val="24"/>
          <w:szCs w:val="24"/>
        </w:rPr>
        <w:t xml:space="preserve"> </w:t>
      </w:r>
      <w:r w:rsidRPr="0065603C">
        <w:rPr>
          <w:rFonts w:ascii="Times New Roman" w:hAnsi="Times New Roman" w:cs="Times New Roman"/>
          <w:sz w:val="24"/>
          <w:szCs w:val="24"/>
        </w:rPr>
        <w:t>quasi-statique que pour les signaux variant dans le temps,</w:t>
      </w:r>
      <w:r w:rsidR="002E121D">
        <w:rPr>
          <w:rFonts w:ascii="Times New Roman" w:hAnsi="Times New Roman" w:cs="Times New Roman"/>
          <w:sz w:val="24"/>
          <w:szCs w:val="24"/>
        </w:rPr>
        <w:t xml:space="preserve"> </w:t>
      </w:r>
      <w:r w:rsidRPr="0065603C">
        <w:rPr>
          <w:rFonts w:ascii="Times New Roman" w:hAnsi="Times New Roman" w:cs="Times New Roman"/>
          <w:sz w:val="24"/>
          <w:szCs w:val="24"/>
        </w:rPr>
        <w:t>elles ont été formulées dans un traité publié en 1867.Lord James Clark maxwell a dérivé des expressions des observations des expériences de Michael Faraday datant de 1831 d’une part, et d’une combinaison des résultats de Hans Oersted et d’André Ampère d’autre part.</w:t>
      </w:r>
      <w:r w:rsidR="002E121D">
        <w:rPr>
          <w:rFonts w:ascii="Times New Roman" w:hAnsi="Times New Roman" w:cs="Times New Roman"/>
          <w:sz w:val="24"/>
          <w:szCs w:val="24"/>
        </w:rPr>
        <w:t xml:space="preserve"> </w:t>
      </w:r>
      <w:r w:rsidRPr="0065603C">
        <w:rPr>
          <w:rFonts w:ascii="Times New Roman" w:hAnsi="Times New Roman" w:cs="Times New Roman"/>
          <w:sz w:val="24"/>
          <w:szCs w:val="24"/>
        </w:rPr>
        <w:t>Ces lois,</w:t>
      </w:r>
      <w:r w:rsidR="002E121D">
        <w:rPr>
          <w:rFonts w:ascii="Times New Roman" w:hAnsi="Times New Roman" w:cs="Times New Roman"/>
          <w:sz w:val="24"/>
          <w:szCs w:val="24"/>
        </w:rPr>
        <w:t xml:space="preserve"> </w:t>
      </w:r>
      <w:r w:rsidRPr="0065603C">
        <w:rPr>
          <w:rFonts w:ascii="Times New Roman" w:hAnsi="Times New Roman" w:cs="Times New Roman"/>
          <w:sz w:val="24"/>
          <w:szCs w:val="24"/>
        </w:rPr>
        <w:t>malgré les bouleversements dans ce domaine par la théorie de la relativité</w:t>
      </w:r>
      <w:r w:rsidR="002E121D">
        <w:rPr>
          <w:rFonts w:ascii="Times New Roman" w:hAnsi="Times New Roman" w:cs="Times New Roman"/>
          <w:sz w:val="24"/>
          <w:szCs w:val="24"/>
        </w:rPr>
        <w:t xml:space="preserve"> </w:t>
      </w:r>
      <w:r w:rsidRPr="0065603C">
        <w:rPr>
          <w:rFonts w:ascii="Times New Roman" w:hAnsi="Times New Roman" w:cs="Times New Roman"/>
          <w:sz w:val="24"/>
          <w:szCs w:val="24"/>
        </w:rPr>
        <w:t>,restent toujours valides intégralement dans toutes circonstances entourant les ondes électromagnétiques. Les deux premières équations de maxwell sont aussi connues sous les noms de ces pionniers de l’électromagnétisme : Faraday et Ampère. Elles sont les deux principales à partir desquelles il est possible de déduire toutes les autres et de la, tout l’électromagnétisme du cas statique au rayonnement par les antennes. Dans ce chapitre les équations de Maxwell sont exposées pour mieux cerner les phénomènes électromagnétiques. Les milieux à indice négatif sont éclaircis. Les propriétés des ondes planes sont traités. Enfin la dernière partie de ce chapitre est dédiée à la description de la polarisation et ses états suivi d’une représentation mathématique détaillée.</w:t>
      </w:r>
    </w:p>
    <w:p w:rsidR="00453734" w:rsidRPr="0065603C" w:rsidRDefault="00453734" w:rsidP="00B12260">
      <w:pPr>
        <w:pStyle w:val="a7"/>
        <w:tabs>
          <w:tab w:val="center" w:pos="4890"/>
        </w:tabs>
        <w:spacing w:before="120" w:after="120" w:line="360" w:lineRule="auto"/>
        <w:ind w:firstLine="709"/>
        <w:jc w:val="both"/>
        <w:rPr>
          <w:rFonts w:ascii="Times New Roman" w:hAnsi="Times New Roman" w:cs="Times New Roman"/>
        </w:rPr>
      </w:pPr>
      <w:bookmarkStart w:id="6" w:name="_Toc47968706"/>
      <w:bookmarkStart w:id="7" w:name="_Toc54258735"/>
      <w:r w:rsidRPr="0065603C">
        <w:rPr>
          <w:rStyle w:val="1Char"/>
          <w:rFonts w:ascii="Times New Roman" w:hAnsi="Times New Roman" w:cs="Times New Roman"/>
          <w:color w:val="auto"/>
        </w:rPr>
        <w:t>I.2.Équations de Maxwell</w:t>
      </w:r>
      <w:bookmarkEnd w:id="6"/>
      <w:bookmarkEnd w:id="7"/>
      <w:r w:rsidR="00B12260" w:rsidRPr="0065603C">
        <w:rPr>
          <w:rStyle w:val="1Char"/>
          <w:rFonts w:ascii="Times New Roman" w:hAnsi="Times New Roman" w:cs="Times New Roman"/>
          <w:color w:val="auto"/>
        </w:rPr>
        <w:tab/>
      </w:r>
    </w:p>
    <w:p w:rsidR="00453734" w:rsidRPr="0065603C" w:rsidRDefault="00453734" w:rsidP="00B12260">
      <w:pPr>
        <w:pStyle w:val="a7"/>
        <w:spacing w:before="120" w:after="120" w:line="360" w:lineRule="auto"/>
        <w:ind w:firstLine="709"/>
        <w:jc w:val="both"/>
        <w:rPr>
          <w:rFonts w:ascii="Times New Roman" w:hAnsi="Times New Roman" w:cs="Times New Roman"/>
          <w:sz w:val="28"/>
          <w:szCs w:val="28"/>
          <w:rtl/>
          <w:lang w:bidi="ar-DZ"/>
        </w:rPr>
      </w:pPr>
      <w:bookmarkStart w:id="8" w:name="_Toc47968707"/>
      <w:bookmarkStart w:id="9" w:name="_Toc54258736"/>
      <w:r w:rsidRPr="0065603C">
        <w:rPr>
          <w:rStyle w:val="2Char"/>
          <w:rFonts w:ascii="Times New Roman" w:hAnsi="Times New Roman" w:cs="Times New Roman"/>
          <w:color w:val="auto"/>
          <w:sz w:val="28"/>
          <w:szCs w:val="28"/>
        </w:rPr>
        <w:t>I.2.1.Les équations de Maxwell</w:t>
      </w:r>
      <w:bookmarkEnd w:id="8"/>
      <w:bookmarkEnd w:id="9"/>
      <w:r w:rsidRPr="0065603C">
        <w:rPr>
          <w:rFonts w:ascii="Times New Roman" w:hAnsi="Times New Roman" w:cs="Times New Roman"/>
          <w:sz w:val="28"/>
          <w:szCs w:val="28"/>
        </w:rPr>
        <w:t>[1]</w:t>
      </w:r>
    </w:p>
    <w:p w:rsidR="00453734" w:rsidRPr="0065603C" w:rsidRDefault="00453734" w:rsidP="00B12260">
      <w:pPr>
        <w:pStyle w:val="a7"/>
        <w:spacing w:before="120" w:line="360" w:lineRule="auto"/>
        <w:ind w:firstLine="709"/>
        <w:jc w:val="both"/>
        <w:rPr>
          <w:rFonts w:ascii="Times New Roman" w:hAnsi="Times New Roman" w:cs="Times New Roman"/>
        </w:rPr>
      </w:pPr>
      <w:r w:rsidRPr="0065603C">
        <w:rPr>
          <w:rFonts w:ascii="Times New Roman" w:hAnsi="Times New Roman" w:cs="Times New Roman"/>
          <w:sz w:val="24"/>
          <w:szCs w:val="24"/>
        </w:rPr>
        <w:t>L’existence d’ondes électromagnétiques propagatrices peut être prédite comme une conséquence directe des équations de Maxwell (1865). Ces équations spécifient les relations entre les variations de vecteur de champ électrique E et de vecteur de champ magnétique H dans le temps et l’espace dans un milieu.</w:t>
      </w:r>
    </w:p>
    <w:p w:rsidR="00453734" w:rsidRDefault="00453734" w:rsidP="002E121D">
      <w:pPr>
        <w:pStyle w:val="a7"/>
        <w:spacing w:before="120" w:after="12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Les équations de Maxwell décrivent tous les phénomènes électromagnétiques (classiques) :</w:t>
      </w:r>
    </w:p>
    <w:p w:rsidR="00A46229" w:rsidRPr="0065603C" w:rsidRDefault="00A46229" w:rsidP="00B12260">
      <w:pPr>
        <w:pStyle w:val="a7"/>
        <w:spacing w:line="360" w:lineRule="auto"/>
        <w:jc w:val="both"/>
        <w:rPr>
          <w:rFonts w:ascii="Times New Roman" w:hAnsi="Times New Roman" w:cs="Times New Roman"/>
          <w:sz w:val="24"/>
          <w:szCs w:val="24"/>
        </w:rPr>
      </w:pPr>
    </w:p>
    <w:p w:rsidR="00453734" w:rsidRPr="0065603C" w:rsidRDefault="004B3725" w:rsidP="00B12260">
      <w:pPr>
        <w:pStyle w:val="a7"/>
        <w:spacing w:line="360" w:lineRule="auto"/>
        <w:jc w:val="both"/>
        <w:rPr>
          <w:oMath/>
          <w:rFonts w:ascii="Cambria Math" w:eastAsiaTheme="minorEastAsia" w:hAnsi="Cambria Math" w:cs="Times New Roman"/>
          <w:sz w:val="24"/>
          <w:szCs w:val="24"/>
        </w:rPr>
      </w:pPr>
      <m:oMath>
        <m:r>
          <w:rPr>
            <w:rFonts w:ascii="Cambria Math" w:hAnsi="Cambria Math" w:cs="Times New Roman"/>
            <w:i/>
            <w:noProof/>
            <w:sz w:val="24"/>
            <w:szCs w:val="24"/>
            <w:lang w:eastAsia="fr-FR"/>
          </w:rPr>
          <w:lastRenderedPageBrea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8" type="#_x0000_t87" style="position:absolute;left:0;text-align:left;margin-left:-5.9pt;margin-top:1.5pt;width:7.85pt;height:104.55pt;z-index:251668480"/>
          </w:pict>
        </m:r>
        <m:r>
          <w:rPr>
            <w:rFonts w:ascii="Cambria Math" w:hAnsi="Cambria Math" w:cs="Times New Roman"/>
            <w:sz w:val="24"/>
            <w:szCs w:val="24"/>
          </w:rPr>
          <m:t xml:space="preserve">∇×E=- </m:t>
        </m:r>
        <m:f>
          <m:fPr>
            <m:ctrlPr>
              <w:rPr>
                <w:rFonts w:ascii="Cambria Math" w:hAnsi="Cambria Math" w:cs="Times New Roman"/>
                <w:i/>
                <w:sz w:val="24"/>
                <w:szCs w:val="24"/>
              </w:rPr>
            </m:ctrlPr>
          </m:fPr>
          <m:num>
            <m:r>
              <w:rPr>
                <w:rFonts w:ascii="Cambria Math" w:hAnsi="Cambria Math" w:cs="Times New Roman"/>
                <w:sz w:val="24"/>
                <w:szCs w:val="24"/>
              </w:rPr>
              <m:t>∂B</m:t>
            </m:r>
          </m:num>
          <m:den>
            <m:r>
              <w:rPr>
                <w:rFonts w:ascii="Cambria Math" w:hAnsi="Cambria Math" w:cs="Times New Roman"/>
                <w:sz w:val="24"/>
                <w:szCs w:val="24"/>
              </w:rPr>
              <m:t>∂t</m:t>
            </m:r>
          </m:den>
        </m:f>
      </m:oMath>
    </w:p>
    <w:p w:rsidR="00453734" w:rsidRPr="0065603C" w:rsidRDefault="00B12260" w:rsidP="00B12260">
      <w:pPr>
        <w:pStyle w:val="a7"/>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∇×H=J+ </m:t>
        </m:r>
        <m:f>
          <m:fPr>
            <m:ctrlPr>
              <w:rPr>
                <w:rFonts w:ascii="Cambria Math" w:hAnsi="Cambria Math" w:cs="Times New Roman"/>
                <w:i/>
                <w:sz w:val="24"/>
                <w:szCs w:val="24"/>
              </w:rPr>
            </m:ctrlPr>
          </m:fPr>
          <m:num>
            <m:r>
              <m:rPr>
                <m:sty m:val="bi"/>
              </m:rPr>
              <w:rPr>
                <w:rFonts w:ascii="Cambria Math" w:hAnsi="Cambria Math" w:cs="Times New Roman"/>
                <w:sz w:val="24"/>
                <w:szCs w:val="24"/>
              </w:rPr>
              <m:t>∂D</m:t>
            </m:r>
          </m:num>
          <m:den>
            <m:r>
              <m:rPr>
                <m:sty m:val="bi"/>
              </m:rPr>
              <w:rPr>
                <w:rFonts w:ascii="Cambria Math" w:hAnsi="Cambria Math" w:cs="Times New Roman"/>
                <w:sz w:val="24"/>
                <w:szCs w:val="24"/>
              </w:rPr>
              <m:t>∂t</m:t>
            </m:r>
          </m:den>
        </m:f>
      </m:oMath>
      <w:r w:rsidR="00453734" w:rsidRPr="0065603C">
        <w:rPr>
          <w:rFonts w:ascii="Times New Roman" w:hAnsi="Times New Roman" w:cs="Times New Roman"/>
          <w:sz w:val="24"/>
          <w:szCs w:val="24"/>
        </w:rPr>
        <w:t>( Equations de Maxwell)                         (I.1)</w:t>
      </w:r>
    </w:p>
    <w:p w:rsidR="00453734" w:rsidRPr="0065603C" w:rsidRDefault="00B12260" w:rsidP="00B12260">
      <w:pPr>
        <w:pStyle w:val="a7"/>
        <w:spacing w:line="360" w:lineRule="auto"/>
        <w:jc w:val="both"/>
        <w:rPr>
          <w:oMath/>
          <w:rFonts w:ascii="Cambria Math" w:hAnsi="Cambria Math" w:cs="Times New Roman"/>
          <w:sz w:val="24"/>
          <w:szCs w:val="24"/>
        </w:rPr>
      </w:pPr>
      <m:oMathPara>
        <m:oMathParaPr>
          <m:jc m:val="left"/>
        </m:oMathParaPr>
        <m:oMath>
          <m:r>
            <w:rPr>
              <w:rFonts w:ascii="Cambria Math" w:hAnsi="Cambria Math" w:cs="Times New Roman"/>
              <w:sz w:val="24"/>
              <w:szCs w:val="24"/>
            </w:rPr>
            <m:t xml:space="preserve">∇·D=ρ </m:t>
          </m:r>
        </m:oMath>
      </m:oMathPara>
    </w:p>
    <w:p w:rsidR="00453734" w:rsidRPr="0065603C" w:rsidRDefault="00B12260" w:rsidP="00B12260">
      <w:pPr>
        <w:pStyle w:val="a7"/>
        <w:spacing w:line="360" w:lineRule="auto"/>
        <w:jc w:val="both"/>
        <w:rPr>
          <w:oMath/>
          <w:rFonts w:ascii="Cambria Math" w:hAnsi="Cambria Math" w:cs="Times New Roman"/>
          <w:sz w:val="24"/>
          <w:szCs w:val="24"/>
        </w:rPr>
      </w:pPr>
      <m:oMathPara>
        <m:oMathParaPr>
          <m:jc m:val="left"/>
        </m:oMathParaPr>
        <m:oMath>
          <m:r>
            <w:rPr>
              <w:rFonts w:ascii="Cambria Math" w:hAnsi="Cambria Math" w:cs="Times New Roman"/>
              <w:sz w:val="24"/>
              <w:szCs w:val="24"/>
            </w:rPr>
            <m:t>∇·B=0</m:t>
          </m:r>
        </m:oMath>
      </m:oMathPara>
    </w:p>
    <w:p w:rsidR="00DF5ED9" w:rsidRDefault="00DF5ED9" w:rsidP="00B12260">
      <w:pPr>
        <w:pStyle w:val="a7"/>
        <w:spacing w:line="360" w:lineRule="auto"/>
        <w:ind w:firstLine="709"/>
        <w:jc w:val="both"/>
        <w:rPr>
          <w:rFonts w:ascii="Times New Roman" w:hAnsi="Times New Roman" w:cs="Times New Roman"/>
          <w:sz w:val="24"/>
          <w:szCs w:val="24"/>
        </w:rPr>
      </w:pPr>
    </w:p>
    <w:p w:rsidR="00DF5ED9" w:rsidRDefault="00DF5ED9" w:rsidP="00B12260">
      <w:pPr>
        <w:pStyle w:val="a7"/>
        <w:spacing w:line="360" w:lineRule="auto"/>
        <w:ind w:firstLine="709"/>
        <w:jc w:val="both"/>
        <w:rPr>
          <w:rFonts w:ascii="Times New Roman" w:hAnsi="Times New Roman" w:cs="Times New Roman"/>
          <w:sz w:val="24"/>
          <w:szCs w:val="24"/>
        </w:rPr>
      </w:pPr>
    </w:p>
    <w:p w:rsidR="00DF5ED9" w:rsidRDefault="00DF5ED9" w:rsidP="00B12260">
      <w:pPr>
        <w:pStyle w:val="a7"/>
        <w:spacing w:line="360" w:lineRule="auto"/>
        <w:ind w:firstLine="709"/>
        <w:jc w:val="both"/>
        <w:rPr>
          <w:rFonts w:ascii="Times New Roman" w:hAnsi="Times New Roman" w:cs="Times New Roman"/>
          <w:sz w:val="24"/>
          <w:szCs w:val="24"/>
        </w:rPr>
      </w:pPr>
    </w:p>
    <w:p w:rsidR="00DF5ED9" w:rsidRDefault="00DF5ED9" w:rsidP="00B12260">
      <w:pPr>
        <w:pStyle w:val="a7"/>
        <w:spacing w:line="360" w:lineRule="auto"/>
        <w:ind w:firstLine="709"/>
        <w:jc w:val="both"/>
        <w:rPr>
          <w:rFonts w:ascii="Times New Roman" w:hAnsi="Times New Roman" w:cs="Times New Roman"/>
          <w:sz w:val="24"/>
          <w:szCs w:val="24"/>
        </w:rPr>
      </w:pP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La première est la loi d’induction de Faraday, la seconde est la loi d’Ampère telle que modifiée par Maxwell pour inclure le courant de déplacement ∂D/∂t, les troisième et quatrième sont des lois de Gauss pour les champs électriques et magnétiques.</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Le terme courant de déplacement ∂D / ∂t dans la loi d’Ampère est essentiel pour prédire l’existence d’ondes électromagnétiques se propageant.</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Les équations (1.1) sont en unités SI.</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Les quantités E et H sont les intensités électriques et magnétiques du champ et sont mesurées respectivement en [volt / m] et [ampère / m].</w:t>
      </w:r>
    </w:p>
    <w:p w:rsidR="00453734" w:rsidRPr="0065603C" w:rsidRDefault="00453734" w:rsidP="00B12260">
      <w:pPr>
        <w:pStyle w:val="a7"/>
        <w:spacing w:line="360" w:lineRule="auto"/>
        <w:ind w:firstLine="709"/>
        <w:jc w:val="both"/>
        <w:rPr>
          <w:rFonts w:ascii="Times New Roman" w:hAnsi="Times New Roman" w:cs="Times New Roman"/>
          <w:sz w:val="24"/>
          <w:szCs w:val="24"/>
        </w:rPr>
      </w:pP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Les quantités D et B sont les densités de flux électriques et magnétiques et sont en unités de [coulomb / m²] et [weber / m²], ou [tesla].</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B est aussi appelé l’induction magnétique. Les quantités ρ et J sont la densité de charge volumique et la densité de courant électrique (ﬂux de charge) de toutes les charges externes(c’est-à-dire sans les charges et les courants de polarisation induits.) Elles sont mesurées en unités de [coulomb / m] et [ampère / m²].</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Le côté droit de la quatrième équation est nul car il n’y a pas de charges mono polaires magnétiques.</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Les densités de charge et de courant ρ, J peuvent être considérées comme les sources des champs électromagnétiques. Pour les problèmes de propagation des ondes, ces densités sont localisées dans l’espace ; par exemple, elles sont limitées à circuler sur une antenne.</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Champs électriques et magnétiques générés sont rayonnés loin de ces sources et peuvent se propager à de grandes distances aux antennes de réception.</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Un champ électrique est produit par un champ magnétique variable dans le temps.</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Un champ magnétique est produit par un champ électrique variant dans le temps ou par un courant.</w:t>
      </w:r>
    </w:p>
    <w:p w:rsidR="00453734" w:rsidRPr="0065603C" w:rsidRDefault="00453734" w:rsidP="00B12260">
      <w:pPr>
        <w:pStyle w:val="a7"/>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 mécanisme qualitatif par lequel les équations de Maxwell donnent lieu à des champs électromagnétiques en propagation est montré dans la </w:t>
      </w:r>
      <w:r w:rsidRPr="0065603C">
        <w:rPr>
          <w:rFonts w:ascii="Times New Roman" w:hAnsi="Times New Roman" w:cs="Times New Roman"/>
          <w:b/>
          <w:bCs/>
          <w:sz w:val="24"/>
          <w:szCs w:val="24"/>
        </w:rPr>
        <w:t>Figure (I.1)</w:t>
      </w:r>
      <w:r w:rsidRPr="0065603C">
        <w:rPr>
          <w:rFonts w:ascii="Times New Roman" w:hAnsi="Times New Roman" w:cs="Times New Roman"/>
          <w:sz w:val="24"/>
          <w:szCs w:val="24"/>
        </w:rPr>
        <w:t>ci-dessous.</w:t>
      </w:r>
    </w:p>
    <w:p w:rsidR="00453734" w:rsidRPr="0065603C" w:rsidRDefault="00453734" w:rsidP="00B12260">
      <w:pPr>
        <w:pStyle w:val="a7"/>
        <w:keepNext/>
        <w:spacing w:line="360" w:lineRule="auto"/>
        <w:jc w:val="both"/>
        <w:rPr>
          <w:rFonts w:ascii="Times New Roman" w:hAnsi="Times New Roman" w:cs="Times New Roman"/>
        </w:rPr>
      </w:pPr>
      <w:r w:rsidRPr="0065603C">
        <w:rPr>
          <w:rFonts w:ascii="Times New Roman" w:hAnsi="Times New Roman" w:cs="Times New Roman"/>
          <w:noProof/>
          <w:sz w:val="24"/>
          <w:szCs w:val="24"/>
          <w:lang w:eastAsia="fr-FR"/>
        </w:rPr>
        <w:lastRenderedPageBreak/>
        <w:drawing>
          <wp:inline distT="0" distB="0" distL="0" distR="0">
            <wp:extent cx="6245225" cy="1400810"/>
            <wp:effectExtent l="19050" t="0" r="3175" b="0"/>
            <wp:docPr id="2" name="صورة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9"/>
                    <a:srcRect/>
                    <a:stretch>
                      <a:fillRect/>
                    </a:stretch>
                  </pic:blipFill>
                  <pic:spPr bwMode="auto">
                    <a:xfrm>
                      <a:off x="0" y="0"/>
                      <a:ext cx="6245225" cy="1400810"/>
                    </a:xfrm>
                    <a:prstGeom prst="rect">
                      <a:avLst/>
                    </a:prstGeom>
                    <a:noFill/>
                    <a:ln w="9525">
                      <a:noFill/>
                      <a:miter lim="800000"/>
                      <a:headEnd/>
                      <a:tailEnd/>
                    </a:ln>
                  </pic:spPr>
                </pic:pic>
              </a:graphicData>
            </a:graphic>
          </wp:inline>
        </w:drawing>
      </w:r>
    </w:p>
    <w:p w:rsidR="00453734" w:rsidRPr="0065603C" w:rsidRDefault="00453734" w:rsidP="00B12260">
      <w:pPr>
        <w:spacing w:line="360" w:lineRule="auto"/>
        <w:jc w:val="center"/>
        <w:rPr>
          <w:rFonts w:ascii="Times New Roman" w:hAnsi="Times New Roman" w:cs="Times New Roman"/>
          <w:sz w:val="20"/>
          <w:szCs w:val="20"/>
        </w:rPr>
      </w:pPr>
      <w:bookmarkStart w:id="10" w:name="_Toc43291875"/>
      <w:bookmarkStart w:id="11" w:name="_Toc47568118"/>
      <w:bookmarkStart w:id="12" w:name="_Toc47968708"/>
      <w:r w:rsidRPr="0065603C">
        <w:rPr>
          <w:rFonts w:ascii="Times New Roman" w:hAnsi="Times New Roman" w:cs="Times New Roman"/>
          <w:b/>
          <w:bCs/>
          <w:sz w:val="20"/>
          <w:szCs w:val="20"/>
        </w:rPr>
        <w:t xml:space="preserve">Fig.I.1. </w:t>
      </w:r>
      <w:r w:rsidRPr="0065603C">
        <w:rPr>
          <w:rFonts w:ascii="Times New Roman" w:hAnsi="Times New Roman" w:cs="Times New Roman"/>
          <w:sz w:val="20"/>
          <w:szCs w:val="20"/>
        </w:rPr>
        <w:t>Champs électromagnétiques en propagation</w:t>
      </w:r>
      <w:bookmarkEnd w:id="10"/>
      <w:bookmarkEnd w:id="11"/>
      <w:bookmarkEnd w:id="12"/>
    </w:p>
    <w:p w:rsidR="002C31F6"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Par exemple, un courant variant dans le temps sur une antenne linéaire génère un champ magnétique H circulant et variant dans le temps, qui par la loi de Faraday génère un </w:t>
      </w:r>
    </w:p>
    <w:p w:rsidR="002C31F6" w:rsidRDefault="002C31F6" w:rsidP="00B12260">
      <w:pPr>
        <w:spacing w:after="0" w:line="360" w:lineRule="auto"/>
        <w:ind w:firstLine="709"/>
        <w:jc w:val="both"/>
        <w:rPr>
          <w:rFonts w:ascii="Times New Roman" w:hAnsi="Times New Roman" w:cs="Times New Roman"/>
          <w:sz w:val="24"/>
          <w:szCs w:val="24"/>
        </w:rPr>
      </w:pPr>
    </w:p>
    <w:p w:rsidR="002C31F6" w:rsidRDefault="002C31F6" w:rsidP="00B12260">
      <w:pPr>
        <w:spacing w:after="0" w:line="360" w:lineRule="auto"/>
        <w:ind w:firstLine="709"/>
        <w:jc w:val="both"/>
        <w:rPr>
          <w:rFonts w:ascii="Times New Roman" w:hAnsi="Times New Roman" w:cs="Times New Roman"/>
          <w:sz w:val="24"/>
          <w:szCs w:val="24"/>
        </w:rPr>
      </w:pP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champ électrique circulant E, qui génère par la loi d’Ampère un champ magnétique et ainsi de suite. Les champs électriques et magnétiques réticulés se propagent loin de la source de courant.  </w:t>
      </w:r>
    </w:p>
    <w:p w:rsidR="00B12260" w:rsidRPr="0065603C" w:rsidRDefault="00B12260"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Loin des sources, c’est-à-dire dans les régions de l’espace sans source, les équations de Maxwell prennent la forme la plus simple :</w:t>
      </w:r>
    </w:p>
    <w:p w:rsidR="00453734" w:rsidRPr="0065603C" w:rsidRDefault="00453734" w:rsidP="00B12260">
      <w:pPr>
        <w:pStyle w:val="a7"/>
        <w:spacing w:line="360" w:lineRule="auto"/>
        <w:jc w:val="both"/>
        <w:rPr>
          <w:rFonts w:ascii="Times New Roman" w:hAnsi="Times New Roman" w:cs="Times New Roman"/>
          <w:sz w:val="24"/>
          <w:szCs w:val="24"/>
        </w:rPr>
      </w:pPr>
    </w:p>
    <w:p w:rsidR="00453734" w:rsidRPr="0065603C" w:rsidRDefault="004B3725" w:rsidP="00B12260">
      <w:pPr>
        <w:pStyle w:val="a7"/>
        <w:spacing w:line="360" w:lineRule="auto"/>
        <w:jc w:val="both"/>
        <w:rPr>
          <w:oMath/>
          <w:rFonts w:ascii="Cambria Math" w:eastAsiaTheme="minorEastAsia" w:hAnsi="Cambria Math" w:cs="Times New Roman"/>
          <w:sz w:val="24"/>
          <w:szCs w:val="24"/>
        </w:rPr>
      </w:pPr>
      <m:oMath>
        <m:r>
          <w:rPr>
            <w:rFonts w:ascii="Cambria Math" w:hAnsi="Cambria Math" w:cs="Times New Roman"/>
            <w:i/>
            <w:noProof/>
            <w:sz w:val="24"/>
            <w:szCs w:val="24"/>
            <w:lang w:eastAsia="fr-FR"/>
          </w:rPr>
          <w:pict>
            <v:shape id="_x0000_s1036" type="#_x0000_t87" style="position:absolute;left:0;text-align:left;margin-left:-13.75pt;margin-top:6.5pt;width:7.85pt;height:83.4pt;z-index:251670528"/>
          </w:pict>
        </m:r>
        <m:r>
          <w:rPr>
            <w:rFonts w:ascii="Cambria Math" w:hAnsi="Cambria Math" w:cs="Times New Roman"/>
            <w:sz w:val="24"/>
            <w:szCs w:val="24"/>
          </w:rPr>
          <m:t xml:space="preserve">∇×E=- </m:t>
        </m:r>
        <m:f>
          <m:fPr>
            <m:ctrlPr>
              <w:rPr>
                <w:rFonts w:ascii="Cambria Math" w:hAnsi="Cambria Math" w:cs="Times New Roman"/>
                <w:i/>
                <w:sz w:val="24"/>
                <w:szCs w:val="24"/>
              </w:rPr>
            </m:ctrlPr>
          </m:fPr>
          <m:num>
            <m:r>
              <w:rPr>
                <w:rFonts w:ascii="Cambria Math" w:hAnsi="Cambria Math" w:cs="Times New Roman"/>
                <w:sz w:val="24"/>
                <w:szCs w:val="24"/>
              </w:rPr>
              <m:t>∂B</m:t>
            </m:r>
          </m:num>
          <m:den>
            <m:r>
              <w:rPr>
                <w:rFonts w:ascii="Cambria Math" w:hAnsi="Cambria Math" w:cs="Times New Roman"/>
                <w:sz w:val="24"/>
                <w:szCs w:val="24"/>
              </w:rPr>
              <m:t>∂t</m:t>
            </m:r>
          </m:den>
        </m:f>
      </m:oMath>
    </w:p>
    <w:p w:rsidR="00453734" w:rsidRPr="0065603C" w:rsidRDefault="00B12260" w:rsidP="00B12260">
      <w:pPr>
        <w:pStyle w:val="a7"/>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∇×H= </m:t>
        </m:r>
        <m:f>
          <m:fPr>
            <m:ctrlPr>
              <w:rPr>
                <w:rFonts w:ascii="Cambria Math" w:hAnsi="Cambria Math" w:cs="Times New Roman"/>
                <w:i/>
                <w:sz w:val="24"/>
                <w:szCs w:val="24"/>
              </w:rPr>
            </m:ctrlPr>
          </m:fPr>
          <m:num>
            <m:r>
              <m:rPr>
                <m:sty m:val="bi"/>
              </m:rPr>
              <w:rPr>
                <w:rFonts w:ascii="Cambria Math" w:hAnsi="Cambria Math" w:cs="Times New Roman"/>
                <w:sz w:val="24"/>
                <w:szCs w:val="24"/>
              </w:rPr>
              <m:t>∂D</m:t>
            </m:r>
          </m:num>
          <m:den>
            <m:r>
              <m:rPr>
                <m:sty m:val="bi"/>
              </m:rPr>
              <w:rPr>
                <w:rFonts w:ascii="Cambria Math" w:hAnsi="Cambria Math" w:cs="Times New Roman"/>
                <w:sz w:val="24"/>
                <w:szCs w:val="24"/>
              </w:rPr>
              <m:t>∂t</m:t>
            </m:r>
          </m:den>
        </m:f>
      </m:oMath>
      <w:r w:rsidR="00453734" w:rsidRPr="0065603C">
        <w:rPr>
          <w:rFonts w:ascii="Times New Roman" w:hAnsi="Times New Roman" w:cs="Times New Roman"/>
          <w:sz w:val="24"/>
          <w:szCs w:val="24"/>
        </w:rPr>
        <w:t>(équations de Maxwell sans source</w:t>
      </w:r>
      <w:r w:rsidR="00453734" w:rsidRPr="0065603C">
        <w:rPr>
          <w:rFonts w:ascii="Times New Roman" w:eastAsia="Dotum" w:hAnsi="Times New Roman" w:cs="Times New Roman"/>
          <w:sz w:val="24"/>
          <w:szCs w:val="24"/>
        </w:rPr>
        <w:t>)                      (I.2)</w:t>
      </w:r>
    </w:p>
    <w:p w:rsidR="00453734" w:rsidRPr="0065603C" w:rsidRDefault="00B12260" w:rsidP="00B12260">
      <w:pPr>
        <w:pStyle w:val="a7"/>
        <w:spacing w:line="360" w:lineRule="auto"/>
        <w:jc w:val="both"/>
        <w:rPr>
          <w:oMath/>
          <w:rFonts w:ascii="Cambria Math" w:hAnsi="Cambria Math" w:cs="Times New Roman"/>
          <w:sz w:val="24"/>
          <w:szCs w:val="24"/>
        </w:rPr>
      </w:pPr>
      <m:oMathPara>
        <m:oMathParaPr>
          <m:jc m:val="left"/>
        </m:oMathParaPr>
        <m:oMath>
          <m:r>
            <w:rPr>
              <w:rFonts w:ascii="Cambria Math" w:hAnsi="Cambria Math" w:cs="Times New Roman"/>
              <w:sz w:val="24"/>
              <w:szCs w:val="24"/>
            </w:rPr>
            <m:t>∇·D=0</m:t>
          </m:r>
        </m:oMath>
      </m:oMathPara>
    </w:p>
    <w:p w:rsidR="00453734" w:rsidRPr="0065603C" w:rsidRDefault="00B12260" w:rsidP="00B12260">
      <w:pPr>
        <w:pStyle w:val="a7"/>
        <w:spacing w:line="360" w:lineRule="auto"/>
        <w:jc w:val="both"/>
        <w:rPr>
          <w:oMath/>
          <w:rFonts w:ascii="Cambria Math" w:hAnsi="Cambria Math" w:cs="Times New Roman"/>
          <w:sz w:val="24"/>
          <w:szCs w:val="24"/>
          <w:rtl/>
          <w:lang w:bidi="ar-DZ"/>
        </w:rPr>
      </w:pPr>
      <m:oMathPara>
        <m:oMathParaPr>
          <m:jc m:val="left"/>
        </m:oMathParaPr>
        <m:oMath>
          <m:r>
            <w:rPr>
              <w:rFonts w:ascii="Cambria Math" w:hAnsi="Cambria Math" w:cs="Times New Roman"/>
              <w:sz w:val="24"/>
              <w:szCs w:val="24"/>
            </w:rPr>
            <m:t>∇·B=0</m:t>
          </m:r>
        </m:oMath>
      </m:oMathPara>
    </w:p>
    <w:p w:rsidR="00453734" w:rsidRPr="0065603C" w:rsidRDefault="00453734" w:rsidP="00B12260">
      <w:pPr>
        <w:spacing w:line="360" w:lineRule="auto"/>
        <w:ind w:firstLine="709"/>
        <w:jc w:val="both"/>
        <w:rPr>
          <w:rFonts w:ascii="Times New Roman" w:hAnsi="Times New Roman" w:cs="Times New Roman"/>
          <w:sz w:val="28"/>
          <w:szCs w:val="28"/>
        </w:rPr>
      </w:pPr>
      <w:bookmarkStart w:id="13" w:name="_Toc47968709"/>
      <w:bookmarkStart w:id="14" w:name="_Toc54258737"/>
      <w:r w:rsidRPr="0065603C">
        <w:rPr>
          <w:rStyle w:val="2Char"/>
          <w:rFonts w:ascii="Times New Roman" w:hAnsi="Times New Roman" w:cs="Times New Roman"/>
          <w:color w:val="auto"/>
          <w:sz w:val="28"/>
          <w:szCs w:val="28"/>
        </w:rPr>
        <w:t>I.2.2.Force de Lorentz</w:t>
      </w:r>
      <w:bookmarkEnd w:id="13"/>
      <w:bookmarkEnd w:id="14"/>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La force sur une charge q se déplaçant avec la vitesse υ en présence d’un champ électrique et magnétique E, B est appelée la force de Lorentz et est donnée par :</w:t>
      </w:r>
    </w:p>
    <w:p w:rsidR="00453734" w:rsidRPr="0065603C" w:rsidRDefault="00B12260" w:rsidP="00B12260">
      <w:pPr>
        <w:spacing w:line="360" w:lineRule="auto"/>
        <w:jc w:val="both"/>
        <w:rPr>
          <w:rFonts w:ascii="Times New Roman" w:hAnsi="Times New Roman" w:cs="Times New Roman"/>
          <w:sz w:val="24"/>
          <w:szCs w:val="24"/>
        </w:rPr>
      </w:pPr>
      <m:oMath>
        <m:r>
          <m:rPr>
            <m:sty m:val="p"/>
          </m:rPr>
          <w:rPr>
            <w:rFonts w:ascii="Cambria Math" w:hAnsi="Cambria Math" w:cs="Times New Roman"/>
            <w:sz w:val="24"/>
            <w:szCs w:val="24"/>
          </w:rPr>
          <m:t>F=q (E + v × B)</m:t>
        </m:r>
      </m:oMath>
      <w:r w:rsidR="00453734" w:rsidRPr="0065603C">
        <w:rPr>
          <w:rFonts w:ascii="Times New Roman" w:hAnsi="Times New Roman" w:cs="Times New Roman"/>
          <w:b/>
          <w:bCs/>
          <w:sz w:val="24"/>
          <w:szCs w:val="24"/>
        </w:rPr>
        <w:t xml:space="preserve">       (Force de Lorentz) </w:t>
      </w:r>
      <w:r w:rsidR="00453734" w:rsidRPr="0065603C">
        <w:rPr>
          <w:rFonts w:ascii="Times New Roman" w:hAnsi="Times New Roman" w:cs="Times New Roman"/>
          <w:sz w:val="24"/>
          <w:szCs w:val="24"/>
        </w:rPr>
        <w:t xml:space="preserve">(I.3) </w:t>
      </w:r>
    </w:p>
    <w:p w:rsidR="00453734" w:rsidRPr="0065603C" w:rsidRDefault="00453734" w:rsidP="00B12260">
      <w:pPr>
        <w:spacing w:line="360" w:lineRule="auto"/>
        <w:jc w:val="both"/>
        <w:rPr>
          <w:rFonts w:ascii="Times New Roman" w:hAnsi="Times New Roman" w:cs="Times New Roman"/>
          <w:sz w:val="24"/>
          <w:szCs w:val="24"/>
        </w:rPr>
      </w:pPr>
      <w:r w:rsidRPr="0065603C">
        <w:rPr>
          <w:rFonts w:ascii="Times New Roman" w:hAnsi="Times New Roman" w:cs="Times New Roman"/>
          <w:sz w:val="24"/>
          <w:szCs w:val="24"/>
        </w:rPr>
        <w:t xml:space="preserve"> L’équation du mouvement de Newton est (pour les vitesses non relativistes) :       </w:t>
      </w:r>
    </w:p>
    <w:p w:rsidR="00453734" w:rsidRPr="0065603C" w:rsidRDefault="00B12260" w:rsidP="00B12260">
      <w:pPr>
        <w:spacing w:line="360" w:lineRule="auto"/>
        <w:jc w:val="both"/>
        <w:rPr>
          <w:rFonts w:ascii="Times New Roman" w:hAnsi="Times New Roman" w:cs="Times New Roman"/>
          <w:b/>
          <w:bCs/>
          <w:sz w:val="24"/>
          <w:szCs w:val="24"/>
        </w:rPr>
      </w:pPr>
      <m:oMath>
        <m:r>
          <m:rPr>
            <m:sty m:val="p"/>
          </m:rPr>
          <w:rPr>
            <w:rFonts w:ascii="Cambria Math" w:hAnsi="Cambria Math" w:cs="Times New Roman"/>
            <w:sz w:val="24"/>
            <w:szCs w:val="24"/>
          </w:rPr>
          <m:t>m</m:t>
        </m:r>
        <m:f>
          <m:fPr>
            <m:ctrlPr>
              <w:rPr>
                <w:rFonts w:ascii="Cambria Math" w:hAnsi="Cambria Math" w:cs="Times New Roman"/>
                <w:iCs/>
                <w:sz w:val="24"/>
                <w:szCs w:val="24"/>
              </w:rPr>
            </m:ctrlPr>
          </m:fPr>
          <m:num>
            <m:r>
              <m:rPr>
                <m:sty m:val="p"/>
              </m:rPr>
              <w:rPr>
                <w:rFonts w:ascii="Cambria Math" w:hAnsi="Cambria Math" w:cs="Times New Roman"/>
                <w:sz w:val="24"/>
                <w:szCs w:val="24"/>
              </w:rPr>
              <m:t>dv</m:t>
            </m:r>
          </m:num>
          <m:den>
            <m:r>
              <m:rPr>
                <m:sty m:val="p"/>
              </m:rPr>
              <w:rPr>
                <w:rFonts w:ascii="Cambria Math" w:hAnsi="Cambria Math" w:cs="Times New Roman"/>
                <w:sz w:val="24"/>
                <w:szCs w:val="24"/>
              </w:rPr>
              <m:t>dt</m:t>
            </m:r>
          </m:den>
        </m:f>
        <m:r>
          <m:rPr>
            <m:sty m:val="p"/>
          </m:rPr>
          <w:rPr>
            <w:rFonts w:ascii="Cambria Math" w:hAnsi="Cambria Math" w:cs="Times New Roman"/>
            <w:sz w:val="24"/>
            <w:szCs w:val="24"/>
          </w:rPr>
          <m:t>=F=q (E+v×B)</m:t>
        </m:r>
      </m:oMath>
      <w:r w:rsidR="00453734" w:rsidRPr="0065603C">
        <w:rPr>
          <w:rFonts w:ascii="Times New Roman" w:hAnsi="Times New Roman" w:cs="Times New Roman"/>
          <w:sz w:val="24"/>
          <w:szCs w:val="24"/>
        </w:rPr>
        <w:t xml:space="preserve">    (I.4)</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Où ; m est la masse de la charge. La force F augmente l’énergie cinétique de la charge à un taux égal au taux de travail effectué par la force de Lorentz sur la charge, c’est-à-dire υ. F. En effet, la dérivée temporelle de l’énergie cinétique est :</w:t>
      </w:r>
    </w:p>
    <w:p w:rsidR="00453734" w:rsidRPr="0065603C" w:rsidRDefault="00B12260" w:rsidP="00B12260">
      <w:pPr>
        <w:spacing w:line="360" w:lineRule="auto"/>
        <w:ind w:firstLine="708"/>
        <w:jc w:val="both"/>
        <w:rPr>
          <w:rFonts w:ascii="Times New Roman" w:hAnsi="Times New Roman" w:cs="Times New Roman"/>
          <w:b/>
          <w:bCs/>
          <w:sz w:val="24"/>
          <w:szCs w:val="24"/>
        </w:rPr>
      </w:pPr>
      <m:oMath>
        <m:r>
          <m:rPr>
            <m:sty m:val="p"/>
          </m:rPr>
          <w:rPr>
            <w:rFonts w:ascii="Cambria Math" w:hAnsi="Cambria Math" w:cs="Times New Roman"/>
            <w:sz w:val="24"/>
            <w:szCs w:val="24"/>
          </w:rPr>
          <m:t>Wcin=</m:t>
        </m:r>
        <m:f>
          <m:fPr>
            <m:ctrlPr>
              <w:rPr>
                <w:rFonts w:ascii="Cambria Math" w:hAnsi="Cambria Math" w:cs="Times New Roman"/>
                <w:iCs/>
                <w:sz w:val="24"/>
                <w:szCs w:val="24"/>
              </w:rPr>
            </m:ctrlPr>
          </m:fPr>
          <m:num>
            <m:r>
              <m:rPr>
                <m:sty m:val="p"/>
              </m:rPr>
              <w:rPr>
                <w:rFonts w:ascii="Cambria Math" w:hAnsi="Cambria Math" w:cs="Times New Roman"/>
                <w:sz w:val="24"/>
                <w:szCs w:val="24"/>
              </w:rPr>
              <m:t>1</m:t>
            </m:r>
          </m:num>
          <m:den>
            <m:r>
              <m:rPr>
                <m:sty m:val="p"/>
              </m:rPr>
              <w:rPr>
                <w:rFonts w:ascii="Cambria Math" w:hAnsi="Cambria Math" w:cs="Times New Roman"/>
                <w:sz w:val="24"/>
                <w:szCs w:val="24"/>
              </w:rPr>
              <m:t>2</m:t>
            </m:r>
          </m:den>
        </m:f>
        <m:r>
          <m:rPr>
            <m:sty m:val="p"/>
          </m:rPr>
          <w:rPr>
            <w:rFonts w:ascii="Cambria Math" w:hAnsi="Cambria Math" w:cs="Times New Roman"/>
            <w:sz w:val="24"/>
            <w:szCs w:val="24"/>
          </w:rPr>
          <m:t xml:space="preserve"> mv.v⇒</m:t>
        </m:r>
        <m:f>
          <m:fPr>
            <m:ctrlPr>
              <w:rPr>
                <w:rFonts w:ascii="Cambria Math" w:hAnsi="Cambria Math" w:cs="Times New Roman"/>
                <w:iCs/>
                <w:sz w:val="24"/>
                <w:szCs w:val="24"/>
              </w:rPr>
            </m:ctrlPr>
          </m:fPr>
          <m:num>
            <m:r>
              <m:rPr>
                <m:sty m:val="p"/>
              </m:rPr>
              <w:rPr>
                <w:rFonts w:ascii="Cambria Math" w:hAnsi="Cambria Math" w:cs="Times New Roman"/>
                <w:sz w:val="24"/>
                <w:szCs w:val="24"/>
              </w:rPr>
              <m:t>dWcin</m:t>
            </m:r>
          </m:num>
          <m:den>
            <m:r>
              <m:rPr>
                <m:sty m:val="p"/>
              </m:rPr>
              <w:rPr>
                <w:rFonts w:ascii="Cambria Math" w:hAnsi="Cambria Math" w:cs="Times New Roman"/>
                <w:sz w:val="24"/>
                <w:szCs w:val="24"/>
              </w:rPr>
              <m:t>dt</m:t>
            </m:r>
          </m:den>
        </m:f>
        <m:r>
          <m:rPr>
            <m:sty m:val="p"/>
          </m:rPr>
          <w:rPr>
            <w:rFonts w:ascii="Cambria Math" w:hAnsi="Cambria Math" w:cs="Times New Roman"/>
            <w:sz w:val="24"/>
            <w:szCs w:val="24"/>
          </w:rPr>
          <m:t>=mv·</m:t>
        </m:r>
        <m:f>
          <m:fPr>
            <m:ctrlPr>
              <w:rPr>
                <w:rFonts w:ascii="Cambria Math" w:hAnsi="Cambria Math" w:cs="Times New Roman"/>
                <w:iCs/>
                <w:sz w:val="24"/>
                <w:szCs w:val="24"/>
              </w:rPr>
            </m:ctrlPr>
          </m:fPr>
          <m:num>
            <m:r>
              <m:rPr>
                <m:sty m:val="p"/>
              </m:rPr>
              <w:rPr>
                <w:rFonts w:ascii="Cambria Math" w:hAnsi="Cambria Math" w:cs="Times New Roman"/>
                <w:sz w:val="24"/>
                <w:szCs w:val="24"/>
              </w:rPr>
              <m:t>dv</m:t>
            </m:r>
          </m:num>
          <m:den>
            <m:r>
              <m:rPr>
                <m:sty m:val="p"/>
              </m:rPr>
              <w:rPr>
                <w:rFonts w:ascii="Cambria Math" w:hAnsi="Cambria Math" w:cs="Times New Roman"/>
                <w:sz w:val="24"/>
                <w:szCs w:val="24"/>
              </w:rPr>
              <m:t>dt</m:t>
            </m:r>
          </m:den>
        </m:f>
        <m:r>
          <m:rPr>
            <m:sty m:val="p"/>
          </m:rPr>
          <w:rPr>
            <w:rFonts w:ascii="Cambria Math" w:hAnsi="Cambria Math" w:cs="Times New Roman"/>
            <w:sz w:val="24"/>
            <w:szCs w:val="24"/>
          </w:rPr>
          <m:t xml:space="preserve">  = v·F=qv·E                                          </m:t>
        </m:r>
      </m:oMath>
      <w:r w:rsidR="00453734" w:rsidRPr="0065603C">
        <w:rPr>
          <w:rFonts w:ascii="Times New Roman" w:hAnsi="Times New Roman" w:cs="Times New Roman"/>
          <w:sz w:val="24"/>
          <w:szCs w:val="24"/>
        </w:rPr>
        <w:t>(I.5)</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lastRenderedPageBreak/>
        <w:t>Nous notons que seule la force électrique contribue à l’augmentation de l’énergie cinétique ; la force magnétique reste perpendiculaire à υ, c’est-à-dire : v·(v×B)=0.</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Les distributions de charge volumique et de courant ρ, J sont également soumises à des forces en présence de champs. La force de Lorentz par unité de volume agissant sur ρ, J est donnée par : </w:t>
      </w:r>
    </w:p>
    <w:p w:rsidR="00453734" w:rsidRPr="0065603C" w:rsidRDefault="00B12260" w:rsidP="00B12260">
      <w:pPr>
        <w:spacing w:line="360" w:lineRule="auto"/>
        <w:ind w:firstLine="709"/>
        <w:jc w:val="both"/>
        <w:rPr>
          <w:rFonts w:ascii="Times New Roman" w:hAnsi="Times New Roman" w:cs="Times New Roman"/>
          <w:sz w:val="24"/>
          <w:szCs w:val="24"/>
        </w:rPr>
      </w:pPr>
      <m:oMath>
        <m:r>
          <m:rPr>
            <m:sty m:val="p"/>
          </m:rPr>
          <w:rPr>
            <w:rFonts w:ascii="Cambria Math" w:hAnsi="Cambria Math" w:cs="Times New Roman"/>
            <w:sz w:val="24"/>
            <w:szCs w:val="24"/>
          </w:rPr>
          <m:t>F =ρE+J×B</m:t>
        </m:r>
      </m:oMath>
      <w:r w:rsidR="00453734" w:rsidRPr="0065603C">
        <w:rPr>
          <w:rFonts w:ascii="Times New Roman" w:hAnsi="Times New Roman" w:cs="Times New Roman"/>
          <w:b/>
          <w:bCs/>
          <w:sz w:val="24"/>
          <w:szCs w:val="24"/>
        </w:rPr>
        <w:t xml:space="preserve"> (Force de Lorentz par unité de volume)           </w:t>
      </w:r>
      <w:r w:rsidR="00453734" w:rsidRPr="0065603C">
        <w:rPr>
          <w:rFonts w:ascii="Times New Roman" w:hAnsi="Times New Roman" w:cs="Times New Roman"/>
          <w:sz w:val="24"/>
          <w:szCs w:val="24"/>
        </w:rPr>
        <w:t xml:space="preserve">(1.6)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Où f est mesurée en unités de [N/m3]. Si J résulte du mouvement des charges dans la distribution ρ, alors J = ρ.υ. Dans ce cas,  </w:t>
      </w:r>
    </w:p>
    <w:p w:rsidR="00453734" w:rsidRPr="0065603C" w:rsidRDefault="00B12260" w:rsidP="00B12260">
      <w:pPr>
        <w:spacing w:line="360" w:lineRule="auto"/>
        <w:ind w:firstLine="708"/>
        <w:jc w:val="both"/>
        <w:rPr>
          <w:rFonts w:ascii="Times New Roman" w:hAnsi="Times New Roman" w:cs="Times New Roman"/>
          <w:b/>
          <w:bCs/>
          <w:sz w:val="24"/>
          <w:szCs w:val="24"/>
        </w:rPr>
      </w:pPr>
      <m:oMath>
        <m:r>
          <m:rPr>
            <m:sty m:val="p"/>
          </m:rPr>
          <w:rPr>
            <w:rFonts w:ascii="Cambria Math" w:hAnsi="Cambria Math" w:cs="Times New Roman"/>
            <w:sz w:val="24"/>
            <w:szCs w:val="24"/>
          </w:rPr>
          <m:t xml:space="preserve">F =ρ(E+v×B)     </m:t>
        </m:r>
      </m:oMath>
      <w:r w:rsidR="00453734" w:rsidRPr="0065603C">
        <w:rPr>
          <w:rFonts w:ascii="Times New Roman" w:hAnsi="Times New Roman" w:cs="Times New Roman"/>
          <w:sz w:val="24"/>
          <w:szCs w:val="24"/>
        </w:rPr>
        <w:t>(I.7)</w:t>
      </w:r>
    </w:p>
    <w:p w:rsidR="002C31F6" w:rsidRDefault="002C31F6" w:rsidP="00B12260">
      <w:pPr>
        <w:spacing w:after="0" w:line="360" w:lineRule="auto"/>
        <w:ind w:firstLine="709"/>
        <w:jc w:val="both"/>
        <w:rPr>
          <w:rFonts w:ascii="Times New Roman" w:hAnsi="Times New Roman" w:cs="Times New Roman"/>
          <w:sz w:val="24"/>
          <w:szCs w:val="24"/>
        </w:rPr>
      </w:pP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Par analogie</w:t>
      </w:r>
      <w:r w:rsidR="00F33C89">
        <w:rPr>
          <w:rFonts w:ascii="Times New Roman" w:hAnsi="Times New Roman" w:cs="Times New Roman"/>
          <w:sz w:val="24"/>
          <w:szCs w:val="24"/>
        </w:rPr>
        <w:t xml:space="preserve"> </w:t>
      </w:r>
      <w:r w:rsidRPr="0065603C">
        <w:rPr>
          <w:rFonts w:ascii="Times New Roman" w:hAnsi="Times New Roman" w:cs="Times New Roman"/>
          <w:sz w:val="24"/>
          <w:szCs w:val="24"/>
        </w:rPr>
        <w:t xml:space="preserve">avec l’équation (1.5), la quantité </w:t>
      </w:r>
      <m:oMath>
        <m:r>
          <w:rPr>
            <w:rFonts w:ascii="Cambria Math" w:hAnsi="Cambria Math" w:cs="Times New Roman"/>
            <w:sz w:val="24"/>
            <w:szCs w:val="24"/>
          </w:rPr>
          <m:t>v·f=ρv·E=J·E</m:t>
        </m:r>
      </m:oMath>
      <w:r w:rsidRPr="0065603C">
        <w:rPr>
          <w:rFonts w:ascii="Times New Roman" w:hAnsi="Times New Roman" w:cs="Times New Roman"/>
          <w:sz w:val="24"/>
          <w:szCs w:val="24"/>
        </w:rPr>
        <w:t xml:space="preserve"> représente la puissance par unité de volume des forces agissant sur les</w:t>
      </w:r>
      <w:r w:rsidR="001E1078">
        <w:rPr>
          <w:rFonts w:ascii="Times New Roman" w:hAnsi="Times New Roman" w:cs="Times New Roman"/>
          <w:sz w:val="24"/>
          <w:szCs w:val="24"/>
        </w:rPr>
        <w:t xml:space="preserve"> </w:t>
      </w:r>
      <w:r w:rsidRPr="0065603C">
        <w:rPr>
          <w:rFonts w:ascii="Times New Roman" w:hAnsi="Times New Roman" w:cs="Times New Roman"/>
          <w:sz w:val="24"/>
          <w:szCs w:val="24"/>
        </w:rPr>
        <w:t>charges mobiles, c’est-à-dire la puissance perdue par les champs et convertie en énergie cinétique des charges, ou chaleur. Elle s’exprime en [watts/m3]. Nous allons la désigner par :</w:t>
      </w:r>
    </w:p>
    <w:p w:rsidR="00453734" w:rsidRPr="0065603C" w:rsidRDefault="004B3725" w:rsidP="001B1593">
      <w:pPr>
        <w:spacing w:line="360" w:lineRule="auto"/>
        <w:jc w:val="both"/>
        <w:rPr>
          <w:rStyle w:val="2Char"/>
          <w:rFonts w:ascii="Times New Roman" w:eastAsiaTheme="minorHAnsi" w:hAnsi="Times New Roman" w:cs="Times New Roman"/>
          <w:b w:val="0"/>
          <w:bCs w:val="0"/>
          <w:color w:val="auto"/>
          <w:sz w:val="24"/>
          <w:szCs w:val="24"/>
        </w:rPr>
      </w:pPr>
      <m:oMath>
        <m:f>
          <m:fPr>
            <m:ctrlPr>
              <w:rPr>
                <w:rFonts w:ascii="Cambria Math" w:eastAsiaTheme="minorEastAsia" w:hAnsi="Cambria Math" w:cs="Times New Roman"/>
                <w:b/>
                <w:bCs/>
                <w:i/>
                <w:sz w:val="24"/>
                <w:szCs w:val="24"/>
              </w:rPr>
            </m:ctrlPr>
          </m:fPr>
          <m:num>
            <m:r>
              <m:rPr>
                <m:sty m:val="bi"/>
              </m:rPr>
              <w:rPr>
                <w:rFonts w:ascii="Cambria Math" w:eastAsiaTheme="minorEastAsia" w:hAnsi="Cambria Math" w:cs="Times New Roman"/>
                <w:sz w:val="24"/>
                <w:szCs w:val="24"/>
              </w:rPr>
              <m:t>dP</m:t>
            </m:r>
            <m:r>
              <m:rPr>
                <m:sty m:val="bi"/>
              </m:rPr>
              <w:rPr>
                <w:rFonts w:ascii="Cambria Math" w:eastAsiaTheme="minorEastAsia" w:hAnsi="Cambria Math" w:cs="Times New Roman"/>
                <w:sz w:val="20"/>
                <w:szCs w:val="20"/>
              </w:rPr>
              <m:t>perte</m:t>
            </m:r>
            <m:ctrlPr>
              <w:rPr>
                <w:rFonts w:ascii="Cambria Math" w:eastAsiaTheme="minorEastAsia" w:hAnsi="Cambria Math" w:cs="Times New Roman"/>
                <w:b/>
                <w:i/>
                <w:sz w:val="20"/>
                <w:szCs w:val="20"/>
              </w:rPr>
            </m:ctrlPr>
          </m:num>
          <m:den>
            <m:r>
              <m:rPr>
                <m:sty m:val="bi"/>
              </m:rPr>
              <w:rPr>
                <w:rFonts w:ascii="Cambria Math" w:eastAsiaTheme="minorEastAsia" w:hAnsi="Cambria Math" w:cs="Times New Roman"/>
                <w:sz w:val="24"/>
                <w:szCs w:val="24"/>
              </w:rPr>
              <m:t>dv</m:t>
            </m:r>
            <m:ctrlPr>
              <w:rPr>
                <w:rFonts w:ascii="Cambria Math" w:eastAsiaTheme="minorEastAsia" w:hAnsi="Cambria Math" w:cs="Times New Roman"/>
                <w:b/>
                <w:i/>
                <w:sz w:val="24"/>
                <w:szCs w:val="24"/>
              </w:rPr>
            </m:ctrlPr>
          </m:den>
        </m:f>
        <m:r>
          <m:rPr>
            <m:sty m:val="bi"/>
          </m:rPr>
          <w:rPr>
            <w:rFonts w:ascii="Cambria Math" w:eastAsiaTheme="minorEastAsia" w:hAnsi="Cambria Math" w:cs="Times New Roman"/>
            <w:sz w:val="24"/>
            <w:szCs w:val="24"/>
          </w:rPr>
          <m:t>=J·E</m:t>
        </m:r>
      </m:oMath>
      <w:r w:rsidR="00453734" w:rsidRPr="0065603C">
        <w:rPr>
          <w:rFonts w:ascii="Times New Roman" w:hAnsi="Times New Roman" w:cs="Times New Roman"/>
          <w:sz w:val="24"/>
          <w:szCs w:val="24"/>
        </w:rPr>
        <w:t xml:space="preserve"> (Pertes de puissance ohmiques par unité de volume)            (I.8) </w:t>
      </w:r>
      <w:bookmarkStart w:id="15" w:name="_Toc47968710"/>
    </w:p>
    <w:p w:rsidR="00453734" w:rsidRPr="0065603C" w:rsidRDefault="00453734" w:rsidP="00B12260">
      <w:pPr>
        <w:spacing w:line="360" w:lineRule="auto"/>
        <w:ind w:firstLine="708"/>
        <w:jc w:val="both"/>
        <w:rPr>
          <w:rFonts w:ascii="Times New Roman" w:hAnsi="Times New Roman" w:cs="Times New Roman"/>
          <w:sz w:val="28"/>
          <w:szCs w:val="28"/>
        </w:rPr>
      </w:pPr>
      <w:bookmarkStart w:id="16" w:name="_Toc54258738"/>
      <w:r w:rsidRPr="0065603C">
        <w:rPr>
          <w:rStyle w:val="2Char"/>
          <w:rFonts w:ascii="Times New Roman" w:hAnsi="Times New Roman" w:cs="Times New Roman"/>
          <w:color w:val="auto"/>
          <w:sz w:val="28"/>
          <w:szCs w:val="28"/>
        </w:rPr>
        <w:t>I.2.3. Relations constitutives</w:t>
      </w:r>
      <w:bookmarkEnd w:id="15"/>
      <w:bookmarkEnd w:id="16"/>
    </w:p>
    <w:p w:rsidR="001B1593" w:rsidRPr="0065603C" w:rsidRDefault="00453734" w:rsidP="001B1593">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Les densités de flux électrique et magnétique D, B sont liées aux intensités de champ E, H via les relations dites constitutives, dont la forme précise dépend du matériau dans</w:t>
      </w:r>
      <w:r w:rsidR="00F33C89">
        <w:rPr>
          <w:rFonts w:ascii="Times New Roman" w:hAnsi="Times New Roman" w:cs="Times New Roman"/>
          <w:sz w:val="24"/>
          <w:szCs w:val="24"/>
        </w:rPr>
        <w:t xml:space="preserve"> </w:t>
      </w:r>
      <w:r w:rsidRPr="0065603C">
        <w:rPr>
          <w:rFonts w:ascii="Times New Roman" w:hAnsi="Times New Roman" w:cs="Times New Roman"/>
          <w:sz w:val="24"/>
          <w:szCs w:val="24"/>
        </w:rPr>
        <w:t>lequel les champs existent. Dans le vide, ils prennent leur</w:t>
      </w:r>
      <w:r w:rsidR="00F33C89">
        <w:rPr>
          <w:rFonts w:ascii="Times New Roman" w:hAnsi="Times New Roman" w:cs="Times New Roman"/>
          <w:sz w:val="24"/>
          <w:szCs w:val="24"/>
        </w:rPr>
        <w:t xml:space="preserve"> </w:t>
      </w:r>
      <w:r w:rsidRPr="0065603C">
        <w:rPr>
          <w:rFonts w:ascii="Times New Roman" w:hAnsi="Times New Roman" w:cs="Times New Roman"/>
          <w:sz w:val="24"/>
          <w:szCs w:val="24"/>
        </w:rPr>
        <w:t>forme la</w:t>
      </w:r>
      <w:r w:rsidR="00F33C89">
        <w:rPr>
          <w:rFonts w:ascii="Times New Roman" w:hAnsi="Times New Roman" w:cs="Times New Roman"/>
          <w:sz w:val="24"/>
          <w:szCs w:val="24"/>
        </w:rPr>
        <w:t xml:space="preserve"> </w:t>
      </w:r>
      <w:r w:rsidRPr="0065603C">
        <w:rPr>
          <w:rFonts w:ascii="Times New Roman" w:hAnsi="Times New Roman" w:cs="Times New Roman"/>
          <w:sz w:val="24"/>
          <w:szCs w:val="24"/>
        </w:rPr>
        <w:t xml:space="preserve">plus simple : </w:t>
      </w:r>
    </w:p>
    <w:p w:rsidR="00453734" w:rsidRPr="0065603C" w:rsidRDefault="004B3725" w:rsidP="001B1593">
      <w:pPr>
        <w:spacing w:after="0" w:line="360" w:lineRule="auto"/>
        <w:ind w:firstLine="709"/>
        <w:jc w:val="both"/>
        <w:rPr>
          <w:rFonts w:ascii="Times New Roman" w:hAnsi="Times New Roman" w:cs="Times New Roman"/>
          <w:sz w:val="24"/>
          <w:szCs w:val="24"/>
        </w:rPr>
      </w:pPr>
      <m:oMath>
        <m:d>
          <m:dPr>
            <m:begChr m:val="{"/>
            <m:endChr m:val=""/>
            <m:ctrlPr>
              <w:rPr>
                <w:rFonts w:ascii="Cambria Math" w:eastAsiaTheme="minorEastAsia" w:hAnsi="Cambria Math" w:cs="Times New Roman"/>
                <w:b/>
                <w:bCs/>
              </w:rPr>
            </m:ctrlPr>
          </m:dPr>
          <m:e>
            <m:eqArr>
              <m:eqArrPr>
                <m:ctrlPr>
                  <w:rPr>
                    <w:rFonts w:ascii="Cambria Math" w:eastAsiaTheme="minorEastAsia" w:hAnsi="Cambria Math" w:cs="Times New Roman"/>
                    <w:b/>
                    <w:bCs/>
                  </w:rPr>
                </m:ctrlPr>
              </m:eqArrPr>
              <m:e>
                <m:r>
                  <m:rPr>
                    <m:sty m:val="bi"/>
                  </m:rPr>
                  <w:rPr>
                    <w:rFonts w:ascii="Cambria Math" w:hAnsi="Cambria Math" w:cs="Times New Roman"/>
                  </w:rPr>
                  <m:t>D=</m:t>
                </m:r>
                <m:r>
                  <m:rPr>
                    <m:sty m:val="bi"/>
                  </m:rPr>
                  <w:rPr>
                    <w:rFonts w:ascii="Cambria Math" w:hAnsi="Cambria Math" w:cs="Times New Roman"/>
                    <w:sz w:val="32"/>
                    <w:szCs w:val="32"/>
                  </w:rPr>
                  <m:t xml:space="preserve"> ε</m:t>
                </m:r>
                <m:r>
                  <m:rPr>
                    <m:sty m:val="bi"/>
                  </m:rPr>
                  <w:rPr>
                    <w:rFonts w:ascii="Cambria Math" w:hAnsi="Cambria Math" w:cs="Times New Roman"/>
                    <w:sz w:val="18"/>
                    <w:szCs w:val="18"/>
                    <w:vertAlign w:val="subscript"/>
                  </w:rPr>
                  <m:t>0</m:t>
                </m:r>
                <m:r>
                  <m:rPr>
                    <m:sty m:val="bi"/>
                  </m:rPr>
                  <w:rPr>
                    <w:rFonts w:ascii="Cambria Math" w:hAnsi="Cambria Math" w:cs="Times New Roman"/>
                  </w:rPr>
                  <m:t xml:space="preserve">E  </m:t>
                </m:r>
              </m:e>
              <m:e>
                <m:r>
                  <m:rPr>
                    <m:sty m:val="bi"/>
                  </m:rPr>
                  <w:rPr>
                    <w:rFonts w:ascii="Cambria Math" w:hAnsi="Cambria Math" w:cs="Times New Roman"/>
                  </w:rPr>
                  <m:t>B=</m:t>
                </m:r>
                <m:r>
                  <m:rPr>
                    <m:sty m:val="bi"/>
                  </m:rPr>
                  <w:rPr>
                    <w:rFonts w:ascii="Cambria Math" w:hAnsi="Cambria Math" w:cs="Times New Roman"/>
                    <w:sz w:val="32"/>
                    <w:szCs w:val="32"/>
                  </w:rPr>
                  <m:t>µ</m:t>
                </m:r>
                <m:r>
                  <m:rPr>
                    <m:sty m:val="bi"/>
                  </m:rPr>
                  <w:rPr>
                    <w:rFonts w:ascii="Cambria Math" w:hAnsi="Cambria Math" w:cs="Times New Roman"/>
                    <w:sz w:val="20"/>
                    <w:szCs w:val="20"/>
                    <w:vertAlign w:val="subscript"/>
                  </w:rPr>
                  <m:t>0</m:t>
                </m:r>
                <m:r>
                  <m:rPr>
                    <m:sty m:val="bi"/>
                  </m:rPr>
                  <w:rPr>
                    <w:rFonts w:ascii="Cambria Math" w:hAnsi="Cambria Math" w:cs="Times New Roman"/>
                  </w:rPr>
                  <m:t>H</m:t>
                </m:r>
              </m:e>
            </m:eqArr>
          </m:e>
        </m:d>
      </m:oMath>
      <w:r w:rsidR="00F33C89">
        <w:rPr>
          <w:rFonts w:ascii="Times New Roman" w:eastAsiaTheme="minorEastAsia" w:hAnsi="Times New Roman" w:cs="Times New Roman"/>
          <w:b/>
          <w:bCs/>
        </w:rPr>
        <w:t xml:space="preserve">                                                                                                            </w:t>
      </w:r>
      <w:r w:rsidR="00453734" w:rsidRPr="0065603C">
        <w:rPr>
          <w:rFonts w:ascii="Times New Roman" w:hAnsi="Times New Roman" w:cs="Times New Roman"/>
          <w:sz w:val="24"/>
          <w:szCs w:val="24"/>
        </w:rPr>
        <w:t>(I.9)</w:t>
      </w:r>
    </w:p>
    <w:p w:rsidR="00453734" w:rsidRPr="0065603C" w:rsidRDefault="00453734" w:rsidP="001B1593">
      <w:pPr>
        <w:pStyle w:val="a7"/>
        <w:spacing w:line="360" w:lineRule="auto"/>
        <w:jc w:val="both"/>
        <w:rPr>
          <w:oMath/>
          <w:rFonts w:ascii="Cambria Math" w:hAnsi="Cambria Math" w:cs="Times New Roman"/>
        </w:rPr>
      </w:pPr>
    </w:p>
    <w:p w:rsidR="00453734" w:rsidRPr="0065603C" w:rsidRDefault="00453734" w:rsidP="00B12260">
      <w:pPr>
        <w:pStyle w:val="a7"/>
        <w:spacing w:line="360" w:lineRule="auto"/>
        <w:ind w:firstLine="709"/>
        <w:jc w:val="both"/>
        <w:rPr>
          <w:rFonts w:ascii="Times New Roman" w:hAnsi="Times New Roman" w:cs="Times New Roman"/>
          <w:b/>
          <w:bCs/>
        </w:rPr>
      </w:pPr>
      <w:r w:rsidRPr="0065603C">
        <w:rPr>
          <w:rFonts w:ascii="Times New Roman" w:hAnsi="Times New Roman" w:cs="Times New Roman"/>
          <w:sz w:val="24"/>
          <w:szCs w:val="24"/>
        </w:rPr>
        <w:t>Où ; ε</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μ</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xml:space="preserve"> sont la permittivité et la perméabilité du vide, avec des valeurs numériques : </w:t>
      </w:r>
    </w:p>
    <w:p w:rsidR="00453734" w:rsidRPr="0065603C" w:rsidRDefault="004B3725" w:rsidP="001B1593">
      <w:pPr>
        <w:spacing w:line="360" w:lineRule="auto"/>
        <w:jc w:val="both"/>
        <w:rPr>
          <w:rFonts w:ascii="Times New Roman" w:hAnsi="Times New Roman" w:cs="Times New Roman"/>
          <w:b/>
          <w:bCs/>
          <w:sz w:val="24"/>
          <w:szCs w:val="24"/>
        </w:rPr>
      </w:pPr>
      <m:oMathPara>
        <m:oMath>
          <m:d>
            <m:dPr>
              <m:begChr m:val="{"/>
              <m:endChr m:val=""/>
              <m:ctrlPr>
                <w:rPr>
                  <w:rFonts w:ascii="Cambria Math" w:hAnsi="Cambria Math" w:cs="Times New Roman"/>
                  <w:sz w:val="24"/>
                  <w:szCs w:val="24"/>
                </w:rPr>
              </m:ctrlPr>
            </m:dPr>
            <m:e>
              <m:eqArr>
                <m:eqArrPr>
                  <m:ctrlPr>
                    <w:rPr>
                      <w:rFonts w:ascii="Cambria Math" w:hAnsi="Cambria Math" w:cs="Times New Roman"/>
                      <w:sz w:val="24"/>
                      <w:szCs w:val="24"/>
                    </w:rPr>
                  </m:ctrlPr>
                </m:eqArrPr>
                <m:e>
                  <m:r>
                    <m:rPr>
                      <m:sty m:val="bi"/>
                    </m:rPr>
                    <w:rPr>
                      <w:rFonts w:ascii="Cambria Math" w:hAnsi="Cambria Math" w:cs="Times New Roman"/>
                      <w:sz w:val="24"/>
                      <w:szCs w:val="24"/>
                    </w:rPr>
                    <m:t>ε</m:t>
                  </m:r>
                  <m:r>
                    <m:rPr>
                      <m:sty m:val="bi"/>
                    </m:rPr>
                    <w:rPr>
                      <w:rFonts w:ascii="Cambria Math" w:hAnsi="Cambria Math" w:cs="Times New Roman"/>
                      <w:sz w:val="24"/>
                      <w:szCs w:val="24"/>
                      <w:vertAlign w:val="subscript"/>
                    </w:rPr>
                    <m:t>0</m:t>
                  </m:r>
                  <m:r>
                    <m:rPr>
                      <m:sty m:val="bi"/>
                    </m:rPr>
                    <w:rPr>
                      <w:rFonts w:ascii="Cambria Math" w:hAnsi="Cambria Math" w:cs="Times New Roman"/>
                      <w:sz w:val="24"/>
                      <w:szCs w:val="24"/>
                    </w:rPr>
                    <m:t>=8.854×</m:t>
                  </m:r>
                  <m:sSup>
                    <m:sSupPr>
                      <m:ctrlPr>
                        <w:rPr>
                          <w:rFonts w:ascii="Cambria Math" w:hAnsi="Cambria Math" w:cs="Times New Roman"/>
                          <w:b/>
                          <w:bCs/>
                          <w:i/>
                          <w:sz w:val="24"/>
                          <w:szCs w:val="24"/>
                        </w:rPr>
                      </m:ctrlPr>
                    </m:sSupPr>
                    <m:e>
                      <m:r>
                        <m:rPr>
                          <m:sty m:val="bi"/>
                        </m:rPr>
                        <w:rPr>
                          <w:rFonts w:ascii="Cambria Math" w:hAnsi="Cambria Math" w:cs="Times New Roman"/>
                          <w:sz w:val="24"/>
                          <w:szCs w:val="24"/>
                        </w:rPr>
                        <m:t>10</m:t>
                      </m:r>
                    </m:e>
                    <m:sup>
                      <m:r>
                        <m:rPr>
                          <m:sty m:val="bi"/>
                        </m:rPr>
                        <w:rPr>
                          <w:rFonts w:ascii="Cambria Math" w:hAnsi="Cambria Math" w:cs="Times New Roman"/>
                          <w:sz w:val="24"/>
                          <w:szCs w:val="24"/>
                        </w:rPr>
                        <m:t>-12</m:t>
                      </m:r>
                    </m:sup>
                  </m:sSup>
                  <m:r>
                    <m:rPr>
                      <m:sty m:val="bi"/>
                    </m:rPr>
                    <w:rPr>
                      <w:rFonts w:ascii="Cambria Math" w:hAnsi="Cambria Math" w:cs="Times New Roman"/>
                      <w:sz w:val="24"/>
                      <w:szCs w:val="24"/>
                    </w:rPr>
                    <m:t xml:space="preserve"> farad/m</m:t>
                  </m:r>
                </m:e>
                <m:e>
                  <m:r>
                    <m:rPr>
                      <m:sty m:val="bi"/>
                    </m:rPr>
                    <w:rPr>
                      <w:rFonts w:ascii="Cambria Math" w:hAnsi="Cambria Math" w:cs="Times New Roman"/>
                      <w:sz w:val="24"/>
                      <w:szCs w:val="24"/>
                      <w:lang w:val="en-US"/>
                    </w:rPr>
                    <m:t>µ</m:t>
                  </m:r>
                  <m:r>
                    <m:rPr>
                      <m:sty m:val="bi"/>
                    </m:rPr>
                    <w:rPr>
                      <w:rFonts w:ascii="Cambria Math" w:hAnsi="Cambria Math" w:cs="Times New Roman"/>
                      <w:sz w:val="24"/>
                      <w:szCs w:val="24"/>
                      <w:vertAlign w:val="subscript"/>
                      <w:lang w:val="en-US"/>
                    </w:rPr>
                    <m:t>0</m:t>
                  </m:r>
                  <m:r>
                    <m:rPr>
                      <m:sty m:val="bi"/>
                    </m:rPr>
                    <w:rPr>
                      <w:rFonts w:ascii="Cambria Math" w:hAnsi="Cambria Math" w:cs="Times New Roman"/>
                      <w:sz w:val="24"/>
                      <w:szCs w:val="24"/>
                      <w:lang w:val="en-US"/>
                    </w:rPr>
                    <m:t>=4</m:t>
                  </m:r>
                  <m:r>
                    <m:rPr>
                      <m:sty m:val="bi"/>
                    </m:rPr>
                    <w:rPr>
                      <w:rFonts w:ascii="Cambria Math" w:hAnsi="Cambria Math" w:cs="Times New Roman"/>
                      <w:sz w:val="24"/>
                      <w:szCs w:val="24"/>
                    </w:rPr>
                    <m:t>π</m:t>
                  </m:r>
                  <m:r>
                    <m:rPr>
                      <m:sty m:val="bi"/>
                    </m:rPr>
                    <w:rPr>
                      <w:rFonts w:ascii="Cambria Math" w:hAnsi="Cambria Math" w:cs="Times New Roman"/>
                      <w:sz w:val="24"/>
                      <w:szCs w:val="24"/>
                      <w:lang w:val="en-US"/>
                    </w:rPr>
                    <m:t>×</m:t>
                  </m:r>
                  <m:sSup>
                    <m:sSupPr>
                      <m:ctrlPr>
                        <w:rPr>
                          <w:rFonts w:ascii="Cambria Math" w:hAnsi="Cambria Math" w:cs="Times New Roman"/>
                          <w:b/>
                          <w:bCs/>
                          <w:i/>
                          <w:sz w:val="24"/>
                          <w:szCs w:val="24"/>
                        </w:rPr>
                      </m:ctrlPr>
                    </m:sSupPr>
                    <m:e>
                      <m:r>
                        <m:rPr>
                          <m:sty m:val="bi"/>
                        </m:rPr>
                        <w:rPr>
                          <w:rFonts w:ascii="Cambria Math" w:hAnsi="Cambria Math" w:cs="Times New Roman"/>
                          <w:sz w:val="24"/>
                          <w:szCs w:val="24"/>
                        </w:rPr>
                        <m:t>10</m:t>
                      </m:r>
                    </m:e>
                    <m:sup>
                      <m:r>
                        <m:rPr>
                          <m:sty m:val="bi"/>
                        </m:rPr>
                        <w:rPr>
                          <w:rFonts w:ascii="Cambria Math" w:hAnsi="Cambria Math" w:cs="Times New Roman"/>
                          <w:sz w:val="24"/>
                          <w:szCs w:val="24"/>
                          <w:lang w:val="en-US"/>
                        </w:rPr>
                        <m:t>-</m:t>
                      </m:r>
                      <m:r>
                        <m:rPr>
                          <m:sty m:val="bi"/>
                        </m:rPr>
                        <w:rPr>
                          <w:rFonts w:ascii="Cambria Math" w:hAnsi="Cambria Math" w:cs="Times New Roman"/>
                          <w:sz w:val="24"/>
                          <w:szCs w:val="24"/>
                        </w:rPr>
                        <m:t>7</m:t>
                      </m:r>
                    </m:sup>
                  </m:sSup>
                  <m:r>
                    <m:rPr>
                      <m:sty m:val="bi"/>
                    </m:rPr>
                    <w:rPr>
                      <w:rFonts w:ascii="Cambria Math" w:hAnsi="Cambria Math" w:cs="Times New Roman"/>
                      <w:sz w:val="24"/>
                      <w:szCs w:val="24"/>
                      <w:lang w:val="en-US"/>
                    </w:rPr>
                    <m:t>henry/</m:t>
                  </m:r>
                  <m:r>
                    <m:rPr>
                      <m:sty m:val="p"/>
                    </m:rPr>
                    <w:rPr>
                      <w:rFonts w:ascii="Cambria Math" w:hAnsi="Cambria Math" w:cs="Times New Roman"/>
                      <w:sz w:val="24"/>
                      <w:szCs w:val="24"/>
                    </w:rPr>
                    <m:t>m</m:t>
                  </m:r>
                </m:e>
              </m:eqArr>
            </m:e>
          </m:d>
          <m:r>
            <m:rPr>
              <m:sty m:val="p"/>
            </m:rPr>
            <w:rPr>
              <w:rFonts w:ascii="Cambria Math" w:hAnsi="Cambria Math" w:cs="Times New Roman"/>
              <w:sz w:val="24"/>
              <w:szCs w:val="24"/>
            </w:rPr>
            <m:t xml:space="preserve">                                                                  (I.10)</m:t>
          </m:r>
        </m:oMath>
      </m:oMathPara>
    </w:p>
    <w:p w:rsidR="00453734" w:rsidRPr="0065603C" w:rsidRDefault="00453734" w:rsidP="00B12260">
      <w:pPr>
        <w:spacing w:line="360" w:lineRule="auto"/>
        <w:jc w:val="both"/>
        <w:rPr>
          <w:rFonts w:ascii="Times New Roman" w:hAnsi="Times New Roman" w:cs="Times New Roman"/>
          <w:sz w:val="24"/>
          <w:szCs w:val="24"/>
        </w:rPr>
      </w:pPr>
      <w:r w:rsidRPr="0065603C">
        <w:rPr>
          <w:rFonts w:ascii="Times New Roman" w:hAnsi="Times New Roman" w:cs="Times New Roman"/>
          <w:sz w:val="24"/>
          <w:szCs w:val="24"/>
        </w:rPr>
        <w:t>Les unités pour ε</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xml:space="preserve"> et μ</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xml:space="preserve"> sont les unités des rapports D/E et B/H, c’est-à-dire : </w:t>
      </w:r>
    </w:p>
    <w:p w:rsidR="00453734" w:rsidRPr="0065603C" w:rsidRDefault="004B3725" w:rsidP="00B12260">
      <w:pPr>
        <w:spacing w:line="360" w:lineRule="auto"/>
        <w:jc w:val="both"/>
        <w:rPr>
          <w:rFonts w:ascii="Times New Roman" w:eastAsiaTheme="minorEastAsia" w:hAnsi="Times New Roman" w:cs="Times New Roman"/>
          <w:b/>
          <w:bCs/>
          <w:sz w:val="28"/>
          <w:szCs w:val="28"/>
        </w:rPr>
      </w:pPr>
      <m:oMath>
        <m:f>
          <m:fPr>
            <m:ctrlPr>
              <w:rPr>
                <w:rFonts w:ascii="Cambria Math" w:hAnsi="Times New Roman" w:cs="Times New Roman"/>
                <w:b/>
                <w:bCs/>
                <w:i/>
                <w:sz w:val="28"/>
                <w:szCs w:val="28"/>
                <w:lang w:val="en-US"/>
              </w:rPr>
            </m:ctrlPr>
          </m:fPr>
          <m:num>
            <m:f>
              <m:fPr>
                <m:ctrlPr>
                  <w:rPr>
                    <w:rFonts w:ascii="Cambria Math" w:hAnsi="Times New Roman" w:cs="Times New Roman"/>
                    <w:b/>
                    <w:bCs/>
                    <w:sz w:val="28"/>
                    <w:szCs w:val="28"/>
                    <w:lang w:val="en-US"/>
                  </w:rPr>
                </m:ctrlPr>
              </m:fPr>
              <m:num>
                <m:r>
                  <m:rPr>
                    <m:sty m:val="b"/>
                  </m:rPr>
                  <w:rPr>
                    <w:rFonts w:ascii="Cambria Math" w:hAnsi="Cambria Math" w:cs="Times New Roman"/>
                    <w:sz w:val="28"/>
                    <w:szCs w:val="28"/>
                    <w:lang w:val="en-US"/>
                  </w:rPr>
                  <m:t>c</m:t>
                </m:r>
              </m:num>
              <m:den>
                <m:sSup>
                  <m:sSupPr>
                    <m:ctrlPr>
                      <w:rPr>
                        <w:rFonts w:ascii="Cambria Math" w:hAnsi="Times New Roman" w:cs="Times New Roman"/>
                        <w:b/>
                        <w:bCs/>
                        <w:sz w:val="28"/>
                        <w:szCs w:val="28"/>
                        <w:lang w:val="en-US"/>
                      </w:rPr>
                    </m:ctrlPr>
                  </m:sSupPr>
                  <m:e>
                    <m:r>
                      <m:rPr>
                        <m:sty m:val="b"/>
                      </m:rPr>
                      <w:rPr>
                        <w:rFonts w:ascii="Cambria Math" w:hAnsi="Cambria Math" w:cs="Times New Roman"/>
                        <w:sz w:val="28"/>
                        <w:szCs w:val="28"/>
                        <w:lang w:val="en-US"/>
                      </w:rPr>
                      <m:t>m</m:t>
                    </m:r>
                  </m:e>
                  <m:sup>
                    <m:r>
                      <m:rPr>
                        <m:sty m:val="b"/>
                      </m:rPr>
                      <w:rPr>
                        <w:rFonts w:ascii="Cambria Math" w:hAnsi="Cambria Math" w:cs="Times New Roman"/>
                        <w:sz w:val="28"/>
                        <w:szCs w:val="28"/>
                      </w:rPr>
                      <m:t>2</m:t>
                    </m:r>
                  </m:sup>
                </m:sSup>
                <m:ctrlPr>
                  <w:rPr>
                    <w:rFonts w:ascii="Cambria Math" w:hAnsi="Times New Roman" w:cs="Times New Roman"/>
                    <w:b/>
                    <w:bCs/>
                    <w:i/>
                    <w:sz w:val="28"/>
                    <w:szCs w:val="28"/>
                    <w:lang w:val="en-US"/>
                  </w:rPr>
                </m:ctrlPr>
              </m:den>
            </m:f>
          </m:num>
          <m:den>
            <m:f>
              <m:fPr>
                <m:ctrlPr>
                  <w:rPr>
                    <w:rFonts w:ascii="Cambria Math" w:hAnsi="Times New Roman" w:cs="Times New Roman"/>
                    <w:b/>
                    <w:bCs/>
                    <w:i/>
                    <w:sz w:val="28"/>
                    <w:szCs w:val="28"/>
                    <w:lang w:val="en-US"/>
                  </w:rPr>
                </m:ctrlPr>
              </m:fPr>
              <m:num>
                <m:r>
                  <m:rPr>
                    <m:sty m:val="bi"/>
                  </m:rPr>
                  <w:rPr>
                    <w:rFonts w:ascii="Cambria Math" w:hAnsi="Cambria Math" w:cs="Times New Roman"/>
                    <w:sz w:val="28"/>
                    <w:szCs w:val="28"/>
                    <w:lang w:val="en-US"/>
                  </w:rPr>
                  <m:t>V</m:t>
                </m:r>
              </m:num>
              <m:den>
                <m:r>
                  <m:rPr>
                    <m:sty m:val="bi"/>
                  </m:rPr>
                  <w:rPr>
                    <w:rFonts w:ascii="Cambria Math" w:hAnsi="Cambria Math" w:cs="Times New Roman"/>
                    <w:sz w:val="28"/>
                    <w:szCs w:val="28"/>
                    <w:lang w:val="en-US"/>
                  </w:rPr>
                  <m:t>m</m:t>
                </m:r>
              </m:den>
            </m:f>
          </m:den>
        </m:f>
      </m:oMath>
      <w:r w:rsidR="00453734" w:rsidRPr="0065603C">
        <w:rPr>
          <w:rFonts w:ascii="Times New Roman" w:eastAsiaTheme="minorEastAsia" w:hAnsi="Times New Roman" w:cs="Times New Roman"/>
          <w:b/>
          <w:bCs/>
          <w:sz w:val="28"/>
          <w:szCs w:val="28"/>
        </w:rPr>
        <w:t>=</w:t>
      </w:r>
      <m:oMath>
        <m:f>
          <m:fPr>
            <m:ctrlPr>
              <w:rPr>
                <w:rFonts w:ascii="Cambria Math" w:eastAsiaTheme="minorEastAsia" w:hAnsi="Times New Roman" w:cs="Times New Roman"/>
                <w:b/>
                <w:bCs/>
                <w:i/>
                <w:sz w:val="28"/>
                <w:szCs w:val="28"/>
                <w:lang w:val="en-US"/>
              </w:rPr>
            </m:ctrlPr>
          </m:fPr>
          <m:num>
            <m:r>
              <m:rPr>
                <m:sty m:val="bi"/>
              </m:rPr>
              <w:rPr>
                <w:rFonts w:ascii="Cambria Math" w:eastAsiaTheme="minorEastAsia" w:hAnsi="Cambria Math" w:cs="Times New Roman"/>
                <w:sz w:val="28"/>
                <w:szCs w:val="28"/>
                <w:lang w:val="en-US"/>
              </w:rPr>
              <m:t>c</m:t>
            </m:r>
          </m:num>
          <m:den>
            <m:r>
              <m:rPr>
                <m:sty m:val="bi"/>
              </m:rPr>
              <w:rPr>
                <w:rFonts w:ascii="Cambria Math" w:eastAsiaTheme="minorEastAsia" w:hAnsi="Cambria Math" w:cs="Times New Roman"/>
                <w:sz w:val="28"/>
                <w:szCs w:val="28"/>
                <w:lang w:val="en-US"/>
              </w:rPr>
              <m:t>V</m:t>
            </m:r>
            <m:r>
              <m:rPr>
                <m:sty m:val="bi"/>
              </m:rPr>
              <w:rPr>
                <w:rFonts w:ascii="Cambria Math" w:eastAsiaTheme="minorEastAsia" w:hAnsi="Times New Roman" w:cs="Times New Roman"/>
                <w:sz w:val="28"/>
                <w:szCs w:val="28"/>
              </w:rPr>
              <m:t>/</m:t>
            </m:r>
            <m:r>
              <m:rPr>
                <m:sty m:val="bi"/>
              </m:rPr>
              <w:rPr>
                <w:rFonts w:ascii="Cambria Math" w:eastAsiaTheme="minorEastAsia" w:hAnsi="Cambria Math" w:cs="Times New Roman"/>
                <w:sz w:val="28"/>
                <w:szCs w:val="28"/>
                <w:lang w:val="en-US"/>
              </w:rPr>
              <m:t>m</m:t>
            </m:r>
          </m:den>
        </m:f>
        <m:r>
          <m:rPr>
            <m:sty m:val="bi"/>
          </m:rPr>
          <w:rPr>
            <w:rFonts w:ascii="Cambria Math" w:eastAsiaTheme="minorEastAsia" w:hAnsi="Times New Roman" w:cs="Times New Roman"/>
            <w:sz w:val="28"/>
            <w:szCs w:val="28"/>
          </w:rPr>
          <m:t>=</m:t>
        </m:r>
        <m:f>
          <m:fPr>
            <m:ctrlPr>
              <w:rPr>
                <w:rFonts w:ascii="Cambria Math" w:eastAsiaTheme="minorEastAsia" w:hAnsi="Times New Roman" w:cs="Times New Roman"/>
                <w:b/>
                <w:bCs/>
                <w:i/>
                <w:sz w:val="28"/>
                <w:szCs w:val="28"/>
                <w:lang w:val="en-US"/>
              </w:rPr>
            </m:ctrlPr>
          </m:fPr>
          <m:num>
            <m:r>
              <m:rPr>
                <m:sty m:val="bi"/>
              </m:rPr>
              <w:rPr>
                <w:rFonts w:ascii="Cambria Math" w:eastAsiaTheme="minorEastAsia" w:hAnsi="Cambria Math" w:cs="Times New Roman"/>
                <w:sz w:val="28"/>
                <w:szCs w:val="28"/>
                <w:lang w:val="en-US"/>
              </w:rPr>
              <m:t>F</m:t>
            </m:r>
          </m:num>
          <m:den>
            <m:r>
              <m:rPr>
                <m:sty m:val="bi"/>
              </m:rPr>
              <w:rPr>
                <w:rFonts w:ascii="Cambria Math" w:eastAsiaTheme="minorEastAsia" w:hAnsi="Cambria Math" w:cs="Times New Roman"/>
                <w:sz w:val="28"/>
                <w:szCs w:val="28"/>
                <w:lang w:val="en-US"/>
              </w:rPr>
              <m:t>m</m:t>
            </m:r>
          </m:den>
        </m:f>
        <m:r>
          <m:rPr>
            <m:sty m:val="bi"/>
          </m:rPr>
          <w:rPr>
            <w:rFonts w:ascii="Cambria Math" w:eastAsiaTheme="minorEastAsia" w:hAnsi="Times New Roman" w:cs="Times New Roman"/>
            <w:sz w:val="28"/>
            <w:szCs w:val="28"/>
          </w:rPr>
          <m:t>,</m:t>
        </m:r>
        <m:f>
          <m:fPr>
            <m:ctrlPr>
              <w:rPr>
                <w:rFonts w:ascii="Cambria Math" w:eastAsiaTheme="minorEastAsia" w:hAnsi="Times New Roman" w:cs="Times New Roman"/>
                <w:b/>
                <w:bCs/>
                <w:i/>
                <w:sz w:val="28"/>
                <w:szCs w:val="28"/>
                <w:lang w:val="en-US"/>
              </w:rPr>
            </m:ctrlPr>
          </m:fPr>
          <m:num>
            <m:r>
              <m:rPr>
                <m:sty m:val="bi"/>
              </m:rPr>
              <w:rPr>
                <w:rFonts w:ascii="Cambria Math" w:eastAsiaTheme="minorEastAsia" w:hAnsi="Cambria Math" w:cs="Times New Roman"/>
                <w:sz w:val="28"/>
                <w:szCs w:val="28"/>
                <w:lang w:val="en-US"/>
              </w:rPr>
              <m:t>W</m:t>
            </m:r>
            <m:r>
              <m:rPr>
                <m:sty m:val="bi"/>
              </m:rPr>
              <w:rPr>
                <w:rFonts w:ascii="Cambria Math" w:eastAsiaTheme="minorEastAsia" w:hAnsi="Times New Roman" w:cs="Times New Roman"/>
                <w:sz w:val="28"/>
                <w:szCs w:val="28"/>
              </w:rPr>
              <m:t>/</m:t>
            </m:r>
            <m:r>
              <m:rPr>
                <m:sty m:val="bi"/>
              </m:rPr>
              <w:rPr>
                <w:rFonts w:ascii="Cambria Math" w:eastAsiaTheme="minorEastAsia" w:hAnsi="Cambria Math" w:cs="Times New Roman"/>
                <w:sz w:val="28"/>
                <w:szCs w:val="28"/>
                <w:lang w:val="en-US"/>
              </w:rPr>
              <m:t>m</m:t>
            </m:r>
            <m:r>
              <m:rPr>
                <m:sty m:val="bi"/>
              </m:rPr>
              <w:rPr>
                <w:rFonts w:ascii="Times New Roman" w:eastAsiaTheme="minorEastAsia" w:hAnsi="Times New Roman" w:cs="Times New Roman"/>
                <w:sz w:val="28"/>
                <w:szCs w:val="28"/>
              </w:rPr>
              <m:t>²</m:t>
            </m:r>
          </m:num>
          <m:den>
            <m:r>
              <m:rPr>
                <m:sty m:val="bi"/>
              </m:rPr>
              <w:rPr>
                <w:rFonts w:ascii="Cambria Math" w:eastAsiaTheme="minorEastAsia" w:hAnsi="Cambria Math" w:cs="Times New Roman"/>
                <w:sz w:val="28"/>
                <w:szCs w:val="28"/>
                <w:lang w:val="en-US"/>
              </w:rPr>
              <m:t>A</m:t>
            </m:r>
            <m:r>
              <m:rPr>
                <m:sty m:val="bi"/>
              </m:rPr>
              <w:rPr>
                <w:rFonts w:ascii="Cambria Math" w:eastAsiaTheme="minorEastAsia" w:hAnsi="Times New Roman" w:cs="Times New Roman"/>
                <w:sz w:val="28"/>
                <w:szCs w:val="28"/>
              </w:rPr>
              <m:t>/</m:t>
            </m:r>
            <m:r>
              <m:rPr>
                <m:sty m:val="bi"/>
              </m:rPr>
              <w:rPr>
                <w:rFonts w:ascii="Cambria Math" w:eastAsiaTheme="minorEastAsia" w:hAnsi="Cambria Math" w:cs="Times New Roman"/>
                <w:sz w:val="28"/>
                <w:szCs w:val="28"/>
                <w:lang w:val="en-US"/>
              </w:rPr>
              <m:t>m</m:t>
            </m:r>
          </m:den>
        </m:f>
        <m:r>
          <m:rPr>
            <m:sty m:val="bi"/>
          </m:rPr>
          <w:rPr>
            <w:rFonts w:ascii="Cambria Math" w:eastAsiaTheme="minorEastAsia" w:hAnsi="Times New Roman" w:cs="Times New Roman"/>
            <w:sz w:val="28"/>
            <w:szCs w:val="28"/>
          </w:rPr>
          <m:t>=</m:t>
        </m:r>
        <m:f>
          <m:fPr>
            <m:ctrlPr>
              <w:rPr>
                <w:rFonts w:ascii="Cambria Math" w:eastAsiaTheme="minorEastAsia" w:hAnsi="Times New Roman" w:cs="Times New Roman"/>
                <w:b/>
                <w:bCs/>
                <w:i/>
                <w:sz w:val="28"/>
                <w:szCs w:val="28"/>
                <w:lang w:val="en-US"/>
              </w:rPr>
            </m:ctrlPr>
          </m:fPr>
          <m:num>
            <m:r>
              <m:rPr>
                <m:sty m:val="bi"/>
              </m:rPr>
              <w:rPr>
                <w:rFonts w:ascii="Cambria Math" w:eastAsiaTheme="minorEastAsia" w:hAnsi="Cambria Math" w:cs="Times New Roman"/>
                <w:sz w:val="28"/>
                <w:szCs w:val="28"/>
                <w:lang w:val="en-US"/>
              </w:rPr>
              <m:t>W</m:t>
            </m:r>
          </m:num>
          <m:den>
            <m:r>
              <m:rPr>
                <m:sty m:val="bi"/>
              </m:rPr>
              <w:rPr>
                <w:rFonts w:ascii="Cambria Math" w:eastAsiaTheme="minorEastAsia" w:hAnsi="Cambria Math" w:cs="Times New Roman"/>
                <w:sz w:val="28"/>
                <w:szCs w:val="28"/>
                <w:lang w:val="en-US"/>
              </w:rPr>
              <m:t>A</m:t>
            </m:r>
            <m:r>
              <m:rPr>
                <m:sty m:val="bi"/>
              </m:rPr>
              <w:rPr>
                <w:rFonts w:ascii="Cambria Math" w:eastAsiaTheme="minorEastAsia" w:hAnsi="Times New Roman" w:cs="Times New Roman"/>
                <w:sz w:val="28"/>
                <w:szCs w:val="28"/>
              </w:rPr>
              <m:t>.</m:t>
            </m:r>
            <m:r>
              <m:rPr>
                <m:sty m:val="bi"/>
              </m:rPr>
              <w:rPr>
                <w:rFonts w:ascii="Cambria Math" w:eastAsiaTheme="minorEastAsia" w:hAnsi="Cambria Math" w:cs="Times New Roman"/>
                <w:sz w:val="28"/>
                <w:szCs w:val="28"/>
                <w:lang w:val="en-US"/>
              </w:rPr>
              <m:t>m</m:t>
            </m:r>
          </m:den>
        </m:f>
        <m:r>
          <m:rPr>
            <m:sty m:val="bi"/>
          </m:rPr>
          <w:rPr>
            <w:rFonts w:ascii="Cambria Math" w:eastAsiaTheme="minorEastAsia" w:hAnsi="Times New Roman" w:cs="Times New Roman"/>
            <w:sz w:val="28"/>
            <w:szCs w:val="28"/>
          </w:rPr>
          <m:t>=</m:t>
        </m:r>
        <m:f>
          <m:fPr>
            <m:ctrlPr>
              <w:rPr>
                <w:rFonts w:ascii="Cambria Math" w:eastAsiaTheme="minorEastAsia" w:hAnsi="Times New Roman" w:cs="Times New Roman"/>
                <w:b/>
                <w:bCs/>
                <w:i/>
                <w:sz w:val="28"/>
                <w:szCs w:val="28"/>
                <w:lang w:val="en-US"/>
              </w:rPr>
            </m:ctrlPr>
          </m:fPr>
          <m:num>
            <m:r>
              <m:rPr>
                <m:sty m:val="bi"/>
              </m:rPr>
              <w:rPr>
                <w:rFonts w:ascii="Cambria Math" w:eastAsiaTheme="minorEastAsia" w:hAnsi="Cambria Math" w:cs="Times New Roman"/>
                <w:sz w:val="28"/>
                <w:szCs w:val="28"/>
                <w:lang w:val="en-US"/>
              </w:rPr>
              <m:t>H</m:t>
            </m:r>
          </m:num>
          <m:den>
            <m:r>
              <m:rPr>
                <m:sty m:val="bi"/>
              </m:rPr>
              <w:rPr>
                <w:rFonts w:ascii="Cambria Math" w:eastAsiaTheme="minorEastAsia" w:hAnsi="Cambria Math" w:cs="Times New Roman"/>
                <w:sz w:val="28"/>
                <w:szCs w:val="28"/>
                <w:lang w:val="en-US"/>
              </w:rPr>
              <m:t>m</m:t>
            </m:r>
          </m:den>
        </m:f>
      </m:oMath>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A partir des deux grandeurs ε</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μ</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xml:space="preserve">, on peut définir deux autres constantes physiques, à savoir la vitesse de la lumière et l’impédance caractéristique du vide : </w:t>
      </w:r>
    </w:p>
    <w:p w:rsidR="00453734" w:rsidRPr="0065603C" w:rsidRDefault="001B1593" w:rsidP="00B12260">
      <w:pPr>
        <w:spacing w:line="360" w:lineRule="auto"/>
        <w:ind w:firstLine="708"/>
        <w:jc w:val="both"/>
        <w:rPr>
          <w:rFonts w:ascii="Times New Roman" w:eastAsiaTheme="minorEastAsia" w:hAnsi="Times New Roman" w:cs="Times New Roman"/>
          <w:b/>
          <w:bCs/>
          <w:sz w:val="24"/>
          <w:szCs w:val="24"/>
        </w:rPr>
      </w:pPr>
      <m:oMath>
        <m:r>
          <w:rPr>
            <w:rFonts w:ascii="Cambria Math" w:hAnsi="Cambria Math" w:cs="Times New Roman"/>
            <w:sz w:val="24"/>
            <w:szCs w:val="24"/>
            <w:lang w:val="en-US"/>
          </w:rPr>
          <m:t>C</m:t>
        </m:r>
        <m:r>
          <w:rPr>
            <w:rFonts w:ascii="Cambria Math" w:hAnsi="Cambria Math" w:cs="Times New Roman"/>
            <w:sz w:val="16"/>
            <w:szCs w:val="16"/>
            <w:vertAlign w:val="subscript"/>
          </w:rPr>
          <m:t>0</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ad>
              <m:radPr>
                <m:degHide m:val="on"/>
                <m:ctrlPr>
                  <w:rPr>
                    <w:rFonts w:ascii="Cambria Math" w:hAnsi="Cambria Math" w:cs="Times New Roman"/>
                    <w:i/>
                    <w:sz w:val="24"/>
                    <w:szCs w:val="24"/>
                  </w:rPr>
                </m:ctrlPr>
              </m:radPr>
              <m:deg/>
              <m:e>
                <m:r>
                  <w:rPr>
                    <w:rFonts w:ascii="Cambria Math" w:hAnsi="Cambria Math" w:cs="Times New Roman"/>
                    <w:sz w:val="24"/>
                    <w:szCs w:val="24"/>
                  </w:rPr>
                  <m:t>µ0ℇ0</m:t>
                </m:r>
              </m:e>
            </m:rad>
          </m:den>
        </m:f>
        <m:r>
          <w:rPr>
            <w:rFonts w:ascii="Cambria Math" w:eastAsiaTheme="minorEastAsia" w:hAnsi="Cambria Math" w:cs="Times New Roman"/>
            <w:sz w:val="24"/>
            <w:szCs w:val="24"/>
          </w:rPr>
          <m:t>=3</m:t>
        </m:r>
        <m:r>
          <m:rPr>
            <m:sty m:val="bi"/>
          </m:rPr>
          <w:rPr>
            <w:rFonts w:ascii="Cambria Math" w:hAnsi="Cambria Math" w:cs="Times New Roman"/>
            <w:sz w:val="24"/>
            <w:szCs w:val="24"/>
          </w:rPr>
          <m:t>×</m:t>
        </m:r>
        <m:sSup>
          <m:sSupPr>
            <m:ctrlPr>
              <w:rPr>
                <w:rFonts w:ascii="Cambria Math" w:hAnsi="Cambria Math" w:cs="Times New Roman"/>
                <w:b/>
                <w:bCs/>
                <w:i/>
                <w:sz w:val="24"/>
                <w:szCs w:val="24"/>
                <w:lang w:val="en-US"/>
              </w:rPr>
            </m:ctrlPr>
          </m:sSupPr>
          <m:e>
            <m:r>
              <m:rPr>
                <m:sty m:val="bi"/>
              </m:rPr>
              <w:rPr>
                <w:rFonts w:ascii="Cambria Math" w:hAnsi="Cambria Math" w:cs="Times New Roman"/>
                <w:sz w:val="24"/>
                <w:szCs w:val="24"/>
                <w:lang w:val="en-US"/>
              </w:rPr>
              <m:t>10</m:t>
            </m:r>
          </m:e>
          <m:sup>
            <m:r>
              <m:rPr>
                <m:sty m:val="bi"/>
              </m:rPr>
              <w:rPr>
                <w:rFonts w:ascii="Cambria Math" w:hAnsi="Cambria Math" w:cs="Times New Roman"/>
                <w:sz w:val="24"/>
                <w:szCs w:val="24"/>
                <w:lang w:val="en-US"/>
              </w:rPr>
              <m:t>3</m:t>
            </m:r>
          </m:sup>
        </m:sSup>
        <m:r>
          <m:rPr>
            <m:sty m:val="bi"/>
          </m:rPr>
          <w:rPr>
            <w:rFonts w:ascii="Cambria Math" w:eastAsiaTheme="minorEastAsia" w:hAnsi="Cambria Math" w:cs="Times New Roman"/>
            <w:sz w:val="24"/>
            <w:szCs w:val="24"/>
            <w:lang w:val="en-US"/>
          </w:rPr>
          <m:t>m</m:t>
        </m:r>
        <m:r>
          <m:rPr>
            <m:sty m:val="bi"/>
          </m:rPr>
          <w:rPr>
            <w:rFonts w:ascii="Cambria Math" w:eastAsiaTheme="minorEastAsia" w:hAnsi="Cambria Math" w:cs="Times New Roman"/>
            <w:sz w:val="24"/>
            <w:szCs w:val="24"/>
          </w:rPr>
          <m:t>/</m:t>
        </m:r>
        <m:r>
          <m:rPr>
            <m:sty m:val="bi"/>
          </m:rPr>
          <w:rPr>
            <w:rFonts w:ascii="Cambria Math" w:eastAsiaTheme="minorEastAsia" w:hAnsi="Cambria Math" w:cs="Times New Roman"/>
            <w:sz w:val="24"/>
            <w:szCs w:val="24"/>
            <w:lang w:val="en-US"/>
          </w:rPr>
          <m:t>s</m:t>
        </m:r>
        <m:r>
          <m:rPr>
            <m:sty m:val="bi"/>
          </m:rPr>
          <w:rPr>
            <w:rFonts w:ascii="Cambria Math" w:eastAsiaTheme="minorEastAsia" w:hAnsi="Cambria Math" w:cs="Times New Roman"/>
            <w:sz w:val="40"/>
            <w:szCs w:val="40"/>
          </w:rPr>
          <m:t xml:space="preserve">, </m:t>
        </m:r>
        <m:r>
          <m:rPr>
            <m:sty m:val="bi"/>
          </m:rPr>
          <w:rPr>
            <w:rFonts w:ascii="Cambria Math" w:eastAsiaTheme="minorEastAsia" w:hAnsi="Cambria Math" w:cs="Times New Roman"/>
            <w:sz w:val="40"/>
            <w:szCs w:val="40"/>
            <w:lang w:val="en-US"/>
          </w:rPr>
          <m:t>η</m:t>
        </m:r>
        <m:r>
          <m:rPr>
            <m:sty m:val="bi"/>
          </m:rPr>
          <w:rPr>
            <w:rFonts w:ascii="Cambria Math" w:eastAsiaTheme="minorEastAsia" w:hAnsi="Cambria Math" w:cs="Times New Roman"/>
            <w:sz w:val="16"/>
            <w:szCs w:val="16"/>
            <w:lang w:val="en-US"/>
          </w:rPr>
          <m:t>0</m:t>
        </m:r>
        <m:r>
          <m:rPr>
            <m:sty m:val="bi"/>
          </m:rPr>
          <w:rPr>
            <w:rFonts w:ascii="Cambria Math" w:eastAsiaTheme="minorEastAsia" w:hAnsi="Cambria Math" w:cs="Times New Roman"/>
            <w:sz w:val="24"/>
            <w:szCs w:val="24"/>
          </w:rPr>
          <m:t xml:space="preserve"> =</m:t>
        </m:r>
        <m:rad>
          <m:radPr>
            <m:degHide m:val="on"/>
            <m:ctrlPr>
              <w:rPr>
                <w:rFonts w:ascii="Cambria Math" w:eastAsiaTheme="minorEastAsia" w:hAnsi="Cambria Math" w:cs="Times New Roman"/>
                <w:b/>
                <w:bCs/>
                <w:i/>
                <w:sz w:val="24"/>
                <w:szCs w:val="24"/>
                <w:lang w:val="en-US"/>
              </w:rPr>
            </m:ctrlPr>
          </m:radPr>
          <m:deg/>
          <m:e>
            <m:f>
              <m:fPr>
                <m:ctrlPr>
                  <w:rPr>
                    <w:rFonts w:ascii="Cambria Math" w:eastAsiaTheme="minorEastAsia" w:hAnsi="Cambria Math" w:cs="Times New Roman"/>
                    <w:b/>
                    <w:bCs/>
                    <w:i/>
                    <w:sz w:val="24"/>
                    <w:szCs w:val="24"/>
                    <w:lang w:val="en-US"/>
                  </w:rPr>
                </m:ctrlPr>
              </m:fPr>
              <m:num>
                <m:r>
                  <w:rPr>
                    <w:rFonts w:ascii="Cambria Math" w:hAnsi="Cambria Math" w:cs="Times New Roman"/>
                    <w:sz w:val="24"/>
                    <w:szCs w:val="24"/>
                  </w:rPr>
                  <m:t>µ0</m:t>
                </m:r>
              </m:num>
              <m:den>
                <m:r>
                  <w:rPr>
                    <w:rFonts w:ascii="Cambria Math" w:hAnsi="Cambria Math" w:cs="Times New Roman"/>
                    <w:sz w:val="24"/>
                    <w:szCs w:val="24"/>
                  </w:rPr>
                  <m:t>ℇ0</m:t>
                </m:r>
              </m:den>
            </m:f>
          </m:e>
        </m:rad>
        <m:r>
          <m:rPr>
            <m:sty m:val="bi"/>
          </m:rPr>
          <w:rPr>
            <w:rFonts w:ascii="Cambria Math" w:eastAsiaTheme="minorEastAsia" w:hAnsi="Cambria Math" w:cs="Times New Roman"/>
            <w:sz w:val="24"/>
            <w:szCs w:val="24"/>
          </w:rPr>
          <m:t xml:space="preserve"> =</m:t>
        </m:r>
        <m:r>
          <m:rPr>
            <m:sty m:val="bi"/>
          </m:rPr>
          <w:rPr>
            <w:rFonts w:ascii="Cambria Math" w:eastAsiaTheme="minorEastAsia" w:hAnsi="Cambria Math" w:cs="Times New Roman"/>
            <w:sz w:val="24"/>
            <w:szCs w:val="24"/>
            <w:lang w:val="en-US"/>
          </w:rPr>
          <m:t>377</m:t>
        </m:r>
        <m:r>
          <w:rPr>
            <w:rFonts w:ascii="Cambria Math" w:eastAsiaTheme="minorEastAsia" w:hAnsi="Cambria Math" w:cs="Times New Roman"/>
            <w:sz w:val="24"/>
            <w:szCs w:val="24"/>
          </w:rPr>
          <m:t>Ω</m:t>
        </m:r>
      </m:oMath>
      <w:r w:rsidR="00453734" w:rsidRPr="0065603C">
        <w:rPr>
          <w:rFonts w:ascii="Times New Roman" w:eastAsiaTheme="minorEastAsia" w:hAnsi="Times New Roman" w:cs="Times New Roman"/>
          <w:sz w:val="24"/>
          <w:szCs w:val="24"/>
        </w:rPr>
        <w:t>(I.11)</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lastRenderedPageBreak/>
        <w:t xml:space="preserve">La prochaine forme la plus simple des relations constitutives pour un diélectrique isotrope homogène simple et pour des matériaux magnétiques est : </w:t>
      </w:r>
    </w:p>
    <w:p w:rsidR="00453734" w:rsidRPr="0065603C" w:rsidRDefault="004B3725" w:rsidP="001B1593">
      <w:pPr>
        <w:spacing w:line="360" w:lineRule="auto"/>
        <w:ind w:firstLine="708"/>
        <w:jc w:val="both"/>
        <w:rPr>
          <w:rFonts w:ascii="Times New Roman" w:hAnsi="Times New Roman" w:cs="Times New Roman"/>
          <w:sz w:val="24"/>
          <w:szCs w:val="24"/>
        </w:rPr>
      </w:pPr>
      <m:oMathPara>
        <m:oMath>
          <m:d>
            <m:dPr>
              <m:begChr m:val="{"/>
              <m:endChr m:val=""/>
              <m:ctrlPr>
                <w:rPr>
                  <w:rFonts w:ascii="Cambria Math" w:eastAsiaTheme="minorEastAsia" w:hAnsi="Cambria Math" w:cs="Times New Roman"/>
                  <w:sz w:val="24"/>
                  <w:szCs w:val="24"/>
                </w:rPr>
              </m:ctrlPr>
            </m:dPr>
            <m:e>
              <m:eqArr>
                <m:eqArrPr>
                  <m:ctrlPr>
                    <w:rPr>
                      <w:rFonts w:ascii="Cambria Math" w:eastAsiaTheme="minorEastAsia" w:hAnsi="Cambria Math" w:cs="Times New Roman"/>
                      <w:sz w:val="24"/>
                      <w:szCs w:val="24"/>
                    </w:rPr>
                  </m:ctrlPr>
                </m:eqArrPr>
                <m:e>
                  <m:r>
                    <w:rPr>
                      <w:rFonts w:ascii="Cambria Math" w:hAnsi="Cambria Math" w:cs="Times New Roman"/>
                      <w:sz w:val="24"/>
                      <w:szCs w:val="24"/>
                    </w:rPr>
                    <m:t>D=ℇE</m:t>
                  </m:r>
                </m:e>
                <m:e>
                  <m:r>
                    <w:rPr>
                      <w:rFonts w:ascii="Cambria Math" w:hAnsi="Cambria Math" w:cs="Times New Roman"/>
                      <w:sz w:val="24"/>
                      <w:szCs w:val="24"/>
                    </w:rPr>
                    <m:t>B=µH</m:t>
                  </m:r>
                </m:e>
              </m:eqArr>
            </m:e>
          </m:d>
          <m:r>
            <m:rPr>
              <m:sty m:val="p"/>
            </m:rPr>
            <w:rPr>
              <w:rFonts w:ascii="Cambria Math" w:hAnsi="Cambria Math" w:cs="Times New Roman"/>
              <w:sz w:val="24"/>
              <w:szCs w:val="24"/>
            </w:rPr>
            <m:t xml:space="preserve">                                                                       (I.12)</m:t>
          </m:r>
        </m:oMath>
      </m:oMathPara>
    </w:p>
    <w:p w:rsidR="00A17083" w:rsidRPr="0065603C" w:rsidRDefault="00453734" w:rsidP="00A17083">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Ceux-ci sont généralement valables aux basses fréquences. La permittivité ε et la perméabilité μ sont liées aux susceptibilités électriques et magnétiques du matériau comme suit :</w:t>
      </w:r>
    </w:p>
    <w:p w:rsidR="00453734" w:rsidRPr="0065603C" w:rsidRDefault="004B3725" w:rsidP="00A17083">
      <w:pPr>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sz w:val="24"/>
                <w:szCs w:val="24"/>
              </w:rPr>
            </m:ctrlPr>
          </m:dPr>
          <m:e>
            <m:eqArr>
              <m:eqArrPr>
                <m:ctrlPr>
                  <w:rPr>
                    <w:rFonts w:ascii="Cambria Math" w:hAnsi="Cambria Math" w:cs="Times New Roman"/>
                    <w:sz w:val="24"/>
                    <w:szCs w:val="24"/>
                  </w:rPr>
                </m:ctrlPr>
              </m:eqArrPr>
              <m:e>
                <m:r>
                  <w:rPr>
                    <w:rFonts w:ascii="Cambria Math" w:hAnsi="Cambria Math" w:cs="Times New Roman"/>
                    <w:sz w:val="24"/>
                    <w:szCs w:val="24"/>
                  </w:rPr>
                  <m:t>ℇ=ℇ</m:t>
                </m:r>
                <m:r>
                  <w:rPr>
                    <w:rFonts w:ascii="Cambria Math" w:hAnsi="Cambria Math" w:cs="Times New Roman"/>
                    <w:sz w:val="16"/>
                    <w:szCs w:val="16"/>
                    <w:vertAlign w:val="subscript"/>
                  </w:rPr>
                  <m:t>0</m:t>
                </m:r>
                <m:r>
                  <w:rPr>
                    <w:rFonts w:ascii="Cambria Math" w:hAnsi="Cambria Math" w:cs="Times New Roman"/>
                    <w:sz w:val="24"/>
                    <w:szCs w:val="24"/>
                  </w:rPr>
                  <m:t>(1+</m:t>
                </m:r>
                <m:r>
                  <w:rPr>
                    <w:rFonts w:ascii="Cambria Math" w:hAnsi="Cambria Math" w:cs="Times New Roman"/>
                    <w:sz w:val="30"/>
                    <w:szCs w:val="30"/>
                  </w:rPr>
                  <m:t>χ</m:t>
                </m:r>
                <m:r>
                  <m:rPr>
                    <m:sty m:val="p"/>
                  </m:rPr>
                  <w:rPr>
                    <w:rFonts w:ascii="Cambria Math" w:hAnsi="Cambria Math" w:cs="Times New Roman"/>
                    <w:sz w:val="24"/>
                    <w:szCs w:val="24"/>
                  </w:rPr>
                  <m:t>)</m:t>
                </m:r>
              </m:e>
              <m:e>
                <m:r>
                  <w:rPr>
                    <w:rFonts w:ascii="Cambria Math" w:hAnsi="Cambria Math" w:cs="Times New Roman"/>
                    <w:sz w:val="24"/>
                    <w:szCs w:val="24"/>
                  </w:rPr>
                  <m:t>µ=µ</m:t>
                </m:r>
                <m:r>
                  <w:rPr>
                    <w:rFonts w:ascii="Cambria Math" w:hAnsi="Cambria Math" w:cs="Times New Roman"/>
                    <w:sz w:val="16"/>
                    <w:szCs w:val="16"/>
                    <w:vertAlign w:val="subscript"/>
                  </w:rPr>
                  <m:t>0</m:t>
                </m:r>
                <m:r>
                  <w:rPr>
                    <w:rFonts w:ascii="Cambria Math" w:hAnsi="Cambria Math" w:cs="Times New Roman"/>
                    <w:sz w:val="24"/>
                    <w:szCs w:val="24"/>
                  </w:rPr>
                  <m:t>(1+</m:t>
                </m:r>
                <m:r>
                  <w:rPr>
                    <w:rFonts w:ascii="Cambria Math" w:hAnsi="Cambria Math" w:cs="Times New Roman"/>
                    <w:sz w:val="30"/>
                    <w:szCs w:val="30"/>
                  </w:rPr>
                  <m:t xml:space="preserve">χ </m:t>
                </m:r>
                <m:r>
                  <w:rPr>
                    <w:rFonts w:ascii="Cambria Math" w:hAnsi="Cambria Math" w:cs="Times New Roman"/>
                    <w:sz w:val="24"/>
                    <w:szCs w:val="24"/>
                    <w:vertAlign w:val="subscript"/>
                  </w:rPr>
                  <m:t>m)</m:t>
                </m:r>
              </m:e>
            </m:eqArr>
          </m:e>
        </m:d>
      </m:oMath>
      <w:r w:rsidR="00453734" w:rsidRPr="0065603C">
        <w:rPr>
          <w:rFonts w:ascii="Times New Roman" w:hAnsi="Times New Roman" w:cs="Times New Roman"/>
          <w:sz w:val="24"/>
          <w:szCs w:val="24"/>
        </w:rPr>
        <w:t xml:space="preserve">       (I.13)</w:t>
      </w:r>
    </w:p>
    <w:p w:rsidR="00453734" w:rsidRPr="0065603C" w:rsidRDefault="00453734" w:rsidP="00A17083">
      <w:pPr>
        <w:tabs>
          <w:tab w:val="left" w:pos="2630"/>
        </w:tabs>
        <w:spacing w:line="360" w:lineRule="auto"/>
        <w:jc w:val="both"/>
        <w:rPr>
          <w:rFonts w:ascii="Times New Roman" w:hAnsi="Times New Roman" w:cs="Times New Roman"/>
          <w:sz w:val="24"/>
          <w:szCs w:val="24"/>
        </w:rPr>
      </w:pPr>
    </w:p>
    <w:p w:rsidR="002C31F6" w:rsidRDefault="002C31F6" w:rsidP="00B12260">
      <w:pPr>
        <w:spacing w:after="0" w:line="360" w:lineRule="auto"/>
        <w:ind w:firstLine="709"/>
        <w:jc w:val="both"/>
        <w:rPr>
          <w:rFonts w:ascii="Times New Roman" w:hAnsi="Times New Roman" w:cs="Times New Roman"/>
          <w:sz w:val="24"/>
          <w:szCs w:val="24"/>
        </w:rPr>
      </w:pP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Les susceptibilités</w:t>
      </w:r>
      <w:r w:rsidR="00F33C89">
        <w:rPr>
          <w:rFonts w:ascii="Times New Roman" w:hAnsi="Times New Roman" w:cs="Times New Roman"/>
          <w:sz w:val="24"/>
          <w:szCs w:val="24"/>
        </w:rPr>
        <w:t xml:space="preserve"> </w:t>
      </w:r>
      <w:r w:rsidRPr="0065603C">
        <w:rPr>
          <w:rFonts w:ascii="Times New Roman" w:hAnsi="Times New Roman" w:cs="Times New Roman"/>
          <w:sz w:val="36"/>
          <w:szCs w:val="36"/>
        </w:rPr>
        <w:t>χ, χ</w:t>
      </w:r>
      <w:r w:rsidRPr="0065603C">
        <w:rPr>
          <w:rFonts w:ascii="Times New Roman" w:hAnsi="Times New Roman" w:cs="Times New Roman"/>
          <w:sz w:val="24"/>
          <w:szCs w:val="24"/>
          <w:vertAlign w:val="subscript"/>
        </w:rPr>
        <w:t>m</w:t>
      </w:r>
      <w:r w:rsidRPr="0065603C">
        <w:rPr>
          <w:rFonts w:ascii="Times New Roman" w:hAnsi="Times New Roman" w:cs="Times New Roman"/>
          <w:sz w:val="24"/>
          <w:szCs w:val="24"/>
        </w:rPr>
        <w:t xml:space="preserve"> sont des mesures des propriétés de polarisation électrique et magnétique du matériau.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Par exemple, nous avons pour la densité de flux électrique : </w:t>
      </w:r>
    </w:p>
    <w:p w:rsidR="00453734" w:rsidRPr="0065603C" w:rsidRDefault="00A17083" w:rsidP="00B12260">
      <w:pPr>
        <w:spacing w:line="360" w:lineRule="auto"/>
        <w:ind w:firstLine="708"/>
        <w:jc w:val="both"/>
        <w:rPr>
          <w:rFonts w:ascii="Times New Roman" w:hAnsi="Times New Roman" w:cs="Times New Roman"/>
          <w:sz w:val="24"/>
          <w:szCs w:val="24"/>
        </w:rPr>
      </w:pPr>
      <m:oMath>
        <m:r>
          <w:rPr>
            <w:rFonts w:ascii="Cambria Math" w:hAnsi="Cambria Math" w:cs="Times New Roman"/>
            <w:sz w:val="24"/>
            <w:szCs w:val="24"/>
          </w:rPr>
          <m:t>D=ℇE=ℇ</m:t>
        </m:r>
        <m:r>
          <w:rPr>
            <w:rFonts w:ascii="Cambria Math" w:hAnsi="Cambria Math" w:cs="Times New Roman"/>
            <w:sz w:val="16"/>
            <w:szCs w:val="16"/>
            <w:vertAlign w:val="subscript"/>
          </w:rPr>
          <m:t>0</m:t>
        </m:r>
        <m:r>
          <w:rPr>
            <w:rFonts w:ascii="Cambria Math" w:hAnsi="Cambria Math" w:cs="Times New Roman"/>
            <w:sz w:val="24"/>
            <w:szCs w:val="24"/>
          </w:rPr>
          <m:t>(1+χ)E</m:t>
        </m:r>
        <m:r>
          <m:rPr>
            <m:sty m:val="bi"/>
          </m:rPr>
          <w:rPr>
            <w:rFonts w:ascii="Cambria Math" w:hAnsi="Cambria Math" w:cs="Times New Roman"/>
            <w:sz w:val="24"/>
            <w:szCs w:val="24"/>
          </w:rPr>
          <m:t>=</m:t>
        </m:r>
        <m:r>
          <w:rPr>
            <w:rFonts w:ascii="Cambria Math" w:hAnsi="Cambria Math" w:cs="Times New Roman"/>
            <w:sz w:val="24"/>
            <w:szCs w:val="24"/>
          </w:rPr>
          <m:t xml:space="preserve"> ℇ</m:t>
        </m:r>
        <m:r>
          <w:rPr>
            <w:rFonts w:ascii="Cambria Math" w:hAnsi="Cambria Math" w:cs="Times New Roman"/>
            <w:sz w:val="16"/>
            <w:szCs w:val="16"/>
            <w:vertAlign w:val="subscript"/>
          </w:rPr>
          <m:t>0</m:t>
        </m:r>
        <m:r>
          <w:rPr>
            <w:rFonts w:ascii="Cambria Math" w:hAnsi="Cambria Math" w:cs="Times New Roman"/>
            <w:sz w:val="24"/>
            <w:szCs w:val="24"/>
          </w:rPr>
          <m:t xml:space="preserve"> E+ ℇ </m:t>
        </m:r>
        <m:r>
          <w:rPr>
            <w:rFonts w:ascii="Cambria Math" w:hAnsi="Cambria Math" w:cs="Times New Roman"/>
            <w:sz w:val="16"/>
            <w:szCs w:val="16"/>
            <w:vertAlign w:val="subscript"/>
          </w:rPr>
          <m:t>0</m:t>
        </m:r>
        <m:r>
          <w:rPr>
            <w:rFonts w:ascii="Cambria Math" w:hAnsi="Cambria Math" w:cs="Times New Roman"/>
            <w:sz w:val="24"/>
            <w:szCs w:val="24"/>
          </w:rPr>
          <m:t>Eχ=ℇ</m:t>
        </m:r>
        <m:r>
          <w:rPr>
            <w:rFonts w:ascii="Cambria Math" w:hAnsi="Cambria Math" w:cs="Times New Roman"/>
            <w:sz w:val="16"/>
            <w:szCs w:val="16"/>
            <w:vertAlign w:val="subscript"/>
          </w:rPr>
          <m:t>0</m:t>
        </m:r>
        <m:r>
          <w:rPr>
            <w:rFonts w:ascii="Cambria Math" w:hAnsi="Cambria Math" w:cs="Times New Roman"/>
            <w:sz w:val="24"/>
            <w:szCs w:val="24"/>
          </w:rPr>
          <m:t>E+P</m:t>
        </m:r>
      </m:oMath>
      <w:r w:rsidR="00F33C89">
        <w:rPr>
          <w:rFonts w:ascii="Times New Roman" w:eastAsiaTheme="minorEastAsia" w:hAnsi="Times New Roman" w:cs="Times New Roman"/>
          <w:sz w:val="24"/>
          <w:szCs w:val="24"/>
        </w:rPr>
        <w:t xml:space="preserve">                                         </w:t>
      </w:r>
      <w:r w:rsidR="00453734" w:rsidRPr="0065603C">
        <w:rPr>
          <w:rFonts w:ascii="Times New Roman" w:hAnsi="Times New Roman" w:cs="Times New Roman"/>
          <w:sz w:val="24"/>
          <w:szCs w:val="24"/>
        </w:rPr>
        <w:t>(I.14)</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Où ; la quantité P=ℇ</w:t>
      </w:r>
      <w:r w:rsidRPr="0065603C">
        <w:rPr>
          <w:rFonts w:ascii="Times New Roman" w:hAnsi="Times New Roman" w:cs="Times New Roman"/>
          <w:sz w:val="16"/>
          <w:szCs w:val="16"/>
          <w:vertAlign w:val="subscript"/>
        </w:rPr>
        <w:t>0</w:t>
      </w:r>
      <w:r w:rsidRPr="0065603C">
        <w:rPr>
          <w:rFonts w:ascii="Times New Roman" w:hAnsi="Times New Roman" w:cs="Times New Roman"/>
          <w:sz w:val="24"/>
          <w:szCs w:val="24"/>
          <w:vertAlign w:val="superscript"/>
        </w:rPr>
        <w:t>E</w:t>
      </w:r>
      <w:r w:rsidRPr="0065603C">
        <w:rPr>
          <w:rFonts w:ascii="Times New Roman" w:hAnsi="Times New Roman" w:cs="Times New Roman"/>
          <w:sz w:val="24"/>
          <w:szCs w:val="24"/>
        </w:rPr>
        <w:t xml:space="preserve">χ représente la polarisation diélectrique du matériau, c’est-à-dire le moment dipolaire électrique moyen par unité de volume. </w:t>
      </w:r>
    </w:p>
    <w:p w:rsidR="00453734" w:rsidRPr="0065603C" w:rsidRDefault="00453734" w:rsidP="00B12260">
      <w:pPr>
        <w:spacing w:line="360" w:lineRule="auto"/>
        <w:ind w:firstLine="708"/>
        <w:jc w:val="both"/>
        <w:rPr>
          <w:rFonts w:ascii="Times New Roman" w:hAnsi="Times New Roman" w:cs="Times New Roman"/>
          <w:sz w:val="24"/>
          <w:szCs w:val="24"/>
        </w:rPr>
      </w:pPr>
      <w:r w:rsidRPr="0065603C">
        <w:rPr>
          <w:rFonts w:ascii="Times New Roman" w:hAnsi="Times New Roman" w:cs="Times New Roman"/>
          <w:sz w:val="24"/>
          <w:szCs w:val="24"/>
        </w:rPr>
        <w:t xml:space="preserve"> Dans un matériau magnétique, nous avons : </w:t>
      </w:r>
    </w:p>
    <w:p w:rsidR="00453734" w:rsidRPr="0065603C" w:rsidRDefault="00A17083" w:rsidP="00B12260">
      <w:pPr>
        <w:spacing w:line="360" w:lineRule="auto"/>
        <w:ind w:firstLine="708"/>
        <w:jc w:val="both"/>
        <w:rPr>
          <w:rFonts w:ascii="Times New Roman" w:hAnsi="Times New Roman" w:cs="Times New Roman"/>
          <w:sz w:val="24"/>
          <w:szCs w:val="24"/>
        </w:rPr>
      </w:pPr>
      <m:oMath>
        <m:r>
          <w:rPr>
            <w:rFonts w:ascii="Cambria Math" w:hAnsi="Cambria Math" w:cs="Times New Roman"/>
            <w:sz w:val="24"/>
            <w:szCs w:val="24"/>
            <w:lang w:val="en-US"/>
          </w:rPr>
          <m:t>B</m:t>
        </m:r>
        <m:r>
          <w:rPr>
            <w:rFonts w:ascii="Cambria Math" w:hAnsi="Cambria Math" w:cs="Times New Roman"/>
            <w:sz w:val="24"/>
            <w:szCs w:val="24"/>
          </w:rPr>
          <m:t>=µ</m:t>
        </m:r>
        <m:r>
          <w:rPr>
            <w:rFonts w:ascii="Cambria Math" w:hAnsi="Cambria Math" w:cs="Times New Roman"/>
            <w:sz w:val="16"/>
            <w:szCs w:val="16"/>
          </w:rPr>
          <m:t>0</m:t>
        </m:r>
        <m:r>
          <w:rPr>
            <w:rFonts w:ascii="Cambria Math" w:hAnsi="Cambria Math" w:cs="Times New Roman"/>
            <w:sz w:val="24"/>
            <w:szCs w:val="24"/>
          </w:rPr>
          <m:t>(</m:t>
        </m:r>
        <m:r>
          <w:rPr>
            <w:rFonts w:ascii="Cambria Math" w:hAnsi="Cambria Math" w:cs="Times New Roman"/>
            <w:sz w:val="24"/>
            <w:szCs w:val="24"/>
            <w:lang w:val="en-US"/>
          </w:rPr>
          <m:t>H</m:t>
        </m:r>
        <m:r>
          <w:rPr>
            <w:rFonts w:ascii="Cambria Math" w:hAnsi="Cambria Math" w:cs="Times New Roman"/>
            <w:sz w:val="24"/>
            <w:szCs w:val="24"/>
          </w:rPr>
          <m:t>+</m:t>
        </m:r>
        <m:r>
          <w:rPr>
            <w:rFonts w:ascii="Cambria Math" w:hAnsi="Cambria Math" w:cs="Times New Roman"/>
            <w:sz w:val="24"/>
            <w:szCs w:val="24"/>
            <w:lang w:val="en-US"/>
          </w:rPr>
          <m:t>M</m:t>
        </m:r>
        <m:r>
          <w:rPr>
            <w:rFonts w:ascii="Cambria Math" w:hAnsi="Cambria Math" w:cs="Times New Roman"/>
            <w:sz w:val="24"/>
            <w:szCs w:val="24"/>
          </w:rPr>
          <m:t>)=µ</m:t>
        </m:r>
        <m:r>
          <w:rPr>
            <w:rFonts w:ascii="Cambria Math" w:hAnsi="Cambria Math" w:cs="Times New Roman"/>
            <w:sz w:val="16"/>
            <w:szCs w:val="16"/>
          </w:rPr>
          <m:t xml:space="preserve">0 </m:t>
        </m:r>
        <m:r>
          <w:rPr>
            <w:rFonts w:ascii="Cambria Math" w:hAnsi="Cambria Math" w:cs="Times New Roman"/>
            <w:sz w:val="24"/>
            <w:szCs w:val="24"/>
          </w:rPr>
          <m:t>(</m:t>
        </m:r>
        <m:r>
          <w:rPr>
            <w:rFonts w:ascii="Cambria Math" w:hAnsi="Cambria Math" w:cs="Times New Roman"/>
            <w:sz w:val="24"/>
            <w:szCs w:val="24"/>
            <w:lang w:val="en-US"/>
          </w:rPr>
          <m:t>H</m:t>
        </m:r>
        <m:r>
          <w:rPr>
            <w:rFonts w:ascii="Cambria Math" w:hAnsi="Cambria Math" w:cs="Times New Roman"/>
            <w:sz w:val="24"/>
            <w:szCs w:val="24"/>
          </w:rPr>
          <m:t>+</m:t>
        </m:r>
        <m:r>
          <w:rPr>
            <w:rFonts w:ascii="Cambria Math" w:hAnsi="Cambria Math" w:cs="Times New Roman"/>
            <w:sz w:val="30"/>
            <w:szCs w:val="30"/>
          </w:rPr>
          <m:t>χ</m:t>
        </m:r>
        <m:r>
          <w:rPr>
            <w:rFonts w:ascii="Cambria Math" w:hAnsi="Cambria Math" w:cs="Times New Roman"/>
            <w:sz w:val="16"/>
            <w:szCs w:val="16"/>
            <w:lang w:val="en-US"/>
          </w:rPr>
          <m:t>m</m:t>
        </m:r>
        <m:r>
          <w:rPr>
            <w:rFonts w:ascii="Cambria Math" w:hAnsi="Cambria Math" w:cs="Times New Roman"/>
            <w:sz w:val="24"/>
            <w:szCs w:val="24"/>
            <w:lang w:val="en-US"/>
          </w:rPr>
          <m:t>H</m:t>
        </m:r>
        <m:r>
          <w:rPr>
            <w:rFonts w:ascii="Cambria Math" w:hAnsi="Cambria Math" w:cs="Times New Roman"/>
            <w:sz w:val="24"/>
            <w:szCs w:val="24"/>
          </w:rPr>
          <m:t>)=µ</m:t>
        </m:r>
        <m:r>
          <w:rPr>
            <w:rFonts w:ascii="Cambria Math" w:hAnsi="Cambria Math" w:cs="Times New Roman"/>
            <w:sz w:val="16"/>
            <w:szCs w:val="16"/>
          </w:rPr>
          <m:t xml:space="preserve">0 </m:t>
        </m:r>
        <m:r>
          <w:rPr>
            <w:rFonts w:ascii="Cambria Math" w:hAnsi="Cambria Math" w:cs="Times New Roman"/>
            <w:sz w:val="24"/>
            <w:szCs w:val="24"/>
          </w:rPr>
          <m:t>(1+</m:t>
        </m:r>
        <m:r>
          <w:rPr>
            <w:rFonts w:ascii="Cambria Math" w:hAnsi="Cambria Math" w:cs="Times New Roman"/>
            <w:sz w:val="30"/>
            <w:szCs w:val="30"/>
          </w:rPr>
          <m:t>χ</m:t>
        </m:r>
        <m:r>
          <w:rPr>
            <w:rFonts w:ascii="Cambria Math" w:hAnsi="Cambria Math" w:cs="Times New Roman"/>
            <w:sz w:val="16"/>
            <w:szCs w:val="16"/>
            <w:lang w:val="en-US"/>
          </w:rPr>
          <m:t>m</m:t>
        </m:r>
        <m:r>
          <w:rPr>
            <w:rFonts w:ascii="Cambria Math" w:hAnsi="Cambria Math" w:cs="Times New Roman"/>
            <w:sz w:val="24"/>
            <w:szCs w:val="24"/>
          </w:rPr>
          <m:t>)</m:t>
        </m:r>
        <m:r>
          <w:rPr>
            <w:rFonts w:ascii="Cambria Math" w:hAnsi="Cambria Math" w:cs="Times New Roman"/>
            <w:sz w:val="24"/>
            <w:szCs w:val="24"/>
            <w:lang w:val="en-US"/>
          </w:rPr>
          <m:t>H</m:t>
        </m:r>
        <m:r>
          <w:rPr>
            <w:rFonts w:ascii="Cambria Math" w:hAnsi="Cambria Math" w:cs="Times New Roman"/>
            <w:sz w:val="24"/>
            <w:szCs w:val="24"/>
          </w:rPr>
          <m:t>=µ</m:t>
        </m:r>
        <m:r>
          <w:rPr>
            <w:rFonts w:ascii="Cambria Math" w:hAnsi="Cambria Math" w:cs="Times New Roman"/>
            <w:sz w:val="24"/>
            <w:szCs w:val="24"/>
            <w:lang w:val="en-US"/>
          </w:rPr>
          <m:t>H</m:t>
        </m:r>
      </m:oMath>
      <w:r w:rsidR="00453734" w:rsidRPr="0065603C">
        <w:rPr>
          <w:rFonts w:ascii="Times New Roman" w:hAnsi="Times New Roman" w:cs="Times New Roman"/>
          <w:sz w:val="24"/>
          <w:szCs w:val="24"/>
        </w:rPr>
        <w:t xml:space="preserve"> </w:t>
      </w:r>
      <w:r w:rsidR="00F33C89">
        <w:rPr>
          <w:rFonts w:ascii="Times New Roman" w:hAnsi="Times New Roman" w:cs="Times New Roman"/>
          <w:sz w:val="24"/>
          <w:szCs w:val="24"/>
        </w:rPr>
        <w:t xml:space="preserve">                                  </w:t>
      </w:r>
      <w:r w:rsidR="00453734" w:rsidRPr="0065603C">
        <w:rPr>
          <w:rFonts w:ascii="Times New Roman" w:hAnsi="Times New Roman" w:cs="Times New Roman"/>
          <w:sz w:val="24"/>
          <w:szCs w:val="24"/>
        </w:rPr>
        <w:t>(I.15)</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Où ; M=</w:t>
      </w:r>
      <w:r w:rsidRPr="0065603C">
        <w:rPr>
          <w:rFonts w:ascii="Times New Roman" w:hAnsi="Times New Roman" w:cs="Times New Roman"/>
          <w:sz w:val="30"/>
          <w:szCs w:val="30"/>
        </w:rPr>
        <w:t xml:space="preserve">χ </w:t>
      </w:r>
      <w:r w:rsidRPr="0065603C">
        <w:rPr>
          <w:rFonts w:ascii="Times New Roman" w:hAnsi="Times New Roman" w:cs="Times New Roman"/>
          <w:sz w:val="16"/>
          <w:szCs w:val="16"/>
        </w:rPr>
        <w:t xml:space="preserve">m </w:t>
      </w:r>
      <w:r w:rsidRPr="0065603C">
        <w:rPr>
          <w:rFonts w:ascii="Times New Roman" w:hAnsi="Times New Roman" w:cs="Times New Roman"/>
          <w:sz w:val="24"/>
          <w:szCs w:val="24"/>
        </w:rPr>
        <w:t xml:space="preserve">H est l’aimantation, c’est-à-dire le moment magnétique moyen par unité de volume. La vitesse de la lumière dans le matériau et l’impédance caractéristique sont : </w:t>
      </w:r>
    </w:p>
    <w:p w:rsidR="00453734" w:rsidRPr="0065603C" w:rsidRDefault="00A17083" w:rsidP="00B12260">
      <w:pPr>
        <w:spacing w:line="360" w:lineRule="auto"/>
        <w:ind w:firstLine="708"/>
        <w:jc w:val="both"/>
        <w:rPr>
          <w:rFonts w:ascii="Times New Roman" w:hAnsi="Times New Roman" w:cs="Times New Roman"/>
          <w:sz w:val="24"/>
          <w:szCs w:val="24"/>
        </w:rPr>
      </w:pPr>
      <m:oMath>
        <m:r>
          <w:rPr>
            <w:rFonts w:ascii="Cambria Math" w:hAnsi="Cambria Math" w:cs="Times New Roman"/>
            <w:sz w:val="24"/>
            <w:szCs w:val="24"/>
          </w:rPr>
          <m:t>C=</m:t>
        </m:r>
        <m:f>
          <m:fPr>
            <m:ctrlPr>
              <w:rPr>
                <w:rFonts w:ascii="Cambria Math" w:hAnsi="Cambria Math" w:cs="Times New Roman"/>
                <w:i/>
                <w:sz w:val="30"/>
                <w:szCs w:val="30"/>
              </w:rPr>
            </m:ctrlPr>
          </m:fPr>
          <m:num>
            <m:r>
              <w:rPr>
                <w:rFonts w:ascii="Cambria Math" w:hAnsi="Cambria Math" w:cs="Times New Roman"/>
                <w:sz w:val="30"/>
                <w:szCs w:val="30"/>
              </w:rPr>
              <m:t>1</m:t>
            </m:r>
          </m:num>
          <m:den>
            <m:rad>
              <m:radPr>
                <m:degHide m:val="on"/>
                <m:ctrlPr>
                  <w:rPr>
                    <w:rFonts w:ascii="Cambria Math" w:hAnsi="Cambria Math" w:cs="Times New Roman"/>
                    <w:i/>
                    <w:sz w:val="30"/>
                    <w:szCs w:val="30"/>
                  </w:rPr>
                </m:ctrlPr>
              </m:radPr>
              <m:deg/>
              <m:e>
                <m:r>
                  <w:rPr>
                    <w:rFonts w:ascii="Cambria Math" w:hAnsi="Cambria Math" w:cs="Times New Roman"/>
                    <w:sz w:val="30"/>
                    <w:szCs w:val="30"/>
                  </w:rPr>
                  <m:t>ℇµ</m:t>
                </m:r>
              </m:e>
            </m:rad>
          </m:den>
        </m:f>
        <m:r>
          <w:rPr>
            <w:rFonts w:ascii="Cambria Math" w:eastAsiaTheme="minorEastAsia" w:hAnsi="Cambria Math" w:cs="Times New Roman"/>
            <w:sz w:val="24"/>
            <w:szCs w:val="24"/>
          </w:rPr>
          <m:t xml:space="preserve"> ,η=</m:t>
        </m:r>
        <m:rad>
          <m:radPr>
            <m:degHide m:val="on"/>
            <m:ctrlPr>
              <w:rPr>
                <w:rFonts w:ascii="Cambria Math" w:eastAsiaTheme="minorEastAsia" w:hAnsi="Cambria Math" w:cs="Times New Roman"/>
                <w:i/>
                <w:sz w:val="30"/>
                <w:szCs w:val="30"/>
              </w:rPr>
            </m:ctrlPr>
          </m:radPr>
          <m:deg/>
          <m:e>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µ</m:t>
                </m:r>
              </m:num>
              <m:den>
                <m:r>
                  <w:rPr>
                    <w:rFonts w:ascii="Cambria Math" w:eastAsiaTheme="minorEastAsia" w:hAnsi="Cambria Math" w:cs="Times New Roman"/>
                    <w:sz w:val="30"/>
                    <w:szCs w:val="30"/>
                  </w:rPr>
                  <m:t>ℇ</m:t>
                </m:r>
              </m:den>
            </m:f>
          </m:e>
        </m:rad>
      </m:oMath>
      <w:r w:rsidRPr="0065603C">
        <w:rPr>
          <w:rFonts w:ascii="Times New Roman" w:eastAsiaTheme="minorEastAsia" w:hAnsi="Times New Roman" w:cs="Times New Roman"/>
          <w:sz w:val="24"/>
          <w:szCs w:val="24"/>
        </w:rPr>
        <w:t xml:space="preserve">                                                                                                     (</w:t>
      </w:r>
      <w:r w:rsidR="00453734" w:rsidRPr="0065603C">
        <w:rPr>
          <w:rFonts w:ascii="Times New Roman" w:eastAsiaTheme="minorEastAsia" w:hAnsi="Times New Roman" w:cs="Times New Roman"/>
          <w:sz w:val="24"/>
          <w:szCs w:val="24"/>
        </w:rPr>
        <w:t>I.16)</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La permittivité relative, la perméabilité et l’indice de réfraction d’un matériau sont définis par : </w:t>
      </w:r>
    </w:p>
    <w:p w:rsidR="00453734" w:rsidRPr="0065603C" w:rsidRDefault="00A17083" w:rsidP="00B12260">
      <w:pPr>
        <w:spacing w:line="360" w:lineRule="auto"/>
        <w:ind w:firstLine="708"/>
        <w:jc w:val="both"/>
        <w:rPr>
          <w:rFonts w:ascii="Times New Roman" w:hAnsi="Times New Roman" w:cs="Times New Roman"/>
          <w:sz w:val="24"/>
          <w:szCs w:val="24"/>
        </w:rPr>
      </w:pPr>
      <m:oMath>
        <m:r>
          <w:rPr>
            <w:rFonts w:ascii="Cambria Math" w:hAnsi="Cambria Math" w:cs="Times New Roman"/>
            <w:sz w:val="24"/>
            <w:szCs w:val="24"/>
          </w:rPr>
          <m:t>ℇ</m:t>
        </m:r>
        <m:r>
          <w:rPr>
            <w:rFonts w:ascii="Cambria Math" w:hAnsi="Cambria Math" w:cs="Times New Roman"/>
            <w:sz w:val="16"/>
            <w:szCs w:val="16"/>
          </w:rPr>
          <m:t>r</m:t>
        </m:r>
        <m:r>
          <w:rPr>
            <w:rFonts w:ascii="Cambria Math" w:hAnsi="Cambria Math" w:cs="Times New Roman"/>
            <w:sz w:val="24"/>
            <w:szCs w:val="24"/>
          </w:rPr>
          <m:t>=</m:t>
        </m:r>
        <m:f>
          <m:fPr>
            <m:ctrlPr>
              <w:rPr>
                <w:rFonts w:ascii="Cambria Math" w:hAnsi="Cambria Math" w:cs="Times New Roman"/>
                <w:i/>
                <w:sz w:val="30"/>
                <w:szCs w:val="30"/>
              </w:rPr>
            </m:ctrlPr>
          </m:fPr>
          <m:num>
            <m:r>
              <w:rPr>
                <w:rFonts w:ascii="Cambria Math" w:hAnsi="Cambria Math" w:cs="Times New Roman"/>
                <w:sz w:val="30"/>
                <w:szCs w:val="30"/>
              </w:rPr>
              <m:t>ℇ</m:t>
            </m:r>
          </m:num>
          <m:den>
            <m:r>
              <w:rPr>
                <w:rFonts w:ascii="Cambria Math" w:hAnsi="Cambria Math" w:cs="Times New Roman"/>
                <w:sz w:val="30"/>
                <w:szCs w:val="30"/>
              </w:rPr>
              <m:t>ℇ0</m:t>
            </m:r>
          </m:den>
        </m:f>
        <m:r>
          <w:rPr>
            <w:rFonts w:ascii="Cambria Math" w:eastAsiaTheme="minorEastAsia" w:hAnsi="Cambria Math" w:cs="Times New Roman"/>
            <w:sz w:val="24"/>
            <w:szCs w:val="24"/>
          </w:rPr>
          <m:t>=1+</m:t>
        </m:r>
        <m:r>
          <w:rPr>
            <w:rFonts w:ascii="Cambria Math" w:hAnsi="Cambria Math" w:cs="Times New Roman"/>
            <w:sz w:val="30"/>
            <w:szCs w:val="30"/>
          </w:rPr>
          <m:t>χ ,µ</m:t>
        </m:r>
        <m:r>
          <w:rPr>
            <w:rFonts w:ascii="Cambria Math" w:hAnsi="Cambria Math" w:cs="Times New Roman"/>
            <w:sz w:val="20"/>
            <w:szCs w:val="20"/>
          </w:rPr>
          <m:t xml:space="preserve">r </m:t>
        </m:r>
        <m:r>
          <w:rPr>
            <w:rFonts w:ascii="Cambria Math" w:hAnsi="Cambria Math" w:cs="Times New Roman"/>
            <w:sz w:val="30"/>
            <w:szCs w:val="30"/>
          </w:rPr>
          <m:t>=</m:t>
        </m:r>
        <m:f>
          <m:fPr>
            <m:ctrlPr>
              <w:rPr>
                <w:rFonts w:ascii="Cambria Math" w:hAnsi="Cambria Math" w:cs="Times New Roman"/>
                <w:i/>
                <w:sz w:val="30"/>
                <w:szCs w:val="30"/>
              </w:rPr>
            </m:ctrlPr>
          </m:fPr>
          <m:num>
            <m:r>
              <w:rPr>
                <w:rFonts w:ascii="Cambria Math" w:hAnsi="Cambria Math" w:cs="Times New Roman"/>
                <w:sz w:val="30"/>
                <w:szCs w:val="30"/>
              </w:rPr>
              <m:t>µ</m:t>
            </m:r>
          </m:num>
          <m:den>
            <m:r>
              <w:rPr>
                <w:rFonts w:ascii="Cambria Math" w:hAnsi="Cambria Math" w:cs="Times New Roman"/>
                <w:sz w:val="30"/>
                <w:szCs w:val="30"/>
              </w:rPr>
              <m:t xml:space="preserve">µ0 </m:t>
            </m:r>
          </m:den>
        </m:f>
        <m:r>
          <w:rPr>
            <w:rFonts w:ascii="Cambria Math" w:eastAsiaTheme="minorEastAsia" w:hAnsi="Cambria Math" w:cs="Times New Roman"/>
            <w:sz w:val="24"/>
            <w:szCs w:val="24"/>
          </w:rPr>
          <m:t>=1+</m:t>
        </m:r>
        <m:r>
          <w:rPr>
            <w:rFonts w:ascii="Cambria Math" w:hAnsi="Cambria Math" w:cs="Times New Roman"/>
            <w:sz w:val="30"/>
            <w:szCs w:val="30"/>
          </w:rPr>
          <m:t>χ</m:t>
        </m:r>
        <m:r>
          <w:rPr>
            <w:rFonts w:ascii="Cambria Math" w:hAnsi="Cambria Math" w:cs="Times New Roman"/>
            <w:sz w:val="20"/>
            <w:szCs w:val="20"/>
            <w:vertAlign w:val="subscript"/>
          </w:rPr>
          <m:t>m</m:t>
        </m:r>
        <m:r>
          <w:rPr>
            <w:rFonts w:ascii="Cambria Math" w:hAnsi="Cambria Math" w:cs="Times New Roman"/>
            <w:sz w:val="20"/>
            <w:szCs w:val="20"/>
          </w:rPr>
          <m:t xml:space="preserve"> ,</m:t>
        </m:r>
        <m:r>
          <w:rPr>
            <w:rFonts w:ascii="Cambria Math" w:hAnsi="Cambria Math" w:cs="Times New Roman"/>
            <w:sz w:val="30"/>
            <w:szCs w:val="30"/>
          </w:rPr>
          <m:t>n=</m:t>
        </m:r>
        <m:rad>
          <m:radPr>
            <m:degHide m:val="on"/>
            <m:ctrlPr>
              <w:rPr>
                <w:rFonts w:ascii="Cambria Math" w:hAnsi="Cambria Math" w:cs="Times New Roman"/>
                <w:i/>
                <w:sz w:val="30"/>
                <w:szCs w:val="30"/>
              </w:rPr>
            </m:ctrlPr>
          </m:radPr>
          <m:deg/>
          <m:e>
            <m:r>
              <w:rPr>
                <w:rFonts w:ascii="Cambria Math" w:hAnsi="Cambria Math" w:cs="Times New Roman"/>
                <w:sz w:val="24"/>
                <w:szCs w:val="24"/>
              </w:rPr>
              <m:t>ℇ</m:t>
            </m:r>
            <m:r>
              <w:rPr>
                <w:rFonts w:ascii="Cambria Math" w:hAnsi="Cambria Math" w:cs="Times New Roman"/>
                <w:sz w:val="16"/>
                <w:szCs w:val="16"/>
              </w:rPr>
              <m:t>r</m:t>
            </m:r>
            <m:r>
              <w:rPr>
                <w:rFonts w:ascii="Cambria Math" w:hAnsi="Cambria Math" w:cs="Times New Roman"/>
                <w:sz w:val="30"/>
                <w:szCs w:val="30"/>
              </w:rPr>
              <m:t>µ</m:t>
            </m:r>
            <m:r>
              <w:rPr>
                <w:rFonts w:ascii="Cambria Math" w:hAnsi="Cambria Math" w:cs="Times New Roman"/>
                <w:sz w:val="20"/>
                <w:szCs w:val="20"/>
              </w:rPr>
              <m:t>r</m:t>
            </m:r>
          </m:e>
        </m:rad>
      </m:oMath>
      <w:r w:rsidR="00F33C89">
        <w:rPr>
          <w:rFonts w:ascii="Times New Roman" w:eastAsiaTheme="minorEastAsia" w:hAnsi="Times New Roman" w:cs="Times New Roman"/>
          <w:sz w:val="30"/>
          <w:szCs w:val="30"/>
        </w:rPr>
        <w:t xml:space="preserve">                                  </w:t>
      </w:r>
      <w:r w:rsidR="00453734" w:rsidRPr="0065603C">
        <w:rPr>
          <w:rFonts w:ascii="Times New Roman" w:eastAsiaTheme="minorEastAsia" w:hAnsi="Times New Roman" w:cs="Times New Roman"/>
          <w:sz w:val="24"/>
          <w:szCs w:val="24"/>
        </w:rPr>
        <w:t>(I.17)</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De sorte que : n²=</w:t>
      </w:r>
      <m:oMath>
        <m:r>
          <m:rPr>
            <m:sty m:val="p"/>
          </m:rPr>
          <w:rPr>
            <w:rFonts w:ascii="Times New Roman" w:hAnsi="Times New Roman" w:cs="Times New Roman"/>
            <w:sz w:val="24"/>
            <w:szCs w:val="24"/>
          </w:rPr>
          <m:t>ℇ</m:t>
        </m:r>
        <m:r>
          <m:rPr>
            <m:sty m:val="p"/>
          </m:rPr>
          <w:rPr>
            <w:rFonts w:ascii="Cambria Math" w:hAnsi="Times New Roman" w:cs="Times New Roman"/>
            <w:sz w:val="16"/>
            <w:szCs w:val="16"/>
          </w:rPr>
          <m:t>r</m:t>
        </m:r>
        <m:r>
          <m:rPr>
            <m:sty m:val="p"/>
          </m:rPr>
          <w:rPr>
            <w:rFonts w:ascii="Times New Roman" w:hAnsi="Times New Roman" w:cs="Times New Roman"/>
            <w:sz w:val="30"/>
            <w:szCs w:val="30"/>
          </w:rPr>
          <m:t>µ</m:t>
        </m:r>
        <m:r>
          <m:rPr>
            <m:sty m:val="p"/>
          </m:rPr>
          <w:rPr>
            <w:rFonts w:ascii="Cambria Math" w:hAnsi="Times New Roman" w:cs="Times New Roman"/>
            <w:sz w:val="20"/>
            <w:szCs w:val="20"/>
          </w:rPr>
          <m:t>r</m:t>
        </m:r>
      </m:oMath>
      <w:r w:rsidRPr="0065603C">
        <w:rPr>
          <w:rFonts w:ascii="Times New Roman" w:hAnsi="Times New Roman" w:cs="Times New Roman"/>
          <w:sz w:val="24"/>
          <w:szCs w:val="24"/>
        </w:rPr>
        <w:t xml:space="preserve"> . En utilisant la définition de l’équation (2.3.8), nous pouvons relier la vitesse de la lumière et l’impédance du matériau aux valeurs de vide correspondantes : </w:t>
      </w:r>
    </w:p>
    <w:p w:rsidR="00453734" w:rsidRPr="0065603C" w:rsidRDefault="004B3725" w:rsidP="00A17083">
      <w:pPr>
        <w:spacing w:line="360" w:lineRule="auto"/>
        <w:jc w:val="both"/>
        <w:rPr>
          <w:oMath/>
          <w:rFonts w:ascii="Cambria Math" w:eastAsiaTheme="minorEastAsia" w:hAnsi="Cambria Math" w:cs="Times New Roman"/>
          <w:sz w:val="30"/>
          <w:szCs w:val="30"/>
        </w:rPr>
      </w:pPr>
      <m:oMath>
        <m:d>
          <m:dPr>
            <m:begChr m:val="{"/>
            <m:endChr m:val=""/>
            <m:ctrlPr>
              <w:rPr>
                <w:rFonts w:ascii="Cambria Math" w:hAnsi="Cambria Math" w:cs="Times New Roman"/>
                <w:sz w:val="30"/>
                <w:szCs w:val="30"/>
              </w:rPr>
            </m:ctrlPr>
          </m:dPr>
          <m:e>
            <m:eqArr>
              <m:eqArrPr>
                <m:ctrlPr>
                  <w:rPr>
                    <w:rFonts w:ascii="Cambria Math" w:hAnsi="Cambria Math" w:cs="Times New Roman"/>
                    <w:sz w:val="30"/>
                    <w:szCs w:val="30"/>
                  </w:rPr>
                </m:ctrlPr>
              </m:eqArrPr>
              <m:e>
                <m:r>
                  <w:rPr>
                    <w:rFonts w:ascii="Cambria Math" w:hAnsi="Cambria Math" w:cs="Times New Roman"/>
                    <w:sz w:val="30"/>
                    <w:szCs w:val="30"/>
                  </w:rPr>
                  <m:t>C=</m:t>
                </m:r>
                <m:f>
                  <m:fPr>
                    <m:ctrlPr>
                      <w:rPr>
                        <w:rFonts w:ascii="Cambria Math" w:hAnsi="Cambria Math" w:cs="Times New Roman"/>
                        <w:i/>
                        <w:sz w:val="30"/>
                        <w:szCs w:val="30"/>
                      </w:rPr>
                    </m:ctrlPr>
                  </m:fPr>
                  <m:num>
                    <m:r>
                      <w:rPr>
                        <w:rFonts w:ascii="Cambria Math" w:hAnsi="Cambria Math" w:cs="Times New Roman"/>
                        <w:sz w:val="30"/>
                        <w:szCs w:val="30"/>
                      </w:rPr>
                      <m:t>1</m:t>
                    </m:r>
                  </m:num>
                  <m:den>
                    <m:rad>
                      <m:radPr>
                        <m:degHide m:val="on"/>
                        <m:ctrlPr>
                          <w:rPr>
                            <w:rFonts w:ascii="Cambria Math" w:hAnsi="Cambria Math" w:cs="Times New Roman"/>
                            <w:i/>
                            <w:sz w:val="30"/>
                            <w:szCs w:val="30"/>
                          </w:rPr>
                        </m:ctrlPr>
                      </m:radPr>
                      <m:deg/>
                      <m:e>
                        <m:r>
                          <w:rPr>
                            <w:rFonts w:ascii="Cambria Math" w:hAnsi="Cambria Math" w:cs="Times New Roman"/>
                            <w:sz w:val="30"/>
                            <w:szCs w:val="30"/>
                          </w:rPr>
                          <m:t>µℇ</m:t>
                        </m:r>
                      </m:e>
                    </m:rad>
                  </m:den>
                </m:f>
                <m:r>
                  <w:rPr>
                    <w:rFonts w:ascii="Cambria Math" w:hAnsi="Cambria Math" w:cs="Times New Roman"/>
                    <w:sz w:val="30"/>
                    <w:szCs w:val="30"/>
                  </w:rPr>
                  <m:t>=</m:t>
                </m:r>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1</m:t>
                    </m:r>
                  </m:num>
                  <m:den>
                    <m:rad>
                      <m:radPr>
                        <m:degHide m:val="on"/>
                        <m:ctrlPr>
                          <w:rPr>
                            <w:rFonts w:ascii="Cambria Math" w:eastAsiaTheme="minorEastAsia" w:hAnsi="Cambria Math" w:cs="Times New Roman"/>
                            <w:i/>
                            <w:sz w:val="30"/>
                            <w:szCs w:val="30"/>
                          </w:rPr>
                        </m:ctrlPr>
                      </m:radPr>
                      <m:deg/>
                      <m:e>
                        <m:r>
                          <w:rPr>
                            <w:rFonts w:ascii="Cambria Math" w:eastAsiaTheme="minorEastAsia" w:hAnsi="Cambria Math" w:cs="Times New Roman"/>
                            <w:sz w:val="30"/>
                            <w:szCs w:val="30"/>
                          </w:rPr>
                          <m:t>µ0ℇ0µrℇr</m:t>
                        </m:r>
                      </m:e>
                    </m:rad>
                  </m:den>
                </m:f>
                <m:r>
                  <w:rPr>
                    <w:rFonts w:ascii="Cambria Math" w:eastAsiaTheme="minorEastAsia" w:hAnsi="Cambria Math" w:cs="Times New Roman"/>
                    <w:sz w:val="30"/>
                    <w:szCs w:val="30"/>
                  </w:rPr>
                  <m:t>=</m:t>
                </m:r>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c</m:t>
                    </m:r>
                  </m:num>
                  <m:den>
                    <m:rad>
                      <m:radPr>
                        <m:degHide m:val="on"/>
                        <m:ctrlPr>
                          <w:rPr>
                            <w:rFonts w:ascii="Cambria Math" w:eastAsiaTheme="minorEastAsia" w:hAnsi="Cambria Math" w:cs="Times New Roman"/>
                            <w:i/>
                            <w:sz w:val="30"/>
                            <w:szCs w:val="30"/>
                          </w:rPr>
                        </m:ctrlPr>
                      </m:radPr>
                      <m:deg/>
                      <m:e>
                        <m:r>
                          <w:rPr>
                            <w:rFonts w:ascii="Cambria Math" w:eastAsiaTheme="minorEastAsia" w:hAnsi="Cambria Math" w:cs="Times New Roman"/>
                            <w:sz w:val="30"/>
                            <w:szCs w:val="30"/>
                          </w:rPr>
                          <m:t>µℇ</m:t>
                        </m:r>
                      </m:e>
                    </m:rad>
                  </m:den>
                </m:f>
                <m:r>
                  <w:rPr>
                    <w:rFonts w:ascii="Cambria Math" w:eastAsiaTheme="minorEastAsia" w:hAnsi="Cambria Math" w:cs="Times New Roman"/>
                    <w:sz w:val="30"/>
                    <w:szCs w:val="30"/>
                  </w:rPr>
                  <m:t xml:space="preserve"> = </m:t>
                </m:r>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c</m:t>
                    </m:r>
                  </m:num>
                  <m:den>
                    <m:r>
                      <w:rPr>
                        <w:rFonts w:ascii="Cambria Math" w:eastAsiaTheme="minorEastAsia" w:hAnsi="Cambria Math" w:cs="Times New Roman"/>
                        <w:sz w:val="30"/>
                        <w:szCs w:val="30"/>
                      </w:rPr>
                      <m:t>n</m:t>
                    </m:r>
                  </m:den>
                </m:f>
              </m:e>
              <m:e>
                <m:r>
                  <w:rPr>
                    <w:rFonts w:ascii="Cambria Math" w:eastAsiaTheme="minorEastAsia" w:hAnsi="Cambria Math" w:cs="Times New Roman"/>
                    <w:sz w:val="30"/>
                    <w:szCs w:val="30"/>
                  </w:rPr>
                  <m:t>n =</m:t>
                </m:r>
                <m:rad>
                  <m:radPr>
                    <m:degHide m:val="on"/>
                    <m:ctrlPr>
                      <w:rPr>
                        <w:rFonts w:ascii="Cambria Math" w:eastAsiaTheme="minorEastAsia" w:hAnsi="Cambria Math" w:cs="Times New Roman"/>
                        <w:i/>
                        <w:sz w:val="30"/>
                        <w:szCs w:val="30"/>
                      </w:rPr>
                    </m:ctrlPr>
                  </m:radPr>
                  <m:deg/>
                  <m:e>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µ</m:t>
                        </m:r>
                      </m:num>
                      <m:den>
                        <m:r>
                          <w:rPr>
                            <w:rFonts w:ascii="Cambria Math" w:eastAsiaTheme="minorEastAsia" w:hAnsi="Cambria Math" w:cs="Times New Roman"/>
                            <w:sz w:val="30"/>
                            <w:szCs w:val="30"/>
                          </w:rPr>
                          <m:t>ℇ</m:t>
                        </m:r>
                      </m:den>
                    </m:f>
                  </m:e>
                </m:rad>
                <m:r>
                  <w:rPr>
                    <w:rFonts w:ascii="Cambria Math" w:eastAsiaTheme="minorEastAsia" w:hAnsi="Cambria Math" w:cs="Times New Roman"/>
                    <w:sz w:val="30"/>
                    <w:szCs w:val="30"/>
                  </w:rPr>
                  <m:t>=</m:t>
                </m:r>
                <m:rad>
                  <m:radPr>
                    <m:degHide m:val="on"/>
                    <m:ctrlPr>
                      <w:rPr>
                        <w:rFonts w:ascii="Cambria Math" w:eastAsiaTheme="minorEastAsia" w:hAnsi="Cambria Math" w:cs="Times New Roman"/>
                        <w:i/>
                        <w:sz w:val="30"/>
                        <w:szCs w:val="30"/>
                      </w:rPr>
                    </m:ctrlPr>
                  </m:radPr>
                  <m:deg/>
                  <m:e>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µ0</m:t>
                        </m:r>
                      </m:num>
                      <m:den>
                        <m:r>
                          <w:rPr>
                            <w:rFonts w:ascii="Cambria Math" w:eastAsiaTheme="minorEastAsia" w:hAnsi="Cambria Math" w:cs="Times New Roman"/>
                            <w:sz w:val="30"/>
                            <w:szCs w:val="30"/>
                          </w:rPr>
                          <m:t>ℇ0</m:t>
                        </m:r>
                      </m:den>
                    </m:f>
                  </m:e>
                </m:rad>
                <m:rad>
                  <m:radPr>
                    <m:degHide m:val="on"/>
                    <m:ctrlPr>
                      <w:rPr>
                        <w:rFonts w:ascii="Cambria Math" w:eastAsiaTheme="minorEastAsia" w:hAnsi="Cambria Math" w:cs="Times New Roman"/>
                        <w:i/>
                        <w:sz w:val="30"/>
                        <w:szCs w:val="30"/>
                      </w:rPr>
                    </m:ctrlPr>
                  </m:radPr>
                  <m:deg/>
                  <m:e>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µr</m:t>
                        </m:r>
                      </m:num>
                      <m:den>
                        <m:r>
                          <w:rPr>
                            <w:rFonts w:ascii="Cambria Math" w:eastAsiaTheme="minorEastAsia" w:hAnsi="Cambria Math" w:cs="Times New Roman"/>
                            <w:sz w:val="30"/>
                            <w:szCs w:val="30"/>
                          </w:rPr>
                          <m:t>ℇr</m:t>
                        </m:r>
                      </m:den>
                    </m:f>
                  </m:e>
                </m:rad>
                <m:r>
                  <w:rPr>
                    <w:rFonts w:ascii="Cambria Math" w:eastAsiaTheme="minorEastAsia" w:hAnsi="Cambria Math" w:cs="Times New Roman"/>
                    <w:sz w:val="30"/>
                    <w:szCs w:val="30"/>
                  </w:rPr>
                  <m:t>=η</m:t>
                </m:r>
                <m:r>
                  <w:rPr>
                    <w:rFonts w:ascii="Cambria Math" w:eastAsiaTheme="minorEastAsia" w:hAnsi="Cambria Math" w:cs="Times New Roman"/>
                    <w:sz w:val="16"/>
                    <w:szCs w:val="16"/>
                  </w:rPr>
                  <m:t>0</m:t>
                </m:r>
                <m:rad>
                  <m:radPr>
                    <m:degHide m:val="on"/>
                    <m:ctrlPr>
                      <w:rPr>
                        <w:rFonts w:ascii="Cambria Math" w:eastAsiaTheme="minorEastAsia" w:hAnsi="Cambria Math" w:cs="Times New Roman"/>
                        <w:i/>
                        <w:sz w:val="30"/>
                        <w:szCs w:val="30"/>
                      </w:rPr>
                    </m:ctrlPr>
                  </m:radPr>
                  <m:deg/>
                  <m:e>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µr</m:t>
                        </m:r>
                      </m:num>
                      <m:den>
                        <m:r>
                          <w:rPr>
                            <w:rFonts w:ascii="Cambria Math" w:eastAsiaTheme="minorEastAsia" w:hAnsi="Cambria Math" w:cs="Times New Roman"/>
                            <w:sz w:val="30"/>
                            <w:szCs w:val="30"/>
                          </w:rPr>
                          <m:t>ℇr</m:t>
                        </m:r>
                      </m:den>
                    </m:f>
                  </m:e>
                </m:rad>
                <m:r>
                  <w:rPr>
                    <w:rFonts w:ascii="Cambria Math" w:eastAsiaTheme="minorEastAsia" w:hAnsi="Cambria Math" w:cs="Times New Roman"/>
                    <w:sz w:val="30"/>
                    <w:szCs w:val="30"/>
                  </w:rPr>
                  <m:t>=η</m:t>
                </m:r>
                <m:r>
                  <w:rPr>
                    <w:rFonts w:ascii="Cambria Math" w:eastAsiaTheme="minorEastAsia" w:hAnsi="Cambria Math" w:cs="Times New Roman"/>
                    <w:sz w:val="16"/>
                    <w:szCs w:val="16"/>
                  </w:rPr>
                  <m:t>0</m:t>
                </m:r>
                <m:f>
                  <m:fPr>
                    <m:ctrlPr>
                      <w:rPr>
                        <w:rFonts w:ascii="Cambria Math" w:eastAsiaTheme="minorEastAsia" w:hAnsi="Cambria Math" w:cs="Times New Roman"/>
                        <w:i/>
                        <w:sz w:val="30"/>
                        <w:szCs w:val="30"/>
                      </w:rPr>
                    </m:ctrlPr>
                  </m:fPr>
                  <m:num>
                    <m:r>
                      <w:rPr>
                        <w:rFonts w:ascii="Cambria Math" w:eastAsiaTheme="minorEastAsia" w:hAnsi="Cambria Math" w:cs="Times New Roman"/>
                        <w:sz w:val="30"/>
                        <w:szCs w:val="30"/>
                      </w:rPr>
                      <m:t>n</m:t>
                    </m:r>
                  </m:num>
                  <m:den>
                    <m:r>
                      <w:rPr>
                        <w:rFonts w:ascii="Cambria Math" w:eastAsiaTheme="minorEastAsia" w:hAnsi="Cambria Math" w:cs="Times New Roman"/>
                        <w:sz w:val="30"/>
                        <w:szCs w:val="30"/>
                      </w:rPr>
                      <m:t>ℇr</m:t>
                    </m:r>
                  </m:den>
                </m:f>
              </m:e>
            </m:eqArr>
          </m:e>
        </m:d>
      </m:oMath>
      <w:r w:rsidR="00F33C89">
        <w:rPr>
          <w:rFonts w:ascii="Times New Roman" w:eastAsiaTheme="minorEastAsia" w:hAnsi="Times New Roman" w:cs="Times New Roman"/>
          <w:sz w:val="30"/>
          <w:szCs w:val="30"/>
        </w:rPr>
        <w:t xml:space="preserve">                                                   </w:t>
      </w:r>
      <w:r w:rsidR="00A17083" w:rsidRPr="0065603C">
        <w:rPr>
          <w:rFonts w:ascii="Times New Roman" w:eastAsiaTheme="minorEastAsia" w:hAnsi="Times New Roman" w:cs="Times New Roman"/>
          <w:sz w:val="24"/>
          <w:szCs w:val="24"/>
        </w:rPr>
        <w:t>(I.18)</w:t>
      </w:r>
    </w:p>
    <w:p w:rsidR="00453734" w:rsidRPr="00A46229" w:rsidRDefault="00453734" w:rsidP="00A46229">
      <w:pPr>
        <w:spacing w:line="360" w:lineRule="auto"/>
        <w:jc w:val="both"/>
        <w:rPr>
          <w:rFonts w:ascii="Times New Roman" w:hAnsi="Times New Roman" w:cs="Times New Roman"/>
          <w:sz w:val="16"/>
          <w:szCs w:val="16"/>
        </w:rPr>
      </w:pPr>
      <w:r w:rsidRPr="0065603C">
        <w:rPr>
          <w:rFonts w:ascii="Times New Roman" w:hAnsi="Times New Roman" w:cs="Times New Roman"/>
          <w:sz w:val="24"/>
          <w:szCs w:val="24"/>
        </w:rPr>
        <w:t>Pour un matériau non magnétique, nous avons μ=μ</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ou, μ</w:t>
      </w:r>
      <w:r w:rsidRPr="0065603C">
        <w:rPr>
          <w:rFonts w:ascii="Times New Roman" w:hAnsi="Times New Roman" w:cs="Times New Roman"/>
          <w:sz w:val="24"/>
          <w:szCs w:val="24"/>
          <w:vertAlign w:val="subscript"/>
        </w:rPr>
        <w:t>r</w:t>
      </w:r>
      <w:r w:rsidRPr="0065603C">
        <w:rPr>
          <w:rFonts w:ascii="Times New Roman" w:hAnsi="Times New Roman" w:cs="Times New Roman"/>
          <w:sz w:val="24"/>
          <w:szCs w:val="24"/>
        </w:rPr>
        <w:t>=1, et l’impédance devient simplement η= η</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 xml:space="preserve">/n.  </w:t>
      </w:r>
    </w:p>
    <w:p w:rsidR="00453734" w:rsidRPr="0065603C" w:rsidRDefault="00453734" w:rsidP="00B12260">
      <w:pPr>
        <w:spacing w:after="0" w:line="360" w:lineRule="auto"/>
        <w:ind w:firstLine="709"/>
        <w:rPr>
          <w:rFonts w:ascii="Times New Roman" w:hAnsi="Times New Roman" w:cs="Times New Roman"/>
          <w:sz w:val="24"/>
          <w:szCs w:val="24"/>
        </w:rPr>
      </w:pPr>
      <w:r w:rsidRPr="0065603C">
        <w:rPr>
          <w:rFonts w:ascii="Times New Roman" w:hAnsi="Times New Roman" w:cs="Times New Roman"/>
          <w:sz w:val="24"/>
          <w:szCs w:val="24"/>
        </w:rPr>
        <w:t xml:space="preserve">Dans les équations (1.1),les densités ρ, J représentent les charges et les courants externes ou libres dans un milieu matériel. La polarisation induite P et l’aimantation M peuvent être explicitées dans les équations de Maxwell en utilisant les relations constitutives : </w:t>
      </w:r>
    </w:p>
    <w:p w:rsidR="00453734" w:rsidRPr="0065603C" w:rsidRDefault="00A17083" w:rsidP="00B12260">
      <w:pPr>
        <w:spacing w:line="360" w:lineRule="auto"/>
        <w:ind w:firstLine="708"/>
        <w:rPr>
          <w:rFonts w:ascii="Times New Roman" w:hAnsi="Times New Roman" w:cs="Times New Roman"/>
          <w:sz w:val="24"/>
          <w:szCs w:val="24"/>
        </w:rPr>
      </w:pPr>
      <m:oMath>
        <m:r>
          <w:rPr>
            <w:rFonts w:ascii="Cambria Math" w:hAnsi="Cambria Math" w:cs="Times New Roman"/>
            <w:sz w:val="24"/>
            <w:szCs w:val="24"/>
          </w:rPr>
          <m:t>D=ℇ</m:t>
        </m:r>
        <m:r>
          <w:rPr>
            <w:rFonts w:ascii="Cambria Math" w:hAnsi="Cambria Math" w:cs="Times New Roman"/>
            <w:sz w:val="16"/>
            <w:szCs w:val="16"/>
          </w:rPr>
          <m:t>0</m:t>
        </m:r>
        <m:r>
          <w:rPr>
            <w:rFonts w:ascii="Cambria Math" w:hAnsi="Cambria Math" w:cs="Times New Roman"/>
            <w:sz w:val="24"/>
            <w:szCs w:val="24"/>
            <w:vertAlign w:val="superscript"/>
          </w:rPr>
          <m:t>E</m:t>
        </m:r>
        <m:r>
          <w:rPr>
            <w:rFonts w:ascii="Cambria Math" w:hAnsi="Cambria Math" w:cs="Times New Roman"/>
            <w:sz w:val="24"/>
            <w:szCs w:val="24"/>
          </w:rPr>
          <m:t>+P        ,B=µ</m:t>
        </m:r>
        <m:r>
          <w:rPr>
            <w:rFonts w:ascii="Cambria Math" w:hAnsi="Cambria Math" w:cs="Times New Roman"/>
            <w:sz w:val="16"/>
            <w:szCs w:val="16"/>
          </w:rPr>
          <m:t>0</m:t>
        </m:r>
        <m:r>
          <w:rPr>
            <w:rFonts w:ascii="Cambria Math" w:hAnsi="Cambria Math" w:cs="Times New Roman"/>
            <w:sz w:val="24"/>
            <w:szCs w:val="24"/>
          </w:rPr>
          <m:t xml:space="preserve">(H+M)                                                                           </m:t>
        </m:r>
      </m:oMath>
      <w:r w:rsidR="00453734" w:rsidRPr="0065603C">
        <w:rPr>
          <w:rFonts w:ascii="Times New Roman" w:hAnsi="Times New Roman" w:cs="Times New Roman"/>
          <w:sz w:val="24"/>
          <w:szCs w:val="24"/>
        </w:rPr>
        <w:t>(I.19)</w:t>
      </w:r>
    </w:p>
    <w:p w:rsidR="00453734" w:rsidRPr="0065603C" w:rsidRDefault="00453734" w:rsidP="00B12260">
      <w:pPr>
        <w:spacing w:line="360" w:lineRule="auto"/>
        <w:ind w:firstLine="708"/>
        <w:rPr>
          <w:rFonts w:ascii="Times New Roman" w:hAnsi="Times New Roman" w:cs="Times New Roman"/>
          <w:sz w:val="24"/>
          <w:szCs w:val="24"/>
        </w:rPr>
      </w:pPr>
      <w:r w:rsidRPr="0065603C">
        <w:rPr>
          <w:rFonts w:ascii="Times New Roman" w:hAnsi="Times New Roman" w:cs="Times New Roman"/>
          <w:sz w:val="24"/>
          <w:szCs w:val="24"/>
        </w:rPr>
        <w:t>En les insérant dans les équations (1.1), par exemple, en écrivant :</w:t>
      </w:r>
    </w:p>
    <w:p w:rsidR="00A46229" w:rsidRDefault="002466AE" w:rsidP="00A17083">
      <w:pPr>
        <w:spacing w:after="0" w:line="360" w:lineRule="auto"/>
        <w:ind w:firstLine="709"/>
        <w:rPr>
          <w:rFonts w:ascii="Times New Roman" w:hAnsi="Times New Roman" w:cs="Times New Roman"/>
          <w:sz w:val="24"/>
          <w:szCs w:val="24"/>
        </w:rPr>
      </w:pPr>
      <m:oMath>
        <m:r>
          <w:rPr>
            <w:rFonts w:ascii="Cambria Math" w:hAnsi="Cambria Math" w:cs="Times New Roman"/>
            <w:sz w:val="24"/>
            <w:szCs w:val="24"/>
          </w:rPr>
          <m:t>∇×B=</m:t>
        </m:r>
        <m:r>
          <w:rPr>
            <w:rFonts w:ascii="Cambria Math" w:eastAsiaTheme="minorEastAsia" w:hAnsi="Cambria Math" w:cs="Times New Roman"/>
            <w:sz w:val="24"/>
            <w:szCs w:val="24"/>
          </w:rPr>
          <m:t>µ</m:t>
        </m:r>
        <m:r>
          <w:rPr>
            <w:rFonts w:ascii="Cambria Math" w:eastAsiaTheme="minorEastAsia" w:hAnsi="Cambria Math" w:cs="Times New Roman"/>
            <w:sz w:val="16"/>
            <w:szCs w:val="16"/>
          </w:rPr>
          <m:t>0</m:t>
        </m:r>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H+M</m:t>
            </m:r>
          </m:e>
        </m:d>
        <m:r>
          <w:rPr>
            <w:rFonts w:ascii="Cambria Math" w:eastAsiaTheme="minorEastAsia" w:hAnsi="Cambria Math" w:cs="Times New Roman"/>
            <w:sz w:val="24"/>
            <w:szCs w:val="24"/>
          </w:rPr>
          <m:t>=µ</m:t>
        </m:r>
        <m:r>
          <w:rPr>
            <w:rFonts w:ascii="Cambria Math" w:eastAsiaTheme="minorEastAsia" w:hAnsi="Cambria Math" w:cs="Times New Roman"/>
            <w:sz w:val="16"/>
            <w:szCs w:val="16"/>
          </w:rPr>
          <m:t>0</m:t>
        </m:r>
        <m:r>
          <w:rPr>
            <w:rFonts w:ascii="Cambria Math" w:eastAsiaTheme="minorEastAsia" w:hAnsi="Cambria Math" w:cs="Times New Roman"/>
            <w:sz w:val="24"/>
            <w:szCs w:val="24"/>
          </w:rPr>
          <m:t>(J+D+</m:t>
        </m:r>
        <m:r>
          <w:rPr>
            <w:rFonts w:ascii="Cambria Math" w:hAnsi="Cambria Math" w:cs="Times New Roman"/>
            <w:sz w:val="24"/>
            <w:szCs w:val="24"/>
          </w:rPr>
          <m:t>∇×M</m:t>
        </m:r>
        <m:r>
          <w:rPr>
            <w:rFonts w:ascii="Cambria Math" w:eastAsiaTheme="minorEastAsia" w:hAnsi="Cambria Math" w:cs="Times New Roman"/>
            <w:sz w:val="24"/>
            <w:szCs w:val="24"/>
          </w:rPr>
          <m:t>)=µ</m:t>
        </m:r>
        <m:r>
          <w:rPr>
            <w:rFonts w:ascii="Cambria Math" w:eastAsiaTheme="minorEastAsia" w:hAnsi="Cambria Math" w:cs="Times New Roman"/>
            <w:sz w:val="16"/>
            <w:szCs w:val="16"/>
          </w:rPr>
          <m:t>0</m:t>
        </m:r>
        <m:r>
          <w:rPr>
            <w:rFonts w:ascii="Cambria Math" w:eastAsiaTheme="minorEastAsia" w:hAnsi="Cambria Math" w:cs="Times New Roman"/>
            <w:sz w:val="24"/>
            <w:szCs w:val="24"/>
          </w:rPr>
          <m:t>(s</m:t>
        </m:r>
        <m:r>
          <w:rPr>
            <w:rFonts w:ascii="Cambria Math" w:eastAsiaTheme="minorEastAsia" w:hAnsi="Cambria Math" w:cs="Times New Roman"/>
            <w:sz w:val="16"/>
            <w:szCs w:val="16"/>
          </w:rPr>
          <m:t>0</m:t>
        </m:r>
        <m:r>
          <w:rPr>
            <w:rFonts w:ascii="Cambria Math" w:eastAsiaTheme="minorEastAsia" w:hAnsi="Cambria Math" w:cs="Times New Roman"/>
            <w:sz w:val="24"/>
            <w:szCs w:val="24"/>
          </w:rPr>
          <m:t>E+J+P+</m:t>
        </m:r>
        <m:r>
          <w:rPr>
            <w:rFonts w:ascii="Cambria Math" w:hAnsi="Cambria Math" w:cs="Times New Roman"/>
            <w:sz w:val="24"/>
            <w:szCs w:val="24"/>
          </w:rPr>
          <m:t>∇×M</m:t>
        </m:r>
        <m:r>
          <w:rPr>
            <w:rFonts w:ascii="Cambria Math" w:eastAsiaTheme="minorEastAsia" w:hAnsi="Cambria Math" w:cs="Times New Roman"/>
            <w:sz w:val="24"/>
            <w:szCs w:val="24"/>
          </w:rPr>
          <m:t>)</m:t>
        </m:r>
      </m:oMath>
      <w:r w:rsidR="00453734" w:rsidRPr="0065603C">
        <w:rPr>
          <w:rFonts w:ascii="Times New Roman" w:eastAsiaTheme="minorEastAsia" w:hAnsi="Times New Roman" w:cs="Times New Roman"/>
          <w:sz w:val="24"/>
          <w:szCs w:val="24"/>
        </w:rPr>
        <w:t>,</w:t>
      </w:r>
      <w:r w:rsidR="00453734" w:rsidRPr="0065603C">
        <w:rPr>
          <w:rFonts w:ascii="Times New Roman" w:hAnsi="Times New Roman" w:cs="Times New Roman"/>
          <w:sz w:val="24"/>
          <w:szCs w:val="24"/>
        </w:rPr>
        <w:t xml:space="preserve"> on peut </w:t>
      </w:r>
    </w:p>
    <w:p w:rsidR="00A46229" w:rsidRDefault="00A46229" w:rsidP="00A17083">
      <w:pPr>
        <w:spacing w:after="0" w:line="360" w:lineRule="auto"/>
        <w:ind w:firstLine="709"/>
        <w:rPr>
          <w:rFonts w:ascii="Times New Roman" w:hAnsi="Times New Roman" w:cs="Times New Roman"/>
          <w:sz w:val="24"/>
          <w:szCs w:val="24"/>
        </w:rPr>
      </w:pPr>
    </w:p>
    <w:p w:rsidR="00774D57" w:rsidRPr="00A46229" w:rsidRDefault="00453734" w:rsidP="00A46229">
      <w:pPr>
        <w:spacing w:after="0" w:line="360" w:lineRule="auto"/>
        <w:ind w:firstLine="709"/>
        <w:rPr>
          <w:rFonts w:ascii="Times New Roman" w:hAnsi="Times New Roman" w:cs="Times New Roman"/>
          <w:sz w:val="24"/>
          <w:szCs w:val="24"/>
        </w:rPr>
      </w:pPr>
      <w:r w:rsidRPr="0065603C">
        <w:rPr>
          <w:rFonts w:ascii="Times New Roman" w:hAnsi="Times New Roman" w:cs="Times New Roman"/>
          <w:sz w:val="24"/>
          <w:szCs w:val="24"/>
        </w:rPr>
        <w:t xml:space="preserve">exprimer les équations de Maxwell </w:t>
      </w:r>
      <w:r w:rsidR="00A46229">
        <w:rPr>
          <w:rFonts w:ascii="Times New Roman" w:hAnsi="Times New Roman" w:cs="Times New Roman"/>
          <w:sz w:val="24"/>
          <w:szCs w:val="24"/>
        </w:rPr>
        <w:t>en fonction des champs E et B :</w:t>
      </w:r>
      <m:oMath>
        <m:r>
          <w:rPr>
            <w:rFonts w:ascii="Cambria Math" w:hAnsi="Cambria Math" w:cs="Times New Roman"/>
            <w:i/>
            <w:noProof/>
            <w:sz w:val="24"/>
            <w:szCs w:val="24"/>
            <w:lang w:eastAsia="fr-FR"/>
          </w:rPr>
          <w:pict>
            <v:shape id="_x0000_s1034" type="#_x0000_t87" style="position:absolute;left:0;text-align:left;margin-left:-11pt;margin-top:17.35pt;width:6.25pt;height:125.5pt;z-index:251669504;mso-position-horizontal-relative:text;mso-position-vertical-relative:text"/>
          </w:pict>
        </m:r>
      </m:oMath>
    </w:p>
    <w:p w:rsidR="00453734" w:rsidRPr="0065603C" w:rsidRDefault="00A17083" w:rsidP="00A17083">
      <w:pPr>
        <w:spacing w:after="0" w:line="360" w:lineRule="auto"/>
        <w:ind w:firstLine="709"/>
        <w:rPr>
          <w:rFonts w:ascii="Times New Roman" w:hAnsi="Times New Roman" w:cs="Times New Roman"/>
          <w:sz w:val="24"/>
          <w:szCs w:val="24"/>
        </w:rPr>
      </w:pPr>
      <m:oMathPara>
        <m:oMathParaPr>
          <m:jc m:val="left"/>
        </m:oMathParaPr>
        <m:oMath>
          <m:r>
            <w:rPr>
              <w:rFonts w:ascii="Cambria Math" w:hAnsi="Cambria Math" w:cs="Times New Roman"/>
              <w:sz w:val="24"/>
              <w:szCs w:val="24"/>
            </w:rPr>
            <m:t>∇×E</m:t>
          </m:r>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∂B</m:t>
              </m:r>
            </m:num>
            <m:den>
              <m:r>
                <w:rPr>
                  <w:rFonts w:ascii="Cambria Math" w:eastAsiaTheme="minorEastAsia" w:hAnsi="Cambria Math" w:cs="Times New Roman"/>
                  <w:sz w:val="24"/>
                  <w:szCs w:val="24"/>
                </w:rPr>
                <m:t>∂t</m:t>
              </m:r>
            </m:den>
          </m:f>
        </m:oMath>
      </m:oMathPara>
    </w:p>
    <w:p w:rsidR="00A17083" w:rsidRPr="0065603C" w:rsidRDefault="00A17083" w:rsidP="00A17083">
      <w:pPr>
        <w:spacing w:line="360" w:lineRule="auto"/>
        <w:rPr>
          <w:rFonts w:ascii="Times New Roman" w:eastAsiaTheme="minorEastAsia" w:hAnsi="Times New Roman" w:cs="Times New Roman"/>
          <w:sz w:val="24"/>
          <w:szCs w:val="24"/>
        </w:rPr>
      </w:pPr>
      <m:oMath>
        <m:r>
          <w:rPr>
            <w:rFonts w:ascii="Cambria Math" w:hAnsi="Cambria Math" w:cs="Times New Roman"/>
            <w:sz w:val="24"/>
            <w:szCs w:val="24"/>
          </w:rPr>
          <m:t>∇×B=µ</m:t>
        </m:r>
        <m:r>
          <w:rPr>
            <w:rFonts w:ascii="Cambria Math" w:eastAsiaTheme="minorEastAsia" w:hAnsi="Cambria Math" w:cs="Times New Roman"/>
            <w:sz w:val="24"/>
            <w:szCs w:val="24"/>
          </w:rPr>
          <m:t>0</m:t>
        </m:r>
        <m:r>
          <w:rPr>
            <w:rFonts w:ascii="Cambria Math" w:hAnsi="Cambria Math" w:cs="Times New Roman"/>
            <w:sz w:val="24"/>
            <w:szCs w:val="24"/>
          </w:rPr>
          <m:t>ℇ</m:t>
        </m:r>
        <m:r>
          <w:rPr>
            <w:rFonts w:ascii="Cambria Math" w:eastAsiaTheme="minorEastAsia" w:hAnsi="Cambria Math" w:cs="Times New Roman"/>
            <w:sz w:val="24"/>
            <w:szCs w:val="24"/>
          </w:rPr>
          <m:t>0</m:t>
        </m:r>
        <m:f>
          <m:fPr>
            <m:ctrlPr>
              <w:rPr>
                <w:rFonts w:ascii="Cambria Math" w:hAnsi="Cambria Math" w:cs="Times New Roman"/>
                <w:i/>
                <w:sz w:val="24"/>
                <w:szCs w:val="24"/>
              </w:rPr>
            </m:ctrlPr>
          </m:fPr>
          <m:num>
            <m:r>
              <w:rPr>
                <w:rFonts w:ascii="Cambria Math" w:hAnsi="Cambria Math" w:cs="Times New Roman"/>
                <w:sz w:val="24"/>
                <w:szCs w:val="24"/>
              </w:rPr>
              <m:t>∂E</m:t>
            </m:r>
          </m:num>
          <m:den>
            <m:r>
              <w:rPr>
                <w:rFonts w:ascii="Cambria Math" w:hAnsi="Cambria Math" w:cs="Times New Roman"/>
                <w:sz w:val="24"/>
                <w:szCs w:val="24"/>
              </w:rPr>
              <m:t>∂t</m:t>
            </m:r>
          </m:den>
        </m:f>
        <m:r>
          <w:rPr>
            <w:rFonts w:ascii="Cambria Math" w:eastAsiaTheme="minorEastAsia" w:hAnsi="Cambria Math" w:cs="Times New Roman"/>
            <w:sz w:val="24"/>
            <w:szCs w:val="24"/>
          </w:rPr>
          <m:t>+µ0 [J+</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∂P</m:t>
            </m:r>
          </m:num>
          <m:den>
            <m:r>
              <w:rPr>
                <w:rFonts w:ascii="Cambria Math" w:eastAsiaTheme="minorEastAsia" w:hAnsi="Cambria Math" w:cs="Times New Roman"/>
                <w:sz w:val="24"/>
                <w:szCs w:val="24"/>
                <w:lang w:val="en-US"/>
              </w:rPr>
              <m:t>∂t</m:t>
            </m:r>
          </m:den>
        </m:f>
        <m:r>
          <w:rPr>
            <w:rFonts w:ascii="Cambria Math" w:eastAsiaTheme="minorEastAsia" w:hAnsi="Cambria Math" w:cs="Times New Roman"/>
            <w:sz w:val="24"/>
            <w:szCs w:val="24"/>
          </w:rPr>
          <m:t>+</m:t>
        </m:r>
        <m:r>
          <w:rPr>
            <w:rFonts w:ascii="Cambria Math" w:eastAsiaTheme="minorEastAsia" w:hAnsi="Cambria Math" w:cs="Times New Roman"/>
            <w:sz w:val="24"/>
            <w:szCs w:val="24"/>
            <w:lang w:val="en-US"/>
          </w:rPr>
          <m:t>∇</m:t>
        </m:r>
        <m:r>
          <w:rPr>
            <w:rFonts w:ascii="Cambria Math" w:eastAsiaTheme="minorEastAsia" w:hAnsi="Cambria Math" w:cs="Times New Roman"/>
            <w:sz w:val="24"/>
            <w:szCs w:val="24"/>
          </w:rPr>
          <m:t>×M]</m:t>
        </m:r>
      </m:oMath>
      <w:r w:rsidRPr="0065603C">
        <w:rPr>
          <w:rFonts w:ascii="Times New Roman" w:eastAsiaTheme="minorEastAsia" w:hAnsi="Times New Roman" w:cs="Times New Roman"/>
          <w:sz w:val="24"/>
          <w:szCs w:val="24"/>
        </w:rPr>
        <w:t xml:space="preserve">                                                                         (I.20)                                          </w:t>
      </w:r>
      <m:oMath>
        <m:r>
          <w:rPr>
            <w:rFonts w:ascii="Cambria Math" w:eastAsiaTheme="minorEastAsia" w:hAnsi="Cambria Math" w:cs="Times New Roman"/>
            <w:sz w:val="24"/>
            <w:szCs w:val="24"/>
          </w:rPr>
          <m:t>∇.E=</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ℇ</m:t>
            </m:r>
          </m:den>
        </m:f>
        <m:r>
          <w:rPr>
            <w:rFonts w:ascii="Cambria Math" w:eastAsiaTheme="minorEastAsia" w:hAnsi="Cambria Math" w:cs="Times New Roman"/>
            <w:sz w:val="24"/>
            <w:szCs w:val="24"/>
          </w:rPr>
          <m:t>(ρ-∇.P)</m:t>
        </m:r>
      </m:oMath>
    </w:p>
    <w:p w:rsidR="00774D57" w:rsidRPr="00774D57" w:rsidRDefault="00A17083" w:rsidP="00774D57">
      <w:pPr>
        <w:spacing w:line="360" w:lineRule="auto"/>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∇.B=0</m:t>
          </m:r>
        </m:oMath>
      </m:oMathPara>
    </w:p>
    <w:p w:rsidR="00453734" w:rsidRPr="0065603C" w:rsidRDefault="00453734" w:rsidP="00B12260">
      <w:pPr>
        <w:spacing w:line="360" w:lineRule="auto"/>
        <w:rPr>
          <w:rFonts w:ascii="Times New Roman" w:hAnsi="Times New Roman" w:cs="Times New Roman"/>
          <w:sz w:val="24"/>
          <w:szCs w:val="24"/>
        </w:rPr>
      </w:pPr>
      <w:r w:rsidRPr="0065603C">
        <w:rPr>
          <w:rFonts w:ascii="Times New Roman" w:hAnsi="Times New Roman" w:cs="Times New Roman"/>
          <w:sz w:val="24"/>
          <w:szCs w:val="24"/>
        </w:rPr>
        <w:t xml:space="preserve">Nous identifions les densités de courant et de charge dues à la polarisation du matériau comme : </w:t>
      </w:r>
    </w:p>
    <w:p w:rsidR="00453734" w:rsidRPr="0065603C" w:rsidRDefault="00A17083" w:rsidP="00B12260">
      <w:pPr>
        <w:spacing w:line="360" w:lineRule="auto"/>
        <w:rPr>
          <w:rFonts w:ascii="Times New Roman" w:hAnsi="Times New Roman" w:cs="Times New Roman"/>
          <w:sz w:val="24"/>
          <w:szCs w:val="24"/>
        </w:rPr>
      </w:pPr>
      <m:oMath>
        <m:r>
          <m:rPr>
            <m:sty m:val="bi"/>
          </m:rPr>
          <w:rPr>
            <w:rFonts w:ascii="Cambria Math" w:hAnsi="Cambria Math" w:cs="Times New Roman"/>
            <w:sz w:val="24"/>
            <w:szCs w:val="24"/>
          </w:rPr>
          <m:t>J</m:t>
        </m:r>
        <m:r>
          <w:rPr>
            <w:rFonts w:ascii="Cambria Math" w:hAnsi="Cambria Math" w:cs="Times New Roman"/>
            <w:sz w:val="16"/>
            <w:szCs w:val="16"/>
          </w:rPr>
          <m:t>pol</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∂P</m:t>
            </m:r>
          </m:num>
          <m:den>
            <m:r>
              <w:rPr>
                <w:rFonts w:ascii="Cambria Math" w:hAnsi="Cambria Math" w:cs="Times New Roman"/>
                <w:sz w:val="24"/>
                <w:szCs w:val="24"/>
              </w:rPr>
              <m:t>∂t</m:t>
            </m:r>
          </m:den>
        </m:f>
        <m:r>
          <w:rPr>
            <w:rFonts w:ascii="Cambria Math" w:eastAsiaTheme="minorEastAsia" w:hAnsi="Cambria Math" w:cs="Times New Roman"/>
            <w:sz w:val="24"/>
            <w:szCs w:val="24"/>
          </w:rPr>
          <m:t xml:space="preserve"> , ρ</m:t>
        </m:r>
        <m:r>
          <w:rPr>
            <w:rFonts w:ascii="Cambria Math" w:eastAsiaTheme="minorEastAsia" w:hAnsi="Cambria Math" w:cs="Times New Roman"/>
            <w:sz w:val="16"/>
            <w:szCs w:val="16"/>
          </w:rPr>
          <m:t>pol</m:t>
        </m:r>
        <m:r>
          <w:rPr>
            <w:rFonts w:ascii="Cambria Math" w:eastAsiaTheme="minorEastAsia" w:hAnsi="Cambria Math" w:cs="Times New Roman"/>
            <w:sz w:val="30"/>
            <w:szCs w:val="30"/>
          </w:rPr>
          <m:t>=-∇.P</m:t>
        </m:r>
      </m:oMath>
      <w:r w:rsidR="00453734" w:rsidRPr="0065603C">
        <w:rPr>
          <w:rFonts w:ascii="Times New Roman" w:hAnsi="Times New Roman" w:cs="Times New Roman"/>
          <w:sz w:val="24"/>
          <w:szCs w:val="24"/>
        </w:rPr>
        <w:t>(Densités de polarisation)                                        (I.21)</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De même, la quantité </w:t>
      </w:r>
      <m:oMath>
        <m:r>
          <w:rPr>
            <w:rFonts w:ascii="Cambria Math" w:hAnsi="Cambria Math" w:cs="Times New Roman"/>
            <w:sz w:val="24"/>
            <w:szCs w:val="24"/>
          </w:rPr>
          <m:t xml:space="preserve">J </m:t>
        </m:r>
        <m:r>
          <w:rPr>
            <w:rFonts w:ascii="Cambria Math" w:hAnsi="Cambria Math" w:cs="Times New Roman"/>
            <w:sz w:val="20"/>
            <w:szCs w:val="20"/>
          </w:rPr>
          <m:t>mog</m:t>
        </m:r>
        <m:r>
          <w:rPr>
            <w:rFonts w:ascii="Cambria Math" w:hAnsi="Cambria Math" w:cs="Times New Roman"/>
            <w:sz w:val="24"/>
            <w:szCs w:val="24"/>
          </w:rPr>
          <m:t>=∇×M</m:t>
        </m:r>
      </m:oMath>
      <w:r w:rsidRPr="0065603C">
        <w:rPr>
          <w:rFonts w:ascii="Times New Roman" w:hAnsi="Times New Roman" w:cs="Times New Roman"/>
          <w:sz w:val="24"/>
          <w:szCs w:val="24"/>
        </w:rPr>
        <w:t>peut être identifiée comme la densité de courant de magnétisation (notez que ρ</w:t>
      </w:r>
      <w:r w:rsidRPr="0065603C">
        <w:rPr>
          <w:rFonts w:ascii="Times New Roman" w:hAnsi="Times New Roman" w:cs="Times New Roman"/>
          <w:sz w:val="20"/>
          <w:szCs w:val="20"/>
        </w:rPr>
        <w:t>mag</w:t>
      </w:r>
      <w:r w:rsidRPr="0065603C">
        <w:rPr>
          <w:rFonts w:ascii="Times New Roman" w:hAnsi="Times New Roman" w:cs="Times New Roman"/>
          <w:sz w:val="24"/>
          <w:szCs w:val="24"/>
        </w:rPr>
        <w:t xml:space="preserve">=0). Les densités de courant et de charge totales sont : </w:t>
      </w:r>
    </w:p>
    <w:p w:rsidR="00A17083" w:rsidRPr="0065603C" w:rsidRDefault="004B3725" w:rsidP="00A17083">
      <w:pPr>
        <w:spacing w:line="360" w:lineRule="auto"/>
        <w:rPr>
          <w:rFonts w:ascii="Times New Roman" w:eastAsiaTheme="minorEastAsia" w:hAnsi="Times New Roman" w:cs="Times New Roman"/>
          <w:sz w:val="24"/>
          <w:szCs w:val="24"/>
        </w:rPr>
      </w:pPr>
      <m:oMath>
        <m:d>
          <m:dPr>
            <m:begChr m:val="{"/>
            <m:endChr m:val=""/>
            <m:ctrlPr>
              <w:rPr>
                <w:rFonts w:ascii="Cambria Math" w:eastAsiaTheme="minorEastAsia" w:hAnsi="Cambria Math" w:cs="Times New Roman"/>
                <w:i/>
                <w:sz w:val="30"/>
                <w:szCs w:val="30"/>
                <w:lang w:val="en-US"/>
              </w:rPr>
            </m:ctrlPr>
          </m:dPr>
          <m:e>
            <m:eqArr>
              <m:eqArrPr>
                <m:ctrlPr>
                  <w:rPr>
                    <w:rFonts w:ascii="Cambria Math" w:eastAsiaTheme="minorEastAsia" w:hAnsi="Cambria Math" w:cs="Times New Roman"/>
                    <w:i/>
                    <w:sz w:val="30"/>
                    <w:szCs w:val="30"/>
                    <w:lang w:val="en-US"/>
                  </w:rPr>
                </m:ctrlPr>
              </m:eqArrPr>
              <m:e>
                <m:r>
                  <m:rPr>
                    <m:sty m:val="p"/>
                  </m:rPr>
                  <w:rPr>
                    <w:rFonts w:ascii="Cambria Math" w:hAnsi="Times New Roman" w:cs="Times New Roman"/>
                    <w:sz w:val="30"/>
                    <w:szCs w:val="30"/>
                  </w:rPr>
                  <m:t>J</m:t>
                </m:r>
                <m:r>
                  <m:rPr>
                    <m:sty m:val="p"/>
                  </m:rPr>
                  <w:rPr>
                    <w:rFonts w:ascii="Cambria Math" w:hAnsi="Times New Roman" w:cs="Times New Roman"/>
                    <w:sz w:val="20"/>
                    <w:szCs w:val="20"/>
                  </w:rPr>
                  <m:t xml:space="preserve">tot </m:t>
                </m:r>
                <m:r>
                  <m:rPr>
                    <m:sty m:val="p"/>
                  </m:rPr>
                  <w:rPr>
                    <w:rFonts w:ascii="Cambria Math" w:hAnsi="Times New Roman" w:cs="Times New Roman"/>
                    <w:sz w:val="30"/>
                    <w:szCs w:val="30"/>
                  </w:rPr>
                  <m:t>=J</m:t>
                </m:r>
                <m:r>
                  <m:rPr>
                    <m:sty m:val="p"/>
                  </m:rPr>
                  <w:rPr>
                    <w:rFonts w:ascii="Cambria Math" w:hAnsi="Times New Roman" w:cs="Times New Roman"/>
                    <w:sz w:val="24"/>
                    <w:szCs w:val="24"/>
                  </w:rPr>
                  <m:t>+</m:t>
                </m:r>
                <m:r>
                  <m:rPr>
                    <m:sty m:val="p"/>
                  </m:rPr>
                  <w:rPr>
                    <w:rFonts w:ascii="Cambria Math" w:hAnsi="Times New Roman" w:cs="Times New Roman"/>
                    <w:sz w:val="30"/>
                    <w:szCs w:val="30"/>
                  </w:rPr>
                  <m:t>J</m:t>
                </m:r>
                <m:r>
                  <m:rPr>
                    <m:sty m:val="p"/>
                  </m:rPr>
                  <w:rPr>
                    <w:rFonts w:ascii="Cambria Math" w:hAnsi="Times New Roman" w:cs="Times New Roman"/>
                    <w:sz w:val="20"/>
                    <w:szCs w:val="20"/>
                  </w:rPr>
                  <m:t>pol</m:t>
                </m:r>
                <m:r>
                  <m:rPr>
                    <m:sty m:val="p"/>
                  </m:rPr>
                  <w:rPr>
                    <w:rFonts w:ascii="Cambria Math" w:hAnsi="Times New Roman" w:cs="Times New Roman"/>
                    <w:sz w:val="24"/>
                    <w:szCs w:val="24"/>
                  </w:rPr>
                  <m:t>+</m:t>
                </m:r>
                <m:r>
                  <m:rPr>
                    <m:sty m:val="p"/>
                  </m:rPr>
                  <w:rPr>
                    <w:rFonts w:ascii="Cambria Math" w:hAnsi="Times New Roman" w:cs="Times New Roman"/>
                    <w:sz w:val="30"/>
                    <w:szCs w:val="30"/>
                  </w:rPr>
                  <m:t>J</m:t>
                </m:r>
                <m:r>
                  <m:rPr>
                    <m:sty m:val="p"/>
                  </m:rPr>
                  <w:rPr>
                    <w:rFonts w:ascii="Cambria Math" w:hAnsi="Times New Roman" w:cs="Times New Roman"/>
                    <w:sz w:val="20"/>
                    <w:szCs w:val="20"/>
                  </w:rPr>
                  <m:t>mog</m:t>
                </m:r>
                <m:r>
                  <m:rPr>
                    <m:sty m:val="p"/>
                  </m:rPr>
                  <w:rPr>
                    <w:rFonts w:ascii="Cambria Math" w:hAnsi="Times New Roman" w:cs="Times New Roman"/>
                    <w:sz w:val="24"/>
                    <w:szCs w:val="24"/>
                  </w:rPr>
                  <m:t>=</m:t>
                </m:r>
                <m:r>
                  <m:rPr>
                    <m:sty m:val="p"/>
                  </m:rPr>
                  <w:rPr>
                    <w:rFonts w:ascii="Cambria Math" w:hAnsi="Times New Roman" w:cs="Times New Roman"/>
                    <w:sz w:val="30"/>
                    <w:szCs w:val="30"/>
                  </w:rPr>
                  <m:t>J</m:t>
                </m:r>
                <m:r>
                  <w:rPr>
                    <w:rFonts w:ascii="Cambria Math" w:eastAsiaTheme="minorEastAsia" w:hAnsi="Times New Roman" w:cs="Times New Roman"/>
                    <w:sz w:val="24"/>
                    <w:szCs w:val="24"/>
                  </w:rPr>
                  <m:t xml:space="preserve">+ </m:t>
                </m:r>
                <m:f>
                  <m:fPr>
                    <m:ctrlPr>
                      <w:rPr>
                        <w:rFonts w:ascii="Cambria Math" w:hAnsi="Times New Roman" w:cs="Times New Roman"/>
                        <w:i/>
                        <w:sz w:val="24"/>
                        <w:szCs w:val="24"/>
                        <w:lang w:val="en-US"/>
                      </w:rPr>
                    </m:ctrlPr>
                  </m:fPr>
                  <m:num>
                    <m:r>
                      <w:rPr>
                        <w:rFonts w:ascii="Cambria Math" w:hAnsi="Cambria Math" w:cs="Times New Roman"/>
                        <w:sz w:val="24"/>
                        <w:szCs w:val="24"/>
                        <w:lang w:val="en-US"/>
                      </w:rPr>
                      <m:t>∂P</m:t>
                    </m:r>
                  </m:num>
                  <m:den>
                    <m:r>
                      <w:rPr>
                        <w:rFonts w:ascii="Cambria Math" w:hAnsi="Cambria Math" w:cs="Times New Roman"/>
                        <w:sz w:val="24"/>
                        <w:szCs w:val="24"/>
                        <w:lang w:val="en-US"/>
                      </w:rPr>
                      <m:t>∂t</m:t>
                    </m:r>
                  </m:den>
                </m:f>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m:t>
                </m:r>
                <m:r>
                  <w:rPr>
                    <w:rFonts w:ascii="Cambria Math" w:eastAsiaTheme="minorEastAsia" w:hAnsi="Times New Roman" w:cs="Times New Roman"/>
                    <w:sz w:val="24"/>
                    <w:szCs w:val="24"/>
                  </w:rPr>
                  <m:t>+</m:t>
                </m:r>
                <m:r>
                  <w:rPr>
                    <w:rFonts w:ascii="Cambria Math" w:eastAsiaTheme="minorEastAsia" w:hAnsi="Cambria Math" w:cs="Times New Roman"/>
                    <w:sz w:val="24"/>
                    <w:szCs w:val="24"/>
                  </w:rPr>
                  <m:t>M</m:t>
                </m:r>
              </m:e>
              <m:e>
                <m:r>
                  <w:rPr>
                    <w:rFonts w:ascii="Cambria Math" w:eastAsiaTheme="minorEastAsia" w:hAnsi="Cambria Math" w:cs="Times New Roman"/>
                    <w:sz w:val="30"/>
                    <w:szCs w:val="30"/>
                    <w:lang w:val="en-US"/>
                  </w:rPr>
                  <m:t>ρ</m:t>
                </m:r>
                <m:r>
                  <w:rPr>
                    <w:rFonts w:ascii="Cambria Math" w:eastAsiaTheme="minorEastAsia" w:hAnsi="Cambria Math" w:cs="Times New Roman"/>
                    <w:sz w:val="20"/>
                    <w:szCs w:val="20"/>
                  </w:rPr>
                  <m:t>tot</m:t>
                </m:r>
                <m:r>
                  <w:rPr>
                    <w:rFonts w:ascii="Cambria Math" w:eastAsiaTheme="minorEastAsia" w:hAnsi="Cambria Math" w:cs="Times New Roman"/>
                    <w:sz w:val="24"/>
                    <w:szCs w:val="24"/>
                  </w:rPr>
                  <m:t>=</m:t>
                </m:r>
                <m:r>
                  <w:rPr>
                    <w:rFonts w:ascii="Cambria Math" w:eastAsiaTheme="minorEastAsia" w:hAnsi="Cambria Math" w:cs="Times New Roman"/>
                    <w:sz w:val="30"/>
                    <w:szCs w:val="30"/>
                    <w:lang w:val="en-US"/>
                  </w:rPr>
                  <m:t>ρ</m:t>
                </m:r>
                <m:r>
                  <w:rPr>
                    <w:rFonts w:ascii="Cambria Math" w:eastAsiaTheme="minorEastAsia" w:hAnsi="Cambria Math" w:cs="Times New Roman"/>
                    <w:sz w:val="30"/>
                    <w:szCs w:val="30"/>
                  </w:rPr>
                  <m:t>+</m:t>
                </m:r>
                <m:r>
                  <w:rPr>
                    <w:rFonts w:ascii="Cambria Math" w:eastAsiaTheme="minorEastAsia" w:hAnsi="Cambria Math" w:cs="Times New Roman"/>
                    <w:sz w:val="30"/>
                    <w:szCs w:val="30"/>
                    <w:lang w:val="en-US"/>
                  </w:rPr>
                  <m:t>ρ</m:t>
                </m:r>
                <m:r>
                  <w:rPr>
                    <w:rFonts w:ascii="Cambria Math" w:eastAsiaTheme="minorEastAsia" w:hAnsi="Cambria Math" w:cs="Times New Roman"/>
                    <w:sz w:val="20"/>
                    <w:szCs w:val="20"/>
                  </w:rPr>
                  <m:t>pol</m:t>
                </m:r>
                <m:r>
                  <w:rPr>
                    <w:rFonts w:ascii="Cambria Math" w:eastAsiaTheme="minorEastAsia" w:hAnsi="Cambria Math" w:cs="Times New Roman"/>
                    <w:sz w:val="30"/>
                    <w:szCs w:val="30"/>
                  </w:rPr>
                  <m:t>=</m:t>
                </m:r>
                <m:r>
                  <w:rPr>
                    <w:rFonts w:ascii="Cambria Math" w:eastAsiaTheme="minorEastAsia" w:hAnsi="Cambria Math" w:cs="Times New Roman"/>
                    <w:sz w:val="30"/>
                    <w:szCs w:val="30"/>
                    <w:lang w:val="en-US"/>
                  </w:rPr>
                  <m:t>ρ</m:t>
                </m:r>
                <m:r>
                  <w:rPr>
                    <w:rFonts w:ascii="Cambria Math" w:eastAsiaTheme="minorEastAsia" w:hAnsi="Cambria Math" w:cs="Times New Roman"/>
                    <w:sz w:val="30"/>
                    <w:szCs w:val="30"/>
                  </w:rPr>
                  <m:t>-</m:t>
                </m:r>
                <m:r>
                  <w:rPr>
                    <w:rFonts w:ascii="Cambria Math" w:eastAsiaTheme="minorEastAsia" w:hAnsi="Cambria Math" w:cs="Times New Roman"/>
                    <w:sz w:val="30"/>
                    <w:szCs w:val="30"/>
                    <w:lang w:val="en-US"/>
                  </w:rPr>
                  <m:t>∇</m:t>
                </m:r>
                <m:r>
                  <w:rPr>
                    <w:rFonts w:ascii="Cambria Math" w:eastAsiaTheme="minorEastAsia" w:hAnsi="Cambria Math" w:cs="Times New Roman"/>
                    <w:sz w:val="30"/>
                    <w:szCs w:val="30"/>
                  </w:rPr>
                  <m:t>.P</m:t>
                </m:r>
              </m:e>
            </m:eqArr>
          </m:e>
        </m:d>
      </m:oMath>
      <w:r w:rsidR="00A17083" w:rsidRPr="0065603C">
        <w:rPr>
          <w:rFonts w:ascii="Times New Roman" w:eastAsiaTheme="minorEastAsia" w:hAnsi="Times New Roman" w:cs="Times New Roman"/>
          <w:sz w:val="24"/>
          <w:szCs w:val="24"/>
        </w:rPr>
        <w:t xml:space="preserve">                                                                    (I.22)</w:t>
      </w:r>
    </w:p>
    <w:p w:rsidR="00A17083" w:rsidRPr="00774D57" w:rsidRDefault="00453734" w:rsidP="0096545F">
      <w:pPr>
        <w:spacing w:line="360" w:lineRule="auto"/>
        <w:ind w:firstLine="709"/>
        <w:rPr>
          <w:rStyle w:val="2Char"/>
          <w:rFonts w:ascii="Times New Roman" w:eastAsiaTheme="minorHAnsi" w:hAnsi="Times New Roman" w:cs="Times New Roman"/>
          <w:b w:val="0"/>
          <w:bCs w:val="0"/>
          <w:color w:val="auto"/>
          <w:sz w:val="24"/>
          <w:szCs w:val="24"/>
        </w:rPr>
      </w:pPr>
      <w:r w:rsidRPr="0065603C">
        <w:rPr>
          <w:rFonts w:ascii="Times New Roman" w:hAnsi="Times New Roman" w:cs="Times New Roman"/>
          <w:sz w:val="24"/>
          <w:szCs w:val="24"/>
        </w:rPr>
        <w:t xml:space="preserve">et peut être considéré comme les sources des champs dans l’équation (1.20). </w:t>
      </w:r>
      <w:bookmarkStart w:id="17" w:name="_Toc47968711"/>
    </w:p>
    <w:p w:rsidR="00453734" w:rsidRPr="0065603C" w:rsidRDefault="00453734" w:rsidP="0096545F">
      <w:pPr>
        <w:spacing w:line="360" w:lineRule="auto"/>
        <w:ind w:firstLine="709"/>
        <w:rPr>
          <w:rStyle w:val="2Char"/>
          <w:rFonts w:ascii="Times New Roman" w:eastAsiaTheme="minorHAnsi" w:hAnsi="Times New Roman" w:cs="Times New Roman"/>
          <w:b w:val="0"/>
          <w:bCs w:val="0"/>
          <w:color w:val="auto"/>
          <w:sz w:val="24"/>
          <w:szCs w:val="24"/>
        </w:rPr>
      </w:pPr>
      <w:bookmarkStart w:id="18" w:name="_Toc54258739"/>
      <w:r w:rsidRPr="0065603C">
        <w:rPr>
          <w:rStyle w:val="2Char"/>
          <w:rFonts w:ascii="Times New Roman" w:hAnsi="Times New Roman" w:cs="Times New Roman"/>
          <w:color w:val="auto"/>
          <w:sz w:val="28"/>
          <w:szCs w:val="28"/>
        </w:rPr>
        <w:t>I.2.4. Milieu à indice négatif</w:t>
      </w:r>
      <w:bookmarkEnd w:id="17"/>
      <w:bookmarkEnd w:id="18"/>
    </w:p>
    <w:p w:rsidR="00453734" w:rsidRPr="0065603C" w:rsidRDefault="00453734" w:rsidP="00B12260">
      <w:pPr>
        <w:spacing w:after="0" w:line="360" w:lineRule="auto"/>
        <w:ind w:firstLine="709"/>
        <w:jc w:val="both"/>
        <w:rPr>
          <w:rFonts w:ascii="Times New Roman" w:hAnsi="Times New Roman" w:cs="Times New Roman"/>
          <w:sz w:val="24"/>
          <w:szCs w:val="24"/>
          <w:rtl/>
        </w:rPr>
      </w:pPr>
      <w:r w:rsidRPr="0065603C">
        <w:rPr>
          <w:rFonts w:ascii="Times New Roman" w:hAnsi="Times New Roman" w:cs="Times New Roman"/>
          <w:sz w:val="24"/>
          <w:szCs w:val="24"/>
        </w:rPr>
        <w:t>Les équations de Maxwell</w:t>
      </w:r>
      <w:r w:rsidR="001E1078">
        <w:rPr>
          <w:rFonts w:ascii="Times New Roman" w:hAnsi="Times New Roman" w:cs="Times New Roman"/>
          <w:sz w:val="24"/>
          <w:szCs w:val="24"/>
        </w:rPr>
        <w:t xml:space="preserve"> </w:t>
      </w:r>
      <w:r w:rsidRPr="0065603C">
        <w:rPr>
          <w:rFonts w:ascii="Times New Roman" w:hAnsi="Times New Roman" w:cs="Times New Roman"/>
          <w:sz w:val="24"/>
          <w:szCs w:val="24"/>
        </w:rPr>
        <w:t xml:space="preserve">n’excluent pas la possibilité que l’une ou les deux quantités ε, µ soient négatives. Par exemple, les plasmas en dessous de leur fréquence de plasma, et les </w:t>
      </w:r>
      <w:r w:rsidRPr="0065603C">
        <w:rPr>
          <w:rFonts w:ascii="Times New Roman" w:hAnsi="Times New Roman" w:cs="Times New Roman"/>
          <w:sz w:val="24"/>
          <w:szCs w:val="24"/>
        </w:rPr>
        <w:lastRenderedPageBreak/>
        <w:t>métaux jusqu’aux fréquences optiques, ont ε&lt; 0 et μ&gt; 0, avec des applications intéressantes telles que les plasmons de surface.</w:t>
      </w:r>
    </w:p>
    <w:p w:rsidR="00453734" w:rsidRPr="0065603C" w:rsidRDefault="00453734" w:rsidP="00B12260">
      <w:pPr>
        <w:spacing w:after="0" w:line="360" w:lineRule="auto"/>
        <w:ind w:firstLine="709"/>
        <w:jc w:val="both"/>
        <w:rPr>
          <w:rFonts w:ascii="Times New Roman" w:hAnsi="Times New Roman" w:cs="Times New Roman"/>
          <w:sz w:val="24"/>
          <w:szCs w:val="24"/>
          <w:rtl/>
        </w:rPr>
      </w:pPr>
      <w:r w:rsidRPr="0065603C">
        <w:rPr>
          <w:rFonts w:ascii="Times New Roman" w:hAnsi="Times New Roman" w:cs="Times New Roman"/>
          <w:sz w:val="24"/>
          <w:szCs w:val="24"/>
        </w:rPr>
        <w:t xml:space="preserve"> Les milieux isotropes avec μ&lt; 0 et ε&gt; 0 sont plus difficiles à trouver [2], bien que des exemples de tels médias ont été fabriqués [3].</w:t>
      </w:r>
    </w:p>
    <w:p w:rsidR="00453734" w:rsidRPr="0065603C" w:rsidRDefault="00453734" w:rsidP="00B12260">
      <w:pPr>
        <w:spacing w:after="0" w:line="360" w:lineRule="auto"/>
        <w:ind w:firstLine="709"/>
        <w:jc w:val="both"/>
        <w:rPr>
          <w:rFonts w:ascii="Times New Roman" w:hAnsi="Times New Roman" w:cs="Times New Roman"/>
          <w:sz w:val="24"/>
          <w:szCs w:val="24"/>
          <w:rtl/>
        </w:rPr>
      </w:pPr>
      <w:r w:rsidRPr="0065603C">
        <w:rPr>
          <w:rFonts w:ascii="Times New Roman" w:hAnsi="Times New Roman" w:cs="Times New Roman"/>
          <w:sz w:val="24"/>
          <w:szCs w:val="24"/>
        </w:rPr>
        <w:t>Les</w:t>
      </w:r>
      <w:r w:rsidR="001E1078">
        <w:rPr>
          <w:rFonts w:ascii="Times New Roman" w:hAnsi="Times New Roman" w:cs="Times New Roman"/>
          <w:sz w:val="24"/>
          <w:szCs w:val="24"/>
        </w:rPr>
        <w:t xml:space="preserve"> </w:t>
      </w:r>
      <w:r w:rsidRPr="0065603C">
        <w:rPr>
          <w:rFonts w:ascii="Times New Roman" w:hAnsi="Times New Roman" w:cs="Times New Roman"/>
          <w:sz w:val="24"/>
          <w:szCs w:val="24"/>
        </w:rPr>
        <w:t xml:space="preserve">milieux à indice négatif, également connus sous le nom de milieux gauchers, ont ε, µ qui sont simultanément négatifs, ε&lt; 0 et μ &lt; 0. Veselago [4] a été le premier qui a étudié leurs </w:t>
      </w:r>
      <w:r w:rsidRPr="0065603C">
        <w:rPr>
          <w:rFonts w:ascii="Times New Roman" w:hAnsi="Times New Roman" w:cs="Times New Roman"/>
          <w:sz w:val="24"/>
          <w:szCs w:val="24"/>
          <w:lang w:bidi="ar-DZ"/>
        </w:rPr>
        <w:t>propriétés</w:t>
      </w:r>
      <w:r w:rsidRPr="0065603C">
        <w:rPr>
          <w:rFonts w:ascii="Times New Roman" w:hAnsi="Times New Roman" w:cs="Times New Roman"/>
          <w:sz w:val="24"/>
          <w:szCs w:val="24"/>
        </w:rPr>
        <w:t xml:space="preserve"> électromagnétiques inhabituelles, telles que l’indice de réfraction négatif et l’inversion de la loi de Snel.</w:t>
      </w:r>
    </w:p>
    <w:p w:rsidR="00453734" w:rsidRPr="0065603C" w:rsidRDefault="00453734" w:rsidP="00B12260">
      <w:pPr>
        <w:spacing w:after="0" w:line="360" w:lineRule="auto"/>
        <w:ind w:firstLine="709"/>
        <w:jc w:val="both"/>
        <w:rPr>
          <w:rFonts w:ascii="Times New Roman" w:hAnsi="Times New Roman" w:cs="Times New Roman"/>
          <w:sz w:val="24"/>
          <w:szCs w:val="24"/>
          <w:lang w:bidi="ar-DZ"/>
        </w:rPr>
      </w:pPr>
      <w:r w:rsidRPr="0065603C">
        <w:rPr>
          <w:rFonts w:ascii="Times New Roman" w:hAnsi="Times New Roman" w:cs="Times New Roman"/>
          <w:sz w:val="24"/>
          <w:szCs w:val="24"/>
        </w:rPr>
        <w:t xml:space="preserve"> Les nouvelles propriétés de ces milieux et leurs applications potentielles ont suscité beaucoup d’intérêt de la recherche. Des exemples de tels milieux, appelés « métamatériaux », ont été construits en utilisant des réseaux périodiques de fils et de résonateurs à anneaux fendus, [5] et par des éléments de ligne de transmission [6-8].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Quand ε</w:t>
      </w:r>
      <w:r w:rsidRPr="0065603C">
        <w:rPr>
          <w:rFonts w:ascii="Times New Roman" w:hAnsi="Times New Roman" w:cs="Times New Roman"/>
          <w:sz w:val="24"/>
          <w:szCs w:val="24"/>
          <w:vertAlign w:val="subscript"/>
        </w:rPr>
        <w:t>r</w:t>
      </w:r>
      <w:r w:rsidRPr="0065603C">
        <w:rPr>
          <w:rFonts w:ascii="Times New Roman" w:hAnsi="Times New Roman" w:cs="Times New Roman"/>
          <w:sz w:val="24"/>
          <w:szCs w:val="24"/>
        </w:rPr>
        <w:t>&lt; 0 et μ</w:t>
      </w:r>
      <w:r w:rsidRPr="0065603C">
        <w:rPr>
          <w:rFonts w:ascii="Times New Roman" w:hAnsi="Times New Roman" w:cs="Times New Roman"/>
          <w:sz w:val="24"/>
          <w:szCs w:val="24"/>
          <w:vertAlign w:val="subscript"/>
        </w:rPr>
        <w:t>r</w:t>
      </w:r>
      <w:r w:rsidRPr="0065603C">
        <w:rPr>
          <w:rFonts w:ascii="Times New Roman" w:hAnsi="Times New Roman" w:cs="Times New Roman"/>
          <w:sz w:val="24"/>
          <w:szCs w:val="24"/>
        </w:rPr>
        <w:t>&lt; 0, l’indice de réfraction, n² =ε</w:t>
      </w:r>
      <w:r w:rsidRPr="0065603C">
        <w:rPr>
          <w:rFonts w:ascii="Times New Roman" w:hAnsi="Times New Roman" w:cs="Times New Roman"/>
          <w:sz w:val="24"/>
          <w:szCs w:val="24"/>
          <w:vertAlign w:val="subscript"/>
        </w:rPr>
        <w:t>r</w:t>
      </w:r>
      <w:r w:rsidRPr="0065603C">
        <w:rPr>
          <w:rFonts w:ascii="Times New Roman" w:hAnsi="Times New Roman" w:cs="Times New Roman"/>
          <w:sz w:val="24"/>
          <w:szCs w:val="24"/>
        </w:rPr>
        <w:t>.μ</w:t>
      </w:r>
      <w:r w:rsidRPr="0065603C">
        <w:rPr>
          <w:rFonts w:ascii="Times New Roman" w:hAnsi="Times New Roman" w:cs="Times New Roman"/>
          <w:sz w:val="24"/>
          <w:szCs w:val="24"/>
          <w:vertAlign w:val="subscript"/>
        </w:rPr>
        <w:t>r</w:t>
      </w:r>
      <w:r w:rsidRPr="0065603C">
        <w:rPr>
          <w:rFonts w:ascii="Times New Roman" w:hAnsi="Times New Roman" w:cs="Times New Roman"/>
          <w:sz w:val="24"/>
          <w:szCs w:val="24"/>
        </w:rPr>
        <w:t>, doit être défini par la racine carrée négative n=-</w:t>
      </w:r>
      <m:oMath>
        <m:rad>
          <m:radPr>
            <m:degHide m:val="on"/>
            <m:ctrlPr>
              <w:rPr>
                <w:rFonts w:ascii="Cambria Math" w:hAnsi="Times New Roman" w:cs="Times New Roman"/>
                <w:i/>
                <w:sz w:val="24"/>
                <w:szCs w:val="24"/>
              </w:rPr>
            </m:ctrlPr>
          </m:radPr>
          <m:deg/>
          <m:e>
            <m:r>
              <w:rPr>
                <w:rFonts w:ascii="Times New Roman" w:hAnsi="Times New Roman" w:cs="Times New Roman"/>
                <w:sz w:val="24"/>
                <w:szCs w:val="24"/>
              </w:rPr>
              <m:t>µ</m:t>
            </m:r>
            <m:r>
              <w:rPr>
                <w:rFonts w:ascii="Cambria Math" w:hAnsi="Cambria Math" w:cs="Times New Roman"/>
                <w:sz w:val="24"/>
                <w:szCs w:val="24"/>
              </w:rPr>
              <m:t>r</m:t>
            </m:r>
            <m:r>
              <w:rPr>
                <w:rFonts w:ascii="Times New Roman" w:hAnsi="Times New Roman" w:cs="Times New Roman"/>
                <w:sz w:val="24"/>
                <w:szCs w:val="24"/>
              </w:rPr>
              <m:t>ℇ</m:t>
            </m:r>
            <m:r>
              <w:rPr>
                <w:rFonts w:ascii="Cambria Math" w:hAnsi="Cambria Math" w:cs="Times New Roman"/>
                <w:sz w:val="24"/>
                <w:szCs w:val="24"/>
              </w:rPr>
              <m:t>r</m:t>
            </m:r>
          </m:e>
        </m:rad>
      </m:oMath>
      <w:r w:rsidRPr="0065603C">
        <w:rPr>
          <w:rFonts w:ascii="Times New Roman" w:hAnsi="Times New Roman" w:cs="Times New Roman"/>
          <w:sz w:val="24"/>
          <w:szCs w:val="24"/>
        </w:rPr>
        <w:t>. Parce qu’alors n&lt; 0 et μr&lt; 0 impliqueront que l’impédance caractéristique du milieu η=η</w:t>
      </w:r>
      <w:r w:rsidRPr="0065603C">
        <w:rPr>
          <w:rFonts w:ascii="Times New Roman" w:hAnsi="Times New Roman" w:cs="Times New Roman"/>
          <w:sz w:val="24"/>
          <w:szCs w:val="24"/>
          <w:vertAlign w:val="subscript"/>
        </w:rPr>
        <w:t>0</w:t>
      </w:r>
      <w:r w:rsidRPr="0065603C">
        <w:rPr>
          <w:rFonts w:ascii="Times New Roman" w:hAnsi="Times New Roman" w:cs="Times New Roman"/>
          <w:sz w:val="24"/>
          <w:szCs w:val="24"/>
        </w:rPr>
        <w:t>µ</w:t>
      </w:r>
      <w:r w:rsidRPr="0065603C">
        <w:rPr>
          <w:rFonts w:ascii="Times New Roman" w:hAnsi="Times New Roman" w:cs="Times New Roman"/>
          <w:sz w:val="24"/>
          <w:szCs w:val="24"/>
          <w:vertAlign w:val="subscript"/>
        </w:rPr>
        <w:t>r</w:t>
      </w:r>
      <w:r w:rsidRPr="0065603C">
        <w:rPr>
          <w:rFonts w:ascii="Times New Roman" w:hAnsi="Times New Roman" w:cs="Times New Roman"/>
          <w:sz w:val="24"/>
          <w:szCs w:val="24"/>
        </w:rPr>
        <w:t>/n sera positive, ce qui implique que le flux d’énergie d’une onde est dans la même direction que la direction de propagation.</w:t>
      </w:r>
    </w:p>
    <w:p w:rsidR="00453734" w:rsidRPr="0065603C" w:rsidRDefault="00453734" w:rsidP="00B12260">
      <w:pPr>
        <w:spacing w:after="0" w:line="360" w:lineRule="auto"/>
        <w:ind w:firstLine="709"/>
        <w:rPr>
          <w:rStyle w:val="2Char"/>
          <w:rFonts w:ascii="Times New Roman" w:hAnsi="Times New Roman" w:cs="Times New Roman"/>
          <w:color w:val="auto"/>
          <w:sz w:val="28"/>
          <w:szCs w:val="28"/>
        </w:rPr>
      </w:pPr>
      <w:bookmarkStart w:id="19" w:name="_Toc47968712"/>
    </w:p>
    <w:p w:rsidR="00453734" w:rsidRPr="0065603C" w:rsidRDefault="00453734" w:rsidP="00B12260">
      <w:pPr>
        <w:spacing w:after="0" w:line="360" w:lineRule="auto"/>
        <w:ind w:firstLine="709"/>
        <w:rPr>
          <w:rFonts w:ascii="Times New Roman" w:hAnsi="Times New Roman" w:cs="Times New Roman"/>
          <w:sz w:val="28"/>
          <w:szCs w:val="28"/>
        </w:rPr>
      </w:pPr>
      <w:bookmarkStart w:id="20" w:name="_Toc54258740"/>
      <w:r w:rsidRPr="0065603C">
        <w:rPr>
          <w:rStyle w:val="2Char"/>
          <w:rFonts w:ascii="Times New Roman" w:hAnsi="Times New Roman" w:cs="Times New Roman"/>
          <w:color w:val="auto"/>
          <w:sz w:val="28"/>
          <w:szCs w:val="28"/>
        </w:rPr>
        <w:t>I.2.5. Conditions aux limites</w:t>
      </w:r>
      <w:bookmarkEnd w:id="20"/>
      <w:r w:rsidRPr="0065603C">
        <w:rPr>
          <w:rStyle w:val="2Char"/>
          <w:rFonts w:ascii="Times New Roman" w:hAnsi="Times New Roman" w:cs="Times New Roman"/>
          <w:color w:val="auto"/>
          <w:sz w:val="28"/>
          <w:szCs w:val="28"/>
        </w:rPr>
        <w:t> </w:t>
      </w:r>
      <w:bookmarkEnd w:id="19"/>
      <w:r w:rsidRPr="0065603C">
        <w:rPr>
          <w:rFonts w:ascii="Times New Roman" w:hAnsi="Times New Roman" w:cs="Times New Roman"/>
          <w:sz w:val="28"/>
          <w:szCs w:val="28"/>
        </w:rPr>
        <w:t xml:space="preserve">[12]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Dans la grande majorité des problèmes d’électromagnétisme,</w:t>
      </w:r>
      <w:r w:rsidR="00BE66BD">
        <w:rPr>
          <w:rFonts w:ascii="Times New Roman" w:hAnsi="Times New Roman" w:cs="Times New Roman"/>
          <w:sz w:val="24"/>
          <w:szCs w:val="24"/>
        </w:rPr>
        <w:t xml:space="preserve"> </w:t>
      </w:r>
      <w:r w:rsidRPr="0065603C">
        <w:rPr>
          <w:rFonts w:ascii="Times New Roman" w:hAnsi="Times New Roman" w:cs="Times New Roman"/>
          <w:sz w:val="24"/>
          <w:szCs w:val="24"/>
        </w:rPr>
        <w:t>on est confronté à plusieurs milieux .il faut savoir comment réagissent les champs à la frontière entre différents milieux :Certaines composantes sont continues en ce sens que leur valeur est identique d’un côté ou de l’autre de la frontière :d’autre composantes sont cependant discontinues : la discontinuité</w:t>
      </w:r>
      <w:r w:rsidR="00BE66BD">
        <w:rPr>
          <w:rFonts w:ascii="Times New Roman" w:hAnsi="Times New Roman" w:cs="Times New Roman"/>
          <w:sz w:val="24"/>
          <w:szCs w:val="24"/>
        </w:rPr>
        <w:t xml:space="preserve"> </w:t>
      </w:r>
      <w:r w:rsidRPr="0065603C">
        <w:rPr>
          <w:rFonts w:ascii="Times New Roman" w:hAnsi="Times New Roman" w:cs="Times New Roman"/>
          <w:sz w:val="24"/>
          <w:szCs w:val="24"/>
        </w:rPr>
        <w:t>dépend d’une tierce entité physique .on pourrait ajouter que les problèmes les</w:t>
      </w:r>
      <w:r w:rsidR="00BE66BD">
        <w:rPr>
          <w:rFonts w:ascii="Times New Roman" w:hAnsi="Times New Roman" w:cs="Times New Roman"/>
          <w:sz w:val="24"/>
          <w:szCs w:val="24"/>
        </w:rPr>
        <w:t xml:space="preserve"> </w:t>
      </w:r>
      <w:r w:rsidRPr="0065603C">
        <w:rPr>
          <w:rFonts w:ascii="Times New Roman" w:hAnsi="Times New Roman" w:cs="Times New Roman"/>
          <w:sz w:val="24"/>
          <w:szCs w:val="24"/>
        </w:rPr>
        <w:t>plus intéressants font appel à ces conditions aux limites d’où leur grande importance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Des exemples du rôle des condition aux limites : la réflexion ou la transmission des ondes électromagnétiques (optiques ou autres) a l’interface sur un matériau, la distribution du champ dans une structure tels un condensateur, un câble et même une antenne</w:t>
      </w:r>
      <w:r w:rsidR="00BE66BD">
        <w:rPr>
          <w:rFonts w:ascii="Times New Roman" w:hAnsi="Times New Roman" w:cs="Times New Roman"/>
          <w:sz w:val="24"/>
          <w:szCs w:val="24"/>
        </w:rPr>
        <w:t xml:space="preserve"> </w:t>
      </w:r>
      <w:r w:rsidRPr="0065603C">
        <w:rPr>
          <w:rFonts w:ascii="Times New Roman" w:hAnsi="Times New Roman" w:cs="Times New Roman"/>
          <w:b/>
          <w:bCs/>
          <w:sz w:val="24"/>
          <w:szCs w:val="24"/>
        </w:rPr>
        <w:t>Figure (I.2)</w:t>
      </w:r>
      <w:r w:rsidRPr="0065603C">
        <w:rPr>
          <w:rFonts w:ascii="Times New Roman" w:hAnsi="Times New Roman" w:cs="Times New Roman"/>
          <w:sz w:val="24"/>
          <w:szCs w:val="24"/>
        </w:rPr>
        <w:t>.</w:t>
      </w:r>
    </w:p>
    <w:p w:rsidR="00453734" w:rsidRPr="0065603C" w:rsidRDefault="00453734" w:rsidP="00B12260">
      <w:pPr>
        <w:spacing w:line="360" w:lineRule="auto"/>
        <w:jc w:val="both"/>
        <w:rPr>
          <w:rFonts w:ascii="Times New Roman" w:hAnsi="Times New Roman" w:cs="Times New Roman"/>
          <w:sz w:val="24"/>
          <w:szCs w:val="24"/>
        </w:rPr>
      </w:pPr>
      <w:r w:rsidRPr="0065603C">
        <w:rPr>
          <w:rFonts w:ascii="Times New Roman" w:hAnsi="Times New Roman" w:cs="Times New Roman"/>
          <w:noProof/>
          <w:sz w:val="24"/>
          <w:szCs w:val="24"/>
          <w:lang w:eastAsia="fr-FR"/>
        </w:rPr>
        <w:drawing>
          <wp:inline distT="0" distB="0" distL="0" distR="0">
            <wp:extent cx="2578100" cy="2042795"/>
            <wp:effectExtent l="19050" t="0" r="0" b="0"/>
            <wp:docPr id="3" name="صورة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10"/>
                    <a:srcRect/>
                    <a:stretch>
                      <a:fillRect/>
                    </a:stretch>
                  </pic:blipFill>
                  <pic:spPr bwMode="auto">
                    <a:xfrm>
                      <a:off x="0" y="0"/>
                      <a:ext cx="2578100" cy="2042795"/>
                    </a:xfrm>
                    <a:prstGeom prst="rect">
                      <a:avLst/>
                    </a:prstGeom>
                    <a:noFill/>
                    <a:ln w="9525">
                      <a:noFill/>
                      <a:miter lim="800000"/>
                      <a:headEnd/>
                      <a:tailEnd/>
                    </a:ln>
                  </pic:spPr>
                </pic:pic>
              </a:graphicData>
            </a:graphic>
          </wp:inline>
        </w:drawing>
      </w:r>
      <w:r w:rsidRPr="0065603C">
        <w:rPr>
          <w:rFonts w:ascii="Times New Roman" w:hAnsi="Times New Roman" w:cs="Times New Roman"/>
          <w:noProof/>
          <w:sz w:val="24"/>
          <w:szCs w:val="24"/>
          <w:lang w:eastAsia="fr-FR"/>
        </w:rPr>
        <w:drawing>
          <wp:inline distT="0" distB="0" distL="0" distR="0">
            <wp:extent cx="2684780" cy="1964690"/>
            <wp:effectExtent l="19050" t="0" r="1270" b="0"/>
            <wp:docPr id="4" name="صورة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11"/>
                    <a:srcRect/>
                    <a:stretch>
                      <a:fillRect/>
                    </a:stretch>
                  </pic:blipFill>
                  <pic:spPr bwMode="auto">
                    <a:xfrm>
                      <a:off x="0" y="0"/>
                      <a:ext cx="2684780" cy="1964690"/>
                    </a:xfrm>
                    <a:prstGeom prst="rect">
                      <a:avLst/>
                    </a:prstGeom>
                    <a:noFill/>
                    <a:ln w="9525">
                      <a:noFill/>
                      <a:miter lim="800000"/>
                      <a:headEnd/>
                      <a:tailEnd/>
                    </a:ln>
                  </pic:spPr>
                </pic:pic>
              </a:graphicData>
            </a:graphic>
          </wp:inline>
        </w:drawing>
      </w:r>
    </w:p>
    <w:p w:rsidR="00453734" w:rsidRPr="0065603C" w:rsidRDefault="00453734" w:rsidP="00B12260">
      <w:pPr>
        <w:spacing w:line="360" w:lineRule="auto"/>
        <w:jc w:val="center"/>
        <w:rPr>
          <w:rFonts w:ascii="Times New Roman" w:hAnsi="Times New Roman" w:cs="Times New Roman"/>
          <w:sz w:val="20"/>
          <w:szCs w:val="20"/>
        </w:rPr>
      </w:pPr>
      <w:r w:rsidRPr="0065603C">
        <w:rPr>
          <w:rFonts w:ascii="Times New Roman" w:hAnsi="Times New Roman" w:cs="Times New Roman"/>
          <w:b/>
          <w:bCs/>
          <w:sz w:val="20"/>
          <w:szCs w:val="20"/>
        </w:rPr>
        <w:lastRenderedPageBreak/>
        <w:t>Fig.I.2.</w:t>
      </w:r>
      <w:r w:rsidRPr="0065603C">
        <w:rPr>
          <w:rFonts w:ascii="Times New Roman" w:hAnsi="Times New Roman" w:cs="Times New Roman"/>
          <w:sz w:val="20"/>
          <w:szCs w:val="20"/>
        </w:rPr>
        <w:t>Géométries pour conditions aux limites avec surface de séparation entre des milieux</w:t>
      </w:r>
    </w:p>
    <w:p w:rsidR="00A17083" w:rsidRPr="0065603C" w:rsidRDefault="004B3725" w:rsidP="00A17083">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037" type="#_x0000_t87" style="position:absolute;left:0;text-align:left;margin-left:-8.75pt;margin-top:34.65pt;width:6.25pt;height:106.2pt;z-index:251671552" adj=",11058"/>
        </w:pict>
      </w:r>
      <w:r w:rsidR="00453734" w:rsidRPr="0065603C">
        <w:rPr>
          <w:rFonts w:ascii="Times New Roman" w:hAnsi="Times New Roman" w:cs="Times New Roman"/>
          <w:sz w:val="24"/>
          <w:szCs w:val="24"/>
        </w:rPr>
        <w:t>Les conditions aux limites pour les champs électromagnétiques à travers les frontières de matériau sont données ci-dessous :</w:t>
      </w:r>
    </w:p>
    <w:p w:rsidR="00453734" w:rsidRPr="0065603C" w:rsidRDefault="004A39D1" w:rsidP="00A17083">
      <w:pPr>
        <w:spacing w:after="0" w:line="360" w:lineRule="auto"/>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E1t-E2t=0</m:t>
          </m:r>
        </m:oMath>
      </m:oMathPara>
    </w:p>
    <w:p w:rsidR="00453734" w:rsidRPr="0065603C" w:rsidRDefault="00A17083" w:rsidP="00B12260">
      <w:pPr>
        <w:spacing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rPr>
          <m:t>H1t-H2t=Js×</m:t>
        </m:r>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n</m:t>
            </m:r>
          </m:e>
        </m:acc>
      </m:oMath>
      <w:r w:rsidR="00453734" w:rsidRPr="0065603C">
        <w:rPr>
          <w:rFonts w:ascii="Times New Roman" w:eastAsiaTheme="minorEastAsia" w:hAnsi="Times New Roman" w:cs="Times New Roman"/>
          <w:sz w:val="24"/>
          <w:szCs w:val="24"/>
        </w:rPr>
        <w:t>(I.23)</w:t>
      </w:r>
    </w:p>
    <w:p w:rsidR="00453734" w:rsidRPr="0065603C" w:rsidRDefault="00A17083" w:rsidP="00B12260">
      <w:pPr>
        <w:spacing w:line="360" w:lineRule="auto"/>
        <w:jc w:val="both"/>
        <w:rPr>
          <w:oMath/>
          <w:rFonts w:ascii="Cambria Math" w:eastAsiaTheme="minorEastAsia" w:hAnsi="Cambria Math" w:cs="Times New Roman"/>
          <w:sz w:val="24"/>
          <w:szCs w:val="24"/>
        </w:rPr>
      </w:pPr>
      <m:oMathPara>
        <m:oMathParaPr>
          <m:jc m:val="left"/>
        </m:oMathParaPr>
        <m:oMath>
          <m:r>
            <w:rPr>
              <w:rFonts w:ascii="Cambria Math" w:eastAsiaTheme="minorEastAsia" w:hAnsi="Cambria Math" w:cs="Times New Roman"/>
              <w:sz w:val="24"/>
              <w:szCs w:val="24"/>
            </w:rPr>
            <m:t>D1n-D2n=ρs</m:t>
          </m:r>
        </m:oMath>
      </m:oMathPara>
    </w:p>
    <w:p w:rsidR="00453734" w:rsidRPr="0065603C" w:rsidRDefault="00A46229" w:rsidP="00A17083">
      <w:pPr>
        <w:spacing w:line="360" w:lineRule="auto"/>
        <w:rPr>
          <w:oMath/>
          <w:rFonts w:ascii="Cambria Math" w:hAnsi="Cambria Math" w:cs="Times New Roman"/>
          <w:sz w:val="24"/>
          <w:szCs w:val="24"/>
        </w:rPr>
      </w:pPr>
      <w:r>
        <w:rPr>
          <w:rFonts w:ascii="Times New Roman" w:eastAsiaTheme="minorEastAsia" w:hAnsi="Times New Roman" w:cs="Times New Roman"/>
          <w:noProof/>
          <w:sz w:val="24"/>
          <w:szCs w:val="24"/>
          <w:lang w:eastAsia="fr-FR"/>
        </w:rPr>
        <w:drawing>
          <wp:anchor distT="0" distB="0" distL="114300" distR="114300" simplePos="0" relativeHeight="251615232" behindDoc="0" locked="0" layoutInCell="1" allowOverlap="1">
            <wp:simplePos x="0" y="0"/>
            <wp:positionH relativeFrom="column">
              <wp:posOffset>1232535</wp:posOffset>
            </wp:positionH>
            <wp:positionV relativeFrom="paragraph">
              <wp:posOffset>76200</wp:posOffset>
            </wp:positionV>
            <wp:extent cx="2842895" cy="1258570"/>
            <wp:effectExtent l="0" t="0" r="0" b="0"/>
            <wp:wrapSquare wrapText="bothSides"/>
            <wp:docPr id="14" name="صورة 1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
                    <pic:cNvPicPr>
                      <a:picLocks noChangeAspect="1" noChangeArrowheads="1"/>
                    </pic:cNvPicPr>
                  </pic:nvPicPr>
                  <pic:blipFill>
                    <a:blip r:embed="rId12"/>
                    <a:srcRect/>
                    <a:stretch>
                      <a:fillRect/>
                    </a:stretch>
                  </pic:blipFill>
                  <pic:spPr bwMode="auto">
                    <a:xfrm>
                      <a:off x="0" y="0"/>
                      <a:ext cx="2842895" cy="1258570"/>
                    </a:xfrm>
                    <a:prstGeom prst="rect">
                      <a:avLst/>
                    </a:prstGeom>
                    <a:noFill/>
                  </pic:spPr>
                </pic:pic>
              </a:graphicData>
            </a:graphic>
          </wp:anchor>
        </w:drawing>
      </w:r>
      <m:oMath>
        <m:r>
          <w:rPr>
            <w:rFonts w:ascii="Cambria Math" w:eastAsiaTheme="minorEastAsia" w:hAnsi="Cambria Math" w:cs="Times New Roman"/>
            <w:sz w:val="24"/>
            <w:szCs w:val="24"/>
          </w:rPr>
          <m:t>B</m:t>
        </m:r>
        <m:r>
          <w:rPr>
            <w:rFonts w:ascii="Cambria Math" w:eastAsiaTheme="minorEastAsia" w:hAnsi="Cambria Math" w:cs="Times New Roman"/>
            <w:sz w:val="24"/>
            <w:szCs w:val="24"/>
            <w:vertAlign w:val="subscript"/>
          </w:rPr>
          <m:t>1n</m:t>
        </m:r>
        <m:r>
          <w:rPr>
            <w:rFonts w:ascii="Cambria Math" w:eastAsiaTheme="minorEastAsia" w:hAnsi="Cambria Math" w:cs="Times New Roman"/>
            <w:sz w:val="24"/>
            <w:szCs w:val="24"/>
          </w:rPr>
          <m:t>-B</m:t>
        </m:r>
        <m:r>
          <w:rPr>
            <w:rFonts w:ascii="Cambria Math" w:eastAsiaTheme="minorEastAsia" w:hAnsi="Cambria Math" w:cs="Times New Roman"/>
            <w:sz w:val="24"/>
            <w:szCs w:val="24"/>
            <w:vertAlign w:val="subscript"/>
          </w:rPr>
          <m:t>2n</m:t>
        </m:r>
        <m:r>
          <w:rPr>
            <w:rFonts w:ascii="Cambria Math" w:eastAsiaTheme="minorEastAsia" w:hAnsi="Cambria Math" w:cs="Times New Roman"/>
            <w:sz w:val="24"/>
            <w:szCs w:val="24"/>
          </w:rPr>
          <m:t>=0</m:t>
        </m:r>
      </m:oMath>
    </w:p>
    <w:p w:rsidR="00A46229" w:rsidRDefault="00A46229" w:rsidP="004A39D1">
      <w:pPr>
        <w:spacing w:line="360" w:lineRule="auto"/>
        <w:jc w:val="both"/>
        <w:rPr>
          <w:rFonts w:ascii="Times New Roman" w:hAnsi="Times New Roman" w:cs="Times New Roman"/>
          <w:sz w:val="24"/>
          <w:szCs w:val="24"/>
        </w:rPr>
      </w:pPr>
    </w:p>
    <w:p w:rsidR="00A46229" w:rsidRDefault="00A46229" w:rsidP="004A39D1">
      <w:pPr>
        <w:spacing w:line="360" w:lineRule="auto"/>
        <w:jc w:val="both"/>
        <w:rPr>
          <w:rFonts w:ascii="Times New Roman" w:hAnsi="Times New Roman" w:cs="Times New Roman"/>
          <w:sz w:val="24"/>
          <w:szCs w:val="24"/>
        </w:rPr>
      </w:pPr>
    </w:p>
    <w:p w:rsidR="00A46229" w:rsidRDefault="00A46229" w:rsidP="004A39D1">
      <w:pPr>
        <w:spacing w:line="360" w:lineRule="auto"/>
        <w:jc w:val="both"/>
        <w:rPr>
          <w:rFonts w:ascii="Times New Roman" w:hAnsi="Times New Roman" w:cs="Times New Roman"/>
          <w:sz w:val="24"/>
          <w:szCs w:val="24"/>
        </w:rPr>
      </w:pPr>
    </w:p>
    <w:p w:rsidR="00453734" w:rsidRPr="0065603C" w:rsidRDefault="00453734" w:rsidP="004A39D1">
      <w:pPr>
        <w:spacing w:line="360" w:lineRule="auto"/>
        <w:jc w:val="both"/>
        <w:rPr>
          <w:rFonts w:ascii="Times New Roman" w:hAnsi="Times New Roman" w:cs="Times New Roman"/>
          <w:sz w:val="24"/>
          <w:szCs w:val="24"/>
        </w:rPr>
      </w:pPr>
      <w:r w:rsidRPr="0065603C">
        <w:rPr>
          <w:rFonts w:ascii="Times New Roman" w:hAnsi="Times New Roman" w:cs="Times New Roman"/>
          <w:sz w:val="24"/>
          <w:szCs w:val="24"/>
        </w:rPr>
        <w:t xml:space="preserve">Où ; </w:t>
      </w:r>
      <m:oMath>
        <m:acc>
          <m:accPr>
            <m:ctrlPr>
              <w:rPr>
                <w:rFonts w:ascii="Cambria Math" w:hAnsi="Times New Roman" w:cs="Times New Roman"/>
                <w:i/>
                <w:sz w:val="24"/>
                <w:szCs w:val="24"/>
              </w:rPr>
            </m:ctrlPr>
          </m:accPr>
          <m:e>
            <m:r>
              <w:rPr>
                <w:rFonts w:ascii="Cambria Math" w:hAnsi="Cambria Math" w:cs="Times New Roman"/>
                <w:sz w:val="24"/>
                <w:szCs w:val="24"/>
              </w:rPr>
              <m:t>n</m:t>
            </m:r>
          </m:e>
        </m:acc>
      </m:oMath>
      <w:r w:rsidRPr="0065603C">
        <w:rPr>
          <w:rFonts w:ascii="Times New Roman" w:hAnsi="Times New Roman" w:cs="Times New Roman"/>
          <w:sz w:val="24"/>
          <w:szCs w:val="24"/>
        </w:rPr>
        <w:t>est un vecteur unitaire normal à la frontière pointant de milieu-2 à milieu-1.</w:t>
      </w:r>
    </w:p>
    <w:p w:rsidR="00453734" w:rsidRPr="0065603C" w:rsidRDefault="00453734" w:rsidP="00B12260">
      <w:pPr>
        <w:spacing w:after="0" w:line="360" w:lineRule="auto"/>
        <w:ind w:firstLine="709"/>
        <w:rPr>
          <w:rFonts w:ascii="Times New Roman" w:hAnsi="Times New Roman" w:cs="Times New Roman"/>
          <w:sz w:val="24"/>
          <w:szCs w:val="24"/>
        </w:rPr>
      </w:pPr>
      <w:r w:rsidRPr="0065603C">
        <w:rPr>
          <w:rFonts w:ascii="Times New Roman" w:hAnsi="Times New Roman" w:cs="Times New Roman"/>
          <w:sz w:val="24"/>
          <w:szCs w:val="24"/>
        </w:rPr>
        <w:t>La condition limite Dn peut également être écrite sous une forme qui fait ressortir la dépendance aux charges de surface de polarisation :</w:t>
      </w:r>
    </w:p>
    <w:p w:rsidR="00453734" w:rsidRPr="0065603C" w:rsidRDefault="004A39D1" w:rsidP="00B12260">
      <w:pPr>
        <w:spacing w:line="360" w:lineRule="auto"/>
        <w:ind w:firstLine="709"/>
        <w:rPr>
          <w:oMath/>
          <w:rFonts w:ascii="Cambria Math" w:hAnsi="Cambria Math" w:cs="Times New Roman"/>
          <w:sz w:val="24"/>
          <w:szCs w:val="24"/>
        </w:rPr>
      </w:pPr>
      <m:oMathPara>
        <m:oMath>
          <m:r>
            <w:rPr>
              <w:rFonts w:ascii="Cambria Math" w:hAnsi="Cambria Math" w:cs="Times New Roman"/>
              <w:sz w:val="24"/>
              <w:szCs w:val="24"/>
            </w:rPr>
            <m:t>(ℇ</m:t>
          </m:r>
          <m:r>
            <w:rPr>
              <w:rFonts w:ascii="Cambria Math" w:hAnsi="Cambria Math" w:cs="Times New Roman"/>
              <w:sz w:val="24"/>
              <w:szCs w:val="24"/>
              <w:vertAlign w:val="subscript"/>
            </w:rPr>
            <m:t>0</m:t>
          </m:r>
          <m:r>
            <w:rPr>
              <w:rFonts w:ascii="Cambria Math" w:hAnsi="Cambria Math" w:cs="Times New Roman"/>
              <w:sz w:val="24"/>
              <w:szCs w:val="24"/>
            </w:rPr>
            <m:t>+E</m:t>
          </m:r>
          <m:r>
            <w:rPr>
              <w:rFonts w:ascii="Cambria Math" w:hAnsi="Cambria Math" w:cs="Times New Roman"/>
              <w:sz w:val="24"/>
              <w:szCs w:val="24"/>
              <w:vertAlign w:val="subscript"/>
            </w:rPr>
            <m:t>1n</m:t>
          </m:r>
          <m:r>
            <w:rPr>
              <w:rFonts w:ascii="Cambria Math" w:hAnsi="Cambria Math" w:cs="Times New Roman"/>
              <w:sz w:val="24"/>
              <w:szCs w:val="24"/>
            </w:rPr>
            <m:t>+P</m:t>
          </m:r>
          <m:r>
            <w:rPr>
              <w:rFonts w:ascii="Cambria Math" w:hAnsi="Cambria Math" w:cs="Times New Roman"/>
              <w:sz w:val="24"/>
              <w:szCs w:val="24"/>
              <w:vertAlign w:val="subscript"/>
            </w:rPr>
            <m:t>1n</m:t>
          </m:r>
          <m:r>
            <w:rPr>
              <w:rFonts w:ascii="Cambria Math" w:hAnsi="Cambria Math" w:cs="Times New Roman"/>
              <w:sz w:val="24"/>
              <w:szCs w:val="24"/>
            </w:rPr>
            <m:t>)-(ℇ</m:t>
          </m:r>
          <m:r>
            <w:rPr>
              <w:rFonts w:ascii="Cambria Math" w:hAnsi="Cambria Math" w:cs="Times New Roman"/>
              <w:sz w:val="24"/>
              <w:szCs w:val="24"/>
              <w:vertAlign w:val="subscript"/>
            </w:rPr>
            <m:t>0</m:t>
          </m:r>
          <m:r>
            <w:rPr>
              <w:rFonts w:ascii="Cambria Math" w:hAnsi="Cambria Math" w:cs="Times New Roman"/>
              <w:sz w:val="24"/>
              <w:szCs w:val="24"/>
            </w:rPr>
            <m:t>E</m:t>
          </m:r>
          <m:r>
            <w:rPr>
              <w:rFonts w:ascii="Cambria Math" w:hAnsi="Cambria Math" w:cs="Times New Roman"/>
              <w:sz w:val="24"/>
              <w:szCs w:val="24"/>
              <w:vertAlign w:val="subscript"/>
            </w:rPr>
            <m:t>2n</m:t>
          </m:r>
          <m:r>
            <w:rPr>
              <w:rFonts w:ascii="Cambria Math" w:hAnsi="Cambria Math" w:cs="Times New Roman"/>
              <w:sz w:val="24"/>
              <w:szCs w:val="24"/>
            </w:rPr>
            <m:t>+P</m:t>
          </m:r>
          <m:r>
            <w:rPr>
              <w:rFonts w:ascii="Cambria Math" w:hAnsi="Cambria Math" w:cs="Times New Roman"/>
              <w:sz w:val="24"/>
              <w:szCs w:val="24"/>
              <w:vertAlign w:val="subscript"/>
            </w:rPr>
            <m:t>2n</m:t>
          </m:r>
          <m:r>
            <w:rPr>
              <w:rFonts w:ascii="Cambria Math" w:hAnsi="Cambria Math" w:cs="Times New Roman"/>
              <w:sz w:val="24"/>
              <w:szCs w:val="24"/>
            </w:rPr>
            <m:t>)=ρs   =&gt; ℇ</m:t>
          </m:r>
          <m:r>
            <w:rPr>
              <w:rFonts w:ascii="Cambria Math" w:hAnsi="Cambria Math" w:cs="Times New Roman"/>
              <w:sz w:val="24"/>
              <w:szCs w:val="24"/>
              <w:vertAlign w:val="subscript"/>
            </w:rPr>
            <m:t>0</m:t>
          </m:r>
          <m:r>
            <w:rPr>
              <w:rFonts w:ascii="Cambria Math" w:hAnsi="Cambria Math" w:cs="Times New Roman"/>
              <w:sz w:val="24"/>
              <w:szCs w:val="24"/>
            </w:rPr>
            <m:t>(E</m:t>
          </m:r>
          <m:r>
            <w:rPr>
              <w:rFonts w:ascii="Cambria Math" w:hAnsi="Cambria Math" w:cs="Times New Roman"/>
              <w:sz w:val="24"/>
              <w:szCs w:val="24"/>
              <w:vertAlign w:val="subscript"/>
            </w:rPr>
            <m:t>1n</m:t>
          </m:r>
          <m:r>
            <w:rPr>
              <w:rFonts w:ascii="Cambria Math" w:hAnsi="Cambria Math" w:cs="Times New Roman"/>
              <w:sz w:val="24"/>
              <w:szCs w:val="24"/>
            </w:rPr>
            <m:t>-E</m:t>
          </m:r>
          <m:r>
            <w:rPr>
              <w:rFonts w:ascii="Cambria Math" w:hAnsi="Cambria Math" w:cs="Times New Roman"/>
              <w:sz w:val="24"/>
              <w:szCs w:val="24"/>
              <w:vertAlign w:val="subscript"/>
            </w:rPr>
            <m:t>2n</m:t>
          </m:r>
          <m:r>
            <w:rPr>
              <w:rFonts w:ascii="Cambria Math" w:hAnsi="Cambria Math" w:cs="Times New Roman"/>
              <w:sz w:val="24"/>
              <w:szCs w:val="24"/>
            </w:rPr>
            <m:t>)=ρ</m:t>
          </m:r>
          <m:r>
            <w:rPr>
              <w:rFonts w:ascii="Cambria Math" w:hAnsi="Cambria Math" w:cs="Times New Roman"/>
              <w:sz w:val="24"/>
              <w:szCs w:val="24"/>
              <w:vertAlign w:val="subscript"/>
            </w:rPr>
            <m:t>s</m:t>
          </m:r>
          <m:r>
            <w:rPr>
              <w:rFonts w:ascii="Cambria Math" w:hAnsi="Cambria Math" w:cs="Times New Roman"/>
              <w:sz w:val="24"/>
              <w:szCs w:val="24"/>
            </w:rPr>
            <m:t>-P</m:t>
          </m:r>
          <m:r>
            <w:rPr>
              <w:rFonts w:ascii="Cambria Math" w:hAnsi="Cambria Math" w:cs="Times New Roman"/>
              <w:sz w:val="24"/>
              <w:szCs w:val="24"/>
              <w:vertAlign w:val="subscript"/>
            </w:rPr>
            <m:t>1n</m:t>
          </m:r>
          <m:r>
            <w:rPr>
              <w:rFonts w:ascii="Cambria Math" w:hAnsi="Cambria Math" w:cs="Times New Roman"/>
              <w:sz w:val="24"/>
              <w:szCs w:val="24"/>
            </w:rPr>
            <m:t>+P=ρ</m:t>
          </m:r>
          <m:r>
            <w:rPr>
              <w:rFonts w:ascii="Cambria Math" w:hAnsi="Cambria Math" w:cs="Times New Roman"/>
              <w:sz w:val="24"/>
              <w:szCs w:val="24"/>
              <w:vertAlign w:val="subscript"/>
            </w:rPr>
            <m:t>s</m:t>
          </m:r>
          <m:r>
            <w:rPr>
              <w:rFonts w:ascii="Cambria Math" w:hAnsi="Cambria Math" w:cs="Times New Roman"/>
              <w:sz w:val="24"/>
              <w:szCs w:val="24"/>
            </w:rPr>
            <m:t>,</m:t>
          </m:r>
        </m:oMath>
      </m:oMathPara>
    </w:p>
    <w:p w:rsidR="00A46229" w:rsidRDefault="00A46229" w:rsidP="00B12260">
      <w:pPr>
        <w:spacing w:after="0" w:line="360" w:lineRule="auto"/>
        <w:ind w:firstLine="709"/>
        <w:jc w:val="both"/>
        <w:rPr>
          <w:rFonts w:ascii="Times New Roman" w:hAnsi="Times New Roman" w:cs="Times New Roman"/>
          <w:sz w:val="24"/>
          <w:szCs w:val="24"/>
        </w:rPr>
      </w:pP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La densité de charge surfacique totale sera </w:t>
      </w:r>
      <w:r w:rsidRPr="0065603C">
        <w:rPr>
          <w:rFonts w:ascii="Cambria Math" w:hAnsi="Cambria Math" w:cs="Times New Roman"/>
          <w:sz w:val="24"/>
          <w:szCs w:val="24"/>
        </w:rPr>
        <w:t>𝛒</w:t>
      </w:r>
      <w:r w:rsidRPr="0065603C">
        <w:rPr>
          <w:rFonts w:ascii="Times New Roman" w:hAnsi="Times New Roman" w:cs="Times New Roman"/>
          <w:sz w:val="24"/>
          <w:szCs w:val="24"/>
          <w:vertAlign w:val="subscript"/>
        </w:rPr>
        <w:t>s</w:t>
      </w:r>
      <w:r w:rsidRPr="0065603C">
        <w:rPr>
          <w:rFonts w:ascii="Times New Roman" w:hAnsi="Times New Roman" w:cs="Times New Roman"/>
          <w:sz w:val="24"/>
          <w:szCs w:val="24"/>
        </w:rPr>
        <w:t>,tot=</w:t>
      </w:r>
      <w:r w:rsidRPr="0065603C">
        <w:rPr>
          <w:rFonts w:ascii="Cambria Math" w:hAnsi="Cambria Math" w:cs="Times New Roman"/>
          <w:sz w:val="24"/>
          <w:szCs w:val="24"/>
        </w:rPr>
        <w:t>𝛒</w:t>
      </w:r>
      <w:r w:rsidRPr="0065603C">
        <w:rPr>
          <w:rFonts w:ascii="Times New Roman" w:hAnsi="Times New Roman" w:cs="Times New Roman"/>
          <w:sz w:val="24"/>
          <w:szCs w:val="24"/>
        </w:rPr>
        <w:t>s-</w:t>
      </w:r>
      <w:r w:rsidRPr="0065603C">
        <w:rPr>
          <w:rFonts w:ascii="Cambria Math" w:hAnsi="Cambria Math" w:cs="Times New Roman"/>
          <w:sz w:val="24"/>
          <w:szCs w:val="24"/>
        </w:rPr>
        <w:t>𝛒</w:t>
      </w:r>
      <w:r w:rsidRPr="0065603C">
        <w:rPr>
          <w:rFonts w:ascii="Times New Roman" w:hAnsi="Times New Roman" w:cs="Times New Roman"/>
          <w:sz w:val="24"/>
          <w:szCs w:val="24"/>
        </w:rPr>
        <w:t xml:space="preserve">1s,pol, où la densité de charge de surface des charges de polarisation s’accumulant à la surface d’un  diélectrique est  ( </w:t>
      </w:r>
      <m:oMath>
        <m:acc>
          <m:accPr>
            <m:ctrlPr>
              <w:rPr>
                <w:rFonts w:ascii="Cambria Math" w:hAnsi="Times New Roman" w:cs="Times New Roman"/>
                <w:i/>
                <w:sz w:val="24"/>
                <w:szCs w:val="24"/>
              </w:rPr>
            </m:ctrlPr>
          </m:accPr>
          <m:e>
            <m:r>
              <w:rPr>
                <w:rFonts w:ascii="Cambria Math" w:hAnsi="Cambria Math" w:cs="Times New Roman"/>
                <w:sz w:val="24"/>
                <w:szCs w:val="24"/>
              </w:rPr>
              <m:t>n</m:t>
            </m:r>
          </m:e>
        </m:acc>
      </m:oMath>
      <w:r w:rsidRPr="0065603C">
        <w:rPr>
          <w:rFonts w:ascii="Times New Roman" w:hAnsi="Times New Roman" w:cs="Times New Roman"/>
          <w:sz w:val="24"/>
          <w:szCs w:val="24"/>
        </w:rPr>
        <w:t xml:space="preserve"> est la normale vers l’extérieur du diélectrique) : </w:t>
      </w:r>
    </w:p>
    <w:p w:rsidR="00453734" w:rsidRPr="0065603C" w:rsidRDefault="004A39D1" w:rsidP="00B12260">
      <w:pPr>
        <w:spacing w:line="360" w:lineRule="auto"/>
        <w:ind w:firstLine="709"/>
        <w:rPr>
          <w:rFonts w:ascii="Times New Roman" w:hAnsi="Times New Roman" w:cs="Times New Roman"/>
          <w:sz w:val="24"/>
          <w:szCs w:val="24"/>
        </w:rPr>
      </w:pPr>
      <m:oMath>
        <m:r>
          <w:rPr>
            <w:rFonts w:ascii="Cambria Math" w:hAnsi="Cambria Math" w:cs="Times New Roman"/>
            <w:sz w:val="24"/>
            <w:szCs w:val="24"/>
          </w:rPr>
          <m:t>ρs.pol=Pn=</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 xml:space="preserve">.P </m:t>
        </m:r>
      </m:oMath>
      <w:r w:rsidR="00453734" w:rsidRPr="0065603C">
        <w:rPr>
          <w:rFonts w:ascii="Times New Roman" w:hAnsi="Times New Roman" w:cs="Times New Roman"/>
          <w:sz w:val="24"/>
          <w:szCs w:val="24"/>
        </w:rPr>
        <w:t xml:space="preserve">(I.24)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Les directions relatives des vecteurs de champ sont montrées par la </w:t>
      </w:r>
      <w:r w:rsidRPr="0065603C">
        <w:rPr>
          <w:rFonts w:ascii="Times New Roman" w:hAnsi="Times New Roman" w:cs="Times New Roman"/>
          <w:b/>
          <w:bCs/>
          <w:sz w:val="24"/>
          <w:szCs w:val="24"/>
        </w:rPr>
        <w:t>Figure (I.3)</w:t>
      </w:r>
      <w:r w:rsidRPr="0065603C">
        <w:rPr>
          <w:rFonts w:ascii="Times New Roman" w:hAnsi="Times New Roman" w:cs="Times New Roman"/>
          <w:sz w:val="24"/>
          <w:szCs w:val="24"/>
        </w:rPr>
        <w:t>. Chaque vecteur peut être décomposé comme la somme d’une partie tangentielle à la surface et d’une partie perpendiculaire à celle-ci, c’est-à-dire : E = Et + En. En utilisant l’identité vectorielle,</w:t>
      </w:r>
    </w:p>
    <w:p w:rsidR="00453734" w:rsidRPr="0065603C" w:rsidRDefault="004A39D1" w:rsidP="00B12260">
      <w:pPr>
        <w:spacing w:line="360" w:lineRule="auto"/>
        <w:ind w:firstLine="709"/>
        <w:rPr>
          <w:rFonts w:ascii="Times New Roman" w:hAnsi="Times New Roman" w:cs="Times New Roman"/>
          <w:sz w:val="24"/>
          <w:szCs w:val="24"/>
        </w:rPr>
      </w:pPr>
      <m:oMath>
        <m:r>
          <w:rPr>
            <w:rFonts w:ascii="Cambria Math" w:hAnsi="Cambria Math" w:cs="Times New Roman"/>
            <w:sz w:val="24"/>
            <w:szCs w:val="24"/>
          </w:rPr>
          <m:t>E=</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E×</m:t>
            </m:r>
            <m:acc>
              <m:accPr>
                <m:ctrlPr>
                  <w:rPr>
                    <w:rFonts w:ascii="Cambria Math" w:hAnsi="Cambria Math" w:cs="Times New Roman"/>
                    <w:i/>
                    <w:sz w:val="24"/>
                    <w:szCs w:val="24"/>
                  </w:rPr>
                </m:ctrlPr>
              </m:accPr>
              <m:e>
                <m:r>
                  <w:rPr>
                    <w:rFonts w:ascii="Cambria Math" w:hAnsi="Cambria Math" w:cs="Times New Roman"/>
                    <w:sz w:val="24"/>
                    <w:szCs w:val="24"/>
                  </w:rPr>
                  <m:t>n</m:t>
                </m:r>
              </m:e>
            </m:acc>
          </m:e>
        </m:d>
        <m:r>
          <w:rPr>
            <w:rFonts w:ascii="Cambria Math" w:hAnsi="Cambria Math" w:cs="Times New Roman"/>
            <w:sz w:val="24"/>
            <w:szCs w:val="24"/>
          </w:rPr>
          <m:t>+</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.E)=Et+En</m:t>
        </m:r>
      </m:oMath>
      <w:r w:rsidR="00453734" w:rsidRPr="0065603C">
        <w:rPr>
          <w:rFonts w:ascii="Times New Roman" w:hAnsi="Times New Roman" w:cs="Times New Roman"/>
          <w:sz w:val="24"/>
          <w:szCs w:val="24"/>
        </w:rPr>
        <w:t xml:space="preserve">(I.25)               </w:t>
      </w:r>
    </w:p>
    <w:p w:rsidR="00453734" w:rsidRPr="0065603C" w:rsidRDefault="00453734" w:rsidP="00A46229">
      <w:pPr>
        <w:spacing w:line="360" w:lineRule="auto"/>
        <w:rPr>
          <w:rFonts w:ascii="Times New Roman" w:hAnsi="Times New Roman" w:cs="Times New Roman"/>
          <w:sz w:val="24"/>
          <w:szCs w:val="24"/>
        </w:rPr>
      </w:pPr>
      <w:r w:rsidRPr="0065603C">
        <w:rPr>
          <w:rFonts w:ascii="Times New Roman" w:hAnsi="Times New Roman" w:cs="Times New Roman"/>
          <w:sz w:val="24"/>
          <w:szCs w:val="24"/>
        </w:rPr>
        <w:t xml:space="preserve">Nous identifions ces deux parties comme : </w:t>
      </w:r>
    </w:p>
    <w:p w:rsidR="00453734" w:rsidRPr="0065603C" w:rsidRDefault="004A39D1" w:rsidP="00B12260">
      <w:pPr>
        <w:spacing w:line="360" w:lineRule="auto"/>
        <w:ind w:firstLine="708"/>
        <w:rPr>
          <w:rFonts w:ascii="Times New Roman" w:eastAsiaTheme="minorEastAsia" w:hAnsi="Times New Roman" w:cs="Times New Roman"/>
          <w:sz w:val="24"/>
          <w:szCs w:val="24"/>
        </w:rPr>
      </w:pPr>
      <m:oMath>
        <m:r>
          <w:rPr>
            <w:rFonts w:ascii="Cambria Math" w:hAnsi="Cambria Math" w:cs="Times New Roman"/>
            <w:sz w:val="24"/>
            <w:szCs w:val="24"/>
          </w:rPr>
          <m:t>Et=</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 (E ×</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m:t>
        </m:r>
        <m:r>
          <w:rPr>
            <w:rFonts w:ascii="Cambria Math" w:eastAsiaTheme="minorEastAsia" w:hAnsi="Cambria Math" w:cs="Times New Roman"/>
            <w:sz w:val="24"/>
            <w:szCs w:val="24"/>
          </w:rPr>
          <m:t>, En=</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eastAsiaTheme="minorEastAsia" w:hAnsi="Cambria Math" w:cs="Times New Roman"/>
            <w:sz w:val="24"/>
            <w:szCs w:val="24"/>
          </w:rPr>
          <m:t xml:space="preserve"> (</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hAnsi="Cambria Math" w:cs="Times New Roman"/>
            <w:sz w:val="24"/>
            <w:szCs w:val="24"/>
          </w:rPr>
          <m:t>.</m:t>
        </m:r>
        <m:r>
          <w:rPr>
            <w:rFonts w:ascii="Cambria Math" w:eastAsiaTheme="minorEastAsia" w:hAnsi="Cambria Math" w:cs="Times New Roman"/>
            <w:sz w:val="24"/>
            <w:szCs w:val="24"/>
          </w:rPr>
          <m:t>E)=</m:t>
        </m:r>
        <m:acc>
          <m:accPr>
            <m:ctrlPr>
              <w:rPr>
                <w:rFonts w:ascii="Cambria Math" w:hAnsi="Cambria Math" w:cs="Times New Roman"/>
                <w:i/>
                <w:sz w:val="24"/>
                <w:szCs w:val="24"/>
              </w:rPr>
            </m:ctrlPr>
          </m:accPr>
          <m:e>
            <m:r>
              <w:rPr>
                <w:rFonts w:ascii="Cambria Math" w:hAnsi="Cambria Math" w:cs="Times New Roman"/>
                <w:sz w:val="24"/>
                <w:szCs w:val="24"/>
              </w:rPr>
              <m:t>n</m:t>
            </m:r>
          </m:e>
        </m:acc>
        <m:r>
          <w:rPr>
            <w:rFonts w:ascii="Cambria Math" w:eastAsiaTheme="minorEastAsia" w:hAnsi="Cambria Math" w:cs="Times New Roman"/>
            <w:sz w:val="24"/>
            <w:szCs w:val="24"/>
          </w:rPr>
          <m:t xml:space="preserve">En                                                               </m:t>
        </m:r>
      </m:oMath>
      <w:r w:rsidR="00453734" w:rsidRPr="0065603C">
        <w:rPr>
          <w:rFonts w:ascii="Times New Roman" w:eastAsiaTheme="minorEastAsia" w:hAnsi="Times New Roman" w:cs="Times New Roman"/>
          <w:sz w:val="24"/>
          <w:szCs w:val="24"/>
        </w:rPr>
        <w:t>(I.26)</w:t>
      </w:r>
    </w:p>
    <w:p w:rsidR="00453734" w:rsidRPr="0065603C" w:rsidRDefault="00453734" w:rsidP="00B12260">
      <w:pPr>
        <w:spacing w:line="360" w:lineRule="auto"/>
        <w:ind w:firstLine="708"/>
        <w:rPr>
          <w:rFonts w:ascii="Times New Roman" w:hAnsi="Times New Roman" w:cs="Times New Roman"/>
          <w:sz w:val="24"/>
          <w:szCs w:val="24"/>
        </w:rPr>
      </w:pPr>
      <w:r w:rsidRPr="0065603C">
        <w:rPr>
          <w:rFonts w:ascii="Times New Roman" w:eastAsiaTheme="minorEastAsia" w:hAnsi="Times New Roman" w:cs="Times New Roman"/>
          <w:noProof/>
          <w:sz w:val="24"/>
          <w:szCs w:val="24"/>
          <w:lang w:eastAsia="fr-FR"/>
        </w:rPr>
        <w:lastRenderedPageBreak/>
        <w:drawing>
          <wp:inline distT="0" distB="0" distL="0" distR="0">
            <wp:extent cx="5389245" cy="1790065"/>
            <wp:effectExtent l="19050" t="0" r="1905" b="0"/>
            <wp:docPr id="5" name="صورة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13"/>
                    <a:srcRect/>
                    <a:stretch>
                      <a:fillRect/>
                    </a:stretch>
                  </pic:blipFill>
                  <pic:spPr bwMode="auto">
                    <a:xfrm>
                      <a:off x="0" y="0"/>
                      <a:ext cx="5389245" cy="1790065"/>
                    </a:xfrm>
                    <a:prstGeom prst="rect">
                      <a:avLst/>
                    </a:prstGeom>
                    <a:noFill/>
                    <a:ln w="9525">
                      <a:noFill/>
                      <a:miter lim="800000"/>
                      <a:headEnd/>
                      <a:tailEnd/>
                    </a:ln>
                  </pic:spPr>
                </pic:pic>
              </a:graphicData>
            </a:graphic>
          </wp:inline>
        </w:drawing>
      </w:r>
    </w:p>
    <w:p w:rsidR="00453734" w:rsidRPr="0065603C" w:rsidRDefault="00453734" w:rsidP="00B12260">
      <w:pPr>
        <w:spacing w:line="360" w:lineRule="auto"/>
        <w:ind w:firstLine="708"/>
        <w:jc w:val="center"/>
        <w:rPr>
          <w:rFonts w:ascii="Times New Roman" w:hAnsi="Times New Roman" w:cs="Times New Roman"/>
          <w:sz w:val="20"/>
          <w:szCs w:val="20"/>
        </w:rPr>
      </w:pPr>
      <w:r w:rsidRPr="0065603C">
        <w:rPr>
          <w:rFonts w:ascii="Times New Roman" w:hAnsi="Times New Roman" w:cs="Times New Roman"/>
          <w:b/>
          <w:bCs/>
          <w:sz w:val="20"/>
          <w:szCs w:val="20"/>
        </w:rPr>
        <w:t>Figure I.3.</w:t>
      </w:r>
      <w:r w:rsidRPr="0065603C">
        <w:rPr>
          <w:rFonts w:ascii="Times New Roman" w:hAnsi="Times New Roman" w:cs="Times New Roman"/>
          <w:sz w:val="20"/>
          <w:szCs w:val="20"/>
        </w:rPr>
        <w:t>Indications de champ à la limite</w:t>
      </w:r>
    </w:p>
    <w:p w:rsidR="00453734" w:rsidRPr="0065603C" w:rsidRDefault="00453734" w:rsidP="004A39D1">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En utilisant ces résultats, nous pouvons écrire les deux premières conditions aux limites dans les formes vectorielles suivantes, où la deuxième forme est obtenue en prenant le produit croisé du premier avec  </w:t>
      </w:r>
      <m:oMath>
        <m:acc>
          <m:accPr>
            <m:ctrlPr>
              <w:rPr>
                <w:rFonts w:ascii="Cambria Math" w:hAnsi="Times New Roman" w:cs="Times New Roman"/>
                <w:i/>
                <w:sz w:val="24"/>
                <w:szCs w:val="24"/>
              </w:rPr>
            </m:ctrlPr>
          </m:accPr>
          <m:e>
            <m:r>
              <w:rPr>
                <w:rFonts w:ascii="Cambria Math" w:hAnsi="Cambria Math" w:cs="Times New Roman"/>
                <w:sz w:val="24"/>
                <w:szCs w:val="24"/>
              </w:rPr>
              <m:t>n</m:t>
            </m:r>
          </m:e>
        </m:acc>
      </m:oMath>
      <w:r w:rsidRPr="0065603C">
        <w:rPr>
          <w:rFonts w:ascii="Times New Roman" w:hAnsi="Times New Roman" w:cs="Times New Roman"/>
          <w:sz w:val="24"/>
          <w:szCs w:val="24"/>
        </w:rPr>
        <w:t xml:space="preserve"> et en notant que Js est purement tangentiel : </w:t>
      </w:r>
    </w:p>
    <w:p w:rsidR="00453734" w:rsidRPr="0065603C" w:rsidRDefault="004A39D1" w:rsidP="004A39D1">
      <w:pPr>
        <w:spacing w:line="360" w:lineRule="auto"/>
        <w:rPr>
          <w:rFonts w:ascii="Times New Roman" w:eastAsiaTheme="minorEastAsia" w:hAnsi="Times New Roman" w:cs="Times New Roman"/>
          <w:sz w:val="24"/>
          <w:szCs w:val="24"/>
        </w:rPr>
      </w:pPr>
      <w:r w:rsidRPr="0065603C">
        <w:rPr>
          <w:rFonts w:ascii="Times New Roman" w:eastAsiaTheme="minorEastAsia" w:hAnsi="Times New Roman" w:cs="Times New Roman"/>
          <w:sz w:val="24"/>
          <w:szCs w:val="24"/>
        </w:rPr>
        <w:t>Ou,</w:t>
      </w:r>
      <m:oMath>
        <m:d>
          <m:dPr>
            <m:begChr m:val="{"/>
            <m:endChr m:val=""/>
            <m:ctrlPr>
              <w:rPr>
                <w:rFonts w:ascii="Cambria Math" w:eastAsiaTheme="minorEastAsia" w:hAnsi="Cambria Math" w:cs="Times New Roman"/>
                <w:sz w:val="24"/>
                <w:szCs w:val="24"/>
              </w:rPr>
            </m:ctrlPr>
          </m:dPr>
          <m:e>
            <m:eqArr>
              <m:eqArrPr>
                <m:ctrlPr>
                  <w:rPr>
                    <w:rFonts w:ascii="Cambria Math" w:eastAsiaTheme="minorEastAsia" w:hAnsi="Cambria Math" w:cs="Times New Roman"/>
                    <w:sz w:val="24"/>
                    <w:szCs w:val="24"/>
                  </w:rPr>
                </m:ctrlPr>
              </m:eqArrPr>
              <m:e>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r>
                  <m:rPr>
                    <m:sty m:val="bi"/>
                  </m:rPr>
                  <w:rPr>
                    <w:rFonts w:ascii="Cambria Math" w:hAnsi="Cambria Math" w:cs="Times New Roman"/>
                    <w:sz w:val="24"/>
                    <w:szCs w:val="24"/>
                  </w:rPr>
                  <m:t>×</m:t>
                </m:r>
                <m:d>
                  <m:dPr>
                    <m:ctrlPr>
                      <w:rPr>
                        <w:rFonts w:ascii="Cambria Math" w:hAnsi="Times New Roman" w:cs="Times New Roman"/>
                        <w:b/>
                        <w:bCs/>
                        <w:i/>
                        <w:sz w:val="24"/>
                        <w:szCs w:val="24"/>
                      </w:rPr>
                    </m:ctrlPr>
                  </m:dPr>
                  <m:e>
                    <m:r>
                      <m:rPr>
                        <m:sty m:val="bi"/>
                      </m:rPr>
                      <w:rPr>
                        <w:rFonts w:ascii="Cambria Math" w:hAnsi="Cambria Math" w:cs="Times New Roman"/>
                        <w:sz w:val="24"/>
                        <w:szCs w:val="24"/>
                      </w:rPr>
                      <m:t>E</m:t>
                    </m:r>
                    <m:r>
                      <m:rPr>
                        <m:sty m:val="bi"/>
                      </m:rPr>
                      <w:rPr>
                        <w:rFonts w:ascii="Cambria Math" w:hAnsi="Times New Roman" w:cs="Times New Roman"/>
                        <w:sz w:val="24"/>
                        <w:szCs w:val="24"/>
                      </w:rPr>
                      <m:t>1</m:t>
                    </m:r>
                    <m:r>
                      <m:rPr>
                        <m:sty m:val="bi"/>
                      </m:rPr>
                      <w:rPr>
                        <w:rFonts w:ascii="Cambria Math" w:hAnsi="Cambria Math" w:cs="Times New Roman"/>
                        <w:sz w:val="24"/>
                        <w:szCs w:val="24"/>
                      </w:rPr>
                      <m:t>×</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e>
                </m:d>
                <m:r>
                  <m:rPr>
                    <m:sty m:val="bi"/>
                  </m:rPr>
                  <w:rPr>
                    <w:rFonts w:ascii="Cambria Math" w:hAnsi="Cambria Math" w:cs="Times New Roman"/>
                    <w:sz w:val="24"/>
                    <w:szCs w:val="24"/>
                  </w:rPr>
                  <m:t>-</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r>
                  <m:rPr>
                    <m:sty m:val="bi"/>
                  </m:rPr>
                  <w:rPr>
                    <w:rFonts w:ascii="Cambria Math" w:hAnsi="Cambria Math" w:cs="Times New Roman"/>
                    <w:sz w:val="24"/>
                    <w:szCs w:val="24"/>
                  </w:rPr>
                  <m:t>×</m:t>
                </m:r>
                <m:d>
                  <m:dPr>
                    <m:ctrlPr>
                      <w:rPr>
                        <w:rFonts w:ascii="Cambria Math" w:hAnsi="Times New Roman" w:cs="Times New Roman"/>
                        <w:b/>
                        <w:bCs/>
                        <w:i/>
                        <w:sz w:val="24"/>
                        <w:szCs w:val="24"/>
                      </w:rPr>
                    </m:ctrlPr>
                  </m:dPr>
                  <m:e>
                    <m:r>
                      <m:rPr>
                        <m:sty m:val="bi"/>
                      </m:rPr>
                      <w:rPr>
                        <w:rFonts w:ascii="Cambria Math" w:hAnsi="Cambria Math" w:cs="Times New Roman"/>
                        <w:sz w:val="24"/>
                        <w:szCs w:val="24"/>
                      </w:rPr>
                      <m:t>E</m:t>
                    </m:r>
                    <m:r>
                      <m:rPr>
                        <m:sty m:val="bi"/>
                      </m:rPr>
                      <w:rPr>
                        <w:rFonts w:ascii="Cambria Math" w:hAnsi="Times New Roman" w:cs="Times New Roman"/>
                        <w:sz w:val="24"/>
                        <w:szCs w:val="24"/>
                      </w:rPr>
                      <m:t>2</m:t>
                    </m:r>
                    <m:r>
                      <m:rPr>
                        <m:sty m:val="bi"/>
                      </m:rPr>
                      <w:rPr>
                        <w:rFonts w:ascii="Cambria Math" w:hAnsi="Cambria Math" w:cs="Times New Roman"/>
                        <w:sz w:val="24"/>
                        <w:szCs w:val="24"/>
                      </w:rPr>
                      <m:t>×</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e>
                </m:d>
                <m:r>
                  <m:rPr>
                    <m:sty m:val="bi"/>
                  </m:rPr>
                  <w:rPr>
                    <w:rFonts w:ascii="Cambria Math" w:hAnsi="Times New Roman" w:cs="Times New Roman"/>
                    <w:sz w:val="24"/>
                    <w:szCs w:val="24"/>
                  </w:rPr>
                  <m:t>=0</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r>
                  <m:rPr>
                    <m:sty m:val="bi"/>
                  </m:rPr>
                  <w:rPr>
                    <w:rFonts w:ascii="Cambria Math" w:hAnsi="Cambria Math" w:cs="Times New Roman"/>
                    <w:sz w:val="24"/>
                    <w:szCs w:val="24"/>
                  </w:rPr>
                  <m:t>×</m:t>
                </m:r>
                <m:d>
                  <m:dPr>
                    <m:ctrlPr>
                      <w:rPr>
                        <w:rFonts w:ascii="Cambria Math" w:hAnsi="Times New Roman" w:cs="Times New Roman"/>
                        <w:b/>
                        <w:bCs/>
                        <w:i/>
                        <w:sz w:val="24"/>
                        <w:szCs w:val="24"/>
                      </w:rPr>
                    </m:ctrlPr>
                  </m:dPr>
                  <m:e>
                    <m:r>
                      <m:rPr>
                        <m:sty m:val="bi"/>
                      </m:rPr>
                      <w:rPr>
                        <w:rFonts w:ascii="Cambria Math" w:hAnsi="Cambria Math" w:cs="Times New Roman"/>
                        <w:sz w:val="24"/>
                        <w:szCs w:val="24"/>
                      </w:rPr>
                      <m:t>E</m:t>
                    </m:r>
                    <m:r>
                      <m:rPr>
                        <m:sty m:val="bi"/>
                      </m:rPr>
                      <w:rPr>
                        <w:rFonts w:ascii="Cambria Math" w:hAnsi="Times New Roman" w:cs="Times New Roman"/>
                        <w:sz w:val="24"/>
                        <w:szCs w:val="24"/>
                      </w:rPr>
                      <m:t>1</m:t>
                    </m:r>
                    <m:r>
                      <m:rPr>
                        <m:sty m:val="bi"/>
                      </m:rPr>
                      <w:rPr>
                        <w:rFonts w:ascii="Cambria Math" w:hAnsi="Cambria Math" w:cs="Times New Roman"/>
                        <w:sz w:val="24"/>
                        <w:szCs w:val="24"/>
                      </w:rPr>
                      <m:t>-E</m:t>
                    </m:r>
                    <m:r>
                      <m:rPr>
                        <m:sty m:val="bi"/>
                      </m:rPr>
                      <w:rPr>
                        <w:rFonts w:ascii="Cambria Math" w:hAnsi="Times New Roman" w:cs="Times New Roman"/>
                        <w:sz w:val="24"/>
                        <w:szCs w:val="24"/>
                      </w:rPr>
                      <m:t>2</m:t>
                    </m:r>
                  </m:e>
                </m:d>
                <m:r>
                  <m:rPr>
                    <m:sty m:val="bi"/>
                  </m:rPr>
                  <w:rPr>
                    <w:rFonts w:ascii="Cambria Math" w:hAnsi="Times New Roman" w:cs="Times New Roman"/>
                    <w:sz w:val="24"/>
                    <w:szCs w:val="24"/>
                  </w:rPr>
                  <m:t>=</m:t>
                </m:r>
                <m:r>
                  <m:rPr>
                    <m:sty m:val="p"/>
                  </m:rPr>
                  <w:rPr>
                    <w:rFonts w:ascii="Cambria Math" w:eastAsiaTheme="minorEastAsia" w:hAnsi="Cambria Math" w:cs="Times New Roman"/>
                    <w:sz w:val="24"/>
                    <w:szCs w:val="24"/>
                  </w:rPr>
                  <m:t>0</m:t>
                </m:r>
              </m:e>
              <m:e>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r>
                  <m:rPr>
                    <m:sty m:val="bi"/>
                  </m:rPr>
                  <w:rPr>
                    <w:rFonts w:ascii="Cambria Math" w:hAnsi="Cambria Math" w:cs="Times New Roman"/>
                    <w:sz w:val="24"/>
                    <w:szCs w:val="24"/>
                  </w:rPr>
                  <m:t>×</m:t>
                </m:r>
                <m:d>
                  <m:dPr>
                    <m:ctrlPr>
                      <w:rPr>
                        <w:rFonts w:ascii="Cambria Math" w:hAnsi="Times New Roman" w:cs="Times New Roman"/>
                        <w:b/>
                        <w:bCs/>
                        <w:i/>
                        <w:sz w:val="24"/>
                        <w:szCs w:val="24"/>
                      </w:rPr>
                    </m:ctrlPr>
                  </m:dPr>
                  <m:e>
                    <m:r>
                      <m:rPr>
                        <m:sty m:val="bi"/>
                      </m:rPr>
                      <w:rPr>
                        <w:rFonts w:ascii="Cambria Math" w:hAnsi="Cambria Math" w:cs="Times New Roman"/>
                        <w:sz w:val="24"/>
                        <w:szCs w:val="24"/>
                      </w:rPr>
                      <m:t>H</m:t>
                    </m:r>
                    <m:r>
                      <m:rPr>
                        <m:sty m:val="bi"/>
                      </m:rPr>
                      <w:rPr>
                        <w:rFonts w:ascii="Cambria Math" w:hAnsi="Times New Roman" w:cs="Times New Roman"/>
                        <w:sz w:val="24"/>
                        <w:szCs w:val="24"/>
                      </w:rPr>
                      <m:t>1</m:t>
                    </m:r>
                    <m:r>
                      <m:rPr>
                        <m:sty m:val="bi"/>
                      </m:rPr>
                      <w:rPr>
                        <w:rFonts w:ascii="Cambria Math" w:hAnsi="Cambria Math" w:cs="Times New Roman"/>
                        <w:sz w:val="24"/>
                        <w:szCs w:val="24"/>
                      </w:rPr>
                      <m:t>×</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e>
                </m:d>
                <m:r>
                  <m:rPr>
                    <m:sty m:val="bi"/>
                  </m:rPr>
                  <w:rPr>
                    <w:rFonts w:ascii="Cambria Math" w:hAnsi="Cambria Math" w:cs="Times New Roman"/>
                    <w:sz w:val="24"/>
                    <w:szCs w:val="24"/>
                  </w:rPr>
                  <m:t>-</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d>
                  <m:dPr>
                    <m:ctrlPr>
                      <w:rPr>
                        <w:rFonts w:ascii="Cambria Math" w:hAnsi="Times New Roman" w:cs="Times New Roman"/>
                        <w:b/>
                        <w:bCs/>
                        <w:i/>
                        <w:sz w:val="24"/>
                        <w:szCs w:val="24"/>
                      </w:rPr>
                    </m:ctrlPr>
                  </m:dPr>
                  <m:e>
                    <m:r>
                      <m:rPr>
                        <m:sty m:val="bi"/>
                      </m:rPr>
                      <w:rPr>
                        <w:rFonts w:ascii="Cambria Math" w:hAnsi="Cambria Math" w:cs="Times New Roman"/>
                        <w:sz w:val="24"/>
                        <w:szCs w:val="24"/>
                      </w:rPr>
                      <m:t>H</m:t>
                    </m:r>
                    <m:r>
                      <m:rPr>
                        <m:sty m:val="bi"/>
                      </m:rPr>
                      <w:rPr>
                        <w:rFonts w:ascii="Cambria Math" w:hAnsi="Times New Roman" w:cs="Times New Roman"/>
                        <w:sz w:val="24"/>
                        <w:szCs w:val="24"/>
                      </w:rPr>
                      <m:t>2</m:t>
                    </m:r>
                    <m:r>
                      <m:rPr>
                        <m:sty m:val="bi"/>
                      </m:rPr>
                      <w:rPr>
                        <w:rFonts w:ascii="Cambria Math" w:hAnsi="Cambria Math" w:cs="Times New Roman"/>
                        <w:sz w:val="24"/>
                        <w:szCs w:val="24"/>
                      </w:rPr>
                      <m:t>×</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e>
                </m:d>
                <m:r>
                  <m:rPr>
                    <m:sty m:val="bi"/>
                  </m:rPr>
                  <w:rPr>
                    <w:rFonts w:ascii="Cambria Math" w:hAnsi="Times New Roman" w:cs="Times New Roman"/>
                    <w:sz w:val="24"/>
                    <w:szCs w:val="24"/>
                  </w:rPr>
                  <m:t>=</m:t>
                </m:r>
                <m:r>
                  <m:rPr>
                    <m:sty m:val="bi"/>
                  </m:rPr>
                  <w:rPr>
                    <w:rFonts w:ascii="Cambria Math" w:hAnsi="Cambria Math" w:cs="Times New Roman"/>
                    <w:sz w:val="24"/>
                    <w:szCs w:val="24"/>
                  </w:rPr>
                  <m:t>Js×</m:t>
                </m:r>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acc>
                  <m:accPr>
                    <m:ctrlPr>
                      <w:rPr>
                        <w:rFonts w:ascii="Cambria Math" w:hAnsi="Times New Roman" w:cs="Times New Roman"/>
                        <w:b/>
                        <w:bCs/>
                        <w:i/>
                        <w:sz w:val="24"/>
                        <w:szCs w:val="24"/>
                      </w:rPr>
                    </m:ctrlPr>
                  </m:accPr>
                  <m:e>
                    <m:r>
                      <m:rPr>
                        <m:sty m:val="bi"/>
                      </m:rPr>
                      <w:rPr>
                        <w:rFonts w:ascii="Cambria Math" w:hAnsi="Cambria Math" w:cs="Times New Roman"/>
                        <w:sz w:val="24"/>
                        <w:szCs w:val="24"/>
                      </w:rPr>
                      <m:t>n</m:t>
                    </m:r>
                  </m:e>
                </m:acc>
                <m:r>
                  <m:rPr>
                    <m:sty m:val="bi"/>
                  </m:rPr>
                  <w:rPr>
                    <w:rFonts w:ascii="Cambria Math" w:hAnsi="Cambria Math" w:cs="Times New Roman"/>
                    <w:sz w:val="24"/>
                    <w:szCs w:val="24"/>
                  </w:rPr>
                  <m:t>×</m:t>
                </m:r>
                <m:d>
                  <m:dPr>
                    <m:ctrlPr>
                      <w:rPr>
                        <w:rFonts w:ascii="Cambria Math" w:hAnsi="Times New Roman" w:cs="Times New Roman"/>
                        <w:b/>
                        <w:bCs/>
                        <w:i/>
                        <w:sz w:val="24"/>
                        <w:szCs w:val="24"/>
                      </w:rPr>
                    </m:ctrlPr>
                  </m:dPr>
                  <m:e>
                    <m:r>
                      <m:rPr>
                        <m:sty m:val="bi"/>
                      </m:rPr>
                      <w:rPr>
                        <w:rFonts w:ascii="Cambria Math" w:hAnsi="Cambria Math" w:cs="Times New Roman"/>
                        <w:sz w:val="24"/>
                        <w:szCs w:val="24"/>
                      </w:rPr>
                      <m:t>H</m:t>
                    </m:r>
                    <m:r>
                      <m:rPr>
                        <m:sty m:val="bi"/>
                      </m:rPr>
                      <w:rPr>
                        <w:rFonts w:ascii="Cambria Math" w:hAnsi="Times New Roman" w:cs="Times New Roman"/>
                        <w:sz w:val="24"/>
                        <w:szCs w:val="24"/>
                      </w:rPr>
                      <m:t>1</m:t>
                    </m:r>
                    <m:r>
                      <m:rPr>
                        <m:sty m:val="bi"/>
                      </m:rPr>
                      <w:rPr>
                        <w:rFonts w:ascii="Cambria Math" w:hAnsi="Cambria Math" w:cs="Times New Roman"/>
                        <w:sz w:val="24"/>
                        <w:szCs w:val="24"/>
                      </w:rPr>
                      <m:t>-H</m:t>
                    </m:r>
                    <m:r>
                      <m:rPr>
                        <m:sty m:val="bi"/>
                      </m:rPr>
                      <w:rPr>
                        <w:rFonts w:ascii="Cambria Math" w:hAnsi="Times New Roman" w:cs="Times New Roman"/>
                        <w:sz w:val="24"/>
                        <w:szCs w:val="24"/>
                      </w:rPr>
                      <m:t>2</m:t>
                    </m:r>
                  </m:e>
                </m:d>
                <m:r>
                  <m:rPr>
                    <m:sty m:val="bi"/>
                  </m:rPr>
                  <w:rPr>
                    <w:rFonts w:ascii="Cambria Math" w:hAnsi="Times New Roman" w:cs="Times New Roman"/>
                    <w:sz w:val="24"/>
                    <w:szCs w:val="24"/>
                  </w:rPr>
                  <m:t>=</m:t>
                </m:r>
                <m:r>
                  <m:rPr>
                    <m:sty m:val="bi"/>
                  </m:rPr>
                  <w:rPr>
                    <w:rFonts w:ascii="Cambria Math" w:hAnsi="Cambria Math" w:cs="Times New Roman"/>
                    <w:sz w:val="24"/>
                    <w:szCs w:val="24"/>
                  </w:rPr>
                  <m:t>Js</m:t>
                </m:r>
              </m:e>
            </m:eqArr>
          </m:e>
        </m:d>
      </m:oMath>
      <w:r w:rsidRPr="0065603C">
        <w:rPr>
          <w:rFonts w:ascii="Times New Roman" w:eastAsiaTheme="minorEastAsia" w:hAnsi="Times New Roman" w:cs="Times New Roman"/>
          <w:sz w:val="24"/>
          <w:szCs w:val="24"/>
        </w:rPr>
        <w:t xml:space="preserve">                           (1.27)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Les conditions aux limites (1.3) peuvent être dérivées de la forme intégrée des équations de Maxwell si nous faisons quelques hypothèses de régularité supplémentaires sur les champs aux interfaces. </w:t>
      </w:r>
    </w:p>
    <w:p w:rsidR="004A39D1" w:rsidRPr="0065603C" w:rsidRDefault="00453734" w:rsidP="004A39D1">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Dans de nombreux problèmes d’interface, il n’y a pas de charges ou de courants de surface appliqués à l’extérieur sur la frontière. Dans de tels cas, les conditions aux limites peuvent être indiquées comme suit :</w:t>
      </w:r>
    </w:p>
    <w:p w:rsidR="00774D57" w:rsidRDefault="00774D57" w:rsidP="00774D57">
      <w:pPr>
        <w:spacing w:after="0" w:line="360" w:lineRule="auto"/>
        <w:ind w:firstLine="709"/>
        <w:jc w:val="both"/>
        <w:rPr>
          <w:rFonts w:ascii="Times New Roman" w:eastAsiaTheme="minorEastAsia" w:hAnsi="Times New Roman" w:cs="Times New Roman"/>
          <w:sz w:val="24"/>
          <w:szCs w:val="24"/>
        </w:rPr>
      </w:pPr>
    </w:p>
    <w:p w:rsidR="00774D57" w:rsidRDefault="00774D57" w:rsidP="00774D57">
      <w:pPr>
        <w:spacing w:after="0" w:line="360" w:lineRule="auto"/>
        <w:jc w:val="both"/>
        <w:rPr>
          <w:rFonts w:ascii="Times New Roman" w:eastAsiaTheme="minorEastAsia" w:hAnsi="Times New Roman" w:cs="Times New Roman"/>
          <w:sz w:val="24"/>
          <w:szCs w:val="24"/>
        </w:rPr>
      </w:pPr>
    </w:p>
    <w:p w:rsidR="00774D57" w:rsidRDefault="00774D57" w:rsidP="00774D57">
      <w:pPr>
        <w:spacing w:after="0" w:line="360" w:lineRule="auto"/>
        <w:jc w:val="both"/>
        <w:rPr>
          <w:rFonts w:ascii="Times New Roman" w:eastAsiaTheme="minorEastAsia" w:hAnsi="Times New Roman" w:cs="Times New Roman"/>
          <w:sz w:val="24"/>
          <w:szCs w:val="24"/>
        </w:rPr>
      </w:pPr>
    </w:p>
    <w:p w:rsidR="00774D57" w:rsidRDefault="004B3725" w:rsidP="00774D57">
      <w:pPr>
        <w:spacing w:after="0" w:line="360" w:lineRule="auto"/>
        <w:jc w:val="both"/>
        <w:rPr>
          <w:rFonts w:ascii="Times New Roman" w:eastAsiaTheme="minorEastAsia" w:hAnsi="Times New Roman" w:cs="Times New Roman"/>
          <w:sz w:val="24"/>
          <w:szCs w:val="24"/>
        </w:rPr>
      </w:pPr>
      <w:r w:rsidRPr="004B3725">
        <w:rPr>
          <w:rFonts w:ascii="Times New Roman" w:hAnsi="Times New Roman" w:cs="Times New Roman"/>
          <w:noProof/>
          <w:sz w:val="24"/>
          <w:szCs w:val="24"/>
          <w:lang w:eastAsia="fr-FR"/>
        </w:rPr>
        <w:pict>
          <v:shape id="_x0000_s1041" type="#_x0000_t87" style="position:absolute;left:0;text-align:left;margin-left:-17.1pt;margin-top:14.45pt;width:11.55pt;height:100.1pt;z-index:251672576" adj=",11058"/>
        </w:pict>
      </w:r>
    </w:p>
    <w:p w:rsidR="00774D57" w:rsidRPr="00774D57" w:rsidRDefault="00774D57" w:rsidP="00774D57">
      <w:pPr>
        <w:spacing w:after="0" w:line="360" w:lineRule="auto"/>
        <w:jc w:val="both"/>
        <w:rPr>
          <w:rFonts w:ascii="Times New Roman" w:eastAsiaTheme="minorEastAsia" w:hAnsi="Times New Roman" w:cs="Times New Roman"/>
          <w:noProof/>
          <w:sz w:val="24"/>
          <w:szCs w:val="24"/>
        </w:rPr>
      </w:pPr>
      <m:oMathPara>
        <m:oMathParaPr>
          <m:jc m:val="left"/>
        </m:oMathParaPr>
        <m:oMath>
          <m:r>
            <w:rPr>
              <w:rFonts w:ascii="Cambria Math" w:hAnsi="Cambria Math" w:cs="Times New Roman"/>
              <w:sz w:val="24"/>
              <w:szCs w:val="24"/>
            </w:rPr>
            <m:t xml:space="preserve">  E1t=E2t</m:t>
          </m:r>
        </m:oMath>
      </m:oMathPara>
    </w:p>
    <w:p w:rsidR="00774D57" w:rsidRPr="00774D57" w:rsidRDefault="004A39D1" w:rsidP="00774D57">
      <w:pPr>
        <w:spacing w:after="0"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rPr>
          <m:t xml:space="preserve">H1t=H2t </m:t>
        </m:r>
      </m:oMath>
      <w:r w:rsidR="00453734" w:rsidRPr="0065603C">
        <w:rPr>
          <w:rFonts w:ascii="Times New Roman" w:hAnsi="Times New Roman" w:cs="Times New Roman"/>
          <w:sz w:val="24"/>
          <w:szCs w:val="24"/>
        </w:rPr>
        <w:t xml:space="preserve">  (Conditions aux</w:t>
      </w:r>
      <w:r w:rsidR="00774D57">
        <w:rPr>
          <w:rFonts w:ascii="Times New Roman" w:hAnsi="Times New Roman" w:cs="Times New Roman"/>
          <w:sz w:val="24"/>
          <w:szCs w:val="24"/>
        </w:rPr>
        <w:t xml:space="preserve"> limites sans source)     </w:t>
      </w:r>
      <w:r w:rsidR="00774D57" w:rsidRPr="0065603C">
        <w:rPr>
          <w:rFonts w:ascii="Times New Roman" w:hAnsi="Times New Roman" w:cs="Times New Roman"/>
          <w:sz w:val="24"/>
          <w:szCs w:val="24"/>
        </w:rPr>
        <w:t>(1.28)</w:t>
      </w:r>
    </w:p>
    <w:p w:rsidR="00774D57" w:rsidRPr="00774D57" w:rsidRDefault="004A39D1" w:rsidP="00774D57">
      <w:pPr>
        <w:spacing w:after="0" w:line="360" w:lineRule="auto"/>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D1n=d2n</m:t>
          </m:r>
        </m:oMath>
      </m:oMathPara>
    </w:p>
    <w:p w:rsidR="00453734" w:rsidRPr="0065603C" w:rsidRDefault="004A39D1" w:rsidP="00774D57">
      <w:pPr>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B1n=B2n </m:t>
          </m:r>
        </m:oMath>
      </m:oMathPara>
    </w:p>
    <w:p w:rsidR="00A46229" w:rsidRDefault="00A46229" w:rsidP="00774D57">
      <w:pPr>
        <w:spacing w:line="360" w:lineRule="auto"/>
        <w:jc w:val="both"/>
        <w:rPr>
          <w:rStyle w:val="1Char"/>
          <w:rFonts w:ascii="Times New Roman" w:hAnsi="Times New Roman" w:cs="Times New Roman"/>
          <w:color w:val="auto"/>
        </w:rPr>
      </w:pPr>
      <w:bookmarkStart w:id="21" w:name="_Toc47968713"/>
    </w:p>
    <w:p w:rsidR="00453734" w:rsidRPr="0065603C" w:rsidRDefault="00453734" w:rsidP="00400D0E">
      <w:pPr>
        <w:spacing w:line="360" w:lineRule="auto"/>
        <w:ind w:firstLine="709"/>
        <w:jc w:val="both"/>
        <w:rPr>
          <w:rFonts w:ascii="Times New Roman" w:hAnsi="Times New Roman" w:cs="Times New Roman"/>
          <w:sz w:val="28"/>
          <w:szCs w:val="28"/>
        </w:rPr>
      </w:pPr>
      <w:bookmarkStart w:id="22" w:name="_Toc54258741"/>
      <w:r w:rsidRPr="0065603C">
        <w:rPr>
          <w:rStyle w:val="1Char"/>
          <w:rFonts w:ascii="Times New Roman" w:hAnsi="Times New Roman" w:cs="Times New Roman"/>
          <w:color w:val="auto"/>
        </w:rPr>
        <w:t xml:space="preserve">I.3- Propriétés d’onde </w:t>
      </w:r>
      <w:bookmarkEnd w:id="21"/>
      <w:r w:rsidRPr="0065603C">
        <w:rPr>
          <w:rStyle w:val="1Char"/>
          <w:rFonts w:ascii="Times New Roman" w:hAnsi="Times New Roman" w:cs="Times New Roman"/>
          <w:color w:val="auto"/>
        </w:rPr>
        <w:t>plane</w:t>
      </w:r>
      <w:bookmarkEnd w:id="22"/>
      <w:r w:rsidRPr="0065603C">
        <w:rPr>
          <w:rFonts w:ascii="Times New Roman" w:hAnsi="Times New Roman" w:cs="Times New Roman"/>
          <w:sz w:val="28"/>
          <w:szCs w:val="28"/>
        </w:rPr>
        <w:t xml:space="preserve"> [9]</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Il existe de nombreuses solutions aux équations de Maxwell et toutes ces solutions représentent des champs qui pourraient effectivement être produits dans la pratique. Cependant, ils peuvent tous être représentés comme une somme d’ondes planes, qui représentent la solution variant dans le temps la plus simple possible. La </w:t>
      </w:r>
      <w:r w:rsidRPr="0065603C">
        <w:rPr>
          <w:rFonts w:ascii="Times New Roman" w:hAnsi="Times New Roman" w:cs="Times New Roman"/>
          <w:b/>
          <w:bCs/>
          <w:sz w:val="24"/>
          <w:szCs w:val="24"/>
        </w:rPr>
        <w:t>Figure (I.4)</w:t>
      </w:r>
      <w:r w:rsidRPr="0065603C">
        <w:rPr>
          <w:rFonts w:ascii="Times New Roman" w:hAnsi="Times New Roman" w:cs="Times New Roman"/>
          <w:sz w:val="24"/>
          <w:szCs w:val="24"/>
        </w:rPr>
        <w:t xml:space="preserve"> montre une onde plane, se propageant parallèlement à l’axe z au temps t=0. </w:t>
      </w:r>
    </w:p>
    <w:p w:rsidR="00453734" w:rsidRPr="0065603C" w:rsidRDefault="00453734" w:rsidP="00B12260">
      <w:pPr>
        <w:spacing w:line="360" w:lineRule="auto"/>
        <w:ind w:firstLine="708"/>
        <w:rPr>
          <w:rFonts w:ascii="Times New Roman" w:hAnsi="Times New Roman" w:cs="Times New Roman"/>
          <w:sz w:val="24"/>
          <w:szCs w:val="24"/>
        </w:rPr>
      </w:pPr>
      <w:r w:rsidRPr="0065603C">
        <w:rPr>
          <w:rFonts w:ascii="Times New Roman" w:hAnsi="Times New Roman" w:cs="Times New Roman"/>
          <w:noProof/>
          <w:sz w:val="24"/>
          <w:szCs w:val="24"/>
          <w:lang w:eastAsia="fr-FR"/>
        </w:rPr>
        <w:lastRenderedPageBreak/>
        <w:drawing>
          <wp:inline distT="0" distB="0" distL="0" distR="0">
            <wp:extent cx="5311140" cy="2461260"/>
            <wp:effectExtent l="19050" t="0" r="3810" b="0"/>
            <wp:docPr id="6" name="صورة 6" descr="unna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named"/>
                    <pic:cNvPicPr>
                      <a:picLocks noChangeAspect="1" noChangeArrowheads="1"/>
                    </pic:cNvPicPr>
                  </pic:nvPicPr>
                  <pic:blipFill>
                    <a:blip r:embed="rId14"/>
                    <a:srcRect/>
                    <a:stretch>
                      <a:fillRect/>
                    </a:stretch>
                  </pic:blipFill>
                  <pic:spPr bwMode="auto">
                    <a:xfrm>
                      <a:off x="0" y="0"/>
                      <a:ext cx="5311140" cy="2461260"/>
                    </a:xfrm>
                    <a:prstGeom prst="rect">
                      <a:avLst/>
                    </a:prstGeom>
                    <a:noFill/>
                    <a:ln w="9525">
                      <a:noFill/>
                      <a:miter lim="800000"/>
                      <a:headEnd/>
                      <a:tailEnd/>
                    </a:ln>
                  </pic:spPr>
                </pic:pic>
              </a:graphicData>
            </a:graphic>
          </wp:inline>
        </w:drawing>
      </w:r>
    </w:p>
    <w:p w:rsidR="00453734" w:rsidRPr="0065603C" w:rsidRDefault="00453734" w:rsidP="00B12260">
      <w:pPr>
        <w:spacing w:line="360" w:lineRule="auto"/>
        <w:ind w:firstLine="708"/>
        <w:jc w:val="center"/>
        <w:rPr>
          <w:rFonts w:ascii="Times New Roman" w:hAnsi="Times New Roman" w:cs="Times New Roman"/>
          <w:sz w:val="20"/>
          <w:szCs w:val="20"/>
        </w:rPr>
      </w:pPr>
      <w:r w:rsidRPr="0065603C">
        <w:rPr>
          <w:rFonts w:ascii="Times New Roman" w:hAnsi="Times New Roman" w:cs="Times New Roman"/>
          <w:b/>
          <w:bCs/>
          <w:sz w:val="20"/>
          <w:szCs w:val="20"/>
        </w:rPr>
        <w:t>Fig.I.4.</w:t>
      </w:r>
      <w:r w:rsidRPr="0065603C">
        <w:rPr>
          <w:rFonts w:ascii="Times New Roman" w:hAnsi="Times New Roman" w:cs="Times New Roman"/>
          <w:sz w:val="20"/>
          <w:szCs w:val="20"/>
        </w:rPr>
        <w:t>Onde plane se propageant dans l’espace à un moment donné.</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Les champs électriques et magnétiques sont perpendiculaires entre eux et à la direction de propagation de l’onde ; la direction de propagation est le long de l’axe z ; le vecteur dans cette direction est le vecteur de propagation ou vecteur de Poynting. Les deux champs sont en phase à n’importe quel moment ou dans l’espace. Leur amplitude est constante dans le plan xy, et une surface de phase constante (un front d’onde) forme un plan parallèle au plan xy, d’où le terme ondes planes.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Le champ électrique oscillant produit un champ magnétique, qu’il oscille lui-même pour recréer un champ électrique et ainsi de suite, en conformité avec les équations de courbure de Maxwell. Cette interaction entre les deux champs stocke de l’énergie et, par conséquent, entraîne de la puissance le long du vecteur Poynting. La variation, ou la modulation, des propriétés de l’onde (amplitude, fréquence ou phase) permet alors de véhiculer des informations dans l’onde entre sa source et sa destination, ce qui est l’objectif central d’un système de communication sans fil.  </w:t>
      </w:r>
    </w:p>
    <w:p w:rsidR="00453734" w:rsidRPr="0065603C" w:rsidRDefault="00453734" w:rsidP="00400D0E">
      <w:pPr>
        <w:spacing w:line="360" w:lineRule="auto"/>
        <w:ind w:firstLine="709"/>
        <w:jc w:val="both"/>
        <w:rPr>
          <w:rFonts w:ascii="Times New Roman" w:hAnsi="Times New Roman" w:cs="Times New Roman"/>
          <w:sz w:val="28"/>
          <w:szCs w:val="28"/>
        </w:rPr>
      </w:pPr>
      <w:bookmarkStart w:id="23" w:name="_Toc47968714"/>
      <w:bookmarkStart w:id="24" w:name="_Toc54258742"/>
      <w:r w:rsidRPr="0065603C">
        <w:rPr>
          <w:rStyle w:val="2Char"/>
          <w:rFonts w:ascii="Times New Roman" w:hAnsi="Times New Roman" w:cs="Times New Roman"/>
          <w:color w:val="auto"/>
          <w:sz w:val="28"/>
          <w:szCs w:val="28"/>
        </w:rPr>
        <w:t>I.3.1-Relations de champs</w:t>
      </w:r>
      <w:bookmarkEnd w:id="23"/>
      <w:bookmarkEnd w:id="24"/>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Le champ électrique peut être écrit comme : </w:t>
      </w:r>
    </w:p>
    <w:p w:rsidR="00453734" w:rsidRPr="0065603C" w:rsidRDefault="004A39D1" w:rsidP="00B12260">
      <w:pPr>
        <w:spacing w:line="360" w:lineRule="auto"/>
        <w:ind w:firstLine="709"/>
        <w:jc w:val="both"/>
        <w:rPr>
          <w:rFonts w:ascii="Times New Roman" w:hAnsi="Times New Roman" w:cs="Times New Roman"/>
          <w:sz w:val="24"/>
          <w:szCs w:val="24"/>
        </w:rPr>
      </w:pPr>
      <m:oMath>
        <m:r>
          <w:rPr>
            <w:rFonts w:ascii="Cambria Math" w:hAnsi="Cambria Math" w:cs="Times New Roman"/>
            <w:sz w:val="24"/>
            <w:szCs w:val="24"/>
          </w:rPr>
          <m:t>E=E0</m:t>
        </m:r>
        <m:func>
          <m:funcPr>
            <m:ctrlPr>
              <w:rPr>
                <w:rFonts w:ascii="Cambria Math" w:hAnsi="Cambria Math" w:cs="Times New Roman"/>
                <w:i/>
                <w:sz w:val="24"/>
                <w:szCs w:val="24"/>
              </w:rPr>
            </m:ctrlPr>
          </m:funcPr>
          <m:fName>
            <m:r>
              <w:rPr>
                <w:rFonts w:ascii="Cambria Math" w:hAnsi="Cambria Math" w:cs="Times New Roman"/>
                <w:sz w:val="24"/>
                <w:szCs w:val="24"/>
              </w:rPr>
              <m:t>cos</m:t>
            </m:r>
          </m:fName>
          <m:e>
            <m:d>
              <m:dPr>
                <m:ctrlPr>
                  <w:rPr>
                    <w:rFonts w:ascii="Cambria Math" w:hAnsi="Cambria Math" w:cs="Times New Roman"/>
                    <w:i/>
                    <w:sz w:val="24"/>
                    <w:szCs w:val="24"/>
                  </w:rPr>
                </m:ctrlPr>
              </m:dPr>
              <m:e>
                <m:r>
                  <w:rPr>
                    <w:rFonts w:ascii="Cambria Math" w:hAnsi="Cambria Math" w:cs="Times New Roman"/>
                    <w:sz w:val="24"/>
                    <w:szCs w:val="24"/>
                  </w:rPr>
                  <m:t>wt-Kz</m:t>
                </m:r>
              </m:e>
            </m:d>
          </m:e>
        </m:func>
        <m:acc>
          <m:accPr>
            <m:ctrlPr>
              <w:rPr>
                <w:rFonts w:ascii="Cambria Math" w:hAnsi="Cambria Math" w:cs="Times New Roman"/>
                <w:i/>
                <w:sz w:val="24"/>
                <w:szCs w:val="24"/>
              </w:rPr>
            </m:ctrlPr>
          </m:accPr>
          <m:e>
            <m:r>
              <w:rPr>
                <w:rFonts w:ascii="Cambria Math" w:hAnsi="Cambria Math" w:cs="Times New Roman"/>
                <w:sz w:val="24"/>
                <w:szCs w:val="24"/>
              </w:rPr>
              <m:t>x</m:t>
            </m:r>
          </m:e>
        </m:acc>
      </m:oMath>
      <w:r w:rsidR="00453734" w:rsidRPr="0065603C">
        <w:rPr>
          <w:rFonts w:ascii="Times New Roman" w:hAnsi="Times New Roman" w:cs="Times New Roman"/>
          <w:sz w:val="24"/>
          <w:szCs w:val="24"/>
        </w:rPr>
        <w:t xml:space="preserve">  (I.29)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Où ; E0 est l’amplitude du champ [</w:t>
      </w:r>
      <m:oMath>
        <m:sSup>
          <m:sSupPr>
            <m:ctrlPr>
              <w:rPr>
                <w:rFonts w:ascii="Cambria Math" w:hAnsi="Times New Roman" w:cs="Times New Roman"/>
                <w:i/>
                <w:sz w:val="24"/>
                <w:szCs w:val="24"/>
              </w:rPr>
            </m:ctrlPr>
          </m:sSupPr>
          <m:e>
            <m:r>
              <w:rPr>
                <w:rFonts w:ascii="Cambria Math" w:hAnsi="Cambria Math" w:cs="Times New Roman"/>
                <w:sz w:val="24"/>
                <w:szCs w:val="24"/>
              </w:rPr>
              <m:t>Vm</m:t>
            </m:r>
          </m:e>
          <m:sup>
            <m:r>
              <w:rPr>
                <w:rFonts w:ascii="Times New Roman" w:hAnsi="Times New Roman" w:cs="Times New Roman"/>
                <w:sz w:val="24"/>
                <w:szCs w:val="24"/>
              </w:rPr>
              <m:t>-</m:t>
            </m:r>
            <m:r>
              <w:rPr>
                <w:rFonts w:ascii="Cambria Math" w:hAnsi="Times New Roman" w:cs="Times New Roman"/>
                <w:sz w:val="24"/>
                <w:szCs w:val="24"/>
              </w:rPr>
              <m:t>1</m:t>
            </m:r>
          </m:sup>
        </m:sSup>
      </m:oMath>
      <w:r w:rsidRPr="0065603C">
        <w:rPr>
          <w:rFonts w:ascii="Times New Roman" w:hAnsi="Times New Roman" w:cs="Times New Roman"/>
          <w:sz w:val="24"/>
          <w:szCs w:val="24"/>
        </w:rPr>
        <w:t>], ω=2πf est la fréquence angulaire en radians pour une fréquence f [Hz], t est le temps écoulé [s], k est le nombre d’onde [</w:t>
      </w:r>
      <m:oMath>
        <m:sSup>
          <m:sSupPr>
            <m:ctrlPr>
              <w:rPr>
                <w:rFonts w:ascii="Cambria Math" w:hAnsi="Times New Roman" w:cs="Times New Roman"/>
                <w:i/>
                <w:sz w:val="24"/>
                <w:szCs w:val="24"/>
              </w:rPr>
            </m:ctrlPr>
          </m:sSupPr>
          <m:e>
            <m:r>
              <w:rPr>
                <w:rFonts w:ascii="Cambria Math" w:hAnsi="Cambria Math" w:cs="Times New Roman"/>
                <w:sz w:val="24"/>
                <w:szCs w:val="24"/>
              </w:rPr>
              <m:t>m</m:t>
            </m:r>
          </m:e>
          <m:sup>
            <m:r>
              <w:rPr>
                <w:rFonts w:ascii="Times New Roman" w:hAnsi="Times New Roman" w:cs="Times New Roman"/>
                <w:sz w:val="24"/>
                <w:szCs w:val="24"/>
              </w:rPr>
              <m:t>-</m:t>
            </m:r>
            <m:r>
              <w:rPr>
                <w:rFonts w:ascii="Cambria Math" w:hAnsi="Times New Roman" w:cs="Times New Roman"/>
                <w:sz w:val="24"/>
                <w:szCs w:val="24"/>
              </w:rPr>
              <m:t>1</m:t>
            </m:r>
          </m:sup>
        </m:sSup>
      </m:oMath>
      <w:r w:rsidRPr="0065603C">
        <w:rPr>
          <w:rFonts w:ascii="Times New Roman" w:hAnsi="Times New Roman" w:cs="Times New Roman"/>
          <w:sz w:val="24"/>
          <w:szCs w:val="24"/>
        </w:rPr>
        <w:t xml:space="preserve">], z est la distance le long de l’axe z (m) et  </w:t>
      </w:r>
      <m:oMath>
        <m:acc>
          <m:accPr>
            <m:ctrlPr>
              <w:rPr>
                <w:rFonts w:ascii="Cambria Math" w:hAnsi="Times New Roman" w:cs="Times New Roman"/>
                <w:i/>
                <w:sz w:val="24"/>
                <w:szCs w:val="24"/>
              </w:rPr>
            </m:ctrlPr>
          </m:accPr>
          <m:e>
            <m:r>
              <w:rPr>
                <w:rFonts w:ascii="Cambria Math" w:hAnsi="Cambria Math" w:cs="Times New Roman"/>
                <w:sz w:val="24"/>
                <w:szCs w:val="24"/>
              </w:rPr>
              <m:t>x</m:t>
            </m:r>
          </m:e>
        </m:acc>
      </m:oMath>
      <w:r w:rsidRPr="0065603C">
        <w:rPr>
          <w:rFonts w:ascii="Times New Roman" w:hAnsi="Times New Roman" w:cs="Times New Roman"/>
          <w:sz w:val="24"/>
          <w:szCs w:val="24"/>
        </w:rPr>
        <w:t xml:space="preserve"> est une unité vecteur dans la direction x positive.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Le nombre d’onde représente le taux de changement de la phase du champ avec la distance ; c’est-à-dire que la phase de l’onde change de kr radians sur une distance de r mètres. La distance sur laquelle la phase de l’onde change de 2π radians est la longueur d’onde. Ainsi que : </w:t>
      </w:r>
    </w:p>
    <w:p w:rsidR="00453734" w:rsidRPr="0065603C" w:rsidRDefault="004A39D1" w:rsidP="00B12260">
      <w:pPr>
        <w:spacing w:line="360" w:lineRule="auto"/>
        <w:ind w:firstLine="709"/>
        <w:jc w:val="both"/>
        <w:rPr>
          <w:rFonts w:ascii="Times New Roman" w:hAnsi="Times New Roman" w:cs="Times New Roman"/>
          <w:sz w:val="24"/>
          <w:szCs w:val="24"/>
        </w:rPr>
      </w:pPr>
      <m:oMath>
        <m:r>
          <w:rPr>
            <w:rFonts w:ascii="Cambria Math" w:hAnsi="Cambria Math" w:cs="Times New Roman"/>
            <w:sz w:val="24"/>
            <w:szCs w:val="24"/>
          </w:rPr>
          <w:lastRenderedPageBreak/>
          <m:t>K=</m:t>
        </m:r>
        <m:f>
          <m:fPr>
            <m:ctrlPr>
              <w:rPr>
                <w:rFonts w:ascii="Cambria Math" w:hAnsi="Cambria Math" w:cs="Times New Roman"/>
                <w:i/>
                <w:sz w:val="24"/>
                <w:szCs w:val="24"/>
              </w:rPr>
            </m:ctrlPr>
          </m:fPr>
          <m:num>
            <m:r>
              <w:rPr>
                <w:rFonts w:ascii="Cambria Math" w:hAnsi="Cambria Math" w:cs="Times New Roman"/>
                <w:sz w:val="24"/>
                <w:szCs w:val="24"/>
              </w:rPr>
              <m:t>2π</m:t>
            </m:r>
          </m:num>
          <m:den>
            <m:r>
              <w:rPr>
                <w:rFonts w:ascii="Cambria Math" w:hAnsi="Cambria Math" w:cs="Times New Roman"/>
                <w:sz w:val="24"/>
                <w:szCs w:val="24"/>
              </w:rPr>
              <m:t>λ</m:t>
            </m:r>
          </m:den>
        </m:f>
      </m:oMath>
      <w:r w:rsidR="00453734" w:rsidRPr="0065603C">
        <w:rPr>
          <w:rFonts w:ascii="Times New Roman" w:hAnsi="Times New Roman" w:cs="Times New Roman"/>
          <w:sz w:val="24"/>
          <w:szCs w:val="24"/>
        </w:rPr>
        <w:t xml:space="preserve">(I.30)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De même, le vecteur de champ magnétique H peut s’écrire :</w:t>
      </w:r>
    </w:p>
    <w:p w:rsidR="00453734" w:rsidRPr="00207C53" w:rsidRDefault="004A39D1" w:rsidP="00B12260">
      <w:pPr>
        <w:spacing w:line="360" w:lineRule="auto"/>
        <w:ind w:firstLine="709"/>
        <w:jc w:val="both"/>
        <w:rPr>
          <w:rFonts w:ascii="Times New Roman" w:hAnsi="Times New Roman" w:cs="Times New Roman"/>
          <w:sz w:val="24"/>
          <w:szCs w:val="24"/>
        </w:rPr>
      </w:pPr>
      <m:oMath>
        <m:r>
          <w:rPr>
            <w:rFonts w:ascii="Cambria Math" w:hAnsi="Cambria Math" w:cs="Times New Roman"/>
            <w:sz w:val="24"/>
            <w:szCs w:val="24"/>
            <w:lang w:val="en-US"/>
          </w:rPr>
          <m:t>H</m:t>
        </m:r>
        <m:r>
          <w:rPr>
            <w:rFonts w:ascii="Cambria Math" w:hAnsi="Cambria Math" w:cs="Times New Roman"/>
            <w:sz w:val="24"/>
            <w:szCs w:val="24"/>
          </w:rPr>
          <m:t>=</m:t>
        </m:r>
        <m:r>
          <w:rPr>
            <w:rFonts w:ascii="Cambria Math" w:hAnsi="Cambria Math" w:cs="Times New Roman"/>
            <w:sz w:val="24"/>
            <w:szCs w:val="24"/>
            <w:lang w:val="en-US"/>
          </w:rPr>
          <m:t>H</m:t>
        </m:r>
        <m:r>
          <w:rPr>
            <w:rFonts w:ascii="Cambria Math" w:hAnsi="Cambria Math" w:cs="Times New Roman"/>
            <w:sz w:val="24"/>
            <w:szCs w:val="24"/>
          </w:rPr>
          <m:t xml:space="preserve">0 </m:t>
        </m:r>
        <m:r>
          <w:rPr>
            <w:rFonts w:ascii="Cambria Math" w:hAnsi="Cambria Math" w:cs="Times New Roman"/>
            <w:sz w:val="24"/>
            <w:szCs w:val="24"/>
            <w:lang w:val="en-US"/>
          </w:rPr>
          <m:t>cos</m:t>
        </m:r>
        <m:r>
          <w:rPr>
            <w:rFonts w:ascii="Cambria Math" w:hAnsi="Cambria Math" w:cs="Times New Roman"/>
            <w:sz w:val="24"/>
            <w:szCs w:val="24"/>
          </w:rPr>
          <m:t>(</m:t>
        </m:r>
        <m:r>
          <w:rPr>
            <w:rFonts w:ascii="Cambria Math" w:hAnsi="Cambria Math" w:cs="Times New Roman"/>
            <w:sz w:val="24"/>
            <w:szCs w:val="24"/>
            <w:lang w:val="en-US"/>
          </w:rPr>
          <m:t>wt</m:t>
        </m:r>
        <m:r>
          <w:rPr>
            <w:rFonts w:ascii="Cambria Math" w:hAnsi="Cambria Math" w:cs="Times New Roman"/>
            <w:sz w:val="24"/>
            <w:szCs w:val="24"/>
          </w:rPr>
          <m:t>-</m:t>
        </m:r>
        <m:r>
          <w:rPr>
            <w:rFonts w:ascii="Cambria Math" w:hAnsi="Cambria Math" w:cs="Times New Roman"/>
            <w:sz w:val="24"/>
            <w:szCs w:val="24"/>
            <w:lang w:val="en-US"/>
          </w:rPr>
          <m:t>Kz</m:t>
        </m:r>
        <m:r>
          <w:rPr>
            <w:rFonts w:ascii="Cambria Math" w:hAnsi="Cambria Math" w:cs="Times New Roman"/>
            <w:sz w:val="24"/>
            <w:szCs w:val="24"/>
          </w:rPr>
          <m:t>)</m:t>
        </m:r>
        <m:acc>
          <m:accPr>
            <m:ctrlPr>
              <w:rPr>
                <w:rFonts w:ascii="Cambria Math" w:hAnsi="Cambria Math" w:cs="Times New Roman"/>
                <w:i/>
                <w:sz w:val="24"/>
                <w:szCs w:val="24"/>
                <w:lang w:val="en-US"/>
              </w:rPr>
            </m:ctrlPr>
          </m:accPr>
          <m:e>
            <m:r>
              <w:rPr>
                <w:rFonts w:ascii="Cambria Math" w:hAnsi="Cambria Math" w:cs="Times New Roman"/>
                <w:sz w:val="24"/>
                <w:szCs w:val="24"/>
                <w:lang w:val="en-US"/>
              </w:rPr>
              <m:t>y</m:t>
            </m:r>
          </m:e>
        </m:acc>
      </m:oMath>
      <w:r w:rsidR="00453734" w:rsidRPr="00207C53">
        <w:rPr>
          <w:rFonts w:ascii="Times New Roman" w:hAnsi="Times New Roman" w:cs="Times New Roman"/>
          <w:sz w:val="24"/>
          <w:szCs w:val="24"/>
        </w:rPr>
        <w:t xml:space="preserve">(I.31)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Où ; H0 est l’amplitude du champ magnétique et </w:t>
      </w:r>
      <m:oMath>
        <m:acc>
          <m:accPr>
            <m:ctrlPr>
              <w:rPr>
                <w:rFonts w:ascii="Cambria Math" w:hAnsi="Times New Roman" w:cs="Times New Roman"/>
                <w:i/>
                <w:sz w:val="24"/>
                <w:szCs w:val="24"/>
                <w:lang w:val="en-US"/>
              </w:rPr>
            </m:ctrlPr>
          </m:accPr>
          <m:e>
            <m:r>
              <w:rPr>
                <w:rFonts w:ascii="Cambria Math" w:hAnsi="Cambria Math" w:cs="Times New Roman"/>
                <w:sz w:val="24"/>
                <w:szCs w:val="24"/>
                <w:lang w:val="en-US"/>
              </w:rPr>
              <m:t>y</m:t>
            </m:r>
          </m:e>
        </m:acc>
      </m:oMath>
      <w:r w:rsidRPr="0065603C">
        <w:rPr>
          <w:rFonts w:ascii="Times New Roman" w:hAnsi="Times New Roman" w:cs="Times New Roman"/>
          <w:sz w:val="24"/>
          <w:szCs w:val="24"/>
        </w:rPr>
        <w:t xml:space="preserve"> est un vecteur unitaire dans la direction y positive.</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Dans les deux équations (1.28) et (1.30), il a été supposé que le milieu dans lequel l’onde se déplace est sans perte, de sorte que l’amplitude de l’onde reste constante avec la distance. Notez que l’onde varie de façon sinusoïdale à la fois dans le temps et la distance. </w:t>
      </w:r>
    </w:p>
    <w:p w:rsidR="004A39D1" w:rsidRPr="0065603C" w:rsidRDefault="00453734" w:rsidP="004A39D1">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Il est souvent pratique de représenter la phase et l’amplitude de l’onde en utilisant des quantités complexes, donc les équations (1.28) et (1.30) deviennent : </w:t>
      </w:r>
    </w:p>
    <w:p w:rsidR="00453734" w:rsidRPr="0065603C" w:rsidRDefault="004A39D1" w:rsidP="004A39D1">
      <w:pPr>
        <w:spacing w:after="0" w:line="360" w:lineRule="auto"/>
        <w:ind w:firstLine="709"/>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E=E0</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j(wt-Kz)</m:t>
              </m:r>
              <m:acc>
                <m:accPr>
                  <m:ctrlPr>
                    <w:rPr>
                      <w:rFonts w:ascii="Cambria Math" w:hAnsi="Cambria Math" w:cs="Times New Roman"/>
                      <w:i/>
                      <w:sz w:val="24"/>
                      <w:szCs w:val="24"/>
                    </w:rPr>
                  </m:ctrlPr>
                </m:accPr>
                <m:e>
                  <m:acc>
                    <m:accPr>
                      <m:ctrlPr>
                        <w:rPr>
                          <w:rFonts w:ascii="Cambria Math" w:hAnsi="Cambria Math" w:cs="Times New Roman"/>
                          <w:i/>
                          <w:sz w:val="24"/>
                          <w:szCs w:val="24"/>
                        </w:rPr>
                      </m:ctrlPr>
                    </m:accPr>
                    <m:e>
                      <m:r>
                        <w:rPr>
                          <w:rFonts w:ascii="Cambria Math" w:hAnsi="Cambria Math" w:cs="Times New Roman"/>
                          <w:sz w:val="24"/>
                          <w:szCs w:val="24"/>
                        </w:rPr>
                        <m:t>x</m:t>
                      </m:r>
                    </m:e>
                  </m:acc>
                </m:e>
              </m:acc>
            </m:sup>
          </m:sSup>
        </m:oMath>
      </m:oMathPara>
    </w:p>
    <w:p w:rsidR="00453734" w:rsidRPr="0065603C" w:rsidRDefault="004A39D1" w:rsidP="004A39D1">
      <w:pPr>
        <w:spacing w:line="360" w:lineRule="auto"/>
        <w:jc w:val="both"/>
        <w:rPr>
          <w:rFonts w:ascii="Times New Roman" w:hAnsi="Times New Roman" w:cs="Times New Roman"/>
          <w:sz w:val="24"/>
          <w:szCs w:val="24"/>
        </w:rPr>
      </w:pPr>
      <w:r w:rsidRPr="0065603C">
        <w:rPr>
          <w:rFonts w:ascii="Times New Roman" w:hAnsi="Times New Roman" w:cs="Times New Roman"/>
          <w:sz w:val="24"/>
          <w:szCs w:val="24"/>
        </w:rPr>
        <w:t>E</w:t>
      </w:r>
      <w:r w:rsidR="00453734" w:rsidRPr="0065603C">
        <w:rPr>
          <w:rFonts w:ascii="Times New Roman" w:hAnsi="Times New Roman" w:cs="Times New Roman"/>
          <w:sz w:val="24"/>
          <w:szCs w:val="24"/>
        </w:rPr>
        <w:t xml:space="preserve">t(I.32)                                                                                                                                                               </w:t>
      </w:r>
      <m:oMath>
        <m:r>
          <w:rPr>
            <w:rFonts w:ascii="Cambria Math" w:hAnsi="Cambria Math" w:cs="Times New Roman"/>
            <w:sz w:val="24"/>
            <w:szCs w:val="24"/>
          </w:rPr>
          <m:t>H=H0</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j(wt-Kz)</m:t>
            </m:r>
            <m:acc>
              <m:accPr>
                <m:ctrlPr>
                  <w:rPr>
                    <w:rFonts w:ascii="Cambria Math" w:hAnsi="Cambria Math" w:cs="Times New Roman"/>
                    <w:i/>
                    <w:sz w:val="24"/>
                    <w:szCs w:val="24"/>
                  </w:rPr>
                </m:ctrlPr>
              </m:accPr>
              <m:e>
                <m:acc>
                  <m:accPr>
                    <m:ctrlPr>
                      <w:rPr>
                        <w:rFonts w:ascii="Cambria Math" w:hAnsi="Cambria Math" w:cs="Times New Roman"/>
                        <w:i/>
                        <w:sz w:val="24"/>
                        <w:szCs w:val="24"/>
                      </w:rPr>
                    </m:ctrlPr>
                  </m:accPr>
                  <m:e>
                    <m:r>
                      <w:rPr>
                        <w:rFonts w:ascii="Cambria Math" w:hAnsi="Cambria Math" w:cs="Times New Roman"/>
                        <w:sz w:val="24"/>
                        <w:szCs w:val="24"/>
                      </w:rPr>
                      <m:t>y</m:t>
                    </m:r>
                  </m:e>
                </m:acc>
              </m:e>
            </m:acc>
          </m:sup>
        </m:sSup>
      </m:oMath>
    </w:p>
    <w:p w:rsidR="00453734" w:rsidRPr="0065603C" w:rsidRDefault="00453734" w:rsidP="00B12260">
      <w:pPr>
        <w:spacing w:line="360" w:lineRule="auto"/>
        <w:ind w:firstLine="709"/>
        <w:jc w:val="both"/>
        <w:rPr>
          <w:rStyle w:val="2Char"/>
          <w:rFonts w:ascii="Times New Roman" w:hAnsi="Times New Roman" w:cs="Times New Roman"/>
          <w:b w:val="0"/>
          <w:bCs w:val="0"/>
          <w:color w:val="auto"/>
          <w:sz w:val="24"/>
          <w:szCs w:val="24"/>
        </w:rPr>
      </w:pPr>
      <w:r w:rsidRPr="0065603C">
        <w:rPr>
          <w:rFonts w:ascii="Times New Roman" w:hAnsi="Times New Roman" w:cs="Times New Roman"/>
          <w:sz w:val="24"/>
          <w:szCs w:val="24"/>
        </w:rPr>
        <w:t>Les quantités réelles peuvent alors être récupérées en prenant les parties réelles des équations (1.31) et (1.32).</w:t>
      </w:r>
    </w:p>
    <w:p w:rsidR="00453734" w:rsidRPr="0065603C" w:rsidRDefault="00453734" w:rsidP="00400D0E">
      <w:pPr>
        <w:spacing w:line="360" w:lineRule="auto"/>
        <w:ind w:firstLine="709"/>
        <w:jc w:val="both"/>
        <w:rPr>
          <w:rFonts w:ascii="Times New Roman" w:hAnsi="Times New Roman" w:cs="Times New Roman"/>
          <w:sz w:val="28"/>
          <w:szCs w:val="28"/>
        </w:rPr>
      </w:pPr>
      <w:bookmarkStart w:id="25" w:name="_Toc47968715"/>
      <w:bookmarkStart w:id="26" w:name="_Toc54258743"/>
      <w:r w:rsidRPr="0065603C">
        <w:rPr>
          <w:rStyle w:val="2Char"/>
          <w:rFonts w:ascii="Times New Roman" w:hAnsi="Times New Roman" w:cs="Times New Roman"/>
          <w:color w:val="auto"/>
          <w:sz w:val="28"/>
          <w:szCs w:val="28"/>
        </w:rPr>
        <w:t>I.3.2- Impédance de l’onde</w:t>
      </w:r>
      <w:bookmarkEnd w:id="25"/>
      <w:bookmarkEnd w:id="26"/>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Les équations (1.28) et (1.30) satisfont les équations de Maxwell, à condition que le rapport des amplitudes de champ soit constant pour un milieu donné, </w:t>
      </w:r>
    </w:p>
    <w:p w:rsidR="00453734" w:rsidRPr="0065603C" w:rsidRDefault="004B3725" w:rsidP="00B12260">
      <w:pPr>
        <w:spacing w:line="360" w:lineRule="auto"/>
        <w:ind w:firstLine="709"/>
        <w:jc w:val="both"/>
        <w:rPr>
          <w:rFonts w:ascii="Times New Roman" w:hAnsi="Times New Roman" w:cs="Times New Roman"/>
          <w:sz w:val="24"/>
          <w:szCs w:val="24"/>
        </w:rPr>
      </w:pPr>
      <m:oMath>
        <m:f>
          <m:fPr>
            <m:ctrlPr>
              <w:rPr>
                <w:rFonts w:ascii="Cambria Math" w:hAnsi="Times New Roman" w:cs="Times New Roman"/>
                <w:b/>
                <w:bCs/>
                <w:i/>
                <w:sz w:val="24"/>
                <w:szCs w:val="24"/>
              </w:rPr>
            </m:ctrlPr>
          </m:fPr>
          <m:num>
            <m:d>
              <m:dPr>
                <m:begChr m:val="|"/>
                <m:endChr m:val="|"/>
                <m:ctrlPr>
                  <w:rPr>
                    <w:rFonts w:ascii="Cambria Math" w:hAnsi="Times New Roman" w:cs="Times New Roman"/>
                    <w:b/>
                    <w:bCs/>
                    <w:i/>
                    <w:sz w:val="24"/>
                    <w:szCs w:val="24"/>
                  </w:rPr>
                </m:ctrlPr>
              </m:dPr>
              <m:e>
                <m:r>
                  <m:rPr>
                    <m:sty m:val="bi"/>
                  </m:rPr>
                  <w:rPr>
                    <w:rFonts w:ascii="Cambria Math" w:hAnsi="Cambria Math" w:cs="Times New Roman"/>
                    <w:sz w:val="24"/>
                    <w:szCs w:val="24"/>
                  </w:rPr>
                  <m:t>E</m:t>
                </m:r>
              </m:e>
            </m:d>
          </m:num>
          <m:den>
            <m:d>
              <m:dPr>
                <m:begChr m:val="|"/>
                <m:endChr m:val="|"/>
                <m:ctrlPr>
                  <w:rPr>
                    <w:rFonts w:ascii="Cambria Math" w:hAnsi="Times New Roman" w:cs="Times New Roman"/>
                    <w:b/>
                    <w:bCs/>
                    <w:i/>
                    <w:sz w:val="24"/>
                    <w:szCs w:val="24"/>
                  </w:rPr>
                </m:ctrlPr>
              </m:dPr>
              <m:e>
                <m:r>
                  <m:rPr>
                    <m:sty m:val="bi"/>
                  </m:rPr>
                  <w:rPr>
                    <w:rFonts w:ascii="Cambria Math" w:hAnsi="Cambria Math" w:cs="Times New Roman"/>
                    <w:sz w:val="24"/>
                    <w:szCs w:val="24"/>
                  </w:rPr>
                  <m:t>H</m:t>
                </m:r>
              </m:e>
            </m:d>
          </m:den>
        </m:f>
        <m:r>
          <m:rPr>
            <m:sty m:val="bi"/>
          </m:rPr>
          <w:rPr>
            <w:rFonts w:ascii="Cambria Math" w:hAnsi="Times New Roman" w:cs="Times New Roman"/>
            <w:sz w:val="24"/>
            <w:szCs w:val="24"/>
          </w:rPr>
          <m:t>=</m:t>
        </m:r>
        <m:f>
          <m:fPr>
            <m:ctrlPr>
              <w:rPr>
                <w:rFonts w:ascii="Cambria Math" w:hAnsi="Times New Roman" w:cs="Times New Roman"/>
                <w:b/>
                <w:bCs/>
                <w:i/>
                <w:sz w:val="24"/>
                <w:szCs w:val="24"/>
              </w:rPr>
            </m:ctrlPr>
          </m:fPr>
          <m:num>
            <m:r>
              <m:rPr>
                <m:sty m:val="bi"/>
              </m:rPr>
              <w:rPr>
                <w:rFonts w:ascii="Cambria Math" w:hAnsi="Cambria Math" w:cs="Times New Roman"/>
                <w:sz w:val="24"/>
                <w:szCs w:val="24"/>
              </w:rPr>
              <m:t>Ex</m:t>
            </m:r>
          </m:num>
          <m:den>
            <m:r>
              <m:rPr>
                <m:sty m:val="bi"/>
              </m:rPr>
              <w:rPr>
                <w:rFonts w:ascii="Cambria Math" w:hAnsi="Cambria Math" w:cs="Times New Roman"/>
                <w:sz w:val="24"/>
                <w:szCs w:val="24"/>
              </w:rPr>
              <m:t>Ey</m:t>
            </m:r>
          </m:den>
        </m:f>
        <m:r>
          <m:rPr>
            <m:sty m:val="bi"/>
          </m:rPr>
          <w:rPr>
            <w:rFonts w:ascii="Cambria Math" w:hAnsi="Times New Roman" w:cs="Times New Roman"/>
            <w:sz w:val="24"/>
            <w:szCs w:val="24"/>
          </w:rPr>
          <m:t>=</m:t>
        </m:r>
        <m:f>
          <m:fPr>
            <m:ctrlPr>
              <w:rPr>
                <w:rFonts w:ascii="Cambria Math" w:hAnsi="Times New Roman" w:cs="Times New Roman"/>
                <w:b/>
                <w:bCs/>
                <w:i/>
                <w:sz w:val="24"/>
                <w:szCs w:val="24"/>
              </w:rPr>
            </m:ctrlPr>
          </m:fPr>
          <m:num>
            <m:r>
              <m:rPr>
                <m:sty m:val="bi"/>
              </m:rPr>
              <w:rPr>
                <w:rFonts w:ascii="Cambria Math" w:hAnsi="Cambria Math" w:cs="Times New Roman"/>
                <w:sz w:val="24"/>
                <w:szCs w:val="24"/>
              </w:rPr>
              <m:t>E</m:t>
            </m:r>
            <m:r>
              <m:rPr>
                <m:sty m:val="bi"/>
              </m:rPr>
              <w:rPr>
                <w:rFonts w:ascii="Cambria Math" w:hAnsi="Times New Roman" w:cs="Times New Roman"/>
                <w:sz w:val="24"/>
                <w:szCs w:val="24"/>
              </w:rPr>
              <m:t>0</m:t>
            </m:r>
          </m:num>
          <m:den>
            <m:r>
              <m:rPr>
                <m:sty m:val="bi"/>
              </m:rPr>
              <w:rPr>
                <w:rFonts w:ascii="Cambria Math" w:hAnsi="Cambria Math" w:cs="Times New Roman"/>
                <w:sz w:val="24"/>
                <w:szCs w:val="24"/>
              </w:rPr>
              <m:t>H</m:t>
            </m:r>
            <m:r>
              <m:rPr>
                <m:sty m:val="bi"/>
              </m:rPr>
              <w:rPr>
                <w:rFonts w:ascii="Cambria Math" w:hAnsi="Times New Roman" w:cs="Times New Roman"/>
                <w:sz w:val="24"/>
                <w:szCs w:val="24"/>
              </w:rPr>
              <m:t>0</m:t>
            </m:r>
          </m:den>
        </m:f>
        <m:r>
          <m:rPr>
            <m:sty m:val="bi"/>
          </m:rPr>
          <w:rPr>
            <w:rFonts w:ascii="Cambria Math" w:hAnsi="Times New Roman" w:cs="Times New Roman"/>
            <w:sz w:val="24"/>
            <w:szCs w:val="24"/>
          </w:rPr>
          <m:t>=</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Times New Roman" w:cs="Times New Roman"/>
                    <w:sz w:val="24"/>
                    <w:szCs w:val="24"/>
                  </w:rPr>
                  <m:t>µ</m:t>
                </m:r>
              </m:num>
              <m:den>
                <m:r>
                  <m:rPr>
                    <m:sty m:val="bi"/>
                  </m:rPr>
                  <w:rPr>
                    <w:rFonts w:ascii="Times New Roman" w:hAnsi="Times New Roman" w:cs="Times New Roman"/>
                    <w:sz w:val="24"/>
                    <w:szCs w:val="24"/>
                  </w:rPr>
                  <m:t>ℇ</m:t>
                </m:r>
              </m:den>
            </m:f>
          </m:e>
        </m:rad>
        <m:r>
          <m:rPr>
            <m:sty m:val="bi"/>
          </m:rPr>
          <w:rPr>
            <w:rFonts w:ascii="Cambria Math" w:hAnsi="Times New Roman" w:cs="Times New Roman"/>
            <w:sz w:val="24"/>
            <w:szCs w:val="24"/>
          </w:rPr>
          <m:t>=</m:t>
        </m:r>
        <m:r>
          <m:rPr>
            <m:sty m:val="bi"/>
          </m:rPr>
          <w:rPr>
            <w:rFonts w:ascii="Cambria Math" w:hAnsi="Cambria Math" w:cs="Times New Roman"/>
            <w:sz w:val="24"/>
            <w:szCs w:val="24"/>
          </w:rPr>
          <m:t>Z</m:t>
        </m:r>
      </m:oMath>
      <w:r w:rsidR="00453734" w:rsidRPr="0065603C">
        <w:rPr>
          <w:rFonts w:ascii="Times New Roman" w:hAnsi="Times New Roman" w:cs="Times New Roman"/>
          <w:sz w:val="24"/>
          <w:szCs w:val="24"/>
        </w:rPr>
        <w:t xml:space="preserve">      (I.33)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Où ; Z est appelée l’impédance de l’onde et a des unités d’ohms.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Dans l’espace libre,µr=ℇr=1 est l’impédance de l’onde devient : </w:t>
      </w:r>
    </w:p>
    <w:p w:rsidR="00453734" w:rsidRPr="0065603C" w:rsidRDefault="00453734" w:rsidP="00B12260">
      <w:pPr>
        <w:spacing w:line="360" w:lineRule="auto"/>
        <w:ind w:firstLine="709"/>
        <w:jc w:val="both"/>
        <w:rPr>
          <w:rFonts w:ascii="Times New Roman" w:hAnsi="Times New Roman" w:cs="Times New Roman"/>
          <w:sz w:val="24"/>
          <w:szCs w:val="24"/>
        </w:rPr>
      </w:pPr>
      <m:oMath>
        <m:r>
          <w:rPr>
            <w:rFonts w:ascii="Cambria Math" w:hAnsi="Cambria Math" w:cs="Times New Roman"/>
            <w:sz w:val="24"/>
            <w:szCs w:val="24"/>
          </w:rPr>
          <m:t>Z</m:t>
        </m:r>
        <m:r>
          <w:rPr>
            <w:rFonts w:ascii="Cambria Math" w:hAnsi="Times New Roman" w:cs="Times New Roman"/>
            <w:sz w:val="24"/>
            <w:szCs w:val="24"/>
          </w:rPr>
          <m:t>=</m:t>
        </m:r>
        <m:rad>
          <m:radPr>
            <m:degHide m:val="on"/>
            <m:ctrlPr>
              <w:rPr>
                <w:rFonts w:ascii="Cambria Math" w:hAnsi="Times New Roman" w:cs="Times New Roman"/>
                <w:i/>
                <w:sz w:val="24"/>
                <w:szCs w:val="24"/>
              </w:rPr>
            </m:ctrlPr>
          </m:radPr>
          <m:deg/>
          <m:e>
            <m:f>
              <m:fPr>
                <m:ctrlPr>
                  <w:rPr>
                    <w:rFonts w:ascii="Cambria Math" w:hAnsi="Times New Roman" w:cs="Times New Roman"/>
                    <w:i/>
                    <w:sz w:val="24"/>
                    <w:szCs w:val="24"/>
                  </w:rPr>
                </m:ctrlPr>
              </m:fPr>
              <m:num>
                <m:r>
                  <w:rPr>
                    <w:rFonts w:ascii="Times New Roman" w:hAnsi="Times New Roman" w:cs="Times New Roman"/>
                    <w:sz w:val="24"/>
                    <w:szCs w:val="24"/>
                  </w:rPr>
                  <m:t>µ</m:t>
                </m:r>
                <m:r>
                  <w:rPr>
                    <w:rFonts w:ascii="Cambria Math" w:hAnsi="Times New Roman" w:cs="Times New Roman"/>
                    <w:sz w:val="24"/>
                    <w:szCs w:val="24"/>
                  </w:rPr>
                  <m:t>0</m:t>
                </m:r>
              </m:num>
              <m:den>
                <m:r>
                  <w:rPr>
                    <w:rFonts w:ascii="Times New Roman" w:hAnsi="Times New Roman" w:cs="Times New Roman"/>
                    <w:sz w:val="24"/>
                    <w:szCs w:val="24"/>
                  </w:rPr>
                  <m:t>ℇ</m:t>
                </m:r>
                <m:r>
                  <w:rPr>
                    <w:rFonts w:ascii="Cambria Math" w:hAnsi="Times New Roman" w:cs="Times New Roman"/>
                    <w:sz w:val="24"/>
                    <w:szCs w:val="24"/>
                  </w:rPr>
                  <m:t>0</m:t>
                </m:r>
              </m:den>
            </m:f>
          </m:e>
        </m:rad>
        <m:r>
          <w:rPr>
            <w:rFonts w:ascii="Cambria Math" w:hAnsi="Times New Roman" w:cs="Times New Roman"/>
            <w:sz w:val="24"/>
            <w:szCs w:val="24"/>
          </w:rPr>
          <m:t>~</m:t>
        </m:r>
        <m:rad>
          <m:radPr>
            <m:degHide m:val="on"/>
            <m:ctrlPr>
              <w:rPr>
                <w:rFonts w:ascii="Cambria Math" w:hAnsi="Times New Roman" w:cs="Times New Roman"/>
                <w:i/>
                <w:sz w:val="24"/>
                <w:szCs w:val="24"/>
              </w:rPr>
            </m:ctrlPr>
          </m:radPr>
          <m:deg/>
          <m:e>
            <m:r>
              <w:rPr>
                <w:rFonts w:ascii="Cambria Math" w:hAnsi="Times New Roman" w:cs="Times New Roman"/>
                <w:sz w:val="24"/>
                <w:szCs w:val="24"/>
              </w:rPr>
              <m:t>4</m:t>
            </m:r>
            <m:r>
              <w:rPr>
                <w:rFonts w:ascii="Cambria Math" w:hAnsi="Cambria Math" w:cs="Times New Roman"/>
                <w:sz w:val="24"/>
                <w:szCs w:val="24"/>
              </w:rPr>
              <m:t>π</m:t>
            </m:r>
            <m:r>
              <w:rPr>
                <w:rFonts w:ascii="Times New Roman" w:hAnsi="Times New Roman" w:cs="Times New Roman"/>
                <w:sz w:val="24"/>
                <w:szCs w:val="24"/>
              </w:rPr>
              <m:t>×</m:t>
            </m:r>
            <m:sSup>
              <m:sSupPr>
                <m:ctrlPr>
                  <w:rPr>
                    <w:rFonts w:ascii="Cambria Math" w:hAnsi="Times New Roman" w:cs="Times New Roman"/>
                    <w:i/>
                    <w:sz w:val="24"/>
                    <w:szCs w:val="24"/>
                  </w:rPr>
                </m:ctrlPr>
              </m:sSupPr>
              <m:e>
                <m:r>
                  <w:rPr>
                    <w:rFonts w:ascii="Cambria Math" w:hAnsi="Times New Roman" w:cs="Times New Roman"/>
                    <w:sz w:val="24"/>
                    <w:szCs w:val="24"/>
                  </w:rPr>
                  <m:t>10</m:t>
                </m:r>
              </m:e>
              <m:sup>
                <m:r>
                  <w:rPr>
                    <w:rFonts w:ascii="Times New Roman" w:hAnsi="Times New Roman" w:cs="Times New Roman"/>
                    <w:sz w:val="24"/>
                    <w:szCs w:val="24"/>
                  </w:rPr>
                  <m:t>-</m:t>
                </m:r>
                <m:r>
                  <w:rPr>
                    <w:rFonts w:ascii="Cambria Math" w:hAnsi="Times New Roman" w:cs="Times New Roman"/>
                    <w:sz w:val="24"/>
                    <w:szCs w:val="24"/>
                  </w:rPr>
                  <m:t>7</m:t>
                </m:r>
              </m:sup>
            </m:sSup>
            <m:r>
              <w:rPr>
                <w:rFonts w:ascii="Times New Roman"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36</m:t>
                </m:r>
                <m:r>
                  <w:rPr>
                    <w:rFonts w:ascii="Cambria Math" w:hAnsi="Cambria Math" w:cs="Times New Roman"/>
                    <w:sz w:val="24"/>
                    <w:szCs w:val="24"/>
                  </w:rPr>
                  <m:t>π</m:t>
                </m:r>
              </m:num>
              <m:den>
                <m:sSup>
                  <m:sSupPr>
                    <m:ctrlPr>
                      <w:rPr>
                        <w:rFonts w:ascii="Cambria Math" w:hAnsi="Times New Roman" w:cs="Times New Roman"/>
                        <w:i/>
                        <w:sz w:val="24"/>
                        <w:szCs w:val="24"/>
                      </w:rPr>
                    </m:ctrlPr>
                  </m:sSupPr>
                  <m:e>
                    <m:r>
                      <w:rPr>
                        <w:rFonts w:ascii="Cambria Math" w:hAnsi="Times New Roman" w:cs="Times New Roman"/>
                        <w:sz w:val="24"/>
                        <w:szCs w:val="24"/>
                      </w:rPr>
                      <m:t>10</m:t>
                    </m:r>
                  </m:e>
                  <m:sup>
                    <m:r>
                      <w:rPr>
                        <w:rFonts w:ascii="Times New Roman" w:hAnsi="Times New Roman" w:cs="Times New Roman"/>
                        <w:sz w:val="24"/>
                        <w:szCs w:val="24"/>
                      </w:rPr>
                      <m:t>-</m:t>
                    </m:r>
                    <m:r>
                      <w:rPr>
                        <w:rFonts w:ascii="Cambria Math" w:hAnsi="Times New Roman" w:cs="Times New Roman"/>
                        <w:sz w:val="24"/>
                        <w:szCs w:val="24"/>
                      </w:rPr>
                      <m:t>9</m:t>
                    </m:r>
                  </m:sup>
                </m:sSup>
              </m:den>
            </m:f>
          </m:e>
        </m:rad>
      </m:oMath>
      <w:r w:rsidRPr="0065603C">
        <w:rPr>
          <w:rFonts w:ascii="Times New Roman" w:hAnsi="Times New Roman" w:cs="Times New Roman"/>
          <w:sz w:val="24"/>
          <w:szCs w:val="24"/>
        </w:rPr>
        <w:t>=120π</w:t>
      </w:r>
      <m:oMath>
        <m:r>
          <w:rPr>
            <w:rFonts w:ascii="Cambria Math" w:hAnsi="Times New Roman" w:cs="Times New Roman"/>
            <w:sz w:val="24"/>
            <w:szCs w:val="24"/>
          </w:rPr>
          <m:t>~377</m:t>
        </m:r>
        <m:r>
          <w:rPr>
            <w:rFonts w:ascii="Times New Roman" w:hAnsi="Times New Roman" w:cs="Times New Roman"/>
            <w:sz w:val="24"/>
            <w:szCs w:val="24"/>
          </w:rPr>
          <m:t>Ω</m:t>
        </m:r>
      </m:oMath>
      <w:r w:rsidRPr="0065603C">
        <w:rPr>
          <w:rFonts w:ascii="Times New Roman" w:hAnsi="Times New Roman" w:cs="Times New Roman"/>
          <w:sz w:val="24"/>
          <w:szCs w:val="24"/>
        </w:rPr>
        <w:t xml:space="preserve"> (1.34)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Or, dans l’espace libre ou tout milieu uniforme, il suffit de spécifier une seule grandeur de champ avec Z pour spécifier le champ total pour une onde plane.  </w:t>
      </w:r>
    </w:p>
    <w:p w:rsidR="00453734" w:rsidRPr="0065603C" w:rsidRDefault="00453734" w:rsidP="00B12260">
      <w:pPr>
        <w:spacing w:line="360" w:lineRule="auto"/>
        <w:ind w:firstLine="709"/>
        <w:jc w:val="both"/>
        <w:rPr>
          <w:rFonts w:ascii="Times New Roman" w:hAnsi="Times New Roman" w:cs="Times New Roman"/>
          <w:sz w:val="28"/>
          <w:szCs w:val="28"/>
        </w:rPr>
      </w:pPr>
      <w:bookmarkStart w:id="27" w:name="_Toc47968716"/>
      <w:bookmarkStart w:id="28" w:name="_Toc54258744"/>
      <w:r w:rsidRPr="0065603C">
        <w:rPr>
          <w:rStyle w:val="2Char"/>
          <w:rFonts w:ascii="Times New Roman" w:hAnsi="Times New Roman" w:cs="Times New Roman"/>
          <w:color w:val="auto"/>
          <w:sz w:val="28"/>
          <w:szCs w:val="28"/>
        </w:rPr>
        <w:t>I.3.3-Vitesse de phase</w:t>
      </w:r>
      <w:bookmarkEnd w:id="27"/>
      <w:bookmarkEnd w:id="28"/>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La vitesse d’un point de phase constante sur l’onde, la vitesse de phase υ à laquelle les fronts d’onde avancent dans la direction S, est donnée par : </w:t>
      </w:r>
    </w:p>
    <w:p w:rsidR="00453734" w:rsidRPr="0065603C" w:rsidRDefault="00453734" w:rsidP="00B12260">
      <w:pPr>
        <w:spacing w:line="360" w:lineRule="auto"/>
        <w:ind w:firstLine="709"/>
        <w:jc w:val="both"/>
        <w:rPr>
          <w:rFonts w:ascii="Times New Roman" w:hAnsi="Times New Roman" w:cs="Times New Roman"/>
          <w:sz w:val="24"/>
          <w:szCs w:val="24"/>
        </w:rPr>
      </w:pPr>
      <m:oMath>
        <m:r>
          <w:rPr>
            <w:rFonts w:ascii="Cambria Math" w:hAnsi="Cambria Math" w:cs="Times New Roman"/>
            <w:sz w:val="24"/>
            <w:szCs w:val="24"/>
          </w:rPr>
          <w:lastRenderedPageBreak/>
          <m:t>v</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w</m:t>
            </m:r>
          </m:num>
          <m:den>
            <m:r>
              <w:rPr>
                <w:rFonts w:ascii="Cambria Math" w:hAnsi="Cambria Math" w:cs="Times New Roman"/>
                <w:sz w:val="24"/>
                <w:szCs w:val="24"/>
              </w:rPr>
              <m:t>k</m:t>
            </m:r>
          </m:den>
        </m:f>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1</m:t>
            </m:r>
          </m:num>
          <m:den>
            <m:rad>
              <m:radPr>
                <m:degHide m:val="on"/>
                <m:ctrlPr>
                  <w:rPr>
                    <w:rFonts w:ascii="Cambria Math" w:hAnsi="Times New Roman" w:cs="Times New Roman"/>
                    <w:i/>
                    <w:sz w:val="24"/>
                    <w:szCs w:val="24"/>
                  </w:rPr>
                </m:ctrlPr>
              </m:radPr>
              <m:deg/>
              <m:e>
                <m:r>
                  <w:rPr>
                    <w:rFonts w:ascii="Times New Roman" w:hAnsi="Times New Roman" w:cs="Times New Roman"/>
                    <w:sz w:val="24"/>
                    <w:szCs w:val="24"/>
                  </w:rPr>
                  <m:t>µℇ</m:t>
                </m:r>
              </m:e>
            </m:rad>
          </m:den>
        </m:f>
      </m:oMath>
      <w:r w:rsidRPr="0065603C">
        <w:rPr>
          <w:rFonts w:ascii="Times New Roman" w:hAnsi="Times New Roman" w:cs="Times New Roman"/>
          <w:sz w:val="24"/>
          <w:szCs w:val="24"/>
        </w:rPr>
        <w:t xml:space="preserve">           (I.35)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D’où la longueur d’onde est donnée par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λ</w:t>
      </w:r>
      <m:oMath>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v</m:t>
            </m:r>
          </m:num>
          <m:den>
            <m:r>
              <w:rPr>
                <w:rFonts w:ascii="Cambria Math" w:hAnsi="Cambria Math" w:cs="Times New Roman"/>
                <w:sz w:val="24"/>
                <w:szCs w:val="24"/>
              </w:rPr>
              <m:t>f</m:t>
            </m:r>
          </m:den>
        </m:f>
      </m:oMath>
      <w:r w:rsidRPr="0065603C">
        <w:rPr>
          <w:rFonts w:ascii="Times New Roman" w:hAnsi="Times New Roman" w:cs="Times New Roman"/>
          <w:sz w:val="24"/>
          <w:szCs w:val="24"/>
        </w:rPr>
        <w:t xml:space="preserve">    (I.36)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Dans l’espace libre, la vitesse de phase devient : </w:t>
      </w:r>
    </w:p>
    <w:p w:rsidR="00453734" w:rsidRPr="0065603C" w:rsidRDefault="00453734" w:rsidP="00B12260">
      <w:pPr>
        <w:spacing w:line="360" w:lineRule="auto"/>
        <w:ind w:firstLine="709"/>
        <w:jc w:val="both"/>
        <w:rPr>
          <w:rFonts w:ascii="Times New Roman" w:hAnsi="Times New Roman" w:cs="Times New Roman"/>
          <w:sz w:val="24"/>
          <w:szCs w:val="24"/>
        </w:rPr>
      </w:pPr>
      <m:oMath>
        <m:r>
          <w:rPr>
            <w:rFonts w:ascii="Cambria Math" w:hAnsi="Cambria Math" w:cs="Times New Roman"/>
            <w:sz w:val="24"/>
            <w:szCs w:val="24"/>
          </w:rPr>
          <m:t>v</m:t>
        </m:r>
        <m:r>
          <w:rPr>
            <w:rFonts w:ascii="Cambria Math" w:hAnsi="Times New Roman" w:cs="Times New Roman"/>
            <w:sz w:val="24"/>
            <w:szCs w:val="24"/>
          </w:rPr>
          <m:t>=</m:t>
        </m:r>
        <m:r>
          <w:rPr>
            <w:rFonts w:ascii="Cambria Math" w:hAnsi="Cambria Math" w:cs="Times New Roman"/>
            <w:sz w:val="24"/>
            <w:szCs w:val="24"/>
          </w:rPr>
          <m:t>c</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1</m:t>
            </m:r>
          </m:num>
          <m:den>
            <m:rad>
              <m:radPr>
                <m:degHide m:val="on"/>
                <m:ctrlPr>
                  <w:rPr>
                    <w:rFonts w:ascii="Cambria Math" w:hAnsi="Times New Roman" w:cs="Times New Roman"/>
                    <w:i/>
                    <w:sz w:val="24"/>
                    <w:szCs w:val="24"/>
                  </w:rPr>
                </m:ctrlPr>
              </m:radPr>
              <m:deg/>
              <m:e>
                <m:r>
                  <w:rPr>
                    <w:rFonts w:ascii="Times New Roman" w:hAnsi="Times New Roman" w:cs="Times New Roman"/>
                    <w:sz w:val="24"/>
                    <w:szCs w:val="24"/>
                  </w:rPr>
                  <m:t>µ</m:t>
                </m:r>
                <m:r>
                  <w:rPr>
                    <w:rFonts w:ascii="Cambria Math" w:hAnsi="Times New Roman" w:cs="Times New Roman"/>
                    <w:sz w:val="24"/>
                    <w:szCs w:val="24"/>
                  </w:rPr>
                  <m:t>0</m:t>
                </m:r>
                <m:r>
                  <w:rPr>
                    <w:rFonts w:ascii="Times New Roman" w:hAnsi="Times New Roman" w:cs="Times New Roman"/>
                    <w:sz w:val="24"/>
                    <w:szCs w:val="24"/>
                  </w:rPr>
                  <m:t>ℇ</m:t>
                </m:r>
                <m:r>
                  <w:rPr>
                    <w:rFonts w:ascii="Cambria Math" w:hAnsi="Times New Roman" w:cs="Times New Roman"/>
                    <w:sz w:val="24"/>
                    <w:szCs w:val="24"/>
                  </w:rPr>
                  <m:t>0</m:t>
                </m:r>
              </m:e>
            </m:rad>
          </m:den>
        </m:f>
        <m:r>
          <w:rPr>
            <w:rFonts w:ascii="Cambria Math" w:hAnsi="Times New Roman" w:cs="Times New Roman"/>
            <w:sz w:val="24"/>
            <w:szCs w:val="24"/>
          </w:rPr>
          <m:t>~3</m:t>
        </m:r>
        <m:r>
          <w:rPr>
            <w:rFonts w:ascii="Times New Roman" w:hAnsi="Times New Roman" w:cs="Times New Roman"/>
            <w:sz w:val="24"/>
            <w:szCs w:val="24"/>
          </w:rPr>
          <m:t>×</m:t>
        </m:r>
        <m:sSup>
          <m:sSupPr>
            <m:ctrlPr>
              <w:rPr>
                <w:rFonts w:ascii="Cambria Math" w:hAnsi="Times New Roman" w:cs="Times New Roman"/>
                <w:i/>
                <w:sz w:val="24"/>
                <w:szCs w:val="24"/>
              </w:rPr>
            </m:ctrlPr>
          </m:sSupPr>
          <m:e>
            <m:r>
              <w:rPr>
                <w:rFonts w:ascii="Cambria Math" w:hAnsi="Times New Roman" w:cs="Times New Roman"/>
                <w:sz w:val="24"/>
                <w:szCs w:val="24"/>
              </w:rPr>
              <m:t>10</m:t>
            </m:r>
          </m:e>
          <m:sup>
            <m:r>
              <w:rPr>
                <w:rFonts w:ascii="Cambria Math" w:hAnsi="Times New Roman" w:cs="Times New Roman"/>
                <w:sz w:val="24"/>
                <w:szCs w:val="24"/>
              </w:rPr>
              <m:t>8</m:t>
            </m:r>
          </m:sup>
        </m:sSup>
        <m:r>
          <w:rPr>
            <w:rFonts w:ascii="Cambria Math" w:hAnsi="Cambria Math" w:cs="Times New Roman"/>
            <w:sz w:val="24"/>
            <w:szCs w:val="24"/>
          </w:rPr>
          <m:t>m</m:t>
        </m:r>
        <m:sSup>
          <m:sSupPr>
            <m:ctrlPr>
              <w:rPr>
                <w:rFonts w:ascii="Cambria Math" w:hAnsi="Times New Roman" w:cs="Times New Roman"/>
                <w:i/>
                <w:sz w:val="24"/>
                <w:szCs w:val="24"/>
              </w:rPr>
            </m:ctrlPr>
          </m:sSupPr>
          <m:e>
            <m:r>
              <w:rPr>
                <w:rFonts w:ascii="Cambria Math" w:hAnsi="Cambria Math" w:cs="Times New Roman"/>
                <w:sz w:val="24"/>
                <w:szCs w:val="24"/>
              </w:rPr>
              <m:t>s</m:t>
            </m:r>
          </m:e>
          <m:sup>
            <m:r>
              <w:rPr>
                <w:rFonts w:ascii="Times New Roman" w:hAnsi="Times New Roman" w:cs="Times New Roman"/>
                <w:sz w:val="24"/>
                <w:szCs w:val="24"/>
              </w:rPr>
              <m:t>-</m:t>
            </m:r>
            <m:r>
              <w:rPr>
                <w:rFonts w:ascii="Cambria Math" w:hAnsi="Times New Roman" w:cs="Times New Roman"/>
                <w:sz w:val="24"/>
                <w:szCs w:val="24"/>
              </w:rPr>
              <m:t>1</m:t>
            </m:r>
          </m:sup>
        </m:sSup>
      </m:oMath>
      <w:r w:rsidRPr="0065603C">
        <w:rPr>
          <w:rFonts w:ascii="Times New Roman" w:hAnsi="Times New Roman" w:cs="Times New Roman"/>
          <w:sz w:val="24"/>
          <w:szCs w:val="24"/>
        </w:rPr>
        <w:t xml:space="preserve">    (I.37) </w:t>
      </w:r>
    </w:p>
    <w:p w:rsidR="00774D57" w:rsidRPr="00CC66B1" w:rsidRDefault="00453734" w:rsidP="00CC66B1">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Notez que la lumière est un exemple d’onde électromagnétique, c’est-à-dire c : la vitesse de la lumière dans l’espace libre. </w:t>
      </w:r>
      <w:bookmarkStart w:id="29" w:name="_Toc47968717"/>
    </w:p>
    <w:p w:rsidR="00453734" w:rsidRPr="00774D57" w:rsidRDefault="00453734" w:rsidP="00400D0E">
      <w:pPr>
        <w:pStyle w:val="2"/>
        <w:spacing w:before="120" w:after="120"/>
        <w:ind w:firstLine="709"/>
        <w:rPr>
          <w:rFonts w:ascii="Times New Roman" w:hAnsi="Times New Roman" w:cs="Times New Roman"/>
          <w:color w:val="auto"/>
        </w:rPr>
      </w:pPr>
      <w:bookmarkStart w:id="30" w:name="_Toc54258745"/>
      <w:r w:rsidRPr="00774D57">
        <w:rPr>
          <w:rFonts w:ascii="Times New Roman" w:hAnsi="Times New Roman" w:cs="Times New Roman"/>
          <w:color w:val="auto"/>
        </w:rPr>
        <w:t>I.3.4. Milieux avec perte</w:t>
      </w:r>
      <w:bookmarkEnd w:id="29"/>
      <w:bookmarkEnd w:id="30"/>
    </w:p>
    <w:p w:rsidR="00453734" w:rsidRPr="0065603C" w:rsidRDefault="00453734" w:rsidP="00400D0E">
      <w:pPr>
        <w:spacing w:before="120" w:after="12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Jusqu’à présent, seuls les milieux sans perte ont été considérés. Lorsque le milieu a une conductivité significative, l’amplitude de l’onde diminue avec la distance parcourue à travers le milieu lorsque l’énergie est retirée de l’onde et convertie en chaleur, donc les équations (1.31) et (1.32) sont ensuite remplacés par : </w:t>
      </w:r>
    </w:p>
    <w:p w:rsidR="00453734" w:rsidRPr="0065603C" w:rsidRDefault="004B3725" w:rsidP="004A39D1">
      <w:pPr>
        <w:spacing w:line="360" w:lineRule="auto"/>
        <w:ind w:firstLine="709"/>
        <w:jc w:val="both"/>
        <w:rPr>
          <w:rFonts w:ascii="Times New Roman" w:hAnsi="Times New Roman" w:cs="Times New Roman"/>
          <w:sz w:val="24"/>
          <w:szCs w:val="24"/>
        </w:rPr>
      </w:pPr>
      <m:oMath>
        <m:sSup>
          <m:sSupPr>
            <m:ctrlPr>
              <w:rPr>
                <w:rFonts w:ascii="Cambria Math" w:hAnsi="Times New Roman" w:cs="Times New Roman"/>
                <w:b/>
                <w:bCs/>
                <w:i/>
                <w:sz w:val="28"/>
                <w:szCs w:val="28"/>
              </w:rPr>
            </m:ctrlPr>
          </m:sSupPr>
          <m:e>
            <m:r>
              <m:rPr>
                <m:sty m:val="p"/>
              </m:rPr>
              <w:rPr>
                <w:rFonts w:ascii="Cambria Math" w:hAnsi="Cambria Math" w:cs="Times New Roman"/>
                <w:sz w:val="24"/>
                <w:szCs w:val="24"/>
              </w:rPr>
              <m:t>E=E0</m:t>
            </m:r>
            <m:r>
              <m:rPr>
                <m:sty m:val="bi"/>
              </m:rPr>
              <w:rPr>
                <w:rFonts w:ascii="Cambria Math" w:hAnsi="Cambria Math" w:cs="Times New Roman"/>
                <w:sz w:val="28"/>
                <w:szCs w:val="28"/>
              </w:rPr>
              <m:t>e</m:t>
            </m:r>
          </m:e>
          <m:sup>
            <m:r>
              <m:rPr>
                <m:sty m:val="bi"/>
              </m:rPr>
              <w:rPr>
                <w:rFonts w:ascii="Cambria Math" w:hAnsi="Times New Roman" w:cs="Times New Roman"/>
                <w:sz w:val="28"/>
                <w:szCs w:val="28"/>
              </w:rPr>
              <m:t>[</m:t>
            </m:r>
            <m:r>
              <m:rPr>
                <m:sty m:val="bi"/>
              </m:rPr>
              <w:rPr>
                <w:rFonts w:ascii="Cambria Math" w:hAnsi="Cambria Math" w:cs="Times New Roman"/>
                <w:sz w:val="28"/>
                <w:szCs w:val="28"/>
              </w:rPr>
              <m:t>j</m:t>
            </m:r>
            <m:d>
              <m:dPr>
                <m:ctrlPr>
                  <w:rPr>
                    <w:rFonts w:ascii="Cambria Math" w:hAnsi="Times New Roman" w:cs="Times New Roman"/>
                    <w:b/>
                    <w:bCs/>
                    <w:i/>
                    <w:sz w:val="28"/>
                    <w:szCs w:val="28"/>
                  </w:rPr>
                </m:ctrlPr>
              </m:dPr>
              <m:e>
                <m:r>
                  <m:rPr>
                    <m:sty m:val="bi"/>
                  </m:rPr>
                  <w:rPr>
                    <w:rFonts w:ascii="Cambria Math" w:hAnsi="Cambria Math" w:cs="Times New Roman"/>
                    <w:sz w:val="28"/>
                    <w:szCs w:val="28"/>
                  </w:rPr>
                  <m:t>wt</m:t>
                </m:r>
                <m:r>
                  <m:rPr>
                    <m:sty m:val="bi"/>
                  </m:rPr>
                  <w:rPr>
                    <w:rFonts w:ascii="Times New Roman" w:hAnsi="Times New Roman" w:cs="Times New Roman"/>
                    <w:sz w:val="28"/>
                    <w:szCs w:val="28"/>
                  </w:rPr>
                  <m:t>-</m:t>
                </m:r>
                <m:r>
                  <m:rPr>
                    <m:sty m:val="bi"/>
                  </m:rPr>
                  <w:rPr>
                    <w:rFonts w:ascii="Cambria Math" w:hAnsi="Cambria Math" w:cs="Times New Roman"/>
                    <w:sz w:val="28"/>
                    <w:szCs w:val="28"/>
                  </w:rPr>
                  <m:t>Kz</m:t>
                </m:r>
              </m:e>
            </m:d>
            <m:r>
              <m:rPr>
                <m:sty m:val="bi"/>
              </m:rPr>
              <w:rPr>
                <w:rFonts w:ascii="Times New Roman" w:hAnsi="Times New Roman" w:cs="Times New Roman"/>
                <w:sz w:val="28"/>
                <w:szCs w:val="28"/>
              </w:rPr>
              <m:t>-</m:t>
            </m:r>
            <m:r>
              <m:rPr>
                <m:sty m:val="bi"/>
              </m:rPr>
              <w:rPr>
                <w:rFonts w:ascii="Cambria Math" w:hAnsi="Cambria Math" w:cs="Times New Roman"/>
                <w:sz w:val="28"/>
                <w:szCs w:val="28"/>
              </w:rPr>
              <m:t>αz</m:t>
            </m:r>
            <m:r>
              <m:rPr>
                <m:sty m:val="bi"/>
              </m:rPr>
              <w:rPr>
                <w:rFonts w:ascii="Cambria Math" w:hAnsi="Times New Roman" w:cs="Times New Roman"/>
                <w:sz w:val="28"/>
                <w:szCs w:val="28"/>
              </w:rPr>
              <m:t>]</m:t>
            </m:r>
            <m:acc>
              <m:accPr>
                <m:ctrlPr>
                  <w:rPr>
                    <w:rFonts w:ascii="Cambria Math" w:hAnsi="Times New Roman" w:cs="Times New Roman"/>
                    <w:b/>
                    <w:bCs/>
                    <w:i/>
                    <w:sz w:val="28"/>
                    <w:szCs w:val="28"/>
                  </w:rPr>
                </m:ctrlPr>
              </m:accPr>
              <m:e>
                <m:acc>
                  <m:accPr>
                    <m:ctrlPr>
                      <w:rPr>
                        <w:rFonts w:ascii="Cambria Math" w:hAnsi="Times New Roman" w:cs="Times New Roman"/>
                        <w:b/>
                        <w:bCs/>
                        <w:i/>
                        <w:sz w:val="28"/>
                        <w:szCs w:val="28"/>
                      </w:rPr>
                    </m:ctrlPr>
                  </m:accPr>
                  <m:e>
                    <m:r>
                      <m:rPr>
                        <m:sty m:val="bi"/>
                      </m:rPr>
                      <w:rPr>
                        <w:rFonts w:ascii="Cambria Math" w:hAnsi="Cambria Math" w:cs="Times New Roman"/>
                        <w:sz w:val="28"/>
                        <w:szCs w:val="28"/>
                      </w:rPr>
                      <m:t>x</m:t>
                    </m:r>
                  </m:e>
                </m:acc>
              </m:e>
            </m:acc>
          </m:sup>
        </m:sSup>
      </m:oMath>
      <w:r w:rsidR="00453734" w:rsidRPr="0065603C">
        <w:rPr>
          <w:rFonts w:ascii="Times New Roman" w:eastAsiaTheme="minorEastAsia" w:hAnsi="Times New Roman" w:cs="Times New Roman"/>
          <w:sz w:val="24"/>
          <w:szCs w:val="24"/>
        </w:rPr>
        <w:t>(I.38)</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et</w:t>
      </w:r>
    </w:p>
    <w:p w:rsidR="00453734" w:rsidRPr="0065603C" w:rsidRDefault="004B3725" w:rsidP="00B12260">
      <w:pPr>
        <w:spacing w:line="360" w:lineRule="auto"/>
        <w:ind w:firstLine="709"/>
        <w:jc w:val="both"/>
        <w:rPr>
          <w:rFonts w:ascii="Times New Roman" w:hAnsi="Times New Roman" w:cs="Times New Roman"/>
          <w:sz w:val="24"/>
          <w:szCs w:val="24"/>
        </w:rPr>
      </w:pPr>
      <m:oMath>
        <m:sSup>
          <m:sSupPr>
            <m:ctrlPr>
              <w:rPr>
                <w:rFonts w:ascii="Cambria Math" w:hAnsi="Times New Roman" w:cs="Times New Roman"/>
                <w:b/>
                <w:bCs/>
                <w:i/>
                <w:sz w:val="28"/>
                <w:szCs w:val="28"/>
              </w:rPr>
            </m:ctrlPr>
          </m:sSupPr>
          <m:e>
            <m:r>
              <m:rPr>
                <m:sty m:val="p"/>
              </m:rPr>
              <w:rPr>
                <w:rFonts w:ascii="Cambria Math" w:hAnsi="Cambria Math" w:cs="Times New Roman"/>
                <w:sz w:val="24"/>
                <w:szCs w:val="24"/>
              </w:rPr>
              <m:t>H=H0</m:t>
            </m:r>
            <m:r>
              <m:rPr>
                <m:sty m:val="bi"/>
              </m:rPr>
              <w:rPr>
                <w:rFonts w:ascii="Cambria Math" w:hAnsi="Cambria Math" w:cs="Times New Roman"/>
                <w:sz w:val="28"/>
                <w:szCs w:val="28"/>
              </w:rPr>
              <m:t>e</m:t>
            </m:r>
          </m:e>
          <m:sup>
            <m:r>
              <m:rPr>
                <m:sty m:val="bi"/>
              </m:rPr>
              <w:rPr>
                <w:rFonts w:ascii="Cambria Math" w:hAnsi="Times New Roman" w:cs="Times New Roman"/>
                <w:sz w:val="28"/>
                <w:szCs w:val="28"/>
              </w:rPr>
              <m:t>[</m:t>
            </m:r>
            <m:r>
              <m:rPr>
                <m:sty m:val="bi"/>
              </m:rPr>
              <w:rPr>
                <w:rFonts w:ascii="Cambria Math" w:hAnsi="Cambria Math" w:cs="Times New Roman"/>
                <w:sz w:val="28"/>
                <w:szCs w:val="28"/>
              </w:rPr>
              <m:t>j</m:t>
            </m:r>
            <m:d>
              <m:dPr>
                <m:ctrlPr>
                  <w:rPr>
                    <w:rFonts w:ascii="Cambria Math" w:hAnsi="Times New Roman" w:cs="Times New Roman"/>
                    <w:b/>
                    <w:bCs/>
                    <w:i/>
                    <w:sz w:val="28"/>
                    <w:szCs w:val="28"/>
                  </w:rPr>
                </m:ctrlPr>
              </m:dPr>
              <m:e>
                <m:r>
                  <m:rPr>
                    <m:sty m:val="bi"/>
                  </m:rPr>
                  <w:rPr>
                    <w:rFonts w:ascii="Cambria Math" w:hAnsi="Cambria Math" w:cs="Times New Roman"/>
                    <w:sz w:val="28"/>
                    <w:szCs w:val="28"/>
                  </w:rPr>
                  <m:t>wt</m:t>
                </m:r>
                <m:r>
                  <m:rPr>
                    <m:sty m:val="bi"/>
                  </m:rPr>
                  <w:rPr>
                    <w:rFonts w:ascii="Times New Roman" w:hAnsi="Times New Roman" w:cs="Times New Roman"/>
                    <w:sz w:val="28"/>
                    <w:szCs w:val="28"/>
                  </w:rPr>
                  <m:t>-</m:t>
                </m:r>
                <m:r>
                  <m:rPr>
                    <m:sty m:val="bi"/>
                  </m:rPr>
                  <w:rPr>
                    <w:rFonts w:ascii="Cambria Math" w:hAnsi="Cambria Math" w:cs="Times New Roman"/>
                    <w:sz w:val="28"/>
                    <w:szCs w:val="28"/>
                  </w:rPr>
                  <m:t>Kz</m:t>
                </m:r>
              </m:e>
            </m:d>
            <m:r>
              <m:rPr>
                <m:sty m:val="bi"/>
              </m:rPr>
              <w:rPr>
                <w:rFonts w:ascii="Times New Roman" w:hAnsi="Times New Roman" w:cs="Times New Roman"/>
                <w:sz w:val="28"/>
                <w:szCs w:val="28"/>
              </w:rPr>
              <m:t>-</m:t>
            </m:r>
            <m:r>
              <m:rPr>
                <m:sty m:val="bi"/>
              </m:rPr>
              <w:rPr>
                <w:rFonts w:ascii="Cambria Math" w:hAnsi="Cambria Math" w:cs="Times New Roman"/>
                <w:sz w:val="28"/>
                <w:szCs w:val="28"/>
              </w:rPr>
              <m:t>αz</m:t>
            </m:r>
            <m:r>
              <m:rPr>
                <m:sty m:val="bi"/>
              </m:rPr>
              <w:rPr>
                <w:rFonts w:ascii="Cambria Math" w:hAnsi="Times New Roman" w:cs="Times New Roman"/>
                <w:sz w:val="28"/>
                <w:szCs w:val="28"/>
              </w:rPr>
              <m:t>]</m:t>
            </m:r>
            <m:acc>
              <m:accPr>
                <m:ctrlPr>
                  <w:rPr>
                    <w:rFonts w:ascii="Cambria Math" w:hAnsi="Times New Roman" w:cs="Times New Roman"/>
                    <w:b/>
                    <w:bCs/>
                    <w:i/>
                    <w:sz w:val="28"/>
                    <w:szCs w:val="28"/>
                  </w:rPr>
                </m:ctrlPr>
              </m:accPr>
              <m:e>
                <m:acc>
                  <m:accPr>
                    <m:ctrlPr>
                      <w:rPr>
                        <w:rFonts w:ascii="Cambria Math" w:hAnsi="Times New Roman" w:cs="Times New Roman"/>
                        <w:b/>
                        <w:bCs/>
                        <w:i/>
                        <w:sz w:val="28"/>
                        <w:szCs w:val="28"/>
                      </w:rPr>
                    </m:ctrlPr>
                  </m:accPr>
                  <m:e>
                    <m:r>
                      <m:rPr>
                        <m:sty m:val="bi"/>
                      </m:rPr>
                      <w:rPr>
                        <w:rFonts w:ascii="Cambria Math" w:hAnsi="Cambria Math" w:cs="Times New Roman"/>
                        <w:sz w:val="28"/>
                        <w:szCs w:val="28"/>
                      </w:rPr>
                      <m:t>y</m:t>
                    </m:r>
                  </m:e>
                </m:acc>
              </m:e>
            </m:acc>
          </m:sup>
        </m:sSup>
      </m:oMath>
      <w:r w:rsidR="00453734" w:rsidRPr="0065603C">
        <w:rPr>
          <w:rFonts w:ascii="Times New Roman" w:eastAsiaTheme="minorEastAsia" w:hAnsi="Times New Roman" w:cs="Times New Roman"/>
          <w:sz w:val="24"/>
          <w:szCs w:val="24"/>
        </w:rPr>
        <w:t>(I.39)</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La constante α est connue comme la constante d’atténuation, avec des unités de par mètre [</w:t>
      </w:r>
      <m:oMath>
        <m:sSup>
          <m:sSupPr>
            <m:ctrlPr>
              <w:rPr>
                <w:rFonts w:ascii="Cambria Math" w:hAnsi="Times New Roman" w:cs="Times New Roman"/>
                <w:i/>
                <w:sz w:val="24"/>
                <w:szCs w:val="24"/>
              </w:rPr>
            </m:ctrlPr>
          </m:sSupPr>
          <m:e>
            <m:r>
              <w:rPr>
                <w:rFonts w:ascii="Cambria Math" w:hAnsi="Cambria Math" w:cs="Times New Roman"/>
                <w:sz w:val="24"/>
                <w:szCs w:val="24"/>
              </w:rPr>
              <m:t>m</m:t>
            </m:r>
          </m:e>
          <m:sup>
            <m:r>
              <w:rPr>
                <w:rFonts w:ascii="Times New Roman" w:hAnsi="Times New Roman" w:cs="Times New Roman"/>
                <w:sz w:val="24"/>
                <w:szCs w:val="24"/>
              </w:rPr>
              <m:t>-</m:t>
            </m:r>
            <m:r>
              <w:rPr>
                <w:rFonts w:ascii="Cambria Math" w:hAnsi="Times New Roman" w:cs="Times New Roman"/>
                <w:sz w:val="24"/>
                <w:szCs w:val="24"/>
              </w:rPr>
              <m:t>1</m:t>
            </m:r>
          </m:sup>
        </m:sSup>
      </m:oMath>
      <w:r w:rsidRPr="0065603C">
        <w:rPr>
          <w:rFonts w:ascii="Times New Roman" w:hAnsi="Times New Roman" w:cs="Times New Roman"/>
          <w:sz w:val="24"/>
          <w:szCs w:val="24"/>
        </w:rPr>
        <w:t xml:space="preserve"> ], qui dépend de la perméabilité et de la permittivité du milieu, de la fréquence de l’onde et de la conductivité du milieu, σ, mesurée par Siemens par mètre ou par ohm mètre </w:t>
      </w:r>
      <m:oMath>
        <m:sSup>
          <m:sSupPr>
            <m:ctrlPr>
              <w:rPr>
                <w:rFonts w:ascii="Cambria Math" w:hAnsi="Times New Roman" w:cs="Times New Roman"/>
                <w:i/>
                <w:sz w:val="24"/>
                <w:szCs w:val="24"/>
              </w:rPr>
            </m:ctrlPr>
          </m:sSupPr>
          <m:e>
            <m:r>
              <m:rPr>
                <m:sty m:val="p"/>
              </m:rPr>
              <w:rPr>
                <w:rFonts w:ascii="Cambria Math" w:hAnsi="Times New Roman" w:cs="Times New Roman"/>
                <w:sz w:val="24"/>
                <w:szCs w:val="24"/>
              </w:rPr>
              <m:t>[</m:t>
            </m:r>
            <m:r>
              <m:rPr>
                <m:sty m:val="p"/>
              </m:rPr>
              <w:rPr>
                <w:rFonts w:ascii="Times New Roman" w:hAnsi="Times New Roman" w:cs="Times New Roman"/>
                <w:sz w:val="24"/>
                <w:szCs w:val="24"/>
              </w:rPr>
              <m:t>Ω</m:t>
            </m:r>
            <m:r>
              <m:rPr>
                <m:sty m:val="p"/>
              </m:rPr>
              <w:rPr>
                <w:rFonts w:ascii="Cambria Math" w:hAnsi="Times New Roman" w:cs="Times New Roman"/>
                <w:sz w:val="24"/>
                <w:szCs w:val="24"/>
              </w:rPr>
              <m:t>m]</m:t>
            </m:r>
          </m:e>
          <m:sup>
            <m:r>
              <w:rPr>
                <w:rFonts w:ascii="Times New Roman" w:hAnsi="Times New Roman" w:cs="Times New Roman"/>
                <w:sz w:val="24"/>
                <w:szCs w:val="24"/>
              </w:rPr>
              <m:t>-</m:t>
            </m:r>
            <m:r>
              <w:rPr>
                <w:rFonts w:ascii="Cambria Math" w:hAnsi="Times New Roman" w:cs="Times New Roman"/>
                <w:sz w:val="24"/>
                <w:szCs w:val="24"/>
              </w:rPr>
              <m:t>1</m:t>
            </m:r>
          </m:sup>
        </m:sSup>
      </m:oMath>
      <w:r w:rsidRPr="0065603C">
        <w:rPr>
          <w:rFonts w:ascii="Times New Roman" w:eastAsiaTheme="minorEastAsia" w:hAnsi="Times New Roman" w:cs="Times New Roman"/>
          <w:sz w:val="24"/>
          <w:szCs w:val="24"/>
        </w:rPr>
        <w:t>.</w:t>
      </w:r>
    </w:p>
    <w:p w:rsidR="00453734" w:rsidRPr="0065603C" w:rsidRDefault="00453734" w:rsidP="00CC66B1">
      <w:pPr>
        <w:spacing w:line="360" w:lineRule="auto"/>
        <w:jc w:val="both"/>
        <w:rPr>
          <w:rFonts w:ascii="Times New Roman" w:hAnsi="Times New Roman" w:cs="Times New Roman"/>
          <w:sz w:val="24"/>
          <w:szCs w:val="24"/>
        </w:rPr>
      </w:pPr>
      <w:r w:rsidRPr="0065603C">
        <w:rPr>
          <w:rFonts w:ascii="Times New Roman" w:hAnsi="Times New Roman" w:cs="Times New Roman"/>
          <w:sz w:val="24"/>
          <w:szCs w:val="24"/>
        </w:rPr>
        <w:t xml:space="preserve"> L’ensemble σ, µ et ε sont connus comme les paramètres constitutifs du milieu. </w:t>
      </w:r>
    </w:p>
    <w:p w:rsidR="00CC66B1" w:rsidRDefault="00CC66B1" w:rsidP="00B12260">
      <w:pPr>
        <w:spacing w:after="0" w:line="360" w:lineRule="auto"/>
        <w:ind w:firstLine="709"/>
        <w:jc w:val="both"/>
        <w:rPr>
          <w:rFonts w:ascii="Times New Roman" w:hAnsi="Times New Roman" w:cs="Times New Roman"/>
          <w:sz w:val="24"/>
          <w:szCs w:val="24"/>
        </w:rPr>
      </w:pP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En conséquence, la force du champ (électrique et magnétique) diminue de façon exponentielle lorsque l’onde se déplace à travers le milieu comme le montre la figure I.4. </w:t>
      </w:r>
    </w:p>
    <w:p w:rsidR="00453734" w:rsidRPr="0065603C" w:rsidRDefault="00453734" w:rsidP="00B12260">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 La distance parcourue par l’onde avant que son champ ne se réduise à e-1=0.368=36.8 % de sa valeur initiale est sa profondeur de peau δ, qui est donnée par :</w:t>
      </w:r>
    </w:p>
    <w:p w:rsidR="00453734" w:rsidRPr="0065603C" w:rsidRDefault="00453734" w:rsidP="00B12260">
      <w:pPr>
        <w:spacing w:line="360" w:lineRule="auto"/>
        <w:ind w:firstLine="709"/>
        <w:jc w:val="both"/>
        <w:rPr>
          <w:rFonts w:ascii="Times New Roman" w:hAnsi="Times New Roman" w:cs="Times New Roman"/>
          <w:sz w:val="24"/>
          <w:szCs w:val="24"/>
        </w:rPr>
      </w:pPr>
      <w:r w:rsidRPr="0065603C">
        <w:rPr>
          <w:rFonts w:ascii="Times New Roman" w:hAnsi="Times New Roman" w:cs="Times New Roman"/>
          <w:noProof/>
          <w:sz w:val="24"/>
          <w:szCs w:val="24"/>
          <w:lang w:eastAsia="fr-FR"/>
        </w:rPr>
        <w:lastRenderedPageBreak/>
        <w:drawing>
          <wp:anchor distT="0" distB="0" distL="114300" distR="114300" simplePos="0" relativeHeight="251616256" behindDoc="0" locked="0" layoutInCell="1" allowOverlap="1">
            <wp:simplePos x="0" y="0"/>
            <wp:positionH relativeFrom="column">
              <wp:posOffset>984885</wp:posOffset>
            </wp:positionH>
            <wp:positionV relativeFrom="paragraph">
              <wp:posOffset>539115</wp:posOffset>
            </wp:positionV>
            <wp:extent cx="4177665" cy="2337435"/>
            <wp:effectExtent l="19050" t="0" r="0" b="0"/>
            <wp:wrapSquare wrapText="bothSides"/>
            <wp:docPr id="18" name="صورة 1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
                    <pic:cNvPicPr>
                      <a:picLocks noChangeAspect="1" noChangeArrowheads="1"/>
                    </pic:cNvPicPr>
                  </pic:nvPicPr>
                  <pic:blipFill>
                    <a:blip r:embed="rId15"/>
                    <a:srcRect/>
                    <a:stretch>
                      <a:fillRect/>
                    </a:stretch>
                  </pic:blipFill>
                  <pic:spPr bwMode="auto">
                    <a:xfrm>
                      <a:off x="0" y="0"/>
                      <a:ext cx="4177665" cy="2337435"/>
                    </a:xfrm>
                    <a:prstGeom prst="rect">
                      <a:avLst/>
                    </a:prstGeom>
                    <a:noFill/>
                  </pic:spPr>
                </pic:pic>
              </a:graphicData>
            </a:graphic>
          </wp:anchor>
        </w:drawing>
      </w:r>
      <m:oMath>
        <m:r>
          <m:rPr>
            <m:sty m:val="bi"/>
          </m:rPr>
          <w:rPr>
            <w:rFonts w:ascii="Cambria Math" w:hAnsi="Cambria Math" w:cs="Times New Roman"/>
            <w:sz w:val="28"/>
            <w:szCs w:val="28"/>
          </w:rPr>
          <m:t>δ</m:t>
        </m:r>
        <m:r>
          <m:rPr>
            <m:sty m:val="bi"/>
          </m:rPr>
          <w:rPr>
            <w:rFonts w:ascii="Cambria Math" w:hAnsi="Times New Roman" w:cs="Times New Roman"/>
            <w:sz w:val="28"/>
            <w:szCs w:val="28"/>
          </w:rPr>
          <m:t>=</m:t>
        </m:r>
        <m:f>
          <m:fPr>
            <m:ctrlPr>
              <w:rPr>
                <w:rFonts w:ascii="Cambria Math" w:hAnsi="Times New Roman" w:cs="Times New Roman"/>
                <w:b/>
                <w:bCs/>
                <w:i/>
                <w:sz w:val="28"/>
                <w:szCs w:val="28"/>
              </w:rPr>
            </m:ctrlPr>
          </m:fPr>
          <m:num>
            <m:r>
              <m:rPr>
                <m:sty m:val="bi"/>
              </m:rPr>
              <w:rPr>
                <w:rFonts w:ascii="Cambria Math" w:hAnsi="Times New Roman" w:cs="Times New Roman"/>
                <w:sz w:val="28"/>
                <w:szCs w:val="28"/>
              </w:rPr>
              <m:t>1</m:t>
            </m:r>
          </m:num>
          <m:den>
            <m:r>
              <m:rPr>
                <m:sty m:val="bi"/>
              </m:rPr>
              <w:rPr>
                <w:rFonts w:ascii="Cambria Math" w:hAnsi="Cambria Math" w:cs="Times New Roman"/>
                <w:sz w:val="28"/>
                <w:szCs w:val="28"/>
              </w:rPr>
              <m:t>α</m:t>
            </m:r>
          </m:den>
        </m:f>
      </m:oMath>
      <w:r w:rsidRPr="0065603C">
        <w:rPr>
          <w:rFonts w:ascii="Times New Roman" w:hAnsi="Times New Roman" w:cs="Times New Roman"/>
          <w:sz w:val="24"/>
          <w:szCs w:val="24"/>
        </w:rPr>
        <w:t xml:space="preserve">                (I.40)</w:t>
      </w:r>
    </w:p>
    <w:p w:rsidR="00453734" w:rsidRPr="0065603C" w:rsidRDefault="00453734" w:rsidP="00B12260">
      <w:pPr>
        <w:spacing w:line="360" w:lineRule="auto"/>
        <w:rPr>
          <w:rFonts w:ascii="Times New Roman" w:hAnsi="Times New Roman" w:cs="Times New Roman"/>
          <w:sz w:val="24"/>
          <w:szCs w:val="24"/>
        </w:rPr>
      </w:pPr>
    </w:p>
    <w:p w:rsidR="00453734" w:rsidRPr="0065603C" w:rsidRDefault="00453734" w:rsidP="00B12260">
      <w:pPr>
        <w:spacing w:line="360" w:lineRule="auto"/>
        <w:rPr>
          <w:rFonts w:ascii="Times New Roman" w:hAnsi="Times New Roman" w:cs="Times New Roman"/>
          <w:sz w:val="24"/>
          <w:szCs w:val="24"/>
        </w:rPr>
      </w:pPr>
    </w:p>
    <w:p w:rsidR="00453734" w:rsidRPr="0065603C" w:rsidRDefault="00453734" w:rsidP="00B12260">
      <w:pPr>
        <w:spacing w:line="360" w:lineRule="auto"/>
        <w:rPr>
          <w:rFonts w:ascii="Times New Roman" w:hAnsi="Times New Roman" w:cs="Times New Roman"/>
          <w:sz w:val="24"/>
          <w:szCs w:val="24"/>
        </w:rPr>
      </w:pPr>
    </w:p>
    <w:p w:rsidR="00453734" w:rsidRPr="0065603C" w:rsidRDefault="00453734" w:rsidP="00B12260">
      <w:pPr>
        <w:spacing w:line="360" w:lineRule="auto"/>
        <w:rPr>
          <w:rFonts w:ascii="Times New Roman" w:hAnsi="Times New Roman" w:cs="Times New Roman"/>
          <w:sz w:val="24"/>
          <w:szCs w:val="24"/>
        </w:rPr>
      </w:pPr>
    </w:p>
    <w:p w:rsidR="00453734" w:rsidRPr="0065603C" w:rsidRDefault="00453734" w:rsidP="00B12260">
      <w:pPr>
        <w:spacing w:line="360" w:lineRule="auto"/>
        <w:rPr>
          <w:rFonts w:ascii="Times New Roman" w:hAnsi="Times New Roman" w:cs="Times New Roman"/>
          <w:sz w:val="24"/>
          <w:szCs w:val="24"/>
        </w:rPr>
      </w:pPr>
    </w:p>
    <w:p w:rsidR="00453734" w:rsidRPr="0065603C" w:rsidRDefault="00453734" w:rsidP="00B12260">
      <w:pPr>
        <w:spacing w:line="360" w:lineRule="auto"/>
        <w:rPr>
          <w:rFonts w:ascii="Times New Roman" w:hAnsi="Times New Roman" w:cs="Times New Roman"/>
          <w:sz w:val="24"/>
          <w:szCs w:val="24"/>
        </w:rPr>
      </w:pPr>
    </w:p>
    <w:p w:rsidR="00453734" w:rsidRPr="0065603C" w:rsidRDefault="00453734" w:rsidP="004A39D1">
      <w:pPr>
        <w:spacing w:line="360" w:lineRule="auto"/>
        <w:jc w:val="center"/>
        <w:rPr>
          <w:rFonts w:ascii="Times New Roman" w:hAnsi="Times New Roman" w:cs="Times New Roman"/>
          <w:b/>
          <w:bCs/>
          <w:sz w:val="20"/>
          <w:szCs w:val="20"/>
        </w:rPr>
      </w:pPr>
      <w:r w:rsidRPr="0065603C">
        <w:rPr>
          <w:rFonts w:ascii="Times New Roman" w:hAnsi="Times New Roman" w:cs="Times New Roman"/>
          <w:b/>
          <w:bCs/>
          <w:sz w:val="20"/>
          <w:szCs w:val="20"/>
        </w:rPr>
        <w:t>Figure I.5.</w:t>
      </w:r>
      <w:r w:rsidRPr="0065603C">
        <w:rPr>
          <w:rFonts w:ascii="Times New Roman" w:hAnsi="Times New Roman" w:cs="Times New Roman"/>
          <w:sz w:val="20"/>
          <w:szCs w:val="20"/>
        </w:rPr>
        <w:t>Atténuation de champ dans un milieu avec perte</w:t>
      </w:r>
    </w:p>
    <w:p w:rsidR="00453734" w:rsidRPr="0065603C" w:rsidRDefault="00453734" w:rsidP="00B12260">
      <w:pPr>
        <w:spacing w:line="360" w:lineRule="auto"/>
        <w:ind w:firstLine="709"/>
        <w:rPr>
          <w:rFonts w:ascii="Times New Roman" w:hAnsi="Times New Roman" w:cs="Times New Roman"/>
          <w:sz w:val="24"/>
          <w:szCs w:val="24"/>
        </w:rPr>
      </w:pPr>
      <w:r w:rsidRPr="0065603C">
        <w:rPr>
          <w:rFonts w:ascii="Times New Roman" w:hAnsi="Times New Roman" w:cs="Times New Roman"/>
          <w:sz w:val="24"/>
          <w:szCs w:val="24"/>
        </w:rPr>
        <w:t>Ainsi, l’amplitude de l’intensité du champ électrique en un point z par rapport à sa valeur en z=0 est donnée par :</w:t>
      </w:r>
    </w:p>
    <w:p w:rsidR="00453734" w:rsidRPr="0065603C" w:rsidRDefault="004A39D1" w:rsidP="00B12260">
      <w:pPr>
        <w:spacing w:line="360" w:lineRule="auto"/>
        <w:ind w:firstLine="709"/>
        <w:rPr>
          <w:rFonts w:ascii="Times New Roman" w:hAnsi="Times New Roman" w:cs="Times New Roman"/>
          <w:sz w:val="24"/>
          <w:szCs w:val="24"/>
        </w:rPr>
      </w:pPr>
      <m:oMath>
        <m:r>
          <w:rPr>
            <w:rFonts w:ascii="Cambria Math" w:hAnsi="Cambria Math" w:cs="Times New Roman"/>
            <w:sz w:val="24"/>
            <w:szCs w:val="24"/>
          </w:rPr>
          <m:t>E(z)=E(0)</m:t>
        </m:r>
        <m:sSup>
          <m:sSupPr>
            <m:ctrlPr>
              <w:rPr>
                <w:rFonts w:ascii="Cambria Math" w:hAnsi="Cambria Math" w:cs="Times New Roman"/>
                <w:i/>
                <w:sz w:val="24"/>
                <w:szCs w:val="24"/>
              </w:rPr>
            </m:ctrlPr>
          </m:sSupPr>
          <m:e>
            <m:r>
              <w:rPr>
                <w:rFonts w:ascii="Cambria Math" w:hAnsi="Cambria Math" w:cs="Times New Roman"/>
                <w:sz w:val="24"/>
                <w:szCs w:val="24"/>
              </w:rPr>
              <m:t>e</m:t>
            </m:r>
          </m:e>
          <m:sup>
            <m:f>
              <m:fPr>
                <m:type m:val="skw"/>
                <m:ctrlPr>
                  <w:rPr>
                    <w:rFonts w:ascii="Cambria Math" w:hAnsi="Cambria Math" w:cs="Times New Roman"/>
                    <w:i/>
                    <w:sz w:val="24"/>
                    <w:szCs w:val="24"/>
                  </w:rPr>
                </m:ctrlPr>
              </m:fPr>
              <m:num>
                <m:r>
                  <w:rPr>
                    <w:rFonts w:ascii="Cambria Math" w:hAnsi="Cambria Math" w:cs="Times New Roman"/>
                    <w:sz w:val="24"/>
                    <w:szCs w:val="24"/>
                  </w:rPr>
                  <m:t>z</m:t>
                </m:r>
              </m:num>
              <m:den>
                <m:r>
                  <w:rPr>
                    <w:rFonts w:ascii="Cambria Math" w:hAnsi="Cambria Math" w:cs="Times New Roman"/>
                    <w:sz w:val="24"/>
                    <w:szCs w:val="24"/>
                  </w:rPr>
                  <m:t>δ</m:t>
                </m:r>
              </m:den>
            </m:f>
          </m:sup>
        </m:sSup>
      </m:oMath>
      <w:r w:rsidR="00453734" w:rsidRPr="0065603C">
        <w:rPr>
          <w:rFonts w:ascii="Times New Roman" w:hAnsi="Times New Roman" w:cs="Times New Roman"/>
          <w:sz w:val="24"/>
          <w:szCs w:val="24"/>
        </w:rPr>
        <w:t xml:space="preserve">                                                                                       (I.41) </w:t>
      </w:r>
    </w:p>
    <w:p w:rsidR="002C31F6" w:rsidRDefault="002C31F6" w:rsidP="00B12260">
      <w:pPr>
        <w:spacing w:after="0" w:line="360" w:lineRule="auto"/>
        <w:ind w:firstLine="709"/>
        <w:rPr>
          <w:rFonts w:ascii="Times New Roman" w:hAnsi="Times New Roman" w:cs="Times New Roman"/>
          <w:sz w:val="24"/>
          <w:szCs w:val="24"/>
        </w:rPr>
      </w:pPr>
    </w:p>
    <w:p w:rsidR="004534AD" w:rsidRPr="001E1078" w:rsidRDefault="00453734" w:rsidP="001E1078">
      <w:pPr>
        <w:spacing w:after="0" w:line="360" w:lineRule="auto"/>
        <w:ind w:firstLine="709"/>
        <w:rPr>
          <w:rFonts w:ascii="Times New Roman" w:hAnsi="Times New Roman" w:cs="Times New Roman"/>
          <w:sz w:val="24"/>
          <w:szCs w:val="24"/>
        </w:rPr>
      </w:pPr>
      <w:r w:rsidRPr="0065603C">
        <w:rPr>
          <w:rFonts w:ascii="Times New Roman" w:hAnsi="Times New Roman" w:cs="Times New Roman"/>
          <w:sz w:val="24"/>
          <w:szCs w:val="24"/>
        </w:rPr>
        <w:t xml:space="preserve">Le tableau I.1 donne des expressions pour α et k qui s’appliquent dans les milieux sans perte et avec perte. Notez que les expressions peuvent être simplifiées en fonction des valeurs relatives de σ et ωε. Si σ domine, le matériau est un bon conducteur ; si σ est très petit, le matériau est un bon </w:t>
      </w:r>
      <w:r w:rsidR="001E1078">
        <w:rPr>
          <w:rFonts w:ascii="Times New Roman" w:hAnsi="Times New Roman" w:cs="Times New Roman"/>
          <w:sz w:val="24"/>
          <w:szCs w:val="24"/>
        </w:rPr>
        <w:t>isolant ou un bon diélectrique.</w:t>
      </w: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AF66F1" w:rsidRDefault="00AF66F1" w:rsidP="00B12260">
      <w:pPr>
        <w:spacing w:line="360" w:lineRule="auto"/>
        <w:ind w:firstLine="709"/>
        <w:jc w:val="center"/>
        <w:rPr>
          <w:rFonts w:ascii="Times New Roman" w:hAnsi="Times New Roman" w:cs="Times New Roman"/>
          <w:b/>
          <w:bCs/>
          <w:sz w:val="24"/>
          <w:szCs w:val="24"/>
        </w:rPr>
      </w:pPr>
    </w:p>
    <w:p w:rsidR="00453734" w:rsidRPr="00A27303" w:rsidRDefault="00453734" w:rsidP="00B12260">
      <w:pPr>
        <w:spacing w:line="360" w:lineRule="auto"/>
        <w:ind w:firstLine="709"/>
        <w:jc w:val="center"/>
        <w:rPr>
          <w:rFonts w:ascii="Times New Roman" w:hAnsi="Times New Roman" w:cs="Times New Roman"/>
          <w:sz w:val="24"/>
          <w:szCs w:val="24"/>
        </w:rPr>
      </w:pPr>
      <w:r w:rsidRPr="00A27303">
        <w:rPr>
          <w:rFonts w:ascii="Times New Roman" w:hAnsi="Times New Roman" w:cs="Times New Roman"/>
          <w:b/>
          <w:bCs/>
          <w:sz w:val="24"/>
          <w:szCs w:val="24"/>
        </w:rPr>
        <w:lastRenderedPageBreak/>
        <w:t>Tableau I.1.</w:t>
      </w:r>
      <w:r w:rsidRPr="00A27303">
        <w:rPr>
          <w:rFonts w:ascii="Times New Roman" w:hAnsi="Times New Roman" w:cs="Times New Roman"/>
          <w:sz w:val="24"/>
          <w:szCs w:val="24"/>
        </w:rPr>
        <w:t xml:space="preserve"> Constante d’atténuation, nombre d’onde, impédance d’onde, longueur d’onde et vitesse de phase pour les ondes planes en milieux avec perte [10]</w:t>
      </w:r>
    </w:p>
    <w:tbl>
      <w:tblPr>
        <w:tblW w:w="0" w:type="auto"/>
        <w:tblLook w:val="04A0"/>
      </w:tblPr>
      <w:tblGrid>
        <w:gridCol w:w="2172"/>
        <w:gridCol w:w="2806"/>
        <w:gridCol w:w="2152"/>
        <w:gridCol w:w="2156"/>
      </w:tblGrid>
      <w:tr w:rsidR="00C857C3" w:rsidRPr="0065603C" w:rsidTr="00C857C3">
        <w:trPr>
          <w:trHeight w:val="1343"/>
        </w:trPr>
        <w:tc>
          <w:tcPr>
            <w:tcW w:w="2172" w:type="dxa"/>
            <w:tcBorders>
              <w:top w:val="single" w:sz="4" w:space="0" w:color="auto"/>
              <w:left w:val="single" w:sz="4" w:space="0" w:color="auto"/>
              <w:bottom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m:oMathPara>
              <m:oMath>
                <m:r>
                  <m:rPr>
                    <m:sty m:val="bi"/>
                  </m:rPr>
                  <w:rPr>
                    <w:rFonts w:ascii="Cambria Math" w:hAnsi="Cambria Math" w:cs="Times New Roman"/>
                    <w:sz w:val="24"/>
                    <w:szCs w:val="24"/>
                  </w:rPr>
                  <m:t>n</m:t>
                </m:r>
                <m:r>
                  <m:rPr>
                    <m:sty m:val="bi"/>
                  </m:rPr>
                  <w:rPr>
                    <w:rFonts w:ascii="Cambria Math" w:hAnsi="Times New Roman" w:cs="Times New Roman"/>
                    <w:sz w:val="24"/>
                    <w:szCs w:val="24"/>
                  </w:rPr>
                  <m:t>=</m:t>
                </m:r>
                <m:f>
                  <m:fPr>
                    <m:type m:val="lin"/>
                    <m:ctrlPr>
                      <w:rPr>
                        <w:rFonts w:ascii="Cambria Math" w:hAnsi="Times New Roman" w:cs="Times New Roman"/>
                        <w:b/>
                        <w:bCs/>
                        <w:i/>
                        <w:sz w:val="24"/>
                        <w:szCs w:val="24"/>
                      </w:rPr>
                    </m:ctrlPr>
                  </m:fPr>
                  <m:num>
                    <m:r>
                      <m:rPr>
                        <m:sty m:val="bi"/>
                      </m:rPr>
                      <w:rPr>
                        <w:rFonts w:ascii="Cambria Math" w:hAnsi="Cambria Math" w:cs="Times New Roman"/>
                        <w:sz w:val="24"/>
                        <w:szCs w:val="24"/>
                      </w:rPr>
                      <m:t>ck</m:t>
                    </m:r>
                  </m:num>
                  <m:den>
                    <m:r>
                      <m:rPr>
                        <m:sty m:val="bi"/>
                      </m:rPr>
                      <w:rPr>
                        <w:rFonts w:ascii="Cambria Math" w:hAnsi="Cambria Math" w:cs="Times New Roman"/>
                        <w:sz w:val="24"/>
                        <w:szCs w:val="24"/>
                      </w:rPr>
                      <m:t>ω</m:t>
                    </m:r>
                  </m:den>
                </m:f>
              </m:oMath>
            </m:oMathPara>
          </w:p>
          <w:p w:rsidR="00C857C3" w:rsidRPr="0065603C" w:rsidRDefault="00C857C3"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dans tous les cas</w:t>
            </w:r>
          </w:p>
        </w:tc>
        <w:tc>
          <w:tcPr>
            <w:tcW w:w="2806" w:type="dxa"/>
            <w:tcBorders>
              <w:top w:val="single" w:sz="4" w:space="0" w:color="auto"/>
              <w:left w:val="single" w:sz="4" w:space="0" w:color="auto"/>
              <w:bottom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Expression exacte</w:t>
            </w:r>
          </w:p>
        </w:tc>
        <w:tc>
          <w:tcPr>
            <w:tcW w:w="2153" w:type="dxa"/>
            <w:tcBorders>
              <w:top w:val="single" w:sz="4" w:space="0" w:color="auto"/>
              <w:left w:val="single" w:sz="4" w:space="0" w:color="auto"/>
              <w:bottom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 xml:space="preserve">Bon diélectrique (isolant) </w:t>
            </w:r>
          </w:p>
          <w:p w:rsidR="00C857C3" w:rsidRPr="0065603C" w:rsidRDefault="00C857C3"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w:t>
            </w:r>
            <m:oMath>
              <m:f>
                <m:fPr>
                  <m:type m:val="lin"/>
                  <m:ctrlPr>
                    <w:rPr>
                      <w:rFonts w:ascii="Cambria Math" w:hAnsi="Times New Roman" w:cs="Times New Roman"/>
                      <w:b/>
                      <w:bCs/>
                      <w:i/>
                      <w:sz w:val="24"/>
                      <w:szCs w:val="24"/>
                    </w:rPr>
                  </m:ctrlPr>
                </m:fPr>
                <m:num>
                  <m:r>
                    <m:rPr>
                      <m:sty m:val="bi"/>
                    </m:rPr>
                    <w:rPr>
                      <w:rFonts w:ascii="Cambria Math" w:hAnsi="Cambria Math" w:cs="Times New Roman"/>
                      <w:sz w:val="24"/>
                      <w:szCs w:val="24"/>
                    </w:rPr>
                    <m:t>σ</m:t>
                  </m:r>
                </m:num>
                <m:den>
                  <m:r>
                    <m:rPr>
                      <m:sty m:val="bi"/>
                    </m:rPr>
                    <w:rPr>
                      <w:rFonts w:ascii="Cambria Math" w:hAnsi="Cambria Math" w:cs="Times New Roman"/>
                      <w:sz w:val="24"/>
                      <w:szCs w:val="24"/>
                    </w:rPr>
                    <m:t>ωε</m:t>
                  </m:r>
                  <m:r>
                    <m:rPr>
                      <m:sty m:val="bi"/>
                    </m:rPr>
                    <w:rPr>
                      <w:rFonts w:ascii="Cambria Math" w:hAnsi="Times New Roman" w:cs="Times New Roman"/>
                      <w:sz w:val="24"/>
                      <w:szCs w:val="24"/>
                    </w:rPr>
                    <m:t>)</m:t>
                  </m:r>
                  <m:r>
                    <m:rPr>
                      <m:sty m:val="bi"/>
                    </m:rPr>
                    <w:rPr>
                      <w:rFonts w:ascii="Times New Roman" w:hAnsi="Times New Roman" w:cs="Times New Roman"/>
                      <w:sz w:val="24"/>
                      <w:szCs w:val="24"/>
                    </w:rPr>
                    <m:t>²</m:t>
                  </m:r>
                </m:den>
              </m:f>
              <m:r>
                <m:rPr>
                  <m:sty m:val="bi"/>
                </m:rPr>
                <w:rPr>
                  <w:rFonts w:ascii="Cambria Math" w:eastAsiaTheme="minorEastAsia" w:hAnsi="Cambria Math" w:cs="Times New Roman"/>
                  <w:sz w:val="24"/>
                  <w:szCs w:val="24"/>
                </w:rPr>
                <m:t>≪</m:t>
              </m:r>
              <m:r>
                <m:rPr>
                  <m:sty m:val="bi"/>
                </m:rPr>
                <w:rPr>
                  <w:rFonts w:ascii="Cambria Math" w:eastAsiaTheme="minorEastAsia" w:hAnsi="Times New Roman" w:cs="Times New Roman"/>
                  <w:sz w:val="24"/>
                  <w:szCs w:val="24"/>
                </w:rPr>
                <m:t>1</m:t>
              </m:r>
            </m:oMath>
          </w:p>
        </w:tc>
        <w:tc>
          <w:tcPr>
            <w:tcW w:w="2157" w:type="dxa"/>
            <w:tcBorders>
              <w:top w:val="single" w:sz="4" w:space="0" w:color="auto"/>
              <w:left w:val="single" w:sz="4" w:space="0" w:color="auto"/>
              <w:bottom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p w:rsidR="00C857C3" w:rsidRPr="0065603C" w:rsidRDefault="00C857C3"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 xml:space="preserve">Bon conducteur </w:t>
            </w:r>
          </w:p>
          <w:p w:rsidR="00C857C3" w:rsidRPr="0065603C" w:rsidRDefault="004B3725" w:rsidP="00B12260">
            <w:pPr>
              <w:spacing w:line="360" w:lineRule="auto"/>
              <w:rPr>
                <w:rFonts w:ascii="Times New Roman" w:hAnsi="Times New Roman" w:cs="Times New Roman"/>
                <w:b/>
                <w:bCs/>
                <w:sz w:val="24"/>
                <w:szCs w:val="24"/>
              </w:rPr>
            </w:pPr>
            <m:oMathPara>
              <m:oMath>
                <m:f>
                  <m:fPr>
                    <m:type m:val="lin"/>
                    <m:ctrlPr>
                      <w:rPr>
                        <w:rFonts w:ascii="Cambria Math" w:hAnsi="Times New Roman" w:cs="Times New Roman"/>
                        <w:b/>
                        <w:bCs/>
                        <w:i/>
                        <w:sz w:val="24"/>
                        <w:szCs w:val="24"/>
                      </w:rPr>
                    </m:ctrlPr>
                  </m:fPr>
                  <m:num>
                    <m:r>
                      <m:rPr>
                        <m:sty m:val="bi"/>
                      </m:rPr>
                      <w:rPr>
                        <w:rFonts w:ascii="Cambria Math" w:hAnsi="Cambria Math" w:cs="Times New Roman"/>
                        <w:sz w:val="24"/>
                        <w:szCs w:val="24"/>
                      </w:rPr>
                      <m:t>σ</m:t>
                    </m:r>
                  </m:num>
                  <m:den>
                    <m:r>
                      <m:rPr>
                        <m:sty m:val="bi"/>
                      </m:rPr>
                      <w:rPr>
                        <w:rFonts w:ascii="Cambria Math" w:hAnsi="Cambria Math" w:cs="Times New Roman"/>
                        <w:sz w:val="24"/>
                        <w:szCs w:val="24"/>
                      </w:rPr>
                      <m:t>ωε</m:t>
                    </m:r>
                    <m:r>
                      <m:rPr>
                        <m:sty m:val="bi"/>
                      </m:rPr>
                      <w:rPr>
                        <w:rFonts w:ascii="Cambria Math" w:hAnsi="Times New Roman" w:cs="Times New Roman"/>
                        <w:sz w:val="24"/>
                        <w:szCs w:val="24"/>
                      </w:rPr>
                      <m:t>)</m:t>
                    </m:r>
                    <m:r>
                      <m:rPr>
                        <m:sty m:val="bi"/>
                      </m:rPr>
                      <w:rPr>
                        <w:rFonts w:ascii="Times New Roman" w:hAnsi="Times New Roman" w:cs="Times New Roman"/>
                        <w:sz w:val="24"/>
                        <w:szCs w:val="24"/>
                      </w:rPr>
                      <m:t>²</m:t>
                    </m:r>
                  </m:den>
                </m:f>
                <m:r>
                  <m:rPr>
                    <m:sty m:val="bi"/>
                  </m:rPr>
                  <w:rPr>
                    <w:rFonts w:ascii="Cambria Math" w:eastAsiaTheme="minorEastAsia" w:hAnsi="Cambria Math" w:cs="Times New Roman"/>
                    <w:sz w:val="24"/>
                    <w:szCs w:val="24"/>
                  </w:rPr>
                  <m:t>≫</m:t>
                </m:r>
                <m:r>
                  <m:rPr>
                    <m:sty m:val="bi"/>
                  </m:rPr>
                  <w:rPr>
                    <w:rFonts w:ascii="Cambria Math" w:eastAsiaTheme="minorEastAsia" w:hAnsi="Times New Roman" w:cs="Times New Roman"/>
                    <w:sz w:val="24"/>
                    <w:szCs w:val="24"/>
                  </w:rPr>
                  <m:t>1</m:t>
                </m:r>
              </m:oMath>
            </m:oMathPara>
          </w:p>
        </w:tc>
      </w:tr>
      <w:tr w:rsidR="00C857C3" w:rsidRPr="0065603C" w:rsidTr="00C857C3">
        <w:trPr>
          <w:trHeight w:val="486"/>
        </w:trPr>
        <w:tc>
          <w:tcPr>
            <w:tcW w:w="2172"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806"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c>
          <w:tcPr>
            <w:tcW w:w="2153"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c>
          <w:tcPr>
            <w:tcW w:w="2157"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r>
      <w:tr w:rsidR="00453734" w:rsidRPr="0065603C" w:rsidTr="00C857C3">
        <w:trPr>
          <w:trHeight w:val="1518"/>
        </w:trPr>
        <w:tc>
          <w:tcPr>
            <w:tcW w:w="2172"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 xml:space="preserve">Constante d’atténuation </w:t>
            </w:r>
          </w:p>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α [</w:t>
            </w:r>
            <m:oMath>
              <m:sSup>
                <m:sSupPr>
                  <m:ctrlPr>
                    <w:rPr>
                      <w:rFonts w:ascii="Cambria Math" w:hAnsi="Times New Roman" w:cs="Times New Roman"/>
                      <w:b/>
                      <w:bCs/>
                      <w:i/>
                      <w:sz w:val="24"/>
                      <w:szCs w:val="24"/>
                    </w:rPr>
                  </m:ctrlPr>
                </m:sSupPr>
                <m:e>
                  <m:r>
                    <m:rPr>
                      <m:sty m:val="bi"/>
                    </m:rPr>
                    <w:rPr>
                      <w:rFonts w:ascii="Cambria Math" w:hAnsi="Cambria Math" w:cs="Times New Roman"/>
                      <w:sz w:val="24"/>
                      <w:szCs w:val="24"/>
                    </w:rPr>
                    <m:t>m</m:t>
                  </m:r>
                </m:e>
                <m:sup>
                  <m:r>
                    <m:rPr>
                      <m:sty m:val="bi"/>
                    </m:rPr>
                    <w:rPr>
                      <w:rFonts w:ascii="Times New Roman" w:hAnsi="Times New Roman" w:cs="Times New Roman"/>
                      <w:sz w:val="24"/>
                      <w:szCs w:val="24"/>
                    </w:rPr>
                    <m:t>-</m:t>
                  </m:r>
                  <m:r>
                    <m:rPr>
                      <m:sty m:val="bi"/>
                    </m:rPr>
                    <w:rPr>
                      <w:rFonts w:ascii="Cambria Math" w:hAnsi="Times New Roman" w:cs="Times New Roman"/>
                      <w:sz w:val="24"/>
                      <w:szCs w:val="24"/>
                    </w:rPr>
                    <m:t>1</m:t>
                  </m:r>
                </m:sup>
              </m:sSup>
            </m:oMath>
            <w:r w:rsidRPr="0065603C">
              <w:rPr>
                <w:rFonts w:ascii="Times New Roman" w:hAnsi="Times New Roman" w:cs="Times New Roman"/>
                <w:b/>
                <w:bCs/>
                <w:sz w:val="24"/>
                <w:szCs w:val="24"/>
              </w:rPr>
              <w:t>]</w:t>
            </w:r>
          </w:p>
        </w:tc>
        <w:tc>
          <w:tcPr>
            <w:tcW w:w="2806"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Cambria Math" w:cs="Times New Roman"/>
                    <w:sz w:val="24"/>
                    <w:szCs w:val="24"/>
                  </w:rPr>
                  <m:t>ω</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Cambria Math" w:cs="Times New Roman"/>
                            <w:sz w:val="24"/>
                            <w:szCs w:val="24"/>
                          </w:rPr>
                          <m:t>με</m:t>
                        </m:r>
                      </m:num>
                      <m:den>
                        <m:r>
                          <m:rPr>
                            <m:sty m:val="bi"/>
                          </m:rPr>
                          <w:rPr>
                            <w:rFonts w:ascii="Cambria Math" w:hAnsi="Times New Roman" w:cs="Times New Roman"/>
                            <w:sz w:val="24"/>
                            <w:szCs w:val="24"/>
                          </w:rPr>
                          <m:t>2</m:t>
                        </m:r>
                      </m:den>
                    </m:f>
                  </m:e>
                </m:rad>
                <m:d>
                  <m:dPr>
                    <m:begChr m:val="["/>
                    <m:endChr m:val="]"/>
                    <m:ctrlPr>
                      <w:rPr>
                        <w:rFonts w:ascii="Cambria Math" w:eastAsiaTheme="minorEastAsia" w:hAnsi="Times New Roman" w:cs="Times New Roman"/>
                        <w:b/>
                        <w:bCs/>
                        <w:i/>
                        <w:sz w:val="24"/>
                        <w:szCs w:val="24"/>
                      </w:rPr>
                    </m:ctrlPr>
                  </m:dPr>
                  <m:e>
                    <m:rad>
                      <m:radPr>
                        <m:degHide m:val="on"/>
                        <m:ctrlPr>
                          <w:rPr>
                            <w:rFonts w:ascii="Cambria Math" w:eastAsiaTheme="minorEastAsia" w:hAnsi="Times New Roman" w:cs="Times New Roman"/>
                            <w:b/>
                            <w:bCs/>
                            <w:i/>
                            <w:sz w:val="24"/>
                            <w:szCs w:val="24"/>
                          </w:rPr>
                        </m:ctrlPr>
                      </m:radPr>
                      <m:deg/>
                      <m:e>
                        <m:r>
                          <m:rPr>
                            <m:sty m:val="bi"/>
                          </m:rPr>
                          <w:rPr>
                            <w:rFonts w:ascii="Cambria Math" w:eastAsiaTheme="minorEastAsia" w:hAnsi="Times New Roman" w:cs="Times New Roman"/>
                            <w:sz w:val="24"/>
                            <w:szCs w:val="24"/>
                          </w:rPr>
                          <m:t>1+</m:t>
                        </m:r>
                        <m:sSup>
                          <m:sSupPr>
                            <m:ctrlPr>
                              <w:rPr>
                                <w:rFonts w:ascii="Cambria Math" w:eastAsiaTheme="minorEastAsia" w:hAnsi="Times New Roman" w:cs="Times New Roman"/>
                                <w:b/>
                                <w:bCs/>
                                <w:i/>
                                <w:sz w:val="24"/>
                                <w:szCs w:val="24"/>
                              </w:rPr>
                            </m:ctrlPr>
                          </m:sSupPr>
                          <m:e>
                            <m:d>
                              <m:dPr>
                                <m:ctrlPr>
                                  <w:rPr>
                                    <w:rFonts w:ascii="Cambria Math" w:eastAsiaTheme="minorEastAsia" w:hAnsi="Times New Roman" w:cs="Times New Roman"/>
                                    <w:b/>
                                    <w:bCs/>
                                    <w:i/>
                                    <w:sz w:val="24"/>
                                    <w:szCs w:val="24"/>
                                  </w:rPr>
                                </m:ctrlPr>
                              </m:dPr>
                              <m:e>
                                <m:f>
                                  <m:fPr>
                                    <m:ctrlPr>
                                      <w:rPr>
                                        <w:rFonts w:ascii="Cambria Math" w:eastAsiaTheme="minorEastAsia" w:hAnsi="Times New Roman" w:cs="Times New Roman"/>
                                        <w:b/>
                                        <w:bCs/>
                                        <w:i/>
                                        <w:sz w:val="24"/>
                                        <w:szCs w:val="24"/>
                                      </w:rPr>
                                    </m:ctrlPr>
                                  </m:fPr>
                                  <m:num>
                                    <m:r>
                                      <m:rPr>
                                        <m:sty m:val="bi"/>
                                      </m:rPr>
                                      <w:rPr>
                                        <w:rFonts w:ascii="Cambria Math" w:eastAsiaTheme="minorEastAsia" w:hAnsi="Cambria Math" w:cs="Times New Roman"/>
                                        <w:sz w:val="24"/>
                                        <w:szCs w:val="24"/>
                                      </w:rPr>
                                      <m:t>σ</m:t>
                                    </m:r>
                                  </m:num>
                                  <m:den>
                                    <m:r>
                                      <m:rPr>
                                        <m:sty m:val="bi"/>
                                      </m:rPr>
                                      <w:rPr>
                                        <w:rFonts w:ascii="Cambria Math" w:eastAsiaTheme="minorEastAsia" w:hAnsi="Cambria Math" w:cs="Times New Roman"/>
                                        <w:sz w:val="24"/>
                                        <w:szCs w:val="24"/>
                                      </w:rPr>
                                      <m:t>ωε</m:t>
                                    </m:r>
                                  </m:den>
                                </m:f>
                              </m:e>
                            </m:d>
                          </m:e>
                          <m:sup>
                            <m:r>
                              <m:rPr>
                                <m:sty m:val="bi"/>
                              </m:rPr>
                              <w:rPr>
                                <w:rFonts w:ascii="Cambria Math" w:eastAsiaTheme="minorEastAsia" w:hAnsi="Times New Roman" w:cs="Times New Roman"/>
                                <w:sz w:val="24"/>
                                <w:szCs w:val="24"/>
                              </w:rPr>
                              <m:t>2</m:t>
                            </m:r>
                          </m:sup>
                        </m:sSup>
                        <m:r>
                          <m:rPr>
                            <m:sty m:val="bi"/>
                          </m:rPr>
                          <w:rPr>
                            <w:rFonts w:ascii="Times New Roman" w:eastAsiaTheme="minorEastAsia" w:hAnsi="Times New Roman" w:cs="Times New Roman"/>
                            <w:sz w:val="24"/>
                            <w:szCs w:val="24"/>
                          </w:rPr>
                          <m:t>-</m:t>
                        </m:r>
                        <m:r>
                          <m:rPr>
                            <m:sty m:val="bi"/>
                          </m:rPr>
                          <w:rPr>
                            <w:rFonts w:ascii="Cambria Math" w:eastAsiaTheme="minorEastAsia" w:hAnsi="Times New Roman" w:cs="Times New Roman"/>
                            <w:sz w:val="24"/>
                            <w:szCs w:val="24"/>
                          </w:rPr>
                          <m:t>1</m:t>
                        </m:r>
                      </m:e>
                    </m:rad>
                  </m:e>
                </m:d>
              </m:oMath>
            </m:oMathPara>
          </w:p>
        </w:tc>
        <w:tc>
          <w:tcPr>
            <w:tcW w:w="2153"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Times New Roman" w:hAnsi="Times New Roman" w:cs="Times New Roman"/>
                    <w:sz w:val="24"/>
                    <w:szCs w:val="24"/>
                  </w:rPr>
                  <m:t>≈</m:t>
                </m:r>
                <m:f>
                  <m:fPr>
                    <m:ctrlPr>
                      <w:rPr>
                        <w:rFonts w:ascii="Cambria Math" w:hAnsi="Times New Roman" w:cs="Times New Roman"/>
                        <w:b/>
                        <w:bCs/>
                        <w:i/>
                        <w:sz w:val="24"/>
                        <w:szCs w:val="24"/>
                      </w:rPr>
                    </m:ctrlPr>
                  </m:fPr>
                  <m:num>
                    <m:r>
                      <m:rPr>
                        <m:sty m:val="bi"/>
                      </m:rPr>
                      <w:rPr>
                        <w:rFonts w:ascii="Cambria Math" w:hAnsi="Cambria Math" w:cs="Times New Roman"/>
                        <w:sz w:val="24"/>
                        <w:szCs w:val="24"/>
                      </w:rPr>
                      <m:t>σ</m:t>
                    </m:r>
                  </m:num>
                  <m:den>
                    <m:r>
                      <m:rPr>
                        <m:sty m:val="bi"/>
                      </m:rPr>
                      <w:rPr>
                        <w:rFonts w:ascii="Cambria Math" w:hAnsi="Times New Roman" w:cs="Times New Roman"/>
                        <w:sz w:val="24"/>
                        <w:szCs w:val="24"/>
                      </w:rPr>
                      <m:t>2</m:t>
                    </m:r>
                  </m:den>
                </m:f>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Cambria Math" w:cs="Times New Roman"/>
                            <w:sz w:val="24"/>
                            <w:szCs w:val="24"/>
                          </w:rPr>
                          <m:t>μ</m:t>
                        </m:r>
                      </m:num>
                      <m:den>
                        <m:r>
                          <m:rPr>
                            <m:sty m:val="bi"/>
                          </m:rPr>
                          <w:rPr>
                            <w:rFonts w:ascii="Cambria Math" w:hAnsi="Cambria Math" w:cs="Times New Roman"/>
                            <w:sz w:val="24"/>
                            <w:szCs w:val="24"/>
                          </w:rPr>
                          <m:t>ε</m:t>
                        </m:r>
                      </m:den>
                    </m:f>
                  </m:e>
                </m:rad>
              </m:oMath>
            </m:oMathPara>
          </w:p>
        </w:tc>
        <w:tc>
          <w:tcPr>
            <w:tcW w:w="2157"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Times New Roman" w:hAnsi="Times New Roman" w:cs="Times New Roman"/>
                    <w:sz w:val="24"/>
                    <w:szCs w:val="24"/>
                  </w:rPr>
                  <m:t>≈</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Cambria Math" w:cs="Times New Roman"/>
                            <w:sz w:val="24"/>
                            <w:szCs w:val="24"/>
                          </w:rPr>
                          <m:t>ωμσ</m:t>
                        </m:r>
                      </m:num>
                      <m:den>
                        <m:r>
                          <m:rPr>
                            <m:sty m:val="bi"/>
                          </m:rPr>
                          <w:rPr>
                            <w:rFonts w:ascii="Cambria Math" w:hAnsi="Times New Roman" w:cs="Times New Roman"/>
                            <w:sz w:val="24"/>
                            <w:szCs w:val="24"/>
                          </w:rPr>
                          <m:t>2</m:t>
                        </m:r>
                      </m:den>
                    </m:f>
                  </m:e>
                </m:rad>
              </m:oMath>
            </m:oMathPara>
          </w:p>
        </w:tc>
      </w:tr>
      <w:tr w:rsidR="00C857C3" w:rsidRPr="0065603C" w:rsidTr="00C857C3">
        <w:trPr>
          <w:trHeight w:val="156"/>
        </w:trPr>
        <w:tc>
          <w:tcPr>
            <w:tcW w:w="2172"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c>
          <w:tcPr>
            <w:tcW w:w="2806"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153"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157"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r>
      <w:tr w:rsidR="00453734" w:rsidRPr="0065603C" w:rsidTr="00C857C3">
        <w:trPr>
          <w:trHeight w:val="1109"/>
        </w:trPr>
        <w:tc>
          <w:tcPr>
            <w:tcW w:w="2172"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nombre d’onde k [</w:t>
            </w:r>
            <m:oMath>
              <m:sSup>
                <m:sSupPr>
                  <m:ctrlPr>
                    <w:rPr>
                      <w:rFonts w:ascii="Cambria Math" w:hAnsi="Times New Roman" w:cs="Times New Roman"/>
                      <w:b/>
                      <w:bCs/>
                      <w:i/>
                      <w:sz w:val="24"/>
                      <w:szCs w:val="24"/>
                    </w:rPr>
                  </m:ctrlPr>
                </m:sSupPr>
                <m:e>
                  <m:r>
                    <m:rPr>
                      <m:sty m:val="bi"/>
                    </m:rPr>
                    <w:rPr>
                      <w:rFonts w:ascii="Cambria Math" w:hAnsi="Cambria Math" w:cs="Times New Roman"/>
                      <w:sz w:val="24"/>
                      <w:szCs w:val="24"/>
                    </w:rPr>
                    <m:t>m</m:t>
                  </m:r>
                </m:e>
                <m:sup>
                  <m:r>
                    <m:rPr>
                      <m:sty m:val="bi"/>
                    </m:rPr>
                    <w:rPr>
                      <w:rFonts w:ascii="Times New Roman" w:hAnsi="Times New Roman" w:cs="Times New Roman"/>
                      <w:sz w:val="24"/>
                      <w:szCs w:val="24"/>
                    </w:rPr>
                    <m:t>-</m:t>
                  </m:r>
                  <m:r>
                    <m:rPr>
                      <m:sty m:val="bi"/>
                    </m:rPr>
                    <w:rPr>
                      <w:rFonts w:ascii="Cambria Math" w:hAnsi="Times New Roman" w:cs="Times New Roman"/>
                      <w:sz w:val="24"/>
                      <w:szCs w:val="24"/>
                    </w:rPr>
                    <m:t>1</m:t>
                  </m:r>
                </m:sup>
              </m:sSup>
            </m:oMath>
            <w:r w:rsidRPr="0065603C">
              <w:rPr>
                <w:rFonts w:ascii="Times New Roman" w:hAnsi="Times New Roman" w:cs="Times New Roman"/>
                <w:b/>
                <w:bCs/>
                <w:sz w:val="24"/>
                <w:szCs w:val="24"/>
              </w:rPr>
              <w:t>]</w:t>
            </w:r>
          </w:p>
        </w:tc>
        <w:tc>
          <w:tcPr>
            <w:tcW w:w="2806"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Cambria Math" w:cs="Times New Roman"/>
                    <w:sz w:val="24"/>
                    <w:szCs w:val="24"/>
                  </w:rPr>
                  <m:t>ω</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Cambria Math" w:cs="Times New Roman"/>
                            <w:sz w:val="24"/>
                            <w:szCs w:val="24"/>
                          </w:rPr>
                          <m:t>με</m:t>
                        </m:r>
                      </m:num>
                      <m:den>
                        <m:r>
                          <m:rPr>
                            <m:sty m:val="bi"/>
                          </m:rPr>
                          <w:rPr>
                            <w:rFonts w:ascii="Cambria Math" w:hAnsi="Times New Roman" w:cs="Times New Roman"/>
                            <w:sz w:val="24"/>
                            <w:szCs w:val="24"/>
                          </w:rPr>
                          <m:t>2</m:t>
                        </m:r>
                      </m:den>
                    </m:f>
                  </m:e>
                </m:rad>
                <m:d>
                  <m:dPr>
                    <m:begChr m:val="["/>
                    <m:endChr m:val="]"/>
                    <m:ctrlPr>
                      <w:rPr>
                        <w:rFonts w:ascii="Cambria Math" w:eastAsiaTheme="minorEastAsia" w:hAnsi="Times New Roman" w:cs="Times New Roman"/>
                        <w:b/>
                        <w:bCs/>
                        <w:i/>
                        <w:sz w:val="24"/>
                        <w:szCs w:val="24"/>
                      </w:rPr>
                    </m:ctrlPr>
                  </m:dPr>
                  <m:e>
                    <m:rad>
                      <m:radPr>
                        <m:degHide m:val="on"/>
                        <m:ctrlPr>
                          <w:rPr>
                            <w:rFonts w:ascii="Cambria Math" w:eastAsiaTheme="minorEastAsia" w:hAnsi="Times New Roman" w:cs="Times New Roman"/>
                            <w:b/>
                            <w:bCs/>
                            <w:i/>
                            <w:sz w:val="24"/>
                            <w:szCs w:val="24"/>
                          </w:rPr>
                        </m:ctrlPr>
                      </m:radPr>
                      <m:deg/>
                      <m:e>
                        <m:r>
                          <m:rPr>
                            <m:sty m:val="bi"/>
                          </m:rPr>
                          <w:rPr>
                            <w:rFonts w:ascii="Cambria Math" w:eastAsiaTheme="minorEastAsia" w:hAnsi="Times New Roman" w:cs="Times New Roman"/>
                            <w:sz w:val="24"/>
                            <w:szCs w:val="24"/>
                          </w:rPr>
                          <m:t>1+</m:t>
                        </m:r>
                        <m:sSup>
                          <m:sSupPr>
                            <m:ctrlPr>
                              <w:rPr>
                                <w:rFonts w:ascii="Cambria Math" w:eastAsiaTheme="minorEastAsia" w:hAnsi="Times New Roman" w:cs="Times New Roman"/>
                                <w:b/>
                                <w:bCs/>
                                <w:i/>
                                <w:sz w:val="24"/>
                                <w:szCs w:val="24"/>
                              </w:rPr>
                            </m:ctrlPr>
                          </m:sSupPr>
                          <m:e>
                            <m:d>
                              <m:dPr>
                                <m:ctrlPr>
                                  <w:rPr>
                                    <w:rFonts w:ascii="Cambria Math" w:eastAsiaTheme="minorEastAsia" w:hAnsi="Times New Roman" w:cs="Times New Roman"/>
                                    <w:b/>
                                    <w:bCs/>
                                    <w:i/>
                                    <w:sz w:val="24"/>
                                    <w:szCs w:val="24"/>
                                  </w:rPr>
                                </m:ctrlPr>
                              </m:dPr>
                              <m:e>
                                <m:f>
                                  <m:fPr>
                                    <m:ctrlPr>
                                      <w:rPr>
                                        <w:rFonts w:ascii="Cambria Math" w:eastAsiaTheme="minorEastAsia" w:hAnsi="Times New Roman" w:cs="Times New Roman"/>
                                        <w:b/>
                                        <w:bCs/>
                                        <w:i/>
                                        <w:sz w:val="24"/>
                                        <w:szCs w:val="24"/>
                                      </w:rPr>
                                    </m:ctrlPr>
                                  </m:fPr>
                                  <m:num>
                                    <m:r>
                                      <m:rPr>
                                        <m:sty m:val="bi"/>
                                      </m:rPr>
                                      <w:rPr>
                                        <w:rFonts w:ascii="Cambria Math" w:eastAsiaTheme="minorEastAsia" w:hAnsi="Cambria Math" w:cs="Times New Roman"/>
                                        <w:sz w:val="24"/>
                                        <w:szCs w:val="24"/>
                                      </w:rPr>
                                      <m:t>σ</m:t>
                                    </m:r>
                                  </m:num>
                                  <m:den>
                                    <m:r>
                                      <m:rPr>
                                        <m:sty m:val="bi"/>
                                      </m:rPr>
                                      <w:rPr>
                                        <w:rFonts w:ascii="Cambria Math" w:eastAsiaTheme="minorEastAsia" w:hAnsi="Cambria Math" w:cs="Times New Roman"/>
                                        <w:sz w:val="24"/>
                                        <w:szCs w:val="24"/>
                                      </w:rPr>
                                      <m:t>ωε</m:t>
                                    </m:r>
                                  </m:den>
                                </m:f>
                              </m:e>
                            </m:d>
                          </m:e>
                          <m:sup>
                            <m:r>
                              <m:rPr>
                                <m:sty m:val="bi"/>
                              </m:rPr>
                              <w:rPr>
                                <w:rFonts w:ascii="Cambria Math" w:eastAsiaTheme="minorEastAsia" w:hAnsi="Times New Roman" w:cs="Times New Roman"/>
                                <w:sz w:val="24"/>
                                <w:szCs w:val="24"/>
                              </w:rPr>
                              <m:t>2</m:t>
                            </m:r>
                          </m:sup>
                        </m:sSup>
                        <m:r>
                          <m:rPr>
                            <m:sty m:val="bi"/>
                          </m:rPr>
                          <w:rPr>
                            <w:rFonts w:ascii="Cambria Math" w:eastAsiaTheme="minorEastAsia" w:hAnsi="Times New Roman" w:cs="Times New Roman"/>
                            <w:sz w:val="24"/>
                            <w:szCs w:val="24"/>
                          </w:rPr>
                          <m:t>+1</m:t>
                        </m:r>
                      </m:e>
                    </m:rad>
                  </m:e>
                </m:d>
              </m:oMath>
            </m:oMathPara>
          </w:p>
        </w:tc>
        <w:tc>
          <w:tcPr>
            <w:tcW w:w="2153"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Times New Roman" w:hAnsi="Times New Roman" w:cs="Times New Roman"/>
                    <w:sz w:val="24"/>
                    <w:szCs w:val="24"/>
                  </w:rPr>
                  <m:t>≈</m:t>
                </m:r>
                <m:r>
                  <m:rPr>
                    <m:sty m:val="bi"/>
                  </m:rPr>
                  <w:rPr>
                    <w:rFonts w:ascii="Cambria Math" w:hAnsi="Cambria Math" w:cs="Times New Roman"/>
                    <w:sz w:val="24"/>
                    <w:szCs w:val="24"/>
                  </w:rPr>
                  <m:t>ω</m:t>
                </m:r>
                <m:rad>
                  <m:radPr>
                    <m:degHide m:val="on"/>
                    <m:ctrlPr>
                      <w:rPr>
                        <w:rFonts w:ascii="Cambria Math" w:hAnsi="Times New Roman" w:cs="Times New Roman"/>
                        <w:b/>
                        <w:bCs/>
                        <w:i/>
                        <w:sz w:val="24"/>
                        <w:szCs w:val="24"/>
                      </w:rPr>
                    </m:ctrlPr>
                  </m:radPr>
                  <m:deg/>
                  <m:e>
                    <m:r>
                      <m:rPr>
                        <m:sty m:val="bi"/>
                      </m:rPr>
                      <w:rPr>
                        <w:rFonts w:ascii="Cambria Math" w:hAnsi="Cambria Math" w:cs="Times New Roman"/>
                        <w:sz w:val="24"/>
                        <w:szCs w:val="24"/>
                      </w:rPr>
                      <m:t>με</m:t>
                    </m:r>
                  </m:e>
                </m:rad>
              </m:oMath>
            </m:oMathPara>
          </w:p>
        </w:tc>
        <w:tc>
          <w:tcPr>
            <w:tcW w:w="2157"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Times New Roman" w:cs="Times New Roman"/>
                    <w:sz w:val="24"/>
                    <w:szCs w:val="24"/>
                  </w:rPr>
                  <m:t>≈</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Times New Roman" w:cs="Times New Roman"/>
                            <w:sz w:val="24"/>
                            <w:szCs w:val="24"/>
                          </w:rPr>
                          <m:t>ωμσ</m:t>
                        </m:r>
                      </m:num>
                      <m:den>
                        <m:r>
                          <m:rPr>
                            <m:sty m:val="bi"/>
                          </m:rPr>
                          <w:rPr>
                            <w:rFonts w:ascii="Cambria Math" w:hAnsi="Times New Roman" w:cs="Times New Roman"/>
                            <w:sz w:val="24"/>
                            <w:szCs w:val="24"/>
                          </w:rPr>
                          <m:t>2</m:t>
                        </m:r>
                      </m:den>
                    </m:f>
                  </m:e>
                </m:rad>
              </m:oMath>
            </m:oMathPara>
          </w:p>
        </w:tc>
      </w:tr>
      <w:tr w:rsidR="00C857C3" w:rsidRPr="0065603C" w:rsidTr="00C857C3">
        <w:trPr>
          <w:trHeight w:val="156"/>
        </w:trPr>
        <w:tc>
          <w:tcPr>
            <w:tcW w:w="2172"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c>
          <w:tcPr>
            <w:tcW w:w="2806"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153"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157"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r>
      <w:tr w:rsidR="00453734" w:rsidRPr="0065603C" w:rsidTr="00C857C3">
        <w:trPr>
          <w:trHeight w:val="856"/>
        </w:trPr>
        <w:tc>
          <w:tcPr>
            <w:tcW w:w="2172"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Impédance d’onde Z [Ω]</w:t>
            </w:r>
          </w:p>
        </w:tc>
        <w:tc>
          <w:tcPr>
            <w:tcW w:w="2806" w:type="dxa"/>
            <w:tcBorders>
              <w:left w:val="single" w:sz="4" w:space="0" w:color="auto"/>
              <w:bottom w:val="single" w:sz="4" w:space="0" w:color="auto"/>
              <w:right w:val="single" w:sz="4" w:space="0" w:color="auto"/>
            </w:tcBorders>
          </w:tcPr>
          <w:p w:rsidR="00453734" w:rsidRPr="0065603C" w:rsidRDefault="004B3725" w:rsidP="00B12260">
            <w:pPr>
              <w:spacing w:line="360" w:lineRule="auto"/>
              <w:rPr>
                <w:rFonts w:ascii="Times New Roman" w:hAnsi="Times New Roman" w:cs="Times New Roman"/>
                <w:b/>
                <w:bCs/>
                <w:sz w:val="24"/>
                <w:szCs w:val="24"/>
              </w:rPr>
            </w:pPr>
            <m:oMathPara>
              <m:oMath>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Times New Roman" w:cs="Times New Roman"/>
                            <w:sz w:val="24"/>
                            <w:szCs w:val="24"/>
                          </w:rPr>
                          <m:t>jωμ</m:t>
                        </m:r>
                      </m:num>
                      <m:den>
                        <m:r>
                          <m:rPr>
                            <m:sty m:val="bi"/>
                          </m:rPr>
                          <w:rPr>
                            <w:rFonts w:ascii="Cambria Math" w:hAnsi="Times New Roman" w:cs="Times New Roman"/>
                            <w:sz w:val="24"/>
                            <w:szCs w:val="24"/>
                          </w:rPr>
                          <m:t>σ+jωε</m:t>
                        </m:r>
                      </m:den>
                    </m:f>
                  </m:e>
                </m:rad>
              </m:oMath>
            </m:oMathPara>
          </w:p>
        </w:tc>
        <w:tc>
          <w:tcPr>
            <w:tcW w:w="2153"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Times New Roman" w:cs="Times New Roman"/>
                    <w:sz w:val="24"/>
                    <w:szCs w:val="24"/>
                  </w:rPr>
                  <m:t>≈</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Times New Roman" w:cs="Times New Roman"/>
                            <w:sz w:val="24"/>
                            <w:szCs w:val="24"/>
                          </w:rPr>
                          <m:t>μ</m:t>
                        </m:r>
                      </m:num>
                      <m:den>
                        <m:r>
                          <m:rPr>
                            <m:sty m:val="bi"/>
                          </m:rPr>
                          <w:rPr>
                            <w:rFonts w:ascii="Cambria Math" w:hAnsi="Times New Roman" w:cs="Times New Roman"/>
                            <w:sz w:val="24"/>
                            <w:szCs w:val="24"/>
                          </w:rPr>
                          <m:t>ε</m:t>
                        </m:r>
                      </m:den>
                    </m:f>
                  </m:e>
                </m:rad>
              </m:oMath>
            </m:oMathPara>
          </w:p>
        </w:tc>
        <w:tc>
          <w:tcPr>
            <w:tcW w:w="2157"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Times New Roman" w:cs="Times New Roman"/>
                    <w:sz w:val="24"/>
                    <w:szCs w:val="24"/>
                  </w:rPr>
                  <m:t>≈</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Times New Roman" w:cs="Times New Roman"/>
                            <w:sz w:val="24"/>
                            <w:szCs w:val="24"/>
                          </w:rPr>
                          <m:t>ωμ</m:t>
                        </m:r>
                      </m:num>
                      <m:den>
                        <m:r>
                          <m:rPr>
                            <m:sty m:val="bi"/>
                          </m:rPr>
                          <w:rPr>
                            <w:rFonts w:ascii="Cambria Math" w:hAnsi="Times New Roman" w:cs="Times New Roman"/>
                            <w:sz w:val="24"/>
                            <w:szCs w:val="24"/>
                          </w:rPr>
                          <m:t>2</m:t>
                        </m:r>
                        <m:r>
                          <m:rPr>
                            <m:sty m:val="bi"/>
                          </m:rPr>
                          <w:rPr>
                            <w:rFonts w:ascii="Cambria Math" w:hAnsi="Times New Roman" w:cs="Times New Roman"/>
                            <w:sz w:val="24"/>
                            <w:szCs w:val="24"/>
                          </w:rPr>
                          <m:t>σ</m:t>
                        </m:r>
                      </m:den>
                    </m:f>
                  </m:e>
                </m:rad>
                <m:r>
                  <m:rPr>
                    <m:sty m:val="bi"/>
                  </m:rPr>
                  <w:rPr>
                    <w:rFonts w:ascii="Cambria Math" w:hAnsi="Times New Roman" w:cs="Times New Roman"/>
                    <w:sz w:val="24"/>
                    <w:szCs w:val="24"/>
                  </w:rPr>
                  <m:t>(1+j)</m:t>
                </m:r>
              </m:oMath>
            </m:oMathPara>
          </w:p>
        </w:tc>
      </w:tr>
      <w:tr w:rsidR="00C857C3" w:rsidRPr="0065603C" w:rsidTr="00C857C3">
        <w:trPr>
          <w:trHeight w:val="350"/>
        </w:trPr>
        <w:tc>
          <w:tcPr>
            <w:tcW w:w="2172"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c>
          <w:tcPr>
            <w:tcW w:w="2806" w:type="dxa"/>
            <w:tcBorders>
              <w:top w:val="single" w:sz="4" w:space="0" w:color="auto"/>
              <w:left w:val="single" w:sz="4" w:space="0" w:color="auto"/>
              <w:right w:val="single" w:sz="4" w:space="0" w:color="auto"/>
            </w:tcBorders>
          </w:tcPr>
          <w:p w:rsidR="00C857C3" w:rsidRPr="00C25C53" w:rsidRDefault="00C857C3" w:rsidP="00B12260">
            <w:pPr>
              <w:spacing w:line="360" w:lineRule="auto"/>
              <w:rPr>
                <w:rFonts w:ascii="Times New Roman" w:eastAsia="Calibri" w:hAnsi="Times New Roman" w:cs="Times New Roman"/>
                <w:b/>
                <w:bCs/>
                <w:sz w:val="24"/>
                <w:szCs w:val="24"/>
              </w:rPr>
            </w:pPr>
          </w:p>
        </w:tc>
        <w:tc>
          <w:tcPr>
            <w:tcW w:w="2153"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157"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r>
      <w:tr w:rsidR="00453734" w:rsidRPr="0065603C" w:rsidTr="00C857C3">
        <w:trPr>
          <w:trHeight w:val="1070"/>
        </w:trPr>
        <w:tc>
          <w:tcPr>
            <w:tcW w:w="2172"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Longueur d’onde</w:t>
            </w:r>
          </w:p>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λ [m]</w:t>
            </w:r>
          </w:p>
        </w:tc>
        <w:tc>
          <w:tcPr>
            <w:tcW w:w="2806" w:type="dxa"/>
            <w:tcBorders>
              <w:left w:val="single" w:sz="4" w:space="0" w:color="auto"/>
              <w:bottom w:val="single" w:sz="4" w:space="0" w:color="auto"/>
              <w:right w:val="single" w:sz="4" w:space="0" w:color="auto"/>
            </w:tcBorders>
          </w:tcPr>
          <w:p w:rsidR="00453734" w:rsidRPr="0065603C" w:rsidRDefault="004B3725" w:rsidP="00B12260">
            <w:pPr>
              <w:spacing w:line="360" w:lineRule="auto"/>
              <w:rPr>
                <w:rFonts w:ascii="Times New Roman" w:hAnsi="Times New Roman" w:cs="Times New Roman"/>
                <w:b/>
                <w:bCs/>
                <w:sz w:val="24"/>
                <w:szCs w:val="24"/>
              </w:rPr>
            </w:pPr>
            <m:oMathPara>
              <m:oMath>
                <m:f>
                  <m:fPr>
                    <m:ctrlPr>
                      <w:rPr>
                        <w:rFonts w:ascii="Cambria Math" w:hAnsi="Times New Roman" w:cs="Times New Roman"/>
                        <w:b/>
                        <w:bCs/>
                        <w:i/>
                        <w:sz w:val="24"/>
                        <w:szCs w:val="24"/>
                      </w:rPr>
                    </m:ctrlPr>
                  </m:fPr>
                  <m:num>
                    <m:r>
                      <m:rPr>
                        <m:sty m:val="bi"/>
                      </m:rPr>
                      <w:rPr>
                        <w:rFonts w:ascii="Cambria Math" w:hAnsi="Times New Roman" w:cs="Times New Roman"/>
                        <w:sz w:val="24"/>
                        <w:szCs w:val="24"/>
                      </w:rPr>
                      <m:t>2</m:t>
                    </m:r>
                    <m:r>
                      <m:rPr>
                        <m:sty m:val="bi"/>
                      </m:rPr>
                      <w:rPr>
                        <w:rFonts w:ascii="Cambria Math" w:hAnsi="Times New Roman" w:cs="Times New Roman"/>
                        <w:sz w:val="24"/>
                        <w:szCs w:val="24"/>
                      </w:rPr>
                      <m:t>π</m:t>
                    </m:r>
                  </m:num>
                  <m:den>
                    <m:r>
                      <m:rPr>
                        <m:sty m:val="bi"/>
                      </m:rPr>
                      <w:rPr>
                        <w:rFonts w:ascii="Cambria Math" w:hAnsi="Times New Roman" w:cs="Times New Roman"/>
                        <w:sz w:val="24"/>
                        <w:szCs w:val="24"/>
                      </w:rPr>
                      <m:t>k</m:t>
                    </m:r>
                  </m:den>
                </m:f>
              </m:oMath>
            </m:oMathPara>
          </w:p>
        </w:tc>
        <w:tc>
          <w:tcPr>
            <w:tcW w:w="2153"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Times New Roman" w:cs="Times New Roman"/>
                    <w:sz w:val="24"/>
                    <w:szCs w:val="24"/>
                  </w:rPr>
                  <m:t>≈</m:t>
                </m:r>
                <m:f>
                  <m:fPr>
                    <m:ctrlPr>
                      <w:rPr>
                        <w:rFonts w:ascii="Cambria Math" w:hAnsi="Times New Roman" w:cs="Times New Roman"/>
                        <w:b/>
                        <w:bCs/>
                        <w:i/>
                        <w:sz w:val="24"/>
                        <w:szCs w:val="24"/>
                      </w:rPr>
                    </m:ctrlPr>
                  </m:fPr>
                  <m:num>
                    <m:r>
                      <m:rPr>
                        <m:sty m:val="bi"/>
                      </m:rPr>
                      <w:rPr>
                        <w:rFonts w:ascii="Cambria Math" w:hAnsi="Times New Roman" w:cs="Times New Roman"/>
                        <w:sz w:val="24"/>
                        <w:szCs w:val="24"/>
                      </w:rPr>
                      <m:t>2</m:t>
                    </m:r>
                    <m:r>
                      <m:rPr>
                        <m:sty m:val="bi"/>
                      </m:rPr>
                      <w:rPr>
                        <w:rFonts w:ascii="Cambria Math" w:hAnsi="Times New Roman" w:cs="Times New Roman"/>
                        <w:sz w:val="24"/>
                        <w:szCs w:val="24"/>
                      </w:rPr>
                      <m:t>π</m:t>
                    </m:r>
                  </m:num>
                  <m:den>
                    <m:r>
                      <m:rPr>
                        <m:sty m:val="bi"/>
                      </m:rPr>
                      <w:rPr>
                        <w:rFonts w:ascii="Cambria Math" w:hAnsi="Times New Roman" w:cs="Times New Roman"/>
                        <w:sz w:val="24"/>
                        <w:szCs w:val="24"/>
                      </w:rPr>
                      <m:t>ω</m:t>
                    </m:r>
                    <m:rad>
                      <m:radPr>
                        <m:degHide m:val="on"/>
                        <m:ctrlPr>
                          <w:rPr>
                            <w:rFonts w:ascii="Cambria Math" w:hAnsi="Times New Roman" w:cs="Times New Roman"/>
                            <w:b/>
                            <w:bCs/>
                            <w:i/>
                            <w:sz w:val="24"/>
                            <w:szCs w:val="24"/>
                          </w:rPr>
                        </m:ctrlPr>
                      </m:radPr>
                      <m:deg/>
                      <m:e>
                        <m:r>
                          <m:rPr>
                            <m:sty m:val="bi"/>
                          </m:rPr>
                          <w:rPr>
                            <w:rFonts w:ascii="Cambria Math" w:hAnsi="Times New Roman" w:cs="Times New Roman"/>
                            <w:sz w:val="24"/>
                            <w:szCs w:val="24"/>
                          </w:rPr>
                          <m:t>με</m:t>
                        </m:r>
                      </m:e>
                    </m:rad>
                  </m:den>
                </m:f>
              </m:oMath>
            </m:oMathPara>
          </w:p>
        </w:tc>
        <w:tc>
          <w:tcPr>
            <w:tcW w:w="2157"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Cambria Math" w:hAnsi="Times New Roman" w:cs="Times New Roman"/>
                    <w:sz w:val="24"/>
                    <w:szCs w:val="24"/>
                  </w:rPr>
                  <m:t>≈</m:t>
                </m:r>
                <m:r>
                  <m:rPr>
                    <m:sty m:val="bi"/>
                  </m:rPr>
                  <w:rPr>
                    <w:rFonts w:ascii="Cambria Math" w:hAnsi="Times New Roman" w:cs="Times New Roman"/>
                    <w:sz w:val="24"/>
                    <w:szCs w:val="24"/>
                  </w:rPr>
                  <m:t>2</m:t>
                </m:r>
                <m:r>
                  <m:rPr>
                    <m:sty m:val="bi"/>
                  </m:rPr>
                  <w:rPr>
                    <w:rFonts w:ascii="Cambria Math" w:hAnsi="Times New Roman" w:cs="Times New Roman"/>
                    <w:sz w:val="24"/>
                    <w:szCs w:val="24"/>
                  </w:rPr>
                  <m:t>π</m:t>
                </m:r>
                <m:rad>
                  <m:radPr>
                    <m:degHide m:val="on"/>
                    <m:ctrlPr>
                      <w:rPr>
                        <w:rFonts w:ascii="Cambria Math" w:hAnsi="Times New Roman" w:cs="Times New Roman"/>
                        <w:b/>
                        <w:bCs/>
                        <w:i/>
                        <w:sz w:val="24"/>
                        <w:szCs w:val="24"/>
                      </w:rPr>
                    </m:ctrlPr>
                  </m:radPr>
                  <m:deg/>
                  <m:e>
                    <m:f>
                      <m:fPr>
                        <m:ctrlPr>
                          <w:rPr>
                            <w:rFonts w:ascii="Cambria Math" w:hAnsi="Times New Roman" w:cs="Times New Roman"/>
                            <w:b/>
                            <w:bCs/>
                            <w:i/>
                            <w:sz w:val="24"/>
                            <w:szCs w:val="24"/>
                          </w:rPr>
                        </m:ctrlPr>
                      </m:fPr>
                      <m:num>
                        <m:r>
                          <m:rPr>
                            <m:sty m:val="bi"/>
                          </m:rPr>
                          <w:rPr>
                            <w:rFonts w:ascii="Cambria Math" w:hAnsi="Times New Roman" w:cs="Times New Roman"/>
                            <w:sz w:val="24"/>
                            <w:szCs w:val="24"/>
                          </w:rPr>
                          <m:t>2</m:t>
                        </m:r>
                      </m:num>
                      <m:den>
                        <m:r>
                          <m:rPr>
                            <m:sty m:val="bi"/>
                          </m:rPr>
                          <w:rPr>
                            <w:rFonts w:ascii="Cambria Math" w:hAnsi="Times New Roman" w:cs="Times New Roman"/>
                            <w:sz w:val="24"/>
                            <w:szCs w:val="24"/>
                          </w:rPr>
                          <m:t>ωμσ</m:t>
                        </m:r>
                      </m:den>
                    </m:f>
                  </m:e>
                </m:rad>
              </m:oMath>
            </m:oMathPara>
          </w:p>
        </w:tc>
      </w:tr>
      <w:tr w:rsidR="00C857C3" w:rsidRPr="0065603C" w:rsidTr="00C857C3">
        <w:trPr>
          <w:trHeight w:val="156"/>
        </w:trPr>
        <w:tc>
          <w:tcPr>
            <w:tcW w:w="2172" w:type="dxa"/>
            <w:tcBorders>
              <w:top w:val="single" w:sz="4" w:space="0" w:color="auto"/>
              <w:left w:val="single" w:sz="4" w:space="0" w:color="auto"/>
              <w:right w:val="single" w:sz="4" w:space="0" w:color="auto"/>
            </w:tcBorders>
          </w:tcPr>
          <w:p w:rsidR="00C857C3" w:rsidRPr="0065603C" w:rsidRDefault="00C857C3" w:rsidP="00B12260">
            <w:pPr>
              <w:spacing w:line="360" w:lineRule="auto"/>
              <w:rPr>
                <w:rFonts w:ascii="Times New Roman" w:hAnsi="Times New Roman" w:cs="Times New Roman"/>
                <w:b/>
                <w:bCs/>
                <w:sz w:val="24"/>
                <w:szCs w:val="24"/>
              </w:rPr>
            </w:pPr>
          </w:p>
        </w:tc>
        <w:tc>
          <w:tcPr>
            <w:tcW w:w="2806" w:type="dxa"/>
            <w:tcBorders>
              <w:top w:val="single" w:sz="4" w:space="0" w:color="auto"/>
              <w:left w:val="single" w:sz="4" w:space="0" w:color="auto"/>
              <w:right w:val="single" w:sz="4" w:space="0" w:color="auto"/>
            </w:tcBorders>
          </w:tcPr>
          <w:p w:rsidR="00C857C3" w:rsidRPr="00C25C53" w:rsidRDefault="00C857C3" w:rsidP="00B12260">
            <w:pPr>
              <w:spacing w:line="360" w:lineRule="auto"/>
              <w:rPr>
                <w:rFonts w:ascii="Times New Roman" w:eastAsia="Calibri" w:hAnsi="Times New Roman" w:cs="Times New Roman"/>
                <w:b/>
                <w:bCs/>
                <w:sz w:val="24"/>
                <w:szCs w:val="24"/>
              </w:rPr>
            </w:pPr>
          </w:p>
        </w:tc>
        <w:tc>
          <w:tcPr>
            <w:tcW w:w="2153"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c>
          <w:tcPr>
            <w:tcW w:w="2157" w:type="dxa"/>
            <w:tcBorders>
              <w:top w:val="single" w:sz="4" w:space="0" w:color="auto"/>
              <w:left w:val="single" w:sz="4" w:space="0" w:color="auto"/>
              <w:right w:val="single" w:sz="4" w:space="0" w:color="auto"/>
            </w:tcBorders>
          </w:tcPr>
          <w:p w:rsidR="00C857C3" w:rsidRDefault="00C857C3" w:rsidP="00B12260">
            <w:pPr>
              <w:spacing w:line="360" w:lineRule="auto"/>
              <w:rPr>
                <w:rFonts w:ascii="Times New Roman" w:eastAsia="Calibri" w:hAnsi="Times New Roman" w:cs="Times New Roman"/>
                <w:b/>
                <w:sz w:val="24"/>
                <w:szCs w:val="24"/>
              </w:rPr>
            </w:pPr>
          </w:p>
        </w:tc>
      </w:tr>
      <w:tr w:rsidR="00453734" w:rsidRPr="0065603C" w:rsidTr="00C857C3">
        <w:tc>
          <w:tcPr>
            <w:tcW w:w="2172"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 xml:space="preserve">Vitesse de phase </w:t>
            </w:r>
          </w:p>
          <w:p w:rsidR="00453734" w:rsidRPr="0065603C" w:rsidRDefault="00453734" w:rsidP="00B12260">
            <w:pPr>
              <w:spacing w:line="360" w:lineRule="auto"/>
              <w:rPr>
                <w:rFonts w:ascii="Times New Roman" w:hAnsi="Times New Roman" w:cs="Times New Roman"/>
                <w:b/>
                <w:bCs/>
                <w:sz w:val="24"/>
                <w:szCs w:val="24"/>
              </w:rPr>
            </w:pPr>
            <w:r w:rsidRPr="0065603C">
              <w:rPr>
                <w:rFonts w:ascii="Times New Roman" w:hAnsi="Times New Roman" w:cs="Times New Roman"/>
                <w:b/>
                <w:bCs/>
                <w:sz w:val="24"/>
                <w:szCs w:val="24"/>
              </w:rPr>
              <w:t>υ [</w:t>
            </w:r>
            <m:oMath>
              <m:sSup>
                <m:sSupPr>
                  <m:ctrlPr>
                    <w:rPr>
                      <w:rFonts w:ascii="Times New Roman" w:hAnsi="Times New Roman" w:cs="Times New Roman"/>
                      <w:b/>
                      <w:bCs/>
                      <w:i/>
                      <w:sz w:val="24"/>
                      <w:szCs w:val="24"/>
                    </w:rPr>
                  </m:ctrlPr>
                </m:sSupPr>
                <m:e>
                  <m:r>
                    <m:rPr>
                      <m:sty m:val="bi"/>
                    </m:rPr>
                    <w:rPr>
                      <w:rFonts w:ascii="Cambria Math" w:hAnsi="Times New Roman" w:cs="Times New Roman"/>
                      <w:sz w:val="24"/>
                      <w:szCs w:val="24"/>
                    </w:rPr>
                    <m:t>ms</m:t>
                  </m:r>
                </m:e>
                <m:sup>
                  <m:r>
                    <m:rPr>
                      <m:sty m:val="bi"/>
                    </m:rPr>
                    <w:rPr>
                      <w:rFonts w:ascii="Times New Roman" w:hAnsi="Times New Roman" w:cs="Times New Roman"/>
                      <w:sz w:val="24"/>
                      <w:szCs w:val="24"/>
                    </w:rPr>
                    <m:t>-</m:t>
                  </m:r>
                  <m:r>
                    <m:rPr>
                      <m:sty m:val="bi"/>
                    </m:rPr>
                    <w:rPr>
                      <w:rFonts w:ascii="Cambria Math" w:hAnsi="Times New Roman" w:cs="Times New Roman"/>
                      <w:sz w:val="24"/>
                      <w:szCs w:val="24"/>
                    </w:rPr>
                    <m:t>1</m:t>
                  </m:r>
                </m:sup>
              </m:sSup>
            </m:oMath>
            <w:r w:rsidRPr="0065603C">
              <w:rPr>
                <w:rFonts w:ascii="Times New Roman" w:hAnsi="Times New Roman" w:cs="Times New Roman"/>
                <w:b/>
                <w:bCs/>
                <w:sz w:val="24"/>
                <w:szCs w:val="24"/>
              </w:rPr>
              <w:t>]</w:t>
            </w:r>
          </w:p>
        </w:tc>
        <w:tc>
          <w:tcPr>
            <w:tcW w:w="2806" w:type="dxa"/>
            <w:tcBorders>
              <w:left w:val="single" w:sz="4" w:space="0" w:color="auto"/>
              <w:bottom w:val="single" w:sz="4" w:space="0" w:color="auto"/>
              <w:right w:val="single" w:sz="4" w:space="0" w:color="auto"/>
            </w:tcBorders>
          </w:tcPr>
          <w:p w:rsidR="00453734" w:rsidRPr="0065603C" w:rsidRDefault="004B3725" w:rsidP="00B12260">
            <w:pPr>
              <w:spacing w:line="360" w:lineRule="auto"/>
              <w:rPr>
                <w:rFonts w:ascii="Times New Roman" w:hAnsi="Times New Roman" w:cs="Times New Roman"/>
                <w:b/>
                <w:bCs/>
                <w:sz w:val="24"/>
                <w:szCs w:val="24"/>
              </w:rPr>
            </w:pPr>
            <m:oMathPara>
              <m:oMath>
                <m:f>
                  <m:fPr>
                    <m:ctrlPr>
                      <w:rPr>
                        <w:rFonts w:ascii="Times New Roman" w:hAnsi="Times New Roman" w:cs="Times New Roman"/>
                        <w:b/>
                        <w:bCs/>
                        <w:i/>
                        <w:sz w:val="24"/>
                        <w:szCs w:val="24"/>
                      </w:rPr>
                    </m:ctrlPr>
                  </m:fPr>
                  <m:num>
                    <m:r>
                      <m:rPr>
                        <m:sty m:val="bi"/>
                      </m:rPr>
                      <w:rPr>
                        <w:rFonts w:ascii="Cambria Math" w:hAnsi="Cambria Math" w:cs="Times New Roman"/>
                        <w:sz w:val="24"/>
                        <w:szCs w:val="24"/>
                      </w:rPr>
                      <m:t>w</m:t>
                    </m:r>
                  </m:num>
                  <m:den>
                    <m:r>
                      <m:rPr>
                        <m:sty m:val="bi"/>
                      </m:rPr>
                      <w:rPr>
                        <w:rFonts w:ascii="Cambria Math" w:hAnsi="Times New Roman" w:cs="Times New Roman"/>
                        <w:sz w:val="24"/>
                        <w:szCs w:val="24"/>
                      </w:rPr>
                      <m:t>k</m:t>
                    </m:r>
                  </m:den>
                </m:f>
              </m:oMath>
            </m:oMathPara>
          </w:p>
        </w:tc>
        <w:tc>
          <w:tcPr>
            <w:tcW w:w="2153" w:type="dxa"/>
            <w:tcBorders>
              <w:left w:val="single" w:sz="4" w:space="0" w:color="auto"/>
              <w:bottom w:val="single" w:sz="4" w:space="0" w:color="auto"/>
              <w:right w:val="single" w:sz="4" w:space="0" w:color="auto"/>
            </w:tcBorders>
          </w:tcPr>
          <w:p w:rsidR="00453734" w:rsidRPr="0065603C" w:rsidRDefault="00453734" w:rsidP="00B12260">
            <w:pPr>
              <w:spacing w:line="360" w:lineRule="auto"/>
              <w:rPr>
                <w:rFonts w:ascii="Times New Roman" w:hAnsi="Times New Roman" w:cs="Times New Roman"/>
                <w:b/>
                <w:bCs/>
                <w:sz w:val="24"/>
                <w:szCs w:val="24"/>
              </w:rPr>
            </w:pPr>
            <m:oMathPara>
              <m:oMath>
                <m:r>
                  <m:rPr>
                    <m:sty m:val="bi"/>
                  </m:rPr>
                  <w:rPr>
                    <w:rFonts w:ascii="Times New Roman" w:hAnsi="Times New Roman" w:cs="Times New Roman"/>
                    <w:sz w:val="24"/>
                    <w:szCs w:val="24"/>
                  </w:rPr>
                  <m:t>≈</m:t>
                </m:r>
                <m:f>
                  <m:fPr>
                    <m:ctrlPr>
                      <w:rPr>
                        <w:rFonts w:ascii="Times New Roman" w:hAnsi="Times New Roman" w:cs="Times New Roman"/>
                        <w:b/>
                        <w:bCs/>
                        <w:i/>
                        <w:sz w:val="24"/>
                        <w:szCs w:val="24"/>
                      </w:rPr>
                    </m:ctrlPr>
                  </m:fPr>
                  <m:num>
                    <m:r>
                      <m:rPr>
                        <m:sty m:val="bi"/>
                      </m:rPr>
                      <w:rPr>
                        <w:rFonts w:ascii="Cambria Math" w:hAnsi="Times New Roman" w:cs="Times New Roman"/>
                        <w:sz w:val="24"/>
                        <w:szCs w:val="24"/>
                      </w:rPr>
                      <m:t>1</m:t>
                    </m:r>
                  </m:num>
                  <m:den>
                    <m:rad>
                      <m:radPr>
                        <m:degHide m:val="on"/>
                        <m:ctrlPr>
                          <w:rPr>
                            <w:rFonts w:ascii="Times New Roman" w:hAnsi="Times New Roman" w:cs="Times New Roman"/>
                            <w:b/>
                            <w:bCs/>
                            <w:i/>
                            <w:sz w:val="24"/>
                            <w:szCs w:val="24"/>
                          </w:rPr>
                        </m:ctrlPr>
                      </m:radPr>
                      <m:deg/>
                      <m:e>
                        <m:r>
                          <m:rPr>
                            <m:sty m:val="bi"/>
                          </m:rPr>
                          <w:rPr>
                            <w:rFonts w:ascii="Cambria Math" w:hAnsi="Cambria Math" w:cs="Times New Roman"/>
                            <w:sz w:val="24"/>
                            <w:szCs w:val="24"/>
                          </w:rPr>
                          <m:t>ℇµ</m:t>
                        </m:r>
                      </m:e>
                    </m:rad>
                  </m:den>
                </m:f>
              </m:oMath>
            </m:oMathPara>
          </w:p>
        </w:tc>
        <w:tc>
          <w:tcPr>
            <w:tcW w:w="2157" w:type="dxa"/>
            <w:tcBorders>
              <w:left w:val="single" w:sz="4" w:space="0" w:color="auto"/>
              <w:bottom w:val="single" w:sz="4" w:space="0" w:color="auto"/>
              <w:right w:val="single" w:sz="4" w:space="0" w:color="auto"/>
            </w:tcBorders>
          </w:tcPr>
          <w:p w:rsidR="00453734" w:rsidRPr="0065603C" w:rsidRDefault="00453734" w:rsidP="0065603C">
            <w:pPr>
              <w:spacing w:line="360" w:lineRule="auto"/>
              <w:rPr>
                <w:rFonts w:ascii="Times New Roman" w:hAnsi="Times New Roman" w:cs="Times New Roman"/>
                <w:b/>
                <w:bCs/>
                <w:sz w:val="24"/>
                <w:szCs w:val="24"/>
              </w:rPr>
            </w:pPr>
            <m:oMathPara>
              <m:oMath>
                <m:r>
                  <m:rPr>
                    <m:sty m:val="bi"/>
                  </m:rPr>
                  <w:rPr>
                    <w:rFonts w:ascii="Cambria Math" w:hAnsi="Cambria Math" w:cs="Times New Roman"/>
                    <w:sz w:val="24"/>
                    <w:szCs w:val="24"/>
                  </w:rPr>
                  <m:t>≈</m:t>
                </m:r>
                <m:rad>
                  <m:radPr>
                    <m:degHide m:val="on"/>
                    <m:ctrlPr>
                      <w:rPr>
                        <w:rFonts w:ascii="Cambria Math" w:hAnsi="Cambria Math" w:cs="Times New Roman"/>
                        <w:b/>
                        <w:bCs/>
                        <w:i/>
                        <w:sz w:val="24"/>
                        <w:szCs w:val="24"/>
                      </w:rPr>
                    </m:ctrlPr>
                  </m:radPr>
                  <m:deg/>
                  <m:e>
                    <m:f>
                      <m:fPr>
                        <m:ctrlPr>
                          <w:rPr>
                            <w:rFonts w:ascii="Cambria Math" w:hAnsi="Cambria Math" w:cs="Times New Roman"/>
                            <w:i/>
                            <w:sz w:val="24"/>
                            <w:szCs w:val="24"/>
                          </w:rPr>
                        </m:ctrlPr>
                      </m:fPr>
                      <m:num>
                        <m:r>
                          <w:rPr>
                            <w:rFonts w:ascii="Cambria Math" w:hAnsi="Cambria Math" w:cs="Times New Roman"/>
                            <w:sz w:val="24"/>
                            <w:szCs w:val="24"/>
                          </w:rPr>
                          <m:t>2ω</m:t>
                        </m:r>
                      </m:num>
                      <m:den>
                        <m:r>
                          <w:rPr>
                            <w:rFonts w:ascii="Cambria Math" w:hAnsi="Cambria Math" w:cs="Times New Roman"/>
                            <w:sz w:val="24"/>
                            <w:szCs w:val="24"/>
                          </w:rPr>
                          <m:t>μσ</m:t>
                        </m:r>
                      </m:den>
                    </m:f>
                  </m:e>
                </m:rad>
              </m:oMath>
            </m:oMathPara>
          </w:p>
        </w:tc>
      </w:tr>
    </w:tbl>
    <w:p w:rsidR="00CC66B1" w:rsidRDefault="00CC66B1" w:rsidP="001E1078">
      <w:pPr>
        <w:jc w:val="both"/>
        <w:rPr>
          <w:rStyle w:val="1Char"/>
          <w:rFonts w:ascii="Times New Roman" w:hAnsi="Times New Roman" w:cs="Times New Roman"/>
          <w:color w:val="auto"/>
        </w:rPr>
      </w:pPr>
    </w:p>
    <w:p w:rsidR="00AF66F1" w:rsidRDefault="00AF66F1" w:rsidP="0065603C">
      <w:pPr>
        <w:ind w:firstLine="709"/>
        <w:jc w:val="both"/>
        <w:rPr>
          <w:rStyle w:val="1Char"/>
          <w:rFonts w:ascii="Times New Roman" w:hAnsi="Times New Roman" w:cs="Times New Roman"/>
          <w:color w:val="auto"/>
        </w:rPr>
      </w:pPr>
      <w:bookmarkStart w:id="31" w:name="_Toc54258746"/>
    </w:p>
    <w:p w:rsidR="00AF66F1" w:rsidRDefault="00AF66F1" w:rsidP="0065603C">
      <w:pPr>
        <w:ind w:firstLine="709"/>
        <w:jc w:val="both"/>
        <w:rPr>
          <w:rStyle w:val="1Char"/>
          <w:rFonts w:ascii="Times New Roman" w:hAnsi="Times New Roman" w:cs="Times New Roman"/>
          <w:color w:val="auto"/>
        </w:rPr>
      </w:pPr>
    </w:p>
    <w:p w:rsidR="00AF66F1" w:rsidRDefault="00AF66F1" w:rsidP="0065603C">
      <w:pPr>
        <w:ind w:firstLine="709"/>
        <w:jc w:val="both"/>
        <w:rPr>
          <w:rStyle w:val="1Char"/>
          <w:rFonts w:ascii="Times New Roman" w:hAnsi="Times New Roman" w:cs="Times New Roman"/>
          <w:color w:val="auto"/>
        </w:rPr>
      </w:pPr>
    </w:p>
    <w:p w:rsidR="0065603C" w:rsidRPr="0065603C" w:rsidRDefault="0065603C" w:rsidP="0065603C">
      <w:pPr>
        <w:ind w:firstLine="709"/>
        <w:jc w:val="both"/>
        <w:rPr>
          <w:rFonts w:ascii="Times New Roman" w:hAnsi="Times New Roman" w:cs="Times New Roman"/>
          <w:sz w:val="28"/>
          <w:szCs w:val="28"/>
        </w:rPr>
      </w:pPr>
      <w:r w:rsidRPr="0065603C">
        <w:rPr>
          <w:rStyle w:val="1Char"/>
          <w:rFonts w:ascii="Times New Roman" w:hAnsi="Times New Roman" w:cs="Times New Roman"/>
          <w:color w:val="auto"/>
        </w:rPr>
        <w:lastRenderedPageBreak/>
        <w:t>I.4. Polarisation</w:t>
      </w:r>
      <w:bookmarkEnd w:id="31"/>
      <w:r w:rsidRPr="0065603C">
        <w:rPr>
          <w:rFonts w:ascii="Times New Roman" w:hAnsi="Times New Roman" w:cs="Times New Roman"/>
          <w:sz w:val="28"/>
          <w:szCs w:val="28"/>
        </w:rPr>
        <w:t xml:space="preserve">[9] </w:t>
      </w:r>
    </w:p>
    <w:p w:rsidR="0065603C" w:rsidRPr="0065603C" w:rsidRDefault="0065603C" w:rsidP="0065603C">
      <w:pPr>
        <w:ind w:firstLine="708"/>
        <w:jc w:val="both"/>
        <w:rPr>
          <w:rFonts w:ascii="Times New Roman" w:hAnsi="Times New Roman" w:cs="Times New Roman"/>
          <w:sz w:val="28"/>
          <w:szCs w:val="28"/>
        </w:rPr>
      </w:pPr>
      <w:bookmarkStart w:id="32" w:name="_Toc47968719"/>
      <w:bookmarkStart w:id="33" w:name="_Toc54258747"/>
      <w:r w:rsidRPr="0065603C">
        <w:rPr>
          <w:rStyle w:val="2Char"/>
          <w:rFonts w:ascii="Times New Roman" w:hAnsi="Times New Roman" w:cs="Times New Roman"/>
          <w:color w:val="auto"/>
          <w:sz w:val="28"/>
          <w:szCs w:val="28"/>
        </w:rPr>
        <w:t>I.4.1. États de polarisation</w:t>
      </w:r>
      <w:bookmarkEnd w:id="32"/>
      <w:bookmarkEnd w:id="33"/>
    </w:p>
    <w:p w:rsidR="0065603C" w:rsidRPr="0065603C" w:rsidRDefault="0065603C" w:rsidP="00E35468">
      <w:pPr>
        <w:spacing w:after="0" w:line="360" w:lineRule="auto"/>
        <w:jc w:val="both"/>
        <w:rPr>
          <w:rFonts w:ascii="Times New Roman" w:hAnsi="Times New Roman" w:cs="Times New Roman"/>
          <w:sz w:val="24"/>
          <w:szCs w:val="24"/>
        </w:rPr>
      </w:pPr>
      <w:r w:rsidRPr="0065603C">
        <w:rPr>
          <w:rFonts w:ascii="Times New Roman" w:hAnsi="Times New Roman" w:cs="Times New Roman"/>
          <w:sz w:val="24"/>
          <w:szCs w:val="24"/>
        </w:rPr>
        <w:t xml:space="preserve">L’alignement du vecteur de champ électrique d’une onde plane par rapport à la direction de propagation définit la polarisation de l’onde. Dans la </w:t>
      </w:r>
      <w:r w:rsidRPr="0065603C">
        <w:rPr>
          <w:rFonts w:ascii="Times New Roman" w:hAnsi="Times New Roman" w:cs="Times New Roman"/>
          <w:b/>
          <w:bCs/>
          <w:sz w:val="24"/>
          <w:szCs w:val="24"/>
        </w:rPr>
        <w:t>Figure (I.3)</w:t>
      </w:r>
      <w:r w:rsidRPr="0065603C">
        <w:rPr>
          <w:rFonts w:ascii="Times New Roman" w:hAnsi="Times New Roman" w:cs="Times New Roman"/>
          <w:sz w:val="24"/>
          <w:szCs w:val="24"/>
        </w:rPr>
        <w:t xml:space="preserve">, le champ électrique est parallèle à l’axe des x, donc cette onde est x-polarisée. Cette onde pourrait être générée par une antenne à fil droit parallèle à l’axe x. Une onde plane y-polarisée entièrement distincte pourrait être générée avec la même direction de propagation et récupérée indépendamment de l’autre onde en utilisant des paires d’antennes d’émission et de réception à polarisation perpendiculaire. Ce principe est parfois utilisé dans les communications par satellite pour fournir deux canaux de communication indépendants sur la même liaison par satellite. Si l’onde est générée par une antenne filaire verticale (champ H horizontal), alors l’onde est dite polarisée verticalement ; une antenne filaire parallèle au plan de masse (champ E horizontal) génère principalement des ondes polarisées horizontalement. </w:t>
      </w:r>
    </w:p>
    <w:p w:rsidR="0065603C" w:rsidRPr="0065603C" w:rsidRDefault="0065603C" w:rsidP="0065603C">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Les ondes décrites jusqu’ici ont été polarisées linéairement, puisque le vecteur de champ électrique a une seule direction le long de l’axe de propagation. Si deux ondes planes d’amplitude égale et de polarisation orthogonale sont combinées avec une différence de phase de 90°, l’onde résultante sera polarisée circulairement (CP), en ce sens que le mouvement du vecteur champ électrique décrira un cercle centré sur le vecteur de propagation. Le vecteur de champ tournera de 360° pour chaque longueur d’onde parcourue. Les ondes à polarisation circulaire sont les plus couramment utilisées dans les communications par satellites, puisqu’elles peuvent être générées et reçues en utilisant des antennes qui sont orientées dans n’importe quelle direction autour de leur axe sans perte de puissance. Ils peuvent être générés soit en polarisation circulaire droite (RHCP), soit en polarisation circulaire gauche (LHCP) ; RHCP décrit une onde avec le vecteur de champ électrique tournant dans le sens des aiguilles d’une montre en regardant dans la direction de propagation.  </w:t>
      </w:r>
    </w:p>
    <w:p w:rsidR="0065603C" w:rsidRPr="0065603C" w:rsidRDefault="0065603C" w:rsidP="0065603C">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Dans le cas le plus général, les composantes de l’onde pourraient être d’amplitudes inégales ou d’un angle de phase autre que 90°. Le résultat est une onde polarisée elliptiquement, où le vecteur du champ électrique tourne encore à la même vitesse mais varie en amplitude avec le temps, en décrivant une ellipse. Dans ce cas, l’onde est caractérisée par le rapport entre les valeurs maximale et minimale du champ électrique instantané, appelé rapport axial, AR,</w:t>
      </w:r>
    </w:p>
    <w:p w:rsidR="0065603C" w:rsidRPr="0065603C" w:rsidRDefault="0065603C" w:rsidP="0065603C">
      <w:pPr>
        <w:spacing w:after="0" w:line="360" w:lineRule="auto"/>
        <w:ind w:firstLine="709"/>
        <w:jc w:val="both"/>
        <w:rPr>
          <w:rFonts w:ascii="Times New Roman" w:eastAsiaTheme="minorEastAsia" w:hAnsi="Times New Roman" w:cs="Times New Roman"/>
          <w:sz w:val="24"/>
          <w:szCs w:val="24"/>
        </w:rPr>
      </w:pPr>
      <w:r w:rsidRPr="0065603C">
        <w:rPr>
          <w:rFonts w:ascii="Times New Roman" w:hAnsi="Times New Roman" w:cs="Times New Roman"/>
          <w:sz w:val="24"/>
          <w:szCs w:val="24"/>
        </w:rPr>
        <w:t>AR=</w:t>
      </w:r>
      <m:oMath>
        <m:f>
          <m:fPr>
            <m:ctrlPr>
              <w:rPr>
                <w:rFonts w:ascii="Cambria Math" w:hAnsi="Times New Roman" w:cs="Times New Roman"/>
                <w:b/>
                <w:bCs/>
                <w:i/>
                <w:sz w:val="28"/>
                <w:szCs w:val="28"/>
              </w:rPr>
            </m:ctrlPr>
          </m:fPr>
          <m:num>
            <m:r>
              <m:rPr>
                <m:sty m:val="bi"/>
              </m:rPr>
              <w:rPr>
                <w:rFonts w:ascii="Cambria Math" w:hAnsi="Cambria Math" w:cs="Times New Roman"/>
                <w:sz w:val="28"/>
                <w:szCs w:val="28"/>
              </w:rPr>
              <m:t>Emaj</m:t>
            </m:r>
          </m:num>
          <m:den>
            <m:r>
              <m:rPr>
                <m:sty m:val="bi"/>
              </m:rPr>
              <w:rPr>
                <w:rFonts w:ascii="Cambria Math" w:hAnsi="Cambria Math" w:cs="Times New Roman"/>
                <w:sz w:val="28"/>
                <w:szCs w:val="28"/>
              </w:rPr>
              <m:t>Emin</m:t>
            </m:r>
          </m:den>
        </m:f>
      </m:oMath>
      <w:r w:rsidRPr="0065603C">
        <w:rPr>
          <w:rFonts w:ascii="Times New Roman" w:eastAsiaTheme="minorEastAsia" w:hAnsi="Times New Roman" w:cs="Times New Roman"/>
          <w:sz w:val="24"/>
          <w:szCs w:val="24"/>
        </w:rPr>
        <w:t xml:space="preserve">   (I.42)</w:t>
      </w:r>
    </w:p>
    <w:p w:rsidR="0065603C" w:rsidRPr="0065603C" w:rsidRDefault="0065603C" w:rsidP="0065603C">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AR est défini comme étant positif pour la polarisation gauche et négatif pour la polarisation droite. Ces différents états de polarisation sont illustrés par la </w:t>
      </w:r>
      <w:r w:rsidRPr="0065603C">
        <w:rPr>
          <w:rFonts w:ascii="Times New Roman" w:hAnsi="Times New Roman" w:cs="Times New Roman"/>
          <w:b/>
          <w:bCs/>
          <w:sz w:val="24"/>
          <w:szCs w:val="24"/>
        </w:rPr>
        <w:t>Figure (I.5)</w:t>
      </w:r>
      <w:r w:rsidRPr="0065603C">
        <w:rPr>
          <w:rFonts w:ascii="Times New Roman" w:hAnsi="Times New Roman" w:cs="Times New Roman"/>
          <w:sz w:val="24"/>
          <w:szCs w:val="24"/>
        </w:rPr>
        <w:t>.</w:t>
      </w:r>
    </w:p>
    <w:p w:rsidR="00CC66B1" w:rsidRDefault="00CC66B1" w:rsidP="004534AD">
      <w:pPr>
        <w:spacing w:after="0" w:line="360" w:lineRule="auto"/>
        <w:jc w:val="both"/>
        <w:rPr>
          <w:rStyle w:val="2Char"/>
          <w:rFonts w:ascii="Times New Roman" w:hAnsi="Times New Roman" w:cs="Times New Roman"/>
          <w:color w:val="auto"/>
          <w:sz w:val="28"/>
          <w:szCs w:val="28"/>
        </w:rPr>
      </w:pPr>
      <w:bookmarkStart w:id="34" w:name="_Toc47968720"/>
    </w:p>
    <w:p w:rsidR="0065603C" w:rsidRPr="0065603C" w:rsidRDefault="0065603C" w:rsidP="0065603C">
      <w:pPr>
        <w:spacing w:after="0" w:line="360" w:lineRule="auto"/>
        <w:ind w:firstLine="709"/>
        <w:jc w:val="both"/>
        <w:rPr>
          <w:rFonts w:ascii="Times New Roman" w:hAnsi="Times New Roman" w:cs="Times New Roman"/>
          <w:sz w:val="28"/>
          <w:szCs w:val="28"/>
        </w:rPr>
      </w:pPr>
      <w:bookmarkStart w:id="35" w:name="_Toc54258748"/>
      <w:r w:rsidRPr="0065603C">
        <w:rPr>
          <w:rStyle w:val="2Char"/>
          <w:rFonts w:ascii="Times New Roman" w:hAnsi="Times New Roman" w:cs="Times New Roman"/>
          <w:color w:val="auto"/>
          <w:sz w:val="28"/>
          <w:szCs w:val="28"/>
        </w:rPr>
        <w:lastRenderedPageBreak/>
        <w:t>I.4.2. Représentation mathématique de la polarisation</w:t>
      </w:r>
      <w:bookmarkEnd w:id="34"/>
      <w:bookmarkEnd w:id="35"/>
    </w:p>
    <w:p w:rsidR="0065603C" w:rsidRPr="0065603C" w:rsidRDefault="0065603C" w:rsidP="0065603C">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Tous les états de polarisation illustrés à la </w:t>
      </w:r>
      <w:r w:rsidRPr="0065603C">
        <w:rPr>
          <w:rFonts w:ascii="Times New Roman" w:hAnsi="Times New Roman" w:cs="Times New Roman"/>
          <w:b/>
          <w:bCs/>
          <w:sz w:val="24"/>
          <w:szCs w:val="24"/>
        </w:rPr>
        <w:t>Figure (I.6)</w:t>
      </w:r>
      <w:r w:rsidRPr="0065603C">
        <w:rPr>
          <w:rFonts w:ascii="Times New Roman" w:hAnsi="Times New Roman" w:cs="Times New Roman"/>
          <w:sz w:val="24"/>
          <w:szCs w:val="24"/>
        </w:rPr>
        <w:t xml:space="preserve"> peuvent être représentés par un vecteur de champ électrique E composé d’ondes planes linéairement polarisées x et y avec des amplitudes Ex et Ey</w:t>
      </w:r>
    </w:p>
    <w:p w:rsidR="0065603C" w:rsidRPr="0065603C" w:rsidRDefault="0065603C" w:rsidP="0065603C">
      <w:pPr>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E=Ex </w:t>
      </w:r>
      <m:oMath>
        <m:acc>
          <m:accPr>
            <m:ctrlPr>
              <w:rPr>
                <w:rFonts w:ascii="Cambria Math" w:hAnsi="Times New Roman" w:cs="Times New Roman"/>
                <w:i/>
                <w:sz w:val="24"/>
                <w:szCs w:val="24"/>
              </w:rPr>
            </m:ctrlPr>
          </m:accPr>
          <m:e>
            <m:r>
              <w:rPr>
                <w:rFonts w:ascii="Cambria Math" w:hAnsi="Cambria Math" w:cs="Times New Roman"/>
                <w:sz w:val="24"/>
                <w:szCs w:val="24"/>
              </w:rPr>
              <m:t>x</m:t>
            </m:r>
          </m:e>
        </m:acc>
      </m:oMath>
      <w:r w:rsidRPr="0065603C">
        <w:rPr>
          <w:rFonts w:ascii="Times New Roman" w:eastAsiaTheme="minorEastAsia" w:hAnsi="Times New Roman" w:cs="Times New Roman"/>
          <w:sz w:val="24"/>
          <w:szCs w:val="24"/>
        </w:rPr>
        <w:t xml:space="preserve">+Ey </w:t>
      </w:r>
      <m:oMath>
        <m:acc>
          <m:accPr>
            <m:ctrlPr>
              <w:rPr>
                <w:rFonts w:ascii="Cambria Math" w:hAnsi="Times New Roman" w:cs="Times New Roman"/>
                <w:i/>
                <w:sz w:val="24"/>
                <w:szCs w:val="24"/>
              </w:rPr>
            </m:ctrlPr>
          </m:accPr>
          <m:e>
            <m:r>
              <w:rPr>
                <w:rFonts w:ascii="Cambria Math" w:hAnsi="Cambria Math" w:cs="Times New Roman"/>
                <w:sz w:val="24"/>
                <w:szCs w:val="24"/>
              </w:rPr>
              <m:t>y</m:t>
            </m:r>
          </m:e>
        </m:acc>
      </m:oMath>
      <w:r w:rsidRPr="0065603C">
        <w:rPr>
          <w:rFonts w:ascii="Times New Roman" w:eastAsiaTheme="minorEastAsia" w:hAnsi="Times New Roman" w:cs="Times New Roman"/>
          <w:sz w:val="24"/>
          <w:szCs w:val="24"/>
        </w:rPr>
        <w:t xml:space="preserve">   (I.43)</w:t>
      </w:r>
    </w:p>
    <w:p w:rsidR="0065603C" w:rsidRPr="0065603C" w:rsidRDefault="0065603C" w:rsidP="0065603C">
      <w:pPr>
        <w:ind w:firstLine="709"/>
        <w:jc w:val="both"/>
        <w:rPr>
          <w:rFonts w:ascii="Times New Roman" w:hAnsi="Times New Roman" w:cs="Times New Roman"/>
          <w:sz w:val="24"/>
          <w:szCs w:val="24"/>
        </w:rPr>
      </w:pPr>
      <w:r w:rsidRPr="0065603C">
        <w:rPr>
          <w:rFonts w:ascii="Times New Roman" w:hAnsi="Times New Roman" w:cs="Times New Roman"/>
          <w:noProof/>
          <w:sz w:val="24"/>
          <w:szCs w:val="24"/>
          <w:lang w:eastAsia="fr-FR"/>
        </w:rPr>
        <w:drawing>
          <wp:anchor distT="0" distB="0" distL="114300" distR="114300" simplePos="0" relativeHeight="251643904" behindDoc="0" locked="0" layoutInCell="1" allowOverlap="1">
            <wp:simplePos x="0" y="0"/>
            <wp:positionH relativeFrom="column">
              <wp:posOffset>688340</wp:posOffset>
            </wp:positionH>
            <wp:positionV relativeFrom="paragraph">
              <wp:posOffset>13970</wp:posOffset>
            </wp:positionV>
            <wp:extent cx="4432935" cy="2240280"/>
            <wp:effectExtent l="19050" t="0" r="5715" b="0"/>
            <wp:wrapSquare wrapText="bothSides"/>
            <wp:docPr id="216" name="صورة 21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1"/>
                    <pic:cNvPicPr>
                      <a:picLocks noChangeAspect="1" noChangeArrowheads="1"/>
                    </pic:cNvPicPr>
                  </pic:nvPicPr>
                  <pic:blipFill>
                    <a:blip r:embed="rId16"/>
                    <a:srcRect/>
                    <a:stretch>
                      <a:fillRect/>
                    </a:stretch>
                  </pic:blipFill>
                  <pic:spPr bwMode="auto">
                    <a:xfrm>
                      <a:off x="0" y="0"/>
                      <a:ext cx="4432935" cy="2240280"/>
                    </a:xfrm>
                    <a:prstGeom prst="rect">
                      <a:avLst/>
                    </a:prstGeom>
                    <a:noFill/>
                  </pic:spPr>
                </pic:pic>
              </a:graphicData>
            </a:graphic>
          </wp:anchor>
        </w:drawing>
      </w:r>
    </w:p>
    <w:p w:rsidR="0065603C" w:rsidRPr="0065603C" w:rsidRDefault="0065603C" w:rsidP="0065603C">
      <w:pPr>
        <w:ind w:firstLine="709"/>
        <w:jc w:val="both"/>
        <w:rPr>
          <w:rFonts w:ascii="Times New Roman" w:hAnsi="Times New Roman" w:cs="Times New Roman"/>
          <w:sz w:val="24"/>
          <w:szCs w:val="24"/>
        </w:rPr>
      </w:pPr>
    </w:p>
    <w:p w:rsidR="0065603C" w:rsidRPr="0065603C" w:rsidRDefault="0065603C" w:rsidP="0065603C">
      <w:pPr>
        <w:ind w:firstLine="709"/>
        <w:jc w:val="both"/>
        <w:rPr>
          <w:rFonts w:ascii="Times New Roman" w:hAnsi="Times New Roman" w:cs="Times New Roman"/>
          <w:sz w:val="24"/>
          <w:szCs w:val="24"/>
        </w:rPr>
      </w:pPr>
    </w:p>
    <w:p w:rsidR="0065603C" w:rsidRPr="0065603C" w:rsidRDefault="0065603C" w:rsidP="0065603C">
      <w:pPr>
        <w:ind w:firstLine="709"/>
        <w:jc w:val="both"/>
        <w:rPr>
          <w:rFonts w:ascii="Times New Roman" w:hAnsi="Times New Roman" w:cs="Times New Roman"/>
          <w:sz w:val="24"/>
          <w:szCs w:val="24"/>
        </w:rPr>
      </w:pPr>
    </w:p>
    <w:p w:rsidR="0065603C" w:rsidRPr="0065603C" w:rsidRDefault="0065603C" w:rsidP="0065603C">
      <w:pPr>
        <w:ind w:firstLine="709"/>
        <w:jc w:val="both"/>
        <w:rPr>
          <w:rFonts w:ascii="Times New Roman" w:hAnsi="Times New Roman" w:cs="Times New Roman"/>
          <w:sz w:val="24"/>
          <w:szCs w:val="24"/>
        </w:rPr>
      </w:pPr>
    </w:p>
    <w:p w:rsidR="0065603C" w:rsidRPr="0065603C" w:rsidRDefault="0065603C" w:rsidP="0065603C">
      <w:pPr>
        <w:ind w:firstLine="709"/>
        <w:jc w:val="both"/>
        <w:rPr>
          <w:rFonts w:ascii="Times New Roman" w:hAnsi="Times New Roman" w:cs="Times New Roman"/>
          <w:sz w:val="24"/>
          <w:szCs w:val="24"/>
        </w:rPr>
      </w:pPr>
    </w:p>
    <w:p w:rsidR="0065603C" w:rsidRPr="0065603C" w:rsidRDefault="0065603C" w:rsidP="0065603C">
      <w:pPr>
        <w:ind w:firstLine="708"/>
        <w:jc w:val="center"/>
        <w:rPr>
          <w:rFonts w:ascii="Times New Roman" w:hAnsi="Times New Roman" w:cs="Times New Roman"/>
          <w:b/>
          <w:bCs/>
          <w:sz w:val="28"/>
          <w:szCs w:val="28"/>
        </w:rPr>
      </w:pPr>
    </w:p>
    <w:p w:rsidR="001E1078" w:rsidRPr="00AF66F1" w:rsidRDefault="0065603C" w:rsidP="00AF66F1">
      <w:pPr>
        <w:ind w:firstLine="708"/>
        <w:jc w:val="center"/>
        <w:rPr>
          <w:rFonts w:ascii="Times New Roman" w:hAnsi="Times New Roman" w:cs="Times New Roman"/>
          <w:sz w:val="20"/>
          <w:szCs w:val="20"/>
        </w:rPr>
      </w:pPr>
      <w:r w:rsidRPr="005542B3">
        <w:rPr>
          <w:rFonts w:ascii="Times New Roman" w:hAnsi="Times New Roman" w:cs="Times New Roman"/>
          <w:b/>
          <w:bCs/>
          <w:sz w:val="28"/>
          <w:szCs w:val="28"/>
        </w:rPr>
        <w:t>Fig.I.6</w:t>
      </w:r>
      <w:r w:rsidRPr="0065603C">
        <w:rPr>
          <w:rFonts w:ascii="Times New Roman" w:hAnsi="Times New Roman" w:cs="Times New Roman"/>
          <w:b/>
          <w:bCs/>
          <w:sz w:val="20"/>
          <w:szCs w:val="20"/>
        </w:rPr>
        <w:t>.</w:t>
      </w:r>
      <w:r w:rsidRPr="005542B3">
        <w:rPr>
          <w:rFonts w:ascii="Times New Roman" w:hAnsi="Times New Roman" w:cs="Times New Roman"/>
          <w:sz w:val="24"/>
          <w:szCs w:val="24"/>
        </w:rPr>
        <w:t>Etats de polarisations possibles pour une onde plane dirigée par z.</w:t>
      </w:r>
    </w:p>
    <w:p w:rsidR="0065603C" w:rsidRPr="0065603C" w:rsidRDefault="0065603C" w:rsidP="0065603C">
      <w:pPr>
        <w:ind w:firstLine="708"/>
        <w:jc w:val="center"/>
        <w:rPr>
          <w:rFonts w:ascii="Times New Roman" w:hAnsi="Times New Roman" w:cs="Times New Roman"/>
          <w:sz w:val="20"/>
          <w:szCs w:val="20"/>
        </w:rPr>
      </w:pPr>
      <w:r w:rsidRPr="00327B2B">
        <w:rPr>
          <w:rFonts w:ascii="Times New Roman" w:hAnsi="Times New Roman" w:cs="Times New Roman"/>
          <w:b/>
          <w:bCs/>
          <w:sz w:val="28"/>
          <w:szCs w:val="28"/>
        </w:rPr>
        <w:t>Tableau I.2</w:t>
      </w:r>
      <w:r w:rsidRPr="0065603C">
        <w:rPr>
          <w:rFonts w:ascii="Times New Roman" w:hAnsi="Times New Roman" w:cs="Times New Roman"/>
          <w:sz w:val="20"/>
          <w:szCs w:val="20"/>
        </w:rPr>
        <w:t xml:space="preserve">. </w:t>
      </w:r>
      <w:r w:rsidRPr="00327B2B">
        <w:rPr>
          <w:rFonts w:ascii="Times New Roman" w:hAnsi="Times New Roman" w:cs="Times New Roman"/>
          <w:sz w:val="24"/>
          <w:szCs w:val="24"/>
        </w:rPr>
        <w:t>Valeurs du champ électrique relatif pour les états de polarisation illustrés à la</w:t>
      </w:r>
      <w:r w:rsidR="001E1078">
        <w:rPr>
          <w:rFonts w:ascii="Times New Roman" w:hAnsi="Times New Roman" w:cs="Times New Roman"/>
          <w:sz w:val="24"/>
          <w:szCs w:val="24"/>
        </w:rPr>
        <w:t xml:space="preserve"> </w:t>
      </w:r>
      <w:r w:rsidRPr="00327B2B">
        <w:rPr>
          <w:rFonts w:ascii="Times New Roman" w:hAnsi="Times New Roman" w:cs="Times New Roman"/>
          <w:sz w:val="24"/>
          <w:szCs w:val="24"/>
        </w:rPr>
        <w:t>Figure I.5.</w:t>
      </w:r>
    </w:p>
    <w:tbl>
      <w:tblPr>
        <w:tblW w:w="9295" w:type="dxa"/>
        <w:tblLook w:val="04A0"/>
      </w:tblPr>
      <w:tblGrid>
        <w:gridCol w:w="2917"/>
        <w:gridCol w:w="236"/>
        <w:gridCol w:w="2786"/>
        <w:gridCol w:w="285"/>
        <w:gridCol w:w="3071"/>
      </w:tblGrid>
      <w:tr w:rsidR="00CC66B1" w:rsidRPr="0065603C" w:rsidTr="004534AD">
        <w:trPr>
          <w:trHeight w:val="20"/>
        </w:trPr>
        <w:tc>
          <w:tcPr>
            <w:tcW w:w="2917" w:type="dxa"/>
            <w:tcBorders>
              <w:top w:val="single" w:sz="4" w:space="0" w:color="auto"/>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Etat de polarisation</w:t>
            </w:r>
          </w:p>
        </w:tc>
        <w:tc>
          <w:tcPr>
            <w:tcW w:w="236" w:type="dxa"/>
            <w:tcBorders>
              <w:top w:val="single" w:sz="4" w:space="0" w:color="auto"/>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Ex</w:t>
            </w:r>
          </w:p>
        </w:tc>
        <w:tc>
          <w:tcPr>
            <w:tcW w:w="285" w:type="dxa"/>
            <w:tcBorders>
              <w:top w:val="single" w:sz="4" w:space="0" w:color="auto"/>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Ey</w:t>
            </w:r>
          </w:p>
        </w:tc>
      </w:tr>
      <w:tr w:rsidR="00CC66B1" w:rsidRPr="0065603C" w:rsidTr="004534AD">
        <w:trPr>
          <w:trHeight w:val="20"/>
        </w:trPr>
        <w:tc>
          <w:tcPr>
            <w:tcW w:w="2917"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36"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85"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p>
        </w:tc>
      </w:tr>
      <w:tr w:rsidR="00CC66B1" w:rsidRPr="0065603C" w:rsidTr="004534AD">
        <w:trPr>
          <w:trHeight w:val="20"/>
        </w:trPr>
        <w:tc>
          <w:tcPr>
            <w:tcW w:w="2917"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Linéaire x</w:t>
            </w:r>
          </w:p>
        </w:tc>
        <w:tc>
          <w:tcPr>
            <w:tcW w:w="236"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bottom w:val="single" w:sz="4" w:space="0" w:color="auto"/>
              <w:right w:val="single" w:sz="4" w:space="0" w:color="auto"/>
            </w:tcBorders>
          </w:tcPr>
          <w:p w:rsidR="00CC66B1" w:rsidRPr="0065603C" w:rsidRDefault="004B3725" w:rsidP="004534AD">
            <w:pPr>
              <w:jc w:val="center"/>
              <w:rPr>
                <w:rFonts w:ascii="Times New Roman" w:hAnsi="Times New Roman" w:cs="Times New Roman"/>
                <w:sz w:val="24"/>
                <w:szCs w:val="24"/>
              </w:rPr>
            </w:pPr>
            <m:oMathPara>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m:oMathPara>
          </w:p>
        </w:tc>
        <w:tc>
          <w:tcPr>
            <w:tcW w:w="285"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0</w:t>
            </w:r>
          </w:p>
        </w:tc>
      </w:tr>
      <w:tr w:rsidR="00CC66B1" w:rsidRPr="0065603C" w:rsidTr="004534AD">
        <w:trPr>
          <w:trHeight w:val="20"/>
        </w:trPr>
        <w:tc>
          <w:tcPr>
            <w:tcW w:w="2917"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36"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right w:val="single" w:sz="4" w:space="0" w:color="auto"/>
            </w:tcBorders>
          </w:tcPr>
          <w:p w:rsidR="00CC66B1" w:rsidRPr="00D940D3" w:rsidRDefault="00CC66B1" w:rsidP="004534AD">
            <w:pPr>
              <w:jc w:val="center"/>
              <w:rPr>
                <w:rFonts w:ascii="Times New Roman" w:eastAsia="Calibri" w:hAnsi="Times New Roman" w:cs="Times New Roman"/>
                <w:sz w:val="24"/>
                <w:szCs w:val="24"/>
              </w:rPr>
            </w:pPr>
          </w:p>
        </w:tc>
        <w:tc>
          <w:tcPr>
            <w:tcW w:w="285"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p>
        </w:tc>
      </w:tr>
      <w:tr w:rsidR="00CC66B1" w:rsidRPr="0065603C" w:rsidTr="004534AD">
        <w:trPr>
          <w:trHeight w:val="20"/>
        </w:trPr>
        <w:tc>
          <w:tcPr>
            <w:tcW w:w="2917"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Linéaire y</w:t>
            </w:r>
          </w:p>
        </w:tc>
        <w:tc>
          <w:tcPr>
            <w:tcW w:w="236"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0</w:t>
            </w:r>
          </w:p>
        </w:tc>
        <w:tc>
          <w:tcPr>
            <w:tcW w:w="285"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bottom w:val="single" w:sz="4" w:space="0" w:color="auto"/>
              <w:right w:val="single" w:sz="4" w:space="0" w:color="auto"/>
            </w:tcBorders>
          </w:tcPr>
          <w:p w:rsidR="00CC66B1" w:rsidRPr="0065603C" w:rsidRDefault="004B3725" w:rsidP="004534AD">
            <w:pPr>
              <w:jc w:val="center"/>
              <w:rPr>
                <w:rFonts w:ascii="Times New Roman" w:hAnsi="Times New Roman" w:cs="Times New Roman"/>
                <w:sz w:val="24"/>
                <w:szCs w:val="24"/>
              </w:rPr>
            </w:pPr>
            <m:oMathPara>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m:oMathPara>
          </w:p>
        </w:tc>
      </w:tr>
      <w:tr w:rsidR="00CC66B1" w:rsidRPr="0065603C" w:rsidTr="004534AD">
        <w:trPr>
          <w:trHeight w:val="20"/>
        </w:trPr>
        <w:tc>
          <w:tcPr>
            <w:tcW w:w="2917"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36"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85"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right w:val="single" w:sz="4" w:space="0" w:color="auto"/>
            </w:tcBorders>
          </w:tcPr>
          <w:p w:rsidR="00CC66B1" w:rsidRPr="00D940D3" w:rsidRDefault="00CC66B1" w:rsidP="004534AD">
            <w:pPr>
              <w:jc w:val="center"/>
              <w:rPr>
                <w:rFonts w:ascii="Times New Roman" w:eastAsia="Calibri" w:hAnsi="Times New Roman" w:cs="Times New Roman"/>
                <w:sz w:val="24"/>
                <w:szCs w:val="24"/>
              </w:rPr>
            </w:pPr>
          </w:p>
        </w:tc>
      </w:tr>
      <w:tr w:rsidR="00CC66B1" w:rsidRPr="0065603C" w:rsidTr="004534AD">
        <w:trPr>
          <w:trHeight w:val="20"/>
        </w:trPr>
        <w:tc>
          <w:tcPr>
            <w:tcW w:w="2917"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Circulaire à droite</w:t>
            </w:r>
          </w:p>
        </w:tc>
        <w:tc>
          <w:tcPr>
            <w:tcW w:w="236"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eastAsiaTheme="minorEastAsia" w:hAnsi="Times New Roman" w:cs="Times New Roman"/>
                <w:sz w:val="24"/>
                <w:szCs w:val="24"/>
              </w:rPr>
              <w:t>-</w:t>
            </w:r>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w:p>
        </w:tc>
        <w:tc>
          <w:tcPr>
            <w:tcW w:w="285"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eastAsiaTheme="minorEastAsia" w:hAnsi="Times New Roman" w:cs="Times New Roman"/>
                <w:sz w:val="24"/>
                <w:szCs w:val="24"/>
              </w:rPr>
              <w:t>j</w:t>
            </w:r>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w:p>
        </w:tc>
      </w:tr>
      <w:tr w:rsidR="00CC66B1" w:rsidRPr="0065603C" w:rsidTr="004534AD">
        <w:trPr>
          <w:trHeight w:val="20"/>
        </w:trPr>
        <w:tc>
          <w:tcPr>
            <w:tcW w:w="2917"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36"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right w:val="single" w:sz="4" w:space="0" w:color="auto"/>
            </w:tcBorders>
          </w:tcPr>
          <w:p w:rsidR="00CC66B1" w:rsidRPr="0065603C" w:rsidRDefault="00CC66B1" w:rsidP="004534AD">
            <w:pPr>
              <w:jc w:val="center"/>
              <w:rPr>
                <w:rFonts w:ascii="Times New Roman" w:eastAsiaTheme="minorEastAsia" w:hAnsi="Times New Roman" w:cs="Times New Roman"/>
                <w:sz w:val="24"/>
                <w:szCs w:val="24"/>
              </w:rPr>
            </w:pPr>
          </w:p>
        </w:tc>
        <w:tc>
          <w:tcPr>
            <w:tcW w:w="285"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right w:val="single" w:sz="4" w:space="0" w:color="auto"/>
            </w:tcBorders>
          </w:tcPr>
          <w:p w:rsidR="00CC66B1" w:rsidRPr="0065603C" w:rsidRDefault="00CC66B1" w:rsidP="004534AD">
            <w:pPr>
              <w:jc w:val="center"/>
              <w:rPr>
                <w:rFonts w:ascii="Times New Roman" w:eastAsiaTheme="minorEastAsia" w:hAnsi="Times New Roman" w:cs="Times New Roman"/>
                <w:sz w:val="24"/>
                <w:szCs w:val="24"/>
              </w:rPr>
            </w:pPr>
          </w:p>
        </w:tc>
      </w:tr>
      <w:tr w:rsidR="00CC66B1" w:rsidRPr="0065603C" w:rsidTr="004534AD">
        <w:trPr>
          <w:trHeight w:val="20"/>
        </w:trPr>
        <w:tc>
          <w:tcPr>
            <w:tcW w:w="2917"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Circulaire à gauche</w:t>
            </w:r>
          </w:p>
        </w:tc>
        <w:tc>
          <w:tcPr>
            <w:tcW w:w="236"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bottom w:val="single" w:sz="4" w:space="0" w:color="auto"/>
              <w:right w:val="single" w:sz="4" w:space="0" w:color="auto"/>
            </w:tcBorders>
          </w:tcPr>
          <w:p w:rsidR="00CC66B1" w:rsidRPr="0065603C" w:rsidRDefault="004B3725" w:rsidP="004534AD">
            <w:pPr>
              <w:jc w:val="center"/>
              <w:rPr>
                <w:rFonts w:ascii="Times New Roman" w:hAnsi="Times New Roman" w:cs="Times New Roman"/>
                <w:sz w:val="24"/>
                <w:szCs w:val="24"/>
              </w:rPr>
            </w:pPr>
            <m:oMathPara>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m:oMathPara>
          </w:p>
        </w:tc>
        <w:tc>
          <w:tcPr>
            <w:tcW w:w="285"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eastAsiaTheme="minorEastAsia" w:hAnsi="Times New Roman" w:cs="Times New Roman"/>
                <w:sz w:val="24"/>
                <w:szCs w:val="24"/>
              </w:rPr>
              <w:t>j</w:t>
            </w:r>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w:p>
        </w:tc>
      </w:tr>
      <w:tr w:rsidR="00CC66B1" w:rsidRPr="0065603C" w:rsidTr="004534AD">
        <w:trPr>
          <w:trHeight w:val="20"/>
        </w:trPr>
        <w:tc>
          <w:tcPr>
            <w:tcW w:w="2917"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36"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right w:val="single" w:sz="4" w:space="0" w:color="auto"/>
            </w:tcBorders>
          </w:tcPr>
          <w:p w:rsidR="00CC66B1" w:rsidRPr="00D940D3" w:rsidRDefault="00CC66B1" w:rsidP="004534AD">
            <w:pPr>
              <w:jc w:val="center"/>
              <w:rPr>
                <w:rFonts w:ascii="Times New Roman" w:eastAsia="Calibri" w:hAnsi="Times New Roman" w:cs="Times New Roman"/>
                <w:sz w:val="24"/>
                <w:szCs w:val="24"/>
              </w:rPr>
            </w:pPr>
          </w:p>
        </w:tc>
        <w:tc>
          <w:tcPr>
            <w:tcW w:w="285"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right w:val="single" w:sz="4" w:space="0" w:color="auto"/>
            </w:tcBorders>
          </w:tcPr>
          <w:p w:rsidR="00CC66B1" w:rsidRPr="0065603C" w:rsidRDefault="00CC66B1" w:rsidP="004534AD">
            <w:pPr>
              <w:jc w:val="center"/>
              <w:rPr>
                <w:rFonts w:ascii="Times New Roman" w:eastAsiaTheme="minorEastAsia" w:hAnsi="Times New Roman" w:cs="Times New Roman"/>
                <w:sz w:val="24"/>
                <w:szCs w:val="24"/>
              </w:rPr>
            </w:pPr>
          </w:p>
        </w:tc>
      </w:tr>
      <w:tr w:rsidR="00CC66B1" w:rsidRPr="0065603C" w:rsidTr="004534AD">
        <w:trPr>
          <w:trHeight w:val="20"/>
        </w:trPr>
        <w:tc>
          <w:tcPr>
            <w:tcW w:w="2917"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t>Elliptique droit</w:t>
            </w:r>
          </w:p>
        </w:tc>
        <w:tc>
          <w:tcPr>
            <w:tcW w:w="236"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m:oMathPara>
              <m:oMath>
                <m:r>
                  <w:rPr>
                    <w:rFonts w:ascii="Cambria Math" w:hAnsi="Cambria Math" w:cs="Times New Roman"/>
                    <w:sz w:val="24"/>
                    <w:szCs w:val="24"/>
                  </w:rPr>
                  <m:t>-α</m:t>
                </m:r>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m:oMathPara>
          </w:p>
        </w:tc>
        <w:tc>
          <w:tcPr>
            <w:tcW w:w="285"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m:oMathPara>
              <m:oMath>
                <m:r>
                  <w:rPr>
                    <w:rFonts w:ascii="Cambria Math" w:hAnsi="Cambria Math" w:cs="Times New Roman"/>
                    <w:sz w:val="24"/>
                    <w:szCs w:val="24"/>
                  </w:rPr>
                  <m:t>j</m:t>
                </m:r>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m:oMathPara>
          </w:p>
        </w:tc>
      </w:tr>
      <w:tr w:rsidR="00CC66B1" w:rsidRPr="0065603C" w:rsidTr="004534AD">
        <w:trPr>
          <w:trHeight w:val="20"/>
        </w:trPr>
        <w:tc>
          <w:tcPr>
            <w:tcW w:w="2917"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36"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top w:val="single" w:sz="4" w:space="0" w:color="auto"/>
              <w:right w:val="single" w:sz="4" w:space="0" w:color="auto"/>
            </w:tcBorders>
          </w:tcPr>
          <w:p w:rsidR="00CC66B1" w:rsidRDefault="00CC66B1" w:rsidP="004534AD">
            <w:pPr>
              <w:jc w:val="center"/>
              <w:rPr>
                <w:rFonts w:ascii="Times New Roman" w:eastAsia="Calibri" w:hAnsi="Times New Roman" w:cs="Times New Roman"/>
                <w:sz w:val="24"/>
                <w:szCs w:val="24"/>
              </w:rPr>
            </w:pPr>
          </w:p>
        </w:tc>
        <w:tc>
          <w:tcPr>
            <w:tcW w:w="285" w:type="dxa"/>
            <w:tcBorders>
              <w:top w:val="single" w:sz="4" w:space="0" w:color="auto"/>
              <w:left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top w:val="single" w:sz="4" w:space="0" w:color="auto"/>
              <w:right w:val="single" w:sz="4" w:space="0" w:color="auto"/>
            </w:tcBorders>
          </w:tcPr>
          <w:p w:rsidR="00CC66B1" w:rsidRDefault="00CC66B1" w:rsidP="004534AD">
            <w:pPr>
              <w:jc w:val="center"/>
              <w:rPr>
                <w:rFonts w:ascii="Times New Roman" w:eastAsia="Calibri" w:hAnsi="Times New Roman" w:cs="Times New Roman"/>
                <w:sz w:val="24"/>
                <w:szCs w:val="24"/>
              </w:rPr>
            </w:pPr>
          </w:p>
        </w:tc>
      </w:tr>
      <w:tr w:rsidR="00CC66B1" w:rsidRPr="0065603C" w:rsidTr="004534AD">
        <w:trPr>
          <w:trHeight w:val="20"/>
        </w:trPr>
        <w:tc>
          <w:tcPr>
            <w:tcW w:w="2917"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hAnsi="Times New Roman" w:cs="Times New Roman"/>
                <w:sz w:val="24"/>
                <w:szCs w:val="24"/>
              </w:rPr>
              <w:lastRenderedPageBreak/>
              <w:t>Elliptique gauche</w:t>
            </w:r>
          </w:p>
        </w:tc>
        <w:tc>
          <w:tcPr>
            <w:tcW w:w="236"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2786"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m:oMathPara>
              <m:oMathParaPr>
                <m:jc m:val="center"/>
              </m:oMathParaPr>
              <m:oMath>
                <m:r>
                  <w:rPr>
                    <w:rFonts w:ascii="Cambria Math" w:eastAsiaTheme="minorEastAsia" w:hAnsi="Cambria Math" w:cs="Times New Roman"/>
                    <w:sz w:val="24"/>
                    <w:szCs w:val="24"/>
                  </w:rPr>
                  <m:t>α</m:t>
                </m:r>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m:oMathPara>
          </w:p>
        </w:tc>
        <w:tc>
          <w:tcPr>
            <w:tcW w:w="285" w:type="dxa"/>
            <w:tcBorders>
              <w:left w:val="single" w:sz="4" w:space="0" w:color="auto"/>
              <w:bottom w:val="single" w:sz="4" w:space="0" w:color="auto"/>
            </w:tcBorders>
          </w:tcPr>
          <w:p w:rsidR="00CC66B1" w:rsidRPr="0065603C" w:rsidRDefault="00CC66B1" w:rsidP="004534AD">
            <w:pPr>
              <w:jc w:val="center"/>
              <w:rPr>
                <w:rFonts w:ascii="Times New Roman" w:hAnsi="Times New Roman" w:cs="Times New Roman"/>
                <w:sz w:val="24"/>
                <w:szCs w:val="24"/>
              </w:rPr>
            </w:pPr>
          </w:p>
        </w:tc>
        <w:tc>
          <w:tcPr>
            <w:tcW w:w="3071" w:type="dxa"/>
            <w:tcBorders>
              <w:bottom w:val="single" w:sz="4" w:space="0" w:color="auto"/>
              <w:right w:val="single" w:sz="4" w:space="0" w:color="auto"/>
            </w:tcBorders>
          </w:tcPr>
          <w:p w:rsidR="00CC66B1" w:rsidRPr="0065603C" w:rsidRDefault="00CC66B1" w:rsidP="004534AD">
            <w:pPr>
              <w:jc w:val="center"/>
              <w:rPr>
                <w:rFonts w:ascii="Times New Roman" w:hAnsi="Times New Roman" w:cs="Times New Roman"/>
                <w:sz w:val="24"/>
                <w:szCs w:val="24"/>
              </w:rPr>
            </w:pPr>
            <w:r w:rsidRPr="0065603C">
              <w:rPr>
                <w:rFonts w:ascii="Times New Roman" w:eastAsiaTheme="minorEastAsia" w:hAnsi="Times New Roman" w:cs="Times New Roman"/>
                <w:sz w:val="24"/>
                <w:szCs w:val="24"/>
              </w:rPr>
              <w:t>j</w:t>
            </w:r>
            <m:oMath>
              <m:f>
                <m:fPr>
                  <m:type m:val="skw"/>
                  <m:ctrlPr>
                    <w:rPr>
                      <w:rFonts w:ascii="Cambria Math" w:hAnsi="Times New Roman" w:cs="Times New Roman"/>
                      <w:i/>
                      <w:sz w:val="24"/>
                      <w:szCs w:val="24"/>
                    </w:rPr>
                  </m:ctrlPr>
                </m:fPr>
                <m:num>
                  <m:r>
                    <w:rPr>
                      <w:rFonts w:ascii="Cambria Math" w:hAnsi="Cambria Math" w:cs="Times New Roman"/>
                      <w:sz w:val="24"/>
                      <w:szCs w:val="24"/>
                    </w:rPr>
                    <m:t>E</m:t>
                  </m:r>
                  <m:r>
                    <w:rPr>
                      <w:rFonts w:ascii="Cambria Math" w:hAnsi="Times New Roman" w:cs="Times New Roman"/>
                      <w:sz w:val="24"/>
                      <w:szCs w:val="24"/>
                    </w:rPr>
                    <m:t>0</m:t>
                  </m:r>
                </m:num>
                <m:den>
                  <m:rad>
                    <m:radPr>
                      <m:degHide m:val="on"/>
                      <m:ctrlPr>
                        <w:rPr>
                          <w:rFonts w:ascii="Cambria Math" w:hAnsi="Times New Roman" w:cs="Times New Roman"/>
                          <w:i/>
                          <w:sz w:val="24"/>
                          <w:szCs w:val="24"/>
                        </w:rPr>
                      </m:ctrlPr>
                    </m:radPr>
                    <m:deg/>
                    <m:e>
                      <m:r>
                        <w:rPr>
                          <w:rFonts w:ascii="Cambria Math" w:hAnsi="Times New Roman" w:cs="Times New Roman"/>
                          <w:sz w:val="24"/>
                          <w:szCs w:val="24"/>
                        </w:rPr>
                        <m:t>2</m:t>
                      </m:r>
                    </m:e>
                  </m:rad>
                </m:den>
              </m:f>
            </m:oMath>
          </w:p>
        </w:tc>
      </w:tr>
    </w:tbl>
    <w:p w:rsidR="0065603C" w:rsidRPr="0065603C" w:rsidRDefault="0065603C" w:rsidP="0065603C">
      <w:pPr>
        <w:spacing w:after="0" w:line="360" w:lineRule="auto"/>
        <w:ind w:firstLine="709"/>
        <w:jc w:val="both"/>
        <w:rPr>
          <w:rFonts w:ascii="Times New Roman" w:hAnsi="Times New Roman" w:cs="Times New Roman"/>
          <w:sz w:val="24"/>
          <w:szCs w:val="24"/>
        </w:rPr>
      </w:pPr>
      <w:r w:rsidRPr="0065603C">
        <w:rPr>
          <w:rFonts w:ascii="Times New Roman" w:hAnsi="Times New Roman" w:cs="Times New Roman"/>
          <w:sz w:val="24"/>
          <w:szCs w:val="24"/>
        </w:rPr>
        <w:t xml:space="preserve">Les valeurs relatives de Ex et Ey pour les six états de polarisation de la </w:t>
      </w:r>
      <w:r w:rsidRPr="0065603C">
        <w:rPr>
          <w:rFonts w:ascii="Times New Roman" w:hAnsi="Times New Roman" w:cs="Times New Roman"/>
          <w:b/>
          <w:bCs/>
          <w:sz w:val="24"/>
          <w:szCs w:val="24"/>
        </w:rPr>
        <w:t>Figure (I.5)</w:t>
      </w:r>
      <w:r w:rsidRPr="0065603C">
        <w:rPr>
          <w:rFonts w:ascii="Times New Roman" w:hAnsi="Times New Roman" w:cs="Times New Roman"/>
          <w:sz w:val="24"/>
          <w:szCs w:val="24"/>
        </w:rPr>
        <w:t xml:space="preserve"> sont indiquées dans le </w:t>
      </w:r>
      <w:r w:rsidRPr="0065603C">
        <w:rPr>
          <w:rFonts w:ascii="Times New Roman" w:hAnsi="Times New Roman" w:cs="Times New Roman"/>
          <w:b/>
          <w:bCs/>
          <w:sz w:val="24"/>
          <w:szCs w:val="24"/>
        </w:rPr>
        <w:t>Tableau I.2</w:t>
      </w:r>
      <w:r w:rsidRPr="0065603C">
        <w:rPr>
          <w:rFonts w:ascii="Times New Roman" w:hAnsi="Times New Roman" w:cs="Times New Roman"/>
          <w:sz w:val="24"/>
          <w:szCs w:val="24"/>
        </w:rPr>
        <w:t>, en supposant que l’amplitude maximale de l’onde est E0 danstous les cas et que la constante complexe a dépend du rapport axial. Le rapport axial est donné en termes de Ex et Ey comme suit [11] :</w:t>
      </w:r>
    </w:p>
    <w:p w:rsidR="0065603C" w:rsidRPr="0065603C" w:rsidRDefault="0065603C" w:rsidP="0065603C">
      <w:pPr>
        <w:ind w:firstLine="709"/>
        <w:jc w:val="both"/>
        <w:rPr>
          <w:rFonts w:ascii="Times New Roman" w:eastAsiaTheme="minorEastAsia" w:hAnsi="Times New Roman" w:cs="Times New Roman"/>
          <w:sz w:val="24"/>
          <w:szCs w:val="24"/>
          <w:lang w:val="en-US"/>
        </w:rPr>
      </w:pPr>
      <w:r w:rsidRPr="0065603C">
        <w:rPr>
          <w:rFonts w:ascii="Times New Roman" w:hAnsi="Times New Roman" w:cs="Times New Roman"/>
          <w:sz w:val="24"/>
          <w:szCs w:val="24"/>
          <w:lang w:val="en-US"/>
        </w:rPr>
        <w:t>AR=</w:t>
      </w:r>
      <m:oMath>
        <m:sSup>
          <m:sSupPr>
            <m:ctrlPr>
              <w:rPr>
                <w:rFonts w:ascii="Cambria Math" w:hAnsi="Times New Roman" w:cs="Times New Roman"/>
                <w:b/>
                <w:bCs/>
                <w:i/>
                <w:sz w:val="28"/>
                <w:szCs w:val="28"/>
                <w:lang w:val="en-US"/>
              </w:rPr>
            </m:ctrlPr>
          </m:sSupPr>
          <m:e>
            <m:d>
              <m:dPr>
                <m:begChr m:val="["/>
                <m:endChr m:val="]"/>
                <m:ctrlPr>
                  <w:rPr>
                    <w:rFonts w:ascii="Cambria Math" w:hAnsi="Times New Roman" w:cs="Times New Roman"/>
                    <w:b/>
                    <w:bCs/>
                    <w:i/>
                    <w:sz w:val="28"/>
                    <w:szCs w:val="28"/>
                  </w:rPr>
                </m:ctrlPr>
              </m:dPr>
              <m:e>
                <m:f>
                  <m:fPr>
                    <m:ctrlPr>
                      <w:rPr>
                        <w:rFonts w:ascii="Cambria Math" w:hAnsi="Times New Roman" w:cs="Times New Roman"/>
                        <w:b/>
                        <w:bCs/>
                        <w:i/>
                        <w:sz w:val="28"/>
                        <w:szCs w:val="28"/>
                      </w:rPr>
                    </m:ctrlPr>
                  </m:fPr>
                  <m:num>
                    <m:r>
                      <m:rPr>
                        <m:sty m:val="bi"/>
                      </m:rPr>
                      <w:rPr>
                        <w:rFonts w:ascii="Cambria Math" w:hAnsi="Times New Roman" w:cs="Times New Roman"/>
                        <w:sz w:val="28"/>
                        <w:szCs w:val="28"/>
                        <w:lang w:val="en-US"/>
                      </w:rPr>
                      <m:t>1+</m:t>
                    </m:r>
                    <m:sSup>
                      <m:sSupPr>
                        <m:ctrlPr>
                          <w:rPr>
                            <w:rFonts w:ascii="Cambria Math" w:hAnsi="Times New Roman" w:cs="Times New Roman"/>
                            <w:b/>
                            <w:bCs/>
                            <w:i/>
                            <w:sz w:val="28"/>
                            <w:szCs w:val="28"/>
                          </w:rPr>
                        </m:ctrlPr>
                      </m:sSupPr>
                      <m:e>
                        <m:d>
                          <m:dPr>
                            <m:begChr m:val="|"/>
                            <m:endChr m:val="|"/>
                            <m:ctrlPr>
                              <w:rPr>
                                <w:rFonts w:ascii="Cambria Math" w:hAnsi="Times New Roman" w:cs="Times New Roman"/>
                                <w:b/>
                                <w:bCs/>
                                <w:i/>
                                <w:sz w:val="28"/>
                                <w:szCs w:val="28"/>
                              </w:rPr>
                            </m:ctrlPr>
                          </m:dPr>
                          <m:e>
                            <m:f>
                              <m:fPr>
                                <m:ctrlPr>
                                  <w:rPr>
                                    <w:rFonts w:ascii="Cambria Math" w:hAnsi="Times New Roman" w:cs="Times New Roman"/>
                                    <w:b/>
                                    <w:bCs/>
                                    <w:i/>
                                    <w:sz w:val="28"/>
                                    <w:szCs w:val="28"/>
                                  </w:rPr>
                                </m:ctrlPr>
                              </m:fPr>
                              <m:num>
                                <m:r>
                                  <m:rPr>
                                    <m:sty m:val="bi"/>
                                  </m:rPr>
                                  <w:rPr>
                                    <w:rFonts w:ascii="Cambria Math" w:hAnsi="Cambria Math" w:cs="Times New Roman"/>
                                    <w:sz w:val="28"/>
                                    <w:szCs w:val="28"/>
                                  </w:rPr>
                                  <m:t>Ey</m:t>
                                </m:r>
                              </m:num>
                              <m:den>
                                <m:r>
                                  <m:rPr>
                                    <m:sty m:val="bi"/>
                                  </m:rPr>
                                  <w:rPr>
                                    <w:rFonts w:ascii="Cambria Math" w:hAnsi="Cambria Math" w:cs="Times New Roman"/>
                                    <w:sz w:val="28"/>
                                    <w:szCs w:val="28"/>
                                  </w:rPr>
                                  <m:t>Ex</m:t>
                                </m:r>
                              </m:den>
                            </m:f>
                            <m:func>
                              <m:funcPr>
                                <m:ctrlPr>
                                  <w:rPr>
                                    <w:rFonts w:ascii="Cambria Math" w:hAnsi="Times New Roman" w:cs="Times New Roman"/>
                                    <w:b/>
                                    <w:bCs/>
                                    <w:i/>
                                    <w:sz w:val="28"/>
                                    <w:szCs w:val="28"/>
                                  </w:rPr>
                                </m:ctrlPr>
                              </m:funcPr>
                              <m:fName>
                                <m:r>
                                  <m:rPr>
                                    <m:sty m:val="b"/>
                                  </m:rPr>
                                  <w:rPr>
                                    <w:rFonts w:ascii="Cambria Math" w:hAnsi="Times New Roman" w:cs="Times New Roman"/>
                                    <w:sz w:val="28"/>
                                    <w:szCs w:val="28"/>
                                    <w:lang w:val="en-US"/>
                                  </w:rPr>
                                  <m:t>cos</m:t>
                                </m:r>
                              </m:fName>
                              <m:e>
                                <m:d>
                                  <m:dPr>
                                    <m:begChr m:val="["/>
                                    <m:endChr m:val="]"/>
                                    <m:ctrlPr>
                                      <w:rPr>
                                        <w:rFonts w:ascii="Cambria Math" w:hAnsi="Times New Roman" w:cs="Times New Roman"/>
                                        <w:b/>
                                        <w:bCs/>
                                        <w:i/>
                                        <w:sz w:val="28"/>
                                        <w:szCs w:val="28"/>
                                      </w:rPr>
                                    </m:ctrlPr>
                                  </m:dPr>
                                  <m:e>
                                    <m:func>
                                      <m:funcPr>
                                        <m:ctrlPr>
                                          <w:rPr>
                                            <w:rFonts w:ascii="Cambria Math" w:hAnsi="Times New Roman" w:cs="Times New Roman"/>
                                            <w:b/>
                                            <w:bCs/>
                                            <w:sz w:val="28"/>
                                            <w:szCs w:val="28"/>
                                          </w:rPr>
                                        </m:ctrlPr>
                                      </m:funcPr>
                                      <m:fName>
                                        <m:r>
                                          <m:rPr>
                                            <m:sty m:val="b"/>
                                          </m:rPr>
                                          <w:rPr>
                                            <w:rFonts w:ascii="Cambria Math" w:hAnsi="Times New Roman" w:cs="Times New Roman"/>
                                            <w:sz w:val="28"/>
                                            <w:szCs w:val="28"/>
                                            <w:lang w:val="en-US"/>
                                          </w:rPr>
                                          <m:t>arg</m:t>
                                        </m:r>
                                      </m:fName>
                                      <m:e>
                                        <m:d>
                                          <m:dPr>
                                            <m:ctrlPr>
                                              <w:rPr>
                                                <w:rFonts w:ascii="Cambria Math" w:hAnsi="Times New Roman" w:cs="Times New Roman"/>
                                                <w:b/>
                                                <w:bCs/>
                                                <w:i/>
                                                <w:sz w:val="28"/>
                                                <w:szCs w:val="28"/>
                                              </w:rPr>
                                            </m:ctrlPr>
                                          </m:dPr>
                                          <m:e>
                                            <m:r>
                                              <m:rPr>
                                                <m:sty m:val="bi"/>
                                              </m:rPr>
                                              <w:rPr>
                                                <w:rFonts w:ascii="Cambria Math" w:hAnsi="Cambria Math" w:cs="Times New Roman"/>
                                                <w:sz w:val="28"/>
                                                <w:szCs w:val="28"/>
                                              </w:rPr>
                                              <m:t>Ey</m:t>
                                            </m:r>
                                          </m:e>
                                        </m:d>
                                        <m:ctrlPr>
                                          <w:rPr>
                                            <w:rFonts w:ascii="Cambria Math" w:hAnsi="Times New Roman" w:cs="Times New Roman"/>
                                            <w:b/>
                                            <w:bCs/>
                                            <w:i/>
                                            <w:sz w:val="28"/>
                                            <w:szCs w:val="28"/>
                                          </w:rPr>
                                        </m:ctrlPr>
                                      </m:e>
                                    </m:func>
                                    <m:r>
                                      <m:rPr>
                                        <m:sty m:val="bi"/>
                                      </m:rPr>
                                      <w:rPr>
                                        <w:rFonts w:ascii="Cambria Math" w:hAnsi="Cambria Math" w:cs="Times New Roman"/>
                                        <w:sz w:val="28"/>
                                        <w:szCs w:val="28"/>
                                        <w:lang w:val="en-US"/>
                                      </w:rPr>
                                      <m:t>-</m:t>
                                    </m:r>
                                    <m:r>
                                      <m:rPr>
                                        <m:sty m:val="b"/>
                                      </m:rPr>
                                      <w:rPr>
                                        <w:rFonts w:ascii="Cambria Math" w:hAnsi="Times New Roman" w:cs="Times New Roman"/>
                                        <w:sz w:val="28"/>
                                        <w:szCs w:val="28"/>
                                        <w:lang w:val="en-US"/>
                                      </w:rPr>
                                      <m:t>arg</m:t>
                                    </m:r>
                                    <m:r>
                                      <m:rPr>
                                        <m:sty m:val="b"/>
                                      </m:rPr>
                                      <w:rPr>
                                        <w:rFonts w:ascii="Cambria Math" w:hAnsi="Cambria Math" w:cs="Times New Roman"/>
                                        <w:sz w:val="28"/>
                                        <w:szCs w:val="28"/>
                                        <w:lang w:val="en-US"/>
                                      </w:rPr>
                                      <m:t>⁡</m:t>
                                    </m:r>
                                    <m:r>
                                      <m:rPr>
                                        <m:sty m:val="bi"/>
                                      </m:rPr>
                                      <w:rPr>
                                        <w:rFonts w:ascii="Cambria Math" w:hAnsi="Times New Roman" w:cs="Times New Roman"/>
                                        <w:sz w:val="28"/>
                                        <w:szCs w:val="28"/>
                                        <w:lang w:val="en-US"/>
                                      </w:rPr>
                                      <m:t>(</m:t>
                                    </m:r>
                                    <m:r>
                                      <m:rPr>
                                        <m:sty m:val="bi"/>
                                      </m:rPr>
                                      <w:rPr>
                                        <w:rFonts w:ascii="Cambria Math" w:hAnsi="Cambria Math" w:cs="Times New Roman"/>
                                        <w:sz w:val="28"/>
                                        <w:szCs w:val="28"/>
                                      </w:rPr>
                                      <m:t>Ex</m:t>
                                    </m:r>
                                    <m:r>
                                      <m:rPr>
                                        <m:sty m:val="bi"/>
                                      </m:rPr>
                                      <w:rPr>
                                        <w:rFonts w:ascii="Cambria Math" w:hAnsi="Times New Roman" w:cs="Times New Roman"/>
                                        <w:sz w:val="28"/>
                                        <w:szCs w:val="28"/>
                                        <w:lang w:val="en-US"/>
                                      </w:rPr>
                                      <m:t>)</m:t>
                                    </m:r>
                                  </m:e>
                                </m:d>
                              </m:e>
                            </m:func>
                          </m:e>
                        </m:d>
                      </m:e>
                      <m:sup>
                        <m:r>
                          <m:rPr>
                            <m:sty m:val="bi"/>
                          </m:rPr>
                          <w:rPr>
                            <w:rFonts w:ascii="Cambria Math" w:hAnsi="Times New Roman" w:cs="Times New Roman"/>
                            <w:sz w:val="28"/>
                            <w:szCs w:val="28"/>
                            <w:lang w:val="en-US"/>
                          </w:rPr>
                          <m:t>2</m:t>
                        </m:r>
                      </m:sup>
                    </m:sSup>
                  </m:num>
                  <m:den>
                    <m:d>
                      <m:dPr>
                        <m:begChr m:val="|"/>
                        <m:endChr m:val="|"/>
                        <m:ctrlPr>
                          <w:rPr>
                            <w:rFonts w:ascii="Cambria Math" w:hAnsi="Times New Roman" w:cs="Times New Roman"/>
                            <w:b/>
                            <w:bCs/>
                            <w:i/>
                            <w:sz w:val="28"/>
                            <w:szCs w:val="28"/>
                          </w:rPr>
                        </m:ctrlPr>
                      </m:dPr>
                      <m:e>
                        <m:f>
                          <m:fPr>
                            <m:ctrlPr>
                              <w:rPr>
                                <w:rFonts w:ascii="Cambria Math" w:hAnsi="Times New Roman" w:cs="Times New Roman"/>
                                <w:b/>
                                <w:bCs/>
                                <w:i/>
                                <w:sz w:val="28"/>
                                <w:szCs w:val="28"/>
                              </w:rPr>
                            </m:ctrlPr>
                          </m:fPr>
                          <m:num>
                            <m:r>
                              <m:rPr>
                                <m:sty m:val="bi"/>
                              </m:rPr>
                              <w:rPr>
                                <w:rFonts w:ascii="Cambria Math" w:hAnsi="Cambria Math" w:cs="Times New Roman"/>
                                <w:sz w:val="28"/>
                                <w:szCs w:val="28"/>
                              </w:rPr>
                              <m:t>Ey</m:t>
                            </m:r>
                          </m:num>
                          <m:den>
                            <m:r>
                              <m:rPr>
                                <m:sty m:val="bi"/>
                              </m:rPr>
                              <w:rPr>
                                <w:rFonts w:ascii="Cambria Math" w:hAnsi="Cambria Math" w:cs="Times New Roman"/>
                                <w:sz w:val="28"/>
                                <w:szCs w:val="28"/>
                              </w:rPr>
                              <m:t>Ex</m:t>
                            </m:r>
                          </m:den>
                        </m:f>
                        <m:func>
                          <m:funcPr>
                            <m:ctrlPr>
                              <w:rPr>
                                <w:rFonts w:ascii="Cambria Math" w:hAnsi="Times New Roman" w:cs="Times New Roman"/>
                                <w:b/>
                                <w:bCs/>
                                <w:i/>
                                <w:sz w:val="28"/>
                                <w:szCs w:val="28"/>
                              </w:rPr>
                            </m:ctrlPr>
                          </m:funcPr>
                          <m:fName>
                            <m:r>
                              <m:rPr>
                                <m:sty m:val="b"/>
                              </m:rPr>
                              <w:rPr>
                                <w:rFonts w:ascii="Cambria Math" w:hAnsi="Times New Roman" w:cs="Times New Roman"/>
                                <w:sz w:val="28"/>
                                <w:szCs w:val="28"/>
                                <w:lang w:val="en-US"/>
                              </w:rPr>
                              <m:t>sin</m:t>
                            </m:r>
                          </m:fName>
                          <m:e>
                            <m:d>
                              <m:dPr>
                                <m:begChr m:val="["/>
                                <m:endChr m:val="]"/>
                                <m:ctrlPr>
                                  <w:rPr>
                                    <w:rFonts w:ascii="Cambria Math" w:hAnsi="Times New Roman" w:cs="Times New Roman"/>
                                    <w:b/>
                                    <w:bCs/>
                                    <w:i/>
                                    <w:sz w:val="28"/>
                                    <w:szCs w:val="28"/>
                                  </w:rPr>
                                </m:ctrlPr>
                              </m:dPr>
                              <m:e>
                                <m:func>
                                  <m:funcPr>
                                    <m:ctrlPr>
                                      <w:rPr>
                                        <w:rFonts w:ascii="Cambria Math" w:hAnsi="Times New Roman" w:cs="Times New Roman"/>
                                        <w:b/>
                                        <w:bCs/>
                                        <w:sz w:val="28"/>
                                        <w:szCs w:val="28"/>
                                      </w:rPr>
                                    </m:ctrlPr>
                                  </m:funcPr>
                                  <m:fName>
                                    <m:r>
                                      <m:rPr>
                                        <m:sty m:val="b"/>
                                      </m:rPr>
                                      <w:rPr>
                                        <w:rFonts w:ascii="Cambria Math" w:hAnsi="Times New Roman" w:cs="Times New Roman"/>
                                        <w:sz w:val="28"/>
                                        <w:szCs w:val="28"/>
                                        <w:lang w:val="en-US"/>
                                      </w:rPr>
                                      <m:t>arg</m:t>
                                    </m:r>
                                  </m:fName>
                                  <m:e>
                                    <m:d>
                                      <m:dPr>
                                        <m:ctrlPr>
                                          <w:rPr>
                                            <w:rFonts w:ascii="Cambria Math" w:hAnsi="Times New Roman" w:cs="Times New Roman"/>
                                            <w:b/>
                                            <w:bCs/>
                                            <w:i/>
                                            <w:sz w:val="28"/>
                                            <w:szCs w:val="28"/>
                                          </w:rPr>
                                        </m:ctrlPr>
                                      </m:dPr>
                                      <m:e>
                                        <m:r>
                                          <m:rPr>
                                            <m:sty m:val="bi"/>
                                          </m:rPr>
                                          <w:rPr>
                                            <w:rFonts w:ascii="Cambria Math" w:hAnsi="Cambria Math" w:cs="Times New Roman"/>
                                            <w:sz w:val="28"/>
                                            <w:szCs w:val="28"/>
                                          </w:rPr>
                                          <m:t>Ey</m:t>
                                        </m:r>
                                      </m:e>
                                    </m:d>
                                    <m:ctrlPr>
                                      <w:rPr>
                                        <w:rFonts w:ascii="Cambria Math" w:hAnsi="Times New Roman" w:cs="Times New Roman"/>
                                        <w:b/>
                                        <w:bCs/>
                                        <w:i/>
                                        <w:sz w:val="28"/>
                                        <w:szCs w:val="28"/>
                                      </w:rPr>
                                    </m:ctrlPr>
                                  </m:e>
                                </m:func>
                                <m:r>
                                  <m:rPr>
                                    <m:sty m:val="bi"/>
                                  </m:rPr>
                                  <w:rPr>
                                    <w:rFonts w:ascii="Cambria Math" w:hAnsi="Cambria Math" w:cs="Times New Roman"/>
                                    <w:sz w:val="28"/>
                                    <w:szCs w:val="28"/>
                                    <w:lang w:val="en-US"/>
                                  </w:rPr>
                                  <m:t>-</m:t>
                                </m:r>
                                <m:r>
                                  <m:rPr>
                                    <m:sty m:val="b"/>
                                  </m:rPr>
                                  <w:rPr>
                                    <w:rFonts w:ascii="Cambria Math" w:hAnsi="Times New Roman" w:cs="Times New Roman"/>
                                    <w:sz w:val="28"/>
                                    <w:szCs w:val="28"/>
                                    <w:lang w:val="en-US"/>
                                  </w:rPr>
                                  <m:t>arg</m:t>
                                </m:r>
                                <m:r>
                                  <m:rPr>
                                    <m:sty m:val="b"/>
                                  </m:rPr>
                                  <w:rPr>
                                    <w:rFonts w:ascii="Cambria Math" w:hAnsi="Cambria Math" w:cs="Times New Roman"/>
                                    <w:sz w:val="28"/>
                                    <w:szCs w:val="28"/>
                                    <w:lang w:val="en-US"/>
                                  </w:rPr>
                                  <m:t>⁡</m:t>
                                </m:r>
                                <m:r>
                                  <m:rPr>
                                    <m:sty m:val="bi"/>
                                  </m:rPr>
                                  <w:rPr>
                                    <w:rFonts w:ascii="Cambria Math" w:hAnsi="Times New Roman" w:cs="Times New Roman"/>
                                    <w:sz w:val="28"/>
                                    <w:szCs w:val="28"/>
                                    <w:lang w:val="en-US"/>
                                  </w:rPr>
                                  <m:t>(</m:t>
                                </m:r>
                                <m:r>
                                  <m:rPr>
                                    <m:sty m:val="bi"/>
                                  </m:rPr>
                                  <w:rPr>
                                    <w:rFonts w:ascii="Cambria Math" w:hAnsi="Cambria Math" w:cs="Times New Roman"/>
                                    <w:sz w:val="28"/>
                                    <w:szCs w:val="28"/>
                                  </w:rPr>
                                  <m:t>Ex</m:t>
                                </m:r>
                                <m:r>
                                  <m:rPr>
                                    <m:sty m:val="bi"/>
                                  </m:rPr>
                                  <w:rPr>
                                    <w:rFonts w:ascii="Cambria Math" w:hAnsi="Times New Roman" w:cs="Times New Roman"/>
                                    <w:sz w:val="28"/>
                                    <w:szCs w:val="28"/>
                                    <w:lang w:val="en-US"/>
                                  </w:rPr>
                                  <m:t>)</m:t>
                                </m:r>
                              </m:e>
                            </m:d>
                          </m:e>
                        </m:func>
                      </m:e>
                    </m:d>
                  </m:den>
                </m:f>
              </m:e>
            </m:d>
          </m:e>
          <m:sup>
            <m:r>
              <m:rPr>
                <m:sty m:val="bi"/>
              </m:rPr>
              <w:rPr>
                <w:rFonts w:ascii="Cambria Math" w:hAnsi="Cambria Math" w:cs="Times New Roman"/>
                <w:sz w:val="28"/>
                <w:szCs w:val="28"/>
                <w:lang w:val="en-US"/>
              </w:rPr>
              <m:t>±</m:t>
            </m:r>
            <m:r>
              <m:rPr>
                <m:sty m:val="bi"/>
              </m:rPr>
              <w:rPr>
                <w:rFonts w:ascii="Cambria Math" w:hAnsi="Times New Roman" w:cs="Times New Roman"/>
                <w:sz w:val="28"/>
                <w:szCs w:val="28"/>
                <w:lang w:val="en-US"/>
              </w:rPr>
              <m:t>1</m:t>
            </m:r>
          </m:sup>
        </m:sSup>
      </m:oMath>
      <w:r w:rsidRPr="0065603C">
        <w:rPr>
          <w:rFonts w:ascii="Times New Roman" w:eastAsiaTheme="minorEastAsia" w:hAnsi="Times New Roman" w:cs="Times New Roman"/>
          <w:sz w:val="24"/>
          <w:szCs w:val="24"/>
          <w:lang w:val="en-US"/>
        </w:rPr>
        <w:t>(I.44)</w:t>
      </w:r>
    </w:p>
    <w:p w:rsidR="001E1078" w:rsidRPr="00AF66F1" w:rsidRDefault="0065603C" w:rsidP="00AF66F1">
      <w:pPr>
        <w:ind w:firstLine="709"/>
        <w:jc w:val="both"/>
        <w:rPr>
          <w:rFonts w:ascii="Times New Roman" w:eastAsiaTheme="minorEastAsia" w:hAnsi="Times New Roman" w:cs="Times New Roman"/>
          <w:sz w:val="24"/>
          <w:szCs w:val="24"/>
        </w:rPr>
      </w:pPr>
      <w:r w:rsidRPr="0065603C">
        <w:rPr>
          <w:rFonts w:ascii="Times New Roman" w:hAnsi="Times New Roman" w:cs="Times New Roman"/>
          <w:sz w:val="24"/>
          <w:szCs w:val="24"/>
        </w:rPr>
        <w:t>L’exposant de l’équation (1.44) est choisi tel que AR</w:t>
      </w:r>
      <m:oMath>
        <m:r>
          <w:rPr>
            <w:rFonts w:ascii="Cambria Math" w:hAnsi="Cambria Math" w:cs="Times New Roman"/>
            <w:sz w:val="24"/>
            <w:szCs w:val="24"/>
          </w:rPr>
          <m:t>≥</m:t>
        </m:r>
        <m:r>
          <w:rPr>
            <w:rFonts w:ascii="Cambria Math" w:hAnsi="Times New Roman" w:cs="Times New Roman"/>
            <w:sz w:val="24"/>
            <w:szCs w:val="24"/>
          </w:rPr>
          <m:t>1.</m:t>
        </m:r>
        <w:bookmarkStart w:id="36" w:name="_Toc47968721"/>
      </m:oMath>
    </w:p>
    <w:p w:rsidR="0065603C" w:rsidRPr="00327B2B" w:rsidRDefault="0065603C" w:rsidP="00CC66B1">
      <w:pPr>
        <w:ind w:firstLine="709"/>
        <w:jc w:val="both"/>
        <w:rPr>
          <w:rFonts w:ascii="Times New Roman" w:eastAsiaTheme="minorEastAsia" w:hAnsi="Times New Roman" w:cs="Times New Roman"/>
          <w:b/>
          <w:bCs/>
          <w:sz w:val="24"/>
          <w:szCs w:val="24"/>
        </w:rPr>
      </w:pPr>
      <w:r w:rsidRPr="00327B2B">
        <w:rPr>
          <w:rFonts w:ascii="Times New Roman" w:hAnsi="Times New Roman" w:cs="Times New Roman"/>
          <w:b/>
          <w:bCs/>
          <w:sz w:val="24"/>
          <w:szCs w:val="24"/>
        </w:rPr>
        <w:t>I.5.CONCLUSION</w:t>
      </w:r>
      <w:bookmarkEnd w:id="36"/>
    </w:p>
    <w:p w:rsidR="00453734" w:rsidRDefault="0065603C" w:rsidP="00774D57">
      <w:pPr>
        <w:spacing w:after="0" w:line="360" w:lineRule="auto"/>
        <w:ind w:firstLine="284"/>
        <w:jc w:val="both"/>
        <w:rPr>
          <w:rFonts w:ascii="Times New Roman" w:hAnsi="Times New Roman" w:cs="Times New Roman"/>
          <w:sz w:val="24"/>
          <w:szCs w:val="24"/>
        </w:rPr>
      </w:pPr>
      <w:r w:rsidRPr="0065603C">
        <w:rPr>
          <w:rFonts w:ascii="Times New Roman" w:hAnsi="Times New Roman" w:cs="Times New Roman"/>
          <w:sz w:val="24"/>
          <w:szCs w:val="24"/>
        </w:rPr>
        <w:t>La propagation des ondes dans des milieux uniformes peut être décrite de façon pratique en considérant les propriétés des ondes planes, dont les interactions avec le milieu sont entièrement spécifiées par leur fréquence et polarisation et par les paramètres constitutifs du milieu. Pas toutes les vagues sont planes, mais toutes les ondes peuvent être décrites par une somme d'ondes planes d'amplitude appropriée, phase, polarisation et vecteur de Poynting. Le chapitre suivant touchera les caractéristiques de propagation et les antennes dans un système de communication sans fil. Ces derniers peuvent être décrits en termes de comportement des ondes planes dans des milieux aléatoires.</w:t>
      </w: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F77464" w:rsidRDefault="00F77464"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4B3725" w:rsidP="00774D57">
      <w:pPr>
        <w:spacing w:after="0" w:line="360" w:lineRule="auto"/>
        <w:ind w:firstLine="284"/>
        <w:jc w:val="both"/>
        <w:rPr>
          <w:rFonts w:ascii="Times New Roman" w:hAnsi="Times New Roman" w:cs="Times New Roman"/>
          <w:sz w:val="24"/>
          <w:szCs w:val="24"/>
        </w:rPr>
      </w:pPr>
      <w:r>
        <w:rPr>
          <w:rFonts w:ascii="Times New Roman" w:hAnsi="Times New Roman" w:cs="Times New Roman"/>
          <w:noProof/>
          <w:sz w:val="24"/>
          <w:szCs w:val="24"/>
          <w:lang w:eastAsia="fr-FR"/>
        </w:rPr>
        <w:pict>
          <v:roundrect id="_x0000_s1244" style="position:absolute;left:0;text-align:left;margin-left:-10.4pt;margin-top:279.2pt;width:486.35pt;height:248.2pt;z-index:251698176;mso-position-horizontal-relative:margin;mso-position-vertical-relative:margin" arcsize="10923f" fillcolor="#ccc0d9 [1303]" strokecolor="#3f3151 [1607]">
            <o:extrusion v:ext="view" on="t" viewpoint="-34.72222mm" viewpointorigin="-.5" skewangle="-45" lightposition="-50000" lightposition2="50000"/>
            <v:textbox style="mso-next-textbox:#_x0000_s1244">
              <w:txbxContent>
                <w:p w:rsidR="00931749" w:rsidRPr="000D42BC" w:rsidRDefault="00931749" w:rsidP="000D42BC">
                  <w:pPr>
                    <w:rPr>
                      <w:rFonts w:ascii="Times New Roman" w:hAnsi="Times New Roman" w:cs="Times New Roman"/>
                      <w:b/>
                      <w:bCs/>
                      <w:i/>
                      <w:iCs/>
                      <w:kern w:val="28"/>
                      <w:sz w:val="90"/>
                      <w:szCs w:val="90"/>
                    </w:rPr>
                  </w:pPr>
                  <w:bookmarkStart w:id="37" w:name="_Toc52367107"/>
                  <w:bookmarkStart w:id="38" w:name="_Toc52368891"/>
                  <w:r w:rsidRPr="000D42BC">
                    <w:rPr>
                      <w:rFonts w:ascii="Times New Roman" w:hAnsi="Times New Roman" w:cs="Times New Roman"/>
                      <w:b/>
                      <w:bCs/>
                      <w:i/>
                      <w:iCs/>
                      <w:kern w:val="28"/>
                      <w:sz w:val="90"/>
                      <w:szCs w:val="90"/>
                    </w:rPr>
                    <w:t>Chapitre II</w:t>
                  </w:r>
                  <w:bookmarkEnd w:id="37"/>
                  <w:bookmarkEnd w:id="38"/>
                </w:p>
                <w:p w:rsidR="00931749" w:rsidRPr="000D42BC" w:rsidRDefault="00931749" w:rsidP="000D42BC">
                  <w:pPr>
                    <w:rPr>
                      <w:rFonts w:ascii="Times New Roman" w:hAnsi="Times New Roman" w:cs="Times New Roman"/>
                      <w:b/>
                      <w:bCs/>
                      <w:i/>
                      <w:iCs/>
                      <w:kern w:val="28"/>
                      <w:sz w:val="70"/>
                      <w:szCs w:val="70"/>
                      <w:lang w:bidi="ar-DZ"/>
                    </w:rPr>
                  </w:pPr>
                  <w:bookmarkStart w:id="39" w:name="_Toc52367108"/>
                  <w:bookmarkStart w:id="40" w:name="_Toc52368892"/>
                  <w:r w:rsidRPr="000D42BC">
                    <w:rPr>
                      <w:rFonts w:ascii="Times New Roman" w:hAnsi="Times New Roman" w:cs="Times New Roman"/>
                      <w:b/>
                      <w:bCs/>
                      <w:i/>
                      <w:iCs/>
                      <w:kern w:val="28"/>
                      <w:sz w:val="70"/>
                      <w:szCs w:val="70"/>
                      <w:lang w:bidi="ar-DZ"/>
                    </w:rPr>
                    <w:t>Généralités et miniaturisation sur les antennes micro rubans</w:t>
                  </w:r>
                  <w:bookmarkEnd w:id="39"/>
                  <w:bookmarkEnd w:id="40"/>
                </w:p>
              </w:txbxContent>
            </v:textbox>
            <w10:wrap type="square" anchorx="margin" anchory="margin"/>
          </v:roundrect>
        </w:pict>
      </w: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F77464">
      <w:pPr>
        <w:spacing w:after="0" w:line="360" w:lineRule="auto"/>
        <w:jc w:val="both"/>
        <w:rPr>
          <w:rFonts w:ascii="Times New Roman" w:hAnsi="Times New Roman" w:cs="Times New Roman"/>
          <w:sz w:val="24"/>
          <w:szCs w:val="24"/>
        </w:rPr>
      </w:pPr>
    </w:p>
    <w:p w:rsidR="00F77464" w:rsidRDefault="00F77464" w:rsidP="00F77464">
      <w:pPr>
        <w:spacing w:after="0" w:line="360" w:lineRule="auto"/>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774D57" w:rsidRDefault="00774D57" w:rsidP="00774D57">
      <w:pPr>
        <w:spacing w:after="0" w:line="360" w:lineRule="auto"/>
        <w:ind w:firstLine="284"/>
        <w:jc w:val="both"/>
        <w:rPr>
          <w:rFonts w:ascii="Times New Roman" w:hAnsi="Times New Roman" w:cs="Times New Roman"/>
          <w:sz w:val="24"/>
          <w:szCs w:val="24"/>
        </w:rPr>
      </w:pPr>
    </w:p>
    <w:p w:rsidR="00453734" w:rsidRPr="0011209D" w:rsidRDefault="00453734" w:rsidP="00453734">
      <w:pPr>
        <w:rPr>
          <w:lang w:bidi="ar-DZ"/>
        </w:rPr>
      </w:pPr>
    </w:p>
    <w:p w:rsidR="00E36F9B" w:rsidRPr="00F33C89" w:rsidRDefault="00E36F9B" w:rsidP="00F33C89">
      <w:pPr>
        <w:rPr>
          <w:lang w:bidi="ar-DZ"/>
        </w:rPr>
      </w:pPr>
      <w:bookmarkStart w:id="41" w:name="_Toc54258749"/>
    </w:p>
    <w:p w:rsidR="00453734" w:rsidRPr="0011209D" w:rsidRDefault="00453734" w:rsidP="00146A8D">
      <w:pPr>
        <w:pStyle w:val="1"/>
        <w:ind w:firstLine="709"/>
        <w:rPr>
          <w:color w:val="auto"/>
          <w:lang w:bidi="ar-DZ"/>
        </w:rPr>
      </w:pPr>
      <w:r w:rsidRPr="0011209D">
        <w:rPr>
          <w:color w:val="auto"/>
          <w:lang w:bidi="ar-DZ"/>
        </w:rPr>
        <w:t>II.1. Introduction</w:t>
      </w:r>
      <w:bookmarkEnd w:id="41"/>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Aujourd'hui, les petites antennes sont principalement utilisées pour la communication mobile et d'autres systèmes sans fil. Ces systèmes sans fil sont utilisés pour la communication, le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contrôle, la détection, la communication de proximité, y compris l'identification par</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radiofréquence nécessaire, l'utilisation médicale, la communication et les données corporelle, ainsi que la vidéo</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Dans un contexte de généralisation des</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systèmes de communication sans fil, le besoin de miniaturiser les</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antennes va en augmentant afin de permettre leur intégration sur de petits objets aux fréquences</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élevées. A ces fréquences</w:t>
      </w: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l’antenne est le composant le plus volumineux et sa miniaturisation constitue un des défis actuels les plus importants des concepteurs d’objets communicants.</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Dans ce chapitre, nous entamerons quelques notions de base sur les antennes microrubans, là où nous définirons ce qu’est une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antenne miniature avec ses caractéristiques, et nous détaillerons les techniques de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miniaturisation</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des antennes imprimées.</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noProof/>
          <w:lang w:eastAsia="fr-FR"/>
        </w:rPr>
        <w:drawing>
          <wp:inline distT="0" distB="0" distL="0" distR="0">
            <wp:extent cx="5179967" cy="2414595"/>
            <wp:effectExtent l="19050" t="0" r="1633" b="0"/>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182585" cy="2415815"/>
                    </a:xfrm>
                    <a:prstGeom prst="rect">
                      <a:avLst/>
                    </a:prstGeom>
                  </pic:spPr>
                </pic:pic>
              </a:graphicData>
            </a:graphic>
          </wp:inline>
        </w:drawing>
      </w:r>
    </w:p>
    <w:p w:rsidR="00453734" w:rsidRPr="0011209D" w:rsidRDefault="00453734" w:rsidP="00453734">
      <w:pPr>
        <w:spacing w:before="120" w:after="120"/>
        <w:ind w:firstLine="720"/>
        <w:jc w:val="center"/>
        <w:rPr>
          <w:rFonts w:asciiTheme="majorBidi" w:hAnsiTheme="majorBidi" w:cstheme="majorBidi"/>
          <w:b/>
          <w:bCs/>
          <w:sz w:val="20"/>
          <w:szCs w:val="20"/>
          <w:lang w:bidi="ar-DZ"/>
        </w:rPr>
      </w:pPr>
      <w:r w:rsidRPr="0011209D">
        <w:rPr>
          <w:rFonts w:asciiTheme="majorBidi" w:hAnsiTheme="majorBidi" w:cstheme="majorBidi"/>
          <w:b/>
          <w:bCs/>
          <w:sz w:val="20"/>
          <w:szCs w:val="20"/>
          <w:lang w:bidi="ar-DZ"/>
        </w:rPr>
        <w:t>Fig. II.1.</w:t>
      </w:r>
      <w:r w:rsidRPr="0011209D">
        <w:rPr>
          <w:rFonts w:asciiTheme="majorBidi" w:hAnsiTheme="majorBidi" w:cstheme="majorBidi"/>
          <w:sz w:val="20"/>
          <w:szCs w:val="20"/>
          <w:lang w:bidi="ar-DZ"/>
        </w:rPr>
        <w:t>Évolution des téléphones portables au cours de ces dernières années</w:t>
      </w:r>
    </w:p>
    <w:p w:rsidR="00453734" w:rsidRPr="0011209D" w:rsidRDefault="00453734" w:rsidP="00207C53">
      <w:pPr>
        <w:pStyle w:val="1"/>
        <w:rPr>
          <w:color w:val="auto"/>
          <w:lang w:bidi="ar-DZ"/>
        </w:rPr>
      </w:pPr>
      <w:bookmarkStart w:id="42" w:name="_Toc54258750"/>
      <w:r w:rsidRPr="0011209D">
        <w:rPr>
          <w:color w:val="auto"/>
          <w:lang w:bidi="ar-DZ"/>
        </w:rPr>
        <w:t>II.2.Définition Générale</w:t>
      </w:r>
      <w:r w:rsidR="00F33C89">
        <w:rPr>
          <w:color w:val="auto"/>
          <w:lang w:bidi="ar-DZ"/>
        </w:rPr>
        <w:t xml:space="preserve"> </w:t>
      </w:r>
      <w:r w:rsidRPr="0011209D">
        <w:rPr>
          <w:color w:val="auto"/>
          <w:lang w:bidi="ar-DZ"/>
        </w:rPr>
        <w:t>d’une antenne</w:t>
      </w:r>
      <w:bookmarkEnd w:id="42"/>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Une antenne est un transducteur entre la ligne de transmission connectée à un</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générateur et le milieu ou l’onde rayonne.  Ainsi on peut définir une antenne en émission ou en</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réception selon son mode de fonctionnement.  Une antenne reliée à une ligne de </w:t>
      </w:r>
      <w:r w:rsidRPr="0011209D">
        <w:rPr>
          <w:rFonts w:asciiTheme="majorBidi" w:hAnsiTheme="majorBidi" w:cstheme="majorBidi"/>
          <w:sz w:val="24"/>
          <w:szCs w:val="24"/>
          <w:lang w:bidi="ar-DZ"/>
        </w:rPr>
        <w:lastRenderedPageBreak/>
        <w:t>transmission et rayonnant</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en espace libre peut être considérée comme un dispositif de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couplage entre une onde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guidée le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long de la ligne et une onde rayonnée dans l’espace</w:t>
      </w:r>
      <w:r w:rsidRPr="0011209D">
        <w:rPr>
          <w:rFonts w:asciiTheme="majorBidi" w:hAnsiTheme="majorBidi" w:cstheme="majorBidi"/>
          <w:sz w:val="24"/>
          <w:szCs w:val="24"/>
          <w:rtl/>
          <w:lang w:bidi="ar-DZ"/>
        </w:rPr>
        <w:t>.</w:t>
      </w:r>
    </w:p>
    <w:p w:rsidR="00B558B7" w:rsidRDefault="00453734" w:rsidP="00D105CE">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Par conséquent, une antenne est un dispositif qui permet de recevoir et d’émettre les</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ondes</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radioélectriques</w:t>
      </w:r>
      <w:r w:rsidR="00F33C89">
        <w:rPr>
          <w:rFonts w:asciiTheme="majorBidi" w:hAnsiTheme="majorBidi" w:cstheme="majorBidi"/>
          <w:sz w:val="24"/>
          <w:szCs w:val="24"/>
          <w:lang w:bidi="ar-DZ"/>
        </w:rPr>
        <w:t xml:space="preserve"> </w:t>
      </w:r>
      <w:r w:rsidRPr="0011209D">
        <w:rPr>
          <w:rFonts w:asciiTheme="majorBidi" w:hAnsiTheme="majorBidi" w:cstheme="majorBidi"/>
          <w:b/>
          <w:bCs/>
          <w:sz w:val="24"/>
          <w:szCs w:val="24"/>
          <w:lang w:bidi="ar-DZ"/>
        </w:rPr>
        <w:t>Figure(II.1)</w:t>
      </w:r>
      <w:r w:rsidRPr="0011209D">
        <w:rPr>
          <w:rFonts w:asciiTheme="majorBidi" w:hAnsiTheme="majorBidi" w:cstheme="majorBidi"/>
          <w:sz w:val="24"/>
          <w:szCs w:val="24"/>
          <w:lang w:bidi="ar-DZ"/>
        </w:rPr>
        <w:t>.  Elle transforme l’énergie guidée en énergie rayonnée et vice versa.  Ce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dispositif est en général réciproque.  Lorsqu’il est utilisé pour transmettre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l’énergie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électromagnétique d’une source radioélectrique vers le milieu de propagation, on l’appelle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antenne d’émission.  Par  contre,  lorsqu’il  est  utilisé  en  sens  inverse,  on  </w:t>
      </w:r>
    </w:p>
    <w:p w:rsidR="00453734" w:rsidRPr="0011209D" w:rsidRDefault="00453734" w:rsidP="00D105CE">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l’appelle  antenne  de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réception.  L’antenne a plusieurs rôles dont les principaux sont les suivan</w:t>
      </w:r>
      <w:r w:rsidR="00D105CE">
        <w:rPr>
          <w:rFonts w:asciiTheme="majorBidi" w:hAnsiTheme="majorBidi" w:cstheme="majorBidi"/>
          <w:sz w:val="24"/>
          <w:szCs w:val="24"/>
          <w:lang w:bidi="ar-DZ"/>
        </w:rPr>
        <w:t>t</w:t>
      </w:r>
      <w:r w:rsidRPr="0011209D">
        <w:rPr>
          <w:rFonts w:asciiTheme="majorBidi" w:hAnsiTheme="majorBidi" w:cstheme="majorBidi"/>
          <w:sz w:val="24"/>
          <w:szCs w:val="24"/>
          <w:lang w:bidi="ar-DZ"/>
        </w:rPr>
        <w:t>s</w:t>
      </w:r>
      <w:r w:rsidR="00D105CE">
        <w:rPr>
          <w:rFonts w:asciiTheme="majorBidi" w:hAnsiTheme="majorBidi" w:cstheme="majorBidi"/>
          <w:sz w:val="24"/>
          <w:szCs w:val="24"/>
          <w:lang w:bidi="ar-DZ"/>
        </w:rPr>
        <w:t> :[13]</w:t>
      </w:r>
    </w:p>
    <w:p w:rsidR="00453734" w:rsidRPr="0011209D" w:rsidRDefault="00453734" w:rsidP="00453734">
      <w:pPr>
        <w:pStyle w:val="a6"/>
        <w:numPr>
          <w:ilvl w:val="0"/>
          <w:numId w:val="22"/>
        </w:numPr>
        <w:tabs>
          <w:tab w:val="right" w:pos="993"/>
        </w:tabs>
        <w:spacing w:before="120" w:after="12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  Permettre  une  adaptation  correcte  entre  l’équipement  radioélectrique  et  le  milieu  de propagation</w:t>
      </w:r>
    </w:p>
    <w:p w:rsidR="00453734" w:rsidRPr="0011209D" w:rsidRDefault="00453734" w:rsidP="00453734">
      <w:pPr>
        <w:pStyle w:val="a6"/>
        <w:numPr>
          <w:ilvl w:val="0"/>
          <w:numId w:val="22"/>
        </w:numPr>
        <w:tabs>
          <w:tab w:val="right" w:pos="993"/>
        </w:tabs>
        <w:spacing w:before="120" w:after="12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Assurer la transmission ou la réception de l’énergie dans des directions privilégiées</w:t>
      </w:r>
    </w:p>
    <w:p w:rsidR="00453734" w:rsidRPr="0011209D" w:rsidRDefault="00453734" w:rsidP="00453734">
      <w:pPr>
        <w:pStyle w:val="a6"/>
        <w:numPr>
          <w:ilvl w:val="0"/>
          <w:numId w:val="22"/>
        </w:numPr>
        <w:tabs>
          <w:tab w:val="right" w:pos="993"/>
        </w:tabs>
        <w:spacing w:before="120" w:after="12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Transmettre le plus fidèlement possible une information</w:t>
      </w:r>
    </w:p>
    <w:p w:rsidR="00453734" w:rsidRPr="0011209D" w:rsidRDefault="00453734" w:rsidP="00146A8D">
      <w:pPr>
        <w:pStyle w:val="1"/>
        <w:ind w:firstLine="709"/>
        <w:rPr>
          <w:color w:val="auto"/>
          <w:lang w:bidi="ar-DZ"/>
        </w:rPr>
      </w:pPr>
      <w:bookmarkStart w:id="43" w:name="_Toc54258751"/>
      <w:r w:rsidRPr="0011209D">
        <w:rPr>
          <w:color w:val="auto"/>
          <w:lang w:bidi="ar-DZ"/>
        </w:rPr>
        <w:t>II.3.Antennes micro rubans</w:t>
      </w:r>
      <w:bookmarkEnd w:id="43"/>
    </w:p>
    <w:p w:rsidR="00453734" w:rsidRPr="0011209D" w:rsidRDefault="00453734" w:rsidP="00146A8D">
      <w:pPr>
        <w:pStyle w:val="2"/>
        <w:ind w:firstLine="709"/>
        <w:rPr>
          <w:color w:val="auto"/>
          <w:lang w:bidi="ar-DZ"/>
        </w:rPr>
      </w:pPr>
      <w:bookmarkStart w:id="44" w:name="_Toc54258752"/>
      <w:r w:rsidRPr="0011209D">
        <w:rPr>
          <w:color w:val="auto"/>
          <w:lang w:bidi="ar-DZ"/>
        </w:rPr>
        <w:t>II .3 .1.Description</w:t>
      </w:r>
      <w:bookmarkEnd w:id="44"/>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Dans sa structure de base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,une antenne microruban (appelée microstrip ou</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Microband) se compose d’une pièce métallique rayonnante (patch) sur un côté d’un substrat diélectrique et un plan de masse de l’autre côté comme représenté sur la </w:t>
      </w:r>
      <w:r w:rsidRPr="0011209D">
        <w:rPr>
          <w:rFonts w:asciiTheme="majorBidi" w:hAnsiTheme="majorBidi" w:cstheme="majorBidi"/>
          <w:b/>
          <w:bCs/>
          <w:sz w:val="24"/>
          <w:szCs w:val="24"/>
          <w:lang w:bidi="ar-DZ"/>
        </w:rPr>
        <w:t>Figure (II.2)</w:t>
      </w:r>
      <w:r w:rsidRPr="0011209D">
        <w:rPr>
          <w:rFonts w:asciiTheme="majorBidi" w:hAnsiTheme="majorBidi" w:cstheme="majorBidi"/>
          <w:sz w:val="24"/>
          <w:szCs w:val="24"/>
          <w:lang w:bidi="ar-DZ"/>
        </w:rPr>
        <w:t>. Le patch et le plan de masse sont généralement fabriqués à base d’un matériau conducteur tel que le cuivre ou l’or (à cause de leurs conductivités élevées) et ils peuvent prendre n’importe quelle forme possible, mais on se donne des formes régulières (carré, circulaire… etc</w:t>
      </w:r>
      <w:r w:rsidR="00207C53" w:rsidRPr="0011209D">
        <w:rPr>
          <w:rFonts w:asciiTheme="majorBidi" w:hAnsiTheme="majorBidi" w:cstheme="majorBidi"/>
          <w:sz w:val="24"/>
          <w:szCs w:val="24"/>
          <w:lang w:bidi="ar-DZ"/>
        </w:rPr>
        <w:t>.</w:t>
      </w:r>
      <w:r w:rsidRPr="0011209D">
        <w:rPr>
          <w:rFonts w:asciiTheme="majorBidi" w:hAnsiTheme="majorBidi" w:cstheme="majorBidi"/>
          <w:sz w:val="24"/>
          <w:szCs w:val="24"/>
          <w:lang w:bidi="ar-DZ"/>
        </w:rPr>
        <w:t>) dans le but de simplifier l’analyse de la structure.</w:t>
      </w:r>
    </w:p>
    <w:p w:rsidR="001C5A6C" w:rsidRDefault="00453734" w:rsidP="001C5A6C">
      <w:pPr>
        <w:spacing w:before="120" w:after="120"/>
        <w:ind w:firstLine="720"/>
        <w:rPr>
          <w:rFonts w:asciiTheme="majorBidi" w:hAnsiTheme="majorBidi" w:cstheme="majorBidi"/>
          <w:b/>
          <w:bCs/>
          <w:sz w:val="24"/>
          <w:szCs w:val="24"/>
          <w:lang w:bidi="ar-DZ"/>
        </w:rPr>
      </w:pPr>
      <w:r w:rsidRPr="0011209D">
        <w:rPr>
          <w:rFonts w:asciiTheme="majorBidi" w:hAnsiTheme="majorBidi" w:cstheme="majorBidi"/>
          <w:sz w:val="24"/>
          <w:szCs w:val="24"/>
          <w:lang w:bidi="ar-DZ"/>
        </w:rPr>
        <w:t xml:space="preserve"> Le patch rayonnant et la ligne d’alimentation sont habituellement photogravés</w:t>
      </w:r>
      <w:r w:rsidR="00D105CE">
        <w:rPr>
          <w:rFonts w:asciiTheme="majorBidi" w:hAnsiTheme="majorBidi" w:cstheme="majorBidi"/>
          <w:sz w:val="24"/>
          <w:szCs w:val="24"/>
          <w:lang w:bidi="ar-DZ"/>
        </w:rPr>
        <w:t xml:space="preserve"> sur le substrat diélectrique [14</w:t>
      </w:r>
      <w:r w:rsidRPr="0011209D">
        <w:rPr>
          <w:rFonts w:asciiTheme="majorBidi" w:hAnsiTheme="majorBidi" w:cstheme="majorBidi"/>
          <w:sz w:val="24"/>
          <w:szCs w:val="24"/>
          <w:lang w:bidi="ar-DZ"/>
        </w:rPr>
        <w:t>]</w:t>
      </w:r>
    </w:p>
    <w:p w:rsidR="00453734" w:rsidRPr="0011209D" w:rsidRDefault="004B3725" w:rsidP="001C5A6C">
      <w:pPr>
        <w:spacing w:before="120" w:after="120"/>
        <w:rPr>
          <w:rFonts w:asciiTheme="majorBidi" w:hAnsiTheme="majorBidi" w:cstheme="majorBidi"/>
          <w:b/>
          <w:bCs/>
          <w:sz w:val="24"/>
          <w:szCs w:val="24"/>
          <w:lang w:bidi="ar-DZ"/>
        </w:rPr>
      </w:pPr>
      <w:r w:rsidRPr="004B3725">
        <w:rPr>
          <w:rFonts w:asciiTheme="majorBidi" w:hAnsiTheme="majorBidi" w:cstheme="majorBidi"/>
          <w:b/>
          <w:bCs/>
          <w:noProof/>
          <w:sz w:val="24"/>
          <w:szCs w:val="24"/>
          <w:lang w:val="en-US"/>
        </w:rPr>
      </w:r>
      <w:r w:rsidRPr="004B3725">
        <w:rPr>
          <w:rFonts w:asciiTheme="majorBidi" w:hAnsiTheme="majorBidi" w:cstheme="majorBidi"/>
          <w:b/>
          <w:bCs/>
          <w:noProof/>
          <w:sz w:val="24"/>
          <w:szCs w:val="24"/>
          <w:lang w:val="en-US"/>
        </w:rPr>
        <w:pict>
          <v:group id="Zone de dessin 181" o:spid="_x0000_s1191" editas="canvas" style="width:463.1pt;height:196.9pt;mso-position-horizontal-relative:char;mso-position-vertical-relative:line" coordorigin=",-381" coordsize="58813,25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92" type="#_x0000_t75" style="position:absolute;top:-381;width:58813;height:25006;visibility:visible">
              <v:fill o:detectmouseclick="t"/>
              <v:path o:connecttype="none"/>
            </v:shape>
            <v:rect id="Rectangle 190" o:spid="_x0000_s1193" style="position:absolute;top:-381;width:58813;height:24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5WcUA&#10;AADcAAAADwAAAGRycy9kb3ducmV2LnhtbESPT2vCQBTE70K/w/IKvenGWKSmriKWlPao8eLtNfua&#10;pGbfhuzmT/30bkHocZiZ3zDr7Whq0VPrKssK5rMIBHFudcWFglOWTl9AOI+ssbZMCn7JwXbzMFlj&#10;ou3AB+qPvhABwi5BBaX3TSKly0sy6Ga2IQ7et20N+iDbQuoWhwA3tYyjaCkNVhwWSmxoX1J+OXZG&#10;wVcVn/B6yN4js0oX/nPMfrrzm1JPj+PuFYSn0f+H7+0PrSB+Xs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MjlZxQAAANwAAAAPAAAAAAAAAAAAAAAAAJgCAABkcnMv&#10;ZG93bnJldi54bWxQSwUGAAAAAAQABAD1AAAAigMAAAAA&#10;">
              <v:textbox style="mso-next-textbox:#Rectangle 190">
                <w:txbxContent>
                  <w:p w:rsidR="00931749" w:rsidRDefault="00931749" w:rsidP="00453734">
                    <w:pPr>
                      <w:jc w:val="center"/>
                      <w:rPr>
                        <w:lang w:bidi="ar-DZ"/>
                      </w:rPr>
                    </w:pPr>
                  </w:p>
                  <w:p w:rsidR="00931749" w:rsidRDefault="00931749" w:rsidP="00453734">
                    <w:pPr>
                      <w:jc w:val="center"/>
                      <w:rPr>
                        <w:lang w:bidi="ar-DZ"/>
                      </w:rPr>
                    </w:pPr>
                  </w:p>
                  <w:p w:rsidR="00931749" w:rsidRDefault="00931749" w:rsidP="00453734">
                    <w:pPr>
                      <w:jc w:val="center"/>
                      <w:rPr>
                        <w:lang w:bidi="ar-DZ"/>
                      </w:rPr>
                    </w:pPr>
                  </w:p>
                  <w:p w:rsidR="00931749" w:rsidRDefault="00931749" w:rsidP="00453734">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Patch</w:t>
                    </w:r>
                  </w:p>
                  <w:p w:rsidR="00931749" w:rsidRDefault="00931749" w:rsidP="00453734">
                    <w:pPr>
                      <w:rPr>
                        <w:rFonts w:asciiTheme="majorBidi" w:hAnsiTheme="majorBidi" w:cstheme="majorBidi"/>
                        <w:b/>
                        <w:bCs/>
                        <w:sz w:val="24"/>
                        <w:szCs w:val="24"/>
                        <w:lang w:bidi="ar-DZ"/>
                      </w:rPr>
                    </w:pPr>
                  </w:p>
                  <w:p w:rsidR="00931749" w:rsidRDefault="00931749" w:rsidP="00453734">
                    <w:pPr>
                      <w:rPr>
                        <w:rFonts w:asciiTheme="majorBidi" w:hAnsiTheme="majorBidi" w:cstheme="majorBidi"/>
                        <w:b/>
                        <w:bCs/>
                        <w:sz w:val="24"/>
                        <w:szCs w:val="24"/>
                        <w:lang w:bidi="ar-DZ"/>
                      </w:rPr>
                    </w:pPr>
                  </w:p>
                  <w:p w:rsidR="00931749" w:rsidRPr="00D55BFF" w:rsidRDefault="00931749" w:rsidP="00453734">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Substrat                                                                                                  Plan de masse</w:t>
                    </w:r>
                  </w:p>
                  <w:p w:rsidR="00931749" w:rsidRDefault="00931749" w:rsidP="00453734">
                    <w:pPr>
                      <w:jc w:val="center"/>
                      <w:rPr>
                        <w:rtl/>
                        <w:lang w:bidi="ar-DZ"/>
                      </w:rPr>
                    </w:pPr>
                  </w:p>
                  <w:p w:rsidR="00931749" w:rsidRDefault="00931749" w:rsidP="00453734">
                    <w:pPr>
                      <w:jc w:val="center"/>
                      <w:rPr>
                        <w:rtl/>
                        <w:lang w:bidi="ar-DZ"/>
                      </w:rPr>
                    </w:pPr>
                  </w:p>
                </w:txbxContent>
              </v:textbox>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e 7" o:spid="_x0000_s1194" type="#_x0000_t16" style="position:absolute;left:11528;top:5516;width:33273;height:182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Wy4MQA&#10;AADcAAAADwAAAGRycy9kb3ducmV2LnhtbESPQYvCMBSE74L/ITxhbzZVREo1irQrLOhldVmvj+bZ&#10;FpuX2kTt/nuzIHgcZuYbZrnuTSPu1LnasoJJFIMgLqyuuVTwc9yOExDOI2tsLJOCP3KwXg0HS0y1&#10;ffA33Q++FAHCLkUFlfdtKqUrKjLoItsSB+9sO4M+yK6UusNHgJtGTuN4Lg3WHBYqbCmrqLgcbkZB&#10;9vmb1Jtkm+f57rajJpvvT/FVqY9Rv1mA8NT7d/jV/tIKprMZ/J8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FsuDEAAAA3AAAAA8AAAAAAAAAAAAAAAAAmAIAAGRycy9k&#10;b3ducmV2LnhtbFBLBQYAAAAABAAEAPUAAACJAwAAAAA=&#10;" adj="19180" fillcolor="#de00a4" strokecolor="#00aca8" strokeweight="2.25pt"/>
            <v:shapetype id="_x0000_t32" coordsize="21600,21600" o:spt="32" o:oned="t" path="m,l21600,21600e" filled="f">
              <v:path arrowok="t" fillok="f" o:connecttype="none"/>
              <o:lock v:ext="edit" shapetype="t"/>
            </v:shapetype>
            <v:shape id="AutoShape 185" o:spid="_x0000_s1195" type="#_x0000_t32" style="position:absolute;left:29222;top:7766;width:15579;height:1602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LVgcQAAADcAAAADwAAAGRycy9kb3ducmV2LnhtbESPQWsCMRSE7wX/Q3iCt5pViujWKKW0&#10;sFAQtD14fGxeN0uTlzWJ6/rvG0HwOMzMN8x6Ozgregqx9axgNi1AENdet9wo+Pn+fF6CiAlZo/VM&#10;Cq4UYbsZPa2x1P7Ce+oPqREZwrFEBSalrpQy1oYcxqnviLP364PDlGVopA54yXBn5bwoFtJhy3nB&#10;YEfvhuq/w9kpiNXX8WMfVjtrW3PqB1vZ3blSajIe3l5BJBrSI3xvV1rB/GUBtzP5CMjN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wtWBxAAAANwAAAAPAAAAAAAAAAAA&#10;AAAAAKECAABkcnMvZG93bnJldi54bWxQSwUGAAAAAAQABAD5AAAAkgMAAAAA&#10;" strokecolor="#ffc000" strokeweight="4.5pt"/>
            <v:line id="Connecteur droit 9" o:spid="_x0000_s1196" style="position:absolute;flip:y;visibility:visible" from="11528,23786" to="29222,23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xWs8UAAADcAAAADwAAAGRycy9kb3ducmV2LnhtbESP0WoCMRRE3wv+Q7iCL1KziqjdGkUt&#10;xeKDqO0HXDbXzdLNzZJEXf/eFIQ+DjNzhpkvW1uLK/lQOVYwHGQgiAunKy4V/Hx/vs5AhIissXZM&#10;Cu4UYLnovMwx1+7GR7qeYikShEOOCkyMTS5lKAxZDAPXECfv7LzFmKQvpfZ4S3Bby1GWTaTFitOC&#10;wYY2horf08Uq8Lv7cPt23o/765nx00l7iJuPg1K9brt6BxGpjf/hZ/tLKxiNp/B3Jh0BuXg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gxWs8UAAADcAAAADwAAAAAAAAAA&#10;AAAAAAChAgAAZHJzL2Rvd25yZXYueG1sUEsFBgAAAAAEAAQA+QAAAJMDAAAAAA==&#10;" strokecolor="#ffc000" strokeweight="4.5pt">
              <v:stroke joinstyle="miter"/>
            </v:line>
            <v:shape id="AutoShape 187" o:spid="_x0000_s1197" type="#_x0000_t32" style="position:absolute;left:35351;top:16964;width:8685;height:115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iTLcEAAADcAAAADwAAAGRycy9kb3ducmV2LnhtbERP3WqDMBS+H/QdwinsbsZKmZttWopQ&#10;OhiDzfkAB3NqpOZETKru7ZeLwS4/vv/9cbG9mGj0nWMFmyQFQdw43XGroP4+P72A8AFZY++YFPyQ&#10;h+Nh9bDHQruZv2iqQitiCPsCFZgQhkJK3xiy6BM3EEfu6kaLIcKxlXrEOYbbXmZp+iwtdhwbDA5U&#10;Gmpu1d0qYJ+XeWlePz6vU1Vl+Xs986VW6nG9nHYgAi3hX/znftMKsm1cG8/EIyAP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JMtwQAAANwAAAAPAAAAAAAAAAAAAAAA&#10;AKECAABkcnMvZG93bnJldi54bWxQSwUGAAAAAAQABAD5AAAAjwMAAAAA&#10;" strokecolor="red" strokeweight="1pt">
              <v:stroke endarrow="block"/>
            </v:shape>
            <v:shape id="AutoShape 188" o:spid="_x0000_s1198" type="#_x0000_t32" style="position:absolute;left:8180;top:18773;width:6669;height:39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jbx8QAAADcAAAADwAAAGRycy9kb3ducmV2LnhtbESPQWuDQBSE74H+h+UVekvWSrHGZiMl&#10;EOitVA2kt4f7ohL3rbgbo/++Wyj0OMzMN8wun00vJhpdZ1nB8yYCQVxb3XGjoCqP6xSE88gae8uk&#10;YCEH+f5htcNM2zt/0VT4RgQIuwwVtN4PmZSubsmg29iBOHgXOxr0QY6N1CPeA9z0Mo6iRBrsOCy0&#10;ONChpfpa3EygTGX3WiXndFjkadryZ1Edvhelnh7n9zcQnmb/H/5rf2gF8csW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NvHxAAAANwAAAAPAAAAAAAAAAAA&#10;AAAAAKECAABkcnMvZG93bnJldi54bWxQSwUGAAAAAAQABAD5AAAAkgMAAAAA&#10;" strokecolor="red" strokeweight="1pt">
              <v:stroke endarrow="block"/>
            </v:shape>
            <v:shape id="_x0000_s1199" type="#_x0000_t16" style="position:absolute;left:18891;top:8236;width:17900;height:9880" adj="18450" fillcolor="#00d7d2" strokecolor="#00aca8"/>
            <v:shape id="AutoShape 189" o:spid="_x0000_s1200" type="#_x0000_t32" style="position:absolute;left:10556;top:9629;width:12780;height:601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vkh8QAAADcAAAADwAAAGRycy9kb3ducmV2LnhtbESPwWrCQBCG7wXfYRmht7pRqNXoKiIU&#10;epPGFOptyI5JMDsbsmtM3t45FHoc/vm/mW+7H1yjeupC7dnAfJaAIi68rbk0kJ8/31agQkS22Hgm&#10;AyMF2O8mL1tMrX/wN/VZLJVAOKRooIqxTbUORUUOw8y3xJJdfecwytiV2nb4ELhr9CJJltphzXKh&#10;wpaOFRW37O6E0p/rj3z5u2pH/dOv+ZTlx8tozOt0OGxARRri//Jf+8saWLzL+yIjIqB3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SHxAAAANwAAAAPAAAAAAAAAAAA&#10;AAAAAKECAABkcnMvZG93bnJldi54bWxQSwUGAAAAAAQABAD5AAAAkgMAAAAA&#10;" strokecolor="red" strokeweight="1pt">
              <v:stroke endarrow="block"/>
            </v:shape>
            <w10:wrap type="none" anchorx="page"/>
            <w10:anchorlock/>
          </v:group>
        </w:pict>
      </w:r>
    </w:p>
    <w:p w:rsidR="00453734" w:rsidRPr="0011209D" w:rsidRDefault="00453734" w:rsidP="00453734">
      <w:pPr>
        <w:tabs>
          <w:tab w:val="left" w:pos="955"/>
        </w:tabs>
        <w:spacing w:before="120" w:after="120"/>
        <w:ind w:firstLine="720"/>
        <w:jc w:val="center"/>
        <w:rPr>
          <w:rFonts w:asciiTheme="majorBidi" w:hAnsiTheme="majorBidi" w:cstheme="majorBidi"/>
          <w:b/>
          <w:bCs/>
          <w:sz w:val="28"/>
          <w:szCs w:val="28"/>
          <w:lang w:bidi="ar-DZ"/>
        </w:rPr>
      </w:pPr>
      <w:r w:rsidRPr="0011209D">
        <w:rPr>
          <w:rFonts w:asciiTheme="majorBidi" w:hAnsiTheme="majorBidi" w:cstheme="majorBidi"/>
          <w:b/>
          <w:bCs/>
          <w:sz w:val="20"/>
          <w:szCs w:val="20"/>
          <w:lang w:bidi="ar-DZ"/>
        </w:rPr>
        <w:lastRenderedPageBreak/>
        <w:t>Fig. II.2.</w:t>
      </w:r>
      <w:r w:rsidRPr="0011209D">
        <w:rPr>
          <w:rFonts w:asciiTheme="majorBidi" w:hAnsiTheme="majorBidi" w:cstheme="majorBidi"/>
          <w:sz w:val="20"/>
          <w:szCs w:val="20"/>
          <w:lang w:bidi="ar-DZ"/>
        </w:rPr>
        <w:t>Structure de l'antenne microruban</w:t>
      </w:r>
      <w:r w:rsidRPr="0011209D">
        <w:rPr>
          <w:rFonts w:asciiTheme="majorBidi" w:hAnsiTheme="majorBidi" w:cstheme="majorBidi"/>
          <w:sz w:val="28"/>
          <w:szCs w:val="28"/>
          <w:lang w:bidi="ar-DZ"/>
        </w:rPr>
        <w:t>.</w:t>
      </w:r>
    </w:p>
    <w:p w:rsidR="00453734" w:rsidRPr="0011209D" w:rsidRDefault="00453734" w:rsidP="00146A8D">
      <w:pPr>
        <w:pStyle w:val="2"/>
        <w:ind w:firstLine="709"/>
        <w:rPr>
          <w:color w:val="auto"/>
          <w:sz w:val="24"/>
          <w:szCs w:val="24"/>
          <w:lang w:bidi="ar-DZ"/>
        </w:rPr>
      </w:pPr>
      <w:bookmarkStart w:id="45" w:name="_Toc54258753"/>
      <w:r w:rsidRPr="0011209D">
        <w:rPr>
          <w:color w:val="auto"/>
          <w:lang w:bidi="ar-DZ"/>
        </w:rPr>
        <w:t>II .3.2.Technique d’alimentation des antennes microrubans</w:t>
      </w:r>
      <w:bookmarkEnd w:id="45"/>
    </w:p>
    <w:p w:rsidR="00453734" w:rsidRPr="0011209D" w:rsidRDefault="00453734" w:rsidP="00453734">
      <w:pPr>
        <w:tabs>
          <w:tab w:val="left" w:pos="955"/>
        </w:tabs>
        <w:spacing w:before="120" w:after="12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Nous allons discuter, dans cette section, les cinq techniques largement utilisées pouralimenter les antennes micro rubans. </w:t>
      </w:r>
    </w:p>
    <w:p w:rsidR="00453734" w:rsidRPr="00146A8D" w:rsidRDefault="00453734" w:rsidP="00146A8D">
      <w:pPr>
        <w:pStyle w:val="3"/>
        <w:ind w:firstLine="709"/>
        <w:rPr>
          <w:rFonts w:asciiTheme="majorBidi" w:hAnsiTheme="majorBidi"/>
          <w:color w:val="auto"/>
          <w:sz w:val="24"/>
          <w:szCs w:val="24"/>
          <w:lang w:bidi="ar-DZ"/>
        </w:rPr>
      </w:pPr>
      <w:bookmarkStart w:id="46" w:name="_Toc54258754"/>
      <w:r w:rsidRPr="00146A8D">
        <w:rPr>
          <w:rFonts w:asciiTheme="majorBidi" w:hAnsiTheme="majorBidi"/>
          <w:color w:val="auto"/>
          <w:sz w:val="24"/>
          <w:szCs w:val="24"/>
          <w:lang w:bidi="ar-DZ"/>
        </w:rPr>
        <w:t>II.3.2.1 Alimentation par ligne micro ruban</w:t>
      </w:r>
      <w:bookmarkEnd w:id="46"/>
    </w:p>
    <w:p w:rsidR="00453734" w:rsidRPr="0011209D" w:rsidRDefault="00453734" w:rsidP="00453734">
      <w:pPr>
        <w:tabs>
          <w:tab w:val="left" w:pos="955"/>
          <w:tab w:val="left" w:pos="8723"/>
        </w:tabs>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Dans cette alimentation</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,une ligne microruban</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est connectée directement au bord du</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patch, Cette ligne est plus petite concernant la largeur par rapport au</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patch[1</w:t>
      </w:r>
      <w:r w:rsidR="00D105CE">
        <w:rPr>
          <w:rFonts w:asciiTheme="majorBidi" w:hAnsiTheme="majorBidi" w:cstheme="majorBidi"/>
          <w:sz w:val="24"/>
          <w:szCs w:val="24"/>
          <w:lang w:bidi="ar-DZ"/>
        </w:rPr>
        <w:t>3</w:t>
      </w:r>
      <w:r w:rsidRPr="0011209D">
        <w:rPr>
          <w:rFonts w:asciiTheme="majorBidi" w:hAnsiTheme="majorBidi" w:cstheme="majorBidi"/>
          <w:sz w:val="24"/>
          <w:szCs w:val="24"/>
          <w:lang w:bidi="ar-DZ"/>
        </w:rPr>
        <w:t>] Généralement cette ligne a une impédance caractéristique de 50 ohms. Elle est très utilisée dans les réseaux d’antennes imprimées de différentes formes</w:t>
      </w:r>
      <w:r w:rsidRPr="0011209D">
        <w:rPr>
          <w:rFonts w:asciiTheme="majorBidi" w:hAnsiTheme="majorBidi" w:cs="Times New Roman"/>
          <w:sz w:val="24"/>
          <w:szCs w:val="24"/>
          <w:rtl/>
          <w:lang w:bidi="ar-DZ"/>
        </w:rPr>
        <w:t>.</w:t>
      </w:r>
      <w:r w:rsidRPr="0011209D">
        <w:rPr>
          <w:rFonts w:asciiTheme="majorBidi" w:hAnsiTheme="majorBidi" w:cstheme="majorBidi"/>
          <w:sz w:val="24"/>
          <w:szCs w:val="24"/>
          <w:lang w:bidi="ar-DZ"/>
        </w:rPr>
        <w:t>L’alimentation peut se faire par:</w:t>
      </w:r>
    </w:p>
    <w:p w:rsidR="00453734" w:rsidRPr="0011209D" w:rsidRDefault="00453734" w:rsidP="00453734">
      <w:pPr>
        <w:pStyle w:val="a6"/>
        <w:numPr>
          <w:ilvl w:val="0"/>
          <w:numId w:val="19"/>
        </w:numPr>
        <w:tabs>
          <w:tab w:val="left" w:pos="955"/>
        </w:tabs>
        <w:spacing w:before="120" w:after="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Connexion directe avec une ligne microbande (généralement de 50 ohms) dont le point de jonction est sur l’axe de symétrie de l’élément rayonnant</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19"/>
        </w:numPr>
        <w:tabs>
          <w:tab w:val="left" w:pos="955"/>
        </w:tabs>
        <w:spacing w:before="120" w:after="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Décalage par rapport à cet axe de symétrie</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21"/>
        </w:numPr>
        <w:tabs>
          <w:tab w:val="left" w:pos="955"/>
        </w:tabs>
        <w:spacing w:before="120" w:after="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  Alimentation axiale avec une encoche qui permet d’avoir une meilleure adaptation</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d’impédance</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21"/>
        </w:numPr>
        <w:tabs>
          <w:tab w:val="left" w:pos="955"/>
        </w:tabs>
        <w:spacing w:before="120" w:after="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Alimentation (axiale ou décalée) adaptée par ligne quart d’onde</w:t>
      </w:r>
      <w:r w:rsidR="00F33C89">
        <w:rPr>
          <w:rFonts w:asciiTheme="majorBidi" w:hAnsiTheme="majorBidi" w:cstheme="majorBidi"/>
          <w:sz w:val="24"/>
          <w:szCs w:val="24"/>
          <w:lang w:bidi="ar-DZ"/>
        </w:rPr>
        <w:t xml:space="preserve"> </w:t>
      </w:r>
      <w:r w:rsidRPr="0011209D">
        <w:rPr>
          <w:rFonts w:asciiTheme="majorBidi" w:hAnsiTheme="majorBidi" w:cstheme="majorBidi"/>
          <w:b/>
          <w:bCs/>
          <w:sz w:val="24"/>
          <w:szCs w:val="24"/>
          <w:lang w:bidi="ar-DZ"/>
        </w:rPr>
        <w:t>Figure (II.3)</w:t>
      </w:r>
      <w:r w:rsidR="00D105CE">
        <w:rPr>
          <w:rFonts w:asciiTheme="majorBidi" w:hAnsiTheme="majorBidi" w:cstheme="majorBidi"/>
          <w:sz w:val="24"/>
          <w:szCs w:val="24"/>
          <w:lang w:bidi="ar-DZ"/>
        </w:rPr>
        <w:t>[14</w:t>
      </w:r>
      <w:r w:rsidRPr="0011209D">
        <w:rPr>
          <w:rFonts w:asciiTheme="majorBidi" w:hAnsiTheme="majorBidi" w:cstheme="majorBidi"/>
          <w:sz w:val="24"/>
          <w:szCs w:val="24"/>
          <w:lang w:bidi="ar-DZ"/>
        </w:rPr>
        <w:t>].</w:t>
      </w:r>
    </w:p>
    <w:p w:rsidR="00453734" w:rsidRPr="0011209D" w:rsidRDefault="00453734" w:rsidP="00453734">
      <w:pPr>
        <w:tabs>
          <w:tab w:val="left" w:pos="955"/>
        </w:tabs>
        <w:spacing w:before="120" w:after="120"/>
        <w:rPr>
          <w:rFonts w:asciiTheme="majorBidi" w:hAnsiTheme="majorBidi" w:cstheme="majorBidi"/>
          <w:sz w:val="24"/>
          <w:szCs w:val="24"/>
          <w:lang w:bidi="ar-DZ"/>
        </w:rPr>
      </w:pPr>
    </w:p>
    <w:p w:rsidR="00453734" w:rsidRPr="0011209D" w:rsidRDefault="004B3725" w:rsidP="00453734">
      <w:pPr>
        <w:tabs>
          <w:tab w:val="left" w:pos="955"/>
        </w:tabs>
        <w:spacing w:before="120" w:after="120"/>
        <w:ind w:firstLine="720"/>
        <w:jc w:val="both"/>
        <w:rPr>
          <w:rFonts w:asciiTheme="majorBidi" w:hAnsiTheme="majorBidi" w:cstheme="majorBidi"/>
          <w:sz w:val="24"/>
          <w:szCs w:val="24"/>
          <w:lang w:bidi="ar-DZ"/>
        </w:rPr>
      </w:pPr>
      <w:r w:rsidRPr="004B3725">
        <w:rPr>
          <w:rFonts w:asciiTheme="majorBidi" w:hAnsiTheme="majorBidi" w:cstheme="majorBidi"/>
          <w:noProof/>
          <w:sz w:val="24"/>
          <w:szCs w:val="24"/>
          <w:lang w:val="en-US"/>
        </w:rPr>
        <w:pict>
          <v:rect id="Rectangle 84" o:spid="_x0000_s1202" style="position:absolute;left:0;text-align:left;margin-left:35.35pt;margin-top:0;width:399.25pt;height:191.5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">
            <v:textbox style="mso-next-textbox:#Rectangle 84">
              <w:txbxContent>
                <w:p w:rsidR="00931749" w:rsidRDefault="00931749" w:rsidP="00453734">
                  <w:pPr>
                    <w:jc w:val="center"/>
                    <w:rPr>
                      <w:rFonts w:asciiTheme="majorBidi" w:hAnsiTheme="majorBidi" w:cstheme="majorBidi"/>
                      <w:b/>
                      <w:bCs/>
                      <w:sz w:val="24"/>
                      <w:szCs w:val="24"/>
                      <w:lang w:bidi="ar-DZ"/>
                    </w:rPr>
                  </w:pPr>
                  <w:r w:rsidRPr="009A0B0B">
                    <w:rPr>
                      <w:rFonts w:asciiTheme="majorBidi" w:hAnsiTheme="majorBidi" w:cstheme="majorBidi"/>
                      <w:b/>
                      <w:bCs/>
                      <w:sz w:val="24"/>
                      <w:szCs w:val="24"/>
                      <w:lang w:bidi="ar-DZ"/>
                    </w:rPr>
                    <w:t>Patch</w:t>
                  </w:r>
                </w:p>
                <w:p w:rsidR="00931749" w:rsidRDefault="00931749" w:rsidP="00453734">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Ligne microbande</w:t>
                  </w:r>
                </w:p>
                <w:p w:rsidR="00931749" w:rsidRDefault="00931749" w:rsidP="00453734">
                  <w:pPr>
                    <w:rPr>
                      <w:rFonts w:asciiTheme="majorBidi" w:hAnsiTheme="majorBidi" w:cstheme="majorBidi"/>
                      <w:b/>
                      <w:bCs/>
                      <w:sz w:val="24"/>
                      <w:szCs w:val="24"/>
                      <w:lang w:bidi="ar-DZ"/>
                    </w:rPr>
                  </w:pPr>
                </w:p>
                <w:p w:rsidR="00931749" w:rsidRDefault="00931749" w:rsidP="00453734">
                  <w:pPr>
                    <w:rPr>
                      <w:rFonts w:asciiTheme="majorBidi" w:hAnsiTheme="majorBidi" w:cstheme="majorBidi"/>
                      <w:b/>
                      <w:bCs/>
                      <w:sz w:val="24"/>
                      <w:szCs w:val="24"/>
                      <w:lang w:bidi="ar-DZ"/>
                    </w:rPr>
                  </w:pPr>
                </w:p>
                <w:p w:rsidR="00931749" w:rsidRDefault="00931749" w:rsidP="00453734">
                  <w:pPr>
                    <w:rPr>
                      <w:rFonts w:asciiTheme="majorBidi" w:hAnsiTheme="majorBidi" w:cstheme="majorBidi"/>
                      <w:b/>
                      <w:bCs/>
                      <w:sz w:val="24"/>
                      <w:szCs w:val="24"/>
                      <w:lang w:bidi="ar-DZ"/>
                    </w:rPr>
                  </w:pPr>
                </w:p>
                <w:p w:rsidR="00931749" w:rsidRDefault="00931749" w:rsidP="00453734">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Substrat </w:t>
                  </w:r>
                </w:p>
                <w:p w:rsidR="00931749" w:rsidRDefault="00931749" w:rsidP="00453734">
                  <w:pPr>
                    <w:rPr>
                      <w:rFonts w:asciiTheme="majorBidi" w:hAnsiTheme="majorBidi" w:cstheme="majorBidi"/>
                      <w:b/>
                      <w:bCs/>
                      <w:sz w:val="24"/>
                      <w:szCs w:val="24"/>
                      <w:lang w:bidi="ar-DZ"/>
                    </w:rPr>
                  </w:pPr>
                </w:p>
                <w:p w:rsidR="00931749" w:rsidRDefault="00931749" w:rsidP="00453734">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Plan de masse</w:t>
                  </w:r>
                </w:p>
              </w:txbxContent>
            </v:textbox>
          </v:rect>
        </w:pict>
      </w:r>
      <w:r w:rsidRPr="004B3725">
        <w:rPr>
          <w:rFonts w:asciiTheme="majorBidi" w:hAnsiTheme="majorBidi" w:cstheme="majorBidi"/>
          <w:noProof/>
          <w:sz w:val="24"/>
          <w:szCs w:val="24"/>
          <w:lang w:val="en-US"/>
        </w:rPr>
      </w:r>
      <w:r w:rsidRPr="004B3725">
        <w:rPr>
          <w:rFonts w:asciiTheme="majorBidi" w:hAnsiTheme="majorBidi" w:cstheme="majorBidi"/>
          <w:noProof/>
          <w:sz w:val="24"/>
          <w:szCs w:val="24"/>
          <w:lang w:val="en-US"/>
        </w:rPr>
        <w:pict>
          <v:group id="Zone de dessin 200" o:spid="_x0000_s1182" editas="canvas" style="width:398.6pt;height:191.55pt;mso-position-horizontal-relative:char;mso-position-vertical-relative:line" coordorigin="7937,2083" coordsize="50623,24327">
            <v:shape id="_x0000_s1183" type="#_x0000_t75" style="position:absolute;left:7937;top:2083;width:50623;height:24327;visibility:visible">
              <v:fill o:detectmouseclick="t"/>
              <v:path o:connecttype="none"/>
            </v:shape>
            <v:shape id="AutoShape 202" o:spid="_x0000_s1184" type="#_x0000_t16" style="position:absolute;left:14499;top:7037;width:31095;height:152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kj0sMA&#10;AADcAAAADwAAAGRycy9kb3ducmV2LnhtbESPQWvCQBSE70L/w/IK3ppNVVqNriKC4NHGQnt8ZF+y&#10;wezbNLtq9Nd3BcHjMDPfMItVbxtxps7XjhW8JykI4sLpmisF34ft2xSED8gaG8ek4EoeVsuXwQIz&#10;7S78Rec8VCJC2GeowITQZlL6wpBFn7iWOHql6yyGKLtK6g4vEW4bOUrTD2mx5rhgsKWNoeKYn6yC&#10;zQ9WbX+z0uzt7fcTy3z2V16VGr726zmIQH14hh/tnVYwGk/gfiYe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tkj0sMAAADcAAAADwAAAAAAAAAAAAAAAACYAgAAZHJzL2Rv&#10;d25yZXYueG1sUEsFBgAAAAAEAAQA9QAAAIgDAAAAAA==&#10;" adj="16227" fillcolor="#de00a4">
              <v:shadow on="t" color="#c00000" offset=",4pt"/>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203" o:spid="_x0000_s1185" type="#_x0000_t7" style="position:absolute;left:24093;top:9161;width:14490;height:6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GUHMYA&#10;AADcAAAADwAAAGRycy9kb3ducmV2LnhtbESPQWvCQBSE70L/w/IKvemmptqQukoRpLU3bSEen9ln&#10;Epp9G7MbE/+9WxB6HGbmG2axGkwtLtS6yrKC50kEgji3uuJCwc/3ZpyAcB5ZY22ZFFzJwWr5MFpg&#10;qm3PO7rsfSEChF2KCkrvm1RKl5dk0E1sQxy8k20N+iDbQuoW+wA3tZxG0VwarDgslNjQuqT8d98Z&#10;BfHrIdme7Ln7WB+/hheZzbNrj0o9PQ7vbyA8Df4/fG9/agXTeAZ/Z8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GUHMYAAADcAAAADwAAAAAAAAAAAAAAAACYAgAAZHJz&#10;L2Rvd25yZXYueG1sUEsFBgAAAAAEAAQA9QAAAIsDAAAAAA==&#10;" adj="8683" fillcolor="#00d7d2" strokecolor="#00c9c4"/>
            <v:shape id="AutoShape 204" o:spid="_x0000_s1186" type="#_x0000_t7" style="position:absolute;left:20457;top:10951;width:9135;height:12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LhpMUA&#10;AADcAAAADwAAAGRycy9kb3ducmV2LnhtbESPQWvCQBSE74X+h+UVvNVNVbSkrlKEaOnNmIO9PXZf&#10;k9Ds27C71eTfdwuCx2FmvmHW28F24kI+tI4VvEwzEMTamZZrBdWpeH4FESKywc4xKRgpwHbz+LDG&#10;3LgrH+lSxlokCIccFTQx9rmUQTdkMUxdT5y8b+ctxiR9LY3Ha4LbTs6ybCkttpwWGuxp15D+KX+t&#10;guGzPFT7c6GPVbEYF34Mq6+dVmryNLy/gYg0xHv41v4wCmbzJfyfSUd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EuGkxQAAANwAAAAPAAAAAAAAAAAAAAAAAJgCAABkcnMv&#10;ZG93bnJldi54bWxQSwUGAAAAAAQABAD1AAAAigMAAAAA&#10;" adj="2882" fillcolor="#00d7d2" strokecolor="#00d7d2"/>
            <v:shape id="AutoShape 205" o:spid="_x0000_s1187" type="#_x0000_t32" style="position:absolute;left:32734;top:4229;width:6;height:594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KWxMUAAADcAAAADwAAAGRycy9kb3ducmV2LnhtbESPQWvCQBSE70L/w/IKvemmKrWkrqEq&#10;xVy1Ujw+sq9JTPZtyK5J9Ne7QqHHYWa+YZbJYGrRUetKywpeJxEI4szqknMFx++v8TsI55E11pZJ&#10;wZUcJKun0RJjbXveU3fwuQgQdjEqKLxvYildVpBBN7ENcfB+bWvQB9nmUrfYB7ip5TSK3qTBksNC&#10;gQ1tCsqqw8UomA+XdW5vi9PP7rQ9++qYptl5rtTL8/D5AcLT4P/Df+1UK5jOFvA4E46AX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6KWxMUAAADcAAAADwAAAAAAAAAA&#10;AAAAAAChAgAAZHJzL2Rvd25yZXYueG1sUEsFBgAAAAAEAAQA+QAAAJMDAAAAAA==&#10;" strokecolor="red" strokeweight="1.5pt">
              <v:stroke endarrow="block"/>
            </v:shape>
            <v:shape id="AutoShape 206" o:spid="_x0000_s1188" type="#_x0000_t32" style="position:absolute;left:18192;top:7557;width:6833;height:415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0CtsIAAADcAAAADwAAAGRycy9kb3ducmV2LnhtbERPy2rCQBTdC/2H4Ra604mp2JI6irYU&#10;s/VBcXnJXJNo5k7ITB71652F4PJw3ovVYCrRUeNKywqmkwgEcWZ1ybmC4+F3/AnCeWSNlWVS8E8O&#10;VsuX0QITbXveUbf3uQgh7BJUUHhfJ1K6rCCDbmJr4sCdbWPQB9jkUjfYh3BTyTiK5tJgyaGhwJq+&#10;C8qu+9YomA3tJre3j9Pf9vRz8ddjmmaXmVJvr8P6C4SnwT/FD3eqFcTvYW04E46AX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0CtsIAAADcAAAADwAAAAAAAAAAAAAA&#10;AAChAgAAZHJzL2Rvd25yZXYueG1sUEsFBgAAAAAEAAQA+QAAAJADAAAAAA==&#10;" strokecolor="red" strokeweight="1.5pt">
              <v:stroke endarrow="block"/>
            </v:shape>
            <v:shape id="AutoShape 207" o:spid="_x0000_s1189" type="#_x0000_t32" style="position:absolute;left:40291;top:14110;width:7614;height:2889;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MagsYAAADcAAAADwAAAGRycy9kb3ducmV2LnhtbESPXWvCMBSG7wf7D+EI3gxN15Wh1Shj&#10;oIgDhx9sXh6SY1tsTkqTaf33ZjDY5cv78fBO552txYVaXzlW8DxMQBBrZyouFBz2i8EIhA/IBmvH&#10;pOBGHuazx4cp5sZdeUuXXShEHGGfo4IyhCaX0uuSLPqha4ijd3KtxRBlW0jT4jWO21qmSfIqLVYc&#10;CSU29F6SPu9+bOR+reXn7WmzWiyz9KP51pnOzkel+r3ubQIiUBf+w3/tlVGQvozh90w8AnJ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hjGoLGAAAA3AAAAA8AAAAAAAAA&#10;AAAAAAAAoQIAAGRycy9kb3ducmV2LnhtbFBLBQYAAAAABAAEAPkAAACUAwAAAAA=&#10;" strokecolor="red" strokeweight="1.5pt">
              <v:stroke endarrow="block"/>
            </v:shape>
            <v:shape id="AutoShape 208" o:spid="_x0000_s1190" type="#_x0000_t32" style="position:absolute;left:36819;top:20130;width:6813;height:214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AYsMAAADcAAAADwAAAGRycy9kb3ducmV2LnhtbERPTWvCQBC9F/oflhG8FN00hFKiq0jB&#10;IgottUV7HHanSTA7G7Krxn/fORR6fLzv+XLwrbpQH5vABh6nGShiG1zDlYGvz/XkGVRMyA7bwGTg&#10;RhGWi/u7OZYuXPmDLvtUKQnhWKKBOqWu1DramjzGaeiIhfsJvccksK+06/Eq4b7VeZY9aY8NS0ON&#10;Hb3UZE/7s5few1a/3x7eNuvXIt91R1vY4vRtzHg0rGagEg3pX/zn3jgDeSHz5YwcAb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FfwGLDAAAA3AAAAA8AAAAAAAAAAAAA&#10;AAAAoQIAAGRycy9kb3ducmV2LnhtbFBLBQYAAAAABAAEAPkAAACRAwAAAAA=&#10;" strokecolor="red" strokeweight="1.5pt">
              <v:stroke endarrow="block"/>
            </v:shape>
            <w10:wrap type="none" anchorx="page"/>
            <w10:anchorlock/>
          </v:group>
        </w:pict>
      </w:r>
    </w:p>
    <w:p w:rsidR="00453734" w:rsidRPr="0011209D" w:rsidRDefault="00453734" w:rsidP="00453734">
      <w:pPr>
        <w:spacing w:before="120" w:after="120"/>
        <w:ind w:firstLine="720"/>
        <w:jc w:val="center"/>
        <w:rPr>
          <w:rFonts w:asciiTheme="majorBidi" w:hAnsiTheme="majorBidi" w:cstheme="majorBidi"/>
          <w:b/>
          <w:bCs/>
          <w:sz w:val="20"/>
          <w:szCs w:val="20"/>
          <w:rtl/>
          <w:lang w:bidi="ar-DZ"/>
        </w:rPr>
      </w:pPr>
      <w:r w:rsidRPr="0011209D">
        <w:rPr>
          <w:rFonts w:asciiTheme="majorBidi" w:hAnsiTheme="majorBidi" w:cstheme="majorBidi"/>
          <w:b/>
          <w:bCs/>
          <w:sz w:val="20"/>
          <w:szCs w:val="20"/>
          <w:lang w:bidi="ar-DZ"/>
        </w:rPr>
        <w:t>Fig.II.3.</w:t>
      </w:r>
      <w:r w:rsidRPr="0011209D">
        <w:rPr>
          <w:rFonts w:asciiTheme="majorBidi" w:hAnsiTheme="majorBidi" w:cstheme="majorBidi"/>
          <w:sz w:val="20"/>
          <w:szCs w:val="20"/>
          <w:lang w:bidi="ar-DZ"/>
        </w:rPr>
        <w:t>Alimentation par ligne microbande</w:t>
      </w:r>
    </w:p>
    <w:p w:rsidR="00453734" w:rsidRPr="0011209D" w:rsidRDefault="004B3725" w:rsidP="00453734">
      <w:pPr>
        <w:tabs>
          <w:tab w:val="left" w:pos="955"/>
        </w:tabs>
        <w:spacing w:before="120" w:after="120"/>
        <w:ind w:firstLine="720"/>
        <w:jc w:val="both"/>
        <w:rPr>
          <w:rFonts w:asciiTheme="majorBidi" w:hAnsiTheme="majorBidi" w:cstheme="majorBidi"/>
          <w:sz w:val="24"/>
          <w:szCs w:val="24"/>
          <w:lang w:bidi="ar-DZ"/>
        </w:rPr>
      </w:pPr>
      <w:r w:rsidRPr="004B3725">
        <w:rPr>
          <w:rFonts w:asciiTheme="majorBidi" w:hAnsiTheme="majorBidi" w:cstheme="majorBidi"/>
          <w:noProof/>
          <w:sz w:val="24"/>
          <w:szCs w:val="24"/>
          <w:lang w:val="en-US"/>
        </w:rPr>
      </w:r>
      <w:r w:rsidRPr="004B3725">
        <w:rPr>
          <w:rFonts w:asciiTheme="majorBidi" w:hAnsiTheme="majorBidi" w:cstheme="majorBidi"/>
          <w:noProof/>
          <w:sz w:val="24"/>
          <w:szCs w:val="24"/>
          <w:lang w:val="en-US"/>
        </w:rPr>
        <w:pict>
          <v:group id="Zone de dessin 197" o:spid="_x0000_s1170" editas="canvas" style="width:467.4pt;height:119.6pt;mso-position-horizontal-relative:char;mso-position-vertical-relative:line" coordsize="59359,15189">
            <v:shape id="_x0000_s1171" type="#_x0000_t75" style="position:absolute;width:59359;height:15189;visibility:visible">
              <v:fill o:detectmouseclick="t"/>
              <v:path o:connecttype="none"/>
            </v:shape>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91" o:spid="_x0000_s1172" type="#_x0000_t120" style="position:absolute;left:51321;top:3878;width:7010;height:71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lzP8cA&#10;AADcAAAADwAAAGRycy9kb3ducmV2LnhtbESPQUvDQBSE74L/YXlCL2JfDKWV2G0JoiIUD2mL4u2R&#10;fSbB7NuQ3Tbpv+8WhB6HmfmGWa5H26oj975xouFxmoBiKZ1ppNKw3709PIHygcRQ64Q1nNjDenV7&#10;s6TMuEEKPm5DpSJEfEYa6hC6DNGXNVvyU9exRO/X9ZZClH2Fpqchwm2LaZLM0VIjcaGmjl9qLv+2&#10;B6thlmO+2BXv4/fn/Ou1qO5x+Nmg1pO7MX8GFXgM1/B/+8NoSNMZXM7EI4Cr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tpcz/HAAAA3AAAAA8AAAAAAAAAAAAAAAAAmAIAAGRy&#10;cy9kb3ducmV2LnhtbFBLBQYAAAAABAAEAPUAAACMAwAAAAA=&#10;" fillcolor="#00c9c4" strokecolor="#00c9c4"/>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101" o:spid="_x0000_s1173" type="#_x0000_t78" style="position:absolute;left:45904;top:7135;width:6398;height:15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15wMUA&#10;AADcAAAADwAAAGRycy9kb3ducmV2LnhtbESPQWvCQBSE70L/w/KEXkQ3BltidJXSIniQYjXg9ZF9&#10;JsHs2zS7avz3riB4HGbmG2a+7EwtLtS6yrKC8SgCQZxbXXGhINuvhgkI55E11pZJwY0cLBdvvTmm&#10;2l75jy47X4gAYZeigtL7JpXS5SUZdCPbEAfvaFuDPsi2kLrFa4CbWsZR9CkNVhwWSmzou6T8tDsb&#10;BQY3059sQMXvLdr+H7LEjZPJRqn3fvc1A+Gp86/ws73WCuL4Ax5nwh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HXnAxQAAANwAAAAPAAAAAAAAAAAAAAAAAJgCAABkcnMv&#10;ZG93bnJldi54bWxQSwUGAAAAAAQABAD1AAAAigMAAAAA&#10;" adj="14100,8100,21600" fillcolor="#00c9c4" strokecolor="#00c9c4"/>
            <v:shape id="AutoShape 90" o:spid="_x0000_s1174" type="#_x0000_t120" style="position:absolute;left:35825;top:3878;width:7010;height:71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dI08YA&#10;AADcAAAADwAAAGRycy9kb3ducmV2LnhtbESPQUvDQBSE74L/YXlCL9K+GCRK7LYEsUUQD2mlpbdH&#10;9pkEs29DdtvEf+8KgsdhZr5hluvJdurCg2+daLhbJKBYKmdaqTV87DfzR1A+kBjqnLCGb/awXl1f&#10;LSk3bpSSL7tQqwgRn5OGJoQ+R/RVw5b8wvUs0ft0g6UQ5VCjGWiMcNthmiQZWmolLjTU83PD1dfu&#10;bDXcF1g87MvtdHzPDi9lfYvj6Q21nt1MxROowFP4D/+1X42GNM3g90w8Arj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dI08YAAADcAAAADwAAAAAAAAAAAAAAAACYAgAAZHJz&#10;L2Rvd25yZXYueG1sUEsFBgAAAAAEAAQA9QAAAIsDAAAAAA==&#10;" fillcolor="#00c9c4" strokecolor="#00c9c4"/>
            <v:rect id="Rectangle 98" o:spid="_x0000_s1175" style="position:absolute;left:32288;top:6064;width:5931;height:25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dwZMUA&#10;AADcAAAADwAAAGRycy9kb3ducmV2LnhtbESPUWvCQBCE34X+h2MFX0QvTUFL9BQpFOxDC1p/wJJb&#10;c9HcXprbatpf3ysIPg4z8w2zXPe+URfqYh3YwOM0A0VcBltzZeDw+Tp5BhUF2WITmAz8UIT16mGw&#10;xMKGK+/ospdKJQjHAg04kbbQOpaOPMZpaImTdwydR0myq7Tt8JrgvtF5ls20x5rTgsOWXhyV5/23&#10;NzBrv2TsZHeq+rfNb5wfPt6fyrExo2G/WYAS6uUevrW31kCez+H/TDoCe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93BkxQAAANwAAAAPAAAAAAAAAAAAAAAAAJgCAABkcnMv&#10;ZG93bnJldi54bWxQSwUGAAAAAAQABAD1AAAAigMAAAAA&#10;" fillcolor="#00c9c4" strokecolor="white [3212]" strokeweight="2.5pt">
              <v:shadow color="#868686"/>
            </v:rect>
            <v:shape id="AutoShape 89" o:spid="_x0000_s1176" type="#_x0000_t120" style="position:absolute;left:21705;top:3878;width:7154;height:71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R5OsQA&#10;AADcAAAADwAAAGRycy9kb3ducmV2LnhtbERPTWvCQBC9F/oflil4KXXSUGxJXSUUFUF6iBaltyE7&#10;TUKzsyG7mvTfu4eCx8f7ni9H26oL975xouF5moBiKZ1ppNLwdVg/vYHygcRQ64Q1/LGH5eL+bk6Z&#10;cYMUfNmHSsUQ8RlpqEPoMkRf1mzJT13HErkf11sKEfYVmp6GGG5bTJNkhpYaiQ01dfxRc/m7P1sN&#10;Lznmr4diM54+Z8dVUT3i8L1DrScPY/4OKvAYbuJ/99ZoSNO4Np6JRw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keTrEAAAA3AAAAA8AAAAAAAAAAAAAAAAAmAIAAGRycy9k&#10;b3ducmV2LnhtbFBLBQYAAAAABAAEAPUAAACJAwAAAAA=&#10;" fillcolor="#00c9c4" strokecolor="#00c9c4"/>
            <v:rect id="Rectangle 95" o:spid="_x0000_s1177" style="position:absolute;left:17701;top:6064;width:5786;height:15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rt88UA&#10;AADcAAAADwAAAGRycy9kb3ducmV2LnhtbESPQWvCQBSE74X+h+UVvNWNUUtNXaWUFjyIaFo8P7Kv&#10;m2D2bZrdmuivdwXB4zAz3zDzZW9rcaTWV44VjIYJCOLC6YqNgp/vr+dXED4ga6wdk4ITeVguHh/m&#10;mGnX8Y6OeTAiQthnqKAMocmk9EVJFv3QNcTR+3WtxRBla6RusYtwW8s0SV6kxYrjQokNfZRUHPJ/&#10;q2D7N/X7z2B2mwk1Y9Ml5/XEnJUaPPXvbyAC9eEevrVXWkGazuB6Jh4Bub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Su3zxQAAANwAAAAPAAAAAAAAAAAAAAAAAJgCAABkcnMv&#10;ZG93bnJldi54bWxQSwUGAAAAAAQABAD1AAAAigMAAAAA&#10;" fillcolor="#00c9c4" strokecolor="#00c9c4"/>
            <v:shape id="AutoShape 88" o:spid="_x0000_s1178" type="#_x0000_t120" style="position:absolute;left:8630;top:3878;width:7010;height:71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j4cQA&#10;AADcAAAADwAAAGRycy9kb3ducmV2LnhtbERPTWvCQBC9C/6HZQq9iE60RSV1lSBtKZQeoqL0NmSn&#10;STA7G7Jbk/777qHQ4+N9b3aDbdSNO1870TCfJaBYCmdqKTWcji/TNSgfSAw1TljDD3vYbcejDaXG&#10;9ZLz7RBKFUPEp6ShCqFNEX1RsSU/cy1L5L5cZylE2JVoOupjuG1wkSRLtFRLbKio5X3FxfXwbTU8&#10;ZpitjvnrcPlYnp/zcoL95ztqfX83ZE+gAg/hX/znfjMaFg9xfjwTjw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L4+HEAAAA3AAAAA8AAAAAAAAAAAAAAAAAmAIAAGRycy9k&#10;b3ducmV2LnhtbFBLBQYAAAAABAAEAPUAAACJAwAAAAA=&#10;" fillcolor="#00c9c4" strokecolor="#00c9c4"/>
            <v:rect id="Rectangle 93" o:spid="_x0000_s1179" style="position:absolute;left:4418;top:6991;width:4212;height:16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V3KMYA&#10;AADcAAAADwAAAGRycy9kb3ducmV2LnhtbESPT2vCQBTE70K/w/IK3nQT/5QS3UgRCx6K1LR4fmRf&#10;N6HZt2l2a1I/vVsQPA4z8xtmvRlsI87U+dqxgnSagCAuna7ZKPj8eJ08g/ABWWPjmBT8kYdN/jBa&#10;Y6Zdz0c6F8GICGGfoYIqhDaT0pcVWfRT1xJH78t1FkOUnZG6wz7CbSNnSfIkLdYcFypsaVtR+V38&#10;WgXvP0t/2gVzPCyonZs+ubwtzEWp8ePwsgIRaAj38K291wpm8xT+z8Qj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OV3KMYAAADcAAAADwAAAAAAAAAAAAAAAACYAgAAZHJz&#10;L2Rvd25yZXYueG1sUEsFBgAAAAAEAAQA9QAAAIsDAAAAAA==&#10;" fillcolor="#00c9c4" strokecolor="#00c9c4"/>
            <v:shape id="AutoShape 198" o:spid="_x0000_s1180" type="#_x0000_t32" style="position:absolute;top:7846;width:58331;height: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tsm8MAAADcAAAADwAAAGRycy9kb3ducmV2LnhtbESPT4vCMBTE7wt+h/AEL6KpXRCtRtFd&#10;dL2J/+6P5tkWm5fSRFv3028EYY/DzPyGmS9bU4oH1a6wrGA0jEAQp1YXnCk4nzaDCQjnkTWWlknB&#10;kxwsF52POSbaNnygx9FnIkDYJagg975KpHRpTgbd0FbEwbva2qAPss6krrEJcFPKOIrG0mDBYSHH&#10;ir5ySm/HuwmU6X1M2fc05e3vT3Vp9oe+X6+V6nXb1QyEp9b/h9/tnVYQf8bwOhOOgF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9bbJvDAAAA3AAAAA8AAAAAAAAAAAAA&#10;AAAAoQIAAGRycy9kb3ducmV2LnhtbFBLBQYAAAAABAAEAPkAAACRAwAAAAA=&#10;" strokeweight="1pt">
              <v:stroke dashstyle="dash"/>
            </v:shape>
            <v:rect id="Rectangle 199" o:spid="_x0000_s1181" style="position:absolute;left:2888;top:11949;width:56469;height:3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DPxsMA&#10;AADcAAAADwAAAGRycy9kb3ducmV2LnhtbESPQWsCMRSE7wX/Q3iF3rrZKm1lNYooYg9eutb7Y/Pc&#10;Xdy8LEnU7L9vBMHjMDPfMPNlNJ24kvOtZQUfWQ6CuLK65VrB32H7PgXhA7LGzjIpGMjDcjF6mWOh&#10;7Y1/6VqGWiQI+wIVNCH0hZS+asigz2xPnLyTdQZDkq6W2uEtwU0nx3n+JQ22nBYa7GndUHUuL0bB&#10;XsfduvqM53KD3+7oLkPA3aDU22tczUAEiuEZfrR/tILxZAL3M+kI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DPxsMAAADcAAAADwAAAAAAAAAAAAAAAACYAgAAZHJzL2Rv&#10;d25yZXYueG1sUEsFBgAAAAAEAAQA9QAAAIgDAAAAAA==&#10;" strokecolor="white [3212]">
              <v:textbox style="mso-next-textbox:#Rectangle 199">
                <w:txbxContent>
                  <w:p w:rsidR="00931749" w:rsidRPr="00634E25" w:rsidRDefault="00931749" w:rsidP="00453734">
                    <w:pPr>
                      <w:pStyle w:val="a6"/>
                      <w:numPr>
                        <w:ilvl w:val="0"/>
                        <w:numId w:val="29"/>
                      </w:numPr>
                      <w:spacing w:after="160" w:line="259"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(b)                            (c)                                (d)</w:t>
                    </w:r>
                  </w:p>
                </w:txbxContent>
              </v:textbox>
            </v:rect>
            <w10:wrap type="none" anchorx="page"/>
            <w10:anchorlock/>
          </v:group>
        </w:pict>
      </w:r>
    </w:p>
    <w:p w:rsidR="00453734" w:rsidRPr="0011209D" w:rsidRDefault="00453734" w:rsidP="001C5A6C">
      <w:pPr>
        <w:tabs>
          <w:tab w:val="left" w:pos="1662"/>
        </w:tabs>
        <w:spacing w:before="120" w:after="120"/>
        <w:jc w:val="center"/>
        <w:rPr>
          <w:rFonts w:asciiTheme="majorBidi" w:hAnsiTheme="majorBidi" w:cstheme="majorBidi"/>
          <w:b/>
          <w:bCs/>
          <w:sz w:val="28"/>
          <w:szCs w:val="28"/>
          <w:lang w:bidi="ar-DZ"/>
        </w:rPr>
      </w:pPr>
      <w:r w:rsidRPr="0011209D">
        <w:rPr>
          <w:rFonts w:asciiTheme="majorBidi" w:hAnsiTheme="majorBidi" w:cstheme="majorBidi"/>
          <w:b/>
          <w:bCs/>
          <w:sz w:val="20"/>
          <w:szCs w:val="20"/>
          <w:lang w:bidi="ar-DZ"/>
        </w:rPr>
        <w:t>Fig.II.4.</w:t>
      </w:r>
      <w:r w:rsidRPr="0011209D">
        <w:rPr>
          <w:rFonts w:asciiTheme="majorBidi" w:hAnsiTheme="majorBidi" w:cstheme="majorBidi"/>
          <w:sz w:val="20"/>
          <w:szCs w:val="20"/>
          <w:lang w:bidi="ar-DZ"/>
        </w:rPr>
        <w:t>Types d’alimentation par ligne microbande : (a) axiale, (b) décalée, (c) axiale avecencoche, (d) adaptée par ligne quart d’onde</w:t>
      </w:r>
    </w:p>
    <w:p w:rsidR="00453734" w:rsidRPr="00146A8D" w:rsidRDefault="00453734" w:rsidP="00146A8D">
      <w:pPr>
        <w:pStyle w:val="3"/>
        <w:ind w:firstLine="709"/>
        <w:rPr>
          <w:rFonts w:asciiTheme="majorBidi" w:hAnsiTheme="majorBidi"/>
          <w:noProof/>
          <w:color w:val="auto"/>
          <w:sz w:val="24"/>
          <w:szCs w:val="24"/>
        </w:rPr>
      </w:pPr>
      <w:bookmarkStart w:id="47" w:name="_Toc54258755"/>
      <w:r w:rsidRPr="00146A8D">
        <w:rPr>
          <w:rFonts w:asciiTheme="majorBidi" w:hAnsiTheme="majorBidi"/>
          <w:color w:val="auto"/>
          <w:sz w:val="24"/>
          <w:szCs w:val="24"/>
          <w:lang w:bidi="ar-DZ"/>
        </w:rPr>
        <w:lastRenderedPageBreak/>
        <w:t>II.3.2.2. Alimentation par sonde coaxiale</w:t>
      </w:r>
      <w:bookmarkEnd w:id="47"/>
    </w:p>
    <w:p w:rsidR="00453734" w:rsidRPr="0011209D" w:rsidRDefault="00453734" w:rsidP="001C5515">
      <w:pPr>
        <w:spacing w:before="120" w:after="0" w:line="360" w:lineRule="auto"/>
        <w:ind w:left="-284"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L’alimentation par sonde coaxiale est unetechnique très connue également etutilisée pour alimenter les résonateurs microrubans. Le conducteur central estconnecté en un point situé sur l’axe de l’élément rayonnant et le</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conducteur externerelié au plan de masse. Cette alimentation est facile à mettre en œuvre et à adapter.</w:t>
      </w:r>
      <w:r w:rsidR="00F33C89">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Son rayonnement parasite est faible, et son inconvénient principal est qu’elle fournitune bande passante étroite </w:t>
      </w:r>
      <w:r w:rsidRPr="0011209D">
        <w:rPr>
          <w:rFonts w:asciiTheme="majorBidi" w:hAnsiTheme="majorBidi" w:cstheme="majorBidi"/>
          <w:b/>
          <w:bCs/>
          <w:sz w:val="24"/>
          <w:szCs w:val="24"/>
          <w:lang w:bidi="ar-DZ"/>
        </w:rPr>
        <w:t>Figure (II.5)</w:t>
      </w:r>
      <w:r w:rsidR="00D105CE">
        <w:rPr>
          <w:rFonts w:asciiTheme="majorBidi" w:hAnsiTheme="majorBidi" w:cstheme="majorBidi"/>
          <w:sz w:val="24"/>
          <w:szCs w:val="24"/>
          <w:lang w:bidi="ar-DZ"/>
        </w:rPr>
        <w:t>[15</w:t>
      </w:r>
      <w:r w:rsidRPr="0011209D">
        <w:rPr>
          <w:rFonts w:asciiTheme="majorBidi" w:hAnsiTheme="majorBidi" w:cstheme="majorBidi"/>
          <w:sz w:val="24"/>
          <w:szCs w:val="24"/>
          <w:lang w:bidi="ar-DZ"/>
        </w:rPr>
        <w:t>]</w:t>
      </w:r>
      <w:r w:rsidR="004B3725">
        <w:rPr>
          <w:rFonts w:asciiTheme="majorBidi" w:hAnsiTheme="majorBidi" w:cstheme="majorBidi"/>
          <w:sz w:val="24"/>
          <w:szCs w:val="24"/>
          <w:lang w:bidi="ar-DZ"/>
        </w:rPr>
      </w:r>
      <w:r w:rsidR="004B3725">
        <w:rPr>
          <w:rFonts w:asciiTheme="majorBidi" w:hAnsiTheme="majorBidi" w:cstheme="majorBidi"/>
          <w:sz w:val="24"/>
          <w:szCs w:val="24"/>
          <w:lang w:bidi="ar-DZ"/>
        </w:rPr>
        <w:pict>
          <v:group id="Zone de dessin 210" o:spid="_x0000_s1139" editas="canvas" style="width:503.45pt;height:282.8pt;mso-position-horizontal-relative:char;mso-position-vertical-relative:line" coordorigin="1925,1619" coordsize="63936,35915">
            <v:shape id="_x0000_s1140" type="#_x0000_t75" style="position:absolute;left:1925;top:1619;width:63936;height:35915;visibility:visible" stroked="t" strokecolor="black [3213]">
              <v:fill o:detectmouseclick="t"/>
              <v:path o:connecttype="none"/>
            </v:shape>
            <v:rect id="Rectangle 121" o:spid="_x0000_s1141" style="position:absolute;left:3932;top:5641;width:26673;height:160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8FEMYA&#10;AADcAAAADwAAAGRycy9kb3ducmV2LnhtbESPQWvCQBSE74L/YXmCF9GNHrSmrlKshVxEmvbQ4yP7&#10;TILZtyG7iam/3hUEj8PMfMNsdr2pREeNKy0rmM8iEMSZ1SXnCn5/vqZvIJxH1lhZJgX/5GC3HQ42&#10;GGt75W/qUp+LAGEXo4LC+zqW0mUFGXQzWxMH72wbgz7IJpe6wWuAm0ouomgpDZYcFgqsaV9Qdklb&#10;o6A9ndtJmnzqlb8k6/3fsTvcok6p8aj/eAfhqfev8LOdaAWL5RweZ8IRkN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I8FEMYAAADcAAAADwAAAAAAAAAAAAAAAACYAgAAZHJz&#10;L2Rvd25yZXYueG1sUEsFBgAAAAAEAAQA9QAAAIsDAAAAAA==&#10;" fillcolor="#de00a4" stroked="f" strokecolor="black [3213]" strokeweight="3pt">
              <v:imagedata embosscolor="shadow add(51)"/>
              <v:shadow on="t" type="emboss" color="#d8d8d8 [2732]" color2="shadow add(102)" offset="1pt,3pt" offset2="-1pt,-3pt"/>
            </v:rect>
            <v:rect id="Rectangle 134" o:spid="_x0000_s1142" style="position:absolute;left:7244;top:1673;width:17224;height:39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TGp8UA&#10;AADcAAAADwAAAGRycy9kb3ducmV2LnhtbESPwWrDMBBE74H+g9hCLqGW44NJXSuhpJT64EvSQq+L&#10;tbVNrZWRlNjJ10eFQo7DzLxhyt1sBnEm53vLCtZJCoK4sbrnVsHX5/vTBoQPyBoHy6TgQh5224dF&#10;iYW2Ex/ofAytiBD2BSroQhgLKX3TkUGf2JE4ej/WGQxRulZqh1OEm0FmaZpLgz3HhQ5H2nfU/B5P&#10;RsGzXl0rc0jx2+zD+KFd/ZZPtVLLx/n1BUSgOdzD/+1KK8jyDP7OxCMgt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1ManxQAAANwAAAAPAAAAAAAAAAAAAAAAAJgCAABkcnMv&#10;ZG93bnJldi54bWxQSwUGAAAAAAQABAD1AAAAigMAAAAA&#10;" fillcolor="#00d7d2"/>
            <v:rect id="Rectangle 122" o:spid="_x0000_s1143" style="position:absolute;left:10600;top:5641;width:3510;height:164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5DCsIA&#10;AADcAAAADwAAAGRycy9kb3ducmV2LnhtbESPwWrDMBBE74X8g9hAb41sF0xwooQ2YEiPTVLocbE2&#10;tom1EpKc2H9fFQo9DjPzhtnuJzOIO/nQW1aQrzIQxI3VPbcKLuf6ZQ0iRGSNg2VSMFOA/W7xtMVK&#10;2wd/0v0UW5EgHCpU0MXoKilD05HBsLKOOHlX6w3GJH0rtcdHgptBFllWSoM9p4UOHR06am6n0SiQ&#10;77FYe4nftcvn24f7cvU4OaWel9PbBkSkKf6H/9pHraAoX+H3TDoCcv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nkMKwgAAANwAAAAPAAAAAAAAAAAAAAAAAJgCAABkcnMvZG93&#10;bnJldi54bWxQSwUGAAAAAAQABAD1AAAAhwMAAAAA&#10;" fillcolor="black [3200]" strokecolor="white [3212]" strokeweight="3pt">
              <v:shadow on="t" color="#7f7f7f [1601]" opacity=".5" offset="1pt"/>
            </v:rect>
            <v:rect id="Rectangle 148" o:spid="_x0000_s1144" style="position:absolute;left:37122;top:9868;width:27997;height:178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79TcUA&#10;AADcAAAADwAAAGRycy9kb3ducmV2LnhtbESPQWvCQBSE74X+h+UVeqsbo0gbXaVUUuzRxEtvz+wz&#10;iWbfhuyaRH99t1DocZiZb5jVZjSN6KlztWUF00kEgriwuuZSwSFPX15BOI+ssbFMCm7kYLN+fFhh&#10;ou3Ae+ozX4oAYZeggsr7NpHSFRUZdBPbEgfvZDuDPsiulLrDIcBNI+MoWkiDNYeFClv6qKi4ZFej&#10;4FjHB7zv88/IvKUz/zXm5+v3Vqnnp/F9CcLT6P/Df+2dVhAv5v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v1NxQAAANwAAAAPAAAAAAAAAAAAAAAAAJgCAABkcnMv&#10;ZG93bnJldi54bWxQSwUGAAAAAAQABAD1AAAAigMAAAAA&#10;">
              <v:textbox style="mso-next-textbox:#Rectangle 148">
                <w:txbxContent>
                  <w:p w:rsidR="00931749" w:rsidRDefault="00931749" w:rsidP="00453734">
                    <w:pPr>
                      <w:ind w:right="57"/>
                      <w:rPr>
                        <w:rFonts w:asciiTheme="majorBidi" w:hAnsiTheme="majorBidi" w:cstheme="majorBidi"/>
                        <w:sz w:val="24"/>
                        <w:szCs w:val="24"/>
                        <w:lang w:bidi="ar-DZ"/>
                      </w:rPr>
                    </w:pPr>
                    <w:r>
                      <w:rPr>
                        <w:rFonts w:asciiTheme="majorBidi" w:hAnsiTheme="majorBidi" w:cstheme="majorBidi"/>
                        <w:sz w:val="24"/>
                        <w:szCs w:val="24"/>
                        <w:lang w:bidi="ar-DZ"/>
                      </w:rPr>
                      <w:t xml:space="preserve">                                                Blindage</w:t>
                    </w:r>
                  </w:p>
                  <w:p w:rsidR="00931749" w:rsidRDefault="00931749" w:rsidP="00453734">
                    <w:pPr>
                      <w:ind w:right="57"/>
                      <w:rPr>
                        <w:rFonts w:asciiTheme="majorBidi" w:hAnsiTheme="majorBidi" w:cstheme="majorBidi"/>
                        <w:sz w:val="24"/>
                        <w:szCs w:val="24"/>
                        <w:lang w:bidi="ar-DZ"/>
                      </w:rPr>
                    </w:pPr>
                    <w:r>
                      <w:rPr>
                        <w:rFonts w:asciiTheme="majorBidi" w:hAnsiTheme="majorBidi" w:cstheme="majorBidi"/>
                        <w:sz w:val="24"/>
                        <w:szCs w:val="24"/>
                        <w:lang w:bidi="ar-DZ"/>
                      </w:rPr>
                      <w:t xml:space="preserve">        Conducteur central  </w:t>
                    </w:r>
                  </w:p>
                  <w:p w:rsidR="00931749" w:rsidRDefault="00931749" w:rsidP="00453734">
                    <w:pPr>
                      <w:ind w:right="57"/>
                      <w:rPr>
                        <w:rFonts w:asciiTheme="majorBidi" w:hAnsiTheme="majorBidi" w:cstheme="majorBidi"/>
                        <w:sz w:val="24"/>
                        <w:szCs w:val="24"/>
                        <w:lang w:bidi="ar-DZ"/>
                      </w:rPr>
                    </w:pPr>
                  </w:p>
                  <w:p w:rsidR="00931749" w:rsidRDefault="00931749" w:rsidP="00453734">
                    <w:pPr>
                      <w:ind w:right="57"/>
                      <w:rPr>
                        <w:rFonts w:asciiTheme="majorBidi" w:hAnsiTheme="majorBidi" w:cstheme="majorBidi"/>
                        <w:sz w:val="24"/>
                        <w:szCs w:val="24"/>
                        <w:lang w:bidi="ar-DZ"/>
                      </w:rPr>
                    </w:pPr>
                  </w:p>
                  <w:p w:rsidR="00931749" w:rsidRPr="006C6033" w:rsidRDefault="00931749" w:rsidP="00453734">
                    <w:pPr>
                      <w:ind w:right="57"/>
                      <w:rPr>
                        <w:rFonts w:asciiTheme="majorBidi" w:hAnsiTheme="majorBidi" w:cstheme="majorBidi"/>
                        <w:sz w:val="24"/>
                        <w:szCs w:val="24"/>
                        <w:lang w:bidi="ar-DZ"/>
                      </w:rPr>
                    </w:pPr>
                    <w:r>
                      <w:rPr>
                        <w:rFonts w:asciiTheme="majorBidi" w:hAnsiTheme="majorBidi" w:cstheme="majorBidi"/>
                        <w:sz w:val="24"/>
                        <w:szCs w:val="24"/>
                        <w:lang w:bidi="ar-DZ"/>
                      </w:rPr>
                      <w:t>Diélectrique</w:t>
                    </w:r>
                  </w:p>
                </w:txbxContent>
              </v:textbox>
            </v:rect>
            <v:rect id="Rectangle 123" o:spid="_x0000_s1145" style="position:absolute;left:14452;top:22096;width:16153;height:2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3oy8YA&#10;AADcAAAADwAAAGRycy9kb3ducmV2LnhtbESP0WoCMRRE34X+Q7iFvkjNVqrU1Si20CKi2K5+wHVz&#10;3V3c3GyTqNu/NwXBx2FmzjCTWWtqcSbnK8sKXnoJCOLc6ooLBbvt5/MbCB+QNdaWScEfeZhNHzoT&#10;TLW98A+ds1CICGGfooIyhCaV0uclGfQ92xBH72CdwRClK6R2eIlwU8t+kgylwYrjQokNfZSUH7OT&#10;UfB+cKM1LYLb6m7y+jX4Xq72m1+lnh7b+RhEoDbcw7f2QivoDwfwfyYe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3oy8YAAADcAAAADwAAAAAAAAAAAAAAAACYAgAAZHJz&#10;L2Rvd25yZXYueG1sUEsFBgAAAAAEAAQA9QAAAIsDAAAAAA==&#10;" fillcolor="black [3200]" strokecolor="#f2f2f2 [3041]" strokeweight="1.5pt">
              <v:shadow on="t" color="#7f7f7f [1601]" opacity=".5" offset="1pt"/>
            </v:rect>
            <v:rect id="Rectangle 124" o:spid="_x0000_s1146" style="position:absolute;left:3896;top:22096;width:6704;height:2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92vMYA&#10;AADcAAAADwAAAGRycy9kb3ducmV2LnhtbESP3WoCMRSE7wt9h3AK3pSardilbo1SBUXE4l8f4HRz&#10;3F26OVmTqOvbG6HQy2FmvmGG49bU4kzOV5YVvHYTEMS51RUXCr73s5d3ED4ga6wtk4IreRiPHh+G&#10;mGl74S2dd6EQEcI+QwVlCE0mpc9LMui7tiGO3sE6gyFKV0jt8BLhppa9JEmlwYrjQokNTUvKf3cn&#10;o2BycIMvWgS3189Jf/62Wa5+1kelOk/t5weIQG34D/+1F1pBL03hfiYeATm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992vMYAAADcAAAADwAAAAAAAAAAAAAAAACYAgAAZHJz&#10;L2Rvd25yZXYueG1sUEsFBgAAAAAEAAQA9QAAAIsDAAAAAA==&#10;" fillcolor="black [3200]" strokecolor="#f2f2f2 [3041]" strokeweight="1.5pt">
              <v:shadow on="t" color="#7f7f7f [1601]" opacity=".5" offset="1pt"/>
            </v:rect>
            <v:rect id="Rectangle 140" o:spid="_x0000_s1147" style="position:absolute;left:11662;top:22186;width:1980;height:21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xjOsUA&#10;AADcAAAADwAAAGRycy9kb3ducmV2LnhtbESPQWvCQBSE74X+h+UVeqsbU4htmlXEYtGjxktvr9nX&#10;JDX7NmTXJPrrXUHocZiZb5hsMZpG9NS52rKC6SQCQVxYXXOp4JCvX95AOI+ssbFMCs7kYDF/fMgw&#10;1XbgHfV7X4oAYZeigsr7NpXSFRUZdBPbEgfv13YGfZBdKXWHQ4CbRsZRlEiDNYeFCltaVVQc9yej&#10;4KeOD3jZ5V+ReV+/+u2Y/52+P5V6fhqXHyA8jf4/fG9vtII4mcH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vGM6xQAAANwAAAAPAAAAAAAAAAAAAAAAAJgCAABkcnMv&#10;ZG93bnJldi54bWxQSwUGAAAAAAQABAD1AAAAigMAAAAA&#10;"/>
            <v:shape id="AutoShape 142" o:spid="_x0000_s1148" type="#_x0000_t32" style="position:absolute;left:12580;top:24381;width:9;height:46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XRrsUAAADcAAAADwAAAGRycy9kb3ducmV2LnhtbESP3WoCMRSE7wu+QziCdzWpF1q3RhFB&#10;tAitfw9w2Jxulm5O1iTqtk/fFAq9HGbmG2a26FwjbhRi7VnD01CBIC69qbnScD6tH59BxIRssPFM&#10;Gr4owmLee5hhYfydD3Q7pkpkCMcCNdiU2kLKWFpyGIe+Jc7ehw8OU5ahkibgPcNdI0dKjaXDmvOC&#10;xZZWlsrP49VpqEw4qPfvt31cv0663WV53lijtB70u+ULiERd+g//tbdGw2g8hd8z+QjI+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XRrsUAAADcAAAADwAAAAAAAAAA&#10;AAAAAAChAgAAZHJzL2Rvd25yZXYueG1sUEsFBgAAAAAEAAQA+QAAAJMDAAAAAA==&#10;" strokeweight="10pt"/>
            <v:rect id="Rectangle 136" o:spid="_x0000_s1149" style="position:absolute;left:11662;top:25029;width:1980;height:2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tk8IA&#10;AADcAAAADwAAAGRycy9kb3ducmV2LnhtbERPTW+CQBC9m/Q/bKZJb7pIE23RhTRtaOpR4dLbyE6B&#10;ys4SdlHqr3cPJj2+vO9tNplOnGlwrWUFy0UEgriyuuVaQVnk8xcQziNr7CyTgj9ykKUPsy0m2l54&#10;T+eDr0UIYZeggsb7PpHSVQ0ZdAvbEwfuxw4GfYBDLfWAlxBuOhlH0UoabDk0NNjTe0PV6TAaBcc2&#10;LvG6Lz4j85o/+91U/I7fH0o9PU5vGxCeJv8vvru/tIJ4H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jG2TwgAAANwAAAAPAAAAAAAAAAAAAAAAAJgCAABkcnMvZG93&#10;bnJldi54bWxQSwUGAAAAAAQABAD1AAAAhw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46" o:spid="_x0000_s1150" type="#_x0000_t34" style="position:absolute;left:14110;top:20180;width:23010;height:7134;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acsQAAADcAAAADwAAAGRycy9kb3ducmV2LnhtbESPUWvCQBCE3wv9D8cKfasXhdoaPaUI&#10;hYq+qP0Ba25Ngrm9eLfGtL++Vyj4OMzMN8x82btGdRRi7dnAaJiBIi68rbk08HX4eH4DFQXZYuOZ&#10;DHxThOXi8WGOufU33lG3l1IlCMccDVQiba51LCpyGIe+JU7eyQeHkmQotQ14S3DX6HGWTbTDmtNC&#10;hS2tKirO+6sz8IKB5XjozrvNdYrb9WW63v6IMU+D/n0GSqiXe/i//WkNjF9H8HcmHQG9+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D5pyxAAAANwAAAAPAAAAAAAAAAAA&#10;AAAAAKECAABkcnMvZG93bnJldi54bWxQSwUGAAAAAAQABAD5AAAAkgMAAAAA&#10;" adj=",107404,-18286">
              <v:stroke endarrow="block"/>
            </v:shape>
            <v:shape id="AutoShape 165" o:spid="_x0000_s1151" type="#_x0000_t32" style="position:absolute;left:59069;top:13045;width:9;height:342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MnMUAAADcAAAADwAAAGRycy9kb3ducmV2LnhtbESPQWvCQBSE74L/YXlCb83GII2krmJb&#10;SnOtBsnxkX1Notm3IbuatL++Wyh4HGbmG2azm0wnbjS41rKCZRSDIK6sbrlWUBzfH9cgnEfW2Fkm&#10;Bd/kYLedzzaYaTvyJ90OvhYBwi5DBY33fSalqxoy6CLbEwfvyw4GfZBDLfWAY4CbTiZx/CQNthwW&#10;GuzptaHqcrgaBavp+lLbn7Q8fZRvZ38p8rw6r5R6WEz7ZxCeJn8P/7dzrSBJE/g7E46A3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b+MnMUAAADcAAAADwAAAAAAAAAA&#10;AAAAAAChAgAAZHJzL2Rvd25yZXYueG1sUEsFBgAAAAAEAAQA+QAAAJMDAAAAAA==&#10;" strokecolor="red" strokeweight="1.5pt">
              <v:stroke endarrow="block"/>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150" o:spid="_x0000_s1152" type="#_x0000_t132" style="position:absolute;left:51789;top:13610;width:9141;height:14857;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iTLsMA&#10;AADcAAAADwAAAGRycy9kb3ducmV2LnhtbESP0WrCQBRE3wX/YblC33RjClqiq4gilJaiVT/gkr0m&#10;wezdbXabpH/vFgQfh5k5wyzXvalFS42vLCuYThIQxLnVFRcKLuf9+A2ED8gaa8uk4I88rFfDwRIz&#10;bTv+pvYUChEh7DNUUIbgMil9XpJBP7GOOHpX2xgMUTaF1A12EW5qmSbJTBqsOC6U6GhbUn47/RoF&#10;7cGlx91159rPDXdub37IfH0o9TLqNwsQgfrwDD/a71pBOn+F/zPxCM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iTLsMAAADcAAAADwAAAAAAAAAAAAAAAACYAgAAZHJzL2Rv&#10;d25yZXYueG1sUEsFBgAAAAAEAAQA9QAAAIgDAAAAAA==&#10;"/>
            <v:shape id="AutoShape 151" o:spid="_x0000_s1153" type="#_x0000_t32" style="position:absolute;left:44859;top:20863;width:1951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zIZMUAAADcAAAADwAAAGRycy9kb3ducmV2LnhtbESPQWvCQBSE7wX/w/KE3nRjkFSiq4hQ&#10;EDxU06rXR/aZBLNv0+xq0v56tyD0OMzMN8xi1Zta3Kl1lWUFk3EEgji3uuJCwdfn+2gGwnlkjbVl&#10;UvBDDlbLwcsCU207PtA984UIEHYpKii9b1IpXV6SQTe2DXHwLrY16INsC6lb7ALc1DKOokQarDgs&#10;lNjQpqT8mt2MgmuXneLkvIv7Y7L/jpzcf/yeOqVeh/16DsJT7//Dz/ZWK4jfpvB3JhwBuX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XzIZMUAAADcAAAADwAAAAAAAAAA&#10;AAAAAAChAgAAZHJzL2Rvd25yZXYueG1sUEsFBgAAAAAEAAQA+QAAAJMDAAAAAA==&#10;" strokeweight="4.5pt"/>
            <v:shape id="AutoShape 164" o:spid="_x0000_s1154" type="#_x0000_t32" style="position:absolute;left:47136;top:15951;width:9;height:491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YU6MUAAADcAAAADwAAAGRycy9kb3ducmV2LnhtbESPQWvCQBSE70L/w/IK3nRTiU1JXUNb&#10;EXOtleLxkX1NYrJvQ3aN0V/vFgo9DjPzDbPKRtOKgXpXW1bwNI9AEBdW11wqOHxtZy8gnEfW2Fom&#10;BVdykK0fJitMtb3wJw17X4oAYZeigsr7LpXSFRUZdHPbEQfvx/YGfZB9KXWPlwA3rVxE0bM0WHNY&#10;qLCjj4qKZn82CuLx/F7aW3L83h03J98c8rw4xUpNH8e3VxCeRv8f/mvnWsEiWcLvmXAE5P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lYU6MUAAADcAAAADwAAAAAAAAAA&#10;AAAAAAChAgAAZHJzL2Rvd25yZXYueG1sUEsFBgAAAAAEAAQA+QAAAJMDAAAAAA==&#10;" strokecolor="red" strokeweight="1.5pt">
              <v:stroke endarrow="block"/>
            </v:shape>
            <v:shape id="AutoShape 163" o:spid="_x0000_s1155" type="#_x0000_t32" style="position:absolute;left:45570;top:23643;width:335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SKn8QAAADcAAAADwAAAGRycy9kb3ducmV2LnhtbESPQWvCQBSE7wX/w/KE3upGCbFEV9GW&#10;Yq5aEY+P7DOJZt+G7JrE/vquUOhxmJlvmOV6MLXoqHWVZQXTSQSCOLe64kLB8fvr7R2E88gaa8uk&#10;4EEO1qvRyxJTbXveU3fwhQgQdikqKL1vUildXpJBN7ENcfAutjXog2wLqVvsA9zUchZFiTRYcVgo&#10;saGPkvLb4W4UxMN9W9if+fm0O39e/e2YZfk1Vup1PGwWIDwN/j/81860gtk8geeZcATk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hIqfxAAAANwAAAAPAAAAAAAAAAAA&#10;AAAAAKECAABkcnMvZG93bnJldi54bWxQSwUGAAAAAAQABAD5AAAAkgMAAAAA&#10;" strokecolor="red" strokeweight="1.5pt">
              <v:stroke endarrow="block"/>
            </v:shape>
            <v:shape id="AutoShape 152" o:spid="_x0000_s1156" type="#_x0000_t32" style="position:absolute;left:57809;top:17310;width:4724;height:830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vheMYAAADcAAAADwAAAGRycy9kb3ducmV2LnhtbESPQUvDQBSE74L/YXmCN7tpBCNptyEI&#10;RQkeTPTQ3B7Z1yQ1+zbsrm38964geBxm5htmWyxmEmdyfrSsYL1KQBB3Vo/cK/h43989gvABWeNk&#10;mRR8k4did321xVzbC9d0bkIvIoR9jgqGEOZcSt8NZNCv7EwcvaN1BkOUrpfa4SXCzSTTJHmQBkeO&#10;CwPO9DRQ99l8GQUube/3VXV6bcq2qt4OWb1un2ulbm+WcgMi0BL+w3/tF60gzTL4PROPgN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r4XjGAAAA3AAAAA8AAAAAAAAA&#10;AAAAAAAAoQIAAGRycy9kb3ducmV2LnhtbFBLBQYAAAAABAAEAPkAAACUAwAAAAA=&#10;" strokecolor="#f6c"/>
            <v:shape id="AutoShape 153" o:spid="_x0000_s1157" type="#_x0000_t32" style="position:absolute;left:53543;top:16473;width:4266;height:914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R1CsMAAADcAAAADwAAAGRycy9kb3ducmV2LnhtbERPz2vCMBS+D/wfwhvsNlM7mFKNIoJs&#10;lB1s9WBvj+bZ1jUvJcm0++/NYbDjx/d7tRlNL27kfGdZwWyagCCure64UXA67l8XIHxA1thbJgW/&#10;5GGznjytMNP2zgXdytCIGMI+QwVtCEMmpa9bMuindiCO3MU6gyFC10jt8B7DTS/TJHmXBjuODS0O&#10;tGup/i5/jAKXVm/7PL9+ldsqzw/neTGrPgqlXp7H7RJEoDH8i//cn1pBOo9r45l4BOT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0dQrDAAAA3AAAAA8AAAAAAAAAAAAA&#10;AAAAoQIAAGRycy9kb3ducmV2LnhtbFBLBQYAAAAABAAEAPkAAACRAwAAAAA=&#10;" strokecolor="#f6c"/>
            <v:shape id="AutoShape 154" o:spid="_x0000_s1158" type="#_x0000_t32" style="position:absolute;left:57809;top:16536;width:4724;height:7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IOlcYAAADcAAAADwAAAGRycy9kb3ducmV2LnhtbESPQWvCQBSE74X+h+UVvNWNHrSNrlIL&#10;ghoorSl4fWRfsyHZt2l2o/Hfu0Khx2FmvmGW68E24kydrxwrmIwTEMSF0xWXCr7z7fMLCB+QNTaO&#10;ScGVPKxXjw9LTLW78Bedj6EUEcI+RQUmhDaV0heGLPqxa4mj9+M6iyHKrpS6w0uE20ZOk2QmLVYc&#10;Fwy29G6oqI+9VYCnQ59/1Nmknvebz3xnsv3mN1Nq9DS8LUAEGsJ/+K+90wqm81e4n4lHQK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iDpXGAAAA3AAAAA8AAAAAAAAA&#10;AAAAAAAAoQIAAGRycy9kb3ducmV2LnhtbFBLBQYAAAAABAAEAPkAAACUAwAAAAA=&#10;" strokecolor="#f6c"/>
            <v:shape id="AutoShape 155" o:spid="_x0000_s1159" type="#_x0000_t32" style="position:absolute;left:53543;top:16473;width:6092;height:91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3XL8IAAADcAAAADwAAAGRycy9kb3ducmV2LnhtbERPz2vCMBS+C/4P4QneNNWDk84oUxi4&#10;FWRaYddH89aUNi+1SbX775eDsOPH93uzG2wj7tT5yrGCxTwBQVw4XXGp4Jq/z9YgfEDW2DgmBb/k&#10;YbcdjzaYavfgM90voRQxhH2KCkwIbSqlLwxZ9HPXEkfux3UWQ4RdKXWHjxhuG7lMkpW0WHFsMNjS&#10;wVBRX3qrAL8/+/xUZ4v6pd9/5UeTfexvmVLTyfD2CiLQEP7FT/dRK1iu4/x4Jh4B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43XL8IAAADcAAAADwAAAAAAAAAAAAAA&#10;AAChAgAAZHJzL2Rvd25yZXYueG1sUEsFBgAAAAAEAAQA+QAAAJADAAAAAA==&#10;" strokecolor="#f6c"/>
            <v:shape id="AutoShape 156" o:spid="_x0000_s1160" type="#_x0000_t32" style="position:absolute;left:53543;top:22186;width:1674;height:342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FytMYAAADcAAAADwAAAGRycy9kb3ducmV2LnhtbESPQWvCQBSE74X+h+UVequbeKgSXUUL&#10;BdtAsabg9ZF9ZkOyb9PsRtN/7xYEj8PMfMMs16NtxZl6XztWkE4SEMSl0zVXCn6K95c5CB+QNbaO&#10;ScEfeVivHh+WmGl34W86H0IlIoR9hgpMCF0mpS8NWfQT1xFH7+R6iyHKvpK6x0uE21ZOk+RVWqw5&#10;Lhjs6M1Q2RwGqwCPn0Px1eRpMxu2+2Jn8o/tb67U89O4WYAINIZ7+NbeaQXTeQr/Z+IRkK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zBcrTGAAAA3AAAAA8AAAAAAAAA&#10;AAAAAAAAoQIAAGRycy9kb3ducmV2LnhtbFBLBQYAAAAABAAEAPkAAACUAwAAAAA=&#10;" strokecolor="#f6c"/>
            <v:shape id="AutoShape 159" o:spid="_x0000_s1161" type="#_x0000_t32" style="position:absolute;left:24468;top:3742;width:503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RhjcUAAADcAAAADwAAAGRycy9kb3ducmV2LnhtbESPQWvCQBSE7wX/w/IEb3VjbEWiq0iL&#10;pHooVAWvj+wzG8y+Ddk1pv++Kwg9DjPzDbNc97YWHbW+cqxgMk5AEBdOV1wqOB23r3MQPiBrrB2T&#10;gl/ysF4NXpaYaXfnH+oOoRQRwj5DBSaEJpPSF4Ys+rFriKN3ca3FEGVbSt3iPcJtLdMkmUmLFccF&#10;gw19GCquh5tVsPv07757203y/fT7ks/2edWYs1KjYb9ZgAjUh//ws/2lFaTzFB5n4hG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9RhjcUAAADcAAAADwAAAAAAAAAA&#10;AAAAAAChAgAAZHJzL2Rvd25yZXYueG1sUEsFBgAAAAAEAAQA+QAAAJMDAAAAAA==&#10;" strokecolor="red">
              <v:stroke endarrow="block"/>
            </v:shape>
            <v:shape id="AutoShape 211" o:spid="_x0000_s1162" type="#_x0000_t32" style="position:absolute;left:29498;top:3049;width:2484;height:69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0HT8EAAADcAAAADwAAAGRycy9kb3ducmV2LnhtbESPS4vCMBSF98L8h3AH3MiYjkKRjlFE&#10;GHAhgq9ZX5prU6a5KUmq9d8bQXB5+M6DM1/2thFX8qF2rOB7nIEgLp2uuVJwOv5+zUCEiKyxcUwK&#10;7hRgufgYzLHQ7sZ7uh5iJVIJhwIVmBjbQspQGrIYxq4lTuzivMWYpK+k9nhL5baRkyzLpcWa04LB&#10;ltaGyv9DZxX4fH3xf2aPeXcfnbvtTsvVRis1/OxXPyAi9fFtfqUTh8lsCs8z6Qj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nQdPwQAAANwAAAAPAAAAAAAAAAAAAAAA&#10;AKECAABkcnMvZG93bnJldi54bWxQSwUGAAAAAAQABAD5AAAAjwMAAAAA&#10;" strokecolor="red"/>
            <v:shape id="AutoShape 160" o:spid="_x0000_s1163" type="#_x0000_t32" style="position:absolute;left:28274;top:7908;width:7622;height:196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FcYsQAAADcAAAADwAAAGRycy9kb3ducmV2LnhtbESPQWvCQBSE70L/w/IK3upGa0Wiq4il&#10;RD0IaqHXR/aZDWbfhuw2xn/vCoLHYWa+YebLzlaipcaXjhUMBwkI4tzpkgsFv6efjykIH5A1Vo5J&#10;wY08LBdvvTmm2l35QO0xFCJC2KeowIRQp1L63JBFP3A1cfTOrrEYomwKqRu8Rrit5ChJJtJiyXHB&#10;YE1rQ/nl+G8VbL/9l2/H22G2+9yfs8kuK2vzp1T/vVvNQATqwiv8bG+0gtF0DI8z8QjIx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cVxixAAAANwAAAAPAAAAAAAAAAAA&#10;AAAAAKECAABkcnMvZG93bnJldi54bWxQSwUGAAAAAAQABAD5AAAAkgMAAAAA&#10;" strokecolor="red">
              <v:stroke endarrow="block"/>
            </v:shape>
            <v:shape id="AutoShape 161" o:spid="_x0000_s1164" type="#_x0000_t32" style="position:absolute;left:7235;top:25029;width:9;height:441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ug4cUAAADcAAAADwAAAGRycy9kb3ducmV2LnhtbESPS4sCMRCE74L/IfSCF1kzCj6YNYoI&#10;LoKs4OOyt2bSTgYnnSHJ6vjvjbDgsaiqr6j5srW1uJEPlWMFw0EGgrhwuuJSwfm0+ZyBCBFZY+2Y&#10;FDwowHLR7cwx1+7OB7odYykShEOOCkyMTS5lKAxZDAPXECfv4rzFmKQvpfZ4T3Bby1GWTaTFitOC&#10;wYbWhorr8c8q+H78bP2uyX6Hlz5dTdWf7sr9VKneR7v6AhGpje/wf3urFYxmY3idSUdAL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aug4cUAAADcAAAADwAAAAAAAAAA&#10;AAAAAAChAgAAZHJzL2Rvd25yZXYueG1sUEsFBgAAAAAEAAQA+QAAAJMDAAAAAA==&#10;" strokecolor="red" strokeweight="1.5pt">
              <v:stroke endarrow="block"/>
            </v:shape>
            <v:rect id="_x0000_s1166" style="position:absolute;left:35896;top:5638;width:7481;height:3207" strokecolor="white [3212]">
              <v:textbox style="mso-next-textbox:#_x0000_s1166">
                <w:txbxContent>
                  <w:p w:rsidR="00931749" w:rsidRPr="00E03C20" w:rsidRDefault="00931749" w:rsidP="00453734">
                    <w:pPr>
                      <w:jc w:val="both"/>
                      <w:rPr>
                        <w:rFonts w:asciiTheme="majorBidi" w:hAnsiTheme="majorBidi" w:cstheme="majorBidi"/>
                        <w:sz w:val="28"/>
                        <w:szCs w:val="28"/>
                        <w:lang w:bidi="ar-DZ"/>
                      </w:rPr>
                    </w:pPr>
                    <w:r>
                      <w:rPr>
                        <w:rFonts w:asciiTheme="majorBidi" w:hAnsiTheme="majorBidi" w:cstheme="majorBidi"/>
                        <w:sz w:val="28"/>
                        <w:szCs w:val="28"/>
                        <w:lang w:bidi="ar-DZ"/>
                      </w:rPr>
                      <w:t>Substat</w:t>
                    </w:r>
                  </w:p>
                </w:txbxContent>
              </v:textbox>
            </v:rect>
            <v:rect id="_x0000_s1167" style="position:absolute;left:1925;top:29444;width:10655;height:3201" fillcolor="white [3212]" strokecolor="white [3212]">
              <v:textbox style="mso-next-textbox:#_x0000_s1167">
                <w:txbxContent>
                  <w:p w:rsidR="00931749" w:rsidRPr="00E03C20" w:rsidRDefault="00931749" w:rsidP="00453734">
                    <w:pPr>
                      <w:rPr>
                        <w:rFonts w:asciiTheme="majorBidi" w:hAnsiTheme="majorBidi" w:cstheme="majorBidi"/>
                        <w:sz w:val="24"/>
                        <w:szCs w:val="24"/>
                      </w:rPr>
                    </w:pPr>
                    <w:r w:rsidRPr="00E03C20">
                      <w:rPr>
                        <w:rFonts w:asciiTheme="majorBidi" w:hAnsiTheme="majorBidi" w:cstheme="majorBidi"/>
                        <w:sz w:val="24"/>
                        <w:szCs w:val="24"/>
                      </w:rPr>
                      <w:t>Plan de masse</w:t>
                    </w:r>
                  </w:p>
                </w:txbxContent>
              </v:textbox>
            </v:rect>
            <v:shape id="AutoShape 157" o:spid="_x0000_s1168" type="#_x0000_t32" style="position:absolute;left:12589;top:28790;width:9;height:312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k+lsMAAADcAAAADwAAAGRycy9kb3ducmV2LnhtbESPQYvCMBSE7wv+h/AEL6KpHlSqUURY&#10;EURh1Yu3R/Nsis1LSbJa/71ZWPA4zMw3zGLV2lo8yIfKsYLRMANBXDhdcangcv4ezECEiKyxdkwK&#10;XhRgtex8LTDX7sk/9DjFUiQIhxwVmBibXMpQGLIYhq4hTt7NeYsxSV9K7fGZ4LaW4yybSIsVpwWD&#10;DW0MFffTr1WwfR12ft9k19GtT3dT9af78jhVqtdt13MQkdr4Cf+3d1rBeDaBvzPpCMjl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l5PpbDAAAA3AAAAA8AAAAAAAAAAAAA&#10;AAAAoQIAAGRycy9kb3ducmV2LnhtbFBLBQYAAAAABAAEAPkAAACRAwAAAAA=&#10;" strokecolor="red" strokeweight="1.5pt">
              <v:stroke endarrow="block"/>
            </v:shape>
            <v:rect id="_x0000_s1169" style="position:absolute;left:6414;top:32645;width:13989;height:2825" fillcolor="white [3212]" strokecolor="white [3212]">
              <v:textbox style="mso-next-textbox:#_x0000_s1169">
                <w:txbxContent>
                  <w:p w:rsidR="00931749" w:rsidRDefault="00931749" w:rsidP="00453734">
                    <w:pPr>
                      <w:rPr>
                        <w:lang w:bidi="ar-DZ"/>
                      </w:rPr>
                    </w:pPr>
                    <w:r>
                      <w:rPr>
                        <w:rFonts w:asciiTheme="majorBidi" w:hAnsiTheme="majorBidi" w:cstheme="majorBidi"/>
                        <w:sz w:val="24"/>
                        <w:szCs w:val="24"/>
                        <w:lang w:bidi="ar-DZ"/>
                      </w:rPr>
                      <w:t>Connecteur coaxial</w:t>
                    </w:r>
                  </w:p>
                </w:txbxContent>
              </v:textbox>
            </v:rect>
            <v:rect id="_x0000_s1165" style="position:absolute;left:31356;top:1619;width:7664;height:3137" fillcolor="white [3212]" strokecolor="white [3212]">
              <v:textbox style="mso-next-textbox:#_x0000_s1165">
                <w:txbxContent>
                  <w:p w:rsidR="00931749" w:rsidRPr="00E03C20" w:rsidRDefault="00931749" w:rsidP="00453734">
                    <w:pPr>
                      <w:jc w:val="both"/>
                      <w:rPr>
                        <w:rFonts w:asciiTheme="majorBidi" w:hAnsiTheme="majorBidi" w:cstheme="majorBidi"/>
                        <w:sz w:val="28"/>
                        <w:szCs w:val="28"/>
                      </w:rPr>
                    </w:pPr>
                    <w:r w:rsidRPr="00E03C20">
                      <w:rPr>
                        <w:rFonts w:asciiTheme="majorBidi" w:hAnsiTheme="majorBidi" w:cstheme="majorBidi"/>
                        <w:sz w:val="28"/>
                        <w:szCs w:val="28"/>
                      </w:rPr>
                      <w:t>Patch</w:t>
                    </w:r>
                  </w:p>
                </w:txbxContent>
              </v:textbox>
            </v:rect>
            <w10:wrap type="none" anchorx="page"/>
            <w10:anchorlock/>
          </v:group>
        </w:pict>
      </w:r>
    </w:p>
    <w:p w:rsidR="00453734" w:rsidRPr="0011209D" w:rsidRDefault="00453734" w:rsidP="00453734">
      <w:pPr>
        <w:spacing w:before="120" w:after="120"/>
        <w:ind w:firstLine="720"/>
        <w:jc w:val="center"/>
        <w:rPr>
          <w:rFonts w:asciiTheme="majorBidi" w:hAnsiTheme="majorBidi" w:cstheme="majorBidi"/>
          <w:b/>
          <w:bCs/>
          <w:sz w:val="20"/>
          <w:szCs w:val="20"/>
          <w:lang w:bidi="ar-DZ"/>
        </w:rPr>
      </w:pPr>
      <w:r w:rsidRPr="0011209D">
        <w:rPr>
          <w:rFonts w:asciiTheme="majorBidi" w:hAnsiTheme="majorBidi" w:cstheme="majorBidi"/>
          <w:b/>
          <w:bCs/>
          <w:sz w:val="20"/>
          <w:szCs w:val="20"/>
          <w:lang w:bidi="ar-DZ"/>
        </w:rPr>
        <w:t>Fig.II.5.</w:t>
      </w:r>
      <w:r w:rsidRPr="0011209D">
        <w:rPr>
          <w:rFonts w:asciiTheme="majorBidi" w:hAnsiTheme="majorBidi" w:cstheme="majorBidi"/>
          <w:sz w:val="20"/>
          <w:szCs w:val="20"/>
          <w:lang w:bidi="ar-DZ"/>
        </w:rPr>
        <w:t>Alimentation par sonde coaxiale</w:t>
      </w:r>
    </w:p>
    <w:p w:rsidR="00453734" w:rsidRPr="00F369E1" w:rsidRDefault="00453734" w:rsidP="00F369E1">
      <w:pPr>
        <w:pStyle w:val="3"/>
        <w:ind w:firstLine="709"/>
        <w:rPr>
          <w:rFonts w:asciiTheme="majorBidi" w:hAnsiTheme="majorBidi"/>
          <w:color w:val="auto"/>
          <w:sz w:val="24"/>
          <w:szCs w:val="24"/>
          <w:lang w:bidi="ar-DZ"/>
        </w:rPr>
      </w:pPr>
      <w:bookmarkStart w:id="48" w:name="_Toc54258756"/>
      <w:r w:rsidRPr="00F369E1">
        <w:rPr>
          <w:rFonts w:asciiTheme="majorBidi" w:hAnsiTheme="majorBidi"/>
          <w:color w:val="auto"/>
          <w:sz w:val="24"/>
          <w:szCs w:val="24"/>
          <w:lang w:bidi="ar-DZ"/>
        </w:rPr>
        <w:t>II.3.2.3.Alimentation couplée par ouverture</w:t>
      </w:r>
      <w:bookmarkEnd w:id="48"/>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Dans ce type d’alimentation, l’élément rayonnant et la ligne microbanded’alimentation sont séparés par le plan de masse </w:t>
      </w:r>
      <w:r w:rsidRPr="0011209D">
        <w:rPr>
          <w:rFonts w:asciiTheme="majorBidi" w:hAnsiTheme="majorBidi" w:cstheme="majorBidi"/>
          <w:b/>
          <w:bCs/>
          <w:sz w:val="24"/>
          <w:szCs w:val="24"/>
          <w:lang w:bidi="ar-DZ"/>
        </w:rPr>
        <w:t>Figure (II.6)</w:t>
      </w:r>
      <w:r w:rsidRPr="0011209D">
        <w:rPr>
          <w:rFonts w:asciiTheme="majorBidi" w:hAnsiTheme="majorBidi" w:cstheme="majorBidi"/>
          <w:sz w:val="24"/>
          <w:szCs w:val="24"/>
          <w:lang w:bidi="ar-DZ"/>
        </w:rPr>
        <w:t>. Le couplage entre les deux est assuré par une fente ou une ouverture dans le plan de masse.  L’ouverture est centrée sous la plaque conductrice, la quantité de ce couplage étant déterminée par la forme, la taille et l’emplacement de l’ouverture. L’avantage de ce type d’alimentation est de minimiser lerayonnement parasite. Cependant l’inconvénient majeur de cette technique est qu’elle présente des difficulté</w:t>
      </w:r>
      <w:r w:rsidR="00774D57">
        <w:rPr>
          <w:rFonts w:asciiTheme="majorBidi" w:hAnsiTheme="majorBidi" w:cstheme="majorBidi"/>
          <w:sz w:val="24"/>
          <w:szCs w:val="24"/>
          <w:lang w:bidi="ar-DZ"/>
        </w:rPr>
        <w:t>s au niveau de la fabrication [14</w:t>
      </w:r>
      <w:r w:rsidRPr="0011209D">
        <w:rPr>
          <w:rFonts w:asciiTheme="majorBidi" w:hAnsiTheme="majorBidi" w:cstheme="majorBidi"/>
          <w:sz w:val="24"/>
          <w:szCs w:val="24"/>
          <w:lang w:bidi="ar-DZ"/>
        </w:rPr>
        <w:t>].</w:t>
      </w:r>
    </w:p>
    <w:p w:rsidR="00453734" w:rsidRPr="0011209D" w:rsidRDefault="00453734" w:rsidP="00453734">
      <w:pPr>
        <w:spacing w:before="120" w:after="0" w:line="360" w:lineRule="auto"/>
        <w:ind w:firstLine="720"/>
        <w:rPr>
          <w:rFonts w:asciiTheme="majorBidi" w:hAnsiTheme="majorBidi" w:cstheme="majorBidi"/>
          <w:sz w:val="24"/>
          <w:szCs w:val="24"/>
          <w:lang w:bidi="ar-DZ"/>
        </w:rPr>
      </w:pPr>
    </w:p>
    <w:p w:rsidR="00453734" w:rsidRPr="0011209D" w:rsidRDefault="00453734" w:rsidP="00453734">
      <w:pPr>
        <w:spacing w:before="120" w:after="0" w:line="360" w:lineRule="auto"/>
        <w:ind w:firstLine="720"/>
        <w:rPr>
          <w:rFonts w:asciiTheme="majorBidi" w:hAnsiTheme="majorBidi" w:cstheme="majorBidi"/>
          <w:sz w:val="24"/>
          <w:szCs w:val="24"/>
          <w:lang w:bidi="ar-DZ"/>
        </w:rPr>
      </w:pPr>
    </w:p>
    <w:p w:rsidR="00453734" w:rsidRPr="0011209D" w:rsidRDefault="00453734" w:rsidP="00453734">
      <w:pPr>
        <w:spacing w:before="120" w:after="0" w:line="360" w:lineRule="auto"/>
        <w:ind w:firstLine="720"/>
        <w:rPr>
          <w:rFonts w:asciiTheme="majorBidi" w:hAnsiTheme="majorBidi" w:cstheme="majorBidi"/>
          <w:sz w:val="24"/>
          <w:szCs w:val="24"/>
          <w:lang w:bidi="ar-DZ"/>
        </w:rPr>
      </w:pPr>
    </w:p>
    <w:p w:rsidR="00453734" w:rsidRPr="0011209D" w:rsidRDefault="00453734" w:rsidP="00B558B7">
      <w:pPr>
        <w:spacing w:before="120" w:after="0" w:line="360" w:lineRule="auto"/>
        <w:rPr>
          <w:rFonts w:asciiTheme="majorBidi" w:hAnsiTheme="majorBidi" w:cstheme="majorBidi"/>
          <w:sz w:val="24"/>
          <w:szCs w:val="24"/>
          <w:lang w:bidi="ar-DZ"/>
        </w:rPr>
      </w:pPr>
    </w:p>
    <w:p w:rsidR="00453734" w:rsidRPr="0011209D" w:rsidRDefault="004B3725" w:rsidP="001C5515">
      <w:pPr>
        <w:spacing w:before="120" w:after="120"/>
        <w:rPr>
          <w:rFonts w:asciiTheme="majorBidi" w:hAnsiTheme="majorBidi" w:cstheme="majorBidi"/>
          <w:sz w:val="24"/>
          <w:szCs w:val="24"/>
          <w:lang w:bidi="ar-DZ"/>
        </w:rPr>
      </w:pPr>
      <w:r w:rsidRPr="004B3725">
        <w:rPr>
          <w:rFonts w:asciiTheme="majorBidi" w:hAnsiTheme="majorBidi" w:cstheme="majorBidi"/>
          <w:noProof/>
          <w:sz w:val="24"/>
          <w:szCs w:val="24"/>
          <w:lang w:val="en-US"/>
        </w:rPr>
        <w:lastRenderedPageBreak/>
        <w:pict>
          <v:rect id="Rectangle 215" o:spid="_x0000_s1238" style="position:absolute;margin-left:-5.45pt;margin-top:6pt;width:493pt;height:196.75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">
            <v:textbox style="mso-next-textbox:#Rectangle 215">
              <w:txbxContent>
                <w:p w:rsidR="00931749" w:rsidRDefault="00931749" w:rsidP="00453734">
                  <w:pPr>
                    <w:rPr>
                      <w:rFonts w:asciiTheme="majorBidi" w:hAnsiTheme="majorBidi" w:cstheme="majorBidi"/>
                      <w:sz w:val="24"/>
                      <w:szCs w:val="24"/>
                      <w:lang w:bidi="ar-DZ"/>
                    </w:rPr>
                  </w:pPr>
                  <w:r>
                    <w:rPr>
                      <w:rFonts w:asciiTheme="majorBidi" w:hAnsiTheme="majorBidi" w:cstheme="majorBidi"/>
                      <w:sz w:val="24"/>
                      <w:szCs w:val="24"/>
                      <w:lang w:bidi="ar-DZ"/>
                    </w:rPr>
                    <w:t>Ouvertur                     Patch                                                       Patch</w:t>
                  </w:r>
                </w:p>
                <w:p w:rsidR="00931749" w:rsidRDefault="00931749" w:rsidP="00453734">
                  <w:pPr>
                    <w:rPr>
                      <w:rFonts w:asciiTheme="majorBidi" w:hAnsiTheme="majorBidi" w:cstheme="majorBidi"/>
                      <w:sz w:val="24"/>
                      <w:szCs w:val="24"/>
                      <w:lang w:bidi="ar-DZ"/>
                    </w:rPr>
                  </w:pPr>
                  <w:r>
                    <w:rPr>
                      <w:rFonts w:asciiTheme="majorBidi" w:hAnsiTheme="majorBidi" w:cstheme="majorBidi"/>
                      <w:sz w:val="24"/>
                      <w:szCs w:val="24"/>
                      <w:lang w:bidi="ar-DZ"/>
                    </w:rPr>
                    <w:t>Ligne microbande                                                              Ouverture</w:t>
                  </w:r>
                </w:p>
                <w:p w:rsidR="00931749" w:rsidRDefault="00931749" w:rsidP="00453734">
                  <w:pPr>
                    <w:rPr>
                      <w:rFonts w:asciiTheme="majorBidi" w:hAnsiTheme="majorBidi" w:cstheme="majorBidi"/>
                      <w:sz w:val="24"/>
                      <w:szCs w:val="24"/>
                      <w:lang w:bidi="ar-DZ"/>
                    </w:rPr>
                  </w:pPr>
                </w:p>
                <w:p w:rsidR="00931749" w:rsidRDefault="00931749" w:rsidP="00453734">
                  <w:pPr>
                    <w:rPr>
                      <w:rFonts w:asciiTheme="majorBidi" w:hAnsiTheme="majorBidi" w:cstheme="majorBidi"/>
                      <w:sz w:val="24"/>
                      <w:szCs w:val="24"/>
                      <w:lang w:bidi="ar-DZ"/>
                    </w:rPr>
                  </w:pPr>
                </w:p>
                <w:p w:rsidR="00931749" w:rsidRDefault="00931749" w:rsidP="00453734">
                  <w:pPr>
                    <w:rPr>
                      <w:rFonts w:asciiTheme="majorBidi" w:hAnsiTheme="majorBidi" w:cstheme="majorBidi"/>
                      <w:sz w:val="24"/>
                      <w:szCs w:val="24"/>
                      <w:lang w:bidi="ar-DZ"/>
                    </w:rPr>
                  </w:pPr>
                </w:p>
                <w:p w:rsidR="00931749" w:rsidRDefault="00931749" w:rsidP="00453734">
                  <w:pPr>
                    <w:rPr>
                      <w:rFonts w:asciiTheme="majorBidi" w:hAnsiTheme="majorBidi" w:cstheme="majorBidi"/>
                      <w:sz w:val="24"/>
                      <w:szCs w:val="24"/>
                      <w:lang w:bidi="ar-DZ"/>
                    </w:rPr>
                  </w:pPr>
                </w:p>
                <w:p w:rsidR="00931749" w:rsidRPr="00D51B09" w:rsidRDefault="00931749" w:rsidP="00453734">
                  <w:pPr>
                    <w:rPr>
                      <w:rFonts w:asciiTheme="majorBidi" w:hAnsiTheme="majorBidi" w:cstheme="majorBidi"/>
                      <w:sz w:val="24"/>
                      <w:szCs w:val="24"/>
                      <w:lang w:bidi="ar-DZ"/>
                    </w:rPr>
                  </w:pPr>
                  <w:r>
                    <w:rPr>
                      <w:rFonts w:asciiTheme="majorBidi" w:hAnsiTheme="majorBidi" w:cstheme="majorBidi"/>
                      <w:sz w:val="24"/>
                      <w:szCs w:val="24"/>
                      <w:lang w:bidi="ar-DZ"/>
                    </w:rPr>
                    <w:t xml:space="preserve">                                                                              Plan de masse              Ligne microbande</w:t>
                  </w:r>
                </w:p>
                <w:p w:rsidR="00931749" w:rsidRPr="00A247B0" w:rsidRDefault="00931749" w:rsidP="00453734">
                  <w:pPr>
                    <w:rPr>
                      <w:rtl/>
                      <w:lang w:bidi="ar-DZ"/>
                    </w:rPr>
                  </w:pPr>
                </w:p>
              </w:txbxContent>
            </v:textbox>
          </v:rect>
        </w:pict>
      </w:r>
      <w:r w:rsidRPr="004B3725">
        <w:rPr>
          <w:rFonts w:asciiTheme="majorBidi" w:hAnsiTheme="majorBidi" w:cstheme="majorBidi"/>
          <w:noProof/>
          <w:sz w:val="24"/>
          <w:szCs w:val="24"/>
          <w:lang w:val="en-US"/>
        </w:rPr>
      </w:r>
      <w:r w:rsidRPr="004B3725">
        <w:rPr>
          <w:rFonts w:asciiTheme="majorBidi" w:hAnsiTheme="majorBidi" w:cstheme="majorBidi"/>
          <w:noProof/>
          <w:sz w:val="24"/>
          <w:szCs w:val="24"/>
          <w:lang w:val="en-US"/>
        </w:rPr>
        <w:pict>
          <v:group id="Zone de dessin 241" o:spid="_x0000_s1115" editas="canvas" style="width:487.55pt;height:190.75pt;mso-position-horizontal-relative:char;mso-position-vertical-relative:line" coordorigin="1264,267" coordsize="61918,24224">
            <v:shape id="_x0000_s1116" type="#_x0000_t75" style="position:absolute;left:1264;top:267;width:61918;height:24224;visibility:visible">
              <v:fill o:detectmouseclick="t"/>
              <v:path o:connecttype="none"/>
            </v:shape>
            <v:shape id="AutoShape 216" o:spid="_x0000_s1117" type="#_x0000_t16" style="position:absolute;left:3743;top:10789;width:29249;height:135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iGHMIA&#10;AADcAAAADwAAAGRycy9kb3ducmV2LnhtbERPTU8CMRC9m/gfmjHxJl0gClkpBE1MPOhBIJwn23Hb&#10;ZTstbVnWf28PJh5f3vdqM7peDBST9axgOqlAEDdeW24VHPZvD0sQKSNr7D2Tgh9KsFnf3qyw1v7K&#10;XzTscitKCKcaFZicQy1lagw5TBMfiAv37aPDXGBspY54LeGul7OqepIOLZcGg4FeDTWn3cUpsJf9&#10;0SxeziF+zG23eAzd7HPolLq/G7fPIDKN+V/8537XCuZVmV/OlCMg1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yIYcwgAAANwAAAAPAAAAAAAAAAAAAAAAAJgCAABkcnMvZG93&#10;bnJldi54bWxQSwUGAAAAAAQABAD1AAAAhwMAAAAA&#10;" adj="15047" fillcolor="#e600aa" strokecolor="#e600aa">
              <v:textbox style="mso-next-textbox:#AutoShape 216">
                <w:txbxContent>
                  <w:p w:rsidR="00931749" w:rsidRDefault="00931749" w:rsidP="00453734">
                    <w:r w:rsidRPr="00A3658C">
                      <w:rPr>
                        <w:rFonts w:asciiTheme="majorBidi" w:hAnsiTheme="majorBidi" w:cstheme="majorBidi"/>
                        <w:sz w:val="36"/>
                        <w:szCs w:val="36"/>
                        <w:lang w:bidi="ar-DZ"/>
                      </w:rPr>
                      <w:sym w:font="Symbol" w:char="F065"/>
                    </w:r>
                    <w:r w:rsidRPr="00A3658C">
                      <w:rPr>
                        <w:rFonts w:asciiTheme="majorBidi" w:hAnsiTheme="majorBidi" w:cstheme="majorBidi"/>
                        <w:sz w:val="18"/>
                        <w:szCs w:val="18"/>
                        <w:lang w:bidi="ar-DZ"/>
                      </w:rPr>
                      <w:t>2</w:t>
                    </w:r>
                  </w:p>
                  <w:p w:rsidR="00931749" w:rsidRPr="00A3658C" w:rsidRDefault="00931749" w:rsidP="00453734">
                    <w:pPr>
                      <w:rPr>
                        <w:rtl/>
                        <w:lang w:bidi="ar-DZ"/>
                      </w:rPr>
                    </w:pPr>
                  </w:p>
                </w:txbxContent>
              </v:textbox>
            </v:shape>
            <v:shape id="AutoShape 217" o:spid="_x0000_s1118" type="#_x0000_t16" style="position:absolute;left:3734;top:5660;width:29258;height:144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FEOcUA&#10;AADcAAAADwAAAGRycy9kb3ducmV2LnhtbESPQYvCMBSE74L/IbyFvYimVlm0axQRZRVEWPXi7W3z&#10;ti02L6WJWv+9EQSPw8x8w0xmjSnFlWpXWFbQ70UgiFOrC84UHA+r7giE88gaS8uk4E4OZtN2a4KJ&#10;tjf+peveZyJA2CWoIPe+SqR0aU4GXc9WxMH7t7VBH2SdSV3jLcBNKeMo+pIGCw4LOVa0yCk97y9G&#10;wd8yNufOzo43l5Mu4uHPdhXTVqnPj2b+DcJT49/hV3utFQyiPjzPhCMgp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oUQ5xQAAANwAAAAPAAAAAAAAAAAAAAAAAJgCAABkcnMv&#10;ZG93bnJldi54bWxQSwUGAAAAAAQABAD1AAAAigMAAAAA&#10;" adj="14450" fillcolor="#00dbd6" strokecolor="#00dbd6">
              <v:shadow on="t" color="black [3213]" offset=",3pt"/>
              <v:textbox style="mso-next-textbox:#AutoShape 217">
                <w:txbxContent>
                  <w:p w:rsidR="00931749" w:rsidRPr="00395B7D" w:rsidRDefault="00931749" w:rsidP="00453734">
                    <w:pPr>
                      <w:rPr>
                        <w:rFonts w:asciiTheme="majorBidi" w:hAnsiTheme="majorBidi" w:cstheme="majorBidi"/>
                        <w:sz w:val="24"/>
                        <w:szCs w:val="24"/>
                        <w:lang w:bidi="ar-DZ"/>
                      </w:rPr>
                    </w:pPr>
                    <w:r w:rsidRPr="00A3658C">
                      <w:rPr>
                        <w:rFonts w:asciiTheme="majorBidi" w:hAnsiTheme="majorBidi" w:cstheme="majorBidi"/>
                        <w:sz w:val="36"/>
                        <w:szCs w:val="36"/>
                        <w:lang w:bidi="ar-DZ"/>
                      </w:rPr>
                      <w:sym w:font="Symbol" w:char="F065"/>
                    </w:r>
                    <w:r w:rsidRPr="00A3658C">
                      <w:rPr>
                        <w:rFonts w:asciiTheme="majorBidi" w:hAnsiTheme="majorBidi" w:cstheme="majorBidi"/>
                        <w:sz w:val="18"/>
                        <w:szCs w:val="18"/>
                        <w:lang w:bidi="ar-DZ"/>
                      </w:rPr>
                      <w:t>1</w:t>
                    </w:r>
                  </w:p>
                </w:txbxContent>
              </v:textbox>
            </v:shape>
            <v:shape id="AutoShape 218" o:spid="_x0000_s1119" type="#_x0000_t7" style="position:absolute;left:9998;top:7973;width:15551;height:41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Z3R8gA&#10;AADcAAAADwAAAGRycy9kb3ducmV2LnhtbESPT2vCQBTE74V+h+UJvdWNlhaJrkFKBUvbg38QvT2z&#10;zyQk+zZkNzH203cLgsdhZn7DzJLeVKKjxhWWFYyGEQji1OqCMwW77fJ5AsJ5ZI2VZVJwJQfJ/PFh&#10;hrG2F15Tt/GZCBB2MSrIva9jKV2ak0E3tDVx8M62MeiDbDKpG7wEuKnkOIrepMGCw0KONb3nlJab&#10;1ihYTbqfj7I9/H7vT/h1bY/18XP5qtTToF9MQXjq/T18a6+0gpdoDP9nwhGQ8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tndHyAAAANwAAAAPAAAAAAAAAAAAAAAAAJgCAABk&#10;cnMvZG93bnJldi54bWxQSwUGAAAAAAQABAD1AAAAjQMAAAAA&#10;" adj="5571" fillcolor="#95b3d7 [1940]" strokecolor="#95b3d7 [1940]"/>
            <v:shape id="AutoShape 219" o:spid="_x0000_s1120" type="#_x0000_t7" style="position:absolute;left:13661;top:9268;width:7775;height:15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y2d8YA&#10;AADcAAAADwAAAGRycy9kb3ducmV2LnhtbESPQWvCQBSE74X+h+UVvOkmWqVNXUVMCx5sRdveH9ln&#10;EpJ9G7LbJP57VxB6HGbmG2a5HkwtOmpdaVlBPIlAEGdWl5wr+Pn+GL+AcB5ZY22ZFFzIwXr1+LDE&#10;RNuej9SdfC4ChF2CCgrvm0RKlxVk0E1sQxy8s20N+iDbXOoW+wA3tZxG0UIaLDksFNjQtqCsOv0Z&#10;BZ9fz5Wc718P8fmSZu8+T3/nx1Sp0dOweQPhafD/4Xt7pxXMohnczoQjIF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6y2d8YAAADcAAAADwAAAAAAAAAAAAAAAACYAgAAZHJz&#10;L2Rvd25yZXYueG1sUEsFBgAAAAAEAAQA9QAAAIsDAAAAAA==&#10;" adj="4553" fillcolor="#95b3d7 [1940]">
              <v:stroke dashstyle="dash"/>
            </v:shape>
            <v:shape id="AutoShape 221" o:spid="_x0000_s1121" type="#_x0000_t32" style="position:absolute;left:8180;top:5660;width:13256;height:184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jWJMIAAADcAAAADwAAAGRycy9kb3ducmV2LnhtbDSPS4vCMBSF98L8h3AH3Gk6ow5STcsg&#10;CC4E8cHg8tJcmzLNTWmirf/eCLo8fOfBWea9rcWNWl85VvA1TkAQF05XXCo4HdejOQgfkDXWjknB&#10;nTzk2cdgial2He/pdgiliCXsU1RgQmhSKX1hyKIfu4Y4sotrLYYo21LqFrtYbmv5nSQ/0mLFccFg&#10;QytDxf/hahX8oQsrc17zvdqWE0udnNVhp9Tws/9dgAjUR/w2v9IbrWCSTOF5Jh4BmT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KjWJMIAAADcAAAADwAAAAAAAAAAAAAA&#10;AAChAgAAZHJzL2Rvd25yZXYueG1sUEsFBgAAAAAEAAQA+QAAAJADAAAAAA==&#10;" strokecolor="#365f91 [2404]">
              <v:stroke dashstyle="dash"/>
            </v:shape>
            <v:shape id="AutoShape 220" o:spid="_x0000_s1122" type="#_x0000_t32" style="position:absolute;left:5597;top:5912;width:13715;height:184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zv8EAAADcAAAADwAAAGRycy9kb3ducmV2LnhtbDSPzYrCMBSF94LvEK7gTlMVRaqxSEGY&#10;hSCjIi4vzbUpNjelydj69mZgZnn4zg9nm/W2Fi9qfeVYwWyagCAunK64VHC9HCZrED4ga6wdk4I3&#10;ech2w8EWU+06/qbXOZQilrBPUYEJoUml9IUhi37qGuLIHq61GKJsS6lb7GK5reU8SVbSYsVxwWBD&#10;uaHief6xCm7oQm7uB35Xx3JhqZPLOpyUGo/6/QZEoD7if/Nf+ksrWCRL+D0Tj4D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5HO/wQAAANwAAAAPAAAAAAAAAAAAAAAA&#10;AKECAABkcnMvZG93bnJldi54bWxQSwUGAAAAAAQABAD5AAAAjwMAAAAA&#10;" strokecolor="#365f91 [2404]">
              <v:stroke dashstyle="dash"/>
            </v:shape>
            <v:shape id="AutoShape 223" o:spid="_x0000_s1123" type="#_x0000_t32" style="position:absolute;left:5435;top:24351;width:2745;height: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DKOcMAAADcAAAADwAAAGRycy9kb3ducmV2LnhtbESPUWvCMBSF3wf+h3AHvs3USXV0RpGC&#10;ID5srPoDLs1dU2xuSpLZ+u/NQPDxcM75Dme9HW0nruRD61jBfJaBIK6dbrlRcD7t3z5AhIissXNM&#10;Cm4UYLuZvKyx0G7gH7pWsREJwqFABSbGvpAy1IYshpnriZP367zFmKRvpPY4JLjt5HuWLaXFltOC&#10;wZ5KQ/Wl+rMK4nc3z8thdfwa/GVRVXVuuMyVmr6Ou08Qkcb4DD/aB61gkS3h/0w6An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SwyjnDAAAA3AAAAA8AAAAAAAAAAAAA&#10;AAAAoQIAAGRycy9kb3ducmV2LnhtbFBLBQYAAAAABAAEAPkAAACRAwAAAAA=&#10;" strokecolor="#365f91 [2404]">
              <v:stroke dashstyle="dash"/>
            </v:shape>
            <v:shape id="AutoShape 222" o:spid="_x0000_s1124" type="#_x0000_t32" style="position:absolute;left:19150;top:5660;width:228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osMAAADcAAAADwAAAGRycy9kb3ducmV2LnhtbESPUWvCMBSF3wf+h3AF32aq0inVKFIQ&#10;ZA8bq/6AS3Ntis1NSaLt/v0yGOzxcM75Dmd3GG0nnuRD61jBYp6BIK6dbrlRcL2cXjcgQkTW2Dkm&#10;Bd8U4LCfvOyw0G7gL3pWsREJwqFABSbGvpAy1IYshrnriZN3c95iTNI3UnscEtx2cpllb9Jiy2nB&#10;YE+lofpePayC+Nkt8nJYv38M/r6qqjo3XOZKzabjcQsi0hj/w3/ts1awytbweyYdAb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8b6LDAAAA3AAAAA8AAAAAAAAAAAAA&#10;AAAAoQIAAGRycy9kb3ducmV2LnhtbFBLBQYAAAAABAAEAPkAAACRAwAAAAA=&#10;" strokecolor="#365f91 [2404]">
              <v:stroke dashstyle="dash"/>
            </v:shape>
            <v:shape id="AutoShape 227" o:spid="_x0000_s1125" type="#_x0000_t32" style="position:absolute;left:23353;top:4085;width:4266;height:457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lgRsIAAADcAAAADwAAAGRycy9kb3ducmV2LnhtbERPS2vCQBC+F/wPywi9lLqpgpboKlIQ&#10;PJS2PvA8ZMckmp0Nu6NJ/717KPT48b0Xq9416k4h1p4NvI0yUMSFtzWXBo6Hzes7qCjIFhvPZOCX&#10;IqyWg6cF5tZ3vKP7XkqVQjjmaKASaXOtY1GRwzjyLXHizj44lARDqW3ALoW7Ro+zbKod1pwaKmzp&#10;o6Liur85A7MX/JqdPg9NF35224usT99TGRvzPOzXc1BCvfyL/9xba2CSpbXpTDoCevk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lgRsIAAADcAAAADwAAAAAAAAAAAAAA&#10;AAChAgAAZHJzL2Rvd25yZXYueG1sUEsFBgAAAAAEAAQA+QAAAJADAAAAAA==&#10;" strokecolor="red" strokeweight="1pt">
              <v:stroke endarrow="block"/>
            </v:shape>
            <v:shape id="AutoShape 228" o:spid="_x0000_s1126" type="#_x0000_t32" style="position:absolute;left:15659;top:3374;width:9;height:68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NtmsQAAADcAAAADwAAAGRycy9kb3ducmV2LnhtbESPzWrDMBCE74W+g9hCb7XcBJzYiRJC&#10;oJBbqeNAclusjW1qrYyl+uftq0Ihx2FmvmG2+8m0YqDeNZYVvEcxCOLS6oYrBcX5420Nwnlkja1l&#10;UjCTg/3u+WmLmbYjf9GQ+0oECLsMFdTed5mUrqzJoItsRxy8u+0N+iD7SuoexwA3rVzEcSINNhwW&#10;auzoWFP5nf+YQBnOzapIrutulpch5c+8ON5mpV5fpsMGhKfJP8L/7ZNWsIxT+DsTjoD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k22axAAAANwAAAAPAAAAAAAAAAAA&#10;AAAAAKECAABkcnMvZG93bnJldi54bWxQSwUGAAAAAAQABAD5AAAAkgMAAAAA&#10;" strokecolor="red" strokeweight="1pt">
              <v:stroke endarrow="block"/>
            </v:shape>
            <v:shape id="AutoShape 229" o:spid="_x0000_s1127" type="#_x0000_t32" style="position:absolute;left:5885;top:6551;width:4113;height:112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BS2sQAAADcAAAADwAAAGRycy9kb3ducmV2LnhtbESPwWrCQBCG7wXfYRnBW91YQW3qKiII&#10;3qQxhfY2ZKdJMDsbstuYvL1zKHgc/vm/mW+7H1yjeupC7dnAYp6AIi68rbk0kF9PrxtQISJbbDyT&#10;gZEC7HeTly2m1t/5k/oslkogHFI0UMXYplqHoiKHYe5bYsl+fecwytiV2nZ4F7hr9FuSrLTDmuVC&#10;hS0dKypu2Z8TSn+t1/nqe9OO+qt/50uWH39GY2bT4fABKtIQn8v/7bM1sFzI+yIjIqB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cFLaxAAAANwAAAAPAAAAAAAAAAAA&#10;AAAAAKECAABkcnMvZG93bnJldi54bWxQSwUGAAAAAAQABAD5AAAAkgMAAAAA&#10;" strokecolor="red" strokeweight="1pt">
              <v:stroke endarrow="block"/>
            </v:shape>
            <v:rect id="Rectangle 225" o:spid="_x0000_s1128" style="position:absolute;left:43215;top:7973;width:19970;height:44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xtAsUA&#10;AADcAAAADwAAAGRycy9kb3ducmV2LnhtbESPQUsDMRSE74L/ITzBi7TZrrTI2rRYQag33fZgb4/N&#10;cxPcvKRJbNd/bwShx2FmvmGW69EN4kQxWc8KZtMKBHHnteVewX73MnkAkTKyxsEzKfihBOvV9dUS&#10;G+3P/E6nNveiQDg1qMDkHBopU2fIYZr6QFy8Tx8d5iJjL3XEc4G7QdZVtZAOLZcFg4GeDXVf7bdT&#10;0Nr4Vtt5OH5sRvMa7vr53m4PSt3ejE+PIDKN+RL+b2+1gvtZDX9ny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rG0CxQAAANwAAAAPAAAAAAAAAAAAAAAAAJgCAABkcnMv&#10;ZG93bnJldi54bWxQSwUGAAAAAAQABAD1AAAAigMAAAAA&#10;" fillcolor="#00dbd6" strokecolor="#00dbd6" strokeweight="3pt">
              <v:shadow color="#7f7f7f [1601]" opacity=".5" offset="1pt"/>
              <v:textbox style="mso-next-textbox:#Rectangle 225">
                <w:txbxContent>
                  <w:p w:rsidR="00931749" w:rsidRPr="007E7749" w:rsidRDefault="00931749" w:rsidP="00453734">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Substrar1</w:t>
                    </w:r>
                  </w:p>
                </w:txbxContent>
              </v:textbox>
            </v:rect>
            <v:shape id="AutoShape 232" o:spid="_x0000_s1129" type="#_x0000_t32" style="position:absolute;left:48102;top:7676;width:8828;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mnxsUAAADcAAAADwAAAGRycy9kb3ducmV2LnhtbESPwWrDMBBE74X8g9hAbo3sGEzjRgkl&#10;EMglhiaF5rhYW9vUWhlLseW/rwqFHoeZecPsDsF0YqTBtZYVpOsEBHFldcu1go/b6fkFhPPIGjvL&#10;pGAmB4f94mmHhbYTv9N49bWIEHYFKmi87wspXdWQQbe2PXH0vuxg0Ec51FIPOEW46eQmSXJpsOW4&#10;0GBPx4aq7+vDKDhNc/jc1rrMy+m+mdPQ3c6XVKnVMry9gvAU/H/4r33WCrI0g98z8QjI/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lmnxsUAAADcAAAADwAAAAAAAAAA&#10;AAAAAAChAgAAZHJzL2Rvd25yZXYueG1sUEsFBgAAAAAEAAQA+QAAAJMDAAAAAA==&#10;" strokecolor="#365f91 [2404]" strokeweight="3pt"/>
            <v:shape id="AutoShape 236" o:spid="_x0000_s1130" type="#_x0000_t32" style="position:absolute;left:51063;top:3374;width:1403;height:420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38nsYAAADcAAAADwAAAGRycy9kb3ducmV2LnhtbESPX2vCQBDE3wt+h2MFX0q9aIuW1FNE&#10;EHworX+Kz0tum6Tm9sLd1qTfvlco+DjMzG+Yxap3jbpSiLVnA5NxBoq48Lbm0sDHafvwDCoKssXG&#10;Mxn4oQir5eBugbn1HR/oepRSJQjHHA1UIm2udSwqchjHviVO3qcPDiXJUGobsEtw1+hpls20w5rT&#10;QoUtbSoqLsdvZ2B+j2/z8+up6cL+sPuS9fl9JlNjRsN+/QJKqJdb+L+9swYeJ0/wdyYdAb3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3t/J7GAAAA3AAAAA8AAAAAAAAA&#10;AAAAAAAAoQIAAGRycy9kb3ducmV2LnhtbFBLBQYAAAAABAAEAPkAAACUAwAAAAA=&#10;" strokecolor="red" strokeweight="1pt">
              <v:stroke endarrow="block"/>
            </v:shape>
            <v:rect id="Rectangle 224" o:spid="_x0000_s1131" style="position:absolute;left:43215;top:12886;width:19961;height:3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qQcgA&#10;AADcAAAADwAAAGRycy9kb3ducmV2LnhtbESPT2vCQBTE74V+h+UVvATdaKuU6CoiaBUp9U8P7e2R&#10;fSbB7NuYXWP89t1CocdhZn7DTGatKUVDtSssK+j3YhDEqdUFZwo+j8vuKwjnkTWWlknBnRzMpo8P&#10;E0y0vfGemoPPRICwS1BB7n2VSOnSnAy6nq2Ig3eytUEfZJ1JXeMtwE0pB3E8kgYLDgs5VrTIKT0f&#10;rkbBLvq+rI4vmyFFH1HTvn1tB+/rrVKdp3Y+BuGp9f/hv/ZaK3juD+H3TDgCcv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YepByAAAANwAAAAPAAAAAAAAAAAAAAAAAJgCAABk&#10;cnMvZG93bnJldi54bWxQSwUGAAAAAAQABAD1AAAAjQMAAAAA&#10;" fillcolor="#e600aa" strokecolor="#e600aa" strokeweight="2.5pt">
              <v:shadow color="#868686"/>
              <v:textbox style="mso-next-textbox:#Rectangle 224">
                <w:txbxContent>
                  <w:p w:rsidR="00931749" w:rsidRPr="007E7749" w:rsidRDefault="00931749" w:rsidP="00453734">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Substrar2</w:t>
                    </w:r>
                  </w:p>
                  <w:p w:rsidR="00931749" w:rsidRPr="007E7749" w:rsidRDefault="00931749" w:rsidP="00453734">
                    <w:pPr>
                      <w:jc w:val="both"/>
                      <w:rPr>
                        <w:rFonts w:asciiTheme="majorBidi" w:hAnsiTheme="majorBidi" w:cstheme="majorBidi"/>
                        <w:sz w:val="24"/>
                        <w:szCs w:val="24"/>
                      </w:rPr>
                    </w:pPr>
                  </w:p>
                </w:txbxContent>
              </v:textbox>
            </v:rect>
            <v:shape id="AutoShape 230" o:spid="_x0000_s1132" type="#_x0000_t32" style="position:absolute;left:43215;top:12886;width:19961;height: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wZtcUAAADcAAAADwAAAGRycy9kb3ducmV2LnhtbESPQWvCQBSE74X+h+UVvNWNKYSSuooU&#10;CoKHatT0+sg+k2D2bcyuJvrrXUHocZiZb5jpfDCNuFDnassKJuMIBHFhdc2lgt325/0ThPPIGhvL&#10;pOBKDuaz15cpptr2vKFL5ksRIOxSVFB536ZSuqIig25sW+LgHWxn0AfZlVJ32Ae4aWQcRYk0WHNY&#10;qLCl74qKY3Y2Co59lsfJ3yoe9sn6FDm5/r3lvVKjt2HxBcLT4P/Dz/ZSK/iYJPA4E46An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dwZtcUAAADcAAAADwAAAAAAAAAA&#10;AAAAAAChAgAAZHJzL2Rvd25yZXYueG1sUEsFBgAAAAAEAAQA+QAAAJMDAAAAAA==&#10;" strokeweight="4.5pt"/>
            <v:shape id="AutoShape 231" o:spid="_x0000_s1133" type="#_x0000_t32" style="position:absolute;left:53006;top:12895;width:2286;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dVMUAAADcAAAADwAAAGRycy9kb3ducmV2LnhtbESPT2sCMRTE7wW/Q3iCN82q9I9bo1Rp&#10;sV4KWkWPj83rbujmJWxSXb+9EYQeh5n5DTOdt7YWJ2qCcaxgOMhAEBdOGy4V7L4/+i8gQkTWWDsm&#10;BRcKMJ91HqaYa3fmDZ22sRQJwiFHBVWMPpcyFBVZDAPniZP34xqLMcmmlLrBc4LbWo6y7ElaNJwW&#10;KvS0rKj43f5ZBauvsVtM1hO/14/v/mjWF7k5GKV63fbtFUSkNv6H7+1PrWA8fIbbmXQE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9dVMUAAADcAAAADwAAAAAAAAAA&#10;AAAAAAChAgAAZHJzL2Rvd25yZXYueG1sUEsFBgAAAAAEAAQA+QAAAJMDAAAAAA==&#10;" strokecolor="white [3212]" strokeweight="4.5pt"/>
            <v:shape id="AutoShape 237" o:spid="_x0000_s1134" type="#_x0000_t32" style="position:absolute;left:41703;top:6551;width:11978;height:63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Ze3MQAAADcAAAADwAAAGRycy9kb3ducmV2LnhtbESPwWrCQBCG7wXfYRnBW91YQW3qKiII&#10;3qQxhfY2ZKdJMDsbstuYvL1zKHgc/vm/mW+7H1yjeupC7dnAYp6AIi68rbk0kF9PrxtQISJbbDyT&#10;gZEC7HeTly2m1t/5k/oslkogHFI0UMXYplqHoiKHYe5bYsl+fecwytiV2nZ4F7hr9FuSrLTDmuVC&#10;hS0dKypu2Z8TSn+t1/nqe9OO+qt/50uWH39GY2bT4fABKtIQn8v/7bM1sFzItyIjIqB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Bl7cxAAAANwAAAAPAAAAAAAAAAAA&#10;AAAAAKECAABkcnMvZG93bnJldi54bWxQSwUGAAAAAAQABAD5AAAAkgMAAAAA&#10;" strokecolor="red" strokeweight="1pt">
              <v:stroke endarrow="block"/>
            </v:shape>
            <v:shape id="AutoShape 226" o:spid="_x0000_s1135" type="#_x0000_t32" style="position:absolute;left:43215;top:15928;width:13112;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InpsQAAADcAAAADwAAAGRycy9kb3ducmV2LnhtbESPUWvCQBCE3wv+h2MF3+pFbaVGTxFR&#10;CdWX2v6AJbcmwdxeyK0a/32vUPBxmJlvmMWqc7W6URsqzwZGwwQUce5txYWBn+/d6weoIMgWa89k&#10;4EEBVsveywJT6+/8RbeTFCpCOKRooBRpUq1DXpLDMPQNcfTOvnUoUbaFti3eI9zVepwkU+2w4rhQ&#10;YkObkvLL6eoMeDwcNpf9cXeV7f4tkSwbv396Ywb9bj0HJdTJM/zfzqyByWgGf2fiEd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wiemxAAAANwAAAAPAAAAAAAAAAAA&#10;AAAAAKECAABkcnMvZG93bnJldi54bWxQSwUGAAAAAAQABAD5AAAAkgMAAAAA&#10;" strokecolor="#95b3d7 [1940]" strokeweight="3pt"/>
            <v:shape id="AutoShape 235" o:spid="_x0000_s1136" type="#_x0000_t32" style="position:absolute;left:51063;top:15928;width:0;height:30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hxL8UAAADcAAAADwAAAGRycy9kb3ducmV2LnhtbESPQUvDQBSE70L/w/IKXsRuGjCVtNtS&#10;CkIPoraVnh/Z1ySafRt2n038964geBxm5htmtRldp64UYuvZwHyWgSKuvG25NvB+erp/BBUF2WLn&#10;mQx8U4TNenKzwtL6gQ90PUqtEoRjiQYakb7UOlYNOYwz3xMn7+KDQ0ky1NoGHBLcdTrPskI7bDkt&#10;NNjTrqHq8/jlDCzu8GVxfj51Q3g77D9ke34tJDfmdjpul6CERvkP/7X31kD+UMDvmXQE9P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vhxL8UAAADcAAAADwAAAAAAAAAA&#10;AAAAAAChAgAAZHJzL2Rvd25yZXYueG1sUEsFBgAAAAAEAAQA+QAAAJMDAAAAAA==&#10;" strokecolor="red" strokeweight="1pt">
              <v:stroke endarrow="block"/>
            </v:shape>
            <v:shape id="AutoShape 234" o:spid="_x0000_s1137" type="#_x0000_t32" style="position:absolute;left:35457;top:12895;width:7758;height:610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x6IMMAAADcAAAADwAAAGRycy9kb3ducmV2LnhtbERPz2vCMBS+D/wfwhN2m6ndKqMzimxI&#10;Vw+COtj10TybYvNSmth2//1yGOz48f1ebyfbioF63zhWsFwkIIgrpxuuFXxd9k+vIHxA1tg6JgU/&#10;5GG7mT2sMddu5BMN51CLGMI+RwUmhC6X0leGLPqF64gjd3W9xRBhX0vd4xjDbSvTJFlJiw3HBoMd&#10;vRuqbue7VVB++MwPL+WyODwfr8XqUDSd+VbqcT7t3kAEmsK/+M/9qRWkWVwbz8Qj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ceiDDAAAA3AAAAA8AAAAAAAAAAAAA&#10;AAAAoQIAAGRycy9kb3ducmV2LnhtbFBLBQYAAAAABAAEAPkAAACRAwAAAAA=&#10;" strokecolor="red">
              <v:stroke endarrow="block"/>
            </v:shape>
            <v:shape id="AutoShape 233" o:spid="_x0000_s1138" type="#_x0000_t32" style="position:absolute;left:28240;top:15919;width:7217;height:305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2ga8QAAADcAAAADwAAAGRycy9kb3ducmV2LnhtbESPwWrDMBBE74H+g9hCb4kcQ+vEiRKK&#10;obRQAo3jD1isjWVirYyl2u7fV4VAj8PMvGH2x9l2YqTBt44VrFcJCOLa6ZYbBdXlbbkB4QOyxs4x&#10;KfghD8fDw2KPuXYTn2ksQyMihH2OCkwIfS6lrw1Z9CvXE0fv6gaLIcqhkXrAKcJtJ9MkeZEWW44L&#10;BnsqDNW38tsqYJ8VWWG2p6/rWJZp9llN/F4p9fQ4v+5ABJrDf/je/tAK0uct/J2JR0Ae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raBrxAAAANwAAAAPAAAAAAAAAAAA&#10;AAAAAKECAABkcnMvZG93bnJldi54bWxQSwUGAAAAAAQABAD5AAAAkgMAAAAA&#10;" strokecolor="red" strokeweight="1pt">
              <v:stroke endarrow="block"/>
            </v:shape>
            <w10:wrap type="none" anchorx="page"/>
            <w10:anchorlock/>
          </v:group>
        </w:pict>
      </w:r>
    </w:p>
    <w:p w:rsidR="00F369E1" w:rsidRDefault="00F369E1" w:rsidP="00453734">
      <w:pPr>
        <w:spacing w:before="120" w:after="120"/>
        <w:jc w:val="center"/>
        <w:rPr>
          <w:rFonts w:asciiTheme="majorBidi" w:hAnsiTheme="majorBidi" w:cstheme="majorBidi"/>
          <w:b/>
          <w:bCs/>
          <w:sz w:val="20"/>
          <w:szCs w:val="20"/>
          <w:lang w:bidi="ar-DZ"/>
        </w:rPr>
      </w:pPr>
    </w:p>
    <w:p w:rsidR="00453734" w:rsidRPr="0011209D" w:rsidRDefault="00453734" w:rsidP="00453734">
      <w:pPr>
        <w:spacing w:before="120" w:after="120"/>
        <w:jc w:val="center"/>
        <w:rPr>
          <w:rFonts w:asciiTheme="majorBidi" w:hAnsiTheme="majorBidi" w:cstheme="majorBidi"/>
          <w:sz w:val="20"/>
          <w:szCs w:val="20"/>
          <w:lang w:bidi="ar-DZ"/>
        </w:rPr>
      </w:pPr>
      <w:r w:rsidRPr="0011209D">
        <w:rPr>
          <w:rFonts w:asciiTheme="majorBidi" w:hAnsiTheme="majorBidi" w:cstheme="majorBidi"/>
          <w:b/>
          <w:bCs/>
          <w:sz w:val="20"/>
          <w:szCs w:val="20"/>
          <w:lang w:bidi="ar-DZ"/>
        </w:rPr>
        <w:t>Fig.II.6.</w:t>
      </w:r>
      <w:r w:rsidRPr="0011209D">
        <w:rPr>
          <w:rFonts w:asciiTheme="majorBidi" w:hAnsiTheme="majorBidi" w:cstheme="majorBidi"/>
          <w:sz w:val="20"/>
          <w:szCs w:val="20"/>
          <w:lang w:bidi="ar-DZ"/>
        </w:rPr>
        <w:t>Alimentation couplée par ouverture</w:t>
      </w:r>
    </w:p>
    <w:p w:rsidR="00453734" w:rsidRPr="00F369E1" w:rsidRDefault="00453734" w:rsidP="00F369E1">
      <w:pPr>
        <w:pStyle w:val="3"/>
        <w:ind w:firstLine="709"/>
        <w:rPr>
          <w:rFonts w:asciiTheme="majorBidi" w:hAnsiTheme="majorBidi"/>
          <w:color w:val="auto"/>
          <w:sz w:val="24"/>
          <w:szCs w:val="24"/>
          <w:lang w:bidi="ar-DZ"/>
        </w:rPr>
      </w:pPr>
      <w:bookmarkStart w:id="49" w:name="_Toc54258757"/>
      <w:r w:rsidRPr="00F369E1">
        <w:rPr>
          <w:rFonts w:asciiTheme="majorBidi" w:hAnsiTheme="majorBidi"/>
          <w:color w:val="auto"/>
          <w:sz w:val="24"/>
          <w:szCs w:val="24"/>
          <w:lang w:bidi="ar-DZ"/>
        </w:rPr>
        <w:t>II.3.2.4.Guide d’ondes coplanaire</w:t>
      </w:r>
      <w:bookmarkEnd w:id="49"/>
    </w:p>
    <w:p w:rsidR="00453734" w:rsidRPr="0011209D" w:rsidRDefault="00453734" w:rsidP="00453734">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 guide d’ondes coplanaire, pluscouramment désigné par CPW (CoplanarWaveGuide), est une ligne de transmission efficace largement utilisée qui présente l ’avantage deplacer la ligne d’alimentation au même niveau que le plan de masse. Il est constitué d’unruban central métallique placé entre deux plans de masse parallèles entre eux, déposé sur lamême fa</w:t>
      </w:r>
      <w:r w:rsidR="00774D57">
        <w:rPr>
          <w:rFonts w:asciiTheme="majorBidi" w:hAnsiTheme="majorBidi" w:cstheme="majorBidi"/>
          <w:sz w:val="24"/>
          <w:szCs w:val="24"/>
          <w:lang w:bidi="ar-DZ"/>
        </w:rPr>
        <w:t>ce d’un substrat diélectrique [14</w:t>
      </w:r>
      <w:r w:rsidRPr="0011209D">
        <w:rPr>
          <w:rFonts w:asciiTheme="majorBidi" w:hAnsiTheme="majorBidi" w:cstheme="majorBidi"/>
          <w:sz w:val="24"/>
          <w:szCs w:val="24"/>
          <w:lang w:bidi="ar-DZ"/>
        </w:rPr>
        <w:t>].</w:t>
      </w:r>
    </w:p>
    <w:p w:rsidR="00453734" w:rsidRPr="0011209D" w:rsidRDefault="004B3725" w:rsidP="00453734">
      <w:pPr>
        <w:spacing w:before="120" w:after="120"/>
        <w:rPr>
          <w:rFonts w:asciiTheme="majorBidi" w:hAnsiTheme="majorBidi" w:cstheme="majorBidi"/>
          <w:b/>
          <w:bCs/>
          <w:sz w:val="28"/>
          <w:szCs w:val="28"/>
          <w:lang w:bidi="ar-DZ"/>
        </w:rPr>
      </w:pPr>
      <w:r w:rsidRPr="004B3725">
        <w:rPr>
          <w:rFonts w:asciiTheme="majorBidi" w:hAnsiTheme="majorBidi" w:cstheme="majorBidi"/>
          <w:noProof/>
          <w:sz w:val="24"/>
          <w:szCs w:val="24"/>
          <w:lang w:val="en-US"/>
        </w:rPr>
        <w:pict>
          <v:rect id="Rectangle 249" o:spid="_x0000_s1201" style="position:absolute;margin-left:24.85pt;margin-top:9.65pt;width:398.4pt;height:185.2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">
            <v:textbox style="mso-next-textbox:#Rectangle 249">
              <w:txbxContent>
                <w:p w:rsidR="00931749" w:rsidRDefault="00931749" w:rsidP="00453734">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Plan de masse</w:t>
                  </w:r>
                </w:p>
                <w:p w:rsidR="00931749" w:rsidRDefault="00931749" w:rsidP="00453734">
                  <w:pPr>
                    <w:jc w:val="both"/>
                    <w:rPr>
                      <w:rFonts w:asciiTheme="majorBidi" w:hAnsiTheme="majorBidi" w:cstheme="majorBidi"/>
                      <w:sz w:val="24"/>
                      <w:szCs w:val="24"/>
                      <w:lang w:bidi="ar-DZ"/>
                    </w:rPr>
                  </w:pPr>
                </w:p>
                <w:p w:rsidR="00931749" w:rsidRPr="00E91FC4" w:rsidRDefault="00931749" w:rsidP="00453734">
                  <w:pPr>
                    <w:jc w:val="both"/>
                    <w:rPr>
                      <w:rFonts w:asciiTheme="majorBidi" w:hAnsiTheme="majorBidi" w:cstheme="majorBidi"/>
                      <w:sz w:val="24"/>
                      <w:szCs w:val="24"/>
                      <w:lang w:bidi="ar-DZ"/>
                    </w:rPr>
                  </w:pPr>
                  <w:r>
                    <w:rPr>
                      <w:rFonts w:asciiTheme="majorBidi" w:hAnsiTheme="majorBidi" w:cstheme="majorBidi"/>
                      <w:sz w:val="24"/>
                      <w:szCs w:val="24"/>
                      <w:lang w:bidi="ar-DZ"/>
                    </w:rPr>
                    <w:t>Ligne coplanaire</w:t>
                  </w:r>
                </w:p>
              </w:txbxContent>
            </v:textbox>
          </v:rect>
        </w:pict>
      </w:r>
      <w:r w:rsidRPr="004B3725">
        <w:rPr>
          <w:rFonts w:asciiTheme="majorBidi" w:hAnsiTheme="majorBidi" w:cstheme="majorBidi"/>
          <w:noProof/>
          <w:sz w:val="24"/>
          <w:szCs w:val="24"/>
          <w:lang w:val="en-US"/>
        </w:rPr>
        <w:pict>
          <v:group id="Zone de dessin 257" o:spid="_x0000_s1205" editas="canvas" style="position:absolute;margin-left:24.85pt;margin-top:9.65pt;width:398.4pt;height:185.25pt;z-index:-251638784" coordorigin=",1321" coordsize="50597,23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">
            <v:shape id="_x0000_s1206" type="#_x0000_t75" style="position:absolute;top:1321;width:50597;height:23527;visibility:visible">
              <v:fill o:detectmouseclick="t"/>
              <v:path o:connecttype="none"/>
            </v:shape>
          </v:group>
        </w:pict>
      </w:r>
      <w:r w:rsidRPr="004B3725">
        <w:rPr>
          <w:rFonts w:asciiTheme="majorBidi" w:hAnsiTheme="majorBidi" w:cstheme="majorBidi"/>
          <w:noProof/>
          <w:sz w:val="24"/>
          <w:szCs w:val="24"/>
          <w:lang w:val="en-US"/>
        </w:rPr>
        <w:pict>
          <v:shape id="AutoShape 254" o:spid="_x0000_s1203" type="#_x0000_t7" style="position:absolute;margin-left:181.4pt;margin-top:6.15pt;width:31.2pt;height:188.75pt;rotation:2236358fd;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" adj="17243" fillcolor="#00d7d2" strokeweight="2.25pt"/>
        </w:pict>
      </w:r>
      <w:r w:rsidRPr="004B3725">
        <w:rPr>
          <w:rFonts w:asciiTheme="majorBidi" w:hAnsiTheme="majorBidi" w:cstheme="majorBidi"/>
          <w:noProof/>
          <w:sz w:val="24"/>
          <w:szCs w:val="24"/>
          <w:lang w:val="en-US"/>
        </w:rPr>
        <w:pict>
          <v:shape id="AutoShape 255" o:spid="_x0000_s1204" type="#_x0000_t7" style="position:absolute;margin-left:234.2pt;margin-top:6.15pt;width:31.2pt;height:188.75pt;rotation:2236358fd;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" adj="17243" fillcolor="#00d7d2" strokecolor="#0d0d0d [3069]" strokeweight="2.25pt"/>
        </w:pict>
      </w:r>
    </w:p>
    <w:p w:rsidR="00453734" w:rsidRPr="0011209D" w:rsidRDefault="004B3725" w:rsidP="00453734">
      <w:pPr>
        <w:spacing w:before="120" w:after="120"/>
        <w:ind w:firstLine="720"/>
        <w:rPr>
          <w:rFonts w:asciiTheme="majorBidi" w:hAnsiTheme="majorBidi" w:cstheme="majorBidi"/>
          <w:b/>
          <w:bCs/>
          <w:sz w:val="28"/>
          <w:szCs w:val="28"/>
          <w:lang w:bidi="ar-DZ"/>
        </w:rPr>
      </w:pPr>
      <w:r w:rsidRPr="004B3725">
        <w:rPr>
          <w:rFonts w:asciiTheme="majorBidi" w:hAnsiTheme="majorBidi" w:cstheme="majorBidi"/>
          <w:noProof/>
          <w:sz w:val="24"/>
          <w:szCs w:val="24"/>
          <w:lang w:val="en-US"/>
        </w:rPr>
        <w:pict>
          <v:shape id="_x0000_s1237" type="#_x0000_t32" style="position:absolute;left:0;text-align:left;margin-left:135.05pt;margin-top:3.45pt;width:48.85pt;height:47.7pt;z-index:251694080" o:connectortype="straight" strokecolor="red" strokeweight="1pt">
            <v:stroke endarrow="block"/>
            <w10:wrap anchorx="page"/>
          </v:shape>
        </w:pict>
      </w:r>
      <w:r w:rsidRPr="004B3725">
        <w:rPr>
          <w:rFonts w:asciiTheme="majorBidi" w:hAnsiTheme="majorBidi" w:cstheme="majorBidi"/>
          <w:noProof/>
          <w:sz w:val="24"/>
          <w:szCs w:val="24"/>
          <w:lang w:val="en-US"/>
        </w:rPr>
        <w:pict>
          <v:shape id="_x0000_s1236" type="#_x0000_t32" style="position:absolute;left:0;text-align:left;margin-left:135.05pt;margin-top:3.45pt;width:164.15pt;height:55pt;z-index:251693056" o:connectortype="straight" strokecolor="red" strokeweight="1pt">
            <v:stroke endarrow="block"/>
            <w10:wrap anchorx="page"/>
          </v:shape>
        </w:pict>
      </w:r>
      <w:r w:rsidRPr="004B3725">
        <w:rPr>
          <w:rFonts w:asciiTheme="majorBidi" w:hAnsiTheme="majorBidi" w:cstheme="majorBidi"/>
          <w:noProof/>
          <w:sz w:val="24"/>
          <w:szCs w:val="24"/>
          <w:lang w:val="en-US"/>
        </w:rPr>
        <w:pict>
          <v:shape id="AutoShape 250" o:spid="_x0000_s1234" type="#_x0000_t16" style="position:absolute;left:0;text-align:left;margin-left:67.35pt;margin-top:3.45pt;width:316.9pt;height:150pt;z-index:-251625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" adj="20606" fillcolor="#de00a4" strokecolor="#0d0d0d [3069]" strokeweight="3pt">
            <v:shadow on="t"/>
          </v:shape>
        </w:pict>
      </w:r>
    </w:p>
    <w:p w:rsidR="00453734" w:rsidRPr="0011209D" w:rsidRDefault="00453734" w:rsidP="00453734">
      <w:pPr>
        <w:spacing w:before="120" w:after="120"/>
        <w:ind w:firstLine="720"/>
        <w:rPr>
          <w:rFonts w:asciiTheme="majorBidi" w:hAnsiTheme="majorBidi" w:cstheme="majorBidi"/>
          <w:b/>
          <w:bCs/>
          <w:sz w:val="28"/>
          <w:szCs w:val="28"/>
          <w:lang w:bidi="ar-DZ"/>
        </w:rPr>
      </w:pPr>
    </w:p>
    <w:p w:rsidR="00453734" w:rsidRPr="0011209D" w:rsidRDefault="004B3725" w:rsidP="00453734">
      <w:pPr>
        <w:spacing w:before="120" w:after="120"/>
        <w:ind w:firstLine="720"/>
        <w:rPr>
          <w:rFonts w:asciiTheme="majorBidi" w:hAnsiTheme="majorBidi" w:cstheme="majorBidi"/>
          <w:sz w:val="24"/>
          <w:szCs w:val="24"/>
          <w:lang w:bidi="ar-DZ"/>
        </w:rPr>
      </w:pPr>
      <w:r w:rsidRPr="004B3725">
        <w:rPr>
          <w:rFonts w:asciiTheme="majorBidi" w:hAnsiTheme="majorBidi" w:cstheme="majorBidi"/>
          <w:noProof/>
          <w:sz w:val="24"/>
          <w:szCs w:val="24"/>
          <w:lang w:val="en-US"/>
        </w:rPr>
        <w:pict>
          <v:shape id="AutoShape 266" o:spid="_x0000_s1235" type="#_x0000_t34" style="position:absolute;left:0;text-align:left;margin-left:129.7pt;margin-top:7.7pt;width:92.65pt;height:21.6pt;z-index:-251624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" adj="10794,-447850,-46755" strokecolor="red" strokeweight="1.5pt">
            <v:stroke endarrow="block"/>
          </v:shape>
        </w:pict>
      </w:r>
      <w:r w:rsidR="00453734" w:rsidRPr="0011209D">
        <w:rPr>
          <w:rFonts w:asciiTheme="majorBidi" w:hAnsiTheme="majorBidi" w:cstheme="majorBidi"/>
          <w:sz w:val="24"/>
          <w:szCs w:val="24"/>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right="2041" w:firstLine="720"/>
        <w:jc w:val="center"/>
        <w:rPr>
          <w:rFonts w:asciiTheme="majorBidi" w:hAnsiTheme="majorBidi" w:cstheme="majorBidi"/>
          <w:sz w:val="20"/>
          <w:szCs w:val="20"/>
          <w:lang w:bidi="ar-DZ"/>
        </w:rPr>
      </w:pPr>
      <w:r w:rsidRPr="0011209D">
        <w:rPr>
          <w:rFonts w:asciiTheme="majorBidi" w:hAnsiTheme="majorBidi" w:cstheme="majorBidi"/>
          <w:b/>
          <w:bCs/>
          <w:sz w:val="20"/>
          <w:szCs w:val="20"/>
          <w:lang w:bidi="ar-DZ"/>
        </w:rPr>
        <w:t>Fig.II.7.</w:t>
      </w:r>
      <w:r w:rsidRPr="0011209D">
        <w:rPr>
          <w:rFonts w:asciiTheme="majorBidi" w:hAnsiTheme="majorBidi" w:cstheme="majorBidi"/>
          <w:sz w:val="20"/>
          <w:szCs w:val="20"/>
          <w:lang w:bidi="ar-DZ"/>
        </w:rPr>
        <w:t xml:space="preserve"> Ligne de guide d'ondes coplanaire.</w:t>
      </w:r>
    </w:p>
    <w:p w:rsidR="00453734" w:rsidRPr="00F369E1" w:rsidRDefault="00453734" w:rsidP="00F369E1">
      <w:pPr>
        <w:pStyle w:val="3"/>
        <w:ind w:firstLine="709"/>
        <w:rPr>
          <w:rFonts w:asciiTheme="majorBidi" w:hAnsiTheme="majorBidi"/>
          <w:color w:val="auto"/>
          <w:sz w:val="24"/>
          <w:szCs w:val="24"/>
          <w:lang w:bidi="ar-DZ"/>
        </w:rPr>
      </w:pPr>
      <w:bookmarkStart w:id="50" w:name="_Toc54258758"/>
      <w:r w:rsidRPr="00F369E1">
        <w:rPr>
          <w:rFonts w:asciiTheme="majorBidi" w:hAnsiTheme="majorBidi"/>
          <w:color w:val="auto"/>
          <w:sz w:val="24"/>
          <w:szCs w:val="24"/>
          <w:lang w:bidi="ar-DZ"/>
        </w:rPr>
        <w:t>II.3.2.5.Couplage par proximité</w:t>
      </w:r>
      <w:bookmarkEnd w:id="50"/>
    </w:p>
    <w:p w:rsidR="00453734" w:rsidRPr="0011209D" w:rsidRDefault="00453734" w:rsidP="00BA75D6">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Cette technique d’alimentation est connue également sous le nom de couplage électromagnétique. Deuxsubstrats diélectriques sont employés tels que la ligne d’alimentation est située entre les deux substrats et lepatch est imprimé sur le substrat supérieur</w:t>
      </w:r>
      <w:r w:rsidRPr="0011209D">
        <w:rPr>
          <w:rFonts w:asciiTheme="majorBidi" w:hAnsiTheme="majorBidi" w:cstheme="majorBidi"/>
          <w:b/>
          <w:bCs/>
          <w:sz w:val="24"/>
          <w:szCs w:val="24"/>
          <w:lang w:bidi="ar-DZ"/>
        </w:rPr>
        <w:t>Figure (II .8)</w:t>
      </w:r>
      <w:r w:rsidRPr="0011209D">
        <w:rPr>
          <w:rFonts w:asciiTheme="majorBidi" w:hAnsiTheme="majorBidi" w:cstheme="majorBidi"/>
          <w:sz w:val="24"/>
          <w:szCs w:val="24"/>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rPr>
          <w:rFonts w:asciiTheme="majorBidi" w:hAnsiTheme="majorBidi" w:cstheme="majorBidi"/>
          <w:sz w:val="24"/>
          <w:szCs w:val="24"/>
          <w:lang w:bidi="ar-DZ"/>
        </w:rPr>
      </w:pPr>
    </w:p>
    <w:p w:rsidR="00453734" w:rsidRPr="0011209D" w:rsidRDefault="004B3725" w:rsidP="00453734">
      <w:pPr>
        <w:spacing w:before="120" w:after="120"/>
        <w:ind w:firstLine="720"/>
        <w:rPr>
          <w:rFonts w:asciiTheme="majorBidi" w:hAnsiTheme="majorBidi" w:cstheme="majorBidi"/>
          <w:sz w:val="24"/>
          <w:szCs w:val="24"/>
          <w:lang w:bidi="ar-DZ"/>
        </w:rPr>
      </w:pPr>
      <w:r w:rsidRPr="004B3725">
        <w:rPr>
          <w:rFonts w:asciiTheme="majorBidi" w:hAnsiTheme="majorBidi" w:cstheme="majorBidi"/>
          <w:noProof/>
          <w:sz w:val="24"/>
          <w:szCs w:val="24"/>
          <w:lang w:val="en-US"/>
        </w:rPr>
      </w:r>
      <w:r w:rsidRPr="004B3725">
        <w:rPr>
          <w:rFonts w:asciiTheme="majorBidi" w:hAnsiTheme="majorBidi" w:cstheme="majorBidi"/>
          <w:noProof/>
          <w:sz w:val="24"/>
          <w:szCs w:val="24"/>
          <w:lang w:val="en-US"/>
        </w:rPr>
        <w:pict>
          <v:group id="Zone de dessin 268" o:spid="_x0000_s1098" editas="canvas" style="width:453.75pt;height:209.9pt;mso-position-horizontal-relative:char;mso-position-vertical-relative:line" coordsize="57626,26656">
            <v:shape id="_x0000_s1099" type="#_x0000_t75" style="position:absolute;width:57626;height:26656;visibility:visible">
              <v:fill o:detectmouseclick="t"/>
              <v:path o:connecttype="none"/>
            </v:shape>
            <v:rect id="Rectangle 269" o:spid="_x0000_s1100" style="position:absolute;width:57626;height:266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XcUA&#10;AADbAAAADwAAAGRycy9kb3ducmV2LnhtbESPQWvCQBSE7wX/w/KE3upGraWNbkSUlHrUeOntmX0m&#10;0ezbkN2YtL++Wyj0OMzMN8xqPZha3Kl1lWUF00kEgji3uuJCwSlLn15BOI+ssbZMCr7IwToZPaww&#10;1rbnA92PvhABwi5GBaX3TSyly0sy6Ca2IQ7exbYGfZBtIXWLfYCbWs6i6EUarDgslNjQtqT8duyM&#10;gnM1O+H3IXuPzFs69/shu3afO6Uex8NmCcLT4P/Df+0PrWDx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JdxQAAANsAAAAPAAAAAAAAAAAAAAAAAJgCAABkcnMv&#10;ZG93bnJldi54bWxQSwUGAAAAAAQABAD1AAAAigMAAAAA&#10;">
              <v:textbox style="mso-next-textbox:#Rectangle 269">
                <w:txbxContent>
                  <w:p w:rsidR="00931749" w:rsidRDefault="00931749" w:rsidP="00453734">
                    <w:pPr>
                      <w:jc w:val="both"/>
                      <w:rPr>
                        <w:rFonts w:asciiTheme="majorBidi" w:hAnsiTheme="majorBidi" w:cstheme="majorBidi"/>
                        <w:sz w:val="24"/>
                        <w:szCs w:val="24"/>
                      </w:rPr>
                    </w:pPr>
                  </w:p>
                  <w:p w:rsidR="00931749" w:rsidRDefault="00931749" w:rsidP="00453734">
                    <w:pPr>
                      <w:jc w:val="both"/>
                      <w:rPr>
                        <w:rFonts w:asciiTheme="majorBidi" w:hAnsiTheme="majorBidi" w:cstheme="majorBidi"/>
                        <w:sz w:val="24"/>
                        <w:szCs w:val="24"/>
                      </w:rPr>
                    </w:pPr>
                    <w:r>
                      <w:rPr>
                        <w:rFonts w:asciiTheme="majorBidi" w:hAnsiTheme="majorBidi" w:cstheme="majorBidi"/>
                        <w:sz w:val="24"/>
                        <w:szCs w:val="24"/>
                      </w:rPr>
                      <w:t xml:space="preserve">                                   Patch</w:t>
                    </w:r>
                  </w:p>
                  <w:p w:rsidR="00931749" w:rsidRDefault="00931749" w:rsidP="00453734">
                    <w:pPr>
                      <w:jc w:val="both"/>
                      <w:rPr>
                        <w:rFonts w:asciiTheme="majorBidi" w:hAnsiTheme="majorBidi" w:cstheme="majorBidi"/>
                        <w:sz w:val="24"/>
                        <w:szCs w:val="24"/>
                      </w:rPr>
                    </w:pPr>
                  </w:p>
                  <w:p w:rsidR="00931749" w:rsidRDefault="00931749" w:rsidP="00453734">
                    <w:pPr>
                      <w:jc w:val="both"/>
                      <w:rPr>
                        <w:rFonts w:asciiTheme="majorBidi" w:hAnsiTheme="majorBidi" w:cstheme="majorBidi"/>
                        <w:sz w:val="24"/>
                        <w:szCs w:val="24"/>
                      </w:rPr>
                    </w:pPr>
                    <w:r>
                      <w:rPr>
                        <w:rFonts w:asciiTheme="majorBidi" w:hAnsiTheme="majorBidi" w:cstheme="majorBidi"/>
                        <w:sz w:val="24"/>
                        <w:szCs w:val="24"/>
                      </w:rPr>
                      <w:t xml:space="preserve">    Ligne </w:t>
                    </w:r>
                    <w:r>
                      <w:rPr>
                        <w:rFonts w:asciiTheme="majorBidi" w:hAnsiTheme="majorBidi" w:cstheme="majorBidi"/>
                        <w:sz w:val="24"/>
                        <w:szCs w:val="24"/>
                        <w:lang w:bidi="ar-DZ"/>
                      </w:rPr>
                      <w:t>microbande</w:t>
                    </w:r>
                  </w:p>
                  <w:p w:rsidR="00931749" w:rsidRDefault="00931749" w:rsidP="00453734">
                    <w:pPr>
                      <w:jc w:val="both"/>
                      <w:rPr>
                        <w:rFonts w:asciiTheme="majorBidi" w:hAnsiTheme="majorBidi" w:cstheme="majorBidi"/>
                        <w:sz w:val="24"/>
                        <w:szCs w:val="24"/>
                      </w:rPr>
                    </w:pPr>
                  </w:p>
                  <w:p w:rsidR="00931749" w:rsidRDefault="00931749" w:rsidP="00453734">
                    <w:pPr>
                      <w:jc w:val="both"/>
                      <w:rPr>
                        <w:rFonts w:asciiTheme="majorBidi" w:hAnsiTheme="majorBidi" w:cstheme="majorBidi"/>
                        <w:sz w:val="24"/>
                        <w:szCs w:val="24"/>
                      </w:rPr>
                    </w:pPr>
                  </w:p>
                  <w:p w:rsidR="00931749" w:rsidRPr="00124B2E" w:rsidRDefault="00931749" w:rsidP="00453734">
                    <w:pPr>
                      <w:jc w:val="both"/>
                      <w:rPr>
                        <w:rFonts w:asciiTheme="majorBidi" w:hAnsiTheme="majorBidi" w:cstheme="majorBidi"/>
                        <w:sz w:val="24"/>
                        <w:szCs w:val="24"/>
                        <w:lang w:bidi="ar-DZ"/>
                      </w:rPr>
                    </w:pPr>
                    <w:r w:rsidRPr="00124B2E">
                      <w:rPr>
                        <w:rFonts w:asciiTheme="majorBidi" w:hAnsiTheme="majorBidi" w:cstheme="majorBidi"/>
                        <w:sz w:val="24"/>
                        <w:szCs w:val="24"/>
                        <w:lang w:bidi="ar-DZ"/>
                      </w:rPr>
                      <w:t xml:space="preserve">Plan de masse </w:t>
                    </w:r>
                  </w:p>
                  <w:p w:rsidR="00931749" w:rsidRDefault="00931749" w:rsidP="00453734">
                    <w:pPr>
                      <w:jc w:val="both"/>
                      <w:rPr>
                        <w:rFonts w:asciiTheme="majorBidi" w:hAnsiTheme="majorBidi" w:cstheme="majorBidi"/>
                        <w:b/>
                        <w:bCs/>
                        <w:sz w:val="24"/>
                        <w:szCs w:val="24"/>
                        <w:lang w:bidi="ar-DZ"/>
                      </w:rPr>
                    </w:pPr>
                  </w:p>
                  <w:p w:rsidR="00931749" w:rsidRPr="007E7749" w:rsidRDefault="00931749" w:rsidP="00453734">
                    <w:pPr>
                      <w:jc w:val="both"/>
                      <w:rPr>
                        <w:rFonts w:asciiTheme="majorBidi" w:hAnsiTheme="majorBidi" w:cstheme="majorBidi"/>
                        <w:sz w:val="24"/>
                        <w:szCs w:val="24"/>
                        <w:lang w:bidi="ar-DZ"/>
                      </w:rPr>
                    </w:pPr>
                    <w:r>
                      <w:rPr>
                        <w:rFonts w:asciiTheme="majorBidi" w:hAnsiTheme="majorBidi" w:cstheme="majorBidi"/>
                        <w:sz w:val="24"/>
                        <w:szCs w:val="24"/>
                        <w:lang w:bidi="ar-DZ"/>
                      </w:rPr>
                      <w:t xml:space="preserve">            Substrar1                                                   Substrar2</w:t>
                    </w:r>
                  </w:p>
                  <w:p w:rsidR="00931749" w:rsidRPr="007E7749" w:rsidRDefault="00931749" w:rsidP="00453734">
                    <w:pPr>
                      <w:jc w:val="both"/>
                      <w:rPr>
                        <w:rFonts w:asciiTheme="majorBidi" w:hAnsiTheme="majorBidi" w:cstheme="majorBidi"/>
                        <w:sz w:val="24"/>
                        <w:szCs w:val="24"/>
                      </w:rPr>
                    </w:pPr>
                  </w:p>
                  <w:p w:rsidR="00931749" w:rsidRDefault="00931749" w:rsidP="00453734">
                    <w:pPr>
                      <w:jc w:val="both"/>
                      <w:rPr>
                        <w:rFonts w:asciiTheme="majorBidi" w:hAnsiTheme="majorBidi" w:cstheme="majorBidi"/>
                        <w:sz w:val="24"/>
                        <w:szCs w:val="24"/>
                      </w:rPr>
                    </w:pPr>
                  </w:p>
                  <w:p w:rsidR="00931749" w:rsidRDefault="00931749" w:rsidP="00453734">
                    <w:pPr>
                      <w:jc w:val="both"/>
                      <w:rPr>
                        <w:rFonts w:asciiTheme="majorBidi" w:hAnsiTheme="majorBidi" w:cstheme="majorBidi"/>
                        <w:sz w:val="24"/>
                        <w:szCs w:val="24"/>
                      </w:rPr>
                    </w:pPr>
                  </w:p>
                  <w:p w:rsidR="00931749" w:rsidRPr="00C134F5" w:rsidRDefault="00931749" w:rsidP="00453734">
                    <w:pPr>
                      <w:jc w:val="both"/>
                      <w:rPr>
                        <w:rFonts w:asciiTheme="majorBidi" w:hAnsiTheme="majorBidi" w:cstheme="majorBidi"/>
                        <w:sz w:val="24"/>
                        <w:szCs w:val="24"/>
                      </w:rPr>
                    </w:pPr>
                  </w:p>
                </w:txbxContent>
              </v:textbox>
            </v:rect>
            <v:shape id="AutoShape 270" o:spid="_x0000_s1101" type="#_x0000_t16" style="position:absolute;left:8540;top:3338;width:40131;height:186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QwW8QA&#10;AADbAAAADwAAAGRycy9kb3ducmV2LnhtbESPT2sCMRTE70K/Q3iF3jRrqWvZGkWUBQse/FPo9bF5&#10;3V2avCxJqqufvhEEj8PM/IaZLXprxIl8aB0rGI8yEMSV0y3XCr6O5fAdRIjIGo1jUnChAIv502CG&#10;hXZn3tPpEGuRIBwKVNDE2BVShqohi2HkOuLk/ThvMSbpa6k9nhPcGvmaZbm02HJaaLCjVUPV7+HP&#10;KsjLmI/fPs3UlLvNbtt+X9ee10q9PPfLDxCR+vgI39sbrWAygduX9AP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EMFvEAAAA2wAAAA8AAAAAAAAAAAAAAAAAmAIAAGRycy9k&#10;b3ducmV2LnhtbFBLBQYAAAAABAAEAPUAAACJAwAAAAA=&#10;" adj="19632" fillcolor="#00dbd6">
              <v:shadow color="black [3213]"/>
            </v:shape>
            <v:shape id="AutoShape 274" o:spid="_x0000_s1102" type="#_x0000_t32" style="position:absolute;left:8540;top:21953;width:2323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6GY8MAAADbAAAADwAAAGRycy9kb3ducmV2LnhtbESPS2sCQRCE70L+w9CB3LRXiUZWRxEh&#10;kFwUH+C13el96E7PsjPR9d9nAkKORVV9Rc2Xna3VjVtfOdEwHCSgWDJnKik0HA+f/SkoH0gM1U5Y&#10;w4M9LBcvvTmlxt1lx7d9KFSEiE9JQxlCkyL6rGRLfuAalujlrrUUomwLNC3dI9zWOEqSCVqqJC6U&#10;1PC65Oy6/7Eazug235fttsY8OfDm413yEZ60fnvtVjNQgbvwH362v4yG8QT+vsQfg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uhmPDAAAA2wAAAA8AAAAAAAAAAAAA&#10;AAAAoQIAAGRycy9kb3ducmV2LnhtbFBLBQYAAAAABAAEAPkAAACRAwAAAAA=&#10;" strokeweight="4.5pt"/>
            <v:shape id="AutoShape 273" o:spid="_x0000_s1103" type="#_x0000_t32" style="position:absolute;left:31778;top:5065;width:16893;height:1688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WtWcUAAADbAAAADwAAAGRycy9kb3ducmV2LnhtbESPQWvCQBSE74X+h+UVejObClWJrmKF&#10;lB56MUpab4/sa5Im+zZktxr99a4g9DjMzDfMYjWYVhypd7VlBS9RDIK4sLrmUsF+l45mIJxH1tha&#10;JgVncrBaPj4sMNH2xFs6Zr4UAcIuQQWV910ipSsqMugi2xEH78f2Bn2QfSl1j6cAN60cx/FEGqw5&#10;LFTY0aaiosn+jIJv84uf2df7pUlNfpDx9m2dl4NSz0/Deg7C0+D/w/f2h1bwOoXbl/AD5P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kWtWcUAAADbAAAADwAAAAAAAAAA&#10;AAAAAAChAgAAZHJzL2Rvd25yZXYueG1sUEsFBgAAAAAEAAQA+QAAAJMDAAAAAA==&#10;" strokecolor="#0d0d0d [3069]" strokeweight="4.5pt"/>
            <v:shape id="AutoShape 271" o:spid="_x0000_s1104" type="#_x0000_t16" style="position:absolute;left:13058;top:7440;width:24102;height:125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ZGQcIA&#10;AADbAAAADwAAAGRycy9kb3ducmV2LnhtbERPz2vCMBS+C/sfwhvsNlMHE6mNIm7TwTxoLYi3R/Ns&#10;i81LSTLb7a9fDgOPH9/vbDmYVtzI+caygsk4AUFcWt1wpaA4fjzPQPiArLG1TAp+yMNy8TDKMNW2&#10;5wPd8lCJGMI+RQV1CF0qpS9rMujHtiOO3MU6gyFCV0ntsI/hppUvSTKVBhuODTV2tK6pvObfRsH+&#10;KH838rTdvW/eqN32X+jOxVSpp8dhNQcRaAh38b/7Uyt4jWPjl/gD5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ZkZBwgAAANsAAAAPAAAAAAAAAAAAAAAAAJgCAABkcnMvZG93&#10;bnJldi54bWxQSwUGAAAAAAQABAD1AAAAhwMAAAAA&#10;" adj="19633" fillcolor="#e600aa" strokecolor="#7f7f7f [1612]" strokeweight="1pt"/>
            <v:shape id="AutoShape 272" o:spid="_x0000_s1105" type="#_x0000_t7" style="position:absolute;left:20906;top:11687;width:7956;height:26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SusQA&#10;AADbAAAADwAAAGRycy9kb3ducmV2LnhtbESPQWvCQBSE70L/w/IKvYhuLGhr6irFEuhNtBbs7ZF9&#10;TYLZt2H3qem/7wqCx2FmvmEWq9616kwhNp4NTMYZKOLS24YrA/uvYvQKKgqyxdYzGfijCKvlw2CB&#10;ufUX3tJ5J5VKEI45GqhFulzrWNbkMI59R5y8Xx8cSpKh0jbgJcFdq5+zbKYdNpwWauxoXVN53J2c&#10;AV+Uhexfph/F+uc4DPPDTDbfaMzTY//+Bkqol3v41v60BqZzuH5JP0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oUrrEAAAA2wAAAA8AAAAAAAAAAAAAAAAAmAIAAGRycy9k&#10;b3ducmV2LnhtbFBLBQYAAAAABAAEAPUAAACJAwAAAAA=&#10;" adj="7255" fillcolor="#365f91 [2404]" strokecolor="#365f91 [2404]"/>
            <v:shape id="AutoShape 275" o:spid="_x0000_s1106" type="#_x0000_t32" style="position:absolute;left:17585;top:13361;width:6021;height:666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y+1MQAAADbAAAADwAAAGRycy9kb3ducmV2LnhtbESPTW/CMAyG75P4D5GRuEwjhUM1uqYI&#10;mMZ2m/jY3Wq8tqJxqibQsl8/HybtaL1+H/vJ16Nr1Y360Hg2sJgnoIhLbxuuDJxPb0/PoEJEtth6&#10;JgN3CrAuJg85ZtYPfKDbMVZKIBwyNFDH2GVah7Imh2HuO2LJvn3vMMrYV9r2OAjctXqZJKl22LBc&#10;qLGjXU3l5Xh1QlldU6peVyXvf967r+Hz8Bi3W2Nm03HzAirSGP+X/9of1kAq34uLeIA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rL7UxAAAANsAAAAPAAAAAAAAAAAA&#10;AAAAAKECAABkcnMvZG93bnJldi54bWxQSwUGAAAAAAQABAD5AAAAkgMAAAAA&#10;" strokeweight="1pt">
              <v:stroke dashstyle="dash"/>
            </v:shape>
            <v:shape id="AutoShape 276" o:spid="_x0000_s1107" type="#_x0000_t32" style="position:absolute;left:19295;top:13361;width:5814;height:666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AbT8QAAADbAAAADwAAAGRycy9kb3ducmV2LnhtbESPzWrDMBCE74G8g9hAL6GW04OpnSgh&#10;P6Tprdht7ou1tU2tlbEU283TV4VCj8PMfMNsdpNpxUC9aywrWEUxCOLS6oYrBR/v58dnEM4ja2wt&#10;k4JvcrDbzmcbzLQdOaeh8JUIEHYZKqi97zIpXVmTQRfZjjh4n7Y36IPsK6l7HAPctPIpjhNpsOGw&#10;UGNHx5rKr+JmAiW9JVSd0pJf7pfuOr7lS384KPWwmPZrEJ4m/x/+a79qBckKfr+EHyC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4BtPxAAAANsAAAAPAAAAAAAAAAAA&#10;AAAAAKECAABkcnMvZG93bnJldi54bWxQSwUGAAAAAAQABAD5AAAAkgMAAAAA&#10;" strokeweight="1pt">
              <v:stroke dashstyle="dash"/>
            </v:shape>
            <v:shape id="AutoShape 277" o:spid="_x0000_s1108" type="#_x0000_t32" style="position:absolute;left:23813;top:13361;width:129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fc+sUAAADbAAAADwAAAGRycy9kb3ducmV2LnhtbESPUWvCMBSF3wf+h3AHvgxN57CMahQZ&#10;DCZDNp3g66W5a0qbm9DE2u3Xm4Gwx8M55zuc5XqwreipC7VjBY/TDARx6XTNlYLj1+vkGUSIyBpb&#10;x6TghwKsV6O7JRbaXXhP/SFWIkE4FKjAxOgLKUNpyGKYOk+cvG/XWYxJdpXUHV4S3LZylmW5tFhz&#10;WjDo6cVQ2RzOVkHTNx/7z3nwD+dfyt+92W2fTlqp8f2wWYCINMT/8K39phXkM/j7kn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ofc+sUAAADbAAAADwAAAAAAAAAA&#10;AAAAAAChAgAAZHJzL2Rvd25yZXYueG1sUEsFBgAAAAAEAAQA+QAAAJMDAAAAAA==&#10;">
              <v:stroke dashstyle="dash"/>
            </v:shape>
            <v:shape id="AutoShape 278" o:spid="_x0000_s1109" type="#_x0000_t32" style="position:absolute;left:17783;top:20028;width:151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XAEsEAAADbAAAADwAAAGRycy9kb3ducmV2LnhtbESPQWvCQBSE74L/YXmF3symtohE11BE&#10;Sa+1itdH9pmNzb6Nu1uT/vtuodDjMDPfMOtytJ24kw+tYwVPWQ6CuHa65UbB8WM/W4IIEVlj55gU&#10;fFOAcjOdrLHQbuB3uh9iIxKEQ4EKTIx9IWWoDVkMmeuJk3dx3mJM0jdSexwS3HZynucLabHltGCw&#10;p62h+vPwZRWQHCtjr7LSu+Ec++AxfzndlHp8GF9XICKN8T/8137TChbP8Psl/QC5+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pcASwQAAANsAAAAPAAAAAAAAAAAAAAAA&#10;AKECAABkcnMvZG93bnJldi54bWxQSwUGAAAAAAQABAD5AAAAjwMAAAAA&#10;" strokeweight="1pt">
              <v:stroke dashstyle="dash"/>
            </v:shape>
            <v:shape id="AutoShape 279" o:spid="_x0000_s1110" type="#_x0000_t32" style="position:absolute;left:17999;top:6523;width:5814;height:516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3ExsQAAADcAAAADwAAAGRycy9kb3ducmV2LnhtbESPwWrCQBCG74W+wzIFb3WjB5tGVxFB&#10;6K00Rqi3ITsmwexsyK4xeXvnUOhx+Of/Zr7NbnStGqgPjWcDi3kCirj0tuHKQHE6vqegQkS22Hom&#10;AxMF2G1fXzaYWf/gHxryWCmBcMjQQB1jl2kdypochrnviCW7+t5hlLGvtO3xIXDX6mWSrLTDhuVC&#10;jR0daipv+d0JZTg1H8XqN+0mfR4++TsvDpfJmNnbuF+DijTG/+W/9pc1sEzlW5EREdD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7cTGxAAAANwAAAAPAAAAAAAAAAAA&#10;AAAAAKECAABkcnMvZG93bnJldi54bWxQSwUGAAAAAAQABAD5AAAAkgMAAAAA&#10;" strokecolor="red" strokeweight="1pt">
              <v:stroke endarrow="block"/>
            </v:shape>
            <v:shape id="AutoShape 280" o:spid="_x0000_s1111" type="#_x0000_t32" style="position:absolute;left:14129;top:10958;width:6777;height:51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hXcMAAADcAAAADwAAAGRycy9kb3ducmV2LnhtbESPQYvCMBSE78L+h/AW9qbpetC2GkWE&#10;BW+LtcLu7dE822LzUppY239vBMHjMDPfMOvtYBrRU+dqywq+ZxEI4sLqmksF+elnGoNwHlljY5kU&#10;jORgu/mYrDHV9s5H6jNfigBhl6KCyvs2ldIVFRl0M9sSB+9iO4M+yK6UusN7gJtGzqNoIQ3WHBYq&#10;bGlfUXHNbiZQ+lO9zBd/cTvKc5/wb5bv/0elvj6H3QqEp8G/w6/2QSuYxwk8z4QjID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hYV3DAAAA3AAAAA8AAAAAAAAAAAAA&#10;AAAAoQIAAGRycy9kb3ducmV2LnhtbFBLBQYAAAAABAAEAPkAAACRAwAAAAA=&#10;" strokecolor="red" strokeweight="1pt">
              <v:stroke endarrow="block"/>
            </v:shape>
            <v:shape id="AutoShape 283" o:spid="_x0000_s1112" type="#_x0000_t32" style="position:absolute;left:39212;top:15160;width:4410;height:219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6zbMEAAADcAAAADwAAAGRycy9kb3ducmV2LnhtbERP3WrCMBS+H/gO4Qi709RerFqNIgXZ&#10;YAhb7QMcmmNTbE5Kk7Xd2y8Xwi4/vv/DabadGGnwrWMFm3UCgrh2uuVGQXW7rLYgfEDW2DkmBb/k&#10;4XRcvBww127ibxrL0IgYwj5HBSaEPpfS14Ys+rXriSN3d4PFEOHQSD3gFMNtJ9MkeZMWW44NBnsq&#10;DNWP8scqYJ8VWWF216/7WJZp9llN/F4p9bqcz3sQgebwL366P7SCdBfnxzPxCMjj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NswQAAANwAAAAPAAAAAAAAAAAAAAAA&#10;AKECAABkcnMvZG93bnJldi54bWxQSwUGAAAAAAQABAD5AAAAjwMAAAAA&#10;" strokecolor="red" strokeweight="1pt">
              <v:stroke endarrow="block"/>
            </v:shape>
            <v:shape id="AutoShape 282" o:spid="_x0000_s1113" type="#_x0000_t32" style="position:absolute;left:25982;top:20720;width:3960;height:344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IW98QAAADcAAAADwAAAGRycy9kb3ducmV2LnhtbESPwWrDMBBE74X+g9hCb40cH+rajRKC&#10;obQQAonrD1isjWVirYyl2u7fV4FAj8PMvGE2u8X2YqLRd44VrFcJCOLG6Y5bBfX3x8sbCB+QNfaO&#10;ScEvedhtHx82WGg385mmKrQiQtgXqMCEMBRS+saQRb9yA3H0Lm60GKIcW6lHnCPc9jJNkldpseO4&#10;YHCg0lBzrX6sAvZZmZUmP54uU1Wl2aGe+bNW6vlp2b+DCLSE//C9/aUVpPkabmfiEZD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Yhb3xAAAANwAAAAPAAAAAAAAAAAA&#10;AAAAAKECAABkcnMvZG93bnJldi54bWxQSwUGAAAAAAQABAD5AAAAkgMAAAAA&#10;" strokecolor="red" strokeweight="1pt">
              <v:stroke endarrow="block"/>
            </v:shape>
            <v:shape id="AutoShape 281" o:spid="_x0000_s1114" type="#_x0000_t32" style="position:absolute;left:12041;top:18993;width:3555;height:380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NtsUAAADcAAAADwAAAGRycy9kb3ducmV2LnhtbESPQWvCQBSE70L/w/IKXqRumoPa1FWk&#10;UPAgbdXi+ZF9TdJm34bdp4n/vlsoeBxm5htmuR5cqy4UYuPZwOM0A0VcettwZeDz+PqwABUF2WLr&#10;mQxcKcJ6dTdaYmF9z3u6HKRSCcKxQAO1SFdoHcuaHMap74iT9+WDQ0kyVNoG7BPctTrPspl22HBa&#10;qLGjl5rKn8PZGZhP8G1+2h3bPnzst9+yOb3PJDdmfD9snkEJDXIL/7e31kD+lMPfmXQE9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rNtsUAAADcAAAADwAAAAAAAAAA&#10;AAAAAAChAgAAZHJzL2Rvd25yZXYueG1sUEsFBgAAAAAEAAQA+QAAAJMDAAAAAA==&#10;" strokecolor="red" strokeweight="1pt">
              <v:stroke endarrow="block"/>
            </v:shape>
            <w10:wrap type="none" anchorx="page"/>
            <w10:anchorlock/>
          </v:group>
        </w:pict>
      </w:r>
    </w:p>
    <w:p w:rsidR="00453734" w:rsidRPr="0011209D" w:rsidRDefault="00453734" w:rsidP="00453734">
      <w:pPr>
        <w:spacing w:before="120" w:after="120"/>
        <w:ind w:left="720" w:firstLine="720"/>
        <w:jc w:val="center"/>
        <w:rPr>
          <w:rFonts w:asciiTheme="majorBidi" w:hAnsiTheme="majorBidi" w:cstheme="majorBidi"/>
          <w:b/>
          <w:bCs/>
          <w:sz w:val="20"/>
          <w:szCs w:val="20"/>
          <w:lang w:bidi="ar-DZ"/>
        </w:rPr>
      </w:pPr>
      <w:r w:rsidRPr="0011209D">
        <w:rPr>
          <w:rFonts w:asciiTheme="majorBidi" w:hAnsiTheme="majorBidi" w:cstheme="majorBidi"/>
          <w:b/>
          <w:bCs/>
          <w:sz w:val="20"/>
          <w:szCs w:val="20"/>
          <w:lang w:bidi="ar-DZ"/>
        </w:rPr>
        <w:t>Fig.II.8.</w:t>
      </w:r>
      <w:r w:rsidRPr="0011209D">
        <w:rPr>
          <w:rFonts w:asciiTheme="majorBidi" w:hAnsiTheme="majorBidi" w:cstheme="majorBidi"/>
          <w:sz w:val="20"/>
          <w:szCs w:val="20"/>
          <w:lang w:bidi="ar-DZ"/>
        </w:rPr>
        <w:t>Ligne de guide d'ondes coplanaire</w:t>
      </w:r>
    </w:p>
    <w:p w:rsidR="00453734" w:rsidRPr="00327B2B" w:rsidRDefault="00453734" w:rsidP="00453734">
      <w:pPr>
        <w:spacing w:before="120" w:after="120"/>
        <w:ind w:left="720" w:firstLine="720"/>
        <w:jc w:val="center"/>
        <w:rPr>
          <w:rFonts w:asciiTheme="majorBidi" w:hAnsiTheme="majorBidi" w:cstheme="majorBidi"/>
          <w:b/>
          <w:bCs/>
          <w:sz w:val="24"/>
          <w:szCs w:val="24"/>
          <w:lang w:bidi="ar-DZ"/>
        </w:rPr>
      </w:pPr>
      <w:r w:rsidRPr="00327B2B">
        <w:rPr>
          <w:rFonts w:asciiTheme="majorBidi" w:hAnsiTheme="majorBidi" w:cstheme="majorBidi"/>
          <w:b/>
          <w:bCs/>
          <w:sz w:val="24"/>
          <w:szCs w:val="24"/>
          <w:lang w:bidi="ar-DZ"/>
        </w:rPr>
        <w:t>Tableau (II.1).</w:t>
      </w:r>
      <w:r w:rsidRPr="00327B2B">
        <w:rPr>
          <w:rFonts w:asciiTheme="majorBidi" w:hAnsiTheme="majorBidi" w:cstheme="majorBidi"/>
          <w:sz w:val="24"/>
          <w:szCs w:val="24"/>
          <w:lang w:bidi="ar-DZ"/>
        </w:rPr>
        <w:t xml:space="preserve">Caractéristiques des différentes </w:t>
      </w:r>
      <w:r w:rsidR="00774D57" w:rsidRPr="00327B2B">
        <w:rPr>
          <w:rFonts w:asciiTheme="majorBidi" w:hAnsiTheme="majorBidi" w:cstheme="majorBidi"/>
          <w:sz w:val="24"/>
          <w:szCs w:val="24"/>
          <w:lang w:bidi="ar-DZ"/>
        </w:rPr>
        <w:t>techniques d’alimentation [16</w:t>
      </w:r>
      <w:r w:rsidRPr="00327B2B">
        <w:rPr>
          <w:rFonts w:asciiTheme="majorBidi" w:hAnsiTheme="majorBidi" w:cstheme="majorBidi"/>
          <w:sz w:val="24"/>
          <w:szCs w:val="24"/>
          <w:lang w:bidi="ar-DZ"/>
        </w:rPr>
        <w:t>].</w:t>
      </w:r>
    </w:p>
    <w:tbl>
      <w:tblPr>
        <w:tblpPr w:leftFromText="141" w:rightFromText="141" w:vertAnchor="text" w:tblpXSpec="center" w:tblpY="1"/>
        <w:tblOverlap w:val="never"/>
        <w:tblW w:w="0" w:type="auto"/>
        <w:tblLook w:val="04A0"/>
      </w:tblPr>
      <w:tblGrid>
        <w:gridCol w:w="2455"/>
        <w:gridCol w:w="1849"/>
        <w:gridCol w:w="1752"/>
        <w:gridCol w:w="1657"/>
        <w:gridCol w:w="1573"/>
      </w:tblGrid>
      <w:tr w:rsidR="00453734" w:rsidRPr="0011209D" w:rsidTr="00B12260">
        <w:trPr>
          <w:trHeight w:val="20"/>
        </w:trPr>
        <w:tc>
          <w:tcPr>
            <w:tcW w:w="2594" w:type="dxa"/>
            <w:tcBorders>
              <w:top w:val="single" w:sz="24" w:space="0" w:color="FF4784"/>
              <w:left w:val="single" w:sz="24" w:space="0" w:color="FF4784"/>
              <w:bottom w:val="single" w:sz="24" w:space="0" w:color="FF4784"/>
              <w:right w:val="single" w:sz="24" w:space="0" w:color="FF4784"/>
            </w:tcBorders>
            <w:shd w:val="clear" w:color="auto" w:fill="FFA7E8"/>
            <w:vAlign w:val="center"/>
          </w:tcPr>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Caractéristiques</w:t>
            </w:r>
          </w:p>
        </w:tc>
        <w:tc>
          <w:tcPr>
            <w:tcW w:w="1985" w:type="dxa"/>
            <w:tcBorders>
              <w:top w:val="single" w:sz="24" w:space="0" w:color="FF4784"/>
              <w:left w:val="single" w:sz="24" w:space="0" w:color="FF4784"/>
              <w:bottom w:val="single" w:sz="24" w:space="0" w:color="FF4784"/>
              <w:right w:val="single" w:sz="24" w:space="0" w:color="FF4784"/>
            </w:tcBorders>
            <w:shd w:val="clear" w:color="auto" w:fill="FFA7E8"/>
            <w:vAlign w:val="center"/>
          </w:tcPr>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Alimentation par</w:t>
            </w:r>
          </w:p>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Ligne microruban</w:t>
            </w:r>
          </w:p>
        </w:tc>
        <w:tc>
          <w:tcPr>
            <w:tcW w:w="1842" w:type="dxa"/>
            <w:tcBorders>
              <w:top w:val="single" w:sz="24" w:space="0" w:color="FF4784"/>
              <w:left w:val="single" w:sz="24" w:space="0" w:color="FF4784"/>
              <w:bottom w:val="single" w:sz="24" w:space="0" w:color="FF4784"/>
              <w:right w:val="single" w:sz="24" w:space="0" w:color="FF4784"/>
            </w:tcBorders>
            <w:shd w:val="clear" w:color="auto" w:fill="FFA7E8"/>
            <w:vAlign w:val="center"/>
          </w:tcPr>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Alimentation</w:t>
            </w:r>
          </w:p>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Coaxiale</w:t>
            </w:r>
          </w:p>
        </w:tc>
        <w:tc>
          <w:tcPr>
            <w:tcW w:w="1701" w:type="dxa"/>
            <w:tcBorders>
              <w:top w:val="single" w:sz="24" w:space="0" w:color="FF4784"/>
              <w:left w:val="single" w:sz="24" w:space="0" w:color="FF4784"/>
              <w:bottom w:val="single" w:sz="24" w:space="0" w:color="FF4784"/>
              <w:right w:val="single" w:sz="24" w:space="0" w:color="FF4784"/>
            </w:tcBorders>
            <w:shd w:val="clear" w:color="auto" w:fill="FFA7E8"/>
            <w:vAlign w:val="center"/>
          </w:tcPr>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Alimentation</w:t>
            </w:r>
          </w:p>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Couplée par</w:t>
            </w:r>
          </w:p>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ouverture</w:t>
            </w:r>
          </w:p>
        </w:tc>
        <w:tc>
          <w:tcPr>
            <w:tcW w:w="1578" w:type="dxa"/>
            <w:tcBorders>
              <w:top w:val="single" w:sz="24" w:space="0" w:color="FF4784"/>
              <w:left w:val="single" w:sz="24" w:space="0" w:color="FF4784"/>
              <w:bottom w:val="single" w:sz="24" w:space="0" w:color="FF4784"/>
              <w:right w:val="single" w:sz="24" w:space="0" w:color="FF4784"/>
            </w:tcBorders>
            <w:shd w:val="clear" w:color="auto" w:fill="FFA7E8"/>
            <w:vAlign w:val="center"/>
          </w:tcPr>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Alimentation</w:t>
            </w:r>
          </w:p>
          <w:p w:rsidR="00453734" w:rsidRPr="0011209D" w:rsidRDefault="00453734"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Couplée par</w:t>
            </w:r>
          </w:p>
          <w:p w:rsidR="00453734" w:rsidRPr="0011209D" w:rsidRDefault="00D105CE" w:rsidP="00B12260">
            <w:pPr>
              <w:spacing w:before="120" w:after="1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P</w:t>
            </w:r>
            <w:r w:rsidR="00453734" w:rsidRPr="0011209D">
              <w:rPr>
                <w:rFonts w:asciiTheme="majorBidi" w:hAnsiTheme="majorBidi" w:cstheme="majorBidi"/>
                <w:b/>
                <w:bCs/>
                <w:sz w:val="24"/>
                <w:szCs w:val="24"/>
                <w:lang w:bidi="ar-DZ"/>
              </w:rPr>
              <w:t>roximité</w:t>
            </w:r>
          </w:p>
        </w:tc>
      </w:tr>
      <w:tr w:rsidR="00453734" w:rsidRPr="0011209D" w:rsidTr="00B12260">
        <w:trPr>
          <w:trHeight w:val="20"/>
        </w:trPr>
        <w:tc>
          <w:tcPr>
            <w:tcW w:w="2594"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Rayonnement</w:t>
            </w:r>
          </w:p>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parasite de</w:t>
            </w:r>
          </w:p>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l’alimentation</w:t>
            </w:r>
          </w:p>
        </w:tc>
        <w:tc>
          <w:tcPr>
            <w:tcW w:w="1985"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Plus</w:t>
            </w:r>
          </w:p>
        </w:tc>
        <w:tc>
          <w:tcPr>
            <w:tcW w:w="1842"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Plus</w:t>
            </w:r>
          </w:p>
        </w:tc>
        <w:tc>
          <w:tcPr>
            <w:tcW w:w="1701"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Moins</w:t>
            </w:r>
          </w:p>
        </w:tc>
        <w:tc>
          <w:tcPr>
            <w:tcW w:w="1578"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Minimum</w:t>
            </w:r>
          </w:p>
        </w:tc>
      </w:tr>
      <w:tr w:rsidR="00453734" w:rsidRPr="0011209D" w:rsidTr="00B12260">
        <w:trPr>
          <w:trHeight w:val="684"/>
        </w:trPr>
        <w:tc>
          <w:tcPr>
            <w:tcW w:w="2594"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rtl/>
                <w:lang w:bidi="ar-DZ"/>
              </w:rPr>
            </w:pPr>
            <w:r w:rsidRPr="0011209D">
              <w:rPr>
                <w:rFonts w:asciiTheme="majorBidi" w:hAnsiTheme="majorBidi" w:cstheme="majorBidi"/>
                <w:sz w:val="24"/>
                <w:szCs w:val="24"/>
                <w:lang w:bidi="ar-DZ"/>
              </w:rPr>
              <w:t>Fiabilité</w:t>
            </w:r>
          </w:p>
        </w:tc>
        <w:tc>
          <w:tcPr>
            <w:tcW w:w="1985"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Meilleur</w:t>
            </w:r>
          </w:p>
        </w:tc>
        <w:tc>
          <w:tcPr>
            <w:tcW w:w="1842"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Pauvre à cause de</w:t>
            </w:r>
          </w:p>
          <w:p w:rsidR="00453734" w:rsidRPr="0011209D" w:rsidRDefault="00CC66B1"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S</w:t>
            </w:r>
            <w:r w:rsidR="00453734" w:rsidRPr="0011209D">
              <w:rPr>
                <w:rFonts w:asciiTheme="majorBidi" w:hAnsiTheme="majorBidi" w:cstheme="majorBidi"/>
                <w:sz w:val="24"/>
                <w:szCs w:val="24"/>
                <w:lang w:bidi="ar-DZ"/>
              </w:rPr>
              <w:t>oudure</w:t>
            </w:r>
          </w:p>
        </w:tc>
        <w:tc>
          <w:tcPr>
            <w:tcW w:w="1701"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Bon</w:t>
            </w:r>
          </w:p>
        </w:tc>
        <w:tc>
          <w:tcPr>
            <w:tcW w:w="1578"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Bon</w:t>
            </w:r>
          </w:p>
        </w:tc>
      </w:tr>
      <w:tr w:rsidR="00453734" w:rsidRPr="0011209D" w:rsidTr="00B12260">
        <w:trPr>
          <w:trHeight w:val="1440"/>
        </w:trPr>
        <w:tc>
          <w:tcPr>
            <w:tcW w:w="2594"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Facilité de</w:t>
            </w:r>
          </w:p>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fabrication</w:t>
            </w:r>
          </w:p>
          <w:p w:rsidR="00453734" w:rsidRPr="0011209D" w:rsidRDefault="00453734" w:rsidP="00B12260">
            <w:pPr>
              <w:spacing w:before="120" w:after="120"/>
              <w:rPr>
                <w:rFonts w:asciiTheme="majorBidi" w:hAnsiTheme="majorBidi" w:cstheme="majorBidi"/>
                <w:sz w:val="24"/>
                <w:szCs w:val="24"/>
                <w:lang w:bidi="ar-DZ"/>
              </w:rPr>
            </w:pPr>
          </w:p>
        </w:tc>
        <w:tc>
          <w:tcPr>
            <w:tcW w:w="1985"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Facile</w:t>
            </w:r>
          </w:p>
        </w:tc>
        <w:tc>
          <w:tcPr>
            <w:tcW w:w="1842"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Soudure et forage</w:t>
            </w:r>
          </w:p>
          <w:p w:rsidR="00453734" w:rsidRPr="0011209D" w:rsidRDefault="00CC66B1"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R</w:t>
            </w:r>
            <w:r w:rsidR="00453734" w:rsidRPr="0011209D">
              <w:rPr>
                <w:rFonts w:asciiTheme="majorBidi" w:hAnsiTheme="majorBidi" w:cstheme="majorBidi"/>
                <w:sz w:val="24"/>
                <w:szCs w:val="24"/>
                <w:lang w:bidi="ar-DZ"/>
              </w:rPr>
              <w:t>equis</w:t>
            </w:r>
          </w:p>
        </w:tc>
        <w:tc>
          <w:tcPr>
            <w:tcW w:w="1701"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Alignement requis</w:t>
            </w:r>
          </w:p>
        </w:tc>
        <w:tc>
          <w:tcPr>
            <w:tcW w:w="1578"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Alignement requis</w:t>
            </w:r>
          </w:p>
        </w:tc>
      </w:tr>
      <w:tr w:rsidR="00453734" w:rsidRPr="0011209D" w:rsidTr="00B12260">
        <w:trPr>
          <w:trHeight w:val="20"/>
        </w:trPr>
        <w:tc>
          <w:tcPr>
            <w:tcW w:w="2594"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207C53">
            <w:pPr>
              <w:spacing w:before="120" w:after="120"/>
              <w:jc w:val="center"/>
              <w:rPr>
                <w:rFonts w:asciiTheme="majorBidi" w:hAnsiTheme="majorBidi" w:cstheme="majorBidi"/>
                <w:sz w:val="20"/>
                <w:szCs w:val="20"/>
                <w:lang w:bidi="ar-DZ"/>
              </w:rPr>
            </w:pPr>
            <w:r w:rsidRPr="0011209D">
              <w:rPr>
                <w:rFonts w:asciiTheme="majorBidi" w:hAnsiTheme="majorBidi" w:cstheme="majorBidi"/>
                <w:sz w:val="20"/>
                <w:szCs w:val="20"/>
                <w:lang w:bidi="ar-DZ"/>
              </w:rPr>
              <w:t>Adaptationd’impédance</w:t>
            </w:r>
          </w:p>
        </w:tc>
        <w:tc>
          <w:tcPr>
            <w:tcW w:w="1985"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Facile</w:t>
            </w:r>
          </w:p>
        </w:tc>
        <w:tc>
          <w:tcPr>
            <w:tcW w:w="1842"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Facile</w:t>
            </w:r>
          </w:p>
        </w:tc>
        <w:tc>
          <w:tcPr>
            <w:tcW w:w="1701"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Facile</w:t>
            </w:r>
          </w:p>
        </w:tc>
        <w:tc>
          <w:tcPr>
            <w:tcW w:w="1578"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Facile</w:t>
            </w:r>
          </w:p>
        </w:tc>
      </w:tr>
      <w:tr w:rsidR="00453734" w:rsidRPr="0011209D" w:rsidTr="00B12260">
        <w:trPr>
          <w:trHeight w:val="24"/>
        </w:trPr>
        <w:tc>
          <w:tcPr>
            <w:tcW w:w="2594"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207C53">
            <w:pPr>
              <w:spacing w:before="120" w:after="120"/>
              <w:jc w:val="center"/>
              <w:rPr>
                <w:rFonts w:asciiTheme="majorBidi" w:hAnsiTheme="majorBidi" w:cstheme="majorBidi"/>
                <w:sz w:val="20"/>
                <w:szCs w:val="20"/>
                <w:lang w:bidi="ar-DZ"/>
              </w:rPr>
            </w:pPr>
            <w:r w:rsidRPr="0011209D">
              <w:rPr>
                <w:rFonts w:asciiTheme="majorBidi" w:hAnsiTheme="majorBidi" w:cstheme="majorBidi"/>
                <w:sz w:val="20"/>
                <w:szCs w:val="20"/>
                <w:lang w:bidi="ar-DZ"/>
              </w:rPr>
              <w:t>BandePassante(Réalisée</w:t>
            </w:r>
          </w:p>
          <w:p w:rsidR="00453734" w:rsidRPr="0011209D" w:rsidRDefault="00453734" w:rsidP="00207C53">
            <w:pPr>
              <w:spacing w:before="120" w:after="120"/>
              <w:rPr>
                <w:rFonts w:asciiTheme="majorBidi" w:hAnsiTheme="majorBidi" w:cstheme="majorBidi"/>
                <w:sz w:val="20"/>
                <w:szCs w:val="20"/>
                <w:lang w:bidi="ar-DZ"/>
              </w:rPr>
            </w:pPr>
            <w:r w:rsidRPr="0011209D">
              <w:rPr>
                <w:rFonts w:asciiTheme="majorBidi" w:hAnsiTheme="majorBidi" w:cstheme="majorBidi"/>
                <w:sz w:val="20"/>
                <w:szCs w:val="20"/>
                <w:lang w:bidi="ar-DZ"/>
              </w:rPr>
              <w:t>avec adaptationd’impédance)</w:t>
            </w:r>
          </w:p>
        </w:tc>
        <w:tc>
          <w:tcPr>
            <w:tcW w:w="1985"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2.5%</w:t>
            </w:r>
          </w:p>
        </w:tc>
        <w:tc>
          <w:tcPr>
            <w:tcW w:w="1842"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2.5%</w:t>
            </w:r>
          </w:p>
        </w:tc>
        <w:tc>
          <w:tcPr>
            <w:tcW w:w="1701"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2.5%</w:t>
            </w:r>
          </w:p>
        </w:tc>
        <w:tc>
          <w:tcPr>
            <w:tcW w:w="1578" w:type="dxa"/>
            <w:tcBorders>
              <w:top w:val="single" w:sz="24" w:space="0" w:color="FF4784"/>
              <w:left w:val="single" w:sz="24" w:space="0" w:color="FF4784"/>
              <w:bottom w:val="single" w:sz="24" w:space="0" w:color="FF4784"/>
              <w:right w:val="single" w:sz="24" w:space="0" w:color="FF4784"/>
            </w:tcBorders>
            <w:vAlign w:val="center"/>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lang w:bidi="ar-DZ"/>
              </w:rPr>
              <w:t>2.5%</w:t>
            </w:r>
          </w:p>
        </w:tc>
      </w:tr>
    </w:tbl>
    <w:p w:rsidR="001E1078" w:rsidRDefault="001E1078" w:rsidP="001E1078">
      <w:pPr>
        <w:pStyle w:val="3"/>
        <w:spacing w:before="360" w:after="120"/>
        <w:rPr>
          <w:rFonts w:asciiTheme="majorBidi" w:hAnsiTheme="majorBidi"/>
          <w:color w:val="auto"/>
          <w:sz w:val="24"/>
          <w:szCs w:val="24"/>
          <w:lang w:bidi="ar-DZ"/>
        </w:rPr>
      </w:pPr>
      <w:bookmarkStart w:id="51" w:name="_Toc54258759"/>
    </w:p>
    <w:p w:rsidR="00453734" w:rsidRPr="00F369E1" w:rsidRDefault="00453734" w:rsidP="001E1078">
      <w:pPr>
        <w:pStyle w:val="3"/>
        <w:spacing w:before="360" w:after="120"/>
        <w:rPr>
          <w:rFonts w:asciiTheme="majorBidi" w:hAnsiTheme="majorBidi"/>
          <w:color w:val="auto"/>
          <w:lang w:bidi="ar-DZ"/>
        </w:rPr>
      </w:pPr>
      <w:r w:rsidRPr="00F369E1">
        <w:rPr>
          <w:rFonts w:asciiTheme="majorBidi" w:hAnsiTheme="majorBidi"/>
          <w:color w:val="auto"/>
          <w:sz w:val="24"/>
          <w:szCs w:val="24"/>
          <w:lang w:bidi="ar-DZ"/>
        </w:rPr>
        <w:t>I.3.2.6.</w:t>
      </w:r>
      <w:r w:rsidRPr="00F369E1">
        <w:rPr>
          <w:rFonts w:asciiTheme="majorBidi" w:hAnsiTheme="majorBidi"/>
          <w:color w:val="auto"/>
          <w:sz w:val="24"/>
          <w:szCs w:val="24"/>
        </w:rPr>
        <w:t xml:space="preserve"> Différentes méthodes d'alimentation</w:t>
      </w:r>
      <w:bookmarkEnd w:id="51"/>
    </w:p>
    <w:p w:rsidR="00453734" w:rsidRPr="0011209D" w:rsidRDefault="00453734" w:rsidP="00453734">
      <w:pPr>
        <w:spacing w:before="120" w:after="0" w:line="360" w:lineRule="auto"/>
        <w:ind w:firstLine="720"/>
        <w:jc w:val="both"/>
        <w:rPr>
          <w:rFonts w:asciiTheme="majorBidi" w:hAnsiTheme="majorBidi" w:cstheme="majorBidi"/>
          <w:sz w:val="28"/>
          <w:szCs w:val="28"/>
          <w:lang w:bidi="ar-DZ"/>
        </w:rPr>
      </w:pPr>
      <w:r w:rsidRPr="0011209D">
        <w:rPr>
          <w:rFonts w:asciiTheme="majorBidi" w:hAnsiTheme="majorBidi" w:cstheme="majorBidi"/>
          <w:sz w:val="24"/>
          <w:szCs w:val="24"/>
        </w:rPr>
        <w:t>Les différentes méthodes d'alimentation des antennes patches peuvent être regroupées en deux grandes catégories, les alimentations par contact (par sonde ou ligne microruban) et les alimentations par proximité (couplage électromagnétique par ligne ou fente). La technique utilisée peut modifier de façon importante le fonctionnement de l'antenne, les avantages et les inconvénients des principales méthodes de base rencontrées dans la littérature sont présentés dans l</w:t>
      </w:r>
      <w:r w:rsidR="001C5515">
        <w:rPr>
          <w:rFonts w:asciiTheme="majorBidi" w:hAnsiTheme="majorBidi" w:cstheme="majorBidi"/>
          <w:sz w:val="24"/>
          <w:szCs w:val="24"/>
        </w:rPr>
        <w:t>e tableau ci-dessous suivant [20</w:t>
      </w:r>
      <w:r w:rsidRPr="0011209D">
        <w:rPr>
          <w:rFonts w:asciiTheme="majorBidi" w:hAnsiTheme="majorBidi" w:cstheme="majorBidi"/>
          <w:sz w:val="24"/>
          <w:szCs w:val="24"/>
        </w:rPr>
        <w:t>]:</w:t>
      </w:r>
    </w:p>
    <w:p w:rsidR="00453734" w:rsidRPr="000235A5" w:rsidRDefault="00453734" w:rsidP="00453734">
      <w:pPr>
        <w:spacing w:before="120" w:after="120"/>
        <w:ind w:firstLine="720"/>
        <w:jc w:val="center"/>
        <w:rPr>
          <w:rFonts w:asciiTheme="majorBidi" w:hAnsiTheme="majorBidi" w:cstheme="majorBidi"/>
          <w:sz w:val="24"/>
          <w:szCs w:val="24"/>
          <w:lang w:bidi="ar-DZ"/>
        </w:rPr>
      </w:pPr>
      <w:r w:rsidRPr="000235A5">
        <w:rPr>
          <w:rFonts w:asciiTheme="majorBidi" w:hAnsiTheme="majorBidi" w:cstheme="majorBidi"/>
          <w:b/>
          <w:bCs/>
          <w:sz w:val="24"/>
          <w:szCs w:val="24"/>
        </w:rPr>
        <w:t>Tableau (II.2)</w:t>
      </w:r>
      <w:r w:rsidRPr="000235A5">
        <w:rPr>
          <w:rFonts w:asciiTheme="majorBidi" w:hAnsiTheme="majorBidi" w:cstheme="majorBidi"/>
          <w:sz w:val="24"/>
          <w:szCs w:val="24"/>
        </w:rPr>
        <w:t xml:space="preserve">. Avantages et inconvénients des méthodes d'alimentation </w:t>
      </w:r>
    </w:p>
    <w:tbl>
      <w:tblPr>
        <w:tblW w:w="0" w:type="auto"/>
        <w:tblLook w:val="04A0"/>
      </w:tblPr>
      <w:tblGrid>
        <w:gridCol w:w="3112"/>
        <w:gridCol w:w="3062"/>
        <w:gridCol w:w="3112"/>
      </w:tblGrid>
      <w:tr w:rsidR="00453734" w:rsidRPr="0011209D" w:rsidTr="00C857C3">
        <w:tc>
          <w:tcPr>
            <w:tcW w:w="3560" w:type="dxa"/>
            <w:tcBorders>
              <w:top w:val="single" w:sz="4" w:space="0" w:color="auto"/>
              <w:left w:val="single" w:sz="4" w:space="0" w:color="auto"/>
              <w:right w:val="single" w:sz="4" w:space="0" w:color="auto"/>
            </w:tcBorders>
            <w:shd w:val="clear" w:color="auto" w:fill="FE00AF"/>
          </w:tcPr>
          <w:p w:rsidR="00453734" w:rsidRPr="0011209D" w:rsidRDefault="00453734" w:rsidP="00B12260">
            <w:pPr>
              <w:spacing w:before="120" w:after="120"/>
              <w:jc w:val="center"/>
              <w:rPr>
                <w:rFonts w:asciiTheme="majorBidi" w:hAnsiTheme="majorBidi" w:cstheme="majorBidi"/>
                <w:sz w:val="28"/>
                <w:szCs w:val="28"/>
                <w:lang w:bidi="ar-DZ"/>
              </w:rPr>
            </w:pPr>
            <w:r w:rsidRPr="0011209D">
              <w:rPr>
                <w:rFonts w:asciiTheme="majorBidi" w:hAnsiTheme="majorBidi" w:cstheme="majorBidi"/>
                <w:b/>
                <w:bCs/>
                <w:sz w:val="28"/>
                <w:szCs w:val="28"/>
              </w:rPr>
              <w:t>Méthodes</w:t>
            </w:r>
          </w:p>
        </w:tc>
        <w:tc>
          <w:tcPr>
            <w:tcW w:w="3561" w:type="dxa"/>
            <w:tcBorders>
              <w:top w:val="single" w:sz="4" w:space="0" w:color="auto"/>
              <w:left w:val="single" w:sz="4" w:space="0" w:color="auto"/>
              <w:bottom w:val="single" w:sz="4" w:space="0" w:color="000000" w:themeColor="text1"/>
              <w:right w:val="single" w:sz="4" w:space="0" w:color="auto"/>
            </w:tcBorders>
            <w:shd w:val="clear" w:color="auto" w:fill="FE00AF"/>
          </w:tcPr>
          <w:p w:rsidR="00453734" w:rsidRPr="0011209D" w:rsidRDefault="00453734" w:rsidP="00B12260">
            <w:pPr>
              <w:spacing w:before="120" w:after="120"/>
              <w:jc w:val="center"/>
              <w:rPr>
                <w:rFonts w:asciiTheme="majorBidi" w:hAnsiTheme="majorBidi" w:cstheme="majorBidi"/>
                <w:sz w:val="28"/>
                <w:szCs w:val="28"/>
                <w:lang w:bidi="ar-DZ"/>
              </w:rPr>
            </w:pPr>
            <w:r w:rsidRPr="0011209D">
              <w:rPr>
                <w:rFonts w:asciiTheme="majorBidi" w:hAnsiTheme="majorBidi" w:cstheme="majorBidi"/>
                <w:b/>
                <w:bCs/>
                <w:sz w:val="28"/>
                <w:szCs w:val="28"/>
              </w:rPr>
              <w:t>Avantages</w:t>
            </w:r>
          </w:p>
        </w:tc>
        <w:tc>
          <w:tcPr>
            <w:tcW w:w="3561" w:type="dxa"/>
            <w:tcBorders>
              <w:top w:val="single" w:sz="4" w:space="0" w:color="auto"/>
              <w:left w:val="single" w:sz="4" w:space="0" w:color="auto"/>
              <w:bottom w:val="single" w:sz="4" w:space="0" w:color="000000" w:themeColor="text1"/>
              <w:right w:val="single" w:sz="4" w:space="0" w:color="auto"/>
            </w:tcBorders>
            <w:shd w:val="clear" w:color="auto" w:fill="FE00AF"/>
          </w:tcPr>
          <w:p w:rsidR="00453734" w:rsidRPr="0011209D" w:rsidRDefault="00453734" w:rsidP="00B12260">
            <w:pPr>
              <w:spacing w:before="120" w:after="120"/>
              <w:jc w:val="center"/>
              <w:rPr>
                <w:rFonts w:asciiTheme="majorBidi" w:hAnsiTheme="majorBidi" w:cstheme="majorBidi"/>
                <w:sz w:val="28"/>
                <w:szCs w:val="28"/>
                <w:lang w:bidi="ar-DZ"/>
              </w:rPr>
            </w:pPr>
            <w:r w:rsidRPr="0011209D">
              <w:rPr>
                <w:rFonts w:asciiTheme="majorBidi" w:hAnsiTheme="majorBidi" w:cstheme="majorBidi"/>
                <w:b/>
                <w:bCs/>
                <w:sz w:val="28"/>
                <w:szCs w:val="28"/>
              </w:rPr>
              <w:t>Inconvénients</w:t>
            </w:r>
          </w:p>
        </w:tc>
      </w:tr>
      <w:tr w:rsidR="00453734" w:rsidRPr="0011209D" w:rsidTr="00C857C3">
        <w:tc>
          <w:tcPr>
            <w:tcW w:w="3560" w:type="dxa"/>
            <w:tcBorders>
              <w:left w:val="single" w:sz="4" w:space="0" w:color="auto"/>
              <w:bottom w:val="single" w:sz="4" w:space="0" w:color="auto"/>
              <w:right w:val="single" w:sz="4" w:space="0" w:color="auto"/>
            </w:tcBorders>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b/>
                <w:bCs/>
                <w:sz w:val="24"/>
                <w:szCs w:val="24"/>
              </w:rPr>
              <w:t>Alimentation par contact</w:t>
            </w:r>
            <w:r w:rsidRPr="0011209D">
              <w:rPr>
                <w:rFonts w:asciiTheme="majorBidi" w:hAnsiTheme="majorBidi" w:cstheme="majorBidi"/>
                <w:sz w:val="24"/>
                <w:szCs w:val="24"/>
              </w:rPr>
              <w:br/>
            </w:r>
            <w:r w:rsidRPr="0011209D">
              <w:rPr>
                <w:rFonts w:asciiTheme="majorBidi" w:hAnsiTheme="majorBidi" w:cstheme="majorBidi"/>
                <w:b/>
                <w:bCs/>
                <w:sz w:val="24"/>
                <w:szCs w:val="24"/>
              </w:rPr>
              <w:t>Sonde coaxiale</w:t>
            </w:r>
          </w:p>
        </w:tc>
        <w:tc>
          <w:tcPr>
            <w:tcW w:w="3561" w:type="dxa"/>
            <w:tcBorders>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pas de pertes par rayonnement de ligne. - sélection possible d'un mode privilégié. - obtention de l'impédance d'entrée par positionnement de la sonde. - prédiction aisée de l'impédance d'entré pour des substrats faible hauteur. - technique de perçage simple jusqu'à 10 GHz</w:t>
            </w:r>
          </w:p>
        </w:tc>
        <w:tc>
          <w:tcPr>
            <w:tcW w:w="3561" w:type="dxa"/>
            <w:tcBorders>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rayonnement parasite de la sonde de type monopolaire. – partie selfique ramenée par l'âme du connecteur à prendre en compte. - technique de perçage et de soudure plus délicate en millimétrique. - rapidement cher et compliqué industriellement pour exciter chaque élément d'un réseau à forte directivité</w:t>
            </w:r>
            <w:r w:rsidRPr="0011209D">
              <w:rPr>
                <w:rFonts w:asciiTheme="majorBidi" w:hAnsiTheme="majorBidi" w:cstheme="majorBidi"/>
                <w:sz w:val="24"/>
                <w:szCs w:val="24"/>
                <w:lang w:bidi="ar-DZ"/>
              </w:rPr>
              <w:t>.</w:t>
            </w:r>
          </w:p>
        </w:tc>
      </w:tr>
      <w:tr w:rsidR="00453734" w:rsidRPr="0011209D" w:rsidTr="00C857C3">
        <w:tc>
          <w:tcPr>
            <w:tcW w:w="3560"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rPr>
              <w:t>Lignemicroruban</w:t>
            </w:r>
          </w:p>
        </w:tc>
        <w:tc>
          <w:tcPr>
            <w:tcW w:w="3561"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procédé technologique le plus simple par gravure sur la même face de l'antenne et du circuit d'alimentation. - adaptation de l'aérien possible par contact pénétrant.</w:t>
            </w:r>
          </w:p>
        </w:tc>
        <w:tc>
          <w:tcPr>
            <w:tcW w:w="3561"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rayonnement parasite de la discontinuité ligne – aérien. - rayonnement parasite possible du circuit de distribution en millimétrique - structure figée après gravure</w:t>
            </w:r>
          </w:p>
        </w:tc>
      </w:tr>
      <w:tr w:rsidR="00453734" w:rsidRPr="0011209D" w:rsidTr="00C857C3">
        <w:tc>
          <w:tcPr>
            <w:tcW w:w="3560"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b/>
                <w:bCs/>
                <w:sz w:val="24"/>
                <w:szCs w:val="24"/>
              </w:rPr>
              <w:t>Alimentations par proximité</w:t>
            </w:r>
            <w:r w:rsidRPr="0011209D">
              <w:rPr>
                <w:rFonts w:asciiTheme="majorBidi" w:hAnsiTheme="majorBidi" w:cstheme="majorBidi"/>
                <w:sz w:val="24"/>
                <w:szCs w:val="24"/>
              </w:rPr>
              <w:t xml:space="preserve"> Ligne microruban en circuit ouvert</w:t>
            </w:r>
          </w:p>
        </w:tc>
        <w:tc>
          <w:tcPr>
            <w:tcW w:w="3561"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procédé technologique le plus simple par gravure sur la même face de l'antenne et du circuit d'alimentation.</w:t>
            </w:r>
          </w:p>
        </w:tc>
        <w:tc>
          <w:tcPr>
            <w:tcW w:w="3561"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rayonnement parasite possible du circuit de distribution en millimétrique. - structure figée après gravure. - paramétrage du positionnement relatif de la ligne nécessaire pour adapter l'antenne</w:t>
            </w:r>
          </w:p>
        </w:tc>
      </w:tr>
      <w:tr w:rsidR="00453734" w:rsidRPr="0011209D" w:rsidTr="00C857C3">
        <w:tc>
          <w:tcPr>
            <w:tcW w:w="3560"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jc w:val="center"/>
              <w:rPr>
                <w:rFonts w:asciiTheme="majorBidi" w:hAnsiTheme="majorBidi" w:cstheme="majorBidi"/>
                <w:sz w:val="24"/>
                <w:szCs w:val="24"/>
                <w:lang w:bidi="ar-DZ"/>
              </w:rPr>
            </w:pPr>
            <w:r w:rsidRPr="0011209D">
              <w:rPr>
                <w:rFonts w:asciiTheme="majorBidi" w:hAnsiTheme="majorBidi" w:cstheme="majorBidi"/>
                <w:sz w:val="24"/>
                <w:szCs w:val="24"/>
              </w:rPr>
              <w:t>Ligne micro-ruban en sandwich</w:t>
            </w:r>
          </w:p>
        </w:tc>
        <w:tc>
          <w:tcPr>
            <w:tcW w:w="3561" w:type="dxa"/>
            <w:tcBorders>
              <w:top w:val="single" w:sz="4" w:space="0" w:color="auto"/>
              <w:left w:val="single" w:sz="4" w:space="0" w:color="auto"/>
              <w:bottom w:val="single" w:sz="4" w:space="0" w:color="auto"/>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t xml:space="preserve">- dessin du circuit d’alimentation modifiable par rapport aux aériens - </w:t>
            </w:r>
            <w:r w:rsidRPr="0011209D">
              <w:rPr>
                <w:rFonts w:asciiTheme="majorBidi" w:hAnsiTheme="majorBidi" w:cstheme="majorBidi"/>
                <w:sz w:val="24"/>
                <w:szCs w:val="24"/>
              </w:rPr>
              <w:lastRenderedPageBreak/>
              <w:t>bande passante plus large par augmentation de la hauteur (h1 + h2 &gt; h1)</w:t>
            </w:r>
          </w:p>
        </w:tc>
        <w:tc>
          <w:tcPr>
            <w:tcW w:w="3561" w:type="dxa"/>
            <w:tcBorders>
              <w:top w:val="single" w:sz="4" w:space="0" w:color="auto"/>
              <w:left w:val="single" w:sz="4" w:space="0" w:color="auto"/>
              <w:bottom w:val="single" w:sz="12" w:space="0" w:color="0D0D0D" w:themeColor="text1" w:themeTint="F2"/>
              <w:right w:val="single" w:sz="4" w:space="0" w:color="auto"/>
            </w:tcBorders>
          </w:tcPr>
          <w:p w:rsidR="00453734" w:rsidRPr="0011209D" w:rsidRDefault="00453734" w:rsidP="00B12260">
            <w:pPr>
              <w:spacing w:before="120" w:after="120"/>
              <w:rPr>
                <w:rFonts w:asciiTheme="majorBidi" w:hAnsiTheme="majorBidi" w:cstheme="majorBidi"/>
                <w:sz w:val="24"/>
                <w:szCs w:val="24"/>
                <w:lang w:bidi="ar-DZ"/>
              </w:rPr>
            </w:pPr>
            <w:r w:rsidRPr="0011209D">
              <w:rPr>
                <w:rFonts w:asciiTheme="majorBidi" w:hAnsiTheme="majorBidi" w:cstheme="majorBidi"/>
                <w:sz w:val="24"/>
                <w:szCs w:val="24"/>
              </w:rPr>
              <w:lastRenderedPageBreak/>
              <w:t>- deux couches de substrat</w:t>
            </w:r>
            <w:r w:rsidRPr="0011209D">
              <w:rPr>
                <w:rFonts w:asciiTheme="majorBidi" w:hAnsiTheme="majorBidi" w:cstheme="majorBidi"/>
                <w:sz w:val="24"/>
                <w:szCs w:val="24"/>
              </w:rPr>
              <w:br/>
              <w:t>requises</w:t>
            </w:r>
            <w:r w:rsidRPr="0011209D">
              <w:rPr>
                <w:rFonts w:asciiTheme="majorBidi" w:hAnsiTheme="majorBidi" w:cstheme="majorBidi"/>
                <w:sz w:val="24"/>
                <w:szCs w:val="24"/>
              </w:rPr>
              <w:br/>
              <w:t xml:space="preserve">- difficulté pour l'intégration </w:t>
            </w:r>
            <w:r w:rsidRPr="0011209D">
              <w:rPr>
                <w:rFonts w:asciiTheme="majorBidi" w:hAnsiTheme="majorBidi" w:cstheme="majorBidi"/>
                <w:sz w:val="24"/>
                <w:szCs w:val="24"/>
              </w:rPr>
              <w:lastRenderedPageBreak/>
              <w:t>de</w:t>
            </w:r>
            <w:r w:rsidRPr="0011209D">
              <w:rPr>
                <w:rFonts w:asciiTheme="majorBidi" w:hAnsiTheme="majorBidi" w:cstheme="majorBidi"/>
                <w:sz w:val="24"/>
                <w:szCs w:val="24"/>
              </w:rPr>
              <w:br/>
              <w:t>dispositifs actifs et pour la</w:t>
            </w:r>
            <w:r w:rsidRPr="0011209D">
              <w:rPr>
                <w:rFonts w:asciiTheme="majorBidi" w:hAnsiTheme="majorBidi" w:cstheme="majorBidi"/>
                <w:sz w:val="24"/>
                <w:szCs w:val="24"/>
              </w:rPr>
              <w:br/>
              <w:t>dissipation de chaleur</w:t>
            </w:r>
          </w:p>
        </w:tc>
      </w:tr>
    </w:tbl>
    <w:p w:rsidR="00453734" w:rsidRPr="000235A5" w:rsidRDefault="00453734" w:rsidP="000235A5">
      <w:pPr>
        <w:pStyle w:val="1"/>
        <w:ind w:firstLine="709"/>
        <w:rPr>
          <w:rFonts w:asciiTheme="majorBidi" w:hAnsiTheme="majorBidi"/>
          <w:color w:val="auto"/>
          <w:sz w:val="24"/>
          <w:szCs w:val="24"/>
          <w:lang w:bidi="ar-DZ"/>
        </w:rPr>
      </w:pPr>
      <w:bookmarkStart w:id="52" w:name="_Toc54258760"/>
      <w:r w:rsidRPr="000235A5">
        <w:rPr>
          <w:rFonts w:asciiTheme="majorBidi" w:hAnsiTheme="majorBidi"/>
          <w:color w:val="auto"/>
          <w:sz w:val="24"/>
          <w:szCs w:val="24"/>
          <w:lang w:bidi="ar-DZ"/>
        </w:rPr>
        <w:lastRenderedPageBreak/>
        <w:t>II.4. Caractéristiques spécifiques des antennes microrubans</w:t>
      </w:r>
      <w:bookmarkEnd w:id="52"/>
    </w:p>
    <w:p w:rsidR="00453734" w:rsidRPr="0011209D" w:rsidRDefault="00453734" w:rsidP="007137D5">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Dans cette partie, nous allons expliquer brièvement</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quelques caractéristiques</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des antennes microruban:</w:t>
      </w:r>
    </w:p>
    <w:p w:rsidR="00453734" w:rsidRPr="007137D5" w:rsidRDefault="00453734" w:rsidP="007137D5">
      <w:pPr>
        <w:pStyle w:val="2"/>
        <w:ind w:firstLine="709"/>
        <w:rPr>
          <w:rFonts w:asciiTheme="majorBidi" w:hAnsiTheme="majorBidi"/>
          <w:color w:val="auto"/>
          <w:sz w:val="24"/>
          <w:szCs w:val="24"/>
          <w:lang w:bidi="ar-DZ"/>
        </w:rPr>
      </w:pPr>
      <w:bookmarkStart w:id="53" w:name="_Toc54258761"/>
      <w:r w:rsidRPr="007137D5">
        <w:rPr>
          <w:rFonts w:asciiTheme="majorBidi" w:hAnsiTheme="majorBidi"/>
          <w:color w:val="auto"/>
          <w:sz w:val="24"/>
          <w:szCs w:val="24"/>
          <w:lang w:bidi="ar-DZ"/>
        </w:rPr>
        <w:t>II.4. 1.Représentation en quadripôles</w:t>
      </w:r>
      <w:bookmarkEnd w:id="53"/>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Une antenne peut être représentée comme un quadripôle,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défini par les paramètres S</w:t>
      </w:r>
      <w:r w:rsidR="001E1078">
        <w:rPr>
          <w:rFonts w:asciiTheme="majorBidi" w:hAnsiTheme="majorBidi" w:cstheme="majorBidi"/>
          <w:sz w:val="24"/>
          <w:szCs w:val="24"/>
          <w:lang w:bidi="ar-DZ"/>
        </w:rPr>
        <w:t xml:space="preserve"> </w:t>
      </w:r>
      <w:r w:rsidRPr="0011209D">
        <w:rPr>
          <w:rFonts w:asciiTheme="majorBidi" w:hAnsiTheme="majorBidi" w:cstheme="majorBidi"/>
          <w:b/>
          <w:bCs/>
          <w:sz w:val="24"/>
          <w:szCs w:val="24"/>
          <w:lang w:bidi="ar-DZ"/>
        </w:rPr>
        <w:t>Figure (II .9).</w:t>
      </w: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B3725" w:rsidP="00453734">
      <w:pPr>
        <w:spacing w:before="120" w:after="120"/>
        <w:ind w:firstLine="720"/>
        <w:rPr>
          <w:rFonts w:asciiTheme="majorBidi" w:hAnsiTheme="majorBidi" w:cstheme="majorBidi"/>
          <w:sz w:val="24"/>
          <w:szCs w:val="24"/>
          <w:lang w:bidi="ar-DZ"/>
        </w:rPr>
      </w:pPr>
      <w:r w:rsidRPr="004B3725">
        <w:rPr>
          <w:rFonts w:asciiTheme="majorBidi" w:hAnsiTheme="majorBidi" w:cstheme="majorBidi"/>
          <w:noProof/>
          <w:sz w:val="24"/>
          <w:szCs w:val="24"/>
          <w:lang w:val="en-US"/>
        </w:rPr>
        <w:pict>
          <v:group id="Zone de dessin 311" o:spid="_x0000_s1207" editas="canvas" style="position:absolute;left:0;text-align:left;margin-left:53.3pt;margin-top:11pt;width:393pt;height:153.3pt;z-index:251678720" coordsize="49911,194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">
            <v:shape id="_x0000_s1208" type="#_x0000_t75" style="position:absolute;width:49911;height:19469;visibility:visible">
              <v:fill o:detectmouseclick="t"/>
              <v:path o:connecttype="none"/>
            </v:shape>
            <v:rect id="Rectangle 291" o:spid="_x0000_s1209" style="position:absolute;width:49911;height:194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style="mso-next-textbox:#Rectangle 291">
                <w:txbxContent>
                  <w:p w:rsidR="00931749" w:rsidRDefault="00931749" w:rsidP="00453734">
                    <w:pPr>
                      <w:jc w:val="center"/>
                      <w:rPr>
                        <w:lang w:bidi="ar-DZ"/>
                      </w:rPr>
                    </w:pPr>
                  </w:p>
                  <w:p w:rsidR="00931749" w:rsidRDefault="00931749" w:rsidP="00453734">
                    <w:pPr>
                      <w:rPr>
                        <w:rFonts w:asciiTheme="majorBidi" w:hAnsiTheme="majorBidi" w:cstheme="majorBidi"/>
                        <w:sz w:val="24"/>
                        <w:szCs w:val="24"/>
                        <w:lang w:bidi="ar-DZ"/>
                      </w:rPr>
                    </w:pPr>
                    <w:r>
                      <w:rPr>
                        <w:rFonts w:asciiTheme="majorBidi" w:hAnsiTheme="majorBidi" w:cstheme="majorBidi"/>
                        <w:sz w:val="24"/>
                        <w:szCs w:val="24"/>
                        <w:lang w:bidi="ar-DZ"/>
                      </w:rPr>
                      <w:t xml:space="preserve">    A1                                                                                                              A2</w:t>
                    </w:r>
                  </w:p>
                  <w:p w:rsidR="00931749" w:rsidRDefault="00931749" w:rsidP="00453734">
                    <w:pPr>
                      <w:rPr>
                        <w:rFonts w:asciiTheme="majorBidi" w:hAnsiTheme="majorBidi" w:cstheme="majorBidi"/>
                        <w:sz w:val="24"/>
                        <w:szCs w:val="24"/>
                        <w:lang w:bidi="ar-DZ"/>
                      </w:rPr>
                    </w:pPr>
                  </w:p>
                  <w:p w:rsidR="00931749" w:rsidRDefault="00931749" w:rsidP="00453734">
                    <w:pPr>
                      <w:rPr>
                        <w:rFonts w:asciiTheme="majorBidi" w:hAnsiTheme="majorBidi" w:cstheme="majorBidi"/>
                        <w:sz w:val="20"/>
                        <w:szCs w:val="20"/>
                        <w:lang w:bidi="ar-DZ"/>
                      </w:rPr>
                    </w:pPr>
                    <w:r>
                      <w:rPr>
                        <w:rFonts w:asciiTheme="majorBidi" w:hAnsiTheme="majorBidi" w:cstheme="majorBidi"/>
                        <w:sz w:val="24"/>
                        <w:szCs w:val="24"/>
                        <w:lang w:bidi="ar-DZ"/>
                      </w:rPr>
                      <w:t xml:space="preserve">      S </w:t>
                    </w:r>
                    <w:r>
                      <w:rPr>
                        <w:rFonts w:asciiTheme="majorBidi" w:hAnsiTheme="majorBidi" w:cstheme="majorBidi"/>
                        <w:sz w:val="20"/>
                        <w:szCs w:val="20"/>
                        <w:lang w:bidi="ar-DZ"/>
                      </w:rPr>
                      <w:t xml:space="preserve">11                                                                                                                        </w:t>
                    </w:r>
                    <w:r>
                      <w:rPr>
                        <w:rFonts w:asciiTheme="majorBidi" w:hAnsiTheme="majorBidi" w:cstheme="majorBidi"/>
                        <w:sz w:val="24"/>
                        <w:szCs w:val="24"/>
                        <w:lang w:bidi="ar-DZ"/>
                      </w:rPr>
                      <w:t xml:space="preserve">S </w:t>
                    </w:r>
                    <w:r>
                      <w:rPr>
                        <w:rFonts w:asciiTheme="majorBidi" w:hAnsiTheme="majorBidi" w:cstheme="majorBidi"/>
                        <w:sz w:val="20"/>
                        <w:szCs w:val="20"/>
                        <w:lang w:bidi="ar-DZ"/>
                      </w:rPr>
                      <w:t xml:space="preserve">22 </w:t>
                    </w:r>
                  </w:p>
                  <w:p w:rsidR="00931749" w:rsidRDefault="00931749" w:rsidP="00453734">
                    <w:pPr>
                      <w:rPr>
                        <w:rFonts w:asciiTheme="majorBidi" w:hAnsiTheme="majorBidi" w:cstheme="majorBidi"/>
                        <w:sz w:val="20"/>
                        <w:szCs w:val="20"/>
                        <w:lang w:bidi="ar-DZ"/>
                      </w:rPr>
                    </w:pPr>
                  </w:p>
                  <w:p w:rsidR="00931749" w:rsidRPr="009422FC" w:rsidRDefault="00931749" w:rsidP="00453734">
                    <w:pPr>
                      <w:rPr>
                        <w:rFonts w:asciiTheme="majorBidi" w:hAnsiTheme="majorBidi" w:cstheme="majorBidi"/>
                        <w:sz w:val="20"/>
                        <w:szCs w:val="20"/>
                        <w:lang w:bidi="ar-DZ"/>
                      </w:rPr>
                    </w:pPr>
                    <w:r w:rsidRPr="009422FC">
                      <w:rPr>
                        <w:rFonts w:asciiTheme="majorBidi" w:hAnsiTheme="majorBidi" w:cstheme="majorBidi"/>
                        <w:sz w:val="24"/>
                        <w:szCs w:val="24"/>
                        <w:lang w:bidi="ar-DZ"/>
                      </w:rPr>
                      <w:t xml:space="preserve"> B</w:t>
                    </w:r>
                    <w:r>
                      <w:rPr>
                        <w:rFonts w:asciiTheme="majorBidi" w:hAnsiTheme="majorBidi" w:cstheme="majorBidi"/>
                        <w:sz w:val="20"/>
                        <w:szCs w:val="20"/>
                        <w:lang w:bidi="ar-DZ"/>
                      </w:rPr>
                      <w:t xml:space="preserve"> 1                                                                                                                                  </w:t>
                    </w:r>
                    <w:r w:rsidRPr="009422FC">
                      <w:rPr>
                        <w:rFonts w:asciiTheme="majorBidi" w:hAnsiTheme="majorBidi" w:cstheme="majorBidi"/>
                        <w:sz w:val="24"/>
                        <w:szCs w:val="24"/>
                        <w:lang w:bidi="ar-DZ"/>
                      </w:rPr>
                      <w:t>B</w:t>
                    </w:r>
                    <w:r>
                      <w:rPr>
                        <w:rFonts w:asciiTheme="majorBidi" w:hAnsiTheme="majorBidi" w:cstheme="majorBidi"/>
                        <w:sz w:val="20"/>
                        <w:szCs w:val="20"/>
                        <w:lang w:bidi="ar-DZ"/>
                      </w:rPr>
                      <w:t xml:space="preserve"> 2</w:t>
                    </w:r>
                  </w:p>
                </w:txbxContent>
              </v:textbox>
            </v:rect>
            <v:rect id="Rectangle 292" o:spid="_x0000_s1210" style="position:absolute;left:13373;top:2762;width:23983;height:144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163MEA&#10;AADbAAAADwAAAGRycy9kb3ducmV2LnhtbERPTWsCMRC9F/wPYQQvpWYrUspqFCkKigepFepxmkw3&#10;i5vJuom6++/NQfD4eN/TeesqcaUmlJ4VvA8zEMTam5ILBYef1dsniBCRDVaeSUFHAeaz3ssUc+Nv&#10;/E3XfSxECuGQowIbY51LGbQlh2Hoa+LE/fvGYUywKaRp8JbCXSVHWfYhHZacGizW9GVJn/YXp+B3&#10;s6JXvVyfu8NSEx539q/btkoN+u1iAiJSG5/ih3ttFIzT+vQl/QA5u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detzBAAAA2wAAAA8AAAAAAAAAAAAAAAAAmAIAAGRycy9kb3du&#10;cmV2LnhtbFBLBQYAAAAABAAEAPUAAACGAwAAAAA=&#10;" fillcolor="white [3201]" strokecolor="black [3200]" strokeweight="2.5pt">
              <v:shadow color="#868686"/>
              <v:textbox style="mso-next-textbox:#Rectangle 292">
                <w:txbxContent>
                  <w:p w:rsidR="00931749" w:rsidRDefault="00931749" w:rsidP="00453734">
                    <w:pPr>
                      <w:rPr>
                        <w:lang w:bidi="ar-DZ"/>
                      </w:rPr>
                    </w:pPr>
                  </w:p>
                  <w:p w:rsidR="00931749" w:rsidRDefault="00931749" w:rsidP="00453734">
                    <w:pPr>
                      <w:rPr>
                        <w:lang w:bidi="ar-DZ"/>
                      </w:rPr>
                    </w:pPr>
                  </w:p>
                  <w:p w:rsidR="00931749" w:rsidRDefault="00931749" w:rsidP="00453734">
                    <w:pPr>
                      <w:rPr>
                        <w:lang w:bidi="ar-DZ"/>
                      </w:rPr>
                    </w:pPr>
                  </w:p>
                  <w:p w:rsidR="00931749" w:rsidRDefault="00931749" w:rsidP="00453734">
                    <w:pPr>
                      <w:rPr>
                        <w:lang w:bidi="ar-DZ"/>
                      </w:rPr>
                    </w:pPr>
                  </w:p>
                  <w:p w:rsidR="00931749" w:rsidRPr="009422FC" w:rsidRDefault="00931749" w:rsidP="00453734">
                    <w:pPr>
                      <w:rPr>
                        <w:rFonts w:asciiTheme="majorBidi" w:hAnsiTheme="majorBidi" w:cstheme="majorBidi"/>
                        <w:sz w:val="18"/>
                        <w:szCs w:val="18"/>
                        <w:lang w:bidi="ar-DZ"/>
                      </w:rPr>
                    </w:pPr>
                    <w:r>
                      <w:rPr>
                        <w:rFonts w:asciiTheme="majorBidi" w:hAnsiTheme="majorBidi" w:cstheme="majorBidi"/>
                        <w:sz w:val="24"/>
                        <w:szCs w:val="24"/>
                        <w:lang w:bidi="ar-DZ"/>
                      </w:rPr>
                      <w:t xml:space="preserve"> S </w:t>
                    </w:r>
                    <w:r w:rsidRPr="009422FC">
                      <w:rPr>
                        <w:rFonts w:asciiTheme="majorBidi" w:hAnsiTheme="majorBidi" w:cstheme="majorBidi"/>
                        <w:sz w:val="18"/>
                        <w:szCs w:val="18"/>
                        <w:lang w:bidi="ar-DZ"/>
                      </w:rPr>
                      <w:t>12</w:t>
                    </w:r>
                    <w:r>
                      <w:rPr>
                        <w:rFonts w:asciiTheme="majorBidi" w:hAnsiTheme="majorBidi" w:cstheme="majorBidi"/>
                        <w:sz w:val="24"/>
                        <w:szCs w:val="24"/>
                        <w:lang w:bidi="ar-DZ"/>
                      </w:rPr>
                      <w:t xml:space="preserve">                                      S </w:t>
                    </w:r>
                    <w:r>
                      <w:rPr>
                        <w:rFonts w:asciiTheme="majorBidi" w:hAnsiTheme="majorBidi" w:cstheme="majorBidi"/>
                        <w:sz w:val="18"/>
                        <w:szCs w:val="18"/>
                        <w:lang w:bidi="ar-DZ"/>
                      </w:rPr>
                      <w:t>21</w:t>
                    </w:r>
                  </w:p>
                </w:txbxContent>
              </v:textbox>
            </v:rect>
            <v:shape id="AutoShape 293" o:spid="_x0000_s1211" type="#_x0000_t32" style="position:absolute;left:37356;top:5883;width:785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v:shape id="AutoShape 299" o:spid="_x0000_s1212" type="#_x0000_t32" style="position:absolute;left:38760;top:4264;width:6453;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eFisUAAADbAAAADwAAAGRycy9kb3ducmV2LnhtbESPX2vCQBDE3wt+h2MFX4peaouW1FOk&#10;IPhQrH+Kz0tum6TN7YW7rUm/vVco+DjMzG+Yxap3jbpQiLVnAw+TDBRx4W3NpYGP02b8DCoKssXG&#10;Mxn4pQir5eBugbn1HR/ocpRSJQjHHA1UIm2udSwqchgnviVO3qcPDiXJUGobsEtw1+hpls20w5rT&#10;QoUtvVZUfB9/nIH5Pe7m57dT04X9Yfsl6/P7TKbGjIb9+gWUUC+38H97aw08PcLfl/QD9P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FeFisUAAADbAAAADwAAAAAAAAAA&#10;AAAAAAChAgAAZHJzL2Rvd25yZXYueG1sUEsFBgAAAAAEAAQA+QAAAJMDAAAAAA==&#10;" strokecolor="red" strokeweight="1pt">
              <v:stroke endarrow="block"/>
            </v:shape>
            <v:shape id="AutoShape 303" o:spid="_x0000_s1213" type="#_x0000_t32" style="position:absolute;left:17080;top:4975;width:17963;height:871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5RcMAAADbAAAADwAAAGRycy9kb3ducmV2LnhtbESPT2sCMRTE74V+h/AK3rrZFi2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yOUXDAAAA2wAAAA8AAAAAAAAAAAAA&#10;AAAAoQIAAGRycy9kb3ducmV2LnhtbFBLBQYAAAAABAAEAPkAAACRAwAAAAA=&#10;">
              <v:stroke endarrow="block"/>
            </v:shape>
            <v:shape id="AutoShape 304" o:spid="_x0000_s1214" type="#_x0000_t32" style="position:absolute;left:15308;top:4975;width:18394;height:87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297" o:spid="_x0000_s1215" type="#_x0000_t102" style="position:absolute;left:40875;top:7431;width:2151;height:55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eRx8QA&#10;AADbAAAADwAAAGRycy9kb3ducmV2LnhtbESPT4vCMBTE78J+h/AEb5oqomvXKLIgiCD4Zw/r7dG8&#10;bbs2LyWJWv30RhA8DjPzG2Y6b0wlLuR8aVlBv5eAIM6sLjlX8HNYdj9B+ICssbJMCm7kYT77aE0x&#10;1fbKO7rsQy4ihH2KCooQ6lRKnxVk0PdsTRy9P+sMhihdLrXDa4SbSg6SZCQNlhwXCqzpu6DstD8b&#10;BcfzUf6Pne7v7pv178LfJuV2O1Gq024WXyACNeEdfrVXWsFwBM8v8Qf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nkcfEAAAA2wAAAA8AAAAAAAAAAAAAAAAAmAIAAGRycy9k&#10;b3ducmV2LnhtbFBLBQYAAAAABAAEAPUAAACJAwAAAAA=&#10;" adj="12958" fillcolor="#e600aa"/>
            <v:shape id="AutoShape 294" o:spid="_x0000_s1216" type="#_x0000_t32" style="position:absolute;left:37356;top:14331;width:785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302" o:spid="_x0000_s1217" type="#_x0000_t32" style="position:absolute;left:38544;top:15951;width:58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p+4cMAAADbAAAADwAAAGRycy9kb3ducmV2LnhtbESPwWrCQBCG7wXfYRmht7pRitrUVUQQ&#10;vJXGCHobstMkNDsbsmtM3r5zKHgc/vm/mW+zG1yjeupC7dnAfJaAIi68rbk0kJ+Pb2tQISJbbDyT&#10;gZEC7LaTlw2m1j/4m/oslkogHFI0UMXYplqHoiKHYeZbYsl+fOcwytiV2nb4ELhr9CJJltphzXKh&#10;wpYOFRW/2d0JpT/Xq3x5XbejvvQf/JXlh9tozOt02H+CijTE5/J/+2QNvMuz4iIeo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qfuHDAAAA2wAAAA8AAAAAAAAAAAAA&#10;AAAAoQIAAGRycy9kb3ducmV2LnhtbFBLBQYAAAAABAAEAPkAAACRAwAAAAA=&#10;" strokecolor="red" strokeweight="1pt">
              <v:stroke endarrow="block"/>
            </v:shape>
            <v:shape id="AutoShape 295" o:spid="_x0000_s1218" type="#_x0000_t32" style="position:absolute;left:5516;top:5883;width:785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296" o:spid="_x0000_s1219" type="#_x0000_t32" style="position:absolute;left:5516;top:14331;width:785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shape id="AutoShape 301" o:spid="_x0000_s1220" type="#_x0000_t32" style="position:absolute;left:5516;top:4264;width:58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lBocIAAADbAAAADwAAAGRycy9kb3ducmV2LnhtbESPT4vCMBTE7wt+h/CEva2pgv+qUUQQ&#10;vC1bK+jt0TzbYvNSmljbb78RBI/DzPyGWW87U4mWGldaVjAeRSCIM6tLzhWkp8PPAoTzyBory6Sg&#10;JwfbzeBrjbG2T/6jNvG5CBB2MSoovK9jKV1WkEE3sjVx8G62MeiDbHKpG3wGuKnkJIpm0mDJYaHA&#10;mvYFZffkYQKlPZXzdHZZ1L08t0v+TdL9tVfqe9jtViA8df4TfrePWsF0DK8v4QfI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IlBocIAAADbAAAADwAAAAAAAAAAAAAA&#10;AAChAgAAZHJzL2Rvd25yZXYueG1sUEsFBgAAAAAEAAQA+QAAAJADAAAAAA==&#10;" strokecolor="red" strokeweight="1pt">
              <v:stroke endarrow="block"/>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298" o:spid="_x0000_s1221" type="#_x0000_t103" style="position:absolute;left:7667;top:7431;width:1935;height:51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C1RcMA&#10;AADbAAAADwAAAGRycy9kb3ducmV2LnhtbESPQWuDQBSE74H8h+UVeotrBUsxbkIJCJJTYntoby/u&#10;q0rct+Ju1ObXdwuFHoeZ+YbJ94vpxUSj6ywreIpiEMS11R03Ct7fis0LCOeRNfaWScE3Odjv1qsc&#10;M21nPtNU+UYECLsMFbTeD5mUrm7JoIvsQBy8Lzsa9EGOjdQjzgFuepnE8bM02HFYaHGgQ0v1tboZ&#10;BQUtd1Mc9FV+nC51maTp0XefSj0+LK9bEJ4W/x/+a5daQZrA75fwA+Tu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C1RcMAAADbAAAADwAAAAAAAAAAAAAAAACYAgAAZHJzL2Rv&#10;d25yZXYueG1sUEsFBgAAAAAEAAQA9QAAAIgDAAAAAA==&#10;" adj="12957,19439" fillcolor="#e600aa"/>
            <v:shape id="AutoShape 300" o:spid="_x0000_s1222" type="#_x0000_t32" style="position:absolute;left:5300;top:15951;width:6453;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4TV8UAAADbAAAADwAAAGRycy9kb3ducmV2LnhtbESPX2vCQBDE3wt+h2MFX4peaqmW1FOk&#10;IPhQrH+Kz0tum6TN7YW7rUm/vVco+DjMzG+Yxap3jbpQiLVnAw+TDBRx4W3NpYGP02b8DCoKssXG&#10;Mxn4pQir5eBugbn1HR/ocpRSJQjHHA1UIm2udSwqchgnviVO3qcPDiXJUGobsEtw1+hpls20w5rT&#10;QoUtvVZUfB9/nIH5Pe7m57dT04X9Yfsl6/P7TKbGjIb9+gWUUC+38H97aw08PcLfl/QD9P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4TV8UAAADbAAAADwAAAAAAAAAA&#10;AAAAAAChAgAAZHJzL2Rvd25yZXYueG1sUEsFBgAAAAAEAAQA+QAAAJMDAAAAAA==&#10;" strokecolor="red" strokeweight="1pt">
              <v:stroke endarrow="block"/>
            </v:shape>
          </v:group>
        </w:pict>
      </w: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327B2B" w:rsidRDefault="00453734" w:rsidP="00453734">
      <w:pPr>
        <w:spacing w:before="120" w:after="120"/>
        <w:ind w:firstLine="720"/>
        <w:jc w:val="center"/>
        <w:rPr>
          <w:rFonts w:asciiTheme="majorBidi" w:hAnsiTheme="majorBidi" w:cstheme="majorBidi"/>
          <w:b/>
          <w:bCs/>
          <w:sz w:val="24"/>
          <w:szCs w:val="24"/>
          <w:lang w:bidi="ar-DZ"/>
        </w:rPr>
      </w:pPr>
      <w:bookmarkStart w:id="54" w:name="_Hlk48899632"/>
      <w:r w:rsidRPr="0011209D">
        <w:rPr>
          <w:rFonts w:asciiTheme="majorBidi" w:hAnsiTheme="majorBidi" w:cstheme="majorBidi"/>
          <w:b/>
          <w:bCs/>
          <w:sz w:val="20"/>
          <w:szCs w:val="20"/>
          <w:lang w:bidi="ar-DZ"/>
        </w:rPr>
        <w:t>Fig.II.9</w:t>
      </w:r>
      <w:bookmarkEnd w:id="54"/>
      <w:r w:rsidRPr="0011209D">
        <w:rPr>
          <w:rFonts w:asciiTheme="majorBidi" w:hAnsiTheme="majorBidi" w:cstheme="majorBidi"/>
          <w:b/>
          <w:bCs/>
          <w:sz w:val="20"/>
          <w:szCs w:val="20"/>
          <w:lang w:bidi="ar-DZ"/>
        </w:rPr>
        <w:t>.</w:t>
      </w:r>
      <w:r w:rsidRPr="00327B2B">
        <w:rPr>
          <w:rFonts w:asciiTheme="majorBidi" w:hAnsiTheme="majorBidi" w:cstheme="majorBidi"/>
          <w:sz w:val="24"/>
          <w:szCs w:val="24"/>
          <w:lang w:bidi="ar-DZ"/>
        </w:rPr>
        <w:t>Représentation en quadripôle</w:t>
      </w:r>
      <w:r w:rsidRPr="00327B2B">
        <w:rPr>
          <w:rFonts w:asciiTheme="majorBidi" w:hAnsiTheme="majorBidi" w:cstheme="majorBidi"/>
          <w:b/>
          <w:bCs/>
          <w:sz w:val="24"/>
          <w:szCs w:val="24"/>
          <w:lang w:bidi="ar-DZ"/>
        </w:rPr>
        <w:t xml:space="preserve">. </w:t>
      </w:r>
    </w:p>
    <w:p w:rsidR="00453734" w:rsidRPr="0011209D" w:rsidRDefault="00453734" w:rsidP="00453734">
      <w:pPr>
        <w:spacing w:before="120" w:after="120"/>
        <w:ind w:firstLine="720"/>
        <w:rPr>
          <w:rFonts w:asciiTheme="majorBidi" w:hAnsiTheme="majorBidi" w:cstheme="majorBidi"/>
          <w:b/>
          <w:bCs/>
          <w:sz w:val="28"/>
          <w:szCs w:val="28"/>
          <w:lang w:bidi="ar-DZ"/>
        </w:rPr>
      </w:pPr>
      <w:r w:rsidRPr="0011209D">
        <w:rPr>
          <w:rFonts w:asciiTheme="majorBidi" w:hAnsiTheme="majorBidi" w:cstheme="majorBidi"/>
          <w:sz w:val="24"/>
          <w:szCs w:val="24"/>
          <w:lang w:bidi="ar-DZ"/>
        </w:rPr>
        <w:t>A</w:t>
      </w:r>
      <w:r w:rsidRPr="0011209D">
        <w:rPr>
          <w:rFonts w:asciiTheme="majorBidi" w:hAnsiTheme="majorBidi" w:cstheme="majorBidi"/>
          <w:sz w:val="18"/>
          <w:szCs w:val="18"/>
          <w:lang w:bidi="ar-DZ"/>
        </w:rPr>
        <w:t>1</w:t>
      </w:r>
      <w:r w:rsidRPr="0011209D">
        <w:rPr>
          <w:rFonts w:asciiTheme="majorBidi" w:hAnsiTheme="majorBidi" w:cstheme="majorBidi"/>
          <w:sz w:val="24"/>
          <w:szCs w:val="24"/>
          <w:lang w:bidi="ar-DZ"/>
        </w:rPr>
        <w:t>A</w:t>
      </w:r>
      <w:r w:rsidRPr="0011209D">
        <w:rPr>
          <w:rFonts w:asciiTheme="majorBidi" w:hAnsiTheme="majorBidi" w:cstheme="majorBidi"/>
          <w:sz w:val="18"/>
          <w:szCs w:val="18"/>
          <w:lang w:bidi="ar-DZ"/>
        </w:rPr>
        <w:t>2</w:t>
      </w:r>
      <w:r w:rsidRPr="0011209D">
        <w:rPr>
          <w:rFonts w:asciiTheme="majorBidi" w:hAnsiTheme="majorBidi" w:cstheme="majorBidi"/>
          <w:sz w:val="24"/>
          <w:szCs w:val="24"/>
          <w:lang w:bidi="ar-DZ"/>
        </w:rPr>
        <w:t xml:space="preserve"> B</w:t>
      </w:r>
      <w:r w:rsidRPr="0011209D">
        <w:rPr>
          <w:rFonts w:asciiTheme="majorBidi" w:hAnsiTheme="majorBidi" w:cstheme="majorBidi"/>
          <w:sz w:val="18"/>
          <w:szCs w:val="18"/>
          <w:lang w:bidi="ar-DZ"/>
        </w:rPr>
        <w:t>1</w:t>
      </w:r>
      <w:r w:rsidRPr="0011209D">
        <w:rPr>
          <w:rFonts w:asciiTheme="majorBidi" w:hAnsiTheme="majorBidi" w:cstheme="majorBidi"/>
          <w:sz w:val="24"/>
          <w:szCs w:val="24"/>
          <w:lang w:bidi="ar-DZ"/>
        </w:rPr>
        <w:t xml:space="preserve"> B</w:t>
      </w:r>
      <w:r w:rsidRPr="0011209D">
        <w:rPr>
          <w:rFonts w:asciiTheme="majorBidi" w:hAnsiTheme="majorBidi" w:cstheme="majorBidi"/>
          <w:sz w:val="18"/>
          <w:szCs w:val="18"/>
          <w:lang w:bidi="ar-DZ"/>
        </w:rPr>
        <w:t>2</w:t>
      </w:r>
      <w:r w:rsidRPr="0011209D">
        <w:rPr>
          <w:rFonts w:asciiTheme="majorBidi" w:hAnsiTheme="majorBidi" w:cstheme="majorBidi"/>
          <w:sz w:val="24"/>
          <w:szCs w:val="24"/>
          <w:lang w:bidi="ar-DZ"/>
        </w:rPr>
        <w:t>Sont des ondes de puissance</w:t>
      </w:r>
      <w:r w:rsidRPr="0011209D">
        <w:rPr>
          <w:rFonts w:asciiTheme="majorBidi" w:hAnsiTheme="majorBidi" w:cstheme="majorBidi"/>
          <w:b/>
          <w:bCs/>
          <w:sz w:val="28"/>
          <w:szCs w:val="28"/>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On a les relations suivantes :</w:t>
      </w:r>
    </w:p>
    <w:p w:rsidR="00453734" w:rsidRPr="0011209D" w:rsidRDefault="00453734" w:rsidP="00453734">
      <w:pPr>
        <w:spacing w:before="120" w:after="120"/>
        <w:ind w:firstLine="720"/>
        <w:rPr>
          <w:rFonts w:asciiTheme="majorBidi" w:hAnsiTheme="majorBidi" w:cstheme="majorBidi"/>
          <w:sz w:val="24"/>
          <w:szCs w:val="24"/>
          <w:lang w:val="en-US" w:bidi="ar-DZ"/>
        </w:rPr>
      </w:pPr>
      <w:r w:rsidRPr="0011209D">
        <w:rPr>
          <w:rFonts w:asciiTheme="majorBidi" w:hAnsiTheme="majorBidi" w:cstheme="majorBidi"/>
          <w:sz w:val="24"/>
          <w:szCs w:val="24"/>
          <w:lang w:val="en-US" w:bidi="ar-DZ"/>
        </w:rPr>
        <w:t>B</w:t>
      </w:r>
      <w:r w:rsidRPr="0011209D">
        <w:rPr>
          <w:rFonts w:asciiTheme="majorBidi" w:hAnsiTheme="majorBidi" w:cstheme="majorBidi"/>
          <w:sz w:val="18"/>
          <w:szCs w:val="18"/>
          <w:lang w:val="en-US" w:bidi="ar-DZ"/>
        </w:rPr>
        <w:t>1</w:t>
      </w:r>
      <w:r w:rsidRPr="0011209D">
        <w:rPr>
          <w:rFonts w:asciiTheme="majorBidi" w:hAnsiTheme="majorBidi" w:cstheme="majorBidi"/>
          <w:sz w:val="24"/>
          <w:szCs w:val="24"/>
          <w:lang w:val="en-US" w:bidi="ar-DZ"/>
        </w:rPr>
        <w:t xml:space="preserve"> = S</w:t>
      </w:r>
      <w:r w:rsidRPr="0011209D">
        <w:rPr>
          <w:rFonts w:asciiTheme="majorBidi" w:hAnsiTheme="majorBidi" w:cstheme="majorBidi"/>
          <w:sz w:val="18"/>
          <w:szCs w:val="18"/>
          <w:lang w:val="en-US" w:bidi="ar-DZ"/>
        </w:rPr>
        <w:t>11</w:t>
      </w:r>
      <w:r w:rsidRPr="0011209D">
        <w:rPr>
          <w:rFonts w:asciiTheme="majorBidi" w:hAnsiTheme="majorBidi" w:cstheme="majorBidi"/>
          <w:sz w:val="24"/>
          <w:szCs w:val="24"/>
          <w:lang w:val="en-US" w:bidi="ar-DZ"/>
        </w:rPr>
        <w:t>.A</w:t>
      </w:r>
      <w:r w:rsidRPr="0011209D">
        <w:rPr>
          <w:rFonts w:asciiTheme="majorBidi" w:hAnsiTheme="majorBidi" w:cstheme="majorBidi"/>
          <w:sz w:val="18"/>
          <w:szCs w:val="18"/>
          <w:lang w:val="en-US" w:bidi="ar-DZ"/>
        </w:rPr>
        <w:t>1</w:t>
      </w:r>
      <w:r w:rsidRPr="0011209D">
        <w:rPr>
          <w:rFonts w:asciiTheme="majorBidi" w:hAnsiTheme="majorBidi" w:cstheme="majorBidi"/>
          <w:sz w:val="24"/>
          <w:szCs w:val="24"/>
          <w:lang w:val="en-US" w:bidi="ar-DZ"/>
        </w:rPr>
        <w:t xml:space="preserve"> + S</w:t>
      </w:r>
      <w:r w:rsidRPr="0011209D">
        <w:rPr>
          <w:rFonts w:asciiTheme="majorBidi" w:hAnsiTheme="majorBidi" w:cstheme="majorBidi"/>
          <w:sz w:val="18"/>
          <w:szCs w:val="18"/>
          <w:lang w:val="en-US" w:bidi="ar-DZ"/>
        </w:rPr>
        <w:t>12</w:t>
      </w:r>
      <w:r w:rsidRPr="0011209D">
        <w:rPr>
          <w:rFonts w:asciiTheme="majorBidi" w:hAnsiTheme="majorBidi" w:cstheme="majorBidi"/>
          <w:sz w:val="24"/>
          <w:szCs w:val="24"/>
          <w:lang w:val="en-US" w:bidi="ar-DZ"/>
        </w:rPr>
        <w:t>.A</w:t>
      </w:r>
      <w:r w:rsidRPr="0011209D">
        <w:rPr>
          <w:rFonts w:asciiTheme="majorBidi" w:hAnsiTheme="majorBidi" w:cstheme="majorBidi"/>
          <w:sz w:val="18"/>
          <w:szCs w:val="18"/>
          <w:lang w:val="en-US" w:bidi="ar-DZ"/>
        </w:rPr>
        <w:t>2</w:t>
      </w:r>
    </w:p>
    <w:p w:rsidR="00453734" w:rsidRPr="0011209D" w:rsidRDefault="00453734" w:rsidP="00453734">
      <w:pPr>
        <w:spacing w:before="120" w:after="120"/>
        <w:ind w:firstLine="720"/>
        <w:rPr>
          <w:rFonts w:asciiTheme="majorBidi" w:hAnsiTheme="majorBidi" w:cstheme="majorBidi"/>
          <w:sz w:val="24"/>
          <w:szCs w:val="24"/>
          <w:lang w:val="en-US" w:bidi="ar-DZ"/>
        </w:rPr>
      </w:pPr>
      <w:r w:rsidRPr="0011209D">
        <w:rPr>
          <w:rFonts w:asciiTheme="majorBidi" w:hAnsiTheme="majorBidi" w:cstheme="majorBidi"/>
          <w:sz w:val="24"/>
          <w:szCs w:val="24"/>
          <w:lang w:val="en-US" w:bidi="ar-DZ"/>
        </w:rPr>
        <w:t>B</w:t>
      </w:r>
      <w:r w:rsidRPr="0011209D">
        <w:rPr>
          <w:rFonts w:asciiTheme="majorBidi" w:hAnsiTheme="majorBidi" w:cstheme="majorBidi"/>
          <w:sz w:val="18"/>
          <w:szCs w:val="18"/>
          <w:lang w:val="en-US" w:bidi="ar-DZ"/>
        </w:rPr>
        <w:t>2</w:t>
      </w:r>
      <w:r w:rsidRPr="0011209D">
        <w:rPr>
          <w:rFonts w:asciiTheme="majorBidi" w:hAnsiTheme="majorBidi" w:cstheme="majorBidi"/>
          <w:sz w:val="24"/>
          <w:szCs w:val="24"/>
          <w:lang w:val="en-US" w:bidi="ar-DZ"/>
        </w:rPr>
        <w:t xml:space="preserve"> = S</w:t>
      </w:r>
      <w:r w:rsidRPr="0011209D">
        <w:rPr>
          <w:rFonts w:asciiTheme="majorBidi" w:hAnsiTheme="majorBidi" w:cstheme="majorBidi"/>
          <w:sz w:val="18"/>
          <w:szCs w:val="18"/>
          <w:lang w:val="en-US" w:bidi="ar-DZ"/>
        </w:rPr>
        <w:t>21</w:t>
      </w:r>
      <w:r w:rsidRPr="0011209D">
        <w:rPr>
          <w:rFonts w:asciiTheme="majorBidi" w:hAnsiTheme="majorBidi" w:cstheme="majorBidi"/>
          <w:sz w:val="24"/>
          <w:szCs w:val="24"/>
          <w:lang w:val="en-US" w:bidi="ar-DZ"/>
        </w:rPr>
        <w:t>.A</w:t>
      </w:r>
      <w:r w:rsidRPr="0011209D">
        <w:rPr>
          <w:rFonts w:asciiTheme="majorBidi" w:hAnsiTheme="majorBidi" w:cstheme="majorBidi"/>
          <w:sz w:val="18"/>
          <w:szCs w:val="18"/>
          <w:lang w:val="en-US" w:bidi="ar-DZ"/>
        </w:rPr>
        <w:t>1</w:t>
      </w:r>
      <w:r w:rsidRPr="0011209D">
        <w:rPr>
          <w:rFonts w:asciiTheme="majorBidi" w:hAnsiTheme="majorBidi" w:cstheme="majorBidi"/>
          <w:sz w:val="24"/>
          <w:szCs w:val="24"/>
          <w:lang w:val="en-US" w:bidi="ar-DZ"/>
        </w:rPr>
        <w:t xml:space="preserve"> + S</w:t>
      </w:r>
      <w:r w:rsidRPr="0011209D">
        <w:rPr>
          <w:rFonts w:asciiTheme="majorBidi" w:hAnsiTheme="majorBidi" w:cstheme="majorBidi"/>
          <w:sz w:val="18"/>
          <w:szCs w:val="18"/>
          <w:lang w:val="en-US" w:bidi="ar-DZ"/>
        </w:rPr>
        <w:t>22</w:t>
      </w:r>
      <w:r w:rsidRPr="0011209D">
        <w:rPr>
          <w:rFonts w:asciiTheme="majorBidi" w:hAnsiTheme="majorBidi" w:cstheme="majorBidi"/>
          <w:sz w:val="24"/>
          <w:szCs w:val="24"/>
          <w:lang w:val="en-US" w:bidi="ar-DZ"/>
        </w:rPr>
        <w:t>.A</w:t>
      </w:r>
      <w:r w:rsidRPr="0011209D">
        <w:rPr>
          <w:rFonts w:asciiTheme="majorBidi" w:hAnsiTheme="majorBidi" w:cstheme="majorBidi"/>
          <w:sz w:val="18"/>
          <w:szCs w:val="18"/>
          <w:lang w:val="en-US" w:bidi="ar-DZ"/>
        </w:rPr>
        <w:t>2</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 coefficient S</w:t>
      </w:r>
      <w:r w:rsidRPr="0011209D">
        <w:rPr>
          <w:rFonts w:asciiTheme="majorBidi" w:hAnsiTheme="majorBidi" w:cstheme="majorBidi"/>
          <w:sz w:val="18"/>
          <w:szCs w:val="18"/>
          <w:lang w:bidi="ar-DZ"/>
        </w:rPr>
        <w:t>11</w:t>
      </w:r>
      <w:r w:rsidRPr="0011209D">
        <w:rPr>
          <w:rFonts w:asciiTheme="majorBidi" w:hAnsiTheme="majorBidi" w:cstheme="majorBidi"/>
          <w:sz w:val="24"/>
          <w:szCs w:val="24"/>
          <w:lang w:bidi="ar-DZ"/>
        </w:rPr>
        <w:t>correspond à la réflexion en entrée des quadripôles lorsque A</w:t>
      </w:r>
      <w:r w:rsidRPr="0011209D">
        <w:rPr>
          <w:rFonts w:asciiTheme="majorBidi" w:hAnsiTheme="majorBidi" w:cstheme="majorBidi"/>
          <w:sz w:val="18"/>
          <w:szCs w:val="18"/>
          <w:lang w:bidi="ar-DZ"/>
        </w:rPr>
        <w:t>2</w:t>
      </w:r>
      <w:r w:rsidRPr="0011209D">
        <w:rPr>
          <w:rFonts w:asciiTheme="majorBidi" w:hAnsiTheme="majorBidi" w:cstheme="majorBidi"/>
          <w:sz w:val="24"/>
          <w:szCs w:val="24"/>
          <w:lang w:bidi="ar-DZ"/>
        </w:rPr>
        <w:t>=0</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 coefficient S</w:t>
      </w:r>
      <w:r w:rsidRPr="0011209D">
        <w:rPr>
          <w:rFonts w:asciiTheme="majorBidi" w:hAnsiTheme="majorBidi" w:cstheme="majorBidi"/>
          <w:sz w:val="18"/>
          <w:szCs w:val="18"/>
          <w:lang w:bidi="ar-DZ"/>
        </w:rPr>
        <w:t>12</w:t>
      </w:r>
      <w:r w:rsidRPr="0011209D">
        <w:rPr>
          <w:rFonts w:asciiTheme="majorBidi" w:hAnsiTheme="majorBidi" w:cstheme="majorBidi"/>
          <w:sz w:val="24"/>
          <w:szCs w:val="24"/>
          <w:lang w:bidi="ar-DZ"/>
        </w:rPr>
        <w:t>représente la transmission de la puissance entrant en sortie vers l’entrée</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Lorsque A</w:t>
      </w:r>
      <w:r w:rsidRPr="0011209D">
        <w:rPr>
          <w:rFonts w:asciiTheme="majorBidi" w:hAnsiTheme="majorBidi" w:cstheme="majorBidi"/>
          <w:sz w:val="18"/>
          <w:szCs w:val="18"/>
          <w:lang w:bidi="ar-DZ"/>
        </w:rPr>
        <w:t>1</w:t>
      </w:r>
      <w:r w:rsidRPr="0011209D">
        <w:rPr>
          <w:rFonts w:asciiTheme="majorBidi" w:hAnsiTheme="majorBidi" w:cstheme="majorBidi"/>
          <w:sz w:val="24"/>
          <w:szCs w:val="24"/>
          <w:lang w:bidi="ar-DZ"/>
        </w:rPr>
        <w:t>=0</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 coefficient S</w:t>
      </w:r>
      <w:r w:rsidRPr="0011209D">
        <w:rPr>
          <w:rFonts w:asciiTheme="majorBidi" w:hAnsiTheme="majorBidi" w:cstheme="majorBidi"/>
          <w:sz w:val="18"/>
          <w:szCs w:val="18"/>
          <w:lang w:bidi="ar-DZ"/>
        </w:rPr>
        <w:t>21</w:t>
      </w:r>
      <w:r w:rsidRPr="0011209D">
        <w:rPr>
          <w:rFonts w:asciiTheme="majorBidi" w:hAnsiTheme="majorBidi" w:cstheme="majorBidi"/>
          <w:sz w:val="24"/>
          <w:szCs w:val="24"/>
          <w:lang w:bidi="ar-DZ"/>
        </w:rPr>
        <w:t>est le gain du quadripôle lorsque A</w:t>
      </w:r>
      <w:r w:rsidRPr="0011209D">
        <w:rPr>
          <w:rFonts w:asciiTheme="majorBidi" w:hAnsiTheme="majorBidi" w:cstheme="majorBidi"/>
          <w:sz w:val="18"/>
          <w:szCs w:val="18"/>
          <w:lang w:bidi="ar-DZ"/>
        </w:rPr>
        <w:t>2</w:t>
      </w:r>
      <w:r w:rsidRPr="0011209D">
        <w:rPr>
          <w:rFonts w:asciiTheme="majorBidi" w:hAnsiTheme="majorBidi" w:cstheme="majorBidi"/>
          <w:sz w:val="24"/>
          <w:szCs w:val="24"/>
          <w:lang w:bidi="ar-DZ"/>
        </w:rPr>
        <w:t xml:space="preserve"> =0</w:t>
      </w:r>
    </w:p>
    <w:p w:rsidR="00453734" w:rsidRPr="0011209D" w:rsidRDefault="00453734" w:rsidP="007137D5">
      <w:pPr>
        <w:spacing w:before="24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 coefficient S</w:t>
      </w:r>
      <w:r w:rsidRPr="0011209D">
        <w:rPr>
          <w:rFonts w:asciiTheme="majorBidi" w:hAnsiTheme="majorBidi" w:cstheme="majorBidi"/>
          <w:sz w:val="18"/>
          <w:szCs w:val="18"/>
          <w:lang w:bidi="ar-DZ"/>
        </w:rPr>
        <w:t>22</w:t>
      </w:r>
      <w:r w:rsidRPr="0011209D">
        <w:rPr>
          <w:rFonts w:asciiTheme="majorBidi" w:hAnsiTheme="majorBidi" w:cstheme="majorBidi"/>
          <w:sz w:val="24"/>
          <w:szCs w:val="24"/>
          <w:lang w:bidi="ar-DZ"/>
        </w:rPr>
        <w:t>est la réflexion en sortie du quadripôle lorsque A</w:t>
      </w:r>
      <w:r w:rsidRPr="0011209D">
        <w:rPr>
          <w:rFonts w:asciiTheme="majorBidi" w:hAnsiTheme="majorBidi" w:cstheme="majorBidi"/>
          <w:sz w:val="18"/>
          <w:szCs w:val="18"/>
          <w:lang w:bidi="ar-DZ"/>
        </w:rPr>
        <w:t>1</w:t>
      </w:r>
      <w:r w:rsidRPr="0011209D">
        <w:rPr>
          <w:rFonts w:asciiTheme="majorBidi" w:hAnsiTheme="majorBidi" w:cstheme="majorBidi"/>
          <w:sz w:val="24"/>
          <w:szCs w:val="24"/>
          <w:lang w:bidi="ar-DZ"/>
        </w:rPr>
        <w:t xml:space="preserve"> = 0 </w:t>
      </w:r>
      <w:r w:rsidR="00D105CE">
        <w:rPr>
          <w:rFonts w:asciiTheme="majorBidi" w:hAnsiTheme="majorBidi" w:cstheme="majorBidi"/>
          <w:b/>
          <w:bCs/>
          <w:sz w:val="24"/>
          <w:szCs w:val="24"/>
          <w:lang w:bidi="ar-DZ"/>
        </w:rPr>
        <w:t>[16</w:t>
      </w:r>
      <w:r w:rsidRPr="0011209D">
        <w:rPr>
          <w:rFonts w:asciiTheme="majorBidi" w:hAnsiTheme="majorBidi" w:cstheme="majorBidi"/>
          <w:b/>
          <w:bCs/>
          <w:sz w:val="24"/>
          <w:szCs w:val="24"/>
          <w:lang w:bidi="ar-DZ"/>
        </w:rPr>
        <w:t>]</w:t>
      </w:r>
    </w:p>
    <w:p w:rsidR="00453734" w:rsidRPr="007137D5" w:rsidRDefault="00453734" w:rsidP="007137D5">
      <w:pPr>
        <w:pStyle w:val="2"/>
        <w:spacing w:before="240"/>
        <w:ind w:firstLine="709"/>
        <w:rPr>
          <w:rFonts w:asciiTheme="majorBidi" w:hAnsiTheme="majorBidi"/>
          <w:color w:val="auto"/>
          <w:sz w:val="24"/>
          <w:szCs w:val="24"/>
          <w:lang w:bidi="ar-DZ"/>
        </w:rPr>
      </w:pPr>
      <w:bookmarkStart w:id="55" w:name="_Toc54258762"/>
      <w:r w:rsidRPr="007137D5">
        <w:rPr>
          <w:rFonts w:asciiTheme="majorBidi" w:hAnsiTheme="majorBidi"/>
          <w:color w:val="auto"/>
          <w:sz w:val="24"/>
          <w:szCs w:val="24"/>
          <w:lang w:bidi="ar-DZ"/>
        </w:rPr>
        <w:t>II.4.2.Coefficient de réflexionS11</w:t>
      </w:r>
      <w:bookmarkEnd w:id="55"/>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w:t>
      </w:r>
      <w:r w:rsidRPr="0011209D">
        <w:rPr>
          <w:lang w:bidi="ar-DZ"/>
        </w:rPr>
        <w:t>ou</w:t>
      </w:r>
      <w:r w:rsidRPr="0011209D">
        <w:rPr>
          <w:sz w:val="28"/>
          <w:szCs w:val="28"/>
          <w:lang w:bidi="ar-DZ"/>
        </w:rPr>
        <w:t>┌)</w:t>
      </w:r>
      <w:r w:rsidRPr="0011209D">
        <w:rPr>
          <w:rFonts w:asciiTheme="majorBidi" w:hAnsiTheme="majorBidi" w:cstheme="majorBidi"/>
          <w:sz w:val="24"/>
          <w:szCs w:val="24"/>
          <w:lang w:bidi="ar-DZ"/>
        </w:rPr>
        <w:t>Le coefficient de réflexion (RetunLoss : RL) est un paramètre qui indique la quantité d'énergie perdu à la charge, et qui n’est pas réfléchie d'où le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coefficient de réflexion </w:t>
      </w:r>
      <w:r w:rsidRPr="0011209D">
        <w:rPr>
          <w:rFonts w:asciiTheme="majorBidi" w:hAnsiTheme="majorBidi" w:cstheme="majorBidi"/>
          <w:sz w:val="24"/>
          <w:szCs w:val="24"/>
          <w:lang w:bidi="ar-DZ"/>
        </w:rPr>
        <w:lastRenderedPageBreak/>
        <w:t>est un paramètre semblable au</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taux d’ondes stationnaires VSWR pour indiquer l’adaptation entre l'émetteur et l'antenne</w:t>
      </w:r>
      <w:r w:rsidR="00D105CE">
        <w:rPr>
          <w:rFonts w:asciiTheme="majorBidi" w:hAnsiTheme="majorBidi" w:cstheme="majorBidi"/>
          <w:b/>
          <w:bCs/>
          <w:sz w:val="24"/>
          <w:szCs w:val="24"/>
          <w:lang w:bidi="ar-DZ"/>
        </w:rPr>
        <w:t>[17</w:t>
      </w:r>
      <w:r w:rsidRPr="0011209D">
        <w:rPr>
          <w:rFonts w:asciiTheme="majorBidi" w:hAnsiTheme="majorBidi" w:cstheme="majorBidi"/>
          <w:b/>
          <w:bCs/>
          <w:sz w:val="24"/>
          <w:szCs w:val="24"/>
          <w:lang w:bidi="ar-DZ"/>
        </w:rPr>
        <w:t>].</w:t>
      </w:r>
    </w:p>
    <w:p w:rsidR="00453734" w:rsidRPr="0011209D" w:rsidRDefault="00453734" w:rsidP="00453734">
      <w:pPr>
        <w:spacing w:before="120" w:after="0" w:line="360" w:lineRule="auto"/>
        <w:ind w:firstLine="720"/>
        <w:jc w:val="both"/>
        <w:rPr>
          <w:rFonts w:asciiTheme="majorBidi" w:hAnsiTheme="majorBidi" w:cstheme="majorBidi"/>
          <w:b/>
          <w:bCs/>
          <w:sz w:val="24"/>
          <w:szCs w:val="24"/>
          <w:lang w:bidi="ar-DZ"/>
        </w:rPr>
      </w:pPr>
      <w:r w:rsidRPr="0011209D">
        <w:rPr>
          <w:rFonts w:asciiTheme="majorBidi" w:hAnsiTheme="majorBidi" w:cstheme="majorBidi"/>
          <w:sz w:val="24"/>
          <w:szCs w:val="24"/>
          <w:lang w:bidi="ar-DZ"/>
        </w:rPr>
        <w:t>La représentation du coefficient de réflexion</w:t>
      </w:r>
      <w:r w:rsidRPr="0011209D">
        <w:rPr>
          <w:rFonts w:asciiTheme="majorBidi" w:hAnsiTheme="majorBidi" w:cstheme="majorBidi"/>
          <w:b/>
          <w:bCs/>
          <w:sz w:val="24"/>
          <w:szCs w:val="24"/>
          <w:lang w:bidi="ar-DZ"/>
        </w:rPr>
        <w:t>S</w:t>
      </w:r>
      <w:r w:rsidRPr="0011209D">
        <w:rPr>
          <w:rFonts w:asciiTheme="majorBidi" w:hAnsiTheme="majorBidi" w:cstheme="majorBidi"/>
          <w:sz w:val="24"/>
          <w:szCs w:val="24"/>
          <w:lang w:bidi="ar-DZ"/>
        </w:rPr>
        <w:t>11 en fonction de la fréquence permet de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déterminer la fréquence de résonance de l’antenne pour des dimensions données :</w:t>
      </w:r>
    </w:p>
    <w:p w:rsidR="00453734" w:rsidRPr="0011209D" w:rsidRDefault="00453734" w:rsidP="00453734">
      <w:pPr>
        <w:spacing w:before="120" w:after="120"/>
        <w:ind w:right="2268" w:firstLine="720"/>
        <w:jc w:val="center"/>
        <w:rPr>
          <w:rFonts w:asciiTheme="majorBidi" w:hAnsiTheme="majorBidi" w:cstheme="majorBidi"/>
          <w:sz w:val="24"/>
          <w:szCs w:val="24"/>
          <w:lang w:bidi="ar-DZ"/>
        </w:rPr>
      </w:pPr>
      <m:oMath>
        <m:r>
          <m:rPr>
            <m:sty m:val="b"/>
          </m:rPr>
          <w:rPr>
            <w:rFonts w:ascii="Cambria Math" w:hAnsi="Cambria Math" w:cstheme="majorBidi"/>
            <w:sz w:val="28"/>
            <w:szCs w:val="28"/>
            <w:lang w:bidi="ar-DZ"/>
          </w:rPr>
          <m:t>Γ</m:t>
        </m:r>
        <m:r>
          <m:rPr>
            <m:sty m:val="bi"/>
          </m:rPr>
          <w:rPr>
            <w:rFonts w:ascii="Cambria Math" w:hAnsi="Cambria Math" w:cstheme="majorBidi"/>
            <w:sz w:val="28"/>
            <w:szCs w:val="28"/>
            <w:lang w:bidi="ar-DZ"/>
          </w:rPr>
          <m:t xml:space="preserve">= </m:t>
        </m:r>
        <m:f>
          <m:fPr>
            <m:ctrlPr>
              <w:rPr>
                <w:rFonts w:ascii="Cambria Math" w:hAnsi="Cambria Math" w:cstheme="majorBidi"/>
                <w:b/>
                <w:bCs/>
                <w:i/>
                <w:sz w:val="28"/>
                <w:szCs w:val="28"/>
                <w:lang w:bidi="ar-DZ"/>
              </w:rPr>
            </m:ctrlPr>
          </m:fPr>
          <m:num>
            <m:r>
              <m:rPr>
                <m:sty m:val="bi"/>
              </m:rPr>
              <w:rPr>
                <w:rFonts w:ascii="Cambria Math" w:hAnsi="Cambria Math" w:cstheme="majorBidi"/>
                <w:sz w:val="28"/>
                <w:szCs w:val="28"/>
                <w:lang w:bidi="ar-DZ"/>
              </w:rPr>
              <m:t>ze-zc</m:t>
            </m:r>
          </m:num>
          <m:den>
            <m:r>
              <m:rPr>
                <m:sty m:val="bi"/>
              </m:rPr>
              <w:rPr>
                <w:rFonts w:ascii="Cambria Math" w:hAnsi="Cambria Math" w:cstheme="majorBidi"/>
                <w:sz w:val="28"/>
                <w:szCs w:val="28"/>
                <w:lang w:bidi="ar-DZ"/>
              </w:rPr>
              <m:t>ze+zc</m:t>
            </m:r>
          </m:den>
        </m:f>
        <m:r>
          <m:rPr>
            <m:sty m:val="bi"/>
          </m:rPr>
          <w:rPr>
            <w:rFonts w:ascii="Cambria Math" w:hAnsi="Cambria Math" w:cstheme="majorBidi"/>
            <w:sz w:val="28"/>
            <w:szCs w:val="28"/>
            <w:lang w:bidi="ar-DZ"/>
          </w:rPr>
          <m:t>=</m:t>
        </m:r>
        <m:f>
          <m:fPr>
            <m:ctrlPr>
              <w:rPr>
                <w:rFonts w:ascii="Cambria Math" w:hAnsi="Cambria Math" w:cstheme="majorBidi"/>
                <w:b/>
                <w:bCs/>
                <w:i/>
                <w:sz w:val="28"/>
                <w:szCs w:val="28"/>
                <w:lang w:bidi="ar-DZ"/>
              </w:rPr>
            </m:ctrlPr>
          </m:fPr>
          <m:num>
            <m:r>
              <m:rPr>
                <m:sty m:val="bi"/>
              </m:rPr>
              <w:rPr>
                <w:rFonts w:ascii="Cambria Math" w:hAnsi="Cambria Math" w:cstheme="majorBidi"/>
                <w:sz w:val="28"/>
                <w:szCs w:val="28"/>
                <w:lang w:bidi="ar-DZ"/>
              </w:rPr>
              <m:t>onde réflechie</m:t>
            </m:r>
          </m:num>
          <m:den>
            <m:r>
              <m:rPr>
                <m:sty m:val="bi"/>
              </m:rPr>
              <w:rPr>
                <w:rFonts w:ascii="Cambria Math" w:hAnsi="Cambria Math" w:cstheme="majorBidi"/>
                <w:sz w:val="28"/>
                <w:szCs w:val="28"/>
                <w:lang w:bidi="ar-DZ"/>
              </w:rPr>
              <m:t>onde incidente</m:t>
            </m:r>
          </m:den>
        </m:f>
      </m:oMath>
      <w:r w:rsidRPr="0011209D">
        <w:rPr>
          <w:rFonts w:asciiTheme="majorBidi" w:hAnsiTheme="majorBidi" w:cstheme="majorBidi"/>
          <w:sz w:val="24"/>
          <w:szCs w:val="24"/>
          <w:lang w:bidi="ar-DZ"/>
        </w:rPr>
        <w:t>(II.1)</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Ze</w:t>
      </w:r>
      <w:r w:rsidRPr="0011209D">
        <w:rPr>
          <w:rFonts w:asciiTheme="majorBidi" w:hAnsiTheme="majorBidi" w:cstheme="majorBidi"/>
          <w:b/>
          <w:bCs/>
          <w:sz w:val="32"/>
          <w:szCs w:val="32"/>
          <w:lang w:bidi="ar-DZ"/>
        </w:rPr>
        <w:t>=</w:t>
      </w:r>
      <w:r w:rsidRPr="0011209D">
        <w:rPr>
          <w:rFonts w:asciiTheme="majorBidi" w:hAnsiTheme="majorBidi" w:cstheme="majorBidi"/>
          <w:sz w:val="24"/>
          <w:szCs w:val="24"/>
          <w:lang w:bidi="ar-DZ"/>
        </w:rPr>
        <w:t xml:space="preserve"> Impédance d’entrée de l’antenne</w:t>
      </w:r>
    </w:p>
    <w:p w:rsidR="00453734" w:rsidRPr="0011209D" w:rsidRDefault="00453734" w:rsidP="00453734">
      <w:pPr>
        <w:spacing w:before="120" w:after="120"/>
        <w:ind w:firstLine="720"/>
        <w:rPr>
          <w:rFonts w:asciiTheme="majorBidi" w:hAnsiTheme="majorBidi" w:cstheme="majorBidi"/>
          <w:sz w:val="28"/>
          <w:szCs w:val="28"/>
          <w:lang w:bidi="ar-DZ"/>
        </w:rPr>
      </w:pPr>
      <w:r w:rsidRPr="0011209D">
        <w:rPr>
          <w:rFonts w:asciiTheme="majorBidi" w:hAnsiTheme="majorBidi" w:cstheme="majorBidi"/>
          <w:sz w:val="24"/>
          <w:szCs w:val="24"/>
          <w:lang w:bidi="ar-DZ"/>
        </w:rPr>
        <w:t>Zc</w:t>
      </w:r>
      <w:r w:rsidRPr="0011209D">
        <w:rPr>
          <w:rFonts w:asciiTheme="majorBidi" w:hAnsiTheme="majorBidi" w:cstheme="majorBidi"/>
          <w:b/>
          <w:bCs/>
          <w:sz w:val="28"/>
          <w:szCs w:val="28"/>
          <w:lang w:bidi="ar-DZ"/>
        </w:rPr>
        <w:t>=</w:t>
      </w:r>
      <w:r w:rsidRPr="0011209D">
        <w:rPr>
          <w:rFonts w:asciiTheme="majorBidi" w:hAnsiTheme="majorBidi" w:cstheme="majorBidi"/>
          <w:sz w:val="24"/>
          <w:szCs w:val="24"/>
          <w:lang w:bidi="ar-DZ"/>
        </w:rPr>
        <w:t>Impédance caractéristique de la ligne qui alimenté l’antenne(</w:t>
      </w:r>
      <w:r w:rsidRPr="0011209D">
        <w:rPr>
          <w:rFonts w:asciiTheme="majorBidi" w:hAnsiTheme="majorBidi" w:cstheme="majorBidi"/>
          <w:sz w:val="28"/>
          <w:szCs w:val="28"/>
          <w:lang w:bidi="ar-DZ"/>
        </w:rPr>
        <w:t>z</w:t>
      </w:r>
      <w:r w:rsidRPr="0011209D">
        <w:rPr>
          <w:rFonts w:asciiTheme="majorBidi" w:hAnsiTheme="majorBidi" w:cstheme="majorBidi"/>
          <w:lang w:bidi="ar-DZ"/>
        </w:rPr>
        <w:t>c=50Ω</w:t>
      </w:r>
      <w:r w:rsidRPr="0011209D">
        <w:rPr>
          <w:rFonts w:asciiTheme="majorBidi" w:hAnsiTheme="majorBidi" w:cstheme="majorBidi"/>
          <w:sz w:val="28"/>
          <w:szCs w:val="28"/>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Pour une adaptation parfaite entre l'émetteur et l’antenne : Γ</w:t>
      </w:r>
      <w:r w:rsidRPr="0011209D">
        <w:rPr>
          <w:rFonts w:asciiTheme="majorBidi" w:hAnsiTheme="majorBidi" w:cstheme="majorBidi"/>
          <w:sz w:val="28"/>
          <w:szCs w:val="28"/>
          <w:lang w:bidi="ar-DZ"/>
        </w:rPr>
        <w:t>= 0 et RL=∞</w:t>
      </w:r>
      <w:r w:rsidRPr="0011209D">
        <w:rPr>
          <w:rFonts w:asciiTheme="majorBidi" w:hAnsiTheme="majorBidi" w:cstheme="majorBidi"/>
          <w:b/>
          <w:bCs/>
          <w:sz w:val="28"/>
          <w:szCs w:val="28"/>
          <w:lang w:bidi="ar-DZ"/>
        </w:rPr>
        <w:t xml:space="preserve"> [4</w:t>
      </w:r>
      <w:r w:rsidRPr="0011209D">
        <w:rPr>
          <w:rFonts w:asciiTheme="majorBidi" w:hAnsiTheme="majorBidi" w:cstheme="majorBidi"/>
          <w:b/>
          <w:bCs/>
          <w:sz w:val="24"/>
          <w:szCs w:val="24"/>
          <w:lang w:bidi="ar-DZ"/>
        </w:rPr>
        <w:t>].</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Cela signifie qu’il n’aura aucune énergie réfléchie, tandis qu'une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Γ = 1</w:t>
      </w:r>
      <w:r w:rsidRPr="0011209D">
        <w:rPr>
          <w:rFonts w:asciiTheme="majorBidi" w:hAnsiTheme="majorBidi" w:cstheme="majorBidi"/>
          <w:sz w:val="28"/>
          <w:szCs w:val="28"/>
          <w:lang w:bidi="ar-DZ"/>
        </w:rPr>
        <w:t>et RL</w:t>
      </w:r>
      <w:r w:rsidRPr="0011209D">
        <w:rPr>
          <w:rFonts w:asciiTheme="majorBidi" w:hAnsiTheme="majorBidi" w:cstheme="majorBidi"/>
          <w:sz w:val="24"/>
          <w:szCs w:val="24"/>
          <w:lang w:bidi="ar-DZ"/>
        </w:rPr>
        <w:t xml:space="preserve"> =</w:t>
      </w:r>
      <w:r w:rsidRPr="0011209D">
        <w:rPr>
          <w:rFonts w:asciiTheme="majorBidi" w:hAnsiTheme="majorBidi" w:cstheme="majorBidi"/>
          <w:sz w:val="28"/>
          <w:szCs w:val="28"/>
          <w:lang w:bidi="ar-DZ"/>
        </w:rPr>
        <w:t xml:space="preserve">0 </w:t>
      </w:r>
      <w:r w:rsidRPr="0011209D">
        <w:rPr>
          <w:rFonts w:asciiTheme="majorBidi" w:hAnsiTheme="majorBidi" w:cstheme="majorBidi"/>
          <w:sz w:val="24"/>
          <w:szCs w:val="24"/>
          <w:lang w:bidi="ar-DZ"/>
        </w:rPr>
        <w:t>dB, ce qui implique que toute la puissance incidente est réfléchie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Pour les cas pratiques, un</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VSWR de 2 est acceptable, il correspond à un RL de -9,54 dB</w:t>
      </w:r>
      <w:r w:rsidR="00D105CE">
        <w:rPr>
          <w:rFonts w:asciiTheme="majorBidi" w:hAnsiTheme="majorBidi" w:cstheme="majorBidi"/>
          <w:b/>
          <w:bCs/>
          <w:sz w:val="24"/>
          <w:szCs w:val="24"/>
          <w:lang w:bidi="ar-DZ"/>
        </w:rPr>
        <w:t xml:space="preserve"> [18</w:t>
      </w:r>
      <w:r w:rsidRPr="0011209D">
        <w:rPr>
          <w:rFonts w:asciiTheme="majorBidi" w:hAnsiTheme="majorBidi" w:cstheme="majorBidi"/>
          <w:b/>
          <w:bCs/>
          <w:sz w:val="24"/>
          <w:szCs w:val="24"/>
          <w:lang w:bidi="ar-DZ"/>
        </w:rPr>
        <w:t>].</w:t>
      </w:r>
    </w:p>
    <w:p w:rsidR="00453734" w:rsidRPr="009B6E3C" w:rsidRDefault="00453734" w:rsidP="009B6E3C">
      <w:pPr>
        <w:pStyle w:val="2"/>
        <w:ind w:firstLine="709"/>
        <w:rPr>
          <w:rFonts w:asciiTheme="majorBidi" w:hAnsiTheme="majorBidi"/>
          <w:color w:val="auto"/>
          <w:sz w:val="22"/>
          <w:szCs w:val="22"/>
          <w:lang w:bidi="ar-DZ"/>
        </w:rPr>
      </w:pPr>
      <w:bookmarkStart w:id="56" w:name="_Toc54258763"/>
      <w:r w:rsidRPr="009B6E3C">
        <w:rPr>
          <w:rFonts w:asciiTheme="majorBidi" w:hAnsiTheme="majorBidi"/>
          <w:color w:val="auto"/>
          <w:sz w:val="24"/>
          <w:szCs w:val="24"/>
          <w:lang w:bidi="ar-DZ"/>
        </w:rPr>
        <w:t>II.4.3.Bande passante</w:t>
      </w:r>
      <w:bookmarkEnd w:id="56"/>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 bande passante d’une antenne correspond à la bande de fréquence où le transfert d’énergie de l’alimentation vers l’antenne (ou de l’antenne vers le récepteur) est maximal. La</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bande passante peut être définie en fonction du coefficient de réflexion, à condition que le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diagramme de rayonnement ne change pas sur cette bande. Il n’y a pas de critères précis pour</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la limite du coefficient de réflexion</w:t>
      </w:r>
      <w:r w:rsidRPr="0011209D">
        <w:rPr>
          <w:rFonts w:asciiTheme="majorBidi" w:hAnsiTheme="majorBidi" w:cs="Times New Roman"/>
          <w:sz w:val="24"/>
          <w:szCs w:val="24"/>
          <w:rtl/>
          <w:lang w:bidi="ar-DZ"/>
        </w:rPr>
        <w:t>.</w:t>
      </w:r>
      <w:r w:rsidRPr="0011209D">
        <w:rPr>
          <w:rFonts w:asciiTheme="majorBidi" w:hAnsiTheme="majorBidi" w:cstheme="majorBidi"/>
          <w:sz w:val="24"/>
          <w:szCs w:val="24"/>
          <w:lang w:bidi="ar-DZ"/>
        </w:rPr>
        <w:t>Un critère typique d’avoir un coefficient de réflexion inférieure à -10 dB ou -15 dB sur la bande passante</w:t>
      </w:r>
      <w:r w:rsidR="001E1078">
        <w:rPr>
          <w:rFonts w:asciiTheme="majorBidi" w:hAnsiTheme="majorBidi" w:cstheme="majorBidi"/>
          <w:sz w:val="24"/>
          <w:szCs w:val="24"/>
          <w:lang w:bidi="ar-DZ"/>
        </w:rPr>
        <w:t xml:space="preserve"> </w:t>
      </w:r>
      <w:r w:rsidR="00D105CE">
        <w:rPr>
          <w:rFonts w:asciiTheme="majorBidi" w:hAnsiTheme="majorBidi" w:cstheme="majorBidi"/>
          <w:b/>
          <w:bCs/>
          <w:sz w:val="24"/>
          <w:szCs w:val="24"/>
          <w:lang w:bidi="ar-DZ"/>
        </w:rPr>
        <w:t>Figure (II-10)[19</w:t>
      </w:r>
      <w:r w:rsidRPr="0011209D">
        <w:rPr>
          <w:rFonts w:asciiTheme="majorBidi" w:hAnsiTheme="majorBidi" w:cstheme="majorBidi"/>
          <w:b/>
          <w:bCs/>
          <w:sz w:val="24"/>
          <w:szCs w:val="24"/>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noProof/>
          <w:lang w:eastAsia="fr-FR"/>
        </w:rPr>
        <w:drawing>
          <wp:inline distT="0" distB="0" distL="0" distR="0">
            <wp:extent cx="4814207" cy="2884714"/>
            <wp:effectExtent l="19050" t="0" r="5443" b="0"/>
            <wp:docPr id="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11349" cy="2883001"/>
                    </a:xfrm>
                    <a:prstGeom prst="rect">
                      <a:avLst/>
                    </a:prstGeom>
                  </pic:spPr>
                </pic:pic>
              </a:graphicData>
            </a:graphic>
          </wp:inline>
        </w:drawing>
      </w:r>
    </w:p>
    <w:p w:rsidR="00453734" w:rsidRPr="0011209D" w:rsidRDefault="00453734" w:rsidP="00453734">
      <w:pPr>
        <w:spacing w:before="120" w:after="120"/>
        <w:ind w:right="1531" w:firstLine="720"/>
        <w:jc w:val="center"/>
        <w:rPr>
          <w:rFonts w:asciiTheme="majorBidi" w:hAnsiTheme="majorBidi" w:cstheme="majorBidi"/>
          <w:sz w:val="20"/>
          <w:szCs w:val="20"/>
          <w:lang w:bidi="ar-DZ"/>
        </w:rPr>
      </w:pPr>
      <w:r w:rsidRPr="00327B2B">
        <w:rPr>
          <w:rFonts w:asciiTheme="majorBidi" w:hAnsiTheme="majorBidi" w:cstheme="majorBidi"/>
          <w:b/>
          <w:bCs/>
          <w:sz w:val="24"/>
          <w:szCs w:val="24"/>
          <w:lang w:bidi="ar-DZ"/>
        </w:rPr>
        <w:t>Fig.II.10</w:t>
      </w:r>
      <w:r w:rsidRPr="0011209D">
        <w:rPr>
          <w:rFonts w:asciiTheme="majorBidi" w:hAnsiTheme="majorBidi" w:cstheme="majorBidi"/>
          <w:b/>
          <w:bCs/>
          <w:sz w:val="20"/>
          <w:szCs w:val="20"/>
          <w:lang w:bidi="ar-DZ"/>
        </w:rPr>
        <w:t xml:space="preserve">. </w:t>
      </w:r>
      <w:r w:rsidRPr="00327B2B">
        <w:rPr>
          <w:rFonts w:asciiTheme="majorBidi" w:hAnsiTheme="majorBidi" w:cstheme="majorBidi"/>
          <w:sz w:val="24"/>
          <w:szCs w:val="24"/>
          <w:lang w:bidi="ar-DZ"/>
        </w:rPr>
        <w:t>Bande passante et coefficient de réflexion</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La bande passante en pourcent est donnée par la relation suivante :</w:t>
      </w:r>
    </w:p>
    <w:p w:rsidR="00453734" w:rsidRPr="0011209D" w:rsidRDefault="00453734" w:rsidP="00453734">
      <w:pPr>
        <w:spacing w:before="120" w:after="120"/>
        <w:ind w:right="1701" w:firstLine="720"/>
        <w:jc w:val="center"/>
        <w:rPr>
          <w:rFonts w:asciiTheme="majorBidi" w:hAnsiTheme="majorBidi" w:cstheme="majorBidi"/>
          <w:b/>
          <w:bCs/>
          <w:sz w:val="28"/>
          <w:szCs w:val="28"/>
          <w:lang w:bidi="ar-DZ"/>
        </w:rPr>
      </w:pPr>
      <m:oMath>
        <m:r>
          <m:rPr>
            <m:sty m:val="b"/>
          </m:rPr>
          <w:rPr>
            <w:rFonts w:ascii="Cambria Math" w:hAnsi="Cambria Math" w:cstheme="majorBidi"/>
            <w:sz w:val="28"/>
            <w:szCs w:val="28"/>
            <w:lang w:bidi="ar-DZ"/>
          </w:rPr>
          <m:t>B</m:t>
        </m:r>
        <m:d>
          <m:dPr>
            <m:ctrlPr>
              <w:rPr>
                <w:rFonts w:ascii="Cambria Math" w:hAnsi="Cambria Math" w:cstheme="majorBidi"/>
                <w:b/>
                <w:bCs/>
                <w:sz w:val="28"/>
                <w:szCs w:val="28"/>
                <w:lang w:bidi="ar-DZ"/>
              </w:rPr>
            </m:ctrlPr>
          </m:dPr>
          <m:e>
            <m:r>
              <m:rPr>
                <m:sty m:val="b"/>
              </m:rPr>
              <w:rPr>
                <w:rFonts w:ascii="Cambria Math" w:hAnsi="Cambria Math" w:cstheme="majorBidi"/>
                <w:sz w:val="28"/>
                <w:szCs w:val="28"/>
                <w:lang w:bidi="ar-DZ"/>
              </w:rPr>
              <m:t>%</m:t>
            </m:r>
          </m:e>
        </m:d>
        <m:r>
          <m:rPr>
            <m:sty m:val="b"/>
          </m:rPr>
          <w:rPr>
            <w:rFonts w:ascii="Cambria Math" w:hAnsi="Cambria Math" w:cstheme="majorBidi"/>
            <w:sz w:val="28"/>
            <w:szCs w:val="28"/>
            <w:lang w:bidi="ar-DZ"/>
          </w:rPr>
          <m:t>= 100*</m:t>
        </m:r>
        <m:f>
          <m:fPr>
            <m:ctrlPr>
              <w:rPr>
                <w:rFonts w:ascii="Cambria Math" w:hAnsi="Cambria Math" w:cstheme="majorBidi"/>
                <w:b/>
                <w:bCs/>
                <w:i/>
                <w:sz w:val="28"/>
                <w:szCs w:val="28"/>
                <w:lang w:bidi="ar-DZ"/>
              </w:rPr>
            </m:ctrlPr>
          </m:fPr>
          <m:num>
            <m:r>
              <m:rPr>
                <m:sty m:val="bi"/>
              </m:rPr>
              <w:rPr>
                <w:rFonts w:ascii="Cambria Math" w:hAnsi="Cambria Math" w:cstheme="majorBidi"/>
                <w:sz w:val="28"/>
                <w:szCs w:val="28"/>
                <w:lang w:bidi="ar-DZ"/>
              </w:rPr>
              <m:t>fs-fi</m:t>
            </m:r>
          </m:num>
          <m:den>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f</m:t>
                </m:r>
              </m:e>
              <m:sub>
                <m:r>
                  <m:rPr>
                    <m:sty m:val="bi"/>
                  </m:rPr>
                  <w:rPr>
                    <w:rFonts w:ascii="Cambria Math" w:hAnsi="Cambria Math" w:cstheme="majorBidi"/>
                    <w:sz w:val="28"/>
                    <w:szCs w:val="28"/>
                    <w:lang w:bidi="ar-DZ"/>
                  </w:rPr>
                  <m:t>c</m:t>
                </m:r>
              </m:sub>
            </m:sSub>
          </m:den>
        </m:f>
      </m:oMath>
      <w:r w:rsidRPr="0011209D">
        <w:rPr>
          <w:rFonts w:asciiTheme="majorBidi" w:hAnsiTheme="majorBidi" w:cstheme="majorBidi"/>
          <w:sz w:val="24"/>
          <w:szCs w:val="24"/>
          <w:lang w:bidi="ar-DZ"/>
        </w:rPr>
        <w:t>(II.2)</w:t>
      </w:r>
    </w:p>
    <w:p w:rsidR="00453734" w:rsidRPr="0011209D" w:rsidRDefault="00453734" w:rsidP="00453734">
      <w:pPr>
        <w:spacing w:before="120" w:after="120"/>
        <w:ind w:firstLine="720"/>
        <w:rPr>
          <w:rFonts w:asciiTheme="majorBidi" w:hAnsiTheme="majorBidi" w:cstheme="majorBidi"/>
          <w:b/>
          <w:bCs/>
          <w:sz w:val="28"/>
          <w:szCs w:val="28"/>
          <w:lang w:bidi="ar-DZ"/>
        </w:rPr>
      </w:pPr>
      <w:r w:rsidRPr="0011209D">
        <w:rPr>
          <w:rFonts w:asciiTheme="majorBidi" w:hAnsiTheme="majorBidi" w:cstheme="majorBidi"/>
          <w:i/>
          <w:iCs/>
          <w:sz w:val="24"/>
          <w:szCs w:val="24"/>
          <w:lang w:bidi="ar-DZ"/>
        </w:rPr>
        <w:lastRenderedPageBreak/>
        <w:t>f</w:t>
      </w:r>
      <w:r w:rsidRPr="0011209D">
        <w:rPr>
          <w:rFonts w:asciiTheme="majorBidi" w:hAnsiTheme="majorBidi" w:cstheme="majorBidi"/>
          <w:i/>
          <w:iCs/>
          <w:sz w:val="24"/>
          <w:szCs w:val="24"/>
          <w:vertAlign w:val="subscript"/>
          <w:lang w:bidi="ar-DZ"/>
        </w:rPr>
        <w:t>s</w:t>
      </w:r>
      <w:r w:rsidRPr="0011209D">
        <w:rPr>
          <w:rFonts w:asciiTheme="majorBidi" w:hAnsiTheme="majorBidi" w:cstheme="majorBidi"/>
          <w:sz w:val="24"/>
          <w:szCs w:val="24"/>
          <w:lang w:bidi="ar-DZ"/>
        </w:rPr>
        <w:t xml:space="preserve"> :la fréquence limite supérieur.</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i/>
          <w:iCs/>
          <w:sz w:val="24"/>
          <w:szCs w:val="24"/>
          <w:lang w:bidi="ar-DZ"/>
        </w:rPr>
        <w:t>f</w:t>
      </w:r>
      <w:r w:rsidRPr="0011209D">
        <w:rPr>
          <w:rFonts w:asciiTheme="majorBidi" w:hAnsiTheme="majorBidi" w:cstheme="majorBidi"/>
          <w:i/>
          <w:iCs/>
          <w:sz w:val="24"/>
          <w:szCs w:val="24"/>
          <w:vertAlign w:val="subscript"/>
          <w:lang w:bidi="ar-DZ"/>
        </w:rPr>
        <w:t>i</w:t>
      </w:r>
      <w:r w:rsidRPr="0011209D">
        <w:rPr>
          <w:rFonts w:asciiTheme="majorBidi" w:hAnsiTheme="majorBidi" w:cstheme="majorBidi"/>
          <w:sz w:val="24"/>
          <w:szCs w:val="24"/>
          <w:lang w:bidi="ar-DZ"/>
        </w:rPr>
        <w:t>: La fréquence limite inferieur.</w:t>
      </w:r>
    </w:p>
    <w:p w:rsidR="00453734" w:rsidRPr="0011209D" w:rsidRDefault="00453734" w:rsidP="00453734">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i/>
          <w:iCs/>
          <w:sz w:val="24"/>
          <w:szCs w:val="24"/>
          <w:lang w:bidi="ar-DZ"/>
        </w:rPr>
        <w:t>f</w:t>
      </w:r>
      <w:r w:rsidRPr="0011209D">
        <w:rPr>
          <w:rFonts w:asciiTheme="majorBidi" w:hAnsiTheme="majorBidi" w:cstheme="majorBidi"/>
          <w:i/>
          <w:iCs/>
          <w:sz w:val="24"/>
          <w:szCs w:val="24"/>
          <w:vertAlign w:val="subscript"/>
          <w:lang w:bidi="ar-DZ"/>
        </w:rPr>
        <w:t>c</w:t>
      </w:r>
      <w:r w:rsidRPr="0011209D">
        <w:rPr>
          <w:rFonts w:asciiTheme="majorBidi" w:hAnsiTheme="majorBidi" w:cstheme="majorBidi"/>
          <w:sz w:val="24"/>
          <w:szCs w:val="24"/>
          <w:lang w:bidi="ar-DZ"/>
        </w:rPr>
        <w:t>:La fréquence centrale d’utilisation pour laquelle l’antenne est conçue</w:t>
      </w:r>
      <w:r w:rsidRPr="0011209D">
        <w:rPr>
          <w:rFonts w:asciiTheme="majorBidi" w:hAnsiTheme="majorBidi" w:cstheme="majorBidi"/>
          <w:b/>
          <w:bCs/>
          <w:sz w:val="24"/>
          <w:szCs w:val="24"/>
          <w:lang w:bidi="ar-DZ"/>
        </w:rPr>
        <w:t>;</w:t>
      </w:r>
      <w:r w:rsidRPr="0011209D">
        <w:rPr>
          <w:rFonts w:asciiTheme="majorBidi" w:hAnsiTheme="majorBidi" w:cstheme="majorBidi"/>
          <w:sz w:val="24"/>
          <w:szCs w:val="24"/>
          <w:lang w:bidi="ar-DZ"/>
        </w:rPr>
        <w:t xml:space="preserve"> et taux d’onde stationnaire, est donné par la relation suivante en fonction</w:t>
      </w:r>
      <w:r w:rsidR="00D105CE">
        <w:rPr>
          <w:rFonts w:asciiTheme="majorBidi" w:hAnsiTheme="majorBidi" w:cstheme="majorBidi"/>
          <w:sz w:val="24"/>
          <w:szCs w:val="24"/>
          <w:lang w:bidi="ar-DZ"/>
        </w:rPr>
        <w:t xml:space="preserve"> du coefficient de réflexion [16</w:t>
      </w:r>
      <w:r w:rsidRPr="0011209D">
        <w:rPr>
          <w:rFonts w:asciiTheme="majorBidi" w:hAnsiTheme="majorBidi" w:cstheme="majorBidi"/>
          <w:sz w:val="24"/>
          <w:szCs w:val="24"/>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m:oMathPara>
        <m:oMathParaPr>
          <m:jc m:val="left"/>
        </m:oMathParaPr>
        <m:oMath>
          <m:r>
            <m:rPr>
              <m:sty m:val="p"/>
            </m:rPr>
            <w:rPr>
              <w:rFonts w:ascii="Cambria Math" w:hAnsi="Cambria Math" w:cstheme="majorBidi"/>
              <w:sz w:val="24"/>
              <w:szCs w:val="24"/>
              <w:lang w:bidi="ar-DZ"/>
            </w:rPr>
            <m:t>TOS=</m:t>
          </m:r>
          <m:f>
            <m:fPr>
              <m:ctrlPr>
                <w:rPr>
                  <w:rFonts w:ascii="Cambria Math" w:hAnsi="Cambria Math" w:cstheme="majorBidi"/>
                  <w:i/>
                  <w:sz w:val="24"/>
                  <w:szCs w:val="24"/>
                  <w:lang w:bidi="ar-DZ"/>
                </w:rPr>
              </m:ctrlPr>
            </m:fPr>
            <m:num>
              <m:r>
                <w:rPr>
                  <w:rFonts w:ascii="Cambria Math" w:hAnsi="Cambria Math" w:cstheme="majorBidi"/>
                  <w:sz w:val="24"/>
                  <w:szCs w:val="24"/>
                  <w:lang w:bidi="ar-DZ"/>
                </w:rPr>
                <m:t>1+</m:t>
              </m:r>
              <m:d>
                <m:dPr>
                  <m:begChr m:val="|"/>
                  <m:endChr m:val="|"/>
                  <m:ctrlPr>
                    <w:rPr>
                      <w:rFonts w:ascii="Cambria Math" w:hAnsi="Cambria Math" w:cstheme="majorBidi"/>
                      <w:i/>
                      <w:sz w:val="24"/>
                      <w:szCs w:val="24"/>
                      <w:lang w:bidi="ar-DZ"/>
                    </w:rPr>
                  </m:ctrlPr>
                </m:dPr>
                <m:e>
                  <m:r>
                    <m:rPr>
                      <m:sty m:val="p"/>
                    </m:rPr>
                    <w:rPr>
                      <w:rFonts w:ascii="Cambria Math" w:hAnsi="Cambria Math" w:cstheme="majorBidi"/>
                      <w:sz w:val="28"/>
                      <w:szCs w:val="28"/>
                      <w:lang w:bidi="ar-DZ"/>
                    </w:rPr>
                    <m:t>Γ</m:t>
                  </m:r>
                </m:e>
              </m:d>
            </m:num>
            <m:den>
              <m:r>
                <w:rPr>
                  <w:rFonts w:ascii="Cambria Math" w:hAnsi="Cambria Math" w:cstheme="majorBidi"/>
                  <w:sz w:val="24"/>
                  <w:szCs w:val="24"/>
                  <w:lang w:bidi="ar-DZ"/>
                </w:rPr>
                <m:t>1-</m:t>
              </m:r>
              <m:d>
                <m:dPr>
                  <m:begChr m:val="|"/>
                  <m:endChr m:val="|"/>
                  <m:ctrlPr>
                    <w:rPr>
                      <w:rFonts w:ascii="Cambria Math" w:hAnsi="Cambria Math" w:cstheme="majorBidi"/>
                      <w:i/>
                      <w:sz w:val="24"/>
                      <w:szCs w:val="24"/>
                      <w:lang w:bidi="ar-DZ"/>
                    </w:rPr>
                  </m:ctrlPr>
                </m:dPr>
                <m:e>
                  <m:r>
                    <m:rPr>
                      <m:sty m:val="p"/>
                    </m:rPr>
                    <w:rPr>
                      <w:rFonts w:ascii="Cambria Math" w:hAnsi="Cambria Math" w:cstheme="majorBidi"/>
                      <w:sz w:val="28"/>
                      <w:szCs w:val="28"/>
                      <w:lang w:bidi="ar-DZ"/>
                    </w:rPr>
                    <m:t>Γ</m:t>
                  </m:r>
                </m:e>
              </m:d>
            </m:den>
          </m:f>
        </m:oMath>
      </m:oMathPara>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 coefficient de réflexion en fonction du TOS</w:t>
      </w:r>
      <w:r w:rsidR="005029AE" w:rsidRPr="0011209D">
        <w:rPr>
          <w:rFonts w:asciiTheme="majorBidi" w:hAnsiTheme="majorBidi" w:cstheme="majorBidi"/>
          <w:sz w:val="24"/>
          <w:szCs w:val="24"/>
          <w:lang w:bidi="ar-DZ"/>
        </w:rPr>
        <w:t> :</w:t>
      </w:r>
    </w:p>
    <w:p w:rsidR="00453734" w:rsidRPr="0011209D" w:rsidRDefault="004B3725" w:rsidP="00453734">
      <w:pPr>
        <w:spacing w:before="120" w:after="120"/>
        <w:ind w:firstLine="720"/>
        <w:rPr>
          <w:rFonts w:asciiTheme="majorBidi" w:hAnsiTheme="majorBidi" w:cstheme="majorBidi"/>
          <w:sz w:val="24"/>
          <w:szCs w:val="24"/>
          <w:lang w:bidi="ar-DZ"/>
        </w:rPr>
      </w:pPr>
      <m:oMathPara>
        <m:oMathParaPr>
          <m:jc m:val="left"/>
        </m:oMathParaPr>
        <m:oMath>
          <m:d>
            <m:dPr>
              <m:begChr m:val="|"/>
              <m:endChr m:val="|"/>
              <m:ctrlPr>
                <w:rPr>
                  <w:rFonts w:ascii="Cambria Math" w:hAnsi="Cambria Math" w:cstheme="majorBidi"/>
                  <w:i/>
                  <w:sz w:val="24"/>
                  <w:szCs w:val="24"/>
                  <w:lang w:bidi="ar-DZ"/>
                </w:rPr>
              </m:ctrlPr>
            </m:dPr>
            <m:e>
              <m:r>
                <m:rPr>
                  <m:sty m:val="p"/>
                </m:rPr>
                <w:rPr>
                  <w:rFonts w:ascii="Cambria Math" w:hAnsi="Cambria Math" w:cstheme="majorBidi"/>
                  <w:sz w:val="28"/>
                  <w:szCs w:val="28"/>
                  <w:lang w:bidi="ar-DZ"/>
                </w:rPr>
                <m:t>Γ</m:t>
              </m:r>
            </m:e>
          </m:d>
          <m:r>
            <m:rPr>
              <m:sty m:val="p"/>
            </m:rPr>
            <w:rPr>
              <w:rFonts w:ascii="Cambria Math" w:hAnsi="Cambria Math" w:cstheme="majorBidi"/>
              <w:sz w:val="24"/>
              <w:szCs w:val="24"/>
              <w:lang w:bidi="ar-DZ"/>
            </w:rPr>
            <m:t>=</m:t>
          </m:r>
          <m:f>
            <m:fPr>
              <m:ctrlPr>
                <w:rPr>
                  <w:rFonts w:ascii="Cambria Math" w:hAnsi="Cambria Math" w:cstheme="majorBidi"/>
                  <w:sz w:val="24"/>
                  <w:szCs w:val="24"/>
                  <w:lang w:bidi="ar-DZ"/>
                </w:rPr>
              </m:ctrlPr>
            </m:fPr>
            <m:num>
              <m:r>
                <w:rPr>
                  <w:rFonts w:ascii="Cambria Math" w:hAnsi="Cambria Math" w:cstheme="majorBidi"/>
                  <w:sz w:val="24"/>
                  <w:szCs w:val="24"/>
                  <w:lang w:bidi="ar-DZ"/>
                </w:rPr>
                <m:t>TOS-1</m:t>
              </m:r>
            </m:num>
            <m:den>
              <m:r>
                <w:rPr>
                  <w:rFonts w:ascii="Cambria Math" w:hAnsi="Cambria Math" w:cstheme="majorBidi"/>
                  <w:sz w:val="24"/>
                  <w:szCs w:val="24"/>
                  <w:lang w:bidi="ar-DZ"/>
                </w:rPr>
                <m:t>TOS+1</m:t>
              </m:r>
            </m:den>
          </m:f>
        </m:oMath>
      </m:oMathPara>
    </w:p>
    <w:p w:rsidR="009B6E3C" w:rsidRDefault="009B6E3C" w:rsidP="00453734">
      <w:pPr>
        <w:spacing w:before="120" w:after="120"/>
        <w:ind w:firstLine="720"/>
        <w:rPr>
          <w:rStyle w:val="2Char"/>
          <w:color w:val="auto"/>
        </w:rPr>
      </w:pPr>
    </w:p>
    <w:p w:rsidR="00453734" w:rsidRPr="009B6E3C" w:rsidRDefault="00453734" w:rsidP="00453734">
      <w:pPr>
        <w:spacing w:before="120" w:after="120"/>
        <w:ind w:firstLine="720"/>
        <w:rPr>
          <w:rFonts w:asciiTheme="majorBidi" w:hAnsiTheme="majorBidi" w:cstheme="majorBidi"/>
          <w:b/>
          <w:bCs/>
          <w:sz w:val="24"/>
          <w:szCs w:val="24"/>
          <w:lang w:bidi="ar-DZ"/>
        </w:rPr>
      </w:pPr>
      <w:bookmarkStart w:id="57" w:name="_Toc54258764"/>
      <w:r w:rsidRPr="009B6E3C">
        <w:rPr>
          <w:rStyle w:val="2Char"/>
          <w:rFonts w:asciiTheme="majorBidi" w:hAnsiTheme="majorBidi"/>
          <w:color w:val="auto"/>
          <w:sz w:val="24"/>
          <w:szCs w:val="24"/>
        </w:rPr>
        <w:t>II.4.4. Facteur de qualité</w:t>
      </w:r>
      <w:bookmarkEnd w:id="57"/>
      <w:r w:rsidR="00D105CE" w:rsidRPr="009B6E3C">
        <w:rPr>
          <w:rFonts w:asciiTheme="majorBidi" w:hAnsiTheme="majorBidi" w:cstheme="majorBidi"/>
          <w:b/>
          <w:bCs/>
          <w:sz w:val="24"/>
          <w:szCs w:val="24"/>
          <w:lang w:bidi="ar-DZ"/>
        </w:rPr>
        <w:t>[17</w:t>
      </w:r>
      <w:r w:rsidRPr="009B6E3C">
        <w:rPr>
          <w:rFonts w:asciiTheme="majorBidi" w:hAnsiTheme="majorBidi" w:cstheme="majorBidi"/>
          <w:b/>
          <w:bCs/>
          <w:sz w:val="24"/>
          <w:szCs w:val="24"/>
          <w:lang w:bidi="ar-DZ"/>
        </w:rPr>
        <w:t>]</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Dans le cas général, le facteur de qualité est inversement proportionnel avec la taille de l’antenne en termes de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longueur d’onde. Puisque la largeur de la bande passante est celle d’une antenne microruban très petite, son facteur de qualité Q est faible. Le facteur de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qualité typique d’un patch est entre 50 et 75.</w:t>
      </w:r>
    </w:p>
    <w:p w:rsidR="00453734" w:rsidRPr="0011209D" w:rsidRDefault="004B3725" w:rsidP="00453734">
      <w:pPr>
        <w:spacing w:before="120" w:after="120"/>
        <w:ind w:right="1701" w:firstLine="720"/>
        <w:jc w:val="center"/>
        <w:rPr>
          <w:rFonts w:asciiTheme="majorBidi" w:hAnsiTheme="majorBidi"/>
          <w:b/>
          <w:bCs/>
          <w:sz w:val="28"/>
          <w:szCs w:val="28"/>
          <w:lang w:bidi="ar-DZ"/>
        </w:rPr>
      </w:pPr>
      <m:oMath>
        <m:sSub>
          <m:sSubPr>
            <m:ctrlPr>
              <w:rPr>
                <w:rFonts w:ascii="Cambria Math" w:hAnsi="Cambria Math"/>
                <w:b/>
                <w:bCs/>
                <w:sz w:val="28"/>
                <w:szCs w:val="28"/>
                <w:lang w:bidi="ar-DZ"/>
              </w:rPr>
            </m:ctrlPr>
          </m:sSubPr>
          <m:e>
            <m:r>
              <m:rPr>
                <m:sty m:val="b"/>
              </m:rPr>
              <w:rPr>
                <w:rFonts w:ascii="Cambria Math" w:hAnsi="Cambria Math"/>
                <w:sz w:val="28"/>
                <w:szCs w:val="28"/>
                <w:lang w:bidi="ar-DZ"/>
              </w:rPr>
              <m:t>Q</m:t>
            </m:r>
          </m:e>
          <m:sub>
            <m:r>
              <m:rPr>
                <m:sty m:val="b"/>
              </m:rPr>
              <w:rPr>
                <w:rFonts w:ascii="Cambria Math" w:hAnsi="Cambria Math"/>
                <w:sz w:val="28"/>
                <w:szCs w:val="28"/>
                <w:lang w:bidi="ar-DZ"/>
              </w:rPr>
              <m:t>T</m:t>
            </m:r>
          </m:sub>
        </m:sSub>
        <m:r>
          <m:rPr>
            <m:sty m:val="b"/>
          </m:rPr>
          <w:rPr>
            <w:rFonts w:ascii="Cambria Math" w:hAnsi="Cambria Math"/>
            <w:sz w:val="28"/>
            <w:szCs w:val="28"/>
            <w:lang w:bidi="ar-DZ"/>
          </w:rPr>
          <m:t>=</m:t>
        </m:r>
        <m:f>
          <m:fPr>
            <m:ctrlPr>
              <w:rPr>
                <w:rFonts w:ascii="Cambria Math" w:hAnsi="Cambria Math"/>
                <w:b/>
                <w:bCs/>
                <w:i/>
                <w:sz w:val="28"/>
                <w:szCs w:val="28"/>
                <w:lang w:bidi="ar-DZ"/>
              </w:rPr>
            </m:ctrlPr>
          </m:fPr>
          <m:num>
            <m:r>
              <m:rPr>
                <m:sty m:val="bi"/>
              </m:rPr>
              <w:rPr>
                <w:rFonts w:ascii="Cambria Math" w:hAnsi="Cambria Math"/>
                <w:sz w:val="28"/>
                <w:szCs w:val="28"/>
                <w:lang w:bidi="ar-DZ"/>
              </w:rPr>
              <m:t>1</m:t>
            </m:r>
          </m:num>
          <m:den>
            <m:sSub>
              <m:sSubPr>
                <m:ctrlPr>
                  <w:rPr>
                    <w:rFonts w:ascii="Cambria Math" w:hAnsi="Cambria Math"/>
                    <w:b/>
                    <w:bCs/>
                    <w:i/>
                    <w:sz w:val="28"/>
                    <w:szCs w:val="28"/>
                    <w:lang w:bidi="ar-DZ"/>
                  </w:rPr>
                </m:ctrlPr>
              </m:sSubPr>
              <m:e>
                <m:r>
                  <m:rPr>
                    <m:sty m:val="bi"/>
                  </m:rPr>
                  <w:rPr>
                    <w:rFonts w:ascii="Cambria Math" w:hAnsi="Cambria Math"/>
                    <w:sz w:val="28"/>
                    <w:szCs w:val="28"/>
                    <w:lang w:bidi="ar-DZ"/>
                  </w:rPr>
                  <m:t>Q</m:t>
                </m:r>
              </m:e>
              <m:sub>
                <m:r>
                  <m:rPr>
                    <m:sty m:val="bi"/>
                  </m:rPr>
                  <w:rPr>
                    <w:rFonts w:ascii="Cambria Math" w:hAnsi="Cambria Math"/>
                    <w:sz w:val="28"/>
                    <w:szCs w:val="28"/>
                    <w:lang w:bidi="ar-DZ"/>
                  </w:rPr>
                  <m:t>rad</m:t>
                </m:r>
              </m:sub>
            </m:sSub>
          </m:den>
        </m:f>
        <m:r>
          <m:rPr>
            <m:sty m:val="bi"/>
          </m:rPr>
          <w:rPr>
            <w:rFonts w:ascii="Cambria Math" w:hAnsi="Cambria Math"/>
            <w:sz w:val="28"/>
            <w:szCs w:val="28"/>
            <w:lang w:bidi="ar-DZ"/>
          </w:rPr>
          <m:t>+</m:t>
        </m:r>
        <m:f>
          <m:fPr>
            <m:ctrlPr>
              <w:rPr>
                <w:rFonts w:ascii="Cambria Math" w:hAnsi="Cambria Math"/>
                <w:b/>
                <w:bCs/>
                <w:i/>
                <w:sz w:val="28"/>
                <w:szCs w:val="28"/>
                <w:lang w:bidi="ar-DZ"/>
              </w:rPr>
            </m:ctrlPr>
          </m:fPr>
          <m:num>
            <m:r>
              <m:rPr>
                <m:sty m:val="bi"/>
              </m:rPr>
              <w:rPr>
                <w:rFonts w:ascii="Cambria Math" w:hAnsi="Cambria Math"/>
                <w:sz w:val="28"/>
                <w:szCs w:val="28"/>
                <w:lang w:bidi="ar-DZ"/>
              </w:rPr>
              <m:t>1</m:t>
            </m:r>
          </m:num>
          <m:den>
            <m:sSub>
              <m:sSubPr>
                <m:ctrlPr>
                  <w:rPr>
                    <w:rFonts w:ascii="Cambria Math" w:hAnsi="Cambria Math"/>
                    <w:b/>
                    <w:bCs/>
                    <w:i/>
                    <w:sz w:val="28"/>
                    <w:szCs w:val="28"/>
                    <w:lang w:bidi="ar-DZ"/>
                  </w:rPr>
                </m:ctrlPr>
              </m:sSubPr>
              <m:e>
                <m:r>
                  <m:rPr>
                    <m:sty m:val="bi"/>
                  </m:rPr>
                  <w:rPr>
                    <w:rFonts w:ascii="Cambria Math" w:hAnsi="Cambria Math"/>
                    <w:sz w:val="28"/>
                    <w:szCs w:val="28"/>
                    <w:lang w:bidi="ar-DZ"/>
                  </w:rPr>
                  <m:t>Q</m:t>
                </m:r>
              </m:e>
              <m:sub>
                <m:r>
                  <m:rPr>
                    <m:sty m:val="bi"/>
                  </m:rPr>
                  <w:rPr>
                    <w:rFonts w:ascii="Cambria Math" w:hAnsi="Cambria Math"/>
                    <w:sz w:val="28"/>
                    <w:szCs w:val="28"/>
                    <w:lang w:bidi="ar-DZ"/>
                  </w:rPr>
                  <m:t>c</m:t>
                </m:r>
              </m:sub>
            </m:sSub>
          </m:den>
        </m:f>
        <m:r>
          <m:rPr>
            <m:sty m:val="bi"/>
          </m:rPr>
          <w:rPr>
            <w:rFonts w:ascii="Cambria Math" w:hAnsi="Cambria Math"/>
            <w:sz w:val="28"/>
            <w:szCs w:val="28"/>
            <w:lang w:bidi="ar-DZ"/>
          </w:rPr>
          <m:t>+</m:t>
        </m:r>
        <m:f>
          <m:fPr>
            <m:ctrlPr>
              <w:rPr>
                <w:rFonts w:ascii="Cambria Math" w:hAnsi="Cambria Math"/>
                <w:b/>
                <w:bCs/>
                <w:i/>
                <w:sz w:val="28"/>
                <w:szCs w:val="28"/>
                <w:lang w:bidi="ar-DZ"/>
              </w:rPr>
            </m:ctrlPr>
          </m:fPr>
          <m:num>
            <m:r>
              <m:rPr>
                <m:sty m:val="bi"/>
              </m:rPr>
              <w:rPr>
                <w:rFonts w:ascii="Cambria Math" w:hAnsi="Cambria Math"/>
                <w:sz w:val="28"/>
                <w:szCs w:val="28"/>
                <w:lang w:bidi="ar-DZ"/>
              </w:rPr>
              <m:t>1</m:t>
            </m:r>
          </m:num>
          <m:den>
            <m:sSub>
              <m:sSubPr>
                <m:ctrlPr>
                  <w:rPr>
                    <w:rFonts w:ascii="Cambria Math" w:hAnsi="Cambria Math"/>
                    <w:b/>
                    <w:bCs/>
                    <w:i/>
                    <w:sz w:val="28"/>
                    <w:szCs w:val="28"/>
                    <w:lang w:bidi="ar-DZ"/>
                  </w:rPr>
                </m:ctrlPr>
              </m:sSubPr>
              <m:e>
                <m:r>
                  <m:rPr>
                    <m:sty m:val="bi"/>
                  </m:rPr>
                  <w:rPr>
                    <w:rFonts w:ascii="Cambria Math" w:hAnsi="Cambria Math"/>
                    <w:sz w:val="28"/>
                    <w:szCs w:val="28"/>
                    <w:lang w:bidi="ar-DZ"/>
                  </w:rPr>
                  <m:t>Q</m:t>
                </m:r>
              </m:e>
              <m:sub>
                <m:r>
                  <m:rPr>
                    <m:sty m:val="bi"/>
                  </m:rPr>
                  <w:rPr>
                    <w:rFonts w:ascii="Cambria Math" w:hAnsi="Cambria Math"/>
                    <w:sz w:val="28"/>
                    <w:szCs w:val="28"/>
                    <w:lang w:bidi="ar-DZ"/>
                  </w:rPr>
                  <m:t>d</m:t>
                </m:r>
              </m:sub>
            </m:sSub>
          </m:den>
        </m:f>
        <m:r>
          <m:rPr>
            <m:sty m:val="bi"/>
          </m:rPr>
          <w:rPr>
            <w:rFonts w:ascii="Cambria Math" w:hAnsi="Cambria Math"/>
            <w:sz w:val="28"/>
            <w:szCs w:val="28"/>
            <w:lang w:bidi="ar-DZ"/>
          </w:rPr>
          <m:t>+</m:t>
        </m:r>
        <m:f>
          <m:fPr>
            <m:ctrlPr>
              <w:rPr>
                <w:rFonts w:ascii="Cambria Math" w:hAnsi="Cambria Math"/>
                <w:b/>
                <w:bCs/>
                <w:i/>
                <w:sz w:val="28"/>
                <w:szCs w:val="28"/>
                <w:lang w:bidi="ar-DZ"/>
              </w:rPr>
            </m:ctrlPr>
          </m:fPr>
          <m:num>
            <m:r>
              <m:rPr>
                <m:sty m:val="bi"/>
              </m:rPr>
              <w:rPr>
                <w:rFonts w:ascii="Cambria Math" w:hAnsi="Cambria Math"/>
                <w:sz w:val="28"/>
                <w:szCs w:val="28"/>
                <w:lang w:bidi="ar-DZ"/>
              </w:rPr>
              <m:t>1</m:t>
            </m:r>
          </m:num>
          <m:den>
            <m:sSub>
              <m:sSubPr>
                <m:ctrlPr>
                  <w:rPr>
                    <w:rFonts w:ascii="Cambria Math" w:hAnsi="Cambria Math"/>
                    <w:b/>
                    <w:bCs/>
                    <w:i/>
                    <w:sz w:val="28"/>
                    <w:szCs w:val="28"/>
                    <w:lang w:bidi="ar-DZ"/>
                  </w:rPr>
                </m:ctrlPr>
              </m:sSubPr>
              <m:e>
                <m:r>
                  <m:rPr>
                    <m:sty m:val="bi"/>
                  </m:rPr>
                  <w:rPr>
                    <w:rFonts w:ascii="Cambria Math" w:hAnsi="Cambria Math"/>
                    <w:sz w:val="28"/>
                    <w:szCs w:val="28"/>
                    <w:lang w:bidi="ar-DZ"/>
                  </w:rPr>
                  <m:t>Q</m:t>
                </m:r>
              </m:e>
              <m:sub>
                <m:r>
                  <m:rPr>
                    <m:sty m:val="bi"/>
                  </m:rPr>
                  <w:rPr>
                    <w:rFonts w:ascii="Cambria Math" w:hAnsi="Cambria Math"/>
                    <w:sz w:val="28"/>
                    <w:szCs w:val="28"/>
                    <w:lang w:bidi="ar-DZ"/>
                  </w:rPr>
                  <m:t>sw</m:t>
                </m:r>
              </m:sub>
            </m:sSub>
          </m:den>
        </m:f>
      </m:oMath>
      <w:r w:rsidR="00453734" w:rsidRPr="0011209D">
        <w:rPr>
          <w:rFonts w:asciiTheme="majorBidi" w:hAnsiTheme="majorBidi" w:cstheme="majorBidi"/>
          <w:sz w:val="24"/>
          <w:szCs w:val="24"/>
          <w:lang w:bidi="ar-DZ"/>
        </w:rPr>
        <w:t>(II.3)</w:t>
      </w:r>
    </w:p>
    <w:p w:rsidR="00453734" w:rsidRPr="0011209D" w:rsidRDefault="00453734" w:rsidP="00453734">
      <w:pPr>
        <w:spacing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Avec</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Q</w:t>
      </w:r>
      <w:r w:rsidRPr="0011209D">
        <w:rPr>
          <w:rFonts w:asciiTheme="majorBidi" w:hAnsiTheme="majorBidi" w:cstheme="majorBidi"/>
          <w:sz w:val="24"/>
          <w:szCs w:val="24"/>
          <w:vertAlign w:val="subscript"/>
          <w:lang w:bidi="ar-DZ"/>
        </w:rPr>
        <w:t>rad</w:t>
      </w:r>
      <w:r w:rsidRPr="0011209D">
        <w:rPr>
          <w:rFonts w:asciiTheme="majorBidi" w:hAnsiTheme="majorBidi" w:cstheme="majorBidi"/>
          <w:sz w:val="24"/>
          <w:szCs w:val="24"/>
          <w:lang w:bidi="ar-DZ"/>
        </w:rPr>
        <w:t>, Q</w:t>
      </w:r>
      <w:r w:rsidRPr="0011209D">
        <w:rPr>
          <w:rFonts w:asciiTheme="majorBidi" w:hAnsiTheme="majorBidi" w:cstheme="majorBidi"/>
          <w:sz w:val="24"/>
          <w:szCs w:val="24"/>
          <w:vertAlign w:val="subscript"/>
          <w:lang w:bidi="ar-DZ"/>
        </w:rPr>
        <w:t>c</w:t>
      </w:r>
      <w:r w:rsidRPr="0011209D">
        <w:rPr>
          <w:rFonts w:asciiTheme="majorBidi" w:hAnsiTheme="majorBidi" w:cstheme="majorBidi"/>
          <w:sz w:val="24"/>
          <w:szCs w:val="24"/>
          <w:lang w:bidi="ar-DZ"/>
        </w:rPr>
        <w:t>, Q</w:t>
      </w:r>
      <w:r w:rsidRPr="0011209D">
        <w:rPr>
          <w:rFonts w:asciiTheme="majorBidi" w:hAnsiTheme="majorBidi" w:cstheme="majorBidi"/>
          <w:sz w:val="24"/>
          <w:szCs w:val="24"/>
          <w:vertAlign w:val="subscript"/>
          <w:lang w:bidi="ar-DZ"/>
        </w:rPr>
        <w:t>d</w:t>
      </w:r>
      <w:r w:rsidRPr="0011209D">
        <w:rPr>
          <w:rFonts w:asciiTheme="majorBidi" w:hAnsiTheme="majorBidi" w:cstheme="majorBidi"/>
          <w:sz w:val="24"/>
          <w:szCs w:val="24"/>
          <w:lang w:bidi="ar-DZ"/>
        </w:rPr>
        <w:t>, Q</w:t>
      </w:r>
      <w:r w:rsidRPr="0011209D">
        <w:rPr>
          <w:rFonts w:asciiTheme="majorBidi" w:hAnsiTheme="majorBidi" w:cstheme="majorBidi"/>
          <w:sz w:val="24"/>
          <w:szCs w:val="24"/>
          <w:vertAlign w:val="subscript"/>
          <w:lang w:bidi="ar-DZ"/>
        </w:rPr>
        <w:t>sw</w:t>
      </w:r>
      <w:r w:rsidRPr="0011209D">
        <w:rPr>
          <w:rFonts w:asciiTheme="majorBidi" w:hAnsiTheme="majorBidi" w:cstheme="majorBidi"/>
          <w:sz w:val="24"/>
          <w:szCs w:val="24"/>
          <w:lang w:bidi="ar-DZ"/>
        </w:rPr>
        <w:t>, représentent, respectivement, les facteurs de qualité du aux pertes par</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rayonnement, aux pertes dans les conducteurs, aux pertes dans les diélectriques et aux pertes</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par ondes de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surface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Où ;</w:t>
      </w:r>
    </w:p>
    <w:p w:rsidR="00453734" w:rsidRPr="0011209D" w:rsidRDefault="00453734" w:rsidP="00453734">
      <w:pPr>
        <w:spacing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QT:</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Facteur de pertes total</w:t>
      </w:r>
      <w:r w:rsidRPr="0011209D">
        <w:rPr>
          <w:rFonts w:asciiTheme="majorBidi" w:hAnsiTheme="majorBidi" w:cstheme="majorBidi"/>
          <w:sz w:val="24"/>
          <w:szCs w:val="24"/>
          <w:rtl/>
          <w:lang w:bidi="ar-DZ"/>
        </w:rPr>
        <w:t xml:space="preserve">. </w:t>
      </w:r>
    </w:p>
    <w:p w:rsidR="00453734" w:rsidRPr="0011209D" w:rsidRDefault="00453734" w:rsidP="00453734">
      <w:pPr>
        <w:spacing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Qrad</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Facteur de pertes dues à la radiation</w:t>
      </w:r>
      <w:r w:rsidRPr="0011209D">
        <w:rPr>
          <w:rFonts w:asciiTheme="majorBidi" w:hAnsiTheme="majorBidi" w:cstheme="majorBidi"/>
          <w:sz w:val="24"/>
          <w:szCs w:val="24"/>
          <w:rtl/>
          <w:lang w:bidi="ar-DZ"/>
        </w:rPr>
        <w:t xml:space="preserve">. </w:t>
      </w:r>
    </w:p>
    <w:p w:rsidR="00453734" w:rsidRPr="0011209D" w:rsidRDefault="00453734" w:rsidP="00453734">
      <w:pPr>
        <w:spacing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Qc</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Facteur de pertes ohmiques</w:t>
      </w:r>
      <w:r w:rsidRPr="0011209D">
        <w:rPr>
          <w:rFonts w:asciiTheme="majorBidi" w:hAnsiTheme="majorBidi" w:cstheme="majorBidi"/>
          <w:sz w:val="24"/>
          <w:szCs w:val="24"/>
          <w:rtl/>
          <w:lang w:bidi="ar-DZ"/>
        </w:rPr>
        <w:t xml:space="preserve">. </w:t>
      </w:r>
    </w:p>
    <w:p w:rsidR="00453734" w:rsidRPr="0011209D" w:rsidRDefault="00453734" w:rsidP="00453734">
      <w:pPr>
        <w:spacing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Qd: Facteur de pertes diélectriques</w:t>
      </w:r>
      <w:r w:rsidRPr="0011209D">
        <w:rPr>
          <w:rFonts w:asciiTheme="majorBidi" w:hAnsiTheme="majorBidi" w:cstheme="majorBidi"/>
          <w:sz w:val="24"/>
          <w:szCs w:val="24"/>
          <w:rtl/>
          <w:lang w:bidi="ar-DZ"/>
        </w:rPr>
        <w:t xml:space="preserve">. </w:t>
      </w:r>
    </w:p>
    <w:p w:rsidR="00453734" w:rsidRPr="0011209D" w:rsidRDefault="00453734" w:rsidP="00453734">
      <w:pPr>
        <w:spacing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QSW: Facteur de pertes par onde de surface.</w:t>
      </w:r>
    </w:p>
    <w:p w:rsidR="00453734" w:rsidRPr="009B6E3C" w:rsidRDefault="00453734" w:rsidP="00453734">
      <w:pPr>
        <w:spacing w:before="120" w:after="120"/>
        <w:ind w:firstLine="720"/>
        <w:rPr>
          <w:rFonts w:asciiTheme="majorBidi" w:hAnsiTheme="majorBidi" w:cstheme="majorBidi"/>
          <w:b/>
          <w:bCs/>
          <w:sz w:val="24"/>
          <w:szCs w:val="24"/>
          <w:lang w:bidi="ar-DZ"/>
        </w:rPr>
      </w:pPr>
      <w:bookmarkStart w:id="58" w:name="_Toc54258765"/>
      <w:r w:rsidRPr="009B6E3C">
        <w:rPr>
          <w:rStyle w:val="2Char"/>
          <w:rFonts w:asciiTheme="majorBidi" w:hAnsiTheme="majorBidi"/>
          <w:color w:val="auto"/>
          <w:sz w:val="24"/>
          <w:szCs w:val="24"/>
        </w:rPr>
        <w:t>II.4.5. Directivité</w:t>
      </w:r>
      <w:bookmarkEnd w:id="58"/>
      <w:r w:rsidR="00D105CE" w:rsidRPr="009B6E3C">
        <w:rPr>
          <w:rFonts w:asciiTheme="majorBidi" w:hAnsiTheme="majorBidi" w:cstheme="majorBidi"/>
          <w:b/>
          <w:bCs/>
          <w:sz w:val="24"/>
          <w:szCs w:val="24"/>
          <w:lang w:bidi="ar-DZ"/>
        </w:rPr>
        <w:t>[18</w:t>
      </w:r>
      <w:r w:rsidRPr="009B6E3C">
        <w:rPr>
          <w:rFonts w:asciiTheme="majorBidi" w:hAnsiTheme="majorBidi" w:cstheme="majorBidi"/>
          <w:b/>
          <w:bCs/>
          <w:sz w:val="24"/>
          <w:szCs w:val="24"/>
          <w:lang w:bidi="ar-DZ"/>
        </w:rPr>
        <w:t>]</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 directivité d’une antenne caractérise la manière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dont cette antenne concentre son rayonnement dans certaines directions de l’espace.  La directivité été définie comme: le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quotient de l’intensité de rayonnement dans une direction de l’antenne par la valeur</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moyenne de cette intensité de rayonnement pour toutes les directions de l’espace</w:t>
      </w: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Une antenne isotrope rayonne uniformément la même densité de puissance quel que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soit la direction :</w:t>
      </w:r>
    </w:p>
    <w:p w:rsidR="00453734" w:rsidRPr="0011209D" w:rsidRDefault="004B3725" w:rsidP="005029AE">
      <w:pPr>
        <w:spacing w:before="120" w:after="120"/>
        <w:ind w:right="1701" w:firstLine="720"/>
        <w:jc w:val="center"/>
        <w:rPr>
          <w:rFonts w:asciiTheme="majorBidi" w:hAnsiTheme="majorBidi" w:cstheme="majorBidi"/>
          <w:b/>
          <w:bCs/>
          <w:sz w:val="24"/>
          <w:szCs w:val="24"/>
          <w:lang w:bidi="ar-DZ"/>
        </w:rPr>
      </w:pPr>
      <m:oMath>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D</m:t>
            </m:r>
          </m:e>
          <m:sub>
            <m:r>
              <m:rPr>
                <m:sty m:val="bi"/>
              </m:rPr>
              <w:rPr>
                <w:rFonts w:ascii="Cambria Math" w:hAnsi="Cambria Math" w:cstheme="majorBidi"/>
                <w:sz w:val="28"/>
                <w:szCs w:val="28"/>
                <w:lang w:bidi="ar-DZ"/>
              </w:rPr>
              <m:t>max</m:t>
            </m:r>
          </m:sub>
        </m:sSub>
        <m:r>
          <m:rPr>
            <m:sty m:val="bi"/>
          </m:rPr>
          <w:rPr>
            <w:rFonts w:ascii="Cambria Math" w:hAnsi="Cambria Math" w:cstheme="majorBidi"/>
            <w:sz w:val="28"/>
            <w:szCs w:val="28"/>
            <w:lang w:bidi="ar-DZ"/>
          </w:rPr>
          <m:t>=</m:t>
        </m:r>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D</m:t>
            </m:r>
          </m:e>
          <m:sub>
            <m:r>
              <m:rPr>
                <m:sty m:val="bi"/>
              </m:rPr>
              <w:rPr>
                <w:rFonts w:ascii="Cambria Math" w:hAnsi="Cambria Math" w:cstheme="majorBidi"/>
                <w:sz w:val="28"/>
                <w:szCs w:val="28"/>
                <w:lang w:bidi="ar-DZ"/>
              </w:rPr>
              <m:t>0</m:t>
            </m:r>
          </m:sub>
        </m:sSub>
        <m:r>
          <m:rPr>
            <m:sty m:val="bi"/>
          </m:rPr>
          <w:rPr>
            <w:rFonts w:ascii="Cambria Math" w:hAnsi="Cambria Math" w:cstheme="majorBidi"/>
            <w:sz w:val="28"/>
            <w:szCs w:val="28"/>
            <w:lang w:bidi="ar-DZ"/>
          </w:rPr>
          <m:t>=</m:t>
        </m:r>
        <m:f>
          <m:fPr>
            <m:ctrlPr>
              <w:rPr>
                <w:rFonts w:ascii="Cambria Math" w:hAnsi="Cambria Math" w:cstheme="majorBidi"/>
                <w:b/>
                <w:bCs/>
                <w:i/>
                <w:sz w:val="28"/>
                <w:szCs w:val="28"/>
                <w:lang w:bidi="ar-DZ"/>
              </w:rPr>
            </m:ctrlPr>
          </m:fPr>
          <m:num>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U</m:t>
                </m:r>
              </m:e>
              <m:sub>
                <m:r>
                  <m:rPr>
                    <m:sty m:val="bi"/>
                  </m:rPr>
                  <w:rPr>
                    <w:rFonts w:ascii="Cambria Math" w:hAnsi="Cambria Math" w:cstheme="majorBidi"/>
                    <w:sz w:val="28"/>
                    <w:szCs w:val="28"/>
                    <w:lang w:bidi="ar-DZ"/>
                  </w:rPr>
                  <m:t>max</m:t>
                </m:r>
              </m:sub>
            </m:sSub>
          </m:num>
          <m:den>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U</m:t>
                </m:r>
              </m:e>
              <m:sub>
                <m:r>
                  <m:rPr>
                    <m:sty m:val="bi"/>
                  </m:rPr>
                  <w:rPr>
                    <w:rFonts w:ascii="Cambria Math" w:hAnsi="Cambria Math" w:cstheme="majorBidi"/>
                    <w:sz w:val="28"/>
                    <w:szCs w:val="28"/>
                    <w:lang w:bidi="ar-DZ"/>
                  </w:rPr>
                  <m:t>0</m:t>
                </m:r>
              </m:sub>
            </m:sSub>
          </m:den>
        </m:f>
        <m:r>
          <m:rPr>
            <m:sty m:val="bi"/>
          </m:rPr>
          <w:rPr>
            <w:rFonts w:ascii="Cambria Math" w:hAnsi="Cambria Math" w:cstheme="majorBidi"/>
            <w:sz w:val="28"/>
            <w:szCs w:val="28"/>
            <w:lang w:bidi="ar-DZ"/>
          </w:rPr>
          <m:t>=4</m:t>
        </m:r>
        <m:r>
          <m:rPr>
            <m:sty m:val="bi"/>
          </m:rPr>
          <w:rPr>
            <w:rFonts w:ascii="Cambria Math" w:hAnsi="Cambria Math" w:cstheme="majorBidi"/>
            <w:sz w:val="28"/>
            <w:szCs w:val="28"/>
            <w:lang w:bidi="ar-DZ"/>
          </w:rPr>
          <m:t>π</m:t>
        </m:r>
        <m:d>
          <m:dPr>
            <m:ctrlPr>
              <w:rPr>
                <w:rFonts w:ascii="Cambria Math" w:hAnsi="Cambria Math" w:cstheme="majorBidi"/>
                <w:b/>
                <w:bCs/>
                <w:i/>
                <w:sz w:val="28"/>
                <w:szCs w:val="28"/>
                <w:lang w:bidi="ar-DZ"/>
              </w:rPr>
            </m:ctrlPr>
          </m:dPr>
          <m:e>
            <m:f>
              <m:fPr>
                <m:ctrlPr>
                  <w:rPr>
                    <w:rFonts w:ascii="Cambria Math" w:hAnsi="Cambria Math" w:cstheme="majorBidi"/>
                    <w:b/>
                    <w:bCs/>
                    <w:i/>
                    <w:sz w:val="28"/>
                    <w:szCs w:val="28"/>
                    <w:lang w:bidi="ar-DZ"/>
                  </w:rPr>
                </m:ctrlPr>
              </m:fPr>
              <m:num>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U</m:t>
                    </m:r>
                  </m:e>
                  <m:sub>
                    <m:r>
                      <m:rPr>
                        <m:sty m:val="bi"/>
                      </m:rPr>
                      <w:rPr>
                        <w:rFonts w:ascii="Cambria Math" w:hAnsi="Cambria Math" w:cstheme="majorBidi"/>
                        <w:sz w:val="28"/>
                        <w:szCs w:val="28"/>
                        <w:lang w:bidi="ar-DZ"/>
                      </w:rPr>
                      <m:t>max</m:t>
                    </m:r>
                  </m:sub>
                </m:sSub>
              </m:num>
              <m:den>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P</m:t>
                    </m:r>
                  </m:e>
                  <m:sub>
                    <m:r>
                      <m:rPr>
                        <m:sty m:val="bi"/>
                      </m:rPr>
                      <w:rPr>
                        <w:rFonts w:ascii="Cambria Math" w:hAnsi="Cambria Math" w:cstheme="majorBidi"/>
                        <w:sz w:val="28"/>
                        <w:szCs w:val="28"/>
                        <w:lang w:bidi="ar-DZ"/>
                      </w:rPr>
                      <m:t>rad</m:t>
                    </m:r>
                  </m:sub>
                </m:sSub>
              </m:den>
            </m:f>
          </m:e>
        </m:d>
      </m:oMath>
      <w:r w:rsidR="00453734" w:rsidRPr="0011209D">
        <w:rPr>
          <w:rFonts w:asciiTheme="majorBidi" w:hAnsiTheme="majorBidi" w:cstheme="majorBidi"/>
          <w:sz w:val="24"/>
          <w:szCs w:val="24"/>
          <w:lang w:bidi="ar-DZ"/>
        </w:rPr>
        <w:t>(II.4)</w:t>
      </w:r>
    </w:p>
    <w:p w:rsidR="001E1078" w:rsidRDefault="001E1078" w:rsidP="00453734">
      <w:pPr>
        <w:spacing w:before="120" w:after="120"/>
        <w:ind w:firstLine="720"/>
        <w:rPr>
          <w:rFonts w:asciiTheme="majorBidi" w:hAnsiTheme="majorBidi" w:cstheme="majorBidi"/>
          <w:b/>
          <w:bCs/>
          <w:sz w:val="24"/>
          <w:szCs w:val="24"/>
          <w:lang w:bidi="ar-DZ"/>
        </w:rPr>
      </w:pPr>
    </w:p>
    <w:p w:rsidR="001E1078" w:rsidRDefault="001E1078" w:rsidP="00453734">
      <w:pPr>
        <w:spacing w:before="120" w:after="120"/>
        <w:ind w:firstLine="720"/>
        <w:rPr>
          <w:rFonts w:asciiTheme="majorBidi" w:hAnsiTheme="majorBidi" w:cstheme="majorBidi"/>
          <w:b/>
          <w:bCs/>
          <w:sz w:val="24"/>
          <w:szCs w:val="24"/>
          <w:lang w:bidi="ar-DZ"/>
        </w:rPr>
      </w:pP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b/>
          <w:bCs/>
          <w:sz w:val="24"/>
          <w:szCs w:val="24"/>
          <w:lang w:bidi="ar-DZ"/>
        </w:rPr>
        <w:lastRenderedPageBreak/>
        <w:t>D</w:t>
      </w:r>
      <w:r w:rsidRPr="0011209D">
        <w:rPr>
          <w:rFonts w:asciiTheme="majorBidi" w:hAnsiTheme="majorBidi" w:cstheme="majorBidi"/>
          <w:b/>
          <w:bCs/>
          <w:sz w:val="24"/>
          <w:szCs w:val="24"/>
          <w:vertAlign w:val="subscript"/>
          <w:lang w:bidi="ar-DZ"/>
        </w:rPr>
        <w:t>max</w:t>
      </w:r>
      <w:r w:rsidRPr="0011209D">
        <w:rPr>
          <w:rFonts w:asciiTheme="majorBidi" w:hAnsiTheme="majorBidi" w:cstheme="majorBidi"/>
          <w:sz w:val="24"/>
          <w:szCs w:val="24"/>
          <w:lang w:bidi="ar-DZ"/>
        </w:rPr>
        <w:t xml:space="preserve"> = directivité</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b/>
          <w:bCs/>
          <w:sz w:val="24"/>
          <w:szCs w:val="24"/>
          <w:lang w:bidi="ar-DZ"/>
        </w:rPr>
        <w:t>D</w:t>
      </w:r>
      <w:r w:rsidRPr="0011209D">
        <w:rPr>
          <w:rFonts w:asciiTheme="majorBidi" w:hAnsiTheme="majorBidi" w:cstheme="majorBidi"/>
          <w:b/>
          <w:bCs/>
          <w:sz w:val="24"/>
          <w:szCs w:val="24"/>
          <w:vertAlign w:val="subscript"/>
          <w:lang w:bidi="ar-DZ"/>
        </w:rPr>
        <w:t>0</w:t>
      </w:r>
      <w:r w:rsidRPr="0011209D">
        <w:rPr>
          <w:rFonts w:asciiTheme="majorBidi" w:hAnsiTheme="majorBidi" w:cstheme="majorBidi"/>
          <w:sz w:val="24"/>
          <w:szCs w:val="24"/>
          <w:lang w:bidi="ar-DZ"/>
        </w:rPr>
        <w:t xml:space="preserve"> = directivité maximale</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b/>
          <w:bCs/>
          <w:sz w:val="24"/>
          <w:szCs w:val="24"/>
          <w:lang w:bidi="ar-DZ"/>
        </w:rPr>
        <w:t>U</w:t>
      </w:r>
      <w:r w:rsidRPr="0011209D">
        <w:rPr>
          <w:rFonts w:asciiTheme="majorBidi" w:hAnsiTheme="majorBidi" w:cstheme="majorBidi"/>
          <w:sz w:val="24"/>
          <w:szCs w:val="24"/>
          <w:lang w:bidi="ar-DZ"/>
        </w:rPr>
        <w:t xml:space="preserve"> = intensité du rayonnement (W/ unit solid angle)</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b/>
          <w:bCs/>
          <w:sz w:val="24"/>
          <w:szCs w:val="24"/>
          <w:lang w:bidi="ar-DZ"/>
        </w:rPr>
        <w:t>U</w:t>
      </w:r>
      <w:r w:rsidRPr="0011209D">
        <w:rPr>
          <w:rFonts w:asciiTheme="majorBidi" w:hAnsiTheme="majorBidi" w:cstheme="majorBidi"/>
          <w:b/>
          <w:bCs/>
          <w:sz w:val="24"/>
          <w:szCs w:val="24"/>
          <w:vertAlign w:val="subscript"/>
          <w:lang w:bidi="ar-DZ"/>
        </w:rPr>
        <w:t>max</w:t>
      </w:r>
      <w:r w:rsidRPr="0011209D">
        <w:rPr>
          <w:rFonts w:asciiTheme="majorBidi" w:hAnsiTheme="majorBidi" w:cstheme="majorBidi"/>
          <w:sz w:val="24"/>
          <w:szCs w:val="24"/>
          <w:lang w:bidi="ar-DZ"/>
        </w:rPr>
        <w:t>= l'intensité maximale du rayonnement (W/ unit solid angle)</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b/>
          <w:bCs/>
          <w:sz w:val="24"/>
          <w:szCs w:val="24"/>
          <w:lang w:bidi="ar-DZ"/>
        </w:rPr>
        <w:t>P</w:t>
      </w:r>
      <w:r w:rsidRPr="0011209D">
        <w:rPr>
          <w:rFonts w:asciiTheme="majorBidi" w:hAnsiTheme="majorBidi" w:cstheme="majorBidi"/>
          <w:b/>
          <w:bCs/>
          <w:sz w:val="24"/>
          <w:szCs w:val="24"/>
          <w:vertAlign w:val="subscript"/>
          <w:lang w:bidi="ar-DZ"/>
        </w:rPr>
        <w:t>rad</w:t>
      </w:r>
      <w:r w:rsidRPr="0011209D">
        <w:rPr>
          <w:rFonts w:asciiTheme="majorBidi" w:hAnsiTheme="majorBidi" w:cstheme="majorBidi"/>
          <w:sz w:val="24"/>
          <w:szCs w:val="24"/>
          <w:lang w:bidi="ar-DZ"/>
        </w:rPr>
        <w:t>= puissance totale rayonnée (W)</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rFonts w:asciiTheme="majorBidi" w:hAnsiTheme="majorBidi" w:cstheme="majorBidi"/>
          <w:b/>
          <w:bCs/>
          <w:sz w:val="24"/>
          <w:szCs w:val="24"/>
          <w:lang w:bidi="ar-DZ"/>
        </w:rPr>
        <w:t>U</w:t>
      </w:r>
      <w:r w:rsidRPr="0011209D">
        <w:rPr>
          <w:rFonts w:asciiTheme="majorBidi" w:hAnsiTheme="majorBidi" w:cstheme="majorBidi"/>
          <w:b/>
          <w:bCs/>
          <w:sz w:val="24"/>
          <w:szCs w:val="24"/>
          <w:vertAlign w:val="subscript"/>
          <w:lang w:bidi="ar-DZ"/>
        </w:rPr>
        <w:t>0</w:t>
      </w:r>
      <w:r w:rsidRPr="0011209D">
        <w:rPr>
          <w:rFonts w:asciiTheme="majorBidi" w:hAnsiTheme="majorBidi" w:cstheme="majorBidi"/>
          <w:sz w:val="24"/>
          <w:szCs w:val="24"/>
          <w:lang w:bidi="ar-DZ"/>
        </w:rPr>
        <w:t>= intensité du rayonnement de la source isotrope (W/ unit solid angle)</w:t>
      </w:r>
    </w:p>
    <w:p w:rsidR="00453734" w:rsidRPr="0011209D" w:rsidRDefault="00453734" w:rsidP="00453734">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La directivité est une grandeur sans dimension, puisque c'est le rapport de deux</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intensités de rayonnement. Par conséquent, il est généralement exprimé en dBi. La</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directivité d'une antenne peut être facilement estimée à partir du diagramme de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rayonnement de l'antenne. Une antenne qui a un lobe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principal étroit aurait une meilleure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directivité, puis celui qui a un lobe principal large, par conséquent elle est plus directive</w:t>
      </w:r>
    </w:p>
    <w:p w:rsidR="00453734" w:rsidRPr="0011209D" w:rsidRDefault="00453734" w:rsidP="00453734">
      <w:pPr>
        <w:spacing w:before="120" w:after="120"/>
        <w:ind w:firstLine="720"/>
        <w:rPr>
          <w:rFonts w:asciiTheme="majorBidi" w:hAnsiTheme="majorBidi" w:cstheme="majorBidi"/>
          <w:b/>
          <w:bCs/>
          <w:sz w:val="28"/>
          <w:szCs w:val="28"/>
          <w:lang w:bidi="ar-DZ"/>
        </w:rPr>
      </w:pPr>
      <w:bookmarkStart w:id="59" w:name="_Toc54258766"/>
      <w:r w:rsidRPr="0011209D">
        <w:rPr>
          <w:rStyle w:val="2Char"/>
          <w:color w:val="auto"/>
        </w:rPr>
        <w:t>II.4.6. Fréquence de résonnance</w:t>
      </w:r>
      <w:bookmarkEnd w:id="59"/>
      <w:r w:rsidR="00D105CE">
        <w:rPr>
          <w:rFonts w:asciiTheme="majorBidi" w:hAnsiTheme="majorBidi" w:cstheme="majorBidi"/>
          <w:b/>
          <w:bCs/>
          <w:sz w:val="28"/>
          <w:szCs w:val="28"/>
          <w:lang w:bidi="ar-DZ"/>
        </w:rPr>
        <w:t>[16</w:t>
      </w:r>
      <w:r w:rsidRPr="0011209D">
        <w:rPr>
          <w:rFonts w:asciiTheme="majorBidi" w:hAnsiTheme="majorBidi" w:cstheme="majorBidi"/>
          <w:b/>
          <w:bCs/>
          <w:sz w:val="28"/>
          <w:szCs w:val="28"/>
          <w:lang w:bidi="ar-DZ"/>
        </w:rPr>
        <w:t>]</w:t>
      </w:r>
    </w:p>
    <w:p w:rsidR="00453734" w:rsidRPr="0011209D" w:rsidRDefault="00453734" w:rsidP="00453734">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C’est la fréquence ou l’antenne présente un minimum d’amplitude du coefficient de réflexion. Elle est</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donnée par cette relation :</w:t>
      </w:r>
    </w:p>
    <w:p w:rsidR="00453734" w:rsidRPr="0011209D" w:rsidRDefault="004B3725" w:rsidP="00453734">
      <w:pPr>
        <w:spacing w:before="120" w:after="120"/>
        <w:ind w:right="1701" w:firstLine="720"/>
        <w:jc w:val="center"/>
        <w:rPr>
          <w:b/>
          <w:bCs/>
          <w:sz w:val="28"/>
          <w:szCs w:val="28"/>
          <w:lang w:bidi="ar-DZ"/>
        </w:rPr>
      </w:pPr>
      <m:oMath>
        <m:sSub>
          <m:sSubPr>
            <m:ctrlPr>
              <w:rPr>
                <w:rFonts w:ascii="Cambria Math" w:hAnsi="Cambria Math"/>
                <w:b/>
                <w:bCs/>
                <w:i/>
                <w:sz w:val="28"/>
                <w:szCs w:val="28"/>
                <w:lang w:bidi="ar-DZ"/>
              </w:rPr>
            </m:ctrlPr>
          </m:sSubPr>
          <m:e>
            <m:r>
              <m:rPr>
                <m:sty m:val="bi"/>
              </m:rPr>
              <w:rPr>
                <w:rFonts w:ascii="Cambria Math" w:hAnsi="Cambria Math" w:cstheme="majorBidi"/>
                <w:sz w:val="28"/>
                <w:szCs w:val="28"/>
                <w:lang w:bidi="ar-DZ"/>
              </w:rPr>
              <m:t>f</m:t>
            </m:r>
          </m:e>
          <m:sub>
            <m:r>
              <m:rPr>
                <m:sty m:val="bi"/>
              </m:rPr>
              <w:rPr>
                <w:rFonts w:ascii="Cambria Math" w:hAnsi="Cambria Math"/>
                <w:sz w:val="28"/>
                <w:szCs w:val="28"/>
                <w:lang w:bidi="ar-DZ"/>
              </w:rPr>
              <m:t xml:space="preserve">r </m:t>
            </m:r>
          </m:sub>
        </m:sSub>
        <m:r>
          <m:rPr>
            <m:sty m:val="bi"/>
          </m:rPr>
          <w:rPr>
            <w:rFonts w:ascii="Cambria Math" w:hAnsi="Cambria Math"/>
            <w:sz w:val="28"/>
            <w:szCs w:val="28"/>
            <w:lang w:bidi="ar-DZ"/>
          </w:rPr>
          <m:t>=</m:t>
        </m:r>
        <m:f>
          <m:fPr>
            <m:ctrlPr>
              <w:rPr>
                <w:rFonts w:ascii="Cambria Math" w:hAnsi="Cambria Math"/>
                <w:b/>
                <w:bCs/>
                <w:i/>
                <w:sz w:val="28"/>
                <w:szCs w:val="28"/>
                <w:lang w:bidi="ar-DZ"/>
              </w:rPr>
            </m:ctrlPr>
          </m:fPr>
          <m:num>
            <m:r>
              <m:rPr>
                <m:sty m:val="bi"/>
              </m:rPr>
              <w:rPr>
                <w:rFonts w:ascii="Cambria Math" w:hAnsi="Cambria Math"/>
                <w:sz w:val="28"/>
                <w:szCs w:val="28"/>
                <w:lang w:bidi="ar-DZ"/>
              </w:rPr>
              <m:t>c</m:t>
            </m:r>
          </m:num>
          <m:den>
            <m:r>
              <m:rPr>
                <m:sty m:val="bi"/>
              </m:rPr>
              <w:rPr>
                <w:rFonts w:ascii="Cambria Math" w:hAnsi="Cambria Math"/>
                <w:sz w:val="28"/>
                <w:szCs w:val="28"/>
                <w:lang w:bidi="ar-DZ"/>
              </w:rPr>
              <m:t>2</m:t>
            </m:r>
            <m:rad>
              <m:radPr>
                <m:degHide m:val="on"/>
                <m:ctrlPr>
                  <w:rPr>
                    <w:rFonts w:ascii="Cambria Math" w:hAnsi="Cambria Math"/>
                    <w:b/>
                    <w:bCs/>
                    <w:i/>
                    <w:sz w:val="28"/>
                    <w:szCs w:val="28"/>
                    <w:lang w:bidi="ar-DZ"/>
                  </w:rPr>
                </m:ctrlPr>
              </m:radPr>
              <m:deg/>
              <m:e>
                <m:sSub>
                  <m:sSubPr>
                    <m:ctrlPr>
                      <w:rPr>
                        <w:rFonts w:ascii="Cambria Math" w:hAnsi="Cambria Math"/>
                        <w:b/>
                        <w:bCs/>
                        <w:i/>
                        <w:sz w:val="28"/>
                        <w:szCs w:val="28"/>
                        <w:lang w:bidi="ar-DZ"/>
                      </w:rPr>
                    </m:ctrlPr>
                  </m:sSubPr>
                  <m:e>
                    <m:r>
                      <m:rPr>
                        <m:sty m:val="bi"/>
                      </m:rPr>
                      <w:rPr>
                        <w:rFonts w:ascii="Cambria Math" w:hAnsi="Cambria Math"/>
                        <w:sz w:val="28"/>
                        <w:szCs w:val="28"/>
                        <w:lang w:bidi="ar-DZ"/>
                      </w:rPr>
                      <m:t>ε</m:t>
                    </m:r>
                  </m:e>
                  <m:sub>
                    <m:r>
                      <m:rPr>
                        <m:sty m:val="bi"/>
                      </m:rPr>
                      <w:rPr>
                        <w:rFonts w:ascii="Cambria Math" w:hAnsi="Cambria Math"/>
                        <w:sz w:val="28"/>
                        <w:szCs w:val="28"/>
                        <w:lang w:bidi="ar-DZ"/>
                      </w:rPr>
                      <m:t>r</m:t>
                    </m:r>
                  </m:sub>
                </m:sSub>
              </m:e>
            </m:rad>
          </m:den>
        </m:f>
        <m:f>
          <m:fPr>
            <m:ctrlPr>
              <w:rPr>
                <w:rFonts w:ascii="Cambria Math" w:hAnsi="Cambria Math"/>
                <w:b/>
                <w:bCs/>
                <w:i/>
                <w:sz w:val="28"/>
                <w:szCs w:val="28"/>
                <w:lang w:bidi="ar-DZ"/>
              </w:rPr>
            </m:ctrlPr>
          </m:fPr>
          <m:num>
            <m:r>
              <m:rPr>
                <m:sty m:val="bi"/>
              </m:rPr>
              <w:rPr>
                <w:rFonts w:ascii="Cambria Math" w:hAnsi="Cambria Math"/>
                <w:sz w:val="28"/>
                <w:szCs w:val="28"/>
                <w:lang w:bidi="ar-DZ"/>
              </w:rPr>
              <m:t>1</m:t>
            </m:r>
          </m:num>
          <m:den>
            <m:r>
              <m:rPr>
                <m:sty m:val="bi"/>
              </m:rPr>
              <w:rPr>
                <w:rFonts w:ascii="Cambria Math" w:hAnsi="Cambria Math"/>
                <w:sz w:val="28"/>
                <w:szCs w:val="28"/>
                <w:lang w:bidi="ar-DZ"/>
              </w:rPr>
              <m:t>L+2∆L</m:t>
            </m:r>
          </m:den>
        </m:f>
      </m:oMath>
      <w:r w:rsidR="00453734" w:rsidRPr="0011209D">
        <w:rPr>
          <w:rFonts w:asciiTheme="majorBidi" w:hAnsiTheme="majorBidi" w:cstheme="majorBidi"/>
          <w:sz w:val="24"/>
          <w:szCs w:val="24"/>
          <w:lang w:bidi="ar-DZ"/>
        </w:rPr>
        <w:t>(II.5)</w:t>
      </w:r>
    </w:p>
    <w:p w:rsidR="00453734" w:rsidRPr="0011209D" w:rsidRDefault="00453734" w:rsidP="00453734">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Elle est en fonction de permittivité et les dimensions de l’antenne patch.</w:t>
      </w:r>
    </w:p>
    <w:p w:rsidR="00453734" w:rsidRPr="009B6E3C" w:rsidRDefault="00453734" w:rsidP="009B6E3C">
      <w:pPr>
        <w:pStyle w:val="2"/>
        <w:ind w:firstLine="709"/>
        <w:rPr>
          <w:rFonts w:asciiTheme="majorBidi" w:hAnsiTheme="majorBidi"/>
          <w:color w:val="auto"/>
          <w:sz w:val="24"/>
          <w:szCs w:val="24"/>
          <w:lang w:bidi="ar-DZ"/>
        </w:rPr>
      </w:pPr>
      <w:bookmarkStart w:id="60" w:name="_Toc54258767"/>
      <w:r w:rsidRPr="009B6E3C">
        <w:rPr>
          <w:rFonts w:asciiTheme="majorBidi" w:hAnsiTheme="majorBidi"/>
          <w:color w:val="auto"/>
          <w:sz w:val="24"/>
          <w:szCs w:val="24"/>
          <w:lang w:bidi="ar-DZ"/>
        </w:rPr>
        <w:t>II.4.7. Impédance d’entrée de l’antenne</w:t>
      </w:r>
      <w:bookmarkEnd w:id="60"/>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En ce qui concerne l’émission et conformément à la théorie des circuits linéaires, l’antenne peut être</w:t>
      </w:r>
      <w:r w:rsidR="001E1078">
        <w:rPr>
          <w:rFonts w:asciiTheme="majorBidi" w:hAnsiTheme="majorBidi" w:cstheme="majorBidi"/>
          <w:sz w:val="24"/>
          <w:szCs w:val="24"/>
          <w:lang w:bidi="ar-DZ"/>
        </w:rPr>
        <w:t xml:space="preserve"> </w:t>
      </w:r>
      <w:r w:rsidRPr="0011209D">
        <w:rPr>
          <w:rFonts w:asciiTheme="majorBidi" w:hAnsiTheme="majorBidi" w:cs="Times New Roman"/>
          <w:sz w:val="24"/>
          <w:szCs w:val="24"/>
          <w:lang w:bidi="ar-DZ"/>
        </w:rPr>
        <w:t>représentée par un dipôle d’impédance d’entrée complexe</w:t>
      </w:r>
      <m:oMath>
        <m:r>
          <w:rPr>
            <w:rFonts w:ascii="Cambria Math" w:hAnsi="Cambria Math" w:cstheme="majorBidi"/>
            <w:sz w:val="24"/>
            <w:szCs w:val="24"/>
            <w:lang w:bidi="ar-DZ"/>
          </w:rPr>
          <m:t>Z</m:t>
        </m:r>
        <m:r>
          <w:rPr>
            <w:rFonts w:ascii="Cambria Math" w:hAnsi="Cambria Math" w:cstheme="majorBidi"/>
            <w:sz w:val="18"/>
            <w:szCs w:val="18"/>
            <w:lang w:bidi="ar-DZ"/>
          </w:rPr>
          <m:t>e</m:t>
        </m:r>
        <m:r>
          <w:rPr>
            <w:rFonts w:ascii="Cambria Math" w:hAnsi="Cambria Math" w:cstheme="majorBidi"/>
            <w:sz w:val="24"/>
            <w:szCs w:val="24"/>
            <w:lang w:bidi="ar-DZ"/>
          </w:rPr>
          <m:t xml:space="preserve"> (f) = R</m:t>
        </m:r>
        <m:r>
          <w:rPr>
            <w:rFonts w:ascii="Cambria Math" w:hAnsi="Cambria Math" w:cstheme="majorBidi"/>
            <w:sz w:val="18"/>
            <w:szCs w:val="18"/>
            <w:lang w:bidi="ar-DZ"/>
          </w:rPr>
          <m:t>e</m:t>
        </m:r>
        <m:r>
          <w:rPr>
            <w:rFonts w:ascii="Cambria Math" w:hAnsi="Cambria Math" w:cstheme="majorBidi"/>
            <w:sz w:val="24"/>
            <w:szCs w:val="24"/>
            <w:lang w:bidi="ar-DZ"/>
          </w:rPr>
          <m:t xml:space="preserve"> (f) + jX</m:t>
        </m:r>
        <m:r>
          <w:rPr>
            <w:rFonts w:ascii="Cambria Math" w:hAnsi="Cambria Math" w:cstheme="majorBidi"/>
            <w:sz w:val="18"/>
            <w:szCs w:val="18"/>
            <w:lang w:bidi="ar-DZ"/>
          </w:rPr>
          <m:t>e</m:t>
        </m:r>
        <m:r>
          <w:rPr>
            <w:rFonts w:ascii="Cambria Math" w:hAnsi="Cambria Math" w:cstheme="majorBidi"/>
            <w:sz w:val="24"/>
            <w:szCs w:val="24"/>
            <w:lang w:bidi="ar-DZ"/>
          </w:rPr>
          <m:t xml:space="preserve"> (f)</m:t>
        </m:r>
      </m:oMath>
      <w:r w:rsidRPr="0011209D">
        <w:rPr>
          <w:rFonts w:asciiTheme="majorBidi" w:hAnsiTheme="majorBidi" w:cstheme="majorBidi"/>
          <w:sz w:val="24"/>
          <w:szCs w:val="24"/>
          <w:lang w:bidi="ar-DZ"/>
        </w:rPr>
        <w:t xml:space="preserve"> « chargeant » la sortiedu circuit émetteur, modélisé par une source d’impédance interne </w:t>
      </w:r>
      <m:oMath>
        <m:r>
          <w:rPr>
            <w:rFonts w:ascii="Cambria Math" w:hAnsi="Cambria Math" w:cstheme="majorBidi"/>
            <w:sz w:val="24"/>
            <w:szCs w:val="24"/>
            <w:lang w:bidi="ar-DZ"/>
          </w:rPr>
          <m:t>= R</m:t>
        </m:r>
        <m:r>
          <w:rPr>
            <w:rFonts w:ascii="Cambria Math" w:hAnsi="Cambria Math" w:cstheme="majorBidi"/>
            <w:sz w:val="18"/>
            <w:szCs w:val="18"/>
            <w:lang w:bidi="ar-DZ"/>
          </w:rPr>
          <m:t>S</m:t>
        </m:r>
        <m:r>
          <w:rPr>
            <w:rFonts w:ascii="Cambria Math" w:hAnsi="Cambria Math" w:cstheme="majorBidi"/>
            <w:sz w:val="24"/>
            <w:szCs w:val="24"/>
            <w:lang w:bidi="ar-DZ"/>
          </w:rPr>
          <m:t>( f) +  jX</m:t>
        </m:r>
        <m:r>
          <w:rPr>
            <w:rFonts w:ascii="Cambria Math" w:hAnsi="Cambria Math" w:cstheme="majorBidi"/>
            <w:sz w:val="18"/>
            <w:szCs w:val="18"/>
            <w:lang w:bidi="ar-DZ"/>
          </w:rPr>
          <m:t>s</m:t>
        </m:r>
        <m:r>
          <w:rPr>
            <w:rFonts w:ascii="Cambria Math" w:hAnsi="Cambria Math" w:cstheme="majorBidi"/>
            <w:sz w:val="24"/>
            <w:szCs w:val="24"/>
            <w:lang w:bidi="ar-DZ"/>
          </w:rPr>
          <m:t xml:space="preserve"> (f)</m:t>
        </m:r>
      </m:oMath>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Précisons quef est la fréquence de résonance de l’antenne</w:t>
      </w:r>
      <w:r w:rsidR="001E1078">
        <w:rPr>
          <w:rFonts w:asciiTheme="majorBidi" w:hAnsiTheme="majorBidi" w:cstheme="majorBidi"/>
          <w:sz w:val="24"/>
          <w:szCs w:val="24"/>
          <w:lang w:bidi="ar-DZ"/>
        </w:rPr>
        <w:t xml:space="preserve"> </w:t>
      </w:r>
      <w:r w:rsidRPr="0011209D">
        <w:rPr>
          <w:rFonts w:asciiTheme="majorBidi" w:hAnsiTheme="majorBidi" w:cstheme="majorBidi"/>
          <w:b/>
          <w:bCs/>
          <w:sz w:val="28"/>
          <w:szCs w:val="28"/>
          <w:lang w:bidi="ar-DZ"/>
        </w:rPr>
        <w:t>Figure (</w:t>
      </w:r>
      <w:r w:rsidRPr="0011209D">
        <w:rPr>
          <w:rFonts w:asciiTheme="majorBidi" w:hAnsiTheme="majorBidi" w:cstheme="majorBidi"/>
          <w:b/>
          <w:bCs/>
          <w:sz w:val="24"/>
          <w:szCs w:val="24"/>
          <w:lang w:bidi="ar-DZ"/>
        </w:rPr>
        <w:t>II .11)</w:t>
      </w:r>
      <w:r w:rsidRPr="0011209D">
        <w:rPr>
          <w:rFonts w:asciiTheme="majorBidi" w:hAnsiTheme="majorBidi" w:cstheme="majorBidi"/>
          <w:sz w:val="24"/>
          <w:szCs w:val="24"/>
          <w:lang w:bidi="ar-DZ"/>
        </w:rPr>
        <w:t>.</w:t>
      </w:r>
    </w:p>
    <w:p w:rsidR="00453734" w:rsidRPr="0011209D" w:rsidRDefault="00453734" w:rsidP="00453734">
      <w:pPr>
        <w:spacing w:before="120" w:after="120"/>
        <w:ind w:firstLine="720"/>
        <w:rPr>
          <w:rFonts w:asciiTheme="majorBidi" w:hAnsiTheme="majorBidi" w:cstheme="majorBidi"/>
          <w:sz w:val="24"/>
          <w:szCs w:val="24"/>
          <w:lang w:bidi="ar-DZ"/>
        </w:rPr>
      </w:pPr>
      <w:r w:rsidRPr="0011209D">
        <w:rPr>
          <w:noProof/>
          <w:lang w:eastAsia="fr-FR"/>
        </w:rPr>
        <w:drawing>
          <wp:inline distT="0" distB="0" distL="0" distR="0">
            <wp:extent cx="4324350" cy="2035629"/>
            <wp:effectExtent l="1905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15051" cy="2031252"/>
                    </a:xfrm>
                    <a:prstGeom prst="rect">
                      <a:avLst/>
                    </a:prstGeom>
                  </pic:spPr>
                </pic:pic>
              </a:graphicData>
            </a:graphic>
          </wp:inline>
        </w:drawing>
      </w:r>
    </w:p>
    <w:p w:rsidR="00453734" w:rsidRPr="0011209D" w:rsidRDefault="00453734" w:rsidP="00453734">
      <w:pPr>
        <w:spacing w:before="120" w:after="120"/>
        <w:ind w:right="2494" w:firstLine="720"/>
        <w:jc w:val="center"/>
        <w:rPr>
          <w:rFonts w:asciiTheme="majorBidi" w:hAnsiTheme="majorBidi" w:cstheme="majorBidi"/>
          <w:sz w:val="20"/>
          <w:szCs w:val="20"/>
          <w:lang w:bidi="ar-DZ"/>
        </w:rPr>
      </w:pPr>
      <w:r w:rsidRPr="00327B2B">
        <w:rPr>
          <w:rFonts w:asciiTheme="majorBidi" w:hAnsiTheme="majorBidi" w:cstheme="majorBidi"/>
          <w:b/>
          <w:bCs/>
          <w:sz w:val="24"/>
          <w:szCs w:val="24"/>
          <w:lang w:bidi="ar-DZ"/>
        </w:rPr>
        <w:t>Fig.II.11</w:t>
      </w:r>
      <w:r w:rsidRPr="0011209D">
        <w:rPr>
          <w:rFonts w:asciiTheme="majorBidi" w:hAnsiTheme="majorBidi" w:cstheme="majorBidi"/>
          <w:b/>
          <w:bCs/>
          <w:sz w:val="20"/>
          <w:szCs w:val="20"/>
          <w:lang w:bidi="ar-DZ"/>
        </w:rPr>
        <w:t>.</w:t>
      </w:r>
      <w:r w:rsidRPr="00327B2B">
        <w:rPr>
          <w:rFonts w:asciiTheme="majorBidi" w:hAnsiTheme="majorBidi" w:cstheme="majorBidi"/>
          <w:sz w:val="24"/>
          <w:szCs w:val="24"/>
          <w:lang w:bidi="ar-DZ"/>
        </w:rPr>
        <w:t>Schéma équivalent du dispositif à l’émission</w:t>
      </w:r>
    </w:p>
    <w:p w:rsidR="00453734" w:rsidRPr="0011209D" w:rsidRDefault="00453734" w:rsidP="00453734">
      <w:pPr>
        <w:spacing w:before="120" w:after="0" w:line="360" w:lineRule="auto"/>
        <w:ind w:firstLine="720"/>
        <w:jc w:val="both"/>
        <w:rPr>
          <w:rFonts w:asciiTheme="majorBidi" w:hAnsiTheme="majorBidi" w:cstheme="majorBidi"/>
          <w:b/>
          <w:bCs/>
          <w:sz w:val="28"/>
          <w:szCs w:val="28"/>
          <w:lang w:bidi="ar-DZ"/>
        </w:rPr>
      </w:pPr>
      <w:r w:rsidRPr="0011209D">
        <w:rPr>
          <w:rFonts w:asciiTheme="majorBidi" w:hAnsiTheme="majorBidi" w:cstheme="majorBidi"/>
          <w:sz w:val="24"/>
          <w:szCs w:val="24"/>
          <w:lang w:bidi="ar-DZ"/>
        </w:rPr>
        <w:t>D’une part, la partie réelle de l’impédance d’entrée Re (</w:t>
      </w:r>
      <w:r w:rsidRPr="0011209D">
        <w:rPr>
          <w:rFonts w:asciiTheme="majorBidi" w:hAnsiTheme="majorBidi" w:cstheme="majorBidi"/>
          <w:i/>
          <w:iCs/>
          <w:sz w:val="24"/>
          <w:szCs w:val="24"/>
          <w:lang w:bidi="ar-DZ"/>
        </w:rPr>
        <w:t>f</w:t>
      </w:r>
      <w:r w:rsidRPr="0011209D">
        <w:rPr>
          <w:rFonts w:asciiTheme="majorBidi" w:hAnsiTheme="majorBidi" w:cstheme="majorBidi"/>
          <w:sz w:val="24"/>
          <w:szCs w:val="24"/>
          <w:lang w:bidi="ar-DZ"/>
        </w:rPr>
        <w:t>) caractérise la puissance dissipée par</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l’antenne sous forme de rayonnement et de pertes diverses dans sa structure (effet </w:t>
      </w:r>
      <w:r w:rsidRPr="0011209D">
        <w:rPr>
          <w:rFonts w:asciiTheme="majorBidi" w:hAnsiTheme="majorBidi" w:cstheme="majorBidi"/>
          <w:sz w:val="24"/>
          <w:szCs w:val="24"/>
          <w:lang w:bidi="ar-DZ"/>
        </w:rPr>
        <w:lastRenderedPageBreak/>
        <w:t>Joule, onde de surface</w:t>
      </w: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etc.) et d’autre part, la partie imaginaire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X</w:t>
      </w:r>
      <w:r w:rsidRPr="0011209D">
        <w:rPr>
          <w:rFonts w:asciiTheme="majorBidi" w:hAnsiTheme="majorBidi" w:cstheme="majorBidi"/>
          <w:sz w:val="18"/>
          <w:szCs w:val="18"/>
          <w:lang w:bidi="ar-DZ"/>
        </w:rPr>
        <w:t>e</w:t>
      </w:r>
      <w:r w:rsidRPr="0011209D">
        <w:rPr>
          <w:rFonts w:asciiTheme="majorBidi" w:hAnsiTheme="majorBidi" w:cstheme="majorBidi"/>
          <w:sz w:val="24"/>
          <w:szCs w:val="24"/>
          <w:lang w:bidi="ar-DZ"/>
        </w:rPr>
        <w:t xml:space="preserve"> (</w:t>
      </w:r>
      <w:r w:rsidRPr="0011209D">
        <w:rPr>
          <w:rFonts w:asciiTheme="majorBidi" w:hAnsiTheme="majorBidi" w:cstheme="majorBidi"/>
          <w:i/>
          <w:iCs/>
          <w:sz w:val="24"/>
          <w:szCs w:val="24"/>
          <w:lang w:bidi="ar-DZ"/>
        </w:rPr>
        <w:t>f</w:t>
      </w:r>
      <w:r w:rsidRPr="0011209D">
        <w:rPr>
          <w:rFonts w:asciiTheme="majorBidi" w:hAnsiTheme="majorBidi" w:cstheme="majorBidi"/>
          <w:sz w:val="24"/>
          <w:szCs w:val="24"/>
          <w:lang w:bidi="ar-DZ"/>
        </w:rPr>
        <w:t>) d’interprétation plus délicate est liée à la puissance réactive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concentrée au voisinage immédiat de l’antenne et au déphasage</w:t>
      </w:r>
      <w:r w:rsidR="00D105CE">
        <w:rPr>
          <w:rFonts w:asciiTheme="majorBidi" w:hAnsiTheme="majorBidi" w:cstheme="majorBidi"/>
          <w:b/>
          <w:bCs/>
          <w:sz w:val="28"/>
          <w:szCs w:val="28"/>
          <w:lang w:bidi="ar-DZ"/>
        </w:rPr>
        <w:t>[16</w:t>
      </w:r>
      <w:r w:rsidRPr="0011209D">
        <w:rPr>
          <w:rFonts w:asciiTheme="majorBidi" w:hAnsiTheme="majorBidi" w:cstheme="majorBidi"/>
          <w:b/>
          <w:bCs/>
          <w:sz w:val="28"/>
          <w:szCs w:val="28"/>
          <w:lang w:bidi="ar-DZ"/>
        </w:rPr>
        <w:t>]</w:t>
      </w:r>
      <w:r w:rsidRPr="0011209D">
        <w:rPr>
          <w:rFonts w:asciiTheme="majorBidi" w:hAnsiTheme="majorBidi" w:cstheme="majorBidi"/>
          <w:sz w:val="28"/>
          <w:szCs w:val="28"/>
          <w:lang w:bidi="ar-DZ"/>
        </w:rPr>
        <w:t>.</w:t>
      </w:r>
    </w:p>
    <w:p w:rsidR="00453734" w:rsidRPr="009B6E3C" w:rsidRDefault="00453734" w:rsidP="00453734">
      <w:pPr>
        <w:spacing w:before="120" w:after="120"/>
        <w:ind w:firstLine="720"/>
        <w:rPr>
          <w:rFonts w:asciiTheme="majorBidi" w:hAnsiTheme="majorBidi" w:cstheme="majorBidi"/>
          <w:b/>
          <w:bCs/>
          <w:sz w:val="24"/>
          <w:szCs w:val="24"/>
          <w:lang w:bidi="ar-DZ"/>
        </w:rPr>
      </w:pPr>
      <w:bookmarkStart w:id="61" w:name="_Toc54258768"/>
      <w:r w:rsidRPr="009B6E3C">
        <w:rPr>
          <w:rStyle w:val="2Char"/>
          <w:rFonts w:asciiTheme="majorBidi" w:hAnsiTheme="majorBidi"/>
          <w:color w:val="auto"/>
          <w:sz w:val="24"/>
          <w:szCs w:val="24"/>
        </w:rPr>
        <w:t>II.4.8. Rendement de l’antenne</w:t>
      </w:r>
      <w:bookmarkEnd w:id="61"/>
      <w:r w:rsidR="00D105CE" w:rsidRPr="009B6E3C">
        <w:rPr>
          <w:rFonts w:asciiTheme="majorBidi" w:hAnsiTheme="majorBidi" w:cstheme="majorBidi"/>
          <w:b/>
          <w:bCs/>
          <w:sz w:val="24"/>
          <w:szCs w:val="24"/>
          <w:lang w:bidi="ar-DZ"/>
        </w:rPr>
        <w:t>[18</w:t>
      </w:r>
      <w:r w:rsidRPr="009B6E3C">
        <w:rPr>
          <w:rFonts w:asciiTheme="majorBidi" w:hAnsiTheme="majorBidi" w:cstheme="majorBidi"/>
          <w:b/>
          <w:bCs/>
          <w:sz w:val="24"/>
          <w:szCs w:val="24"/>
          <w:lang w:bidi="ar-DZ"/>
        </w:rPr>
        <w:t>]</w:t>
      </w:r>
    </w:p>
    <w:p w:rsidR="00453734" w:rsidRPr="0011209D" w:rsidRDefault="00453734" w:rsidP="00453734">
      <w:pPr>
        <w:spacing w:before="120" w:after="120"/>
        <w:ind w:firstLine="720"/>
        <w:jc w:val="both"/>
        <w:rPr>
          <w:rFonts w:asciiTheme="majorBidi" w:hAnsiTheme="majorBidi" w:cstheme="majorBidi"/>
          <w:sz w:val="24"/>
          <w:szCs w:val="24"/>
          <w:rtl/>
          <w:lang w:bidi="ar-DZ"/>
        </w:rPr>
      </w:pPr>
      <w:r w:rsidRPr="0011209D">
        <w:rPr>
          <w:rFonts w:asciiTheme="majorBidi" w:hAnsiTheme="majorBidi" w:cstheme="majorBidi"/>
          <w:sz w:val="24"/>
          <w:szCs w:val="24"/>
          <w:lang w:bidi="ar-DZ"/>
        </w:rPr>
        <w:t>Le rendement est le rapport entre l’énergie rayonnée par une antenne et celle que lui</w:t>
      </w:r>
    </w:p>
    <w:p w:rsidR="00453734" w:rsidRPr="0011209D" w:rsidRDefault="00453734" w:rsidP="00453734">
      <w:pPr>
        <w:spacing w:before="120" w:after="120"/>
        <w:jc w:val="both"/>
        <w:rPr>
          <w:rFonts w:asciiTheme="majorBidi" w:hAnsiTheme="majorBidi" w:cstheme="majorBidi"/>
          <w:sz w:val="24"/>
          <w:szCs w:val="24"/>
          <w:lang w:bidi="ar-DZ"/>
        </w:rPr>
      </w:pPr>
      <w:r w:rsidRPr="0011209D">
        <w:rPr>
          <w:rFonts w:asciiTheme="majorBidi" w:hAnsiTheme="majorBidi" w:cstheme="majorBidi"/>
          <w:sz w:val="24"/>
          <w:szCs w:val="24"/>
          <w:lang w:bidi="ar-DZ"/>
        </w:rPr>
        <w:t>fournit l’alimentation.</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Elle est exprimée par:</w:t>
      </w:r>
    </w:p>
    <w:p w:rsidR="00453734" w:rsidRPr="0011209D" w:rsidRDefault="00453734" w:rsidP="00453734">
      <w:pPr>
        <w:spacing w:before="120" w:after="120"/>
        <w:ind w:right="1701" w:firstLine="720"/>
        <w:jc w:val="center"/>
        <w:rPr>
          <w:rFonts w:asciiTheme="majorBidi" w:eastAsiaTheme="minorEastAsia" w:hAnsiTheme="majorBidi" w:cstheme="majorBidi"/>
          <w:sz w:val="24"/>
          <w:szCs w:val="24"/>
          <w:lang w:bidi="ar-DZ"/>
        </w:rPr>
      </w:pPr>
      <m:oMath>
        <m:r>
          <m:rPr>
            <m:sty m:val="b"/>
          </m:rPr>
          <w:rPr>
            <w:rFonts w:ascii="Sylfaen" w:hAnsi="Sylfaen" w:cs="Sylfaen"/>
            <w:sz w:val="28"/>
            <w:szCs w:val="28"/>
            <w:lang w:bidi="ar-DZ"/>
          </w:rPr>
          <m:t>ղ</m:t>
        </m:r>
        <m:r>
          <m:rPr>
            <m:sty m:val="bi"/>
          </m:rPr>
          <w:rPr>
            <w:rFonts w:ascii="Cambria Math" w:eastAsiaTheme="minorEastAsia" w:hAnsiTheme="majorBidi" w:cstheme="majorBidi"/>
            <w:sz w:val="28"/>
            <w:szCs w:val="28"/>
            <w:lang w:bidi="ar-DZ"/>
          </w:rPr>
          <m:t>=</m:t>
        </m:r>
        <m:f>
          <m:fPr>
            <m:ctrlPr>
              <w:rPr>
                <w:rFonts w:ascii="Cambria Math" w:eastAsiaTheme="minorEastAsia" w:hAnsiTheme="majorBidi" w:cstheme="majorBidi"/>
                <w:b/>
                <w:bCs/>
                <w:i/>
                <w:sz w:val="28"/>
                <w:szCs w:val="28"/>
                <w:lang w:bidi="ar-DZ"/>
              </w:rPr>
            </m:ctrlPr>
          </m:fPr>
          <m:num>
            <m:sSub>
              <m:sSubPr>
                <m:ctrlPr>
                  <w:rPr>
                    <w:rFonts w:ascii="Cambria Math" w:eastAsiaTheme="minorEastAsia" w:hAnsiTheme="majorBidi" w:cstheme="majorBidi"/>
                    <w:b/>
                    <w:bCs/>
                    <w:i/>
                    <w:sz w:val="28"/>
                    <w:szCs w:val="28"/>
                    <w:lang w:bidi="ar-DZ"/>
                  </w:rPr>
                </m:ctrlPr>
              </m:sSubPr>
              <m:e>
                <m:r>
                  <m:rPr>
                    <m:sty m:val="bi"/>
                  </m:rPr>
                  <w:rPr>
                    <w:rFonts w:ascii="Cambria Math" w:eastAsiaTheme="minorEastAsia" w:hAnsi="Cambria Math" w:cstheme="majorBidi"/>
                    <w:sz w:val="28"/>
                    <w:szCs w:val="28"/>
                    <w:lang w:bidi="ar-DZ"/>
                  </w:rPr>
                  <m:t>R</m:t>
                </m:r>
              </m:e>
              <m:sub>
                <m:r>
                  <m:rPr>
                    <m:sty m:val="bi"/>
                  </m:rPr>
                  <w:rPr>
                    <w:rFonts w:ascii="Cambria Math" w:eastAsiaTheme="minorEastAsia" w:hAnsi="Cambria Math" w:cstheme="majorBidi"/>
                    <w:sz w:val="28"/>
                    <w:szCs w:val="28"/>
                    <w:lang w:bidi="ar-DZ"/>
                  </w:rPr>
                  <m:t>r</m:t>
                </m:r>
              </m:sub>
            </m:sSub>
          </m:num>
          <m:den>
            <m:sSub>
              <m:sSubPr>
                <m:ctrlPr>
                  <w:rPr>
                    <w:rFonts w:ascii="Cambria Math" w:eastAsiaTheme="minorEastAsia" w:hAnsiTheme="majorBidi" w:cstheme="majorBidi"/>
                    <w:b/>
                    <w:bCs/>
                    <w:i/>
                    <w:sz w:val="28"/>
                    <w:szCs w:val="28"/>
                    <w:lang w:bidi="ar-DZ"/>
                  </w:rPr>
                </m:ctrlPr>
              </m:sSubPr>
              <m:e>
                <m:r>
                  <m:rPr>
                    <m:sty m:val="bi"/>
                  </m:rPr>
                  <w:rPr>
                    <w:rFonts w:ascii="Cambria Math" w:eastAsiaTheme="minorEastAsia" w:hAnsi="Cambria Math" w:cstheme="majorBidi"/>
                    <w:sz w:val="28"/>
                    <w:szCs w:val="28"/>
                    <w:lang w:bidi="ar-DZ"/>
                  </w:rPr>
                  <m:t>R</m:t>
                </m:r>
              </m:e>
              <m:sub>
                <m:r>
                  <m:rPr>
                    <m:sty m:val="bi"/>
                  </m:rPr>
                  <w:rPr>
                    <w:rFonts w:ascii="Cambria Math" w:eastAsiaTheme="minorEastAsia" w:hAnsi="Cambria Math" w:cstheme="majorBidi"/>
                    <w:sz w:val="28"/>
                    <w:szCs w:val="28"/>
                    <w:lang w:bidi="ar-DZ"/>
                  </w:rPr>
                  <m:t>r</m:t>
                </m:r>
              </m:sub>
            </m:sSub>
            <m:r>
              <m:rPr>
                <m:sty m:val="bi"/>
              </m:rPr>
              <w:rPr>
                <w:rFonts w:ascii="Cambria Math" w:eastAsiaTheme="minorEastAsia" w:hAnsiTheme="majorBidi" w:cstheme="majorBidi"/>
                <w:sz w:val="28"/>
                <w:szCs w:val="28"/>
                <w:lang w:bidi="ar-DZ"/>
              </w:rPr>
              <m:t>+</m:t>
            </m:r>
            <m:sSub>
              <m:sSubPr>
                <m:ctrlPr>
                  <w:rPr>
                    <w:rFonts w:ascii="Cambria Math" w:eastAsiaTheme="minorEastAsia" w:hAnsiTheme="majorBidi" w:cstheme="majorBidi"/>
                    <w:b/>
                    <w:bCs/>
                    <w:i/>
                    <w:sz w:val="28"/>
                    <w:szCs w:val="28"/>
                    <w:lang w:bidi="ar-DZ"/>
                  </w:rPr>
                </m:ctrlPr>
              </m:sSubPr>
              <m:e>
                <m:r>
                  <m:rPr>
                    <m:sty m:val="bi"/>
                  </m:rPr>
                  <w:rPr>
                    <w:rFonts w:ascii="Cambria Math" w:eastAsiaTheme="minorEastAsia" w:hAnsi="Cambria Math" w:cstheme="majorBidi"/>
                    <w:sz w:val="28"/>
                    <w:szCs w:val="28"/>
                    <w:lang w:bidi="ar-DZ"/>
                  </w:rPr>
                  <m:t>R</m:t>
                </m:r>
              </m:e>
              <m:sub>
                <m:r>
                  <m:rPr>
                    <m:sty m:val="bi"/>
                  </m:rPr>
                  <w:rPr>
                    <w:rFonts w:ascii="Cambria Math" w:eastAsiaTheme="minorEastAsia" w:hAnsi="Cambria Math" w:cstheme="majorBidi"/>
                    <w:sz w:val="28"/>
                    <w:szCs w:val="28"/>
                    <w:lang w:bidi="ar-DZ"/>
                  </w:rPr>
                  <m:t>P</m:t>
                </m:r>
              </m:sub>
            </m:sSub>
          </m:den>
        </m:f>
      </m:oMath>
      <w:r w:rsidRPr="0011209D">
        <w:rPr>
          <w:rFonts w:asciiTheme="majorBidi" w:hAnsiTheme="majorBidi" w:cstheme="majorBidi"/>
          <w:sz w:val="24"/>
          <w:szCs w:val="24"/>
          <w:lang w:bidi="ar-DZ"/>
        </w:rPr>
        <w:t>(II.6)</w:t>
      </w:r>
    </w:p>
    <w:p w:rsidR="00453734" w:rsidRPr="0011209D" w:rsidRDefault="004B3725" w:rsidP="00453734">
      <w:pPr>
        <w:spacing w:before="120" w:after="120"/>
        <w:ind w:firstLine="720"/>
        <w:rPr>
          <w:rFonts w:asciiTheme="majorBidi" w:eastAsiaTheme="minorEastAsia" w:hAnsiTheme="majorBidi" w:cstheme="majorBidi"/>
          <w:sz w:val="24"/>
          <w:szCs w:val="24"/>
          <w:lang w:bidi="ar-DZ"/>
        </w:rPr>
      </w:pPr>
      <m:oMath>
        <m:sSub>
          <m:sSubPr>
            <m:ctrlPr>
              <w:rPr>
                <w:rFonts w:ascii="Cambria Math" w:eastAsiaTheme="minorEastAsia" w:hAnsi="Cambria Math" w:cstheme="majorBidi"/>
                <w:i/>
                <w:sz w:val="24"/>
                <w:szCs w:val="24"/>
                <w:lang w:bidi="ar-DZ"/>
              </w:rPr>
            </m:ctrlPr>
          </m:sSubPr>
          <m:e>
            <m:r>
              <w:rPr>
                <w:rFonts w:ascii="Cambria Math" w:eastAsiaTheme="minorEastAsia" w:hAnsi="Cambria Math" w:cstheme="majorBidi"/>
                <w:sz w:val="24"/>
                <w:szCs w:val="24"/>
                <w:lang w:bidi="ar-DZ"/>
              </w:rPr>
              <m:t>R</m:t>
            </m:r>
          </m:e>
          <m:sub>
            <m:r>
              <w:rPr>
                <w:rFonts w:ascii="Cambria Math" w:eastAsiaTheme="minorEastAsia" w:hAnsi="Cambria Math" w:cstheme="majorBidi"/>
                <w:sz w:val="24"/>
                <w:szCs w:val="24"/>
                <w:lang w:bidi="ar-DZ"/>
              </w:rPr>
              <m:t>r</m:t>
            </m:r>
          </m:sub>
        </m:sSub>
      </m:oMath>
      <w:r w:rsidR="00453734" w:rsidRPr="0011209D">
        <w:rPr>
          <w:rFonts w:asciiTheme="majorBidi" w:eastAsiaTheme="minorEastAsia" w:hAnsiTheme="majorBidi" w:cstheme="majorBidi"/>
          <w:sz w:val="24"/>
          <w:szCs w:val="24"/>
          <w:lang w:bidi="ar-DZ"/>
        </w:rPr>
        <w:t>:Résistance liée à son rayonnement.</w:t>
      </w:r>
    </w:p>
    <w:p w:rsidR="00453734" w:rsidRPr="0011209D" w:rsidRDefault="004B3725" w:rsidP="00453734">
      <w:pPr>
        <w:spacing w:before="120" w:after="120"/>
        <w:ind w:firstLine="720"/>
        <w:rPr>
          <w:rFonts w:asciiTheme="majorBidi" w:eastAsiaTheme="minorEastAsia" w:hAnsiTheme="majorBidi" w:cstheme="majorBidi"/>
          <w:sz w:val="24"/>
          <w:szCs w:val="24"/>
          <w:lang w:bidi="ar-DZ"/>
        </w:rPr>
      </w:pPr>
      <m:oMath>
        <m:sSub>
          <m:sSubPr>
            <m:ctrlPr>
              <w:rPr>
                <w:rFonts w:ascii="Cambria Math" w:eastAsiaTheme="minorEastAsia" w:hAnsi="Cambria Math" w:cstheme="majorBidi"/>
                <w:i/>
                <w:sz w:val="24"/>
                <w:szCs w:val="24"/>
                <w:lang w:bidi="ar-DZ"/>
              </w:rPr>
            </m:ctrlPr>
          </m:sSubPr>
          <m:e>
            <m:r>
              <w:rPr>
                <w:rFonts w:ascii="Cambria Math" w:eastAsiaTheme="minorEastAsia" w:hAnsi="Cambria Math" w:cstheme="majorBidi"/>
                <w:sz w:val="24"/>
                <w:szCs w:val="24"/>
                <w:lang w:bidi="ar-DZ"/>
              </w:rPr>
              <m:t>R</m:t>
            </m:r>
          </m:e>
          <m:sub>
            <m:r>
              <w:rPr>
                <w:rFonts w:ascii="Cambria Math" w:eastAsiaTheme="minorEastAsia" w:hAnsi="Cambria Math" w:cstheme="majorBidi"/>
                <w:sz w:val="24"/>
                <w:szCs w:val="24"/>
                <w:lang w:bidi="ar-DZ"/>
              </w:rPr>
              <m:t>P</m:t>
            </m:r>
          </m:sub>
        </m:sSub>
        <m:r>
          <w:rPr>
            <w:rFonts w:ascii="Cambria Math" w:eastAsiaTheme="minorEastAsia" w:hAnsi="Cambria Math" w:cstheme="majorBidi"/>
            <w:sz w:val="24"/>
            <w:szCs w:val="24"/>
            <w:lang w:bidi="ar-DZ"/>
          </w:rPr>
          <m:t xml:space="preserve"> :</m:t>
        </m:r>
      </m:oMath>
      <w:r w:rsidR="00453734" w:rsidRPr="0011209D">
        <w:rPr>
          <w:rFonts w:asciiTheme="majorBidi" w:eastAsiaTheme="minorEastAsia" w:hAnsiTheme="majorBidi" w:cstheme="majorBidi"/>
          <w:sz w:val="24"/>
          <w:szCs w:val="24"/>
          <w:lang w:bidi="ar-DZ"/>
        </w:rPr>
        <w:t>Résistance liée aux pertes de l’antenne</w:t>
      </w:r>
    </w:p>
    <w:p w:rsidR="00453734" w:rsidRPr="009B6E3C" w:rsidRDefault="00453734" w:rsidP="009B6E3C">
      <w:pPr>
        <w:pStyle w:val="2"/>
        <w:ind w:firstLine="709"/>
        <w:rPr>
          <w:rFonts w:asciiTheme="majorBidi" w:hAnsiTheme="majorBidi"/>
          <w:color w:val="auto"/>
          <w:sz w:val="24"/>
          <w:szCs w:val="24"/>
          <w:lang w:bidi="ar-DZ"/>
        </w:rPr>
      </w:pPr>
      <w:bookmarkStart w:id="62" w:name="_Toc54258769"/>
      <w:r w:rsidRPr="009B6E3C">
        <w:rPr>
          <w:rFonts w:asciiTheme="majorBidi" w:hAnsiTheme="majorBidi"/>
          <w:color w:val="auto"/>
          <w:sz w:val="24"/>
          <w:szCs w:val="24"/>
          <w:lang w:bidi="ar-DZ"/>
        </w:rPr>
        <w:t>II.4.9. Gain</w:t>
      </w:r>
      <w:bookmarkEnd w:id="62"/>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Le gain n'est pas une quantité qui peut être définie en termes de quantité physique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tel que le Watt ou l'Ohm, c'est plutôt un rapport sans dimensions</w:t>
      </w: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C’est une quantité descriptive de la performance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d’une antenne. Le gain est donné en</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référence à une antenne standard, qui est l’antenne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isotrope. L'antenne isotrope est</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prise rayonne aussi bien dans toutes les directions. Les vraies antennes isotropes n'existent</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pas mais elles fournissent des modèles théoriques utiles et simples d'antenne et nous</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servent d’outil de comparaison pour les vraies antennes. Dans la vraie vie, toute antenne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rayonnera plus d'énergie dans une direction que dans une d'autre. Puisque les antennes ne peuvent pas créer d'énergie, la puissance totale rayonnée est identique à celle d’une antenne isotrope. N'importe quelle énergie additionnelle rayonnée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dans les directions favorisées est également compensée par moins d'énergie rayonnée dans</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toutes les autres directions</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.Le gain d'une antenne dans une direction donnée est « la quantité d'énergie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rayonnée dans cette direction comparée à l’énergie qu’une antenne isotrope rayonnerait</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dans la même direction avec la même puissance d'entrée ». Habituellement nous sommes</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uniquement intéressés par le gain maximum, qui est le gain dans la direction dans laquelle</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l'antenne rayonne la m</w:t>
      </w:r>
      <w:r w:rsidR="00D105CE">
        <w:rPr>
          <w:rFonts w:asciiTheme="majorBidi" w:hAnsiTheme="majorBidi" w:cstheme="majorBidi"/>
          <w:sz w:val="24"/>
          <w:szCs w:val="24"/>
          <w:lang w:bidi="ar-DZ"/>
        </w:rPr>
        <w:t>ajeure partie de la puissance.[18</w:t>
      </w:r>
      <w:r w:rsidRPr="0011209D">
        <w:rPr>
          <w:rFonts w:asciiTheme="majorBidi" w:hAnsiTheme="majorBidi" w:cstheme="majorBidi"/>
          <w:sz w:val="24"/>
          <w:szCs w:val="24"/>
          <w:lang w:bidi="ar-DZ"/>
        </w:rPr>
        <w:t>]</w:t>
      </w:r>
    </w:p>
    <w:p w:rsidR="00453734" w:rsidRPr="0011209D" w:rsidRDefault="00453734" w:rsidP="00453734">
      <w:pPr>
        <w:spacing w:before="120" w:after="120"/>
        <w:ind w:right="3458" w:firstLine="720"/>
        <w:jc w:val="center"/>
        <w:rPr>
          <w:rFonts w:asciiTheme="majorBidi" w:hAnsiTheme="majorBidi" w:cstheme="majorBidi"/>
          <w:b/>
          <w:bCs/>
          <w:sz w:val="24"/>
          <w:szCs w:val="24"/>
          <w:lang w:bidi="ar-DZ"/>
        </w:rPr>
      </w:pPr>
      <m:oMath>
        <m:r>
          <m:rPr>
            <m:sty m:val="bi"/>
          </m:rPr>
          <w:rPr>
            <w:rFonts w:ascii="Cambria Math" w:hAnsi="Cambria Math" w:cstheme="majorBidi"/>
            <w:sz w:val="28"/>
            <w:szCs w:val="28"/>
            <w:lang w:bidi="ar-DZ"/>
          </w:rPr>
          <m:t>G</m:t>
        </m:r>
        <m:d>
          <m:dPr>
            <m:ctrlPr>
              <w:rPr>
                <w:rFonts w:ascii="Cambria Math" w:hAnsi="Cambria Math" w:cstheme="majorBidi"/>
                <w:b/>
                <w:bCs/>
                <w:i/>
                <w:sz w:val="28"/>
                <w:szCs w:val="28"/>
                <w:lang w:bidi="ar-DZ"/>
              </w:rPr>
            </m:ctrlPr>
          </m:dPr>
          <m:e>
            <m:r>
              <m:rPr>
                <m:sty m:val="bi"/>
              </m:rPr>
              <w:rPr>
                <w:rFonts w:ascii="Cambria Math" w:hAnsi="Cambria Math" w:cstheme="majorBidi"/>
                <w:sz w:val="28"/>
                <w:szCs w:val="28"/>
                <w:lang w:bidi="ar-DZ"/>
              </w:rPr>
              <m:t>θ,φ</m:t>
            </m:r>
          </m:e>
        </m:d>
        <m:r>
          <m:rPr>
            <m:sty m:val="bi"/>
          </m:rPr>
          <w:rPr>
            <w:rFonts w:ascii="Cambria Math" w:hAnsi="Cambria Math" w:cstheme="majorBidi"/>
            <w:sz w:val="28"/>
            <w:szCs w:val="28"/>
            <w:lang w:bidi="ar-DZ"/>
          </w:rPr>
          <m:t>=4</m:t>
        </m:r>
        <m:r>
          <m:rPr>
            <m:sty m:val="bi"/>
          </m:rPr>
          <w:rPr>
            <w:rFonts w:ascii="Cambria Math" w:hAnsi="Cambria Math" w:cstheme="majorBidi"/>
            <w:sz w:val="28"/>
            <w:szCs w:val="28"/>
            <w:lang w:bidi="ar-DZ"/>
          </w:rPr>
          <m:t>π</m:t>
        </m:r>
        <m:d>
          <m:dPr>
            <m:ctrlPr>
              <w:rPr>
                <w:rFonts w:ascii="Cambria Math" w:hAnsi="Cambria Math" w:cstheme="majorBidi"/>
                <w:b/>
                <w:bCs/>
                <w:i/>
                <w:sz w:val="28"/>
                <w:szCs w:val="28"/>
                <w:lang w:bidi="ar-DZ"/>
              </w:rPr>
            </m:ctrlPr>
          </m:dPr>
          <m:e>
            <m:f>
              <m:fPr>
                <m:ctrlPr>
                  <w:rPr>
                    <w:rFonts w:ascii="Cambria Math" w:hAnsi="Cambria Math" w:cstheme="majorBidi"/>
                    <w:b/>
                    <w:bCs/>
                    <w:i/>
                    <w:sz w:val="28"/>
                    <w:szCs w:val="28"/>
                    <w:lang w:bidi="ar-DZ"/>
                  </w:rPr>
                </m:ctrlPr>
              </m:fPr>
              <m:num>
                <m:r>
                  <m:rPr>
                    <m:sty m:val="bi"/>
                  </m:rPr>
                  <w:rPr>
                    <w:rFonts w:ascii="Cambria Math" w:hAnsi="Cambria Math" w:cstheme="majorBidi"/>
                    <w:sz w:val="28"/>
                    <w:szCs w:val="28"/>
                    <w:lang w:bidi="ar-DZ"/>
                  </w:rPr>
                  <m:t>P(θ,φ)</m:t>
                </m:r>
              </m:num>
              <m:den>
                <m:sSub>
                  <m:sSubPr>
                    <m:ctrlPr>
                      <w:rPr>
                        <w:rFonts w:ascii="Cambria Math" w:hAnsi="Cambria Math" w:cstheme="majorBidi"/>
                        <w:b/>
                        <w:bCs/>
                        <w:i/>
                        <w:sz w:val="28"/>
                        <w:szCs w:val="28"/>
                        <w:lang w:bidi="ar-DZ"/>
                      </w:rPr>
                    </m:ctrlPr>
                  </m:sSubPr>
                  <m:e>
                    <m:r>
                      <m:rPr>
                        <m:sty m:val="bi"/>
                      </m:rPr>
                      <w:rPr>
                        <w:rFonts w:ascii="Cambria Math" w:hAnsi="Cambria Math" w:cstheme="majorBidi"/>
                        <w:sz w:val="28"/>
                        <w:szCs w:val="28"/>
                        <w:lang w:bidi="ar-DZ"/>
                      </w:rPr>
                      <m:t>P</m:t>
                    </m:r>
                  </m:e>
                  <m:sub>
                    <m:r>
                      <m:rPr>
                        <m:sty m:val="bi"/>
                      </m:rPr>
                      <w:rPr>
                        <w:rFonts w:ascii="Cambria Math" w:hAnsi="Cambria Math" w:cstheme="majorBidi"/>
                        <w:sz w:val="28"/>
                        <w:szCs w:val="28"/>
                        <w:lang w:bidi="ar-DZ"/>
                      </w:rPr>
                      <m:t>a</m:t>
                    </m:r>
                  </m:sub>
                </m:sSub>
              </m:den>
            </m:f>
          </m:e>
        </m:d>
      </m:oMath>
      <w:r w:rsidRPr="0011209D">
        <w:rPr>
          <w:rFonts w:asciiTheme="majorBidi" w:hAnsiTheme="majorBidi" w:cstheme="majorBidi"/>
          <w:sz w:val="24"/>
          <w:szCs w:val="24"/>
          <w:lang w:bidi="ar-DZ"/>
        </w:rPr>
        <w:t>(II.7)</w:t>
      </w:r>
    </w:p>
    <w:p w:rsidR="00453734" w:rsidRPr="0011209D" w:rsidRDefault="00453734" w:rsidP="00453734">
      <w:pPr>
        <w:spacing w:before="120" w:after="120"/>
        <w:ind w:firstLine="720"/>
        <w:rPr>
          <w:rFonts w:asciiTheme="majorBidi" w:hAnsiTheme="majorBidi" w:cstheme="majorBidi"/>
          <w:b/>
          <w:bCs/>
          <w:sz w:val="28"/>
          <w:szCs w:val="28"/>
          <w:lang w:bidi="ar-DZ"/>
        </w:rPr>
      </w:pPr>
      <w:r w:rsidRPr="0011209D">
        <w:rPr>
          <w:rFonts w:asciiTheme="majorBidi" w:hAnsiTheme="majorBidi" w:cstheme="majorBidi"/>
          <w:sz w:val="24"/>
          <w:szCs w:val="24"/>
          <w:lang w:bidi="ar-DZ"/>
        </w:rPr>
        <w:t>PA:</w:t>
      </w:r>
      <w:r w:rsidR="001E1078">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puissance alimentation</w:t>
      </w:r>
    </w:p>
    <w:p w:rsidR="00453734" w:rsidRPr="0011209D" w:rsidRDefault="00453734" w:rsidP="00453734">
      <w:pPr>
        <w:spacing w:before="120" w:after="120"/>
        <w:ind w:firstLine="720"/>
        <w:rPr>
          <w:rFonts w:asciiTheme="majorBidi" w:hAnsiTheme="majorBidi" w:cstheme="majorBidi"/>
          <w:b/>
          <w:bCs/>
          <w:sz w:val="28"/>
          <w:szCs w:val="28"/>
          <w:lang w:bidi="ar-DZ"/>
        </w:rPr>
      </w:pPr>
      <w:r w:rsidRPr="0011209D">
        <w:rPr>
          <w:rFonts w:asciiTheme="majorBidi" w:hAnsiTheme="majorBidi" w:cstheme="majorBidi"/>
          <w:sz w:val="24"/>
          <w:szCs w:val="24"/>
          <w:lang w:bidi="ar-DZ"/>
        </w:rPr>
        <w:t>P (</w:t>
      </w:r>
      <m:oMath>
        <m:r>
          <w:rPr>
            <w:rFonts w:ascii="Cambria Math" w:hAnsi="Cambria Math" w:cstheme="majorBidi"/>
            <w:sz w:val="24"/>
            <w:szCs w:val="24"/>
            <w:lang w:bidi="ar-DZ"/>
          </w:rPr>
          <m:t>θ,φ)</m:t>
        </m:r>
      </m:oMath>
      <w:r w:rsidRPr="0011209D">
        <w:rPr>
          <w:rFonts w:asciiTheme="majorBidi" w:hAnsiTheme="majorBidi" w:cstheme="majorBidi"/>
          <w:b/>
          <w:bCs/>
          <w:sz w:val="28"/>
          <w:szCs w:val="28"/>
          <w:lang w:bidi="ar-DZ"/>
        </w:rPr>
        <w:t xml:space="preserve">: </w:t>
      </w:r>
      <w:r w:rsidRPr="0011209D">
        <w:rPr>
          <w:rFonts w:asciiTheme="majorBidi" w:hAnsiTheme="majorBidi" w:cstheme="majorBidi"/>
          <w:sz w:val="24"/>
          <w:szCs w:val="24"/>
          <w:lang w:bidi="ar-DZ"/>
        </w:rPr>
        <w:t>puissance d’une source isotrope</w:t>
      </w:r>
    </w:p>
    <w:p w:rsidR="00453734" w:rsidRPr="009B6E3C" w:rsidRDefault="00453734" w:rsidP="00453734">
      <w:pPr>
        <w:spacing w:before="120" w:after="120"/>
        <w:ind w:firstLine="720"/>
        <w:rPr>
          <w:rFonts w:asciiTheme="majorBidi" w:hAnsiTheme="majorBidi" w:cstheme="majorBidi"/>
          <w:b/>
          <w:bCs/>
          <w:sz w:val="24"/>
          <w:szCs w:val="24"/>
          <w:lang w:bidi="ar-DZ"/>
        </w:rPr>
      </w:pPr>
      <w:bookmarkStart w:id="63" w:name="_Toc54258770"/>
      <w:r w:rsidRPr="009B6E3C">
        <w:rPr>
          <w:rStyle w:val="2Char"/>
          <w:rFonts w:asciiTheme="majorBidi" w:hAnsiTheme="majorBidi"/>
          <w:color w:val="auto"/>
          <w:sz w:val="24"/>
          <w:szCs w:val="24"/>
        </w:rPr>
        <w:t>II.4.10. Diagramme de rayonnement</w:t>
      </w:r>
      <w:bookmarkEnd w:id="63"/>
      <w:r w:rsidR="00D105CE" w:rsidRPr="009B6E3C">
        <w:rPr>
          <w:rFonts w:asciiTheme="majorBidi" w:hAnsiTheme="majorBidi" w:cstheme="majorBidi"/>
          <w:b/>
          <w:bCs/>
          <w:sz w:val="24"/>
          <w:szCs w:val="24"/>
          <w:lang w:bidi="ar-DZ"/>
        </w:rPr>
        <w:t>[20</w:t>
      </w:r>
      <w:r w:rsidRPr="009B6E3C">
        <w:rPr>
          <w:rFonts w:asciiTheme="majorBidi" w:hAnsiTheme="majorBidi" w:cstheme="majorBidi"/>
          <w:b/>
          <w:bCs/>
          <w:sz w:val="24"/>
          <w:szCs w:val="24"/>
          <w:lang w:bidi="ar-DZ"/>
        </w:rPr>
        <w:t>]</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Le diagramme de rayonnement représente la puissance rayonnée par l’antenne dans toutes les directions de l’espace autour d’elle en champ lointain. Ce paramètre n'est pas maitrisable par le concepteur.</w:t>
      </w:r>
    </w:p>
    <w:p w:rsidR="00453734" w:rsidRPr="0011209D" w:rsidRDefault="00CD6293" w:rsidP="00453734">
      <w:pPr>
        <w:spacing w:before="120" w:after="0" w:line="360" w:lineRule="auto"/>
        <w:ind w:firstLine="720"/>
        <w:jc w:val="both"/>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anchor distT="0" distB="0" distL="114300" distR="114300" simplePos="0" relativeHeight="251644928" behindDoc="0" locked="0" layoutInCell="1" allowOverlap="1">
            <wp:simplePos x="0" y="0"/>
            <wp:positionH relativeFrom="column">
              <wp:posOffset>-5715</wp:posOffset>
            </wp:positionH>
            <wp:positionV relativeFrom="paragraph">
              <wp:posOffset>1078230</wp:posOffset>
            </wp:positionV>
            <wp:extent cx="5937250" cy="3151505"/>
            <wp:effectExtent l="19050" t="0" r="6350" b="0"/>
            <wp:wrapSquare wrapText="bothSides"/>
            <wp:docPr id="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7250" cy="3151505"/>
                    </a:xfrm>
                    <a:prstGeom prst="rect">
                      <a:avLst/>
                    </a:prstGeom>
                  </pic:spPr>
                </pic:pic>
              </a:graphicData>
            </a:graphic>
          </wp:anchor>
        </w:drawing>
      </w:r>
      <w:r w:rsidR="00453734" w:rsidRPr="0011209D">
        <w:rPr>
          <w:rFonts w:asciiTheme="majorBidi" w:hAnsiTheme="majorBidi" w:cstheme="majorBidi"/>
          <w:sz w:val="24"/>
          <w:szCs w:val="24"/>
          <w:lang w:bidi="ar-DZ"/>
        </w:rPr>
        <w:t xml:space="preserve">Il de dépend de la structure globale de l’antenne. Le diagramme de rayonnement le plus large est obtenu dans le cas d’une antenne isotrope, qui rayonne d’unemanière uniforme dans toute les directions </w:t>
      </w:r>
      <w:r w:rsidR="00453734" w:rsidRPr="0011209D">
        <w:rPr>
          <w:rFonts w:asciiTheme="majorBidi" w:hAnsiTheme="majorBidi" w:cstheme="majorBidi"/>
          <w:b/>
          <w:bCs/>
          <w:sz w:val="28"/>
          <w:szCs w:val="28"/>
          <w:lang w:bidi="ar-DZ"/>
        </w:rPr>
        <w:t>Figure (II .12)</w:t>
      </w:r>
      <w:r w:rsidR="00D105CE">
        <w:rPr>
          <w:rFonts w:asciiTheme="majorBidi" w:hAnsiTheme="majorBidi" w:cstheme="majorBidi"/>
          <w:sz w:val="24"/>
          <w:szCs w:val="24"/>
          <w:lang w:bidi="ar-DZ"/>
        </w:rPr>
        <w:t>[20</w:t>
      </w:r>
      <w:r w:rsidR="00453734" w:rsidRPr="0011209D">
        <w:rPr>
          <w:rFonts w:asciiTheme="majorBidi" w:hAnsiTheme="majorBidi" w:cstheme="majorBidi"/>
          <w:sz w:val="24"/>
          <w:szCs w:val="24"/>
          <w:lang w:bidi="ar-DZ"/>
        </w:rPr>
        <w:t>] .</w:t>
      </w:r>
    </w:p>
    <w:p w:rsidR="00453734" w:rsidRPr="0011209D" w:rsidRDefault="00453734" w:rsidP="00453734">
      <w:pPr>
        <w:spacing w:before="120" w:after="120"/>
        <w:ind w:firstLine="720"/>
        <w:rPr>
          <w:rFonts w:asciiTheme="majorBidi" w:hAnsiTheme="majorBidi" w:cstheme="majorBidi"/>
          <w:sz w:val="24"/>
          <w:szCs w:val="24"/>
          <w:lang w:bidi="ar-DZ"/>
        </w:rPr>
      </w:pPr>
    </w:p>
    <w:p w:rsidR="00453734" w:rsidRPr="0011209D" w:rsidRDefault="00453734" w:rsidP="00453734">
      <w:pPr>
        <w:spacing w:before="120" w:after="120"/>
        <w:ind w:firstLine="720"/>
        <w:jc w:val="center"/>
        <w:rPr>
          <w:rFonts w:asciiTheme="majorBidi" w:hAnsiTheme="majorBidi" w:cstheme="majorBidi"/>
          <w:sz w:val="20"/>
          <w:szCs w:val="20"/>
          <w:lang w:bidi="ar-DZ"/>
        </w:rPr>
      </w:pPr>
      <w:bookmarkStart w:id="64" w:name="_Hlk48901190"/>
      <w:r w:rsidRPr="00327B2B">
        <w:rPr>
          <w:rFonts w:asciiTheme="majorBidi" w:hAnsiTheme="majorBidi" w:cstheme="majorBidi"/>
          <w:b/>
          <w:bCs/>
          <w:sz w:val="24"/>
          <w:szCs w:val="24"/>
          <w:lang w:bidi="ar-DZ"/>
        </w:rPr>
        <w:t>Fig.II.12</w:t>
      </w:r>
      <w:bookmarkEnd w:id="64"/>
      <w:r w:rsidRPr="0011209D">
        <w:rPr>
          <w:rFonts w:asciiTheme="majorBidi" w:hAnsiTheme="majorBidi" w:cstheme="majorBidi"/>
          <w:sz w:val="20"/>
          <w:szCs w:val="20"/>
          <w:lang w:bidi="ar-DZ"/>
        </w:rPr>
        <w:t>.</w:t>
      </w:r>
      <w:r w:rsidRPr="00327B2B">
        <w:rPr>
          <w:rFonts w:asciiTheme="majorBidi" w:hAnsiTheme="majorBidi" w:cstheme="majorBidi"/>
          <w:sz w:val="24"/>
          <w:szCs w:val="24"/>
          <w:lang w:bidi="ar-DZ"/>
        </w:rPr>
        <w:t>Diagramme de rayonnement classique d’une antenne directive</w:t>
      </w:r>
    </w:p>
    <w:p w:rsidR="00453734" w:rsidRPr="009B6E3C" w:rsidRDefault="00453734" w:rsidP="00453734">
      <w:pPr>
        <w:spacing w:before="120" w:after="120"/>
        <w:ind w:firstLine="720"/>
        <w:rPr>
          <w:rFonts w:asciiTheme="majorBidi" w:hAnsiTheme="majorBidi" w:cstheme="majorBidi"/>
          <w:b/>
          <w:bCs/>
          <w:sz w:val="24"/>
          <w:szCs w:val="24"/>
          <w:lang w:bidi="ar-DZ"/>
        </w:rPr>
      </w:pPr>
      <w:bookmarkStart w:id="65" w:name="_Toc54258771"/>
      <w:r w:rsidRPr="009B6E3C">
        <w:rPr>
          <w:rStyle w:val="2Char"/>
          <w:rFonts w:asciiTheme="majorBidi" w:hAnsiTheme="majorBidi"/>
          <w:color w:val="auto"/>
          <w:sz w:val="24"/>
          <w:szCs w:val="24"/>
        </w:rPr>
        <w:t>II.4.11.Polarisation</w:t>
      </w:r>
      <w:bookmarkEnd w:id="65"/>
      <w:r w:rsidR="00D105CE" w:rsidRPr="009B6E3C">
        <w:rPr>
          <w:rFonts w:asciiTheme="majorBidi" w:hAnsiTheme="majorBidi" w:cstheme="majorBidi"/>
          <w:b/>
          <w:bCs/>
          <w:sz w:val="24"/>
          <w:szCs w:val="24"/>
          <w:lang w:bidi="ar-DZ"/>
        </w:rPr>
        <w:t>[21</w:t>
      </w:r>
      <w:r w:rsidRPr="009B6E3C">
        <w:rPr>
          <w:rFonts w:asciiTheme="majorBidi" w:hAnsiTheme="majorBidi" w:cstheme="majorBidi"/>
          <w:b/>
          <w:bCs/>
          <w:sz w:val="24"/>
          <w:szCs w:val="24"/>
          <w:lang w:bidi="ar-DZ"/>
        </w:rPr>
        <w:t>]</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 polarisation d'une antenne correspond à celle du champ électrique E de l'onde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électromagnétique qu'elle rayonne ou qu'elle reçoit au travers de son lobe principal. La</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polarisation est de type linéaire si le vecteur champ électrique de l'onde rayonnée par</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l'antenne est toujours dans la même direction. Une polarisation peut être linéaire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,circulaire ou elliptique, comme représenté sur la </w:t>
      </w:r>
      <w:r w:rsidRPr="0011209D">
        <w:rPr>
          <w:rFonts w:asciiTheme="majorBidi" w:hAnsiTheme="majorBidi" w:cstheme="majorBidi"/>
          <w:b/>
          <w:bCs/>
          <w:sz w:val="24"/>
          <w:szCs w:val="24"/>
          <w:lang w:bidi="ar-DZ"/>
        </w:rPr>
        <w:t>Figure (II.3)</w:t>
      </w:r>
      <w:r w:rsidRPr="0011209D">
        <w:rPr>
          <w:rFonts w:asciiTheme="majorBidi" w:hAnsiTheme="majorBidi" w:cstheme="majorBidi"/>
          <w:sz w:val="24"/>
          <w:szCs w:val="24"/>
          <w:lang w:bidi="ar-DZ"/>
        </w:rPr>
        <w:t>.</w:t>
      </w:r>
    </w:p>
    <w:p w:rsidR="00453734" w:rsidRPr="0011209D" w:rsidRDefault="001536E4" w:rsidP="00453734">
      <w:pPr>
        <w:spacing w:before="120" w:after="120"/>
        <w:ind w:firstLine="720"/>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  </w:t>
      </w:r>
      <w:r w:rsidR="004B3725">
        <w:rPr>
          <w:rFonts w:asciiTheme="majorBidi" w:hAnsiTheme="majorBidi" w:cstheme="majorBidi"/>
          <w:sz w:val="24"/>
          <w:szCs w:val="24"/>
          <w:lang w:bidi="ar-DZ"/>
        </w:rPr>
      </w:r>
      <w:r w:rsidR="004B3725">
        <w:rPr>
          <w:rFonts w:asciiTheme="majorBidi" w:hAnsiTheme="majorBidi" w:cstheme="majorBidi"/>
          <w:sz w:val="24"/>
          <w:szCs w:val="24"/>
          <w:lang w:bidi="ar-DZ"/>
        </w:rPr>
        <w:pict>
          <v:group id="_x0000_s1076" editas="canvas" style="width:469.3pt;height:324.95pt;mso-position-horizontal-relative:char;mso-position-vertical-relative:line" coordorigin="2424,10135" coordsize="6623,4585">
            <o:lock v:ext="edit" aspectratio="t"/>
            <v:shape id="_x0000_s1077" type="#_x0000_t75" style="position:absolute;left:2424;top:10135;width:6623;height:4585" o:preferrelative="f" filled="t" fillcolor="white [3201]" stroked="t" strokecolor="black [3200]" strokeweight="5pt">
              <v:fill o:detectmouseclick="t"/>
              <v:stroke linestyle="thickThin"/>
              <v:shadow color="#868686"/>
              <v:path o:extrusionok="t" o:connecttype="none"/>
              <o:lock v:ext="edit" text="t"/>
            </v:shape>
            <v:oval id="_x0000_s1078" style="position:absolute;left:7045;top:12915;width:1277;height:930" strokecolor="#ff578f" strokeweight="2.25pt">
              <v:stroke dashstyle="dash"/>
            </v:oval>
            <v:oval id="_x0000_s1079" style="position:absolute;left:3301;top:12842;width:1276;height:1162" strokecolor="#ff578f" strokeweight="2.25pt">
              <v:stroke dashstyle="dash"/>
            </v:oval>
            <v:shape id="_x0000_s1080" type="#_x0000_t32" style="position:absolute;left:7923;top:10309;width:1;height:1724" o:connectortype="straight" strokeweight="3pt"/>
            <v:shape id="_x0000_s1081" type="#_x0000_t32" style="position:absolute;left:6947;top:11161;width:1902;height:1" o:connectortype="straight" strokeweight="3pt"/>
            <v:shape id="_x0000_s1082" type="#_x0000_t32" style="position:absolute;left:3910;top:10309;width:1;height:1725" o:connectortype="straight" strokeweight="3pt"/>
            <v:shape id="_x0000_s1083" type="#_x0000_t32" style="position:absolute;left:2937;top:11160;width:1901;height:1" o:connectortype="straight" strokeweight="3pt"/>
            <v:shape id="_x0000_s1084" type="#_x0000_t32" style="position:absolute;left:7277;top:11160;width:1292;height:2" o:connectortype="straight" strokecolor="#f69" strokeweight="3pt">
              <v:stroke startarrow="open" endarrow="open"/>
            </v:shape>
            <v:shape id="_x0000_s1085" type="#_x0000_t32" style="position:absolute;left:7524;top:11161;width:798;height:1;flip:y" o:connectortype="straight" strokecolor="#f69" strokeweight="3pt">
              <v:stroke startarrow="open" endarrow="open"/>
            </v:shape>
            <v:shape id="_x0000_s1086" type="#_x0000_t32" style="position:absolute;left:3911;top:10565;width:1;height:1160;flip:y" o:connectortype="straight" strokecolor="#f69" strokeweight="3pt">
              <v:stroke startarrow="open" endarrow="open"/>
            </v:shape>
            <v:shape id="_x0000_s1087" type="#_x0000_t32" style="position:absolute;left:3910;top:10780;width:2;height:757;flip:x y" o:connectortype="straight" strokecolor="#f69" strokeweight="3pt">
              <v:stroke startarrow="open" endarrow="open"/>
            </v:shape>
            <v:rect id="_x0000_s1088" style="position:absolute;left:3463;top:12034;width:5241;height:374" strokecolor="white [3212]">
              <v:textbox style="mso-next-textbox:#_x0000_s1088">
                <w:txbxContent>
                  <w:p w:rsidR="00931749" w:rsidRPr="000E3637" w:rsidRDefault="00931749" w:rsidP="00453734">
                    <w:pPr>
                      <w:jc w:val="both"/>
                      <w:rPr>
                        <w:rFonts w:asciiTheme="majorBidi" w:hAnsiTheme="majorBidi" w:cstheme="majorBidi"/>
                        <w:sz w:val="28"/>
                        <w:szCs w:val="28"/>
                      </w:rPr>
                    </w:pPr>
                    <w:r>
                      <w:rPr>
                        <w:rFonts w:asciiTheme="majorBidi" w:hAnsiTheme="majorBidi" w:cstheme="majorBidi"/>
                        <w:sz w:val="28"/>
                        <w:szCs w:val="28"/>
                      </w:rPr>
                      <w:t>Verticale                                                     Horizontale</w:t>
                    </w:r>
                  </w:p>
                </w:txbxContent>
              </v:textbox>
            </v:rect>
            <v:shape id="_x0000_s1089" type="#_x0000_t32" style="position:absolute;left:3912;top:12559;width:1;height:1640" o:connectortype="straight" strokeweight="2.25pt"/>
            <v:shape id="_x0000_s1090" type="#_x0000_t32" style="position:absolute;left:6947;top:13410;width:1622;height:1" o:connectortype="straight" strokeweight="2.25pt"/>
            <v:shape id="_x0000_s1091" type="#_x0000_t32" style="position:absolute;left:7681;top:12647;width:1;height:1552" o:connectortype="straight" strokeweight="2.25pt"/>
            <v:shape id="_x0000_s1092" type="#_x0000_t32" style="position:absolute;left:3088;top:13403;width:1750;height:1" o:connectortype="straight" strokeweight="2.25pt"/>
            <v:shape id="_x0000_s1093" type="#_x0000_t32" style="position:absolute;left:7683;top:13036;width:452;height:369;flip:y" o:connectortype="straight" strokecolor="#00d7d2" strokeweight="1pt">
              <v:stroke endarrow="block"/>
            </v:shape>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094" type="#_x0000_t90" style="position:absolute;left:3951;top:12947;width:177;height:253;rotation:270" adj=",17968,9257" fillcolor="black [3213]" strokecolor="black [3213]"/>
            <v:shape id="_x0000_s1095" type="#_x0000_t90" style="position:absolute;left:7722;top:12947;width:176;height:254;rotation:270" adj=",17968,9257" fillcolor="black [3213]" strokecolor="black [3213]"/>
            <v:shape id="_x0000_s1096" type="#_x0000_t32" style="position:absolute;left:3913;top:13035;width:451;height:369;flip:y" o:connectortype="straight" strokecolor="#00d7d2" strokeweight="1pt">
              <v:stroke endarrow="block"/>
            </v:shape>
            <v:rect id="_x0000_s1097" style="position:absolute;left:3462;top:14346;width:5242;height:374" strokecolor="white [3212]">
              <v:textbox style="mso-next-textbox:#_x0000_s1097">
                <w:txbxContent>
                  <w:p w:rsidR="00931749" w:rsidRPr="000E3637" w:rsidRDefault="00931749" w:rsidP="00453734">
                    <w:pPr>
                      <w:jc w:val="both"/>
                      <w:rPr>
                        <w:rFonts w:asciiTheme="majorBidi" w:hAnsiTheme="majorBidi" w:cstheme="majorBidi"/>
                        <w:sz w:val="28"/>
                        <w:szCs w:val="28"/>
                      </w:rPr>
                    </w:pPr>
                    <w:r>
                      <w:rPr>
                        <w:rFonts w:asciiTheme="majorBidi" w:hAnsiTheme="majorBidi" w:cstheme="majorBidi"/>
                        <w:sz w:val="28"/>
                        <w:szCs w:val="28"/>
                      </w:rPr>
                      <w:t>Circulaire                                                     Elliptique</w:t>
                    </w:r>
                  </w:p>
                </w:txbxContent>
              </v:textbox>
            </v:rect>
            <w10:wrap type="none" anchorx="page"/>
            <w10:anchorlock/>
          </v:group>
        </w:pict>
      </w:r>
    </w:p>
    <w:p w:rsidR="0011209D" w:rsidRPr="0011209D" w:rsidRDefault="0011209D" w:rsidP="001536E4">
      <w:pPr>
        <w:spacing w:before="120" w:after="120"/>
        <w:rPr>
          <w:rFonts w:asciiTheme="majorBidi" w:hAnsiTheme="majorBidi" w:cstheme="majorBidi"/>
          <w:b/>
          <w:bCs/>
          <w:sz w:val="20"/>
          <w:szCs w:val="20"/>
          <w:lang w:bidi="ar-DZ"/>
        </w:rPr>
      </w:pPr>
    </w:p>
    <w:p w:rsidR="00453734" w:rsidRPr="0011209D" w:rsidRDefault="00453734" w:rsidP="00453734">
      <w:pPr>
        <w:spacing w:before="120" w:after="120"/>
        <w:ind w:firstLine="720"/>
        <w:jc w:val="center"/>
        <w:rPr>
          <w:rFonts w:asciiTheme="majorBidi" w:hAnsiTheme="majorBidi" w:cstheme="majorBidi"/>
          <w:b/>
          <w:bCs/>
          <w:sz w:val="20"/>
          <w:szCs w:val="20"/>
          <w:lang w:bidi="ar-DZ"/>
        </w:rPr>
      </w:pPr>
      <w:r w:rsidRPr="00327B2B">
        <w:rPr>
          <w:rFonts w:asciiTheme="majorBidi" w:hAnsiTheme="majorBidi" w:cstheme="majorBidi"/>
          <w:b/>
          <w:bCs/>
          <w:sz w:val="24"/>
          <w:szCs w:val="24"/>
          <w:lang w:bidi="ar-DZ"/>
        </w:rPr>
        <w:t>Fig.II.13</w:t>
      </w:r>
      <w:r w:rsidRPr="0011209D">
        <w:rPr>
          <w:rFonts w:asciiTheme="majorBidi" w:hAnsiTheme="majorBidi" w:cstheme="majorBidi"/>
          <w:sz w:val="20"/>
          <w:szCs w:val="20"/>
          <w:lang w:bidi="ar-DZ"/>
        </w:rPr>
        <w:t xml:space="preserve">. </w:t>
      </w:r>
      <w:r w:rsidRPr="00327B2B">
        <w:rPr>
          <w:rFonts w:asciiTheme="majorBidi" w:hAnsiTheme="majorBidi" w:cstheme="majorBidi"/>
          <w:sz w:val="24"/>
          <w:szCs w:val="24"/>
          <w:lang w:bidi="ar-DZ"/>
        </w:rPr>
        <w:t>Polarisation de l’onde électromagnétique</w:t>
      </w:r>
    </w:p>
    <w:p w:rsidR="00453734" w:rsidRPr="00A448DA" w:rsidRDefault="00453734" w:rsidP="00453734">
      <w:pPr>
        <w:pStyle w:val="2"/>
        <w:ind w:left="720"/>
        <w:rPr>
          <w:rFonts w:asciiTheme="majorBidi" w:hAnsiTheme="majorBidi"/>
          <w:color w:val="auto"/>
          <w:sz w:val="24"/>
          <w:szCs w:val="24"/>
          <w:lang w:bidi="ar-DZ"/>
        </w:rPr>
      </w:pPr>
      <w:bookmarkStart w:id="66" w:name="_Toc54258772"/>
      <w:r w:rsidRPr="00A448DA">
        <w:rPr>
          <w:rStyle w:val="1Char"/>
          <w:rFonts w:asciiTheme="majorBidi" w:hAnsiTheme="majorBidi"/>
          <w:b/>
          <w:bCs/>
          <w:color w:val="auto"/>
          <w:sz w:val="24"/>
          <w:szCs w:val="24"/>
        </w:rPr>
        <w:t>II.5.Applications des antennes imprimées</w:t>
      </w:r>
      <w:r w:rsidR="00D105CE" w:rsidRPr="00A448DA">
        <w:rPr>
          <w:rFonts w:asciiTheme="majorBidi" w:hAnsiTheme="majorBidi"/>
          <w:color w:val="auto"/>
          <w:sz w:val="24"/>
          <w:szCs w:val="24"/>
          <w:lang w:bidi="ar-DZ"/>
        </w:rPr>
        <w:t>[16</w:t>
      </w:r>
      <w:r w:rsidRPr="00A448DA">
        <w:rPr>
          <w:rFonts w:asciiTheme="majorBidi" w:hAnsiTheme="majorBidi"/>
          <w:color w:val="auto"/>
          <w:sz w:val="24"/>
          <w:szCs w:val="24"/>
          <w:lang w:bidi="ar-DZ"/>
        </w:rPr>
        <w:t>]</w:t>
      </w:r>
      <w:bookmarkEnd w:id="66"/>
    </w:p>
    <w:p w:rsidR="00453734" w:rsidRPr="0011209D" w:rsidRDefault="00453734" w:rsidP="00453734">
      <w:pPr>
        <w:pStyle w:val="a6"/>
        <w:spacing w:before="120" w:after="0" w:line="360" w:lineRule="auto"/>
        <w:ind w:left="0" w:firstLine="720"/>
        <w:rPr>
          <w:rFonts w:asciiTheme="majorBidi" w:hAnsiTheme="majorBidi" w:cstheme="majorBidi"/>
          <w:sz w:val="24"/>
          <w:szCs w:val="24"/>
          <w:lang w:bidi="ar-DZ"/>
        </w:rPr>
      </w:pPr>
      <w:r w:rsidRPr="0011209D">
        <w:rPr>
          <w:rFonts w:asciiTheme="majorBidi" w:hAnsiTheme="majorBidi" w:cstheme="majorBidi"/>
          <w:sz w:val="24"/>
          <w:szCs w:val="24"/>
          <w:lang w:bidi="ar-DZ"/>
        </w:rPr>
        <w:t>Les demandes des antennes imprimées sont au loin très nombreuses, de l’électronique grand public aux</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systèmes technologiques de pointe. Les antennes imprimées sont utilisées dans</w:t>
      </w:r>
      <w:r w:rsidRPr="0011209D">
        <w:rPr>
          <w:rFonts w:asciiTheme="majorBidi" w:hAnsiTheme="majorBidi" w:cs="Times New Roman"/>
          <w:sz w:val="24"/>
          <w:szCs w:val="24"/>
          <w:rtl/>
          <w:lang w:bidi="ar-DZ"/>
        </w:rPr>
        <w:t xml:space="preserve"> : </w:t>
      </w:r>
    </w:p>
    <w:p w:rsidR="00453734" w:rsidRPr="0011209D" w:rsidRDefault="00453734" w:rsidP="00453734">
      <w:pPr>
        <w:pStyle w:val="a6"/>
        <w:numPr>
          <w:ilvl w:val="0"/>
          <w:numId w:val="27"/>
        </w:numPr>
        <w:tabs>
          <w:tab w:val="right" w:pos="1843"/>
          <w:tab w:val="right" w:pos="1985"/>
        </w:tabs>
        <w:spacing w:before="120" w:after="0" w:line="360" w:lineRule="auto"/>
        <w:ind w:firstLine="720"/>
        <w:rPr>
          <w:rFonts w:asciiTheme="majorBidi" w:hAnsiTheme="majorBidi" w:cstheme="majorBidi"/>
          <w:sz w:val="24"/>
          <w:szCs w:val="24"/>
          <w:lang w:bidi="ar-DZ"/>
        </w:rPr>
      </w:pP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La télémétrie des missiles</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27"/>
        </w:numPr>
        <w:tabs>
          <w:tab w:val="right" w:pos="1843"/>
          <w:tab w:val="right" w:pos="1985"/>
        </w:tabs>
        <w:spacing w:before="120" w:after="0" w:line="360" w:lineRule="auto"/>
        <w:ind w:firstLine="720"/>
        <w:rPr>
          <w:rFonts w:asciiTheme="majorBidi" w:hAnsiTheme="majorBidi" w:cstheme="majorBidi"/>
          <w:sz w:val="24"/>
          <w:szCs w:val="24"/>
          <w:lang w:bidi="ar-DZ"/>
        </w:rPr>
      </w:pP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Les contrôles et les commandes à distance</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28"/>
        </w:numPr>
        <w:tabs>
          <w:tab w:val="right" w:pos="1843"/>
          <w:tab w:val="right" w:pos="1985"/>
        </w:tabs>
        <w:spacing w:before="120" w:after="0" w:line="360" w:lineRule="auto"/>
        <w:ind w:firstLine="720"/>
        <w:rPr>
          <w:rFonts w:asciiTheme="majorBidi" w:hAnsiTheme="majorBidi" w:cstheme="majorBidi"/>
          <w:sz w:val="24"/>
          <w:szCs w:val="24"/>
          <w:lang w:bidi="ar-DZ"/>
        </w:rPr>
      </w:pP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Les radars.</w:t>
      </w:r>
    </w:p>
    <w:p w:rsidR="00453734" w:rsidRPr="0011209D" w:rsidRDefault="00453734" w:rsidP="00453734">
      <w:pPr>
        <w:pStyle w:val="a6"/>
        <w:numPr>
          <w:ilvl w:val="0"/>
          <w:numId w:val="28"/>
        </w:numPr>
        <w:tabs>
          <w:tab w:val="right" w:pos="1843"/>
          <w:tab w:val="right" w:pos="1985"/>
        </w:tabs>
        <w:spacing w:before="120" w:after="0" w:line="360" w:lineRule="auto"/>
        <w:ind w:firstLine="720"/>
        <w:rPr>
          <w:rFonts w:asciiTheme="majorBidi" w:hAnsiTheme="majorBidi" w:cstheme="majorBidi"/>
          <w:sz w:val="24"/>
          <w:szCs w:val="24"/>
          <w:lang w:bidi="ar-DZ"/>
        </w:rPr>
      </w:pP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Les Réseaux mobiles (GSM 900, DCS 1800, UMTS,…)</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28"/>
        </w:numPr>
        <w:tabs>
          <w:tab w:val="right" w:pos="1843"/>
          <w:tab w:val="right" w:pos="1985"/>
        </w:tabs>
        <w:spacing w:before="120" w:after="0" w:line="360" w:lineRule="auto"/>
        <w:ind w:firstLine="720"/>
        <w:rPr>
          <w:rFonts w:asciiTheme="majorBidi" w:hAnsiTheme="majorBidi" w:cstheme="majorBidi"/>
          <w:sz w:val="24"/>
          <w:szCs w:val="24"/>
          <w:lang w:bidi="ar-DZ"/>
        </w:rPr>
      </w:pPr>
      <w:r w:rsidRPr="0011209D">
        <w:rPr>
          <w:rFonts w:asciiTheme="majorBidi" w:hAnsiTheme="majorBidi" w:cs="Times New Roman"/>
          <w:sz w:val="24"/>
          <w:szCs w:val="24"/>
          <w:rtl/>
          <w:lang w:bidi="ar-DZ"/>
        </w:rPr>
        <w:t xml:space="preserve">. </w:t>
      </w:r>
      <w:r w:rsidRPr="0011209D">
        <w:rPr>
          <w:rFonts w:asciiTheme="majorBidi" w:hAnsiTheme="majorBidi" w:cstheme="majorBidi"/>
          <w:sz w:val="24"/>
          <w:szCs w:val="24"/>
          <w:lang w:bidi="ar-DZ"/>
        </w:rPr>
        <w:t>Réseaux sans fils : (WLAN, BLUETOOTH, WIFI, ...)</w:t>
      </w:r>
      <w:r w:rsidRPr="0011209D">
        <w:rPr>
          <w:rFonts w:asciiTheme="majorBidi" w:hAnsiTheme="majorBidi" w:cs="Times New Roman"/>
          <w:sz w:val="24"/>
          <w:szCs w:val="24"/>
          <w:rtl/>
          <w:lang w:bidi="ar-DZ"/>
        </w:rPr>
        <w:t>.</w:t>
      </w:r>
    </w:p>
    <w:p w:rsidR="00453734" w:rsidRPr="0011209D" w:rsidRDefault="00453734" w:rsidP="00453734">
      <w:pPr>
        <w:pStyle w:val="a6"/>
        <w:numPr>
          <w:ilvl w:val="0"/>
          <w:numId w:val="28"/>
        </w:numPr>
        <w:tabs>
          <w:tab w:val="right" w:pos="1843"/>
        </w:tabs>
        <w:spacing w:before="120" w:after="0" w:line="360" w:lineRule="auto"/>
        <w:ind w:firstLine="720"/>
        <w:rPr>
          <w:rFonts w:asciiTheme="majorBidi" w:hAnsiTheme="majorBidi" w:cstheme="majorBidi"/>
          <w:sz w:val="24"/>
          <w:szCs w:val="24"/>
          <w:lang w:bidi="ar-DZ"/>
        </w:rPr>
      </w:pPr>
      <w:r w:rsidRPr="0011209D">
        <w:rPr>
          <w:rFonts w:asciiTheme="majorBidi" w:hAnsiTheme="majorBidi" w:cs="Times New Roman"/>
          <w:sz w:val="24"/>
          <w:szCs w:val="24"/>
          <w:rtl/>
          <w:lang w:bidi="ar-DZ"/>
        </w:rPr>
        <w:t>.</w:t>
      </w:r>
      <w:r w:rsidRPr="0011209D">
        <w:rPr>
          <w:rFonts w:asciiTheme="majorBidi" w:hAnsiTheme="majorBidi" w:cstheme="majorBidi"/>
          <w:sz w:val="24"/>
          <w:szCs w:val="24"/>
          <w:lang w:bidi="ar-DZ"/>
        </w:rPr>
        <w:t>Les communications spatiales (GPS)</w:t>
      </w:r>
      <w:r w:rsidRPr="0011209D">
        <w:rPr>
          <w:rFonts w:asciiTheme="majorBidi" w:hAnsiTheme="majorBidi" w:cs="Times New Roman"/>
          <w:sz w:val="24"/>
          <w:szCs w:val="24"/>
          <w:rtl/>
          <w:lang w:bidi="ar-DZ"/>
        </w:rPr>
        <w:t>.</w:t>
      </w:r>
    </w:p>
    <w:p w:rsidR="00453734" w:rsidRPr="0011209D" w:rsidRDefault="00453734" w:rsidP="00453734">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 Plusieurs systèmes complexes comme les radars de poursuite ont été miniaturisés à partir de la taille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réduite des antennes planaires.</w:t>
      </w:r>
    </w:p>
    <w:p w:rsidR="00CD6293" w:rsidRDefault="00453734" w:rsidP="00031613">
      <w:pPr>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Quelques domaines d’applications des antennes imprim</w:t>
      </w:r>
      <w:r w:rsidR="00031613">
        <w:rPr>
          <w:rFonts w:asciiTheme="majorBidi" w:hAnsiTheme="majorBidi" w:cstheme="majorBidi"/>
          <w:sz w:val="24"/>
          <w:szCs w:val="24"/>
          <w:lang w:bidi="ar-DZ"/>
        </w:rPr>
        <w:t>ées et leurs largeurs de bandes</w:t>
      </w:r>
    </w:p>
    <w:p w:rsidR="00B558B7" w:rsidRDefault="00B558B7" w:rsidP="00031613">
      <w:pPr>
        <w:spacing w:before="120" w:after="0" w:line="360" w:lineRule="auto"/>
        <w:ind w:firstLine="720"/>
        <w:rPr>
          <w:rFonts w:asciiTheme="majorBidi" w:hAnsiTheme="majorBidi" w:cstheme="majorBidi"/>
          <w:sz w:val="24"/>
          <w:szCs w:val="24"/>
          <w:lang w:bidi="ar-DZ"/>
        </w:rPr>
      </w:pPr>
    </w:p>
    <w:p w:rsidR="00B558B7" w:rsidRDefault="00B558B7" w:rsidP="00031613">
      <w:pPr>
        <w:spacing w:before="120" w:after="0" w:line="360" w:lineRule="auto"/>
        <w:ind w:firstLine="720"/>
        <w:rPr>
          <w:rFonts w:asciiTheme="majorBidi" w:hAnsiTheme="majorBidi" w:cstheme="majorBidi"/>
          <w:sz w:val="24"/>
          <w:szCs w:val="24"/>
          <w:lang w:bidi="ar-DZ"/>
        </w:rPr>
      </w:pPr>
    </w:p>
    <w:p w:rsidR="00B558B7" w:rsidRPr="0011209D" w:rsidRDefault="00B558B7" w:rsidP="00031613">
      <w:pPr>
        <w:spacing w:before="120" w:after="0" w:line="360" w:lineRule="auto"/>
        <w:ind w:firstLine="720"/>
        <w:rPr>
          <w:rFonts w:asciiTheme="majorBidi" w:hAnsiTheme="majorBidi" w:cstheme="majorBidi"/>
          <w:sz w:val="24"/>
          <w:szCs w:val="24"/>
          <w:lang w:bidi="ar-DZ"/>
        </w:rPr>
      </w:pPr>
    </w:p>
    <w:p w:rsidR="00453734" w:rsidRPr="00327B2B" w:rsidRDefault="00453734" w:rsidP="0011209D">
      <w:pPr>
        <w:spacing w:before="120" w:after="120"/>
        <w:jc w:val="center"/>
        <w:rPr>
          <w:rFonts w:asciiTheme="majorBidi" w:hAnsiTheme="majorBidi" w:cstheme="majorBidi"/>
          <w:sz w:val="24"/>
          <w:szCs w:val="24"/>
          <w:lang w:bidi="ar-DZ"/>
        </w:rPr>
      </w:pPr>
      <w:r w:rsidRPr="00327B2B">
        <w:rPr>
          <w:rFonts w:asciiTheme="majorBidi" w:hAnsiTheme="majorBidi" w:cstheme="majorBidi"/>
          <w:b/>
          <w:bCs/>
          <w:sz w:val="24"/>
          <w:szCs w:val="24"/>
        </w:rPr>
        <w:t>Tableau (II.3</w:t>
      </w:r>
      <w:r w:rsidRPr="0011209D">
        <w:rPr>
          <w:rFonts w:asciiTheme="majorBidi" w:hAnsiTheme="majorBidi" w:cstheme="majorBidi"/>
          <w:b/>
          <w:bCs/>
          <w:sz w:val="20"/>
          <w:szCs w:val="20"/>
        </w:rPr>
        <w:t>)</w:t>
      </w:r>
      <w:r w:rsidRPr="0011209D">
        <w:rPr>
          <w:rFonts w:asciiTheme="majorBidi" w:hAnsiTheme="majorBidi" w:cstheme="majorBidi"/>
          <w:sz w:val="20"/>
          <w:szCs w:val="20"/>
        </w:rPr>
        <w:t xml:space="preserve">. </w:t>
      </w:r>
      <w:r w:rsidRPr="00327B2B">
        <w:rPr>
          <w:rFonts w:asciiTheme="majorBidi" w:hAnsiTheme="majorBidi" w:cstheme="majorBidi"/>
          <w:sz w:val="24"/>
          <w:szCs w:val="24"/>
          <w:lang w:bidi="ar-DZ"/>
        </w:rPr>
        <w:t>Applications des antennes imprimées et leurs largeurs de bandes</w:t>
      </w:r>
    </w:p>
    <w:tbl>
      <w:tblPr>
        <w:tblW w:w="0" w:type="auto"/>
        <w:jc w:val="center"/>
        <w:tblBorders>
          <w:top w:val="single" w:sz="12" w:space="0" w:color="0D0D0D" w:themeColor="text1" w:themeTint="F2"/>
          <w:left w:val="single" w:sz="12" w:space="0" w:color="0D0D0D" w:themeColor="text1" w:themeTint="F2"/>
          <w:bottom w:val="single" w:sz="12" w:space="0" w:color="0D0D0D" w:themeColor="text1" w:themeTint="F2"/>
          <w:right w:val="single" w:sz="12" w:space="0" w:color="0D0D0D" w:themeColor="text1" w:themeTint="F2"/>
          <w:insideH w:val="single" w:sz="12" w:space="0" w:color="0D0D0D" w:themeColor="text1" w:themeTint="F2"/>
          <w:insideV w:val="single" w:sz="12" w:space="0" w:color="0D0D0D" w:themeColor="text1" w:themeTint="F2"/>
        </w:tblBorders>
        <w:tblLook w:val="04A0"/>
      </w:tblPr>
      <w:tblGrid>
        <w:gridCol w:w="4670"/>
        <w:gridCol w:w="4616"/>
      </w:tblGrid>
      <w:tr w:rsidR="00453734" w:rsidRPr="0011209D" w:rsidTr="00B12260">
        <w:trPr>
          <w:jc w:val="center"/>
        </w:trPr>
        <w:tc>
          <w:tcPr>
            <w:tcW w:w="5097" w:type="dxa"/>
            <w:shd w:val="clear" w:color="auto" w:fill="FF99CC"/>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Applications</w:t>
            </w:r>
          </w:p>
        </w:tc>
        <w:tc>
          <w:tcPr>
            <w:tcW w:w="5097" w:type="dxa"/>
            <w:shd w:val="clear" w:color="auto" w:fill="FF99CC"/>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Fréquences</w:t>
            </w:r>
          </w:p>
        </w:tc>
      </w:tr>
      <w:tr w:rsidR="00453734" w:rsidRPr="0011209D" w:rsidTr="00B12260">
        <w:trPr>
          <w:jc w:val="center"/>
        </w:trPr>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GPS</w:t>
            </w:r>
          </w:p>
        </w:tc>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1575 MH</w:t>
            </w:r>
            <w:r w:rsidRPr="0011209D">
              <w:rPr>
                <w:rFonts w:asciiTheme="majorBidi" w:hAnsiTheme="majorBidi" w:cstheme="majorBidi"/>
                <w:b/>
                <w:bCs/>
                <w:sz w:val="24"/>
                <w:szCs w:val="24"/>
                <w:vertAlign w:val="subscript"/>
                <w:lang w:bidi="ar-DZ"/>
              </w:rPr>
              <w:t xml:space="preserve">Z </w:t>
            </w:r>
            <w:r w:rsidRPr="0011209D">
              <w:rPr>
                <w:rFonts w:asciiTheme="majorBidi" w:hAnsiTheme="majorBidi" w:cstheme="majorBidi"/>
                <w:b/>
                <w:bCs/>
                <w:sz w:val="24"/>
                <w:szCs w:val="24"/>
                <w:lang w:bidi="ar-DZ"/>
              </w:rPr>
              <w:t>et 1227 MH</w:t>
            </w:r>
            <w:r w:rsidRPr="0011209D">
              <w:rPr>
                <w:rFonts w:asciiTheme="majorBidi" w:hAnsiTheme="majorBidi" w:cstheme="majorBidi"/>
                <w:b/>
                <w:bCs/>
                <w:sz w:val="24"/>
                <w:szCs w:val="24"/>
                <w:vertAlign w:val="subscript"/>
                <w:lang w:bidi="ar-DZ"/>
              </w:rPr>
              <w:t>Z</w:t>
            </w:r>
          </w:p>
        </w:tc>
      </w:tr>
      <w:tr w:rsidR="00453734" w:rsidRPr="0011209D" w:rsidTr="00B12260">
        <w:trPr>
          <w:jc w:val="center"/>
        </w:trPr>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Système de communication personnel</w:t>
            </w:r>
          </w:p>
        </w:tc>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1.875-1.99 GH</w:t>
            </w:r>
            <w:r w:rsidRPr="0011209D">
              <w:rPr>
                <w:rFonts w:asciiTheme="majorBidi" w:hAnsiTheme="majorBidi" w:cstheme="majorBidi"/>
                <w:b/>
                <w:bCs/>
                <w:sz w:val="24"/>
                <w:szCs w:val="24"/>
                <w:vertAlign w:val="subscript"/>
                <w:lang w:bidi="ar-DZ"/>
              </w:rPr>
              <w:t>Z</w:t>
            </w:r>
            <w:r w:rsidRPr="0011209D">
              <w:rPr>
                <w:rFonts w:asciiTheme="majorBidi" w:hAnsiTheme="majorBidi" w:cstheme="majorBidi"/>
                <w:b/>
                <w:bCs/>
                <w:sz w:val="24"/>
                <w:szCs w:val="24"/>
                <w:lang w:bidi="ar-DZ"/>
              </w:rPr>
              <w:t xml:space="preserve"> et 2.18-2.20 GH</w:t>
            </w:r>
            <w:r w:rsidRPr="0011209D">
              <w:rPr>
                <w:rFonts w:asciiTheme="majorBidi" w:hAnsiTheme="majorBidi" w:cstheme="majorBidi"/>
                <w:b/>
                <w:bCs/>
                <w:sz w:val="24"/>
                <w:szCs w:val="24"/>
                <w:vertAlign w:val="subscript"/>
                <w:lang w:bidi="ar-DZ"/>
              </w:rPr>
              <w:t>Z</w:t>
            </w:r>
          </w:p>
        </w:tc>
      </w:tr>
      <w:tr w:rsidR="00453734" w:rsidRPr="0011209D" w:rsidTr="00B12260">
        <w:trPr>
          <w:jc w:val="center"/>
        </w:trPr>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GSM</w:t>
            </w:r>
          </w:p>
        </w:tc>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980-915 MH</w:t>
            </w:r>
            <w:r w:rsidRPr="0011209D">
              <w:rPr>
                <w:rFonts w:asciiTheme="majorBidi" w:hAnsiTheme="majorBidi" w:cstheme="majorBidi"/>
                <w:b/>
                <w:bCs/>
                <w:sz w:val="24"/>
                <w:szCs w:val="24"/>
                <w:vertAlign w:val="subscript"/>
                <w:lang w:bidi="ar-DZ"/>
              </w:rPr>
              <w:t>Z</w:t>
            </w:r>
            <w:r w:rsidRPr="0011209D">
              <w:rPr>
                <w:rFonts w:asciiTheme="majorBidi" w:hAnsiTheme="majorBidi" w:cstheme="majorBidi"/>
                <w:b/>
                <w:bCs/>
                <w:sz w:val="24"/>
                <w:szCs w:val="24"/>
                <w:lang w:bidi="ar-DZ"/>
              </w:rPr>
              <w:t xml:space="preserve"> et 935-960 MH</w:t>
            </w:r>
            <w:r w:rsidRPr="0011209D">
              <w:rPr>
                <w:rFonts w:asciiTheme="majorBidi" w:hAnsiTheme="majorBidi" w:cstheme="majorBidi"/>
                <w:b/>
                <w:bCs/>
                <w:sz w:val="24"/>
                <w:szCs w:val="24"/>
                <w:vertAlign w:val="subscript"/>
                <w:lang w:bidi="ar-DZ"/>
              </w:rPr>
              <w:t>Z</w:t>
            </w:r>
          </w:p>
        </w:tc>
      </w:tr>
      <w:tr w:rsidR="00453734" w:rsidRPr="0011209D" w:rsidTr="00B12260">
        <w:trPr>
          <w:jc w:val="center"/>
        </w:trPr>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Réseaux locaux sans fils</w:t>
            </w:r>
          </w:p>
        </w:tc>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2.40 - 2.48 GH</w:t>
            </w:r>
            <w:r w:rsidRPr="0011209D">
              <w:rPr>
                <w:rFonts w:asciiTheme="majorBidi" w:hAnsiTheme="majorBidi" w:cstheme="majorBidi"/>
                <w:b/>
                <w:bCs/>
                <w:sz w:val="24"/>
                <w:szCs w:val="24"/>
                <w:vertAlign w:val="subscript"/>
                <w:lang w:bidi="ar-DZ"/>
              </w:rPr>
              <w:t>Z</w:t>
            </w:r>
            <w:r w:rsidRPr="0011209D">
              <w:rPr>
                <w:rFonts w:asciiTheme="majorBidi" w:hAnsiTheme="majorBidi" w:cstheme="majorBidi"/>
                <w:b/>
                <w:bCs/>
                <w:sz w:val="24"/>
                <w:szCs w:val="24"/>
                <w:lang w:bidi="ar-DZ"/>
              </w:rPr>
              <w:t xml:space="preserve"> et 5.4 GH</w:t>
            </w:r>
            <w:r w:rsidRPr="0011209D">
              <w:rPr>
                <w:rFonts w:asciiTheme="majorBidi" w:hAnsiTheme="majorBidi" w:cstheme="majorBidi"/>
                <w:b/>
                <w:bCs/>
                <w:sz w:val="24"/>
                <w:szCs w:val="24"/>
                <w:vertAlign w:val="subscript"/>
                <w:lang w:bidi="ar-DZ"/>
              </w:rPr>
              <w:t>Z</w:t>
            </w:r>
          </w:p>
        </w:tc>
      </w:tr>
      <w:tr w:rsidR="00453734" w:rsidRPr="0011209D" w:rsidTr="00B12260">
        <w:trPr>
          <w:jc w:val="center"/>
        </w:trPr>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Satellite de radiodiffusion</w:t>
            </w:r>
          </w:p>
        </w:tc>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11.7- 12.5 GH</w:t>
            </w:r>
            <w:r w:rsidRPr="0011209D">
              <w:rPr>
                <w:rFonts w:asciiTheme="majorBidi" w:hAnsiTheme="majorBidi" w:cstheme="majorBidi"/>
                <w:b/>
                <w:bCs/>
                <w:sz w:val="24"/>
                <w:szCs w:val="24"/>
                <w:vertAlign w:val="subscript"/>
                <w:lang w:bidi="ar-DZ"/>
              </w:rPr>
              <w:t>Z</w:t>
            </w:r>
          </w:p>
        </w:tc>
      </w:tr>
      <w:tr w:rsidR="00453734" w:rsidRPr="0011209D" w:rsidTr="00B12260">
        <w:trPr>
          <w:jc w:val="center"/>
        </w:trPr>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Radar de poursuite</w:t>
            </w:r>
          </w:p>
        </w:tc>
        <w:tc>
          <w:tcPr>
            <w:tcW w:w="5097" w:type="dxa"/>
          </w:tcPr>
          <w:p w:rsidR="00453734" w:rsidRPr="0011209D" w:rsidRDefault="00453734" w:rsidP="00B12260">
            <w:pPr>
              <w:spacing w:before="120" w:after="120"/>
              <w:ind w:firstLine="720"/>
              <w:jc w:val="center"/>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60 GH</w:t>
            </w:r>
            <w:r w:rsidRPr="0011209D">
              <w:rPr>
                <w:rFonts w:asciiTheme="majorBidi" w:hAnsiTheme="majorBidi" w:cstheme="majorBidi"/>
                <w:b/>
                <w:bCs/>
                <w:sz w:val="24"/>
                <w:szCs w:val="24"/>
                <w:vertAlign w:val="subscript"/>
                <w:lang w:bidi="ar-DZ"/>
              </w:rPr>
              <w:t>Z</w:t>
            </w:r>
            <w:r w:rsidRPr="0011209D">
              <w:rPr>
                <w:rFonts w:asciiTheme="majorBidi" w:hAnsiTheme="majorBidi" w:cstheme="majorBidi"/>
                <w:b/>
                <w:bCs/>
                <w:sz w:val="24"/>
                <w:szCs w:val="24"/>
                <w:lang w:bidi="ar-DZ"/>
              </w:rPr>
              <w:t xml:space="preserve"> et 77 GH</w:t>
            </w:r>
            <w:r w:rsidRPr="0011209D">
              <w:rPr>
                <w:rFonts w:asciiTheme="majorBidi" w:hAnsiTheme="majorBidi" w:cstheme="majorBidi"/>
                <w:b/>
                <w:bCs/>
                <w:sz w:val="24"/>
                <w:szCs w:val="24"/>
                <w:vertAlign w:val="subscript"/>
                <w:lang w:bidi="ar-DZ"/>
              </w:rPr>
              <w:t>Z</w:t>
            </w:r>
          </w:p>
        </w:tc>
      </w:tr>
    </w:tbl>
    <w:p w:rsidR="00453734" w:rsidRPr="00A448DA" w:rsidRDefault="00453734" w:rsidP="00A448DA">
      <w:pPr>
        <w:pStyle w:val="1"/>
        <w:ind w:firstLine="709"/>
        <w:rPr>
          <w:rFonts w:asciiTheme="majorBidi" w:hAnsiTheme="majorBidi"/>
          <w:color w:val="auto"/>
          <w:sz w:val="24"/>
          <w:szCs w:val="24"/>
          <w:lang w:bidi="ar-DZ"/>
        </w:rPr>
      </w:pPr>
      <w:bookmarkStart w:id="67" w:name="_Toc54258773"/>
      <w:r w:rsidRPr="00A448DA">
        <w:rPr>
          <w:rFonts w:asciiTheme="majorBidi" w:hAnsiTheme="majorBidi"/>
          <w:color w:val="auto"/>
          <w:sz w:val="24"/>
          <w:szCs w:val="24"/>
          <w:lang w:bidi="ar-DZ"/>
        </w:rPr>
        <w:t>II.6.Antennes miniatures</w:t>
      </w:r>
      <w:bookmarkEnd w:id="67"/>
    </w:p>
    <w:p w:rsidR="00453734" w:rsidRPr="00A448DA" w:rsidRDefault="00453734" w:rsidP="00A448DA">
      <w:pPr>
        <w:pStyle w:val="2"/>
        <w:ind w:firstLine="709"/>
        <w:rPr>
          <w:rFonts w:asciiTheme="majorBidi" w:hAnsiTheme="majorBidi"/>
          <w:color w:val="auto"/>
          <w:sz w:val="24"/>
          <w:szCs w:val="24"/>
          <w:lang w:bidi="ar-DZ"/>
        </w:rPr>
      </w:pPr>
      <w:bookmarkStart w:id="68" w:name="_Toc54258774"/>
      <w:r w:rsidRPr="00A448DA">
        <w:rPr>
          <w:rFonts w:asciiTheme="majorBidi" w:hAnsiTheme="majorBidi"/>
          <w:color w:val="auto"/>
          <w:sz w:val="24"/>
          <w:szCs w:val="24"/>
          <w:lang w:bidi="ar-DZ"/>
        </w:rPr>
        <w:t>II.6.1. Définition</w:t>
      </w:r>
      <w:bookmarkEnd w:id="68"/>
    </w:p>
    <w:p w:rsidR="00453734" w:rsidRPr="0011209D" w:rsidRDefault="00D105CE" w:rsidP="00453734">
      <w:pPr>
        <w:spacing w:before="120" w:after="240" w:line="360" w:lineRule="auto"/>
        <w:ind w:firstLine="720"/>
        <w:rPr>
          <w:rFonts w:asciiTheme="majorBidi" w:hAnsiTheme="majorBidi" w:cstheme="majorBidi"/>
          <w:sz w:val="24"/>
          <w:szCs w:val="24"/>
          <w:lang w:bidi="ar-DZ"/>
        </w:rPr>
      </w:pPr>
      <w:r>
        <w:rPr>
          <w:rFonts w:asciiTheme="majorBidi" w:hAnsiTheme="majorBidi" w:cstheme="majorBidi"/>
          <w:sz w:val="24"/>
          <w:szCs w:val="24"/>
          <w:lang w:bidi="ar-DZ"/>
        </w:rPr>
        <w:t>Selon les travaux de Wheeler [22</w:t>
      </w:r>
      <w:r w:rsidR="00453734" w:rsidRPr="0011209D">
        <w:rPr>
          <w:rFonts w:asciiTheme="majorBidi" w:hAnsiTheme="majorBidi" w:cstheme="majorBidi"/>
          <w:sz w:val="24"/>
          <w:szCs w:val="24"/>
          <w:lang w:bidi="ar-DZ"/>
        </w:rPr>
        <w:t>] une antenne est dite électriquement petite (AEP) si sa</w:t>
      </w:r>
      <w:r w:rsidR="001536E4">
        <w:rPr>
          <w:rFonts w:asciiTheme="majorBidi" w:hAnsiTheme="majorBidi" w:cstheme="majorBidi"/>
          <w:sz w:val="24"/>
          <w:szCs w:val="24"/>
          <w:lang w:bidi="ar-DZ"/>
        </w:rPr>
        <w:t xml:space="preserve"> </w:t>
      </w:r>
      <w:r w:rsidR="00453734" w:rsidRPr="0011209D">
        <w:rPr>
          <w:rFonts w:asciiTheme="majorBidi" w:hAnsiTheme="majorBidi" w:cstheme="majorBidi"/>
          <w:sz w:val="24"/>
          <w:szCs w:val="24"/>
          <w:lang w:bidi="ar-DZ"/>
        </w:rPr>
        <w:t>dimension maximale est inférieure à</w:t>
      </w:r>
      <m:oMath>
        <m:r>
          <w:rPr>
            <w:rFonts w:ascii="Cambria Math" w:hAnsi="Cambria Math" w:cstheme="majorBidi"/>
            <w:sz w:val="24"/>
            <w:szCs w:val="24"/>
            <w:lang w:bidi="ar-DZ"/>
          </w:rPr>
          <m:t xml:space="preserve"> λ</m:t>
        </m:r>
        <m:r>
          <w:rPr>
            <w:rFonts w:ascii="Cambria Math" w:hAnsiTheme="majorBidi" w:cstheme="majorBidi"/>
            <w:sz w:val="24"/>
            <w:szCs w:val="24"/>
            <w:lang w:bidi="ar-DZ"/>
          </w:rPr>
          <m:t>/</m:t>
        </m:r>
        <m:r>
          <w:rPr>
            <w:rFonts w:ascii="Cambria Math" w:hAnsi="Cambria Math" w:cstheme="majorBidi"/>
            <w:sz w:val="24"/>
            <w:szCs w:val="24"/>
            <w:lang w:bidi="ar-DZ"/>
          </w:rPr>
          <m:t>π</m:t>
        </m:r>
      </m:oMath>
      <w:r w:rsidR="00453734" w:rsidRPr="0011209D">
        <w:rPr>
          <w:rFonts w:asciiTheme="majorBidi" w:hAnsiTheme="majorBidi" w:cstheme="majorBidi"/>
          <w:sz w:val="24"/>
          <w:szCs w:val="24"/>
          <w:lang w:bidi="ar-DZ"/>
        </w:rPr>
        <w:t xml:space="preserve">  (</w:t>
      </w:r>
      <m:oMath>
        <m:r>
          <w:rPr>
            <w:rFonts w:ascii="Cambria Math" w:hAnsi="Cambria Math" w:cstheme="majorBidi"/>
            <w:sz w:val="24"/>
            <w:szCs w:val="24"/>
            <w:lang w:bidi="ar-DZ"/>
          </w:rPr>
          <m:t>λ</m:t>
        </m:r>
      </m:oMath>
      <w:r w:rsidR="00453734" w:rsidRPr="0011209D">
        <w:rPr>
          <w:rFonts w:asciiTheme="majorBidi" w:hAnsiTheme="majorBidi" w:cstheme="majorBidi"/>
          <w:sz w:val="24"/>
          <w:szCs w:val="24"/>
          <w:lang w:bidi="ar-DZ"/>
        </w:rPr>
        <w:t>étant la longueur d’onde), cette valeur estcommunément nommée la radian sphère’. Cette définition est équivalente au fait de direqu’une antenne est électriquement petite si elle satisfait la condition suivante :</w:t>
      </w:r>
    </w:p>
    <w:p w:rsidR="00453734" w:rsidRPr="0011209D" w:rsidRDefault="00453734" w:rsidP="00453734">
      <w:pPr>
        <w:spacing w:before="120" w:after="120" w:line="360" w:lineRule="auto"/>
        <w:ind w:firstLine="720"/>
        <w:rPr>
          <w:rFonts w:asciiTheme="majorBidi" w:hAnsiTheme="majorBidi" w:cstheme="majorBidi"/>
          <w:b/>
          <w:bCs/>
          <w:sz w:val="24"/>
          <w:szCs w:val="24"/>
          <w:lang w:bidi="ar-DZ"/>
        </w:rPr>
      </w:pPr>
      <w:r w:rsidRPr="0011209D">
        <w:rPr>
          <w:rFonts w:asciiTheme="majorBidi" w:hAnsiTheme="majorBidi" w:cstheme="majorBidi"/>
          <w:b/>
          <w:bCs/>
          <w:sz w:val="24"/>
          <w:szCs w:val="24"/>
          <w:lang w:bidi="ar-DZ"/>
        </w:rPr>
        <w:t>Ka&lt;1</w:t>
      </w:r>
    </w:p>
    <w:p w:rsidR="00453734" w:rsidRPr="0011209D" w:rsidRDefault="00453734" w:rsidP="00453734">
      <w:pPr>
        <w:spacing w:before="120" w:after="12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Où k est le nombre d’onde 2π/λ</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et a le rayon de la sphère minimale qui englobe l’antenne </w:t>
      </w:r>
      <w:r w:rsidRPr="0011209D">
        <w:rPr>
          <w:rFonts w:asciiTheme="majorBidi" w:hAnsiTheme="majorBidi" w:cstheme="majorBidi"/>
          <w:b/>
          <w:bCs/>
          <w:sz w:val="28"/>
          <w:szCs w:val="28"/>
          <w:lang w:bidi="ar-DZ"/>
        </w:rPr>
        <w:t>Figure (II .14)</w:t>
      </w:r>
      <w:r w:rsidRPr="0011209D">
        <w:rPr>
          <w:rFonts w:asciiTheme="majorBidi" w:hAnsiTheme="majorBidi" w:cstheme="majorBidi"/>
          <w:sz w:val="24"/>
          <w:szCs w:val="24"/>
          <w:lang w:bidi="ar-DZ"/>
        </w:rPr>
        <w:t>. Cette sphère minimum englobant l’antenne sera nommée dans la suite, la sphère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de Chu.</w:t>
      </w:r>
    </w:p>
    <w:p w:rsidR="00453734" w:rsidRPr="0011209D" w:rsidRDefault="004B3725" w:rsidP="00453734">
      <w:pPr>
        <w:spacing w:before="120" w:after="120"/>
        <w:ind w:firstLine="720"/>
        <w:rPr>
          <w:rFonts w:asciiTheme="majorBidi" w:hAnsiTheme="majorBidi" w:cstheme="majorBidi"/>
          <w:lang w:bidi="ar-DZ"/>
        </w:rPr>
      </w:pPr>
      <w:r>
        <w:rPr>
          <w:rFonts w:asciiTheme="majorBidi" w:hAnsiTheme="majorBidi" w:cstheme="majorBidi"/>
          <w:lang w:bidi="ar-DZ"/>
        </w:rPr>
      </w:r>
      <w:r>
        <w:rPr>
          <w:rFonts w:asciiTheme="majorBidi" w:hAnsiTheme="majorBidi" w:cstheme="majorBidi"/>
          <w:lang w:bidi="ar-DZ"/>
        </w:rPr>
        <w:pict>
          <v:group id="_x0000_s1060" editas="canvas" style="width:363.55pt;height:274.25pt;mso-position-horizontal-relative:char;mso-position-vertical-relative:line" coordorigin="3536,4381" coordsize="5130,3870">
            <o:lock v:ext="edit" aspectratio="t"/>
            <v:shape id="_x0000_s1061" type="#_x0000_t75" style="position:absolute;left:3536;top:4381;width:5130;height:3870" o:preferrelative="f" stroked="t" strokecolor="#00aca8" strokeweight="1.5pt">
              <v:fill o:detectmouseclick="t"/>
              <v:path o:extrusionok="t" o:connecttype="none"/>
              <o:lock v:ext="edit" text="t"/>
            </v:shape>
            <v:oval id="_x0000_s1062" style="position:absolute;left:3898;top:4727;width:3223;height:3227" fillcolor="#ffc5d8" strokecolor="#ff578f" strokeweight="2.25pt"/>
            <v:oval id="_x0000_s1063" style="position:absolute;left:3898;top:5888;width:3223;height:929" fillcolor="#ffc5d8" strokecolor="#00aca8" strokeweight="1.5pt">
              <v:fill opacity="40632f"/>
              <v:stroke dashstyle="dash"/>
            </v:oval>
            <v:shape id="_x0000_s1064" type="#_x0000_t16" style="position:absolute;left:4887;top:4802;width:1162;height:3030;rotation:1253892fd" adj="4643" fillcolor="#00e7e2" strokecolor="#f69" strokeweight="1.5p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65" type="#_x0000_t19" style="position:absolute;left:4972;top:5888;width:1173;height:101" coordsize="19818,21600" adj=",-1536155" path="wr-21600,,21600,43200,,,19818,13008nfewr-21600,,21600,43200,,,19818,13008l,21600nsxe" strokecolor="#00aca8" strokeweight="1.5pt">
              <v:stroke dashstyle="dash"/>
              <v:path o:connectlocs="0,0;19818,13008;0,21600"/>
            </v:shape>
            <v:shape id="_x0000_s1066" type="#_x0000_t19" style="position:absolute;left:4676;top:6715;width:1174;height:102;rotation:180" coordsize="19818,21600" adj=",-1536155" path="wr-21600,,21600,43200,,,19818,13008nfewr-21600,,21600,43200,,,19818,13008l,21600nsxe" strokecolor="#00aca8" strokeweight="1.5pt">
              <v:stroke dashstyle="dash"/>
              <v:path o:connectlocs="0,0;19818,13008;0,21600"/>
            </v:shape>
            <v:shape id="_x0000_s1067" type="#_x0000_t32" style="position:absolute;left:5393;top:4727;width:73;height:3227" o:connectortype="straight" strokecolor="#00aca8" strokeweight="1.5pt"/>
            <v:shape id="_x0000_s1068" type="#_x0000_t32" style="position:absolute;left:4676;top:5989;width:1230;height:783;flip:y" o:connectortype="straight" strokecolor="#00aca8" strokeweight="1.5pt"/>
            <v:shape id="_x0000_s1069" type="#_x0000_t32" style="position:absolute;left:4576;top:5989;width:2043;height:668" o:connectortype="straight" strokecolor="#00aca8" strokeweight="1.5pt"/>
            <v:shape id="_x0000_s1070" type="#_x0000_t32" style="position:absolute;left:4576;top:5025;width:799;height:1193" o:connectortype="straight" strokecolor="red" strokeweight="2.25pt">
              <v:stroke startarrow="open" endarrow="open"/>
            </v:shape>
            <v:rect id="_x0000_s1071" style="position:absolute;left:4440;top:5380;width:342;height:407" fillcolor="#ffc5d8" strokecolor="#ffc5d8">
              <v:textbox style="mso-next-textbox:#_x0000_s1071">
                <w:txbxContent>
                  <w:p w:rsidR="00931749" w:rsidRPr="00151FC7" w:rsidRDefault="00931749" w:rsidP="00453734">
                    <w:pPr>
                      <w:rPr>
                        <w:rFonts w:asciiTheme="majorBidi" w:hAnsiTheme="majorBidi" w:cstheme="majorBidi"/>
                        <w:b/>
                        <w:bCs/>
                        <w:color w:val="FF0000"/>
                        <w:sz w:val="32"/>
                        <w:szCs w:val="32"/>
                        <w:lang w:bidi="ar-DZ"/>
                      </w:rPr>
                    </w:pPr>
                    <w:r w:rsidRPr="00151FC7">
                      <w:rPr>
                        <w:rFonts w:asciiTheme="majorBidi" w:hAnsiTheme="majorBidi" w:cstheme="majorBidi"/>
                        <w:b/>
                        <w:bCs/>
                        <w:color w:val="FF0000"/>
                        <w:sz w:val="32"/>
                        <w:szCs w:val="32"/>
                        <w:lang w:bidi="ar-DZ"/>
                      </w:rPr>
                      <w:t>a</w:t>
                    </w:r>
                  </w:p>
                </w:txbxContent>
              </v:textbox>
            </v:rect>
            <v:rect id="_x0000_s1072" style="position:absolute;left:7236;top:4596;width:1104;height:429" fillcolor="white [3212]" strokecolor="white [3212]">
              <v:textbox style="mso-next-textbox:#_x0000_s1072">
                <w:txbxContent>
                  <w:p w:rsidR="00931749" w:rsidRPr="00151FC7" w:rsidRDefault="00931749" w:rsidP="00453734">
                    <w:pPr>
                      <w:jc w:val="both"/>
                      <w:rPr>
                        <w:rFonts w:asciiTheme="majorBidi" w:hAnsiTheme="majorBidi" w:cstheme="majorBidi"/>
                        <w:sz w:val="28"/>
                        <w:szCs w:val="28"/>
                        <w:lang w:bidi="ar-DZ"/>
                      </w:rPr>
                    </w:pPr>
                    <w:r>
                      <w:rPr>
                        <w:rFonts w:asciiTheme="majorBidi" w:hAnsiTheme="majorBidi" w:cstheme="majorBidi"/>
                        <w:sz w:val="28"/>
                        <w:szCs w:val="28"/>
                        <w:lang w:bidi="ar-DZ"/>
                      </w:rPr>
                      <w:t>Antenne</w:t>
                    </w:r>
                  </w:p>
                </w:txbxContent>
              </v:textbox>
            </v:rect>
            <v:shape id="_x0000_s1073" type="#_x0000_t19" style="position:absolute;left:5902;top:4653;width:1184;height:639;rotation:-3037248fd" coordsize="21600,21426" adj="-5381731,5162,,21396" path="wr-21600,-204,21600,42996,2962,,21600,21426nfewr-21600,-204,21600,42996,2962,,21600,21426l,21396nsxe">
              <v:stroke startarrow="block"/>
              <v:path o:connectlocs="2962,0;21600,21426;0,21396"/>
            </v:shape>
            <v:shape id="_x0000_s1074" type="#_x0000_t19" style="position:absolute;left:6313;top:7223;width:961;height:884;rotation:-14747938fd;flip:x" coordsize="21600,21426" adj="-5381731,5162,,21396" path="wr-21600,-204,21600,42996,2962,,21600,21426nfewr-21600,-204,21600,42996,2962,,21600,21426l,21396nsxe">
              <v:stroke startarrow="block"/>
              <v:path o:connectlocs="2962,0;21600,21426;0,21396"/>
            </v:shape>
            <v:rect id="_x0000_s1075" style="position:absolute;left:7121;top:7549;width:1373;height:405" fillcolor="white [3212]" strokecolor="white [3212]">
              <v:textbox style="mso-next-textbox:#_x0000_s1075">
                <w:txbxContent>
                  <w:p w:rsidR="00931749" w:rsidRPr="00151FC7" w:rsidRDefault="00931749" w:rsidP="00453734">
                    <w:pPr>
                      <w:jc w:val="both"/>
                      <w:rPr>
                        <w:rFonts w:asciiTheme="majorBidi" w:hAnsiTheme="majorBidi" w:cstheme="majorBidi"/>
                        <w:sz w:val="28"/>
                        <w:szCs w:val="28"/>
                        <w:lang w:bidi="ar-DZ"/>
                      </w:rPr>
                    </w:pPr>
                    <w:r>
                      <w:rPr>
                        <w:rFonts w:asciiTheme="majorBidi" w:hAnsiTheme="majorBidi" w:cstheme="majorBidi"/>
                        <w:sz w:val="28"/>
                        <w:szCs w:val="28"/>
                        <w:lang w:bidi="ar-DZ"/>
                      </w:rPr>
                      <w:t>Sphère de chu</w:t>
                    </w:r>
                  </w:p>
                </w:txbxContent>
              </v:textbox>
            </v:rect>
            <w10:wrap type="none" anchorx="page"/>
            <w10:anchorlock/>
          </v:group>
        </w:pict>
      </w:r>
    </w:p>
    <w:p w:rsidR="00453734" w:rsidRPr="00327B2B" w:rsidRDefault="00453734" w:rsidP="00453734">
      <w:pPr>
        <w:spacing w:before="120" w:after="120"/>
        <w:jc w:val="center"/>
        <w:rPr>
          <w:rFonts w:asciiTheme="majorBidi" w:hAnsiTheme="majorBidi" w:cstheme="majorBidi"/>
          <w:sz w:val="24"/>
          <w:szCs w:val="24"/>
          <w:lang w:bidi="ar-DZ"/>
        </w:rPr>
      </w:pPr>
      <w:bookmarkStart w:id="69" w:name="_Hlk48901631"/>
      <w:r w:rsidRPr="00327B2B">
        <w:rPr>
          <w:rFonts w:asciiTheme="majorBidi" w:hAnsiTheme="majorBidi" w:cstheme="majorBidi"/>
          <w:b/>
          <w:bCs/>
          <w:sz w:val="24"/>
          <w:szCs w:val="24"/>
          <w:lang w:bidi="ar-DZ"/>
        </w:rPr>
        <w:t>Fig.II.14</w:t>
      </w:r>
      <w:bookmarkEnd w:id="69"/>
      <w:r w:rsidRPr="00327B2B">
        <w:rPr>
          <w:rFonts w:asciiTheme="majorBidi" w:hAnsiTheme="majorBidi" w:cstheme="majorBidi"/>
          <w:sz w:val="24"/>
          <w:szCs w:val="24"/>
          <w:lang w:bidi="ar-DZ"/>
        </w:rPr>
        <w:t>. Sphère minimale qui englobe l'antenne : sphère de Chu</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 radian</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sphère correspond à la distance de transition entre le champ proche où l’énergie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électromagnétique est stockée dans l’antenne et le champ lointain où celle-ci est propagée</w:t>
      </w:r>
      <w:r w:rsidRPr="0011209D">
        <w:rPr>
          <w:rFonts w:asciiTheme="majorBidi" w:hAnsiTheme="majorBidi" w:cstheme="majorBidi"/>
          <w:sz w:val="24"/>
          <w:szCs w:val="24"/>
          <w:rtl/>
          <w:lang w:bidi="ar-DZ"/>
        </w:rPr>
        <w:t xml:space="preserve">. </w:t>
      </w:r>
      <w:r w:rsidRPr="0011209D">
        <w:rPr>
          <w:rFonts w:asciiTheme="majorBidi" w:hAnsiTheme="majorBidi" w:cstheme="majorBidi"/>
          <w:sz w:val="24"/>
          <w:szCs w:val="24"/>
          <w:lang w:bidi="ar-DZ"/>
        </w:rPr>
        <w:t>Cette réduction de taille des antennes par rapport à la longueur d’onde électrique limite les</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performances radioélectriques des antennes.</w:t>
      </w:r>
    </w:p>
    <w:p w:rsidR="00453734" w:rsidRPr="0011209D" w:rsidRDefault="00453734" w:rsidP="00453734">
      <w:pPr>
        <w:spacing w:before="120" w:after="0" w:line="360" w:lineRule="auto"/>
        <w:ind w:firstLine="720"/>
        <w:jc w:val="both"/>
        <w:rPr>
          <w:rFonts w:asciiTheme="majorBidi" w:hAnsiTheme="majorBidi" w:cstheme="majorBidi"/>
          <w:lang w:bidi="ar-DZ"/>
        </w:rPr>
      </w:pPr>
      <w:r w:rsidRPr="0011209D">
        <w:rPr>
          <w:rFonts w:asciiTheme="majorBidi" w:hAnsiTheme="majorBidi" w:cstheme="majorBidi"/>
          <w:sz w:val="24"/>
          <w:szCs w:val="24"/>
          <w:lang w:bidi="ar-DZ"/>
        </w:rPr>
        <w:t>Les performances d’une AEP sont caractérisées par la taille électrique ka, le facteur de qualité</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Q (ou bande passante), et l’efficacité. Une attention plus particulière est portée au facteur de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qualité et son lien avec la taille électrique. En effet, plusieurs études ont été menées pour</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déterminer la valeur minimale du facteur de qualité (et donc maximum de bande passante)pour une taille d’antenne donnée</w:t>
      </w:r>
    </w:p>
    <w:p w:rsidR="00453734" w:rsidRPr="00A448DA" w:rsidRDefault="00453734" w:rsidP="00453734">
      <w:pPr>
        <w:spacing w:before="120" w:after="120"/>
        <w:ind w:firstLine="720"/>
        <w:jc w:val="both"/>
        <w:rPr>
          <w:rFonts w:asciiTheme="majorBidi" w:hAnsiTheme="majorBidi" w:cstheme="majorBidi"/>
          <w:sz w:val="24"/>
          <w:szCs w:val="24"/>
          <w:lang w:bidi="ar-DZ"/>
        </w:rPr>
      </w:pPr>
      <w:bookmarkStart w:id="70" w:name="_Toc54258775"/>
      <w:r w:rsidRPr="00A448DA">
        <w:rPr>
          <w:rStyle w:val="2Char"/>
          <w:rFonts w:asciiTheme="majorBidi" w:hAnsiTheme="majorBidi"/>
          <w:color w:val="auto"/>
          <w:sz w:val="24"/>
          <w:szCs w:val="24"/>
        </w:rPr>
        <w:t>II.6.2.Effet de miniaturisation sur les paramètres de l’antenne</w:t>
      </w:r>
      <w:bookmarkEnd w:id="70"/>
      <w:r w:rsidR="00D105CE" w:rsidRPr="00A448DA">
        <w:rPr>
          <w:rFonts w:asciiTheme="majorBidi" w:hAnsiTheme="majorBidi" w:cstheme="majorBidi"/>
          <w:sz w:val="24"/>
          <w:szCs w:val="24"/>
          <w:lang w:bidi="ar-DZ"/>
        </w:rPr>
        <w:t>[25</w:t>
      </w:r>
      <w:r w:rsidRPr="00A448DA">
        <w:rPr>
          <w:rFonts w:asciiTheme="majorBidi" w:hAnsiTheme="majorBidi" w:cstheme="majorBidi"/>
          <w:sz w:val="24"/>
          <w:szCs w:val="24"/>
          <w:lang w:bidi="ar-DZ"/>
        </w:rPr>
        <w:t>]</w:t>
      </w:r>
    </w:p>
    <w:p w:rsidR="00453734" w:rsidRPr="0011209D" w:rsidRDefault="00453734" w:rsidP="00453734">
      <w:pPr>
        <w:tabs>
          <w:tab w:val="left" w:pos="2811"/>
        </w:tabs>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Pour établir une base d’étude des petites antennes, un aperçu sur l’effet de la</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miniaturisation sur leurs caractéristiques les plus importantes est présenté ci-dessous.</w:t>
      </w:r>
    </w:p>
    <w:p w:rsidR="00453734" w:rsidRPr="00A448DA" w:rsidRDefault="00453734" w:rsidP="00453734">
      <w:pPr>
        <w:tabs>
          <w:tab w:val="left" w:pos="2811"/>
        </w:tabs>
        <w:spacing w:before="120" w:after="120"/>
        <w:ind w:firstLine="720"/>
        <w:jc w:val="both"/>
        <w:rPr>
          <w:rFonts w:asciiTheme="majorBidi" w:hAnsiTheme="majorBidi" w:cstheme="majorBidi"/>
          <w:b/>
          <w:bCs/>
          <w:sz w:val="24"/>
          <w:szCs w:val="24"/>
          <w:lang w:bidi="ar-DZ"/>
        </w:rPr>
      </w:pPr>
      <w:bookmarkStart w:id="71" w:name="_Toc54258776"/>
      <w:r w:rsidRPr="00A448DA">
        <w:rPr>
          <w:rStyle w:val="3Char"/>
          <w:rFonts w:asciiTheme="majorBidi" w:hAnsiTheme="majorBidi"/>
          <w:color w:val="auto"/>
          <w:sz w:val="24"/>
          <w:szCs w:val="24"/>
        </w:rPr>
        <w:t>II.6.2.1.Directivité</w:t>
      </w:r>
      <w:bookmarkEnd w:id="71"/>
      <w:r w:rsidR="00D105CE" w:rsidRPr="00A448DA">
        <w:rPr>
          <w:rFonts w:asciiTheme="majorBidi" w:hAnsiTheme="majorBidi" w:cstheme="majorBidi"/>
          <w:b/>
          <w:bCs/>
          <w:sz w:val="24"/>
          <w:szCs w:val="24"/>
          <w:lang w:bidi="ar-DZ"/>
        </w:rPr>
        <w:t>[26,27</w:t>
      </w:r>
      <w:r w:rsidRPr="00A448DA">
        <w:rPr>
          <w:rFonts w:asciiTheme="majorBidi" w:hAnsiTheme="majorBidi" w:cstheme="majorBidi"/>
          <w:b/>
          <w:bCs/>
          <w:sz w:val="24"/>
          <w:szCs w:val="24"/>
          <w:lang w:bidi="ar-DZ"/>
        </w:rPr>
        <w:t>]</w:t>
      </w:r>
    </w:p>
    <w:p w:rsidR="00453734" w:rsidRPr="0011209D" w:rsidRDefault="00453734" w:rsidP="00453734">
      <w:pPr>
        <w:tabs>
          <w:tab w:val="left" w:pos="2811"/>
        </w:tabs>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Théoriquement, il est souvent indiqué que les petites antennes ont un diagramme de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rayonnement unidirectionnel et bidirectionnel, avec une directivité D allant de 1,5 à 3. Nous</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pouvons affirmer que les antennes ont un rayonnement significatif en mode sphérique. Les</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petites antennes sont également classées comme antennes super directives, puisque pour la</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taille décroissante ka, leur directivité D reste constante</w:t>
      </w:r>
      <w:r w:rsidR="0011209D" w:rsidRPr="0011209D">
        <w:rPr>
          <w:rFonts w:asciiTheme="majorBidi" w:hAnsiTheme="majorBidi" w:cstheme="majorBidi"/>
          <w:sz w:val="24"/>
          <w:szCs w:val="24"/>
          <w:lang w:bidi="ar-DZ"/>
        </w:rPr>
        <w:t>.</w:t>
      </w:r>
    </w:p>
    <w:p w:rsidR="00453734" w:rsidRPr="00A448DA" w:rsidRDefault="00453734" w:rsidP="00453734">
      <w:pPr>
        <w:tabs>
          <w:tab w:val="left" w:pos="2811"/>
        </w:tabs>
        <w:spacing w:before="120" w:after="120"/>
        <w:ind w:firstLine="720"/>
        <w:jc w:val="both"/>
        <w:rPr>
          <w:rFonts w:asciiTheme="majorBidi" w:hAnsiTheme="majorBidi" w:cstheme="majorBidi"/>
          <w:b/>
          <w:bCs/>
          <w:sz w:val="24"/>
          <w:szCs w:val="24"/>
          <w:lang w:bidi="ar-DZ"/>
        </w:rPr>
      </w:pPr>
      <w:bookmarkStart w:id="72" w:name="_Toc54258777"/>
      <w:r w:rsidRPr="00A448DA">
        <w:rPr>
          <w:rStyle w:val="3Char"/>
          <w:rFonts w:asciiTheme="majorBidi" w:hAnsiTheme="majorBidi"/>
          <w:color w:val="auto"/>
          <w:sz w:val="24"/>
          <w:szCs w:val="24"/>
        </w:rPr>
        <w:t>II.6.2.2. Efficacité rayonnée</w:t>
      </w:r>
      <w:bookmarkEnd w:id="72"/>
      <w:r w:rsidR="006959BC" w:rsidRPr="00A448DA">
        <w:rPr>
          <w:rFonts w:asciiTheme="majorBidi" w:hAnsiTheme="majorBidi" w:cstheme="majorBidi"/>
          <w:b/>
          <w:bCs/>
          <w:sz w:val="24"/>
          <w:szCs w:val="24"/>
          <w:lang w:bidi="ar-DZ"/>
        </w:rPr>
        <w:t>[20</w:t>
      </w:r>
      <w:r w:rsidRPr="00A448DA">
        <w:rPr>
          <w:rFonts w:asciiTheme="majorBidi" w:hAnsiTheme="majorBidi" w:cstheme="majorBidi"/>
          <w:b/>
          <w:bCs/>
          <w:sz w:val="24"/>
          <w:szCs w:val="24"/>
          <w:lang w:bidi="ar-DZ"/>
        </w:rPr>
        <w:t>]</w:t>
      </w:r>
    </w:p>
    <w:p w:rsidR="00453734" w:rsidRPr="0011209D" w:rsidRDefault="00453734" w:rsidP="00453734">
      <w:pPr>
        <w:tabs>
          <w:tab w:val="left" w:pos="2811"/>
        </w:tabs>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lastRenderedPageBreak/>
        <w:t xml:space="preserve">L'efficacité rayonnée </w:t>
      </w:r>
      <w:r w:rsidRPr="0011209D">
        <w:rPr>
          <w:rFonts w:asciiTheme="majorBidi" w:hAnsiTheme="majorBidi" w:cstheme="majorBidi"/>
          <w:b/>
          <w:bCs/>
          <w:sz w:val="24"/>
          <w:szCs w:val="24"/>
          <w:lang w:bidi="ar-DZ"/>
        </w:rPr>
        <w:t>η</w:t>
      </w:r>
      <w:r w:rsidRPr="0011209D">
        <w:rPr>
          <w:rFonts w:asciiTheme="majorBidi" w:hAnsiTheme="majorBidi" w:cstheme="majorBidi"/>
          <w:sz w:val="24"/>
          <w:szCs w:val="24"/>
          <w:lang w:bidi="ar-DZ"/>
        </w:rPr>
        <w:t xml:space="preserve"> est définie par le rapport entre la puissance et celle reçue par l'antenne. Les pertes au niveau de l'antenne sont modélisées par une résistance série de pertes R</w:t>
      </w:r>
      <w:r w:rsidRPr="0011209D">
        <w:rPr>
          <w:rFonts w:asciiTheme="majorBidi" w:hAnsiTheme="majorBidi" w:cstheme="majorBidi"/>
          <w:sz w:val="24"/>
          <w:szCs w:val="24"/>
          <w:vertAlign w:val="subscript"/>
          <w:lang w:bidi="ar-DZ"/>
        </w:rPr>
        <w:t>loss</w:t>
      </w:r>
      <w:r w:rsidRPr="0011209D">
        <w:rPr>
          <w:rFonts w:asciiTheme="majorBidi" w:hAnsiTheme="majorBidi" w:cstheme="majorBidi"/>
          <w:sz w:val="24"/>
          <w:szCs w:val="24"/>
          <w:lang w:bidi="ar-DZ"/>
        </w:rPr>
        <w:t>. Nous pouvons écrire l'efficacité rayonnée de la manière suivante, en sachant que R</w:t>
      </w:r>
      <w:r w:rsidRPr="0011209D">
        <w:rPr>
          <w:rFonts w:asciiTheme="majorBidi" w:hAnsiTheme="majorBidi" w:cstheme="majorBidi"/>
          <w:sz w:val="24"/>
          <w:szCs w:val="24"/>
          <w:vertAlign w:val="subscript"/>
          <w:lang w:bidi="ar-DZ"/>
        </w:rPr>
        <w:t>rad</w:t>
      </w:r>
      <w:r w:rsidR="001536E4">
        <w:rPr>
          <w:rFonts w:asciiTheme="majorBidi" w:hAnsiTheme="majorBidi" w:cstheme="majorBidi"/>
          <w:sz w:val="24"/>
          <w:szCs w:val="24"/>
          <w:vertAlign w:val="subscript"/>
          <w:lang w:bidi="ar-DZ"/>
        </w:rPr>
        <w:t xml:space="preserve"> </w:t>
      </w:r>
      <w:r w:rsidRPr="0011209D">
        <w:rPr>
          <w:rFonts w:asciiTheme="majorBidi" w:hAnsiTheme="majorBidi" w:cstheme="majorBidi"/>
          <w:sz w:val="24"/>
          <w:szCs w:val="24"/>
          <w:lang w:bidi="ar-DZ"/>
        </w:rPr>
        <w:t>est la résistance de rayonnement :</w:t>
      </w:r>
    </w:p>
    <w:p w:rsidR="00453734" w:rsidRPr="0011209D" w:rsidRDefault="00453734" w:rsidP="00453734">
      <w:pPr>
        <w:tabs>
          <w:tab w:val="left" w:pos="2811"/>
        </w:tabs>
        <w:spacing w:before="120" w:after="120"/>
        <w:ind w:right="1701" w:firstLine="720"/>
        <w:jc w:val="center"/>
        <w:rPr>
          <w:rFonts w:asciiTheme="majorBidi" w:eastAsiaTheme="minorEastAsia" w:hAnsiTheme="majorBidi" w:cstheme="majorBidi"/>
          <w:b/>
          <w:bCs/>
          <w:sz w:val="24"/>
          <w:szCs w:val="24"/>
          <w:lang w:bidi="ar-DZ"/>
        </w:rPr>
      </w:pPr>
      <m:oMath>
        <m:r>
          <m:rPr>
            <m:sty m:val="b"/>
          </m:rPr>
          <w:rPr>
            <w:rFonts w:ascii="Cambria Math" w:hAnsi="Cambria Math" w:cstheme="majorBidi"/>
            <w:sz w:val="28"/>
            <w:szCs w:val="28"/>
            <w:lang w:bidi="ar-DZ"/>
          </w:rPr>
          <m:t>η</m:t>
        </m:r>
        <m:r>
          <m:rPr>
            <m:sty m:val="bi"/>
          </m:rPr>
          <w:rPr>
            <w:rFonts w:ascii="Cambria Math" w:hAnsiTheme="majorBidi" w:cstheme="majorBidi"/>
            <w:sz w:val="28"/>
            <w:szCs w:val="28"/>
            <w:lang w:bidi="ar-DZ"/>
          </w:rPr>
          <m:t>=</m:t>
        </m:r>
        <m:f>
          <m:fPr>
            <m:ctrlPr>
              <w:rPr>
                <w:rFonts w:ascii="Cambria Math" w:hAnsiTheme="majorBidi" w:cstheme="majorBidi"/>
                <w:b/>
                <w:bCs/>
                <w:i/>
                <w:sz w:val="28"/>
                <w:szCs w:val="28"/>
                <w:lang w:bidi="ar-DZ"/>
              </w:rPr>
            </m:ctrlPr>
          </m:fPr>
          <m:num>
            <m:sSub>
              <m:sSubPr>
                <m:ctrlPr>
                  <w:rPr>
                    <w:rFonts w:ascii="Cambria Math" w:hAnsiTheme="majorBidi" w:cstheme="majorBidi"/>
                    <w:b/>
                    <w:bCs/>
                    <w:sz w:val="28"/>
                    <w:szCs w:val="28"/>
                    <w:vertAlign w:val="subscript"/>
                    <w:lang w:bidi="ar-DZ"/>
                  </w:rPr>
                </m:ctrlPr>
              </m:sSubPr>
              <m:e>
                <m:r>
                  <m:rPr>
                    <m:sty m:val="b"/>
                  </m:rPr>
                  <w:rPr>
                    <w:rFonts w:ascii="Cambria Math" w:hAnsiTheme="majorBidi" w:cstheme="majorBidi"/>
                    <w:sz w:val="28"/>
                    <w:szCs w:val="28"/>
                    <w:vertAlign w:val="subscript"/>
                    <w:lang w:bidi="ar-DZ"/>
                  </w:rPr>
                  <m:t>R</m:t>
                </m:r>
              </m:e>
              <m:sub>
                <m:r>
                  <m:rPr>
                    <m:sty m:val="b"/>
                  </m:rPr>
                  <w:rPr>
                    <w:rFonts w:ascii="Cambria Math" w:hAnsiTheme="majorBidi" w:cstheme="majorBidi"/>
                    <w:sz w:val="28"/>
                    <w:szCs w:val="28"/>
                    <w:vertAlign w:val="subscript"/>
                    <w:lang w:bidi="ar-DZ"/>
                  </w:rPr>
                  <m:t>rad</m:t>
                </m:r>
              </m:sub>
            </m:sSub>
          </m:num>
          <m:den>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R</m:t>
                </m:r>
              </m:e>
              <m:sub>
                <m:r>
                  <m:rPr>
                    <m:sty m:val="bi"/>
                  </m:rPr>
                  <w:rPr>
                    <w:rFonts w:ascii="Cambria Math" w:hAnsi="Cambria Math" w:cstheme="majorBidi"/>
                    <w:sz w:val="28"/>
                    <w:szCs w:val="28"/>
                    <w:lang w:bidi="ar-DZ"/>
                  </w:rPr>
                  <m:t>rad</m:t>
                </m:r>
              </m:sub>
            </m:sSub>
            <m:r>
              <m:rPr>
                <m:sty m:val="bi"/>
              </m:rPr>
              <w:rPr>
                <w:rFonts w:ascii="Cambria Math" w:hAnsiTheme="majorBidi" w:cstheme="majorBidi"/>
                <w:sz w:val="28"/>
                <w:szCs w:val="28"/>
                <w:lang w:bidi="ar-DZ"/>
              </w:rPr>
              <m:t>+</m:t>
            </m:r>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R</m:t>
                </m:r>
              </m:e>
              <m:sub>
                <m:r>
                  <m:rPr>
                    <m:sty m:val="bi"/>
                  </m:rPr>
                  <w:rPr>
                    <w:rFonts w:ascii="Cambria Math" w:hAnsi="Cambria Math" w:cstheme="majorBidi"/>
                    <w:sz w:val="28"/>
                    <w:szCs w:val="28"/>
                    <w:lang w:bidi="ar-DZ"/>
                  </w:rPr>
                  <m:t>loss</m:t>
                </m:r>
              </m:sub>
            </m:sSub>
          </m:den>
        </m:f>
        <m:r>
          <m:rPr>
            <m:sty m:val="bi"/>
          </m:rPr>
          <w:rPr>
            <w:rFonts w:ascii="Cambria Math" w:hAnsiTheme="majorBidi" w:cstheme="majorBidi"/>
            <w:sz w:val="28"/>
            <w:szCs w:val="28"/>
            <w:lang w:bidi="ar-DZ"/>
          </w:rPr>
          <m:t xml:space="preserve">= </m:t>
        </m:r>
        <m:f>
          <m:fPr>
            <m:ctrlPr>
              <w:rPr>
                <w:rFonts w:ascii="Cambria Math" w:hAnsiTheme="majorBidi" w:cstheme="majorBidi"/>
                <w:b/>
                <w:bCs/>
                <w:i/>
                <w:sz w:val="28"/>
                <w:szCs w:val="28"/>
                <w:lang w:bidi="ar-DZ"/>
              </w:rPr>
            </m:ctrlPr>
          </m:fPr>
          <m:num>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R</m:t>
                </m:r>
              </m:e>
              <m:sub>
                <m:r>
                  <m:rPr>
                    <m:sty m:val="bi"/>
                  </m:rPr>
                  <w:rPr>
                    <w:rFonts w:ascii="Cambria Math" w:hAnsi="Cambria Math" w:cstheme="majorBidi"/>
                    <w:sz w:val="28"/>
                    <w:szCs w:val="28"/>
                    <w:lang w:bidi="ar-DZ"/>
                  </w:rPr>
                  <m:t>rad</m:t>
                </m:r>
              </m:sub>
            </m:sSub>
          </m:num>
          <m:den>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R</m:t>
                </m:r>
              </m:e>
              <m:sub>
                <m:r>
                  <m:rPr>
                    <m:sty m:val="bi"/>
                  </m:rPr>
                  <w:rPr>
                    <w:rFonts w:ascii="Cambria Math" w:hAnsi="Cambria Math" w:cstheme="majorBidi"/>
                    <w:sz w:val="28"/>
                    <w:szCs w:val="28"/>
                    <w:lang w:bidi="ar-DZ"/>
                  </w:rPr>
                  <m:t>A</m:t>
                </m:r>
              </m:sub>
            </m:sSub>
          </m:den>
        </m:f>
      </m:oMath>
      <w:r w:rsidRPr="0011209D">
        <w:rPr>
          <w:rFonts w:asciiTheme="majorBidi" w:hAnsiTheme="majorBidi" w:cstheme="majorBidi"/>
          <w:sz w:val="24"/>
          <w:szCs w:val="24"/>
          <w:lang w:bidi="ar-DZ"/>
        </w:rPr>
        <w:t>(II.8)</w:t>
      </w:r>
    </w:p>
    <w:p w:rsidR="00453734" w:rsidRPr="0011209D" w:rsidRDefault="00453734" w:rsidP="00453734">
      <w:pPr>
        <w:tabs>
          <w:tab w:val="left" w:pos="2811"/>
        </w:tabs>
        <w:spacing w:before="120" w:after="120"/>
        <w:ind w:firstLine="720"/>
        <w:rPr>
          <w:rFonts w:asciiTheme="majorBidi" w:eastAsiaTheme="minorEastAsia" w:hAnsiTheme="majorBidi" w:cstheme="majorBidi"/>
          <w:sz w:val="24"/>
          <w:szCs w:val="24"/>
          <w:lang w:bidi="ar-DZ"/>
        </w:rPr>
      </w:pPr>
      <w:r w:rsidRPr="0011209D">
        <w:rPr>
          <w:rFonts w:asciiTheme="majorBidi" w:eastAsiaTheme="minorEastAsia" w:hAnsiTheme="majorBidi" w:cstheme="majorBidi"/>
          <w:sz w:val="24"/>
          <w:szCs w:val="24"/>
          <w:lang w:bidi="ar-DZ"/>
        </w:rPr>
        <w:t>R</w:t>
      </w:r>
      <w:r w:rsidRPr="0011209D">
        <w:rPr>
          <w:rFonts w:asciiTheme="majorBidi" w:eastAsiaTheme="minorEastAsia" w:hAnsiTheme="majorBidi" w:cstheme="majorBidi"/>
          <w:sz w:val="24"/>
          <w:szCs w:val="24"/>
          <w:vertAlign w:val="subscript"/>
          <w:lang w:bidi="ar-DZ"/>
        </w:rPr>
        <w:t>A</w:t>
      </w:r>
      <w:r w:rsidRPr="0011209D">
        <w:rPr>
          <w:rFonts w:asciiTheme="majorBidi" w:eastAsiaTheme="minorEastAsia" w:hAnsiTheme="majorBidi" w:cstheme="majorBidi"/>
          <w:sz w:val="24"/>
          <w:szCs w:val="24"/>
          <w:lang w:bidi="ar-DZ"/>
        </w:rPr>
        <w:t xml:space="preserve"> correspond à la résistance totale d'entrée </w:t>
      </w:r>
      <w:r w:rsidRPr="0011209D">
        <w:rPr>
          <w:rFonts w:asciiTheme="majorBidi" w:hAnsiTheme="majorBidi" w:cstheme="majorBidi"/>
          <w:sz w:val="24"/>
          <w:szCs w:val="24"/>
          <w:lang w:bidi="ar-DZ"/>
        </w:rPr>
        <w:t>R</w:t>
      </w:r>
      <w:r w:rsidRPr="0011209D">
        <w:rPr>
          <w:rFonts w:asciiTheme="majorBidi" w:hAnsiTheme="majorBidi" w:cstheme="majorBidi"/>
          <w:sz w:val="24"/>
          <w:szCs w:val="24"/>
          <w:vertAlign w:val="subscript"/>
          <w:lang w:bidi="ar-DZ"/>
        </w:rPr>
        <w:t>rad</w:t>
      </w:r>
      <w:r w:rsidRPr="0011209D">
        <w:rPr>
          <w:rFonts w:asciiTheme="majorBidi" w:hAnsiTheme="majorBidi" w:cstheme="majorBidi"/>
          <w:sz w:val="24"/>
          <w:szCs w:val="24"/>
          <w:lang w:bidi="ar-DZ"/>
        </w:rPr>
        <w:t xml:space="preserve"> +</w:t>
      </w:r>
      <w:r w:rsidRPr="0011209D">
        <w:rPr>
          <w:rFonts w:asciiTheme="majorBidi" w:eastAsiaTheme="minorEastAsia" w:hAnsiTheme="majorBidi" w:cstheme="majorBidi"/>
          <w:sz w:val="24"/>
          <w:szCs w:val="24"/>
          <w:lang w:bidi="ar-DZ"/>
        </w:rPr>
        <w:t>R</w:t>
      </w:r>
      <w:r w:rsidRPr="0011209D">
        <w:rPr>
          <w:rFonts w:asciiTheme="majorBidi" w:eastAsiaTheme="minorEastAsia" w:hAnsiTheme="majorBidi" w:cstheme="majorBidi"/>
          <w:sz w:val="24"/>
          <w:szCs w:val="24"/>
          <w:vertAlign w:val="subscript"/>
          <w:lang w:bidi="ar-DZ"/>
        </w:rPr>
        <w:t>loss</w:t>
      </w:r>
      <w:r w:rsidRPr="0011209D">
        <w:rPr>
          <w:rFonts w:asciiTheme="majorBidi" w:eastAsiaTheme="minorEastAsia" w:hAnsiTheme="majorBidi" w:cstheme="majorBidi"/>
          <w:sz w:val="24"/>
          <w:szCs w:val="24"/>
          <w:lang w:bidi="ar-DZ"/>
        </w:rPr>
        <w:t>.</w:t>
      </w:r>
    </w:p>
    <w:p w:rsidR="00453734" w:rsidRPr="0011209D" w:rsidRDefault="00453734" w:rsidP="0011209D">
      <w:pPr>
        <w:pStyle w:val="3"/>
        <w:rPr>
          <w:rFonts w:eastAsiaTheme="minorEastAsia"/>
          <w:color w:val="auto"/>
          <w:lang w:bidi="ar-DZ"/>
        </w:rPr>
      </w:pPr>
      <w:bookmarkStart w:id="73" w:name="_Toc54258778"/>
      <w:r w:rsidRPr="0011209D">
        <w:rPr>
          <w:rFonts w:eastAsiaTheme="minorEastAsia"/>
          <w:color w:val="auto"/>
          <w:lang w:bidi="ar-DZ"/>
        </w:rPr>
        <w:t>II.6.2.3.Facture de miniaturisation</w:t>
      </w:r>
      <w:bookmarkEnd w:id="73"/>
    </w:p>
    <w:p w:rsidR="00453734" w:rsidRPr="0011209D" w:rsidRDefault="00453734" w:rsidP="00453734">
      <w:pPr>
        <w:tabs>
          <w:tab w:val="left" w:pos="2811"/>
        </w:tabs>
        <w:spacing w:before="120" w:after="0" w:line="360" w:lineRule="auto"/>
        <w:ind w:firstLine="720"/>
        <w:jc w:val="both"/>
        <w:rPr>
          <w:rFonts w:asciiTheme="majorBidi" w:eastAsiaTheme="minorEastAsia" w:hAnsiTheme="majorBidi" w:cstheme="majorBidi"/>
          <w:sz w:val="24"/>
          <w:szCs w:val="24"/>
          <w:lang w:bidi="ar-DZ"/>
        </w:rPr>
      </w:pPr>
      <w:r w:rsidRPr="0011209D">
        <w:rPr>
          <w:rFonts w:asciiTheme="majorBidi" w:eastAsiaTheme="minorEastAsia" w:hAnsiTheme="majorBidi" w:cstheme="majorBidi"/>
          <w:sz w:val="24"/>
          <w:szCs w:val="24"/>
          <w:lang w:bidi="ar-DZ"/>
        </w:rPr>
        <w:t>La facture de miniaturisation (FM) est définie par le rapport de la grandeur caractéristique de l'antenne miniaturisation (L</w:t>
      </w:r>
      <w:r w:rsidRPr="0011209D">
        <w:rPr>
          <w:rFonts w:asciiTheme="majorBidi" w:eastAsiaTheme="minorEastAsia" w:hAnsiTheme="majorBidi" w:cstheme="majorBidi"/>
          <w:sz w:val="24"/>
          <w:szCs w:val="24"/>
          <w:vertAlign w:val="subscript"/>
          <w:lang w:bidi="ar-DZ"/>
        </w:rPr>
        <w:t>miniat</w:t>
      </w:r>
      <w:r w:rsidRPr="0011209D">
        <w:rPr>
          <w:rFonts w:asciiTheme="majorBidi" w:eastAsiaTheme="minorEastAsia" w:hAnsiTheme="majorBidi" w:cstheme="majorBidi"/>
          <w:sz w:val="24"/>
          <w:szCs w:val="24"/>
          <w:lang w:bidi="ar-DZ"/>
        </w:rPr>
        <w:t>) par rapport à celle de l'antenne en espace libre (L</w:t>
      </w:r>
      <w:r w:rsidRPr="0011209D">
        <w:rPr>
          <w:rFonts w:asciiTheme="majorBidi" w:eastAsiaTheme="minorEastAsia" w:hAnsiTheme="majorBidi" w:cstheme="majorBidi"/>
          <w:sz w:val="24"/>
          <w:szCs w:val="24"/>
          <w:vertAlign w:val="subscript"/>
          <w:lang w:bidi="ar-DZ"/>
        </w:rPr>
        <w:t>esplib</w:t>
      </w:r>
      <w:r w:rsidRPr="0011209D">
        <w:rPr>
          <w:rFonts w:asciiTheme="majorBidi" w:eastAsiaTheme="minorEastAsia" w:hAnsiTheme="majorBidi" w:cstheme="majorBidi"/>
          <w:sz w:val="24"/>
          <w:szCs w:val="24"/>
          <w:lang w:bidi="ar-DZ"/>
        </w:rPr>
        <w:t>) pour une fréquence fixe.</w:t>
      </w:r>
    </w:p>
    <w:p w:rsidR="00453734" w:rsidRPr="0011209D" w:rsidRDefault="00453734" w:rsidP="00453734">
      <w:pPr>
        <w:tabs>
          <w:tab w:val="left" w:pos="2811"/>
        </w:tabs>
        <w:spacing w:before="120" w:after="120"/>
        <w:ind w:firstLine="720"/>
        <w:rPr>
          <w:oMath/>
          <w:rFonts w:ascii="Cambria Math" w:hAnsiTheme="majorBidi" w:cstheme="majorBidi"/>
          <w:sz w:val="24"/>
          <w:szCs w:val="24"/>
          <w:lang w:bidi="ar-DZ"/>
        </w:rPr>
      </w:pPr>
    </w:p>
    <w:p w:rsidR="00453734" w:rsidRPr="0011209D" w:rsidRDefault="00453734" w:rsidP="00453734">
      <w:pPr>
        <w:tabs>
          <w:tab w:val="left" w:pos="2811"/>
        </w:tabs>
        <w:spacing w:before="120" w:after="120"/>
        <w:ind w:right="1701" w:firstLine="720"/>
        <w:jc w:val="center"/>
        <w:rPr>
          <w:rFonts w:asciiTheme="majorBidi" w:hAnsiTheme="majorBidi" w:cstheme="majorBidi"/>
          <w:b/>
          <w:bCs/>
          <w:sz w:val="24"/>
          <w:szCs w:val="24"/>
          <w:lang w:bidi="ar-DZ"/>
        </w:rPr>
      </w:pPr>
      <m:oMath>
        <m:r>
          <m:rPr>
            <m:sty m:val="bi"/>
          </m:rPr>
          <w:rPr>
            <w:rFonts w:ascii="Cambria Math" w:hAnsi="Cambria Math" w:cstheme="majorBidi"/>
            <w:sz w:val="28"/>
            <w:szCs w:val="28"/>
            <w:lang w:bidi="ar-DZ"/>
          </w:rPr>
          <m:t>FM</m:t>
        </m:r>
        <m:r>
          <m:rPr>
            <m:sty m:val="bi"/>
          </m:rPr>
          <w:rPr>
            <w:rFonts w:ascii="Cambria Math" w:hAnsiTheme="majorBidi" w:cstheme="majorBidi"/>
            <w:sz w:val="28"/>
            <w:szCs w:val="28"/>
            <w:lang w:bidi="ar-DZ"/>
          </w:rPr>
          <m:t>=</m:t>
        </m:r>
        <m:f>
          <m:fPr>
            <m:ctrlPr>
              <w:rPr>
                <w:rFonts w:ascii="Cambria Math" w:hAnsiTheme="majorBidi" w:cstheme="majorBidi"/>
                <w:b/>
                <w:bCs/>
                <w:i/>
                <w:sz w:val="28"/>
                <w:szCs w:val="28"/>
                <w:lang w:bidi="ar-DZ"/>
              </w:rPr>
            </m:ctrlPr>
          </m:fPr>
          <m:num>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L</m:t>
                </m:r>
              </m:e>
              <m:sub>
                <m:r>
                  <m:rPr>
                    <m:sty m:val="bi"/>
                  </m:rPr>
                  <w:rPr>
                    <w:rFonts w:ascii="Cambria Math" w:hAnsi="Cambria Math" w:cstheme="majorBidi"/>
                    <w:sz w:val="28"/>
                    <w:szCs w:val="28"/>
                    <w:lang w:bidi="ar-DZ"/>
                  </w:rPr>
                  <m:t>minat</m:t>
                </m:r>
              </m:sub>
            </m:sSub>
          </m:num>
          <m:den>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L</m:t>
                </m:r>
              </m:e>
              <m:sub>
                <m:r>
                  <m:rPr>
                    <m:sty m:val="bi"/>
                  </m:rPr>
                  <w:rPr>
                    <w:rFonts w:ascii="Cambria Math" w:hAnsi="Cambria Math" w:cstheme="majorBidi"/>
                    <w:sz w:val="28"/>
                    <w:szCs w:val="28"/>
                    <w:lang w:bidi="ar-DZ"/>
                  </w:rPr>
                  <m:t>esplib</m:t>
                </m:r>
              </m:sub>
            </m:sSub>
          </m:den>
        </m:f>
      </m:oMath>
      <w:r w:rsidRPr="0011209D">
        <w:rPr>
          <w:rFonts w:asciiTheme="majorBidi" w:hAnsiTheme="majorBidi" w:cstheme="majorBidi"/>
          <w:sz w:val="24"/>
          <w:szCs w:val="24"/>
          <w:lang w:bidi="ar-DZ"/>
        </w:rPr>
        <w:t>(II.9)</w:t>
      </w:r>
    </w:p>
    <w:p w:rsidR="00453734" w:rsidRPr="0011209D" w:rsidRDefault="00453734" w:rsidP="00453734">
      <w:pPr>
        <w:tabs>
          <w:tab w:val="left" w:pos="2811"/>
        </w:tabs>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La valeur de FM est exprimée en %.</w:t>
      </w:r>
    </w:p>
    <w:p w:rsidR="00453734" w:rsidRPr="0011209D" w:rsidRDefault="00453734" w:rsidP="0011209D">
      <w:pPr>
        <w:tabs>
          <w:tab w:val="left" w:pos="2811"/>
        </w:tabs>
        <w:spacing w:before="120" w:after="120"/>
        <w:ind w:firstLine="720"/>
        <w:jc w:val="both"/>
        <w:rPr>
          <w:rFonts w:asciiTheme="majorBidi" w:hAnsiTheme="majorBidi" w:cstheme="majorBidi"/>
          <w:b/>
          <w:bCs/>
          <w:sz w:val="28"/>
          <w:szCs w:val="28"/>
          <w:lang w:bidi="ar-DZ"/>
        </w:rPr>
      </w:pPr>
      <w:bookmarkStart w:id="74" w:name="_Toc54258779"/>
      <w:r w:rsidRPr="0011209D">
        <w:rPr>
          <w:rStyle w:val="3Char"/>
          <w:color w:val="auto"/>
        </w:rPr>
        <w:t>II.6.2.4.Facteur de qualité de l'antenne</w:t>
      </w:r>
      <w:bookmarkEnd w:id="74"/>
      <w:r w:rsidR="006959BC">
        <w:rPr>
          <w:rFonts w:asciiTheme="majorBidi" w:hAnsiTheme="majorBidi" w:cstheme="majorBidi"/>
          <w:b/>
          <w:bCs/>
          <w:sz w:val="28"/>
          <w:szCs w:val="28"/>
          <w:lang w:bidi="ar-DZ"/>
        </w:rPr>
        <w:t xml:space="preserve"> [</w:t>
      </w:r>
      <w:r w:rsidR="0026019B">
        <w:rPr>
          <w:rFonts w:asciiTheme="majorBidi" w:hAnsiTheme="majorBidi" w:cstheme="majorBidi"/>
          <w:b/>
          <w:bCs/>
          <w:sz w:val="28"/>
          <w:szCs w:val="28"/>
          <w:lang w:bidi="ar-DZ"/>
        </w:rPr>
        <w:t>28</w:t>
      </w:r>
      <w:r w:rsidRPr="0011209D">
        <w:rPr>
          <w:rFonts w:asciiTheme="majorBidi" w:hAnsiTheme="majorBidi" w:cstheme="majorBidi"/>
          <w:b/>
          <w:bCs/>
          <w:sz w:val="28"/>
          <w:szCs w:val="28"/>
          <w:lang w:bidi="ar-DZ"/>
        </w:rPr>
        <w:t>]</w:t>
      </w:r>
    </w:p>
    <w:p w:rsidR="00453734" w:rsidRPr="0011209D" w:rsidRDefault="00453734" w:rsidP="00453734">
      <w:pPr>
        <w:tabs>
          <w:tab w:val="left" w:pos="2811"/>
        </w:tabs>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Une quantité intrinsèque notable pour une petite antenne est le facteur Q, défini dans</w:t>
      </w:r>
    </w:p>
    <w:p w:rsidR="00453734" w:rsidRPr="0011209D" w:rsidRDefault="00453734" w:rsidP="00453734">
      <w:pPr>
        <w:tabs>
          <w:tab w:val="left" w:pos="2811"/>
        </w:tabs>
        <w:spacing w:before="120" w:after="120"/>
        <w:ind w:left="113" w:right="1701" w:firstLine="720"/>
        <w:jc w:val="center"/>
        <w:rPr>
          <w:rFonts w:asciiTheme="majorBidi" w:hAnsiTheme="majorBidi" w:cstheme="majorBidi"/>
          <w:sz w:val="24"/>
          <w:szCs w:val="24"/>
          <w:lang w:bidi="ar-DZ"/>
        </w:rPr>
      </w:pPr>
      <m:oMath>
        <m:r>
          <m:rPr>
            <m:sty m:val="b"/>
          </m:rPr>
          <w:rPr>
            <w:rFonts w:ascii="Cambria Math" w:hAnsiTheme="majorBidi" w:cstheme="majorBidi"/>
            <w:sz w:val="28"/>
            <w:szCs w:val="28"/>
            <w:lang w:bidi="ar-DZ"/>
          </w:rPr>
          <m:t>Q</m:t>
        </m:r>
        <m:r>
          <m:rPr>
            <m:sty m:val="bi"/>
          </m:rPr>
          <w:rPr>
            <w:rFonts w:ascii="Cambria Math" w:hAnsiTheme="majorBidi" w:cstheme="majorBidi"/>
            <w:sz w:val="28"/>
            <w:szCs w:val="28"/>
            <w:lang w:bidi="ar-DZ"/>
          </w:rPr>
          <m:t>=</m:t>
        </m:r>
        <m:f>
          <m:fPr>
            <m:ctrlPr>
              <w:rPr>
                <w:rFonts w:ascii="Cambria Math" w:hAnsiTheme="majorBidi" w:cstheme="majorBidi"/>
                <w:b/>
                <w:bCs/>
                <w:i/>
                <w:sz w:val="28"/>
                <w:szCs w:val="28"/>
                <w:lang w:bidi="ar-DZ"/>
              </w:rPr>
            </m:ctrlPr>
          </m:fPr>
          <m:num>
            <m:sSub>
              <m:sSubPr>
                <m:ctrlPr>
                  <w:rPr>
                    <w:rFonts w:ascii="Cambria Math" w:hAnsiTheme="majorBidi" w:cstheme="majorBidi"/>
                    <w:b/>
                    <w:bCs/>
                    <w:i/>
                    <w:sz w:val="28"/>
                    <w:szCs w:val="28"/>
                    <w:lang w:bidi="ar-DZ"/>
                  </w:rPr>
                </m:ctrlPr>
              </m:sSubPr>
              <m:e>
                <m:r>
                  <m:rPr>
                    <m:sty m:val="bi"/>
                  </m:rPr>
                  <w:rPr>
                    <w:rFonts w:ascii="Cambria Math" w:hAnsiTheme="majorBidi" w:cstheme="majorBidi"/>
                    <w:sz w:val="28"/>
                    <w:szCs w:val="28"/>
                    <w:lang w:bidi="ar-DZ"/>
                  </w:rPr>
                  <m:t>2</m:t>
                </m:r>
                <m:r>
                  <m:rPr>
                    <m:sty m:val="bi"/>
                  </m:rPr>
                  <w:rPr>
                    <w:rFonts w:ascii="Cambria Math" w:hAnsi="Cambria Math" w:cstheme="majorBidi"/>
                    <w:sz w:val="28"/>
                    <w:szCs w:val="28"/>
                    <w:lang w:bidi="ar-DZ"/>
                  </w:rPr>
                  <m:t>ω</m:t>
                </m:r>
              </m:e>
              <m:sub>
                <m:r>
                  <m:rPr>
                    <m:sty m:val="bi"/>
                  </m:rPr>
                  <w:rPr>
                    <w:rFonts w:ascii="Cambria Math" w:hAnsiTheme="majorBidi" w:cstheme="majorBidi"/>
                    <w:sz w:val="28"/>
                    <w:szCs w:val="28"/>
                    <w:lang w:bidi="ar-DZ"/>
                  </w:rPr>
                  <m:t xml:space="preserve">0 </m:t>
                </m:r>
              </m:sub>
            </m:sSub>
            <m:r>
              <m:rPr>
                <m:sty m:val="b"/>
              </m:rPr>
              <w:rPr>
                <w:rFonts w:ascii="Cambria Math" w:hAnsiTheme="majorBidi" w:cstheme="majorBidi"/>
                <w:sz w:val="28"/>
                <w:szCs w:val="28"/>
                <w:lang w:bidi="ar-DZ"/>
              </w:rPr>
              <m:t>max</m:t>
            </m:r>
            <m:r>
              <m:rPr>
                <m:sty m:val="b"/>
              </m:rPr>
              <w:rPr>
                <w:rFonts w:ascii="Cambria Math" w:hAnsi="Cambria Math" w:cstheme="majorBidi"/>
                <w:sz w:val="28"/>
                <w:szCs w:val="28"/>
                <w:lang w:bidi="ar-DZ"/>
              </w:rPr>
              <m:t>⁡</m:t>
            </m:r>
            <m:r>
              <m:rPr>
                <m:sty m:val="bi"/>
              </m:rPr>
              <w:rPr>
                <w:rFonts w:ascii="Cambria Math" w:hAnsiTheme="majorBidi" w:cstheme="majorBidi"/>
                <w:sz w:val="28"/>
                <w:szCs w:val="28"/>
                <w:lang w:bidi="ar-DZ"/>
              </w:rPr>
              <m:t>(</m:t>
            </m:r>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W</m:t>
                </m:r>
              </m:e>
              <m:sub>
                <m:r>
                  <m:rPr>
                    <m:sty m:val="bi"/>
                  </m:rPr>
                  <w:rPr>
                    <w:rFonts w:ascii="Cambria Math" w:hAnsi="Cambria Math" w:cstheme="majorBidi"/>
                    <w:sz w:val="28"/>
                    <w:szCs w:val="28"/>
                    <w:lang w:bidi="ar-DZ"/>
                  </w:rPr>
                  <m:t>E</m:t>
                </m:r>
              </m:sub>
            </m:sSub>
            <m:r>
              <m:rPr>
                <m:sty m:val="bi"/>
              </m:rPr>
              <w:rPr>
                <w:rFonts w:ascii="Cambria Math" w:hAnsiTheme="majorBidi" w:cstheme="majorBidi"/>
                <w:sz w:val="28"/>
                <w:szCs w:val="28"/>
                <w:lang w:bidi="ar-DZ"/>
              </w:rPr>
              <m:t xml:space="preserve">, </m:t>
            </m:r>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W</m:t>
                </m:r>
              </m:e>
              <m:sub>
                <m:r>
                  <m:rPr>
                    <m:sty m:val="bi"/>
                  </m:rPr>
                  <w:rPr>
                    <w:rFonts w:ascii="Cambria Math" w:hAnsi="Cambria Math" w:cstheme="majorBidi"/>
                    <w:sz w:val="28"/>
                    <w:szCs w:val="28"/>
                    <w:lang w:bidi="ar-DZ"/>
                  </w:rPr>
                  <m:t>M</m:t>
                </m:r>
              </m:sub>
            </m:sSub>
            <m:r>
              <m:rPr>
                <m:sty m:val="bi"/>
              </m:rPr>
              <w:rPr>
                <w:rFonts w:ascii="Cambria Math" w:hAnsiTheme="majorBidi" w:cstheme="majorBidi"/>
                <w:sz w:val="28"/>
                <w:szCs w:val="28"/>
                <w:lang w:bidi="ar-DZ"/>
              </w:rPr>
              <m:t>)</m:t>
            </m:r>
          </m:num>
          <m:den>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P</m:t>
                </m:r>
              </m:e>
              <m:sub>
                <m:r>
                  <m:rPr>
                    <m:sty m:val="bi"/>
                  </m:rPr>
                  <w:rPr>
                    <w:rFonts w:ascii="Cambria Math" w:hAnsi="Cambria Math" w:cstheme="majorBidi"/>
                    <w:sz w:val="28"/>
                    <w:szCs w:val="28"/>
                    <w:lang w:bidi="ar-DZ"/>
                  </w:rPr>
                  <m:t>A</m:t>
                </m:r>
              </m:sub>
            </m:sSub>
          </m:den>
        </m:f>
      </m:oMath>
      <w:r w:rsidRPr="0011209D">
        <w:rPr>
          <w:rFonts w:asciiTheme="majorBidi" w:hAnsiTheme="majorBidi" w:cstheme="majorBidi"/>
          <w:sz w:val="24"/>
          <w:szCs w:val="24"/>
          <w:lang w:bidi="ar-DZ"/>
        </w:rPr>
        <w:t>(II.10)</w:t>
      </w:r>
    </w:p>
    <w:p w:rsidR="00453734" w:rsidRPr="0011209D" w:rsidRDefault="00453734" w:rsidP="00453734">
      <w:pPr>
        <w:tabs>
          <w:tab w:val="left" w:pos="2811"/>
        </w:tabs>
        <w:spacing w:before="120" w:after="120"/>
        <w:ind w:left="113" w:right="3345" w:firstLine="720"/>
        <w:rPr>
          <w:rFonts w:asciiTheme="majorBidi" w:hAnsiTheme="majorBidi" w:cstheme="majorBidi"/>
          <w:sz w:val="24"/>
          <w:szCs w:val="24"/>
          <w:lang w:bidi="ar-DZ"/>
        </w:rPr>
      </w:pPr>
      <w:r w:rsidRPr="0011209D">
        <w:rPr>
          <w:rFonts w:asciiTheme="majorBidi" w:hAnsiTheme="majorBidi" w:cstheme="majorBidi"/>
          <w:sz w:val="24"/>
          <w:szCs w:val="24"/>
          <w:lang w:bidi="ar-DZ"/>
        </w:rPr>
        <w:t>Où ; W</w:t>
      </w:r>
      <w:r w:rsidRPr="0011209D">
        <w:rPr>
          <w:rFonts w:asciiTheme="majorBidi" w:hAnsiTheme="majorBidi" w:cstheme="majorBidi"/>
          <w:sz w:val="16"/>
          <w:szCs w:val="16"/>
          <w:lang w:bidi="ar-DZ"/>
        </w:rPr>
        <w:t>E</w:t>
      </w:r>
      <w:r w:rsidRPr="0011209D">
        <w:rPr>
          <w:rFonts w:asciiTheme="majorBidi" w:hAnsiTheme="majorBidi" w:cstheme="majorBidi"/>
          <w:sz w:val="24"/>
          <w:szCs w:val="24"/>
          <w:lang w:bidi="ar-DZ"/>
        </w:rPr>
        <w:t xml:space="preserve"> et W</w:t>
      </w:r>
      <w:r w:rsidRPr="0011209D">
        <w:rPr>
          <w:rFonts w:asciiTheme="majorBidi" w:hAnsiTheme="majorBidi" w:cstheme="majorBidi"/>
          <w:sz w:val="16"/>
          <w:szCs w:val="16"/>
          <w:lang w:bidi="ar-DZ"/>
        </w:rPr>
        <w:t>M:</w:t>
      </w:r>
      <w:r w:rsidRPr="0011209D">
        <w:rPr>
          <w:rFonts w:asciiTheme="majorBidi" w:hAnsiTheme="majorBidi" w:cstheme="majorBidi"/>
          <w:sz w:val="24"/>
          <w:szCs w:val="24"/>
          <w:lang w:bidi="ar-DZ"/>
        </w:rPr>
        <w:t xml:space="preserve"> énergies électriques et magnétiques stockées moyennées dans le temps</w:t>
      </w:r>
      <w:r w:rsidRPr="0011209D">
        <w:rPr>
          <w:rFonts w:asciiTheme="majorBidi" w:hAnsiTheme="majorBidi" w:cstheme="majorBidi"/>
          <w:sz w:val="24"/>
          <w:szCs w:val="24"/>
          <w:rtl/>
          <w:lang w:bidi="ar-DZ"/>
        </w:rPr>
        <w:t>.</w:t>
      </w:r>
    </w:p>
    <w:p w:rsidR="00453734" w:rsidRPr="0011209D" w:rsidRDefault="00453734" w:rsidP="00453734">
      <w:pPr>
        <w:tabs>
          <w:tab w:val="left" w:pos="2811"/>
        </w:tabs>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P</w:t>
      </w:r>
      <w:r w:rsidRPr="0011209D">
        <w:rPr>
          <w:rFonts w:asciiTheme="majorBidi" w:hAnsiTheme="majorBidi" w:cstheme="majorBidi"/>
          <w:sz w:val="16"/>
          <w:szCs w:val="16"/>
          <w:lang w:bidi="ar-DZ"/>
        </w:rPr>
        <w:t>A</w:t>
      </w:r>
      <w:r w:rsidRPr="0011209D">
        <w:rPr>
          <w:rFonts w:asciiTheme="majorBidi" w:hAnsiTheme="majorBidi" w:cstheme="majorBidi"/>
          <w:sz w:val="24"/>
          <w:szCs w:val="24"/>
          <w:lang w:bidi="ar-DZ"/>
        </w:rPr>
        <w:t>: puissance reçue par l'antenne</w:t>
      </w:r>
      <w:r w:rsidRPr="0011209D">
        <w:rPr>
          <w:rFonts w:asciiTheme="majorBidi" w:hAnsiTheme="majorBidi" w:cstheme="majorBidi"/>
          <w:sz w:val="24"/>
          <w:szCs w:val="24"/>
          <w:rtl/>
          <w:lang w:bidi="ar-DZ"/>
        </w:rPr>
        <w:t xml:space="preserve">. </w:t>
      </w:r>
      <w:r w:rsidRPr="0011209D">
        <w:rPr>
          <w:rFonts w:asciiTheme="majorBidi" w:hAnsiTheme="majorBidi" w:cstheme="majorBidi"/>
          <w:sz w:val="24"/>
          <w:szCs w:val="24"/>
          <w:lang w:bidi="ar-DZ"/>
        </w:rPr>
        <w:t>Les puissances rayonnées sont liées à la puissance reçue à travers</w:t>
      </w:r>
    </w:p>
    <w:p w:rsidR="00453734" w:rsidRPr="0011209D" w:rsidRDefault="004B3725" w:rsidP="00453734">
      <w:pPr>
        <w:tabs>
          <w:tab w:val="left" w:pos="2811"/>
        </w:tabs>
        <w:spacing w:before="120" w:after="120"/>
        <w:ind w:right="1701" w:firstLine="720"/>
        <w:jc w:val="center"/>
        <w:rPr>
          <w:rFonts w:asciiTheme="majorBidi" w:hAnsiTheme="majorBidi" w:cstheme="majorBidi"/>
          <w:b/>
          <w:bCs/>
          <w:sz w:val="24"/>
          <w:szCs w:val="24"/>
          <w:lang w:bidi="ar-DZ"/>
        </w:rPr>
      </w:pPr>
      <m:oMath>
        <m:sSub>
          <m:sSubPr>
            <m:ctrlPr>
              <w:rPr>
                <w:rFonts w:ascii="Cambria Math" w:hAnsiTheme="majorBidi" w:cstheme="majorBidi"/>
                <w:b/>
                <w:bCs/>
                <w:i/>
                <w:sz w:val="28"/>
                <w:szCs w:val="28"/>
                <w:lang w:bidi="ar-DZ"/>
              </w:rPr>
            </m:ctrlPr>
          </m:sSubPr>
          <m:e>
            <m:r>
              <m:rPr>
                <m:sty m:val="bi"/>
              </m:rPr>
              <w:rPr>
                <w:rFonts w:ascii="Cambria Math" w:hAnsi="Cambria Math" w:cstheme="majorBidi"/>
                <w:sz w:val="28"/>
                <w:szCs w:val="28"/>
                <w:lang w:bidi="ar-DZ"/>
              </w:rPr>
              <m:t>P</m:t>
            </m:r>
          </m:e>
          <m:sub>
            <m:r>
              <m:rPr>
                <m:sty m:val="bi"/>
              </m:rPr>
              <w:rPr>
                <w:rFonts w:ascii="Cambria Math" w:hAnsi="Cambria Math" w:cstheme="majorBidi"/>
                <w:sz w:val="28"/>
                <w:szCs w:val="28"/>
                <w:lang w:bidi="ar-DZ"/>
              </w:rPr>
              <m:t>rad</m:t>
            </m:r>
          </m:sub>
        </m:sSub>
        <m:r>
          <m:rPr>
            <m:sty m:val="bi"/>
          </m:rPr>
          <w:rPr>
            <w:rFonts w:ascii="Cambria Math" w:hAnsiTheme="majorBidi" w:cstheme="majorBidi"/>
            <w:sz w:val="28"/>
            <w:szCs w:val="28"/>
            <w:lang w:bidi="ar-DZ"/>
          </w:rPr>
          <m:t>=</m:t>
        </m:r>
        <m:r>
          <m:rPr>
            <m:sty m:val="b"/>
          </m:rPr>
          <w:rPr>
            <w:rFonts w:ascii="Cambria Math" w:hAnsi="Cambria Math" w:cstheme="majorBidi"/>
            <w:sz w:val="28"/>
            <w:szCs w:val="28"/>
            <w:lang w:bidi="ar-DZ"/>
          </w:rPr>
          <m:t>η</m:t>
        </m:r>
        <m:sSub>
          <m:sSubPr>
            <m:ctrlPr>
              <w:rPr>
                <w:rFonts w:ascii="Cambria Math" w:hAnsiTheme="majorBidi" w:cstheme="majorBidi"/>
                <w:b/>
                <w:bCs/>
                <w:sz w:val="28"/>
                <w:szCs w:val="28"/>
                <w:lang w:bidi="ar-DZ"/>
              </w:rPr>
            </m:ctrlPr>
          </m:sSubPr>
          <m:e>
            <m:r>
              <m:rPr>
                <m:sty m:val="b"/>
              </m:rPr>
              <w:rPr>
                <w:rFonts w:ascii="Cambria Math" w:hAnsi="Cambria Math" w:cstheme="majorBidi"/>
                <w:sz w:val="28"/>
                <w:szCs w:val="28"/>
                <w:lang w:bidi="ar-DZ"/>
              </w:rPr>
              <m:t>P</m:t>
            </m:r>
          </m:e>
          <m:sub>
            <m:r>
              <m:rPr>
                <m:sty m:val="b"/>
              </m:rPr>
              <w:rPr>
                <w:rFonts w:ascii="Cambria Math" w:hAnsi="Cambria Math" w:cstheme="majorBidi"/>
                <w:sz w:val="28"/>
                <w:szCs w:val="28"/>
                <w:lang w:bidi="ar-DZ"/>
              </w:rPr>
              <m:t>A</m:t>
            </m:r>
          </m:sub>
        </m:sSub>
      </m:oMath>
      <w:r w:rsidR="00453734" w:rsidRPr="0011209D">
        <w:rPr>
          <w:rFonts w:asciiTheme="majorBidi" w:hAnsiTheme="majorBidi" w:cstheme="majorBidi"/>
          <w:sz w:val="24"/>
          <w:szCs w:val="24"/>
          <w:lang w:bidi="ar-DZ"/>
        </w:rPr>
        <w:t>(II.11)</w:t>
      </w:r>
    </w:p>
    <w:p w:rsidR="00453734" w:rsidRPr="0011209D" w:rsidRDefault="00453734" w:rsidP="00453734">
      <w:pPr>
        <w:tabs>
          <w:tab w:val="left" w:pos="2811"/>
        </w:tabs>
        <w:spacing w:before="120" w:after="120"/>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Où ; </w:t>
      </w:r>
      <w:r w:rsidRPr="0011209D">
        <w:rPr>
          <w:rFonts w:asciiTheme="majorBidi" w:hAnsiTheme="majorBidi" w:cstheme="majorBidi"/>
          <w:b/>
          <w:bCs/>
          <w:sz w:val="24"/>
          <w:szCs w:val="24"/>
          <w:lang w:bidi="ar-DZ"/>
        </w:rPr>
        <w:t>η</w:t>
      </w:r>
      <w:r w:rsidRPr="0011209D">
        <w:rPr>
          <w:rFonts w:asciiTheme="majorBidi" w:hAnsiTheme="majorBidi" w:cstheme="majorBidi"/>
          <w:sz w:val="24"/>
          <w:szCs w:val="24"/>
          <w:lang w:bidi="ar-DZ"/>
        </w:rPr>
        <w:t xml:space="preserve"> : rendement de l'antenne</w:t>
      </w:r>
    </w:p>
    <w:p w:rsidR="00453734" w:rsidRPr="0011209D" w:rsidRDefault="00453734" w:rsidP="00453734">
      <w:pPr>
        <w:tabs>
          <w:tab w:val="left" w:pos="2811"/>
        </w:tabs>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Une autre caractéristique importante de Q est qu'elle est inversement proportionnelle à labande passante de l'antenne. Une approximation couramment utilisée entre Q et la bandepassante fractionnelle BW de 3 dB de l'antenne est</w:t>
      </w:r>
    </w:p>
    <w:p w:rsidR="00453734" w:rsidRPr="0011209D" w:rsidRDefault="00453734" w:rsidP="00453734">
      <w:pPr>
        <w:tabs>
          <w:tab w:val="left" w:pos="2811"/>
        </w:tabs>
        <w:spacing w:before="120" w:after="120"/>
        <w:ind w:right="1701" w:firstLine="720"/>
        <w:jc w:val="center"/>
        <w:rPr>
          <w:rFonts w:asciiTheme="majorBidi" w:hAnsiTheme="majorBidi" w:cstheme="majorBidi"/>
          <w:b/>
          <w:bCs/>
          <w:sz w:val="24"/>
          <w:szCs w:val="24"/>
          <w:lang w:bidi="ar-DZ"/>
        </w:rPr>
      </w:pPr>
      <m:oMath>
        <m:r>
          <m:rPr>
            <m:sty m:val="b"/>
          </m:rPr>
          <w:rPr>
            <w:rFonts w:ascii="Cambria Math" w:hAnsi="Cambria Math" w:cstheme="majorBidi"/>
            <w:sz w:val="24"/>
            <w:szCs w:val="24"/>
            <w:lang w:bidi="ar-DZ"/>
          </w:rPr>
          <m:t>Q =</m:t>
        </m:r>
        <m:f>
          <m:fPr>
            <m:ctrlPr>
              <w:rPr>
                <w:rFonts w:ascii="Cambria Math" w:hAnsiTheme="majorBidi" w:cstheme="majorBidi"/>
                <w:b/>
                <w:i/>
                <w:sz w:val="24"/>
                <w:szCs w:val="24"/>
                <w:lang w:bidi="ar-DZ"/>
              </w:rPr>
            </m:ctrlPr>
          </m:fPr>
          <m:num>
            <m:r>
              <m:rPr>
                <m:sty m:val="bi"/>
              </m:rPr>
              <w:rPr>
                <w:rFonts w:ascii="Cambria Math" w:hAnsiTheme="majorBidi" w:cstheme="majorBidi"/>
                <w:sz w:val="24"/>
                <w:szCs w:val="24"/>
                <w:lang w:bidi="ar-DZ"/>
              </w:rPr>
              <m:t>1</m:t>
            </m:r>
          </m:num>
          <m:den>
            <m:r>
              <m:rPr>
                <m:sty m:val="bi"/>
              </m:rPr>
              <w:rPr>
                <w:rFonts w:ascii="Cambria Math" w:hAnsi="Cambria Math" w:cstheme="majorBidi"/>
                <w:sz w:val="24"/>
                <w:szCs w:val="24"/>
                <w:lang w:bidi="ar-DZ"/>
              </w:rPr>
              <m:t>BW</m:t>
            </m:r>
          </m:den>
        </m:f>
        <m:r>
          <m:rPr>
            <m:sty m:val="b"/>
          </m:rPr>
          <w:rPr>
            <w:rFonts w:ascii="Cambria Math" w:hAnsi="Cambria Math" w:cstheme="majorBidi"/>
            <w:sz w:val="24"/>
            <w:szCs w:val="24"/>
            <w:lang w:bidi="ar-DZ"/>
          </w:rPr>
          <m:t>Q</m:t>
        </m:r>
        <m:r>
          <m:rPr>
            <m:sty m:val="bi"/>
          </m:rPr>
          <w:rPr>
            <w:rFonts w:ascii="Cambria Math" w:hAnsi="Cambria Math" w:cstheme="majorBidi"/>
            <w:sz w:val="24"/>
            <w:szCs w:val="24"/>
            <w:lang w:bidi="ar-DZ"/>
          </w:rPr>
          <m:t>&gt;</m:t>
        </m:r>
        <m:r>
          <w:rPr>
            <w:rFonts w:ascii="Cambria Math" w:hAnsi="Cambria Math" w:cstheme="majorBidi"/>
            <w:sz w:val="24"/>
            <w:szCs w:val="24"/>
            <w:lang w:bidi="ar-DZ"/>
          </w:rPr>
          <m:t>&gt;1</m:t>
        </m:r>
      </m:oMath>
      <w:r w:rsidRPr="0011209D">
        <w:rPr>
          <w:rFonts w:asciiTheme="majorBidi" w:hAnsiTheme="majorBidi" w:cstheme="majorBidi"/>
          <w:sz w:val="24"/>
          <w:szCs w:val="24"/>
          <w:lang w:bidi="ar-DZ"/>
        </w:rPr>
        <w:t>(II.12)</w:t>
      </w:r>
    </w:p>
    <w:p w:rsidR="0011209D" w:rsidRPr="0011209D" w:rsidRDefault="0011209D" w:rsidP="00453734">
      <w:pPr>
        <w:tabs>
          <w:tab w:val="left" w:pos="2811"/>
        </w:tabs>
        <w:spacing w:before="120" w:after="120"/>
        <w:ind w:right="1701" w:firstLine="720"/>
        <w:jc w:val="center"/>
        <w:rPr>
          <w:rFonts w:asciiTheme="majorBidi" w:hAnsiTheme="majorBidi" w:cstheme="majorBidi"/>
          <w:b/>
          <w:bCs/>
          <w:sz w:val="28"/>
          <w:szCs w:val="28"/>
          <w:lang w:bidi="ar-DZ"/>
        </w:rPr>
      </w:pPr>
    </w:p>
    <w:p w:rsidR="00453734" w:rsidRPr="00A448DA" w:rsidRDefault="00453734" w:rsidP="00A448DA">
      <w:pPr>
        <w:tabs>
          <w:tab w:val="left" w:pos="2811"/>
        </w:tabs>
        <w:spacing w:before="120" w:after="120"/>
        <w:ind w:right="1701" w:firstLine="720"/>
        <w:rPr>
          <w:rFonts w:asciiTheme="majorBidi" w:hAnsiTheme="majorBidi" w:cstheme="majorBidi"/>
          <w:b/>
          <w:bCs/>
          <w:sz w:val="24"/>
          <w:szCs w:val="24"/>
          <w:lang w:bidi="ar-DZ"/>
        </w:rPr>
      </w:pPr>
      <w:bookmarkStart w:id="75" w:name="_Toc54258780"/>
      <w:r w:rsidRPr="00A448DA">
        <w:rPr>
          <w:rStyle w:val="3Char"/>
          <w:rFonts w:asciiTheme="majorBidi" w:hAnsiTheme="majorBidi"/>
          <w:color w:val="auto"/>
          <w:sz w:val="24"/>
          <w:szCs w:val="24"/>
        </w:rPr>
        <w:t>II.6.2.5.Impédance d'entrée et correspondance</w:t>
      </w:r>
      <w:bookmarkEnd w:id="75"/>
      <w:r w:rsidR="006959BC" w:rsidRPr="00A448DA">
        <w:rPr>
          <w:rFonts w:asciiTheme="majorBidi" w:hAnsiTheme="majorBidi" w:cstheme="majorBidi"/>
          <w:b/>
          <w:bCs/>
          <w:sz w:val="24"/>
          <w:szCs w:val="24"/>
          <w:lang w:bidi="ar-DZ"/>
        </w:rPr>
        <w:t xml:space="preserve"> [</w:t>
      </w:r>
      <w:r w:rsidR="0026019B" w:rsidRPr="00A448DA">
        <w:rPr>
          <w:rFonts w:asciiTheme="majorBidi" w:hAnsiTheme="majorBidi" w:cstheme="majorBidi"/>
          <w:b/>
          <w:bCs/>
          <w:sz w:val="24"/>
          <w:szCs w:val="24"/>
          <w:lang w:bidi="ar-DZ"/>
        </w:rPr>
        <w:t>29</w:t>
      </w:r>
      <w:r w:rsidR="006959BC" w:rsidRPr="00A448DA">
        <w:rPr>
          <w:rFonts w:asciiTheme="majorBidi" w:hAnsiTheme="majorBidi" w:cstheme="majorBidi"/>
          <w:b/>
          <w:bCs/>
          <w:sz w:val="24"/>
          <w:szCs w:val="24"/>
          <w:lang w:bidi="ar-DZ"/>
        </w:rPr>
        <w:t xml:space="preserve">, </w:t>
      </w:r>
      <w:r w:rsidR="0026019B" w:rsidRPr="00A448DA">
        <w:rPr>
          <w:rFonts w:asciiTheme="majorBidi" w:hAnsiTheme="majorBidi" w:cstheme="majorBidi"/>
          <w:b/>
          <w:bCs/>
          <w:sz w:val="24"/>
          <w:szCs w:val="24"/>
          <w:lang w:bidi="ar-DZ"/>
        </w:rPr>
        <w:t>30</w:t>
      </w:r>
      <w:r w:rsidRPr="00A448DA">
        <w:rPr>
          <w:rFonts w:asciiTheme="majorBidi" w:hAnsiTheme="majorBidi" w:cstheme="majorBidi"/>
          <w:b/>
          <w:bCs/>
          <w:sz w:val="24"/>
          <w:szCs w:val="24"/>
          <w:lang w:bidi="ar-DZ"/>
        </w:rPr>
        <w:t>]</w:t>
      </w:r>
    </w:p>
    <w:p w:rsidR="00453734" w:rsidRPr="0011209D" w:rsidRDefault="00453734" w:rsidP="00453734">
      <w:pPr>
        <w:tabs>
          <w:tab w:val="left" w:pos="2811"/>
        </w:tabs>
        <w:spacing w:before="120" w:after="0" w:line="360" w:lineRule="auto"/>
        <w:ind w:firstLine="720"/>
        <w:rPr>
          <w:rFonts w:asciiTheme="majorBidi" w:hAnsiTheme="majorBidi" w:cstheme="majorBidi"/>
          <w:sz w:val="24"/>
          <w:szCs w:val="24"/>
          <w:lang w:bidi="ar-DZ"/>
        </w:rPr>
      </w:pPr>
      <w:r w:rsidRPr="0011209D">
        <w:rPr>
          <w:rFonts w:asciiTheme="majorBidi" w:hAnsiTheme="majorBidi" w:cstheme="majorBidi"/>
          <w:sz w:val="24"/>
          <w:szCs w:val="24"/>
          <w:lang w:bidi="ar-DZ"/>
        </w:rPr>
        <w:t>L'impédance d'entrée des petites antennes est généralement caractérisée par une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faible résistance et une réactance élevée Au fur et à mesure que la taille de l'antenne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diminue, la résistance de rayonnement </w:t>
      </w:r>
      <m:oMath>
        <m:sSub>
          <m:sSubPr>
            <m:ctrlPr>
              <w:rPr>
                <w:rFonts w:ascii="Cambria Math" w:hAnsiTheme="majorBidi" w:cstheme="majorBidi"/>
                <w:i/>
                <w:sz w:val="24"/>
                <w:szCs w:val="24"/>
                <w:lang w:bidi="ar-DZ"/>
              </w:rPr>
            </m:ctrlPr>
          </m:sSubPr>
          <m:e>
            <m:r>
              <w:rPr>
                <w:rFonts w:ascii="Cambria Math" w:hAnsi="Cambria Math" w:cstheme="majorBidi"/>
                <w:sz w:val="24"/>
                <w:szCs w:val="24"/>
                <w:lang w:bidi="ar-DZ"/>
              </w:rPr>
              <m:t>R</m:t>
            </m:r>
          </m:e>
          <m:sub>
            <m:r>
              <w:rPr>
                <w:rFonts w:ascii="Cambria Math" w:hAnsi="Cambria Math" w:cstheme="majorBidi"/>
                <w:sz w:val="24"/>
                <w:szCs w:val="24"/>
                <w:lang w:bidi="ar-DZ"/>
              </w:rPr>
              <m:t>rad</m:t>
            </m:r>
          </m:sub>
        </m:sSub>
      </m:oMath>
      <w:r w:rsidRPr="0011209D">
        <w:rPr>
          <w:rFonts w:asciiTheme="majorBidi" w:hAnsiTheme="majorBidi" w:cstheme="majorBidi"/>
          <w:sz w:val="24"/>
          <w:szCs w:val="24"/>
          <w:lang w:bidi="ar-DZ"/>
        </w:rPr>
        <w:t>diminue, ce qui provoque la dominance de la</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 xml:space="preserve">réactance de l'antenne </w:t>
      </w:r>
      <m:oMath>
        <m:sSub>
          <m:sSubPr>
            <m:ctrlPr>
              <w:rPr>
                <w:rFonts w:ascii="Cambria Math" w:hAnsi="Cambria Math" w:cstheme="majorBidi"/>
                <w:i/>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A</m:t>
            </m:r>
          </m:sub>
        </m:sSub>
        <w:bookmarkStart w:id="76" w:name="_Hlk48902294"/>
      </m:oMath>
      <w:r w:rsidRPr="0011209D">
        <w:rPr>
          <w:rFonts w:asciiTheme="majorBidi" w:hAnsiTheme="majorBidi" w:cstheme="majorBidi"/>
          <w:b/>
          <w:bCs/>
          <w:sz w:val="28"/>
          <w:szCs w:val="28"/>
          <w:lang w:bidi="ar-DZ"/>
        </w:rPr>
        <w:t>Figure (II.15)</w:t>
      </w:r>
      <w:bookmarkEnd w:id="76"/>
      <w:r w:rsidRPr="0011209D">
        <w:rPr>
          <w:rFonts w:asciiTheme="majorBidi" w:hAnsiTheme="majorBidi" w:cstheme="majorBidi"/>
          <w:b/>
          <w:bCs/>
          <w:sz w:val="28"/>
          <w:szCs w:val="28"/>
          <w:lang w:bidi="ar-DZ"/>
        </w:rPr>
        <w:t>.</w:t>
      </w:r>
    </w:p>
    <w:p w:rsidR="00453734" w:rsidRPr="0011209D" w:rsidRDefault="00453734" w:rsidP="00453734">
      <w:pPr>
        <w:tabs>
          <w:tab w:val="left" w:pos="2811"/>
        </w:tabs>
        <w:spacing w:before="120" w:after="120"/>
        <w:ind w:firstLine="720"/>
        <w:jc w:val="center"/>
        <w:rPr>
          <w:rFonts w:asciiTheme="majorBidi" w:hAnsiTheme="majorBidi" w:cstheme="majorBidi"/>
          <w:sz w:val="24"/>
          <w:szCs w:val="24"/>
          <w:lang w:bidi="ar-DZ"/>
        </w:rPr>
      </w:pPr>
      <w:r w:rsidRPr="0011209D">
        <w:rPr>
          <w:noProof/>
          <w:lang w:eastAsia="fr-FR"/>
        </w:rPr>
        <w:lastRenderedPageBreak/>
        <w:drawing>
          <wp:inline distT="0" distB="0" distL="0" distR="0">
            <wp:extent cx="3201761" cy="2238375"/>
            <wp:effectExtent l="1905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01761" cy="2238375"/>
                    </a:xfrm>
                    <a:prstGeom prst="rect">
                      <a:avLst/>
                    </a:prstGeom>
                  </pic:spPr>
                </pic:pic>
              </a:graphicData>
            </a:graphic>
          </wp:inline>
        </w:drawing>
      </w:r>
    </w:p>
    <w:p w:rsidR="00453734" w:rsidRPr="0011209D" w:rsidRDefault="00453734" w:rsidP="00453734">
      <w:pPr>
        <w:tabs>
          <w:tab w:val="left" w:pos="2811"/>
        </w:tabs>
        <w:spacing w:before="120" w:after="120"/>
        <w:ind w:firstLine="720"/>
        <w:jc w:val="center"/>
        <w:rPr>
          <w:rFonts w:asciiTheme="majorBidi" w:hAnsiTheme="majorBidi" w:cstheme="majorBidi"/>
          <w:sz w:val="20"/>
          <w:szCs w:val="20"/>
          <w:lang w:bidi="ar-DZ"/>
        </w:rPr>
      </w:pPr>
      <w:bookmarkStart w:id="77" w:name="_Hlk48902143"/>
      <w:r w:rsidRPr="00327B2B">
        <w:rPr>
          <w:rFonts w:asciiTheme="majorBidi" w:hAnsiTheme="majorBidi" w:cstheme="majorBidi"/>
          <w:b/>
          <w:bCs/>
          <w:sz w:val="24"/>
          <w:szCs w:val="24"/>
          <w:lang w:bidi="ar-DZ"/>
        </w:rPr>
        <w:t>Fig.II.15</w:t>
      </w:r>
      <w:bookmarkEnd w:id="77"/>
      <w:r w:rsidRPr="0011209D">
        <w:rPr>
          <w:rFonts w:asciiTheme="majorBidi" w:hAnsiTheme="majorBidi" w:cstheme="majorBidi"/>
          <w:sz w:val="20"/>
          <w:szCs w:val="20"/>
          <w:lang w:bidi="ar-DZ"/>
        </w:rPr>
        <w:t xml:space="preserve">. </w:t>
      </w:r>
      <w:r w:rsidRPr="00327B2B">
        <w:rPr>
          <w:rFonts w:asciiTheme="majorBidi" w:hAnsiTheme="majorBidi" w:cstheme="majorBidi"/>
          <w:sz w:val="24"/>
          <w:szCs w:val="24"/>
          <w:lang w:bidi="ar-DZ"/>
        </w:rPr>
        <w:t>Antenne monopole</w:t>
      </w:r>
    </w:p>
    <w:p w:rsidR="00453734" w:rsidRPr="0011209D" w:rsidRDefault="00453734" w:rsidP="00453734">
      <w:pPr>
        <w:tabs>
          <w:tab w:val="left" w:pos="2811"/>
        </w:tabs>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 xml:space="preserve">En ce qui concerne la </w:t>
      </w:r>
      <w:r w:rsidRPr="0011209D">
        <w:rPr>
          <w:rFonts w:asciiTheme="majorBidi" w:hAnsiTheme="majorBidi" w:cstheme="majorBidi"/>
          <w:b/>
          <w:bCs/>
          <w:sz w:val="28"/>
          <w:szCs w:val="28"/>
          <w:lang w:bidi="ar-DZ"/>
        </w:rPr>
        <w:t>Figure (II.15)</w:t>
      </w:r>
      <w:r w:rsidRPr="0011209D">
        <w:rPr>
          <w:rFonts w:asciiTheme="majorBidi" w:hAnsiTheme="majorBidi" w:cstheme="majorBidi"/>
          <w:sz w:val="24"/>
          <w:szCs w:val="24"/>
          <w:lang w:bidi="ar-DZ"/>
        </w:rPr>
        <w:t>, une relation de proportionnalité pratique, pour les</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petites antennes monopôles, a été donnée par :</w:t>
      </w:r>
    </w:p>
    <w:p w:rsidR="00453734" w:rsidRPr="0011209D" w:rsidRDefault="004B3725" w:rsidP="00453734">
      <w:pPr>
        <w:tabs>
          <w:tab w:val="left" w:pos="1468"/>
        </w:tabs>
        <w:spacing w:before="120" w:after="120"/>
        <w:ind w:right="1701" w:firstLine="720"/>
        <w:jc w:val="center"/>
        <w:rPr>
          <w:oMath/>
          <w:rFonts w:ascii="Cambria Math" w:eastAsiaTheme="minorEastAsia" w:hAnsi="Cambria Math" w:cstheme="majorBidi"/>
          <w:sz w:val="28"/>
          <w:szCs w:val="28"/>
          <w:lang w:bidi="ar-DZ"/>
        </w:rPr>
      </w:pPr>
      <m:oMath>
        <m:sSub>
          <m:sSubPr>
            <m:ctrlPr>
              <w:rPr>
                <w:rFonts w:ascii="Cambria Math" w:eastAsiaTheme="minorEastAsia" w:hAnsi="Cambria Math" w:cstheme="majorBidi"/>
                <w:b/>
                <w:bCs/>
                <w:i/>
                <w:sz w:val="28"/>
                <w:szCs w:val="28"/>
                <w:lang w:bidi="ar-DZ"/>
              </w:rPr>
            </m:ctrlPr>
          </m:sSubPr>
          <m:e>
            <m:r>
              <m:rPr>
                <m:sty m:val="bi"/>
              </m:rPr>
              <w:rPr>
                <w:rFonts w:ascii="Cambria Math" w:eastAsiaTheme="minorEastAsia" w:hAnsi="Cambria Math" w:cstheme="majorBidi"/>
                <w:sz w:val="28"/>
                <w:szCs w:val="28"/>
                <w:lang w:bidi="ar-DZ"/>
              </w:rPr>
              <m:t>R</m:t>
            </m:r>
          </m:e>
          <m:sub>
            <m:r>
              <m:rPr>
                <m:sty m:val="bi"/>
              </m:rPr>
              <w:rPr>
                <w:rFonts w:ascii="Cambria Math" w:eastAsiaTheme="minorEastAsia" w:hAnsi="Cambria Math" w:cstheme="majorBidi"/>
                <w:sz w:val="28"/>
                <w:szCs w:val="28"/>
                <w:lang w:bidi="ar-DZ"/>
              </w:rPr>
              <m:t>rad</m:t>
            </m:r>
          </m:sub>
        </m:sSub>
        <m:r>
          <m:rPr>
            <m:sty m:val="bi"/>
          </m:rPr>
          <w:rPr>
            <w:rFonts w:ascii="Cambria Math" w:eastAsiaTheme="minorEastAsia" w:hAnsi="Cambria Math" w:cstheme="majorBidi"/>
            <w:sz w:val="28"/>
            <w:szCs w:val="28"/>
            <w:lang w:bidi="ar-DZ"/>
          </w:rPr>
          <m:t>∝</m:t>
        </m:r>
        <m:sSup>
          <m:sSupPr>
            <m:ctrlPr>
              <w:rPr>
                <w:rFonts w:ascii="Cambria Math" w:eastAsiaTheme="minorEastAsia" w:hAnsi="Cambria Math" w:cstheme="majorBidi"/>
                <w:b/>
                <w:i/>
                <w:sz w:val="28"/>
                <w:szCs w:val="28"/>
                <w:lang w:bidi="ar-DZ"/>
              </w:rPr>
            </m:ctrlPr>
          </m:sSupPr>
          <m:e>
            <m:d>
              <m:dPr>
                <m:ctrlPr>
                  <w:rPr>
                    <w:rFonts w:ascii="Cambria Math" w:eastAsiaTheme="minorEastAsia" w:hAnsi="Cambria Math" w:cstheme="majorBidi"/>
                    <w:b/>
                    <w:bCs/>
                    <w:i/>
                    <w:sz w:val="28"/>
                    <w:szCs w:val="28"/>
                    <w:lang w:bidi="ar-DZ"/>
                  </w:rPr>
                </m:ctrlPr>
              </m:dPr>
              <m:e>
                <m:f>
                  <m:fPr>
                    <m:ctrlPr>
                      <w:rPr>
                        <w:rFonts w:ascii="Cambria Math" w:eastAsiaTheme="minorEastAsia" w:hAnsi="Cambria Math" w:cstheme="majorBidi"/>
                        <w:b/>
                        <w:bCs/>
                        <w:i/>
                        <w:sz w:val="28"/>
                        <w:szCs w:val="28"/>
                        <w:lang w:bidi="ar-DZ"/>
                      </w:rPr>
                    </m:ctrlPr>
                  </m:fPr>
                  <m:num>
                    <m:r>
                      <m:rPr>
                        <m:sty m:val="bi"/>
                      </m:rPr>
                      <w:rPr>
                        <w:rFonts w:ascii="Cambria Math" w:eastAsiaTheme="minorEastAsia" w:hAnsi="Cambria Math" w:cstheme="majorBidi"/>
                        <w:sz w:val="28"/>
                        <w:szCs w:val="28"/>
                        <w:lang w:bidi="ar-DZ"/>
                      </w:rPr>
                      <m:t>h</m:t>
                    </m:r>
                  </m:num>
                  <m:den>
                    <m:r>
                      <m:rPr>
                        <m:sty m:val="b"/>
                      </m:rPr>
                      <w:rPr>
                        <w:rFonts w:ascii="Cambria Math" w:hAnsi="Cambria Math" w:cstheme="majorBidi"/>
                        <w:sz w:val="28"/>
                        <w:szCs w:val="28"/>
                        <w:lang w:bidi="ar-DZ"/>
                      </w:rPr>
                      <m:t>λ</m:t>
                    </m:r>
                  </m:den>
                </m:f>
              </m:e>
            </m:d>
          </m:e>
          <m:sup>
            <m:r>
              <m:rPr>
                <m:sty m:val="bi"/>
              </m:rPr>
              <w:rPr>
                <w:rFonts w:ascii="Cambria Math" w:eastAsiaTheme="minorEastAsia" w:hAnsi="Cambria Math" w:cstheme="majorBidi"/>
                <w:sz w:val="28"/>
                <w:szCs w:val="28"/>
                <w:lang w:bidi="ar-DZ"/>
              </w:rPr>
              <m:t>2</m:t>
            </m:r>
          </m:sup>
        </m:sSup>
      </m:oMath>
      <w:r w:rsidR="00453734" w:rsidRPr="0011209D">
        <w:rPr>
          <w:rFonts w:asciiTheme="majorBidi" w:hAnsiTheme="majorBidi" w:cstheme="majorBidi"/>
          <w:sz w:val="24"/>
          <w:szCs w:val="24"/>
          <w:lang w:bidi="ar-DZ"/>
        </w:rPr>
        <w:t>(II.13)</w:t>
      </w:r>
    </w:p>
    <w:p w:rsidR="00453734" w:rsidRPr="0011209D" w:rsidRDefault="00453734" w:rsidP="00453734">
      <w:pPr>
        <w:tabs>
          <w:tab w:val="left" w:pos="2811"/>
        </w:tabs>
        <w:spacing w:before="120" w:after="120"/>
        <w:ind w:firstLine="720"/>
        <w:jc w:val="both"/>
        <w:rPr>
          <w:rFonts w:asciiTheme="majorBidi" w:eastAsiaTheme="minorEastAsia" w:hAnsiTheme="majorBidi" w:cstheme="majorBidi"/>
          <w:sz w:val="24"/>
          <w:szCs w:val="24"/>
          <w:lang w:bidi="ar-DZ"/>
        </w:rPr>
      </w:pPr>
      <w:r w:rsidRPr="0011209D">
        <w:rPr>
          <w:rFonts w:asciiTheme="majorBidi" w:hAnsiTheme="majorBidi" w:cstheme="majorBidi"/>
          <w:sz w:val="24"/>
          <w:szCs w:val="24"/>
          <w:lang w:bidi="ar-DZ"/>
        </w:rPr>
        <w:t>Où ; h: hauteur du monopôle</w:t>
      </w:r>
      <w:r w:rsidRPr="0011209D">
        <w:rPr>
          <w:rFonts w:asciiTheme="majorBidi" w:hAnsiTheme="majorBidi" w:cs="Times New Roman"/>
          <w:sz w:val="24"/>
          <w:szCs w:val="24"/>
          <w:rtl/>
          <w:lang w:bidi="ar-DZ"/>
        </w:rPr>
        <w:t>.</w:t>
      </w:r>
    </w:p>
    <w:p w:rsidR="00453734" w:rsidRPr="0011209D" w:rsidRDefault="00453734" w:rsidP="00453734">
      <w:pPr>
        <w:tabs>
          <w:tab w:val="left" w:pos="2811"/>
        </w:tabs>
        <w:spacing w:before="120" w:after="120"/>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λ: longueur d'onde</w:t>
      </w:r>
      <w:r w:rsidRPr="0011209D">
        <w:rPr>
          <w:rFonts w:asciiTheme="majorBidi" w:hAnsiTheme="majorBidi" w:cs="Times New Roman"/>
          <w:sz w:val="24"/>
          <w:szCs w:val="24"/>
          <w:rtl/>
          <w:lang w:bidi="ar-DZ"/>
        </w:rPr>
        <w:t>.</w:t>
      </w:r>
    </w:p>
    <w:p w:rsidR="00453734" w:rsidRPr="0011209D" w:rsidRDefault="00453734" w:rsidP="00453734">
      <w:pPr>
        <w:tabs>
          <w:tab w:val="left" w:pos="2811"/>
        </w:tabs>
        <w:spacing w:before="120" w:after="120"/>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Ce qui implique que la résistance d'entrée diminue de manière quadratique avec la taille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électrique.</w:t>
      </w:r>
    </w:p>
    <w:p w:rsidR="00453734" w:rsidRPr="00A448DA" w:rsidRDefault="00453734" w:rsidP="0011209D">
      <w:pPr>
        <w:pStyle w:val="1"/>
        <w:rPr>
          <w:rFonts w:asciiTheme="majorBidi" w:hAnsiTheme="majorBidi"/>
          <w:color w:val="auto"/>
          <w:lang w:bidi="ar-DZ"/>
        </w:rPr>
      </w:pPr>
      <w:bookmarkStart w:id="78" w:name="_Toc54258781"/>
      <w:r w:rsidRPr="00A448DA">
        <w:rPr>
          <w:rFonts w:asciiTheme="majorBidi" w:hAnsiTheme="majorBidi"/>
          <w:color w:val="auto"/>
        </w:rPr>
        <w:t>II .7.Techniques de miniaturisation des antennes</w:t>
      </w:r>
      <w:bookmarkEnd w:id="78"/>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Il existe plusieurs techniques de miniaturisation spécifiques a une antenne telles que :</w:t>
      </w:r>
      <w:r w:rsidRPr="0011209D">
        <w:rPr>
          <w:rFonts w:asciiTheme="majorBidi" w:hAnsiTheme="majorBidi" w:cstheme="majorBidi"/>
          <w:sz w:val="24"/>
          <w:szCs w:val="24"/>
        </w:rPr>
        <w:t xml:space="preserve">  Modification du plan de masse (DGS)</w:t>
      </w:r>
      <w:r w:rsidRPr="0011209D">
        <w:rPr>
          <w:rFonts w:asciiTheme="majorBidi" w:hAnsiTheme="majorBidi" w:cstheme="majorBidi"/>
          <w:sz w:val="24"/>
          <w:szCs w:val="24"/>
          <w:lang w:bidi="ar-DZ"/>
        </w:rPr>
        <w:t>, Chargement par des matériaux à très haute permittivité et intégration des éléments localisés aussi Court-circuit</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.Ou la combinaison entre ces techniques permet</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d’atteindre une miniaturisation significative des antennes planaires, d’améliorer la pureté de polarisation et d’obtenir une</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large bande de fréquences.</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Nous allons présenter la technique de m</w:t>
      </w:r>
      <w:r w:rsidRPr="0011209D">
        <w:rPr>
          <w:rFonts w:asciiTheme="majorBidi" w:hAnsiTheme="majorBidi" w:cstheme="majorBidi"/>
          <w:sz w:val="24"/>
          <w:szCs w:val="24"/>
        </w:rPr>
        <w:t>odification du plan de masse (DGS)</w:t>
      </w:r>
    </w:p>
    <w:p w:rsidR="00453734" w:rsidRPr="00A448DA" w:rsidRDefault="00453734" w:rsidP="00A448DA">
      <w:pPr>
        <w:pStyle w:val="2"/>
        <w:ind w:firstLine="709"/>
        <w:rPr>
          <w:rFonts w:asciiTheme="majorBidi" w:hAnsiTheme="majorBidi"/>
          <w:color w:val="auto"/>
          <w:sz w:val="24"/>
          <w:szCs w:val="24"/>
        </w:rPr>
      </w:pPr>
      <w:bookmarkStart w:id="79" w:name="_Toc54258782"/>
      <w:r w:rsidRPr="00A448DA">
        <w:rPr>
          <w:rFonts w:asciiTheme="majorBidi" w:hAnsiTheme="majorBidi"/>
          <w:color w:val="auto"/>
          <w:sz w:val="24"/>
          <w:szCs w:val="24"/>
        </w:rPr>
        <w:t>II .7.1. Technique n°1. Modification du plan de masse (DGS)</w:t>
      </w:r>
      <w:bookmarkEnd w:id="79"/>
    </w:p>
    <w:p w:rsidR="00453734" w:rsidRPr="00A448DA" w:rsidRDefault="00453734" w:rsidP="00A448DA">
      <w:pPr>
        <w:pStyle w:val="3"/>
        <w:ind w:firstLine="709"/>
        <w:rPr>
          <w:rFonts w:asciiTheme="majorBidi" w:hAnsiTheme="majorBidi"/>
          <w:color w:val="auto"/>
          <w:sz w:val="24"/>
          <w:szCs w:val="24"/>
        </w:rPr>
      </w:pPr>
      <w:bookmarkStart w:id="80" w:name="_Toc54258783"/>
      <w:r w:rsidRPr="00A448DA">
        <w:rPr>
          <w:rFonts w:asciiTheme="majorBidi" w:hAnsiTheme="majorBidi"/>
          <w:color w:val="auto"/>
          <w:sz w:val="24"/>
          <w:szCs w:val="24"/>
        </w:rPr>
        <w:t>II.7.1.1. Description de la technique</w:t>
      </w:r>
      <w:bookmarkEnd w:id="80"/>
    </w:p>
    <w:p w:rsidR="00453734" w:rsidRPr="0011209D" w:rsidRDefault="00453734" w:rsidP="00453734">
      <w:pPr>
        <w:spacing w:before="120" w:after="0" w:line="360" w:lineRule="auto"/>
        <w:ind w:firstLine="720"/>
        <w:jc w:val="both"/>
        <w:rPr>
          <w:rFonts w:asciiTheme="majorBidi" w:hAnsiTheme="majorBidi" w:cstheme="majorBidi"/>
          <w:b/>
          <w:bCs/>
          <w:sz w:val="24"/>
          <w:szCs w:val="24"/>
          <w:lang w:bidi="ar-DZ"/>
        </w:rPr>
      </w:pPr>
      <w:r w:rsidRPr="0011209D">
        <w:rPr>
          <w:rFonts w:asciiTheme="majorBidi" w:hAnsiTheme="majorBidi" w:cstheme="majorBidi"/>
          <w:sz w:val="24"/>
          <w:szCs w:val="24"/>
        </w:rPr>
        <w:t xml:space="preserve"> La structure à défaut dans le plan de masse (pour DGS</w:t>
      </w:r>
      <w:r w:rsidR="001536E4">
        <w:rPr>
          <w:rFonts w:asciiTheme="majorBidi" w:hAnsiTheme="majorBidi" w:cstheme="majorBidi"/>
          <w:sz w:val="24"/>
          <w:szCs w:val="24"/>
        </w:rPr>
        <w:t xml:space="preserve"> </w:t>
      </w:r>
      <w:r w:rsidRPr="0011209D">
        <w:rPr>
          <w:rFonts w:asciiTheme="majorBidi" w:hAnsiTheme="majorBidi" w:cstheme="majorBidi"/>
          <w:sz w:val="24"/>
          <w:szCs w:val="24"/>
        </w:rPr>
        <w:t>:</w:t>
      </w:r>
      <w:r w:rsidR="001536E4">
        <w:rPr>
          <w:rFonts w:asciiTheme="majorBidi" w:hAnsiTheme="majorBidi" w:cstheme="majorBidi"/>
          <w:sz w:val="24"/>
          <w:szCs w:val="24"/>
        </w:rPr>
        <w:t xml:space="preserve"> </w:t>
      </w:r>
      <w:r w:rsidRPr="0011209D">
        <w:rPr>
          <w:rFonts w:asciiTheme="majorBidi" w:hAnsiTheme="majorBidi" w:cstheme="majorBidi"/>
          <w:sz w:val="24"/>
          <w:szCs w:val="24"/>
        </w:rPr>
        <w:t>DétecteGrounds Structure en anglais) est un défaut de configuration périodique ou non périodique</w:t>
      </w:r>
      <w:r w:rsidR="0026019B">
        <w:rPr>
          <w:rFonts w:asciiTheme="majorBidi" w:hAnsiTheme="majorBidi" w:cstheme="majorBidi"/>
          <w:sz w:val="24"/>
          <w:szCs w:val="24"/>
        </w:rPr>
        <w:t xml:space="preserve"> gravé dans un plan de masse [31</w:t>
      </w:r>
      <w:r w:rsidRPr="0011209D">
        <w:rPr>
          <w:rFonts w:asciiTheme="majorBidi" w:hAnsiTheme="majorBidi" w:cstheme="majorBidi"/>
          <w:sz w:val="24"/>
          <w:szCs w:val="24"/>
        </w:rPr>
        <w:t>]. Le principe de la méthode de DGS consiste à employer des fentes pour modifier la distribution de courant sur le plan de masse, en raison de la dimension du DGS et de sa position relative, entraînant l'altération des caractéristiques de transmission. La DGS présente des caractéristiques différentes de leurs géométries gravées au plan de masse. Elle a été largement utilisée comme divers filtres à micro-ondes tels que le passe-bas, l</w:t>
      </w:r>
      <w:r w:rsidR="0026019B">
        <w:rPr>
          <w:rFonts w:asciiTheme="majorBidi" w:hAnsiTheme="majorBidi" w:cstheme="majorBidi"/>
          <w:sz w:val="24"/>
          <w:szCs w:val="24"/>
        </w:rPr>
        <w:t xml:space="preserve">e passe-bande et </w:t>
      </w:r>
      <w:r w:rsidR="0026019B">
        <w:rPr>
          <w:rFonts w:asciiTheme="majorBidi" w:hAnsiTheme="majorBidi" w:cstheme="majorBidi"/>
          <w:sz w:val="24"/>
          <w:szCs w:val="24"/>
        </w:rPr>
        <w:lastRenderedPageBreak/>
        <w:t>coupe-bande [32,33</w:t>
      </w:r>
      <w:r w:rsidRPr="0011209D">
        <w:rPr>
          <w:rFonts w:asciiTheme="majorBidi" w:hAnsiTheme="majorBidi" w:cstheme="majorBidi"/>
          <w:sz w:val="24"/>
          <w:szCs w:val="24"/>
        </w:rPr>
        <w:t>]. La DGS a été utilisée comme méthode principale pour réduire la fréquence de résonance pour les différentes configurations d’antenne dans notre travail.</w:t>
      </w:r>
    </w:p>
    <w:p w:rsidR="00453734" w:rsidRPr="00A448DA" w:rsidRDefault="00453734" w:rsidP="00A448DA">
      <w:pPr>
        <w:pStyle w:val="3"/>
        <w:ind w:firstLine="709"/>
        <w:rPr>
          <w:rFonts w:asciiTheme="majorBidi" w:hAnsiTheme="majorBidi"/>
          <w:color w:val="auto"/>
          <w:sz w:val="24"/>
          <w:szCs w:val="24"/>
        </w:rPr>
      </w:pPr>
      <w:bookmarkStart w:id="81" w:name="_Toc54258784"/>
      <w:r w:rsidRPr="00A448DA">
        <w:rPr>
          <w:rFonts w:asciiTheme="majorBidi" w:hAnsiTheme="majorBidi"/>
          <w:color w:val="auto"/>
          <w:sz w:val="24"/>
          <w:szCs w:val="24"/>
        </w:rPr>
        <w:t>II.7.1.2.Travaux réalisés et discussion</w:t>
      </w:r>
      <w:bookmarkEnd w:id="81"/>
    </w:p>
    <w:p w:rsidR="00453734" w:rsidRPr="0011209D" w:rsidRDefault="00453734" w:rsidP="0011209D">
      <w:pPr>
        <w:pStyle w:val="4"/>
        <w:bidi w:val="0"/>
        <w:rPr>
          <w:color w:val="auto"/>
          <w:lang w:val="fr-FR"/>
        </w:rPr>
      </w:pPr>
      <w:r w:rsidRPr="0011209D">
        <w:rPr>
          <w:color w:val="auto"/>
          <w:lang w:val="fr-FR"/>
        </w:rPr>
        <w:t xml:space="preserve"> a) </w:t>
      </w:r>
      <w:bookmarkStart w:id="82" w:name="_Hlk48904469"/>
      <w:r w:rsidRPr="0011209D">
        <w:rPr>
          <w:color w:val="auto"/>
          <w:lang w:val="fr-FR"/>
        </w:rPr>
        <w:t>Formes variées de la structure DGS</w:t>
      </w:r>
    </w:p>
    <w:bookmarkEnd w:id="82"/>
    <w:p w:rsidR="00453734" w:rsidRPr="0026019B" w:rsidRDefault="00453734" w:rsidP="00A448DA">
      <w:pPr>
        <w:spacing w:before="120" w:after="0" w:line="360" w:lineRule="auto"/>
        <w:ind w:left="-284" w:firstLine="680"/>
        <w:jc w:val="both"/>
        <w:rPr>
          <w:rFonts w:asciiTheme="majorBidi" w:hAnsiTheme="majorBidi" w:cstheme="majorBidi"/>
          <w:b/>
          <w:bCs/>
          <w:sz w:val="24"/>
          <w:szCs w:val="24"/>
          <w:lang w:bidi="ar-DZ"/>
        </w:rPr>
      </w:pPr>
      <w:r w:rsidRPr="0011209D">
        <w:rPr>
          <w:rFonts w:asciiTheme="majorBidi" w:hAnsiTheme="majorBidi" w:cstheme="majorBidi"/>
          <w:sz w:val="24"/>
          <w:szCs w:val="24"/>
        </w:rPr>
        <w:t>Une étude approfondie a été faite sur des antennes microrubans</w:t>
      </w:r>
      <w:r w:rsidR="001536E4">
        <w:rPr>
          <w:rFonts w:asciiTheme="majorBidi" w:hAnsiTheme="majorBidi" w:cstheme="majorBidi"/>
          <w:sz w:val="24"/>
          <w:szCs w:val="24"/>
        </w:rPr>
        <w:t xml:space="preserve"> </w:t>
      </w:r>
      <w:r w:rsidRPr="0011209D">
        <w:rPr>
          <w:rFonts w:asciiTheme="majorBidi" w:hAnsiTheme="majorBidi" w:cstheme="majorBidi"/>
          <w:sz w:val="24"/>
          <w:szCs w:val="24"/>
        </w:rPr>
        <w:t xml:space="preserve">rectangulaires ; deux structures DGS différentes de diverses fentes telles qu'une fente carrée, une fente triangulaire dans le plan de masse sont discutées dans </w:t>
      </w:r>
      <w:r w:rsidRPr="0011209D">
        <w:rPr>
          <w:rFonts w:asciiTheme="majorBidi" w:hAnsiTheme="majorBidi" w:cstheme="majorBidi"/>
          <w:b/>
          <w:bCs/>
          <w:sz w:val="24"/>
          <w:szCs w:val="24"/>
        </w:rPr>
        <w:t>Figure (II .16)</w:t>
      </w:r>
      <w:r w:rsidR="006959BC">
        <w:rPr>
          <w:rFonts w:asciiTheme="majorBidi" w:hAnsiTheme="majorBidi" w:cstheme="majorBidi"/>
          <w:sz w:val="24"/>
          <w:szCs w:val="24"/>
        </w:rPr>
        <w:t>[</w:t>
      </w:r>
      <w:r w:rsidR="0026019B">
        <w:rPr>
          <w:rFonts w:asciiTheme="majorBidi" w:hAnsiTheme="majorBidi" w:cstheme="majorBidi"/>
          <w:sz w:val="24"/>
          <w:szCs w:val="24"/>
        </w:rPr>
        <w:t>34</w:t>
      </w:r>
      <w:r w:rsidRPr="0011209D">
        <w:rPr>
          <w:rFonts w:asciiTheme="majorBidi" w:hAnsiTheme="majorBidi" w:cstheme="majorBidi"/>
          <w:sz w:val="24"/>
          <w:szCs w:val="24"/>
        </w:rPr>
        <w:t>]. On observe que les problèmes rencontrés lors de la réalisation de slots sur le patch rayonnant de l</w:t>
      </w:r>
      <w:r w:rsidR="0026019B">
        <w:rPr>
          <w:rFonts w:asciiTheme="majorBidi" w:hAnsiTheme="majorBidi" w:cstheme="majorBidi"/>
          <w:sz w:val="24"/>
          <w:szCs w:val="24"/>
        </w:rPr>
        <w:t xml:space="preserve">'antenne sont également résolus </w:t>
      </w:r>
      <w:r w:rsidRPr="0011209D">
        <w:rPr>
          <w:rFonts w:asciiTheme="majorBidi" w:hAnsiTheme="majorBidi" w:cstheme="majorBidi"/>
          <w:sz w:val="24"/>
          <w:szCs w:val="24"/>
        </w:rPr>
        <w:t>pa</w:t>
      </w:r>
      <w:r w:rsidR="0026019B">
        <w:rPr>
          <w:rFonts w:asciiTheme="majorBidi" w:hAnsiTheme="majorBidi" w:cstheme="majorBidi"/>
          <w:sz w:val="24"/>
          <w:szCs w:val="24"/>
        </w:rPr>
        <w:t xml:space="preserve">r l'utilisation de la technique </w:t>
      </w:r>
      <w:r w:rsidR="002126AA">
        <w:rPr>
          <w:rFonts w:asciiTheme="majorBidi" w:hAnsiTheme="majorBidi" w:cstheme="majorBidi"/>
          <w:sz w:val="24"/>
          <w:szCs w:val="24"/>
        </w:rPr>
        <w:t>DG</w:t>
      </w:r>
      <w:r w:rsidR="004B3725" w:rsidRPr="004B3725">
        <w:rPr>
          <w:b/>
          <w:bCs/>
          <w:noProof/>
          <w:lang w:val="en-US"/>
        </w:rPr>
      </w:r>
      <w:r w:rsidR="004B3725" w:rsidRPr="004B3725">
        <w:rPr>
          <w:b/>
          <w:bCs/>
          <w:noProof/>
          <w:lang w:val="en-US"/>
        </w:rPr>
        <w:pict>
          <v:group id="Zone de dessin 41" o:spid="_x0000_s1044" editas="canvas" style="width:513.65pt;height:165.9pt;mso-position-horizontal-relative:char;mso-position-vertical-relative:line" coordorigin="-439" coordsize="65234,21068">
            <v:shape id="_x0000_s1045" type="#_x0000_t75" style="position:absolute;left:-439;width:65234;height:21068;visibility:visible">
              <v:fill o:detectmouseclick="t"/>
              <v:path o:connecttype="none"/>
            </v:shape>
            <v:rect id="Rectangle 43" o:spid="_x0000_s1046" style="position:absolute;left:1657;top:1810;width:17361;height:169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g5uMMA&#10;AADbAAAADwAAAGRycy9kb3ducmV2LnhtbESP0WoCMRRE3wv+Q7hC32qiiF1Wo4hQEKmU6n7AJbnu&#10;rm5u1k2q279vCoKPw8ycYRar3jXiRl2oPWsYjxQIYuNtzaWG4vjxloEIEdli45k0/FKA1XLwssDc&#10;+jt/0+0QS5EgHHLUUMXY5lIGU5HDMPItcfJOvnMYk+xKaTu8J7hr5ESpmXRYc1qosKVNReZy+HEa&#10;TserWRe0277b7PPLZGe1zwql9euwX89BROrjM/xob62GyRT+v6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g5uMMAAADbAAAADwAAAAAAAAAAAAAAAACYAgAAZHJzL2Rv&#10;d25yZXYueG1sUEsFBgAAAAAEAAQA9QAAAIgDAAAAAA==&#10;" fillcolor="white [3212]" strokecolor="#de00a4" strokeweight="4.5pt">
              <v:textbox style="mso-next-textbox:#Rectangle 43">
                <w:txbxContent>
                  <w:p w:rsidR="00931749" w:rsidRPr="002E300F" w:rsidRDefault="00931749" w:rsidP="00453734">
                    <w:pPr>
                      <w:rPr>
                        <w:rtl/>
                        <w:lang w:bidi="ar-DZ"/>
                      </w:rPr>
                    </w:pPr>
                  </w:p>
                </w:txbxContent>
              </v:textbox>
            </v:rect>
            <v:rect id="Rectangle 44" o:spid="_x0000_s1047" style="position:absolute;left:3626;top:4910;width:13193;height:103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wC8QA&#10;AADbAAAADwAAAGRycy9kb3ducmV2LnhtbESPQWvCQBSE74X+h+UVvNWNAaWNrmKqghcPtQoen9ln&#10;Esy+TXdXjf/eLRQ8DjPzDTOZdaYRV3K+tqxg0E9AEBdW11wq2P2s3j9A+ICssbFMCu7kYTZ9fZlg&#10;pu2Nv+m6DaWIEPYZKqhCaDMpfVGRQd+3LXH0TtYZDFG6UmqHtwg3jUyTZCQN1hwXKmzpq6LivL0Y&#10;BZ/n/IiXY35o9hu/GP66Zb5Jd0r13rr5GESgLjzD/+21VpAO4e9L/AF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isAvEAAAA2wAAAA8AAAAAAAAAAAAAAAAAmAIAAGRycy9k&#10;b3ducmV2LnhtbFBLBQYAAAAABAAEAPUAAACJAwAAAAA=&#10;" fillcolor="#00d7d2" strokecolor="#de00a4" strokeweight="2.25pt"/>
            <v:rect id="Rectangle 45" o:spid="_x0000_s1048" style="position:absolute;left:23560;top:1810;width:17360;height:169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y0GcIA&#10;AADbAAAADwAAAGRycy9kb3ducmV2LnhtbESPwYrCQBBE7wv+w9CCt3WiLCLRUUQQvHhYFcFbm2mT&#10;aKYnZDoa/94RFvZYVNUrar7sXKUe1ITSs4HRMAFFnHlbcm7geNh8T0EFQbZYeSYDLwqwXPS+5pha&#10;/+RfeuwlVxHCIUUDhUidah2yghyGoa+Jo3f1jUOJssm1bfAZ4a7S4ySZaIclx4UCa1oXlN33rTNQ&#10;tRnm7et2XiXyM72eL3LabnbGDPrdagZKqJP/8F97aw2MJ/D5En+AXr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bLQZwgAAANsAAAAPAAAAAAAAAAAAAAAAAJgCAABkcnMvZG93&#10;bnJldi54bWxQSwUGAAAAAAQABAD1AAAAhwMAAAAA&#10;" fillcolor="#00d7d2" strokecolor="#de00a4" strokeweight="2.5pt">
              <v:shadow color="#868686"/>
              <v:textbox style="mso-next-textbox:#Rectangle 45">
                <w:txbxContent>
                  <w:p w:rsidR="00931749" w:rsidRPr="002E300F" w:rsidRDefault="00931749" w:rsidP="00453734">
                    <w:pPr>
                      <w:rPr>
                        <w:rtl/>
                        <w:lang w:bidi="ar-DZ"/>
                      </w:rPr>
                    </w:pPr>
                  </w:p>
                </w:txbxContent>
              </v:textbox>
            </v:rect>
            <v:rect id="Rectangle 46" o:spid="_x0000_s1049" style="position:absolute;left:45329;top:1810;width:17360;height:169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ARgsMA&#10;AADbAAAADwAAAGRycy9kb3ducmV2LnhtbESPwYrCQBBE7wv+w9CCt3WiyK5ERxFB8OJBdxG8tZk2&#10;iWZ6Qqaj8e93BGGPRVW9oubLzlXqTk0oPRsYDRNQxJm3JecGfn82n1NQQZAtVp7JwJMCLBe9jzmm&#10;1j94T/eD5CpCOKRooBCpU61DVpDDMPQ1cfQuvnEoUTa5tg0+ItxVepwkX9phyXGhwJrWBWW3Q+sM&#10;VG2Gefu8nlaJTKaX01mO283OmEG/W81ACXXyH363t9bA+BteX+IP0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ARgsMAAADbAAAADwAAAAAAAAAAAAAAAACYAgAAZHJzL2Rv&#10;d25yZXYueG1sUEsFBgAAAAAEAAQA9QAAAIgDAAAAAA==&#10;" fillcolor="#00d7d2" strokecolor="#de00a4" strokeweight="2.5pt">
              <v:shadow color="#868686"/>
              <v:textbox style="mso-next-textbox:#Rectangle 46">
                <w:txbxContent>
                  <w:p w:rsidR="00931749" w:rsidRPr="002E300F" w:rsidRDefault="00931749" w:rsidP="00453734">
                    <w:pPr>
                      <w:rPr>
                        <w:rtl/>
                        <w:lang w:bidi="ar-DZ"/>
                      </w:rPr>
                    </w:pP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47" o:spid="_x0000_s1050" type="#_x0000_t5" style="position:absolute;left:35439;top:3397;width:3501;height:2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T0c8EA&#10;AADbAAAADwAAAGRycy9kb3ducmV2LnhtbERPTWuDQBC9B/oflin0EuraHJJgXaUUSksuIRoKuQ3u&#10;VEV3VtzV2H+fPQRyfLzvNF9ML2YaXWtZwVsUgyCurG65VnAuv173IJxH1thbJgX/5CDPnlYpJtpe&#10;+URz4WsRQtglqKDxfkikdFVDBl1kB+LA/dnRoA9wrKUe8RrCTS83cbyVBlsODQ0O9NlQ1RWTUYDd&#10;5fdg9FFOZd3G35dpvSs7Uurlefl4B+Fp8Q/x3f2jFWzC2PAl/ACZ3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09HPBAAAA2wAAAA8AAAAAAAAAAAAAAAAAmAIAAGRycy9kb3du&#10;cmV2LnhtbFBLBQYAAAAABAAEAPUAAACGAwAAAAA=&#10;"/>
            <v:shape id="AutoShape 48" o:spid="_x0000_s1051" type="#_x0000_t5" style="position:absolute;left:26296;top:3397;width:3203;height:2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R6MMA&#10;AADbAAAADwAAAGRycy9kb3ducmV2LnhtbESPQYvCMBSE74L/ITxhL6KpHlatRhFh2WUvi60I3h7N&#10;sy1tXkqTav33ZkHwOMzMN8xm15ta3Kh1pWUFs2kEgjizuuRcwSn9mixBOI+ssbZMCh7kYLcdDjYY&#10;a3vnI90Sn4sAYRejgsL7JpbSZQUZdFPbEAfvaluDPsg2l7rFe4CbWs6j6FMaLDksFNjQoaCsSjqj&#10;AKvL+dfoP9mleRl9X7rxIq1IqY9Rv1+D8NT7d/jV/tEK5iv4/xJ+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R6MMAAADbAAAADwAAAAAAAAAAAAAAAACYAgAAZHJzL2Rv&#10;d25yZXYueG1sUEsFBgAAAAAEAAQA9QAAAIgDAAAAAA==&#10;"/>
            <v:shape id="AutoShape 49" o:spid="_x0000_s1052" type="#_x0000_t5" style="position:absolute;left:35439;top:13607;width:3501;height:2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tuqL8A&#10;AADbAAAADwAAAGRycy9kb3ducmV2LnhtbERPTYvCMBC9L/gfwgheFk1VUKlGEUGUvYhWBG9DM7al&#10;zaQ0qdZ/vzkIHh/ve7XpTCWe1LjCsoLxKAJBnFpdcKbgmuyHCxDOI2usLJOCNznYrHs/K4y1ffGZ&#10;nhefiRDCLkYFufd1LKVLczLoRrYmDtzDNgZ9gE0mdYOvEG4qOYmimTRYcGjIsaZdTml5aY0CLO+3&#10;P6NPsk2yIjrc2995UpJSg363XYLw1Pmv+OM+agXTsD58CT9Ar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G26ovwAAANsAAAAPAAAAAAAAAAAAAAAAAJgCAABkcnMvZG93bnJl&#10;di54bWxQSwUGAAAAAAQABAD1AAAAhAMAAAAA&#10;"/>
            <v:shape id="AutoShape 50" o:spid="_x0000_s1053" type="#_x0000_t5" style="position:absolute;left:26296;top:13607;width:3203;height:2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LM8MA&#10;AADbAAAADwAAAGRycy9kb3ducmV2LnhtbESPQYvCMBSE74L/ITzBi2jqLrhSjSKCrOxlsV0Eb4/m&#10;2ZY2L6VJtf57syB4HGbmG2a97U0tbtS60rKC+SwCQZxZXXKu4C89TJcgnEfWWFsmBQ9ysN0MB2uM&#10;tb3ziW6Jz0WAsItRQeF9E0vpsoIMupltiIN3ta1BH2SbS93iPcBNLT+iaCENlhwWCmxoX1BWJZ1R&#10;gNXl/GP0r+zSvIy+L93kK61IqfGo361AeOr9O/xqH7WCzzn8fwk/QG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fLM8MAAADbAAAADwAAAAAAAAAAAAAAAACYAgAAZHJzL2Rv&#10;d25yZXYueG1sUEsFBgAAAAAEAAQA9QAAAIgDAAAAAA==&#10;"/>
            <v:shape id="AutoShape 51" o:spid="_x0000_s1054" type="#_x0000_t120" style="position:absolute;left:33918;top:8576;width:1521;height:11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Fo9MMA&#10;AADbAAAADwAAAGRycy9kb3ducmV2LnhtbESPT4vCMBTE7wt+h/CEva2pW3aVahRdXCheFv+A10fz&#10;bIvJS2mird9+Iwgeh5n5DTNf9taIG7W+dqxgPEpAEBdO11wqOB5+P6YgfEDWaByTgjt5WC4Gb3PM&#10;tOt4R7d9KEWEsM9QQRVCk0npi4os+pFriKN3dq3FEGVbSt1iF+HWyM8k+ZYWa44LFTb0U1Fx2V+t&#10;gpDfzbbuzJ+dbFanLl1/5UyNUu/DfjUDEagPr/CznWsFaQqPL/EH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Fo9MMAAADbAAAADwAAAAAAAAAAAAAAAACYAgAAZHJzL2Rv&#10;d25yZXYueG1sUEsFBgAAAAAEAAQA9QAAAIgDAAAAAA==&#10;"/>
            <v:rect id="Rectangle 52" o:spid="_x0000_s1055" style="position:absolute;left:57370;top:12660;width:3357;height:3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rect id="Rectangle 53" o:spid="_x0000_s1056" style="position:absolute;left:47777;top:3397;width:3357;height:34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rect id="Rectangle 54" o:spid="_x0000_s1057" style="position:absolute;left:57370;top:3397;width:3366;height:34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rect id="Rectangle 55" o:spid="_x0000_s1058" style="position:absolute;left:47777;top:12660;width:3357;height:3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shape id="AutoShape 56" o:spid="_x0000_s1059" type="#_x0000_t120" style="position:absolute;left:55103;top:8576;width:1215;height:11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X6hcAA&#10;AADbAAAADwAAAGRycy9kb3ducmV2LnhtbERPz2vCMBS+D/wfwhO8zVTLNqmmpQ4HZZcxFbw+mmdb&#10;TF5Kk9n63y+HwY4f3+9dMVkj7jT4zrGC1TIBQVw73XGj4Hz6eN6A8AFZo3FMCh7kochnTzvMtBv5&#10;m+7H0IgYwj5DBW0IfSalr1uy6JeuJ47c1Q0WQ4RDI/WAYwy3Rq6T5FVa7Dg2tNjTe0v17fhjFYTq&#10;YT670XzZt0N5GdP9S8XUK7WYT+UWRKAp/Iv/3JVWkMax8Uv8ATL/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1X6hcAAAADbAAAADwAAAAAAAAAAAAAAAACYAgAAZHJzL2Rvd25y&#10;ZXYueG1sUEsFBgAAAAAEAAQA9QAAAIUDAAAAAA==&#10;"/>
            <w10:wrap type="none" anchorx="page"/>
            <w10:anchorlock/>
          </v:group>
        </w:pict>
      </w:r>
    </w:p>
    <w:p w:rsidR="00453734" w:rsidRPr="0026019B" w:rsidRDefault="0026019B" w:rsidP="00A448DA">
      <w:pPr>
        <w:spacing w:before="120" w:after="120"/>
        <w:ind w:firstLine="709"/>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(a)</w:t>
      </w:r>
      <w:r w:rsidR="00453734" w:rsidRPr="0026019B">
        <w:rPr>
          <w:rFonts w:asciiTheme="majorBidi" w:hAnsiTheme="majorBidi" w:cstheme="majorBidi"/>
          <w:b/>
          <w:bCs/>
          <w:sz w:val="28"/>
          <w:szCs w:val="28"/>
          <w:lang w:bidi="ar-DZ"/>
        </w:rPr>
        <w:t xml:space="preserve">       (b)             </w:t>
      </w:r>
      <w:r w:rsidR="001B1964">
        <w:rPr>
          <w:rFonts w:asciiTheme="majorBidi" w:hAnsiTheme="majorBidi" w:cstheme="majorBidi"/>
          <w:b/>
          <w:bCs/>
          <w:sz w:val="28"/>
          <w:szCs w:val="28"/>
          <w:lang w:bidi="ar-DZ"/>
        </w:rPr>
        <w:t>(c</w:t>
      </w:r>
      <w:r w:rsidR="00453734" w:rsidRPr="0026019B">
        <w:rPr>
          <w:rFonts w:asciiTheme="majorBidi" w:hAnsiTheme="majorBidi" w:cstheme="majorBidi"/>
          <w:b/>
          <w:bCs/>
          <w:sz w:val="28"/>
          <w:szCs w:val="28"/>
          <w:lang w:bidi="ar-DZ"/>
        </w:rPr>
        <w:t xml:space="preserve">)  </w:t>
      </w:r>
    </w:p>
    <w:p w:rsidR="00453734" w:rsidRPr="001B1964" w:rsidRDefault="00453734" w:rsidP="001B1964">
      <w:pPr>
        <w:spacing w:before="120" w:after="120"/>
        <w:ind w:firstLine="720"/>
        <w:jc w:val="center"/>
        <w:rPr>
          <w:rFonts w:asciiTheme="majorBidi" w:hAnsiTheme="majorBidi" w:cstheme="majorBidi"/>
          <w:sz w:val="20"/>
          <w:szCs w:val="20"/>
        </w:rPr>
      </w:pPr>
      <w:r w:rsidRPr="00327B2B">
        <w:rPr>
          <w:rFonts w:asciiTheme="majorBidi" w:hAnsiTheme="majorBidi" w:cstheme="majorBidi"/>
          <w:b/>
          <w:bCs/>
          <w:sz w:val="24"/>
          <w:szCs w:val="24"/>
        </w:rPr>
        <w:t>Fig.II.16</w:t>
      </w:r>
      <w:r w:rsidRPr="001B1964">
        <w:rPr>
          <w:rFonts w:asciiTheme="majorBidi" w:hAnsiTheme="majorBidi" w:cstheme="majorBidi"/>
          <w:b/>
          <w:bCs/>
          <w:sz w:val="20"/>
          <w:szCs w:val="20"/>
        </w:rPr>
        <w:t>.</w:t>
      </w:r>
      <w:r w:rsidRPr="00327B2B">
        <w:rPr>
          <w:rFonts w:asciiTheme="majorBidi" w:hAnsiTheme="majorBidi" w:cstheme="majorBidi"/>
          <w:sz w:val="24"/>
          <w:szCs w:val="24"/>
        </w:rPr>
        <w:t>Formes variées de la structure DGS : (a) Vue de face du patch, (b) Vue arrière du patch avec une fente triangulaire et ; (c) carrée</w:t>
      </w:r>
      <w:r w:rsidRPr="001B1964">
        <w:rPr>
          <w:rFonts w:asciiTheme="majorBidi" w:hAnsiTheme="majorBidi" w:cstheme="majorBidi"/>
          <w:sz w:val="20"/>
          <w:szCs w:val="20"/>
        </w:rPr>
        <w:t>.</w:t>
      </w:r>
    </w:p>
    <w:p w:rsidR="00453734" w:rsidRPr="001B1964" w:rsidRDefault="00453734" w:rsidP="001B1964">
      <w:pPr>
        <w:spacing w:before="120" w:after="120" w:line="360" w:lineRule="auto"/>
        <w:ind w:left="57" w:firstLine="720"/>
        <w:jc w:val="both"/>
        <w:rPr>
          <w:rFonts w:asciiTheme="majorBidi" w:hAnsiTheme="majorBidi" w:cstheme="majorBidi"/>
          <w:sz w:val="24"/>
          <w:szCs w:val="24"/>
        </w:rPr>
      </w:pPr>
      <w:r w:rsidRPr="001B1964">
        <w:rPr>
          <w:rFonts w:asciiTheme="majorBidi" w:hAnsiTheme="majorBidi" w:cstheme="majorBidi"/>
          <w:sz w:val="24"/>
          <w:szCs w:val="24"/>
        </w:rPr>
        <w:t xml:space="preserve"> Les antennes ont une petite taille utilisant la structure DGS pour les applications multi bandes ; réseau local sans fil (WLAN-5,8 GHz), l'interopérabilité mondiale pour l'accès hyperfréquences (WiMAX-5,8 GHz), la surveillance d’aéroport (2,7-2,9 GHz), et le satellite de radiodiffusion directe (DBS) Europe (10,7-12,75 GHz) sont présentés dans ce travail. Ces structures réduisent le champ de rayonnement à polarisation croisée (XP) sans affecter l'impédance d'entrée en mode dominant et les diagrammes de rayonnement co-polarisés de l’antenne conventionnelle. Les antennes proposées ont montré de bonnes caractéristiques de rayonnement dans diverses bandes de fonctionnement, ce qui les rend adaptées aux opérations multibandes.</w:t>
      </w:r>
    </w:p>
    <w:p w:rsidR="00453734" w:rsidRPr="0011209D" w:rsidRDefault="00453734" w:rsidP="001B1964">
      <w:pPr>
        <w:spacing w:before="120" w:after="120" w:line="360" w:lineRule="auto"/>
        <w:ind w:left="57" w:firstLine="720"/>
        <w:jc w:val="both"/>
        <w:rPr>
          <w:rFonts w:ascii="TimesNewRoman" w:hAnsi="TimesNewRoman"/>
          <w:sz w:val="24"/>
          <w:szCs w:val="24"/>
        </w:rPr>
      </w:pPr>
    </w:p>
    <w:p w:rsidR="00453734" w:rsidRPr="0011209D" w:rsidRDefault="00453734" w:rsidP="001B1964">
      <w:pPr>
        <w:spacing w:before="120" w:after="120"/>
        <w:ind w:left="57" w:firstLine="720"/>
        <w:jc w:val="both"/>
        <w:rPr>
          <w:rFonts w:ascii="TimesNewRoman" w:hAnsi="TimesNewRoman"/>
          <w:sz w:val="24"/>
          <w:szCs w:val="24"/>
        </w:rPr>
      </w:pPr>
    </w:p>
    <w:p w:rsidR="00453734" w:rsidRPr="0011209D" w:rsidRDefault="00453734" w:rsidP="00453734">
      <w:pPr>
        <w:spacing w:before="120" w:after="120"/>
        <w:ind w:left="57" w:firstLine="720"/>
        <w:jc w:val="both"/>
        <w:rPr>
          <w:rFonts w:ascii="TimesNewRoman" w:hAnsi="TimesNewRoman"/>
          <w:sz w:val="24"/>
          <w:szCs w:val="24"/>
        </w:rPr>
      </w:pPr>
      <w:r w:rsidRPr="0011209D">
        <w:rPr>
          <w:noProof/>
          <w:lang w:eastAsia="fr-FR"/>
        </w:rPr>
        <w:lastRenderedPageBreak/>
        <w:drawing>
          <wp:inline distT="0" distB="0" distL="0" distR="0">
            <wp:extent cx="5087566" cy="2421606"/>
            <wp:effectExtent l="19050" t="0" r="0" b="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lum/>
                    </a:blip>
                    <a:stretch>
                      <a:fillRect/>
                    </a:stretch>
                  </pic:blipFill>
                  <pic:spPr>
                    <a:xfrm>
                      <a:off x="0" y="0"/>
                      <a:ext cx="5085639" cy="2420689"/>
                    </a:xfrm>
                    <a:prstGeom prst="rect">
                      <a:avLst/>
                    </a:prstGeom>
                  </pic:spPr>
                </pic:pic>
              </a:graphicData>
            </a:graphic>
          </wp:inline>
        </w:drawing>
      </w:r>
    </w:p>
    <w:p w:rsidR="00453734" w:rsidRPr="00327B2B" w:rsidRDefault="00453734" w:rsidP="001B1964">
      <w:pPr>
        <w:spacing w:before="120" w:after="120"/>
        <w:ind w:firstLine="720"/>
        <w:jc w:val="center"/>
        <w:rPr>
          <w:rFonts w:asciiTheme="majorBidi" w:hAnsiTheme="majorBidi" w:cstheme="majorBidi"/>
          <w:sz w:val="24"/>
          <w:szCs w:val="24"/>
        </w:rPr>
      </w:pPr>
      <w:r w:rsidRPr="00327B2B">
        <w:rPr>
          <w:rFonts w:asciiTheme="majorBidi" w:hAnsiTheme="majorBidi" w:cstheme="majorBidi"/>
          <w:b/>
          <w:bCs/>
          <w:sz w:val="24"/>
          <w:szCs w:val="24"/>
        </w:rPr>
        <w:t>Fig.II.17</w:t>
      </w:r>
      <w:r w:rsidRPr="001B1964">
        <w:rPr>
          <w:rFonts w:asciiTheme="majorBidi" w:hAnsiTheme="majorBidi" w:cstheme="majorBidi"/>
          <w:sz w:val="20"/>
          <w:szCs w:val="20"/>
        </w:rPr>
        <w:t xml:space="preserve">. </w:t>
      </w:r>
      <w:r w:rsidRPr="00327B2B">
        <w:rPr>
          <w:rFonts w:asciiTheme="majorBidi" w:hAnsiTheme="majorBidi" w:cstheme="majorBidi"/>
          <w:sz w:val="24"/>
          <w:szCs w:val="24"/>
        </w:rPr>
        <w:t>Différe</w:t>
      </w:r>
      <w:r w:rsidR="0026019B" w:rsidRPr="00327B2B">
        <w:rPr>
          <w:rFonts w:asciiTheme="majorBidi" w:hAnsiTheme="majorBidi" w:cstheme="majorBidi"/>
          <w:sz w:val="24"/>
          <w:szCs w:val="24"/>
        </w:rPr>
        <w:t>ntes formes de structure DGS [35</w:t>
      </w:r>
      <w:r w:rsidRPr="00327B2B">
        <w:rPr>
          <w:rFonts w:asciiTheme="majorBidi" w:hAnsiTheme="majorBidi" w:cstheme="majorBidi"/>
          <w:sz w:val="24"/>
          <w:szCs w:val="24"/>
        </w:rPr>
        <w:t>]</w:t>
      </w:r>
    </w:p>
    <w:p w:rsidR="00453734" w:rsidRPr="001B1964" w:rsidRDefault="00453734" w:rsidP="001B1964">
      <w:pPr>
        <w:spacing w:before="120" w:after="120" w:line="360" w:lineRule="auto"/>
        <w:ind w:firstLine="720"/>
        <w:jc w:val="both"/>
        <w:rPr>
          <w:rFonts w:asciiTheme="majorBidi" w:hAnsiTheme="majorBidi" w:cstheme="majorBidi"/>
          <w:sz w:val="24"/>
          <w:szCs w:val="24"/>
        </w:rPr>
      </w:pPr>
      <w:r w:rsidRPr="001B1964">
        <w:rPr>
          <w:rFonts w:asciiTheme="majorBidi" w:hAnsiTheme="majorBidi" w:cstheme="majorBidi"/>
          <w:sz w:val="24"/>
          <w:szCs w:val="24"/>
        </w:rPr>
        <w:t xml:space="preserve">La </w:t>
      </w:r>
      <w:r w:rsidRPr="001B1964">
        <w:rPr>
          <w:rFonts w:asciiTheme="majorBidi" w:hAnsiTheme="majorBidi" w:cstheme="majorBidi"/>
          <w:b/>
          <w:bCs/>
          <w:sz w:val="24"/>
          <w:szCs w:val="24"/>
        </w:rPr>
        <w:t>Figure (II.17)</w:t>
      </w:r>
      <w:r w:rsidRPr="001B1964">
        <w:rPr>
          <w:rFonts w:asciiTheme="majorBidi" w:hAnsiTheme="majorBidi" w:cstheme="majorBidi"/>
          <w:sz w:val="24"/>
          <w:szCs w:val="24"/>
        </w:rPr>
        <w:t>, présente des exemples de structures DGS : (a) en forme d'anneau concentrique, (b) haltère, (c) haltère à tête de flèche, (d) en forme de spirale, (e) en forme de U, f) Tête circulaire, g) Résonateurs à anneau fendu, (h) Haltère en forme de H, (i) Forme en croix, (j) Ligne en méandre</w:t>
      </w:r>
      <w:r w:rsidR="001536E4">
        <w:rPr>
          <w:rFonts w:asciiTheme="majorBidi" w:hAnsiTheme="majorBidi" w:cstheme="majorBidi"/>
          <w:sz w:val="24"/>
          <w:szCs w:val="24"/>
        </w:rPr>
        <w:t xml:space="preserve"> </w:t>
      </w:r>
      <w:r w:rsidRPr="001B1964">
        <w:rPr>
          <w:rFonts w:asciiTheme="majorBidi" w:hAnsiTheme="majorBidi" w:cstheme="majorBidi"/>
          <w:sz w:val="24"/>
          <w:szCs w:val="24"/>
        </w:rPr>
        <w:t xml:space="preserve">.Des applications industrielles, </w:t>
      </w:r>
      <w:r w:rsidR="001536E4" w:rsidRPr="001B1964">
        <w:rPr>
          <w:rFonts w:asciiTheme="majorBidi" w:hAnsiTheme="majorBidi" w:cstheme="majorBidi"/>
          <w:sz w:val="24"/>
          <w:szCs w:val="24"/>
        </w:rPr>
        <w:t>militaire set</w:t>
      </w:r>
      <w:r w:rsidRPr="001B1964">
        <w:rPr>
          <w:rFonts w:asciiTheme="majorBidi" w:hAnsiTheme="majorBidi" w:cstheme="majorBidi"/>
          <w:sz w:val="24"/>
          <w:szCs w:val="24"/>
        </w:rPr>
        <w:t xml:space="preserve"> cellulaires.</w:t>
      </w:r>
    </w:p>
    <w:p w:rsidR="00453734" w:rsidRPr="001B1964" w:rsidRDefault="00453734" w:rsidP="001B1964">
      <w:pPr>
        <w:pStyle w:val="4"/>
        <w:bidi w:val="0"/>
        <w:spacing w:before="120" w:after="120"/>
        <w:ind w:left="0" w:firstLine="709"/>
        <w:rPr>
          <w:rFonts w:asciiTheme="majorBidi" w:hAnsiTheme="majorBidi"/>
          <w:i w:val="0"/>
          <w:iCs w:val="0"/>
          <w:color w:val="auto"/>
          <w:sz w:val="24"/>
          <w:szCs w:val="24"/>
          <w:lang w:val="fr-FR"/>
        </w:rPr>
      </w:pPr>
      <w:r w:rsidRPr="001B1964">
        <w:rPr>
          <w:rFonts w:asciiTheme="majorBidi" w:hAnsiTheme="majorBidi"/>
          <w:i w:val="0"/>
          <w:iCs w:val="0"/>
          <w:color w:val="auto"/>
          <w:sz w:val="24"/>
          <w:szCs w:val="24"/>
          <w:lang w:val="fr-FR"/>
        </w:rPr>
        <w:t>b) Miniaturisation par la technique DGS</w:t>
      </w:r>
    </w:p>
    <w:p w:rsidR="0011209D" w:rsidRPr="001B1964" w:rsidRDefault="00453734" w:rsidP="001B1964">
      <w:pPr>
        <w:spacing w:before="120" w:after="120" w:line="360" w:lineRule="auto"/>
        <w:ind w:firstLine="720"/>
        <w:jc w:val="both"/>
        <w:rPr>
          <w:rFonts w:asciiTheme="majorBidi" w:hAnsiTheme="majorBidi" w:cstheme="majorBidi"/>
          <w:sz w:val="24"/>
          <w:szCs w:val="24"/>
        </w:rPr>
      </w:pPr>
      <w:r w:rsidRPr="001B1964">
        <w:rPr>
          <w:rFonts w:asciiTheme="majorBidi" w:hAnsiTheme="majorBidi" w:cstheme="majorBidi"/>
          <w:sz w:val="24"/>
          <w:szCs w:val="24"/>
        </w:rPr>
        <w:t>Le concept de structures (DGS) a été développé pour améliorer les caractéristiques de nombreux dispositifs à micro-ondes. A cet effet, la DGS est également utilisée dans l'antenne microruban pour certains avantages tels que la réduction de la taille de l'antenne, la réduction du couplage mutuel dans les r</w:t>
      </w:r>
      <w:r w:rsidR="006959BC" w:rsidRPr="001B1964">
        <w:rPr>
          <w:rFonts w:asciiTheme="majorBidi" w:hAnsiTheme="majorBidi" w:cstheme="majorBidi"/>
          <w:sz w:val="24"/>
          <w:szCs w:val="24"/>
        </w:rPr>
        <w:t>éseaux d'antennes, etc. Dans [35</w:t>
      </w:r>
      <w:r w:rsidRPr="001B1964">
        <w:rPr>
          <w:rFonts w:asciiTheme="majorBidi" w:hAnsiTheme="majorBidi" w:cstheme="majorBidi"/>
          <w:sz w:val="24"/>
          <w:szCs w:val="24"/>
        </w:rPr>
        <w:t>], la structure à défaut dans le plan de masse (DGS) a été utilisée pour miniaturiser une antenne patch microruban et déplacer la fréquence de résonance d'une valeur initiale de 10 GHz à une valeur finale de 3,5 GHz, sans aucun changement dans les dimensions de l’antenne patch microruban originale.</w:t>
      </w:r>
    </w:p>
    <w:p w:rsidR="00453734" w:rsidRPr="0011209D" w:rsidRDefault="004B3725" w:rsidP="00453734">
      <w:pPr>
        <w:spacing w:before="120" w:after="120"/>
        <w:ind w:left="57" w:firstLine="720"/>
        <w:jc w:val="both"/>
        <w:rPr>
          <w:rFonts w:ascii="TimesNewRoman" w:hAnsi="TimesNewRoman"/>
          <w:b/>
          <w:bCs/>
          <w:sz w:val="32"/>
          <w:szCs w:val="40"/>
        </w:rPr>
      </w:pPr>
      <w:r w:rsidRPr="004B3725">
        <w:rPr>
          <w:rFonts w:ascii="TimesNewRoman" w:hAnsi="TimesNewRoman"/>
          <w:b/>
          <w:bCs/>
          <w:noProof/>
          <w:sz w:val="32"/>
          <w:szCs w:val="40"/>
          <w:lang w:val="en-US"/>
        </w:rPr>
        <w:pict>
          <v:rect id="Rectangle 339" o:spid="_x0000_s1223" style="position:absolute;left:0;text-align:left;margin-left:38.2pt;margin-top:5.15pt;width:414.45pt;height:188.4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">
            <v:textbox style="mso-next-textbox:#Rectangle 339">
              <w:txbxContent>
                <w:p w:rsidR="00931749" w:rsidRDefault="00931749" w:rsidP="00453734">
                  <w:pPr>
                    <w:rPr>
                      <w:lang w:bidi="ar-DZ"/>
                    </w:rPr>
                  </w:pPr>
                </w:p>
                <w:p w:rsidR="00931749" w:rsidRDefault="00931749" w:rsidP="00453734">
                  <w:pPr>
                    <w:rPr>
                      <w:lang w:bidi="ar-DZ"/>
                    </w:rPr>
                  </w:pPr>
                </w:p>
                <w:p w:rsidR="00931749" w:rsidRDefault="00931749" w:rsidP="00453734">
                  <w:pPr>
                    <w:rPr>
                      <w:lang w:bidi="ar-DZ"/>
                    </w:rPr>
                  </w:pPr>
                </w:p>
                <w:p w:rsidR="00931749" w:rsidRDefault="00931749" w:rsidP="00453734">
                  <w:pPr>
                    <w:rPr>
                      <w:lang w:bidi="ar-DZ"/>
                    </w:rPr>
                  </w:pPr>
                </w:p>
                <w:p w:rsidR="00931749" w:rsidRDefault="00931749" w:rsidP="00453734">
                  <w:pPr>
                    <w:rPr>
                      <w:lang w:bidi="ar-DZ"/>
                    </w:rPr>
                  </w:pPr>
                </w:p>
                <w:p w:rsidR="00931749" w:rsidRPr="00DD0901" w:rsidRDefault="00931749" w:rsidP="00453734">
                  <w:pPr>
                    <w:ind w:left="1380"/>
                    <w:rPr>
                      <w:rFonts w:asciiTheme="majorBidi" w:hAnsiTheme="majorBidi" w:cstheme="majorBidi"/>
                      <w:sz w:val="28"/>
                      <w:szCs w:val="28"/>
                      <w:lang w:bidi="ar-DZ"/>
                    </w:rPr>
                  </w:pPr>
                </w:p>
                <w:p w:rsidR="00931749" w:rsidRPr="00DD0901" w:rsidRDefault="00931749" w:rsidP="00453734">
                  <w:pPr>
                    <w:ind w:left="1380"/>
                    <w:rPr>
                      <w:rFonts w:asciiTheme="majorBidi" w:hAnsiTheme="majorBidi" w:cstheme="majorBidi"/>
                      <w:sz w:val="28"/>
                      <w:szCs w:val="28"/>
                      <w:lang w:bidi="ar-DZ"/>
                    </w:rPr>
                  </w:pPr>
                </w:p>
                <w:p w:rsidR="00931749" w:rsidRPr="00577072" w:rsidRDefault="00931749" w:rsidP="00453734">
                  <w:pPr>
                    <w:pStyle w:val="a6"/>
                    <w:numPr>
                      <w:ilvl w:val="0"/>
                      <w:numId w:val="30"/>
                    </w:numPr>
                    <w:spacing w:after="160" w:line="259" w:lineRule="auto"/>
                    <w:rPr>
                      <w:rFonts w:asciiTheme="majorBidi" w:hAnsiTheme="majorBidi" w:cstheme="majorBidi"/>
                      <w:sz w:val="28"/>
                      <w:szCs w:val="28"/>
                      <w:lang w:bidi="ar-DZ"/>
                    </w:rPr>
                  </w:pPr>
                  <w:r>
                    <w:rPr>
                      <w:rFonts w:asciiTheme="majorBidi" w:hAnsiTheme="majorBidi" w:cstheme="majorBidi"/>
                      <w:sz w:val="28"/>
                      <w:szCs w:val="28"/>
                      <w:lang w:bidi="ar-DZ"/>
                    </w:rPr>
                    <w:t xml:space="preserve">                                                     (b)</w:t>
                  </w:r>
                </w:p>
              </w:txbxContent>
            </v:textbox>
          </v:rect>
        </w:pict>
      </w:r>
      <w:r w:rsidRPr="004B3725">
        <w:rPr>
          <w:rFonts w:ascii="TimesNewRoman" w:hAnsi="TimesNewRoman"/>
          <w:b/>
          <w:bCs/>
          <w:noProof/>
          <w:sz w:val="32"/>
          <w:szCs w:val="40"/>
          <w:lang w:val="en-US"/>
        </w:rPr>
        <w:pict>
          <v:rect id="Rectangle 342" o:spid="_x0000_s1226" style="position:absolute;left:0;text-align:left;margin-left:226.95pt;margin-top:21.35pt;width:189.75pt;height:129.4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" fillcolor="#e600aa">
            <v:textbox style="mso-next-textbox:#Rectangle 342">
              <w:txbxContent>
                <w:p w:rsidR="00931749" w:rsidRDefault="00931749" w:rsidP="00453734">
                  <w:pPr>
                    <w:rPr>
                      <w:lang w:bidi="ar-DZ"/>
                    </w:rPr>
                  </w:pPr>
                </w:p>
              </w:txbxContent>
            </v:textbox>
          </v:rect>
        </w:pict>
      </w:r>
      <w:r w:rsidRPr="004B3725">
        <w:rPr>
          <w:rFonts w:ascii="TimesNewRoman" w:hAnsi="TimesNewRoman"/>
          <w:b/>
          <w:bCs/>
          <w:noProof/>
          <w:sz w:val="32"/>
          <w:szCs w:val="40"/>
          <w:lang w:val="en-US"/>
        </w:rPr>
        <w:pict>
          <v:rect id="Rectangle 340" o:spid="_x0000_s1224" style="position:absolute;left:0;text-align:left;margin-left:53.75pt;margin-top:21.35pt;width:133.3pt;height:76.8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" fillcolor="#00dbd6" strokecolor="#00dbd6"/>
        </w:pict>
      </w:r>
    </w:p>
    <w:p w:rsidR="00453734" w:rsidRPr="0011209D" w:rsidRDefault="004B3725" w:rsidP="00453734">
      <w:pPr>
        <w:spacing w:before="120" w:after="120"/>
        <w:ind w:left="57" w:firstLine="720"/>
        <w:jc w:val="both"/>
        <w:rPr>
          <w:rFonts w:ascii="TimesNewRoman" w:hAnsi="TimesNewRoman"/>
          <w:b/>
          <w:bCs/>
          <w:sz w:val="32"/>
          <w:szCs w:val="40"/>
        </w:rPr>
      </w:pPr>
      <w:r w:rsidRPr="004B3725">
        <w:rPr>
          <w:rFonts w:ascii="TimesNewRoman" w:hAnsi="TimesNewRoman"/>
          <w:b/>
          <w:bCs/>
          <w:noProof/>
          <w:sz w:val="32"/>
          <w:szCs w:val="40"/>
          <w:lang w:val="en-US"/>
        </w:rPr>
        <w:pict>
          <v:oval id="Oval 346" o:spid="_x0000_s1230" style="position:absolute;left:0;text-align:left;margin-left:250.3pt;margin-top:1.95pt;width:43.75pt;height:42.8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" fillcolor="#e600aa" strokecolor="white [3212]" strokeweight="4.5pt"/>
        </w:pict>
      </w:r>
      <w:r w:rsidRPr="004B3725">
        <w:rPr>
          <w:rFonts w:ascii="TimesNewRoman" w:hAnsi="TimesNewRoman"/>
          <w:b/>
          <w:bCs/>
          <w:noProof/>
          <w:sz w:val="32"/>
          <w:szCs w:val="40"/>
          <w:lang w:val="en-US"/>
        </w:rPr>
        <w:pict>
          <v:oval id="Oval 348" o:spid="_x0000_s1232" style="position:absolute;left:0;text-align:left;margin-left:304.45pt;margin-top:1.95pt;width:43.75pt;height:42.8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" fillcolor="#e600aa" strokecolor="white [3212]" strokeweight="4.5pt"/>
        </w:pict>
      </w:r>
      <w:r w:rsidRPr="004B3725">
        <w:rPr>
          <w:rFonts w:ascii="TimesNewRoman" w:hAnsi="TimesNewRoman"/>
          <w:b/>
          <w:bCs/>
          <w:noProof/>
          <w:sz w:val="32"/>
          <w:szCs w:val="40"/>
          <w:lang w:val="en-US"/>
        </w:rPr>
        <w:pict>
          <v:oval id="Oval 343" o:spid="_x0000_s1227" style="position:absolute;left:0;text-align:left;margin-left:359.65pt;margin-top:1.95pt;width:43.75pt;height:42.8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" fillcolor="#e600aa" strokecolor="white [3212]" strokeweight="4.5pt"/>
        </w:pict>
      </w:r>
    </w:p>
    <w:p w:rsidR="00453734" w:rsidRPr="0011209D" w:rsidRDefault="004B3725" w:rsidP="00453734">
      <w:pPr>
        <w:spacing w:before="120" w:after="120"/>
        <w:ind w:left="57" w:firstLine="720"/>
        <w:jc w:val="both"/>
        <w:rPr>
          <w:rFonts w:ascii="TimesNewRoman" w:hAnsi="TimesNewRoman"/>
          <w:b/>
          <w:bCs/>
          <w:sz w:val="32"/>
          <w:szCs w:val="40"/>
        </w:rPr>
      </w:pPr>
      <w:r w:rsidRPr="004B3725">
        <w:rPr>
          <w:rFonts w:ascii="TimesNewRoman" w:hAnsi="TimesNewRoman"/>
          <w:b/>
          <w:bCs/>
          <w:noProof/>
          <w:sz w:val="32"/>
          <w:szCs w:val="40"/>
          <w:lang w:val="en-US"/>
        </w:rPr>
        <w:pict>
          <v:rect id="Rectangle 349" o:spid="_x0000_s1233" style="position:absolute;left:0;text-align:left;margin-left:250.3pt;margin-top:22.4pt;width:143.05pt;height:13.6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" strokecolor="white [3212]"/>
        </w:pict>
      </w:r>
    </w:p>
    <w:p w:rsidR="00453734" w:rsidRPr="0011209D" w:rsidRDefault="004B3725" w:rsidP="00453734">
      <w:pPr>
        <w:spacing w:before="120" w:after="120"/>
        <w:ind w:left="57" w:firstLine="720"/>
        <w:jc w:val="both"/>
        <w:rPr>
          <w:rFonts w:ascii="TimesNewRoman" w:hAnsi="TimesNewRoman"/>
          <w:b/>
          <w:bCs/>
          <w:sz w:val="32"/>
          <w:szCs w:val="40"/>
        </w:rPr>
      </w:pPr>
      <w:r w:rsidRPr="004B3725">
        <w:rPr>
          <w:rFonts w:ascii="TimesNewRoman" w:hAnsi="TimesNewRoman"/>
          <w:b/>
          <w:bCs/>
          <w:noProof/>
          <w:sz w:val="32"/>
          <w:szCs w:val="40"/>
          <w:lang w:val="en-US"/>
        </w:rPr>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341" o:spid="_x0000_s1225" type="#_x0000_t79" style="position:absolute;left:0;text-align:left;margin-left:101.4pt;margin-top:8.8pt;width:32.15pt;height:60.3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" adj="11640,6953,0,8090" fillcolor="#00dbd6" strokecolor="#00dbd6"/>
        </w:pict>
      </w:r>
      <w:r w:rsidRPr="004B3725">
        <w:rPr>
          <w:rFonts w:ascii="TimesNewRoman" w:hAnsi="TimesNewRoman"/>
          <w:b/>
          <w:bCs/>
          <w:noProof/>
          <w:sz w:val="32"/>
          <w:szCs w:val="40"/>
          <w:lang w:val="en-US"/>
        </w:rPr>
        <w:pict>
          <v:oval id="Oval 345" o:spid="_x0000_s1229" style="position:absolute;left:0;text-align:left;margin-left:250.3pt;margin-top:14.65pt;width:43.75pt;height:42.8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" fillcolor="#e600aa" strokecolor="white [3212]" strokeweight="4.5pt"/>
        </w:pict>
      </w:r>
      <w:r w:rsidRPr="004B3725">
        <w:rPr>
          <w:rFonts w:ascii="TimesNewRoman" w:hAnsi="TimesNewRoman"/>
          <w:b/>
          <w:bCs/>
          <w:noProof/>
          <w:sz w:val="32"/>
          <w:szCs w:val="40"/>
          <w:lang w:val="en-US"/>
        </w:rPr>
        <w:pict>
          <v:oval id="Oval 347" o:spid="_x0000_s1231" style="position:absolute;left:0;text-align:left;margin-left:304.45pt;margin-top:14.65pt;width:43.75pt;height:42.8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" fillcolor="#e600aa" strokecolor="white [3212]" strokeweight="4.5pt"/>
        </w:pict>
      </w:r>
      <w:r w:rsidRPr="004B3725">
        <w:rPr>
          <w:rFonts w:ascii="TimesNewRoman" w:hAnsi="TimesNewRoman"/>
          <w:b/>
          <w:bCs/>
          <w:noProof/>
          <w:sz w:val="32"/>
          <w:szCs w:val="40"/>
          <w:lang w:val="en-US"/>
        </w:rPr>
        <w:pict>
          <v:oval id="Oval 344" o:spid="_x0000_s1228" style="position:absolute;left:0;text-align:left;margin-left:359.65pt;margin-top:14.65pt;width:43.75pt;height:42.8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" fillcolor="#e600aa" strokecolor="white [3212]" strokeweight="4.5pt"/>
        </w:pict>
      </w:r>
    </w:p>
    <w:p w:rsidR="00453734" w:rsidRPr="0011209D" w:rsidRDefault="00453734" w:rsidP="00453734">
      <w:pPr>
        <w:spacing w:before="120" w:after="120"/>
        <w:ind w:left="57" w:firstLine="720"/>
        <w:jc w:val="both"/>
        <w:rPr>
          <w:rFonts w:ascii="TimesNewRoman" w:hAnsi="TimesNewRoman"/>
          <w:b/>
          <w:bCs/>
          <w:sz w:val="32"/>
          <w:szCs w:val="40"/>
        </w:rPr>
      </w:pPr>
    </w:p>
    <w:p w:rsidR="00453734" w:rsidRPr="0011209D" w:rsidRDefault="00453734" w:rsidP="00453734">
      <w:pPr>
        <w:spacing w:before="120" w:after="120"/>
        <w:ind w:left="57" w:firstLine="720"/>
        <w:jc w:val="both"/>
        <w:rPr>
          <w:rFonts w:ascii="TimesNewRoman" w:hAnsi="TimesNewRoman"/>
          <w:b/>
          <w:bCs/>
          <w:sz w:val="32"/>
          <w:szCs w:val="40"/>
        </w:rPr>
      </w:pPr>
    </w:p>
    <w:p w:rsidR="00453734" w:rsidRPr="0011209D" w:rsidRDefault="00453734" w:rsidP="001B1964">
      <w:pPr>
        <w:spacing w:before="120" w:after="120"/>
        <w:rPr>
          <w:rFonts w:ascii="TimesNewRoman" w:hAnsi="TimesNewRoman"/>
          <w:b/>
          <w:bCs/>
          <w:sz w:val="28"/>
          <w:szCs w:val="28"/>
        </w:rPr>
      </w:pPr>
    </w:p>
    <w:p w:rsidR="00453734" w:rsidRPr="001B1964" w:rsidRDefault="00453734" w:rsidP="00453734">
      <w:pPr>
        <w:spacing w:before="120" w:after="120"/>
        <w:ind w:left="57" w:firstLine="720"/>
        <w:jc w:val="center"/>
        <w:rPr>
          <w:rFonts w:asciiTheme="majorBidi" w:hAnsiTheme="majorBidi" w:cstheme="majorBidi"/>
          <w:sz w:val="20"/>
          <w:szCs w:val="20"/>
        </w:rPr>
      </w:pPr>
      <w:r w:rsidRPr="00327B2B">
        <w:rPr>
          <w:rFonts w:asciiTheme="majorBidi" w:hAnsiTheme="majorBidi" w:cstheme="majorBidi"/>
          <w:b/>
          <w:bCs/>
          <w:sz w:val="24"/>
          <w:szCs w:val="24"/>
        </w:rPr>
        <w:t>Figure II.18.</w:t>
      </w:r>
      <w:r w:rsidRPr="00327B2B">
        <w:rPr>
          <w:rFonts w:asciiTheme="majorBidi" w:hAnsiTheme="majorBidi" w:cstheme="majorBidi"/>
          <w:sz w:val="24"/>
          <w:szCs w:val="24"/>
        </w:rPr>
        <w:t>Antenne patch typique. (a) Elément rayonnant, (b) Structure DGS</w:t>
      </w:r>
    </w:p>
    <w:p w:rsidR="00453734" w:rsidRPr="001B1964" w:rsidRDefault="00453734" w:rsidP="00453734">
      <w:pPr>
        <w:spacing w:before="120" w:after="0" w:line="360" w:lineRule="auto"/>
        <w:ind w:left="57" w:firstLine="720"/>
        <w:jc w:val="both"/>
        <w:rPr>
          <w:rFonts w:asciiTheme="majorBidi" w:hAnsiTheme="majorBidi" w:cstheme="majorBidi"/>
          <w:b/>
          <w:bCs/>
          <w:sz w:val="24"/>
          <w:szCs w:val="24"/>
        </w:rPr>
      </w:pPr>
      <w:r w:rsidRPr="001B1964">
        <w:rPr>
          <w:rFonts w:asciiTheme="majorBidi" w:hAnsiTheme="majorBidi" w:cstheme="majorBidi"/>
          <w:sz w:val="24"/>
          <w:szCs w:val="24"/>
        </w:rPr>
        <w:t xml:space="preserve">La </w:t>
      </w:r>
      <w:r w:rsidRPr="001B1964">
        <w:rPr>
          <w:rFonts w:asciiTheme="majorBidi" w:hAnsiTheme="majorBidi" w:cstheme="majorBidi"/>
          <w:b/>
          <w:bCs/>
          <w:sz w:val="24"/>
          <w:szCs w:val="24"/>
        </w:rPr>
        <w:t>Figure (II.18)</w:t>
      </w:r>
      <w:r w:rsidRPr="001B1964">
        <w:rPr>
          <w:rFonts w:asciiTheme="majorBidi" w:hAnsiTheme="majorBidi" w:cstheme="majorBidi"/>
          <w:sz w:val="24"/>
          <w:szCs w:val="24"/>
        </w:rPr>
        <w:t xml:space="preserve">montre la disposition de la structure DGS, qui est située sur le plan de masse métallique. Elle est composée de six anneaux avec une fente en forme rectangulaire </w:t>
      </w:r>
      <w:r w:rsidRPr="001B1964">
        <w:rPr>
          <w:rFonts w:asciiTheme="majorBidi" w:hAnsiTheme="majorBidi" w:cstheme="majorBidi"/>
          <w:sz w:val="24"/>
          <w:szCs w:val="24"/>
        </w:rPr>
        <w:lastRenderedPageBreak/>
        <w:t>; la fréquence de résonance peut être décalée en faisant varier les dimensions des différentes formes d'anneaux concentriques ou les dimensions de la fente rectangulaire. Des paramètres géométriques sont bien calculés pour séparer la fente rectangulaire de la bague interne et externe des anneaux.</w:t>
      </w:r>
    </w:p>
    <w:p w:rsidR="00453734" w:rsidRPr="001B1964" w:rsidRDefault="00453734" w:rsidP="001B1964">
      <w:pPr>
        <w:pStyle w:val="4"/>
        <w:bidi w:val="0"/>
        <w:ind w:left="0" w:firstLine="709"/>
        <w:rPr>
          <w:rFonts w:asciiTheme="majorBidi" w:hAnsiTheme="majorBidi"/>
          <w:i w:val="0"/>
          <w:iCs w:val="0"/>
          <w:color w:val="auto"/>
          <w:sz w:val="32"/>
          <w:szCs w:val="40"/>
          <w:lang w:val="fr-FR"/>
        </w:rPr>
      </w:pPr>
      <w:r w:rsidRPr="001B1964">
        <w:rPr>
          <w:rFonts w:asciiTheme="majorBidi" w:hAnsiTheme="majorBidi"/>
          <w:i w:val="0"/>
          <w:iCs w:val="0"/>
          <w:color w:val="auto"/>
          <w:lang w:val="fr-FR"/>
        </w:rPr>
        <w:t>c) Amélioration de la bande passante et de l’efficacité</w:t>
      </w:r>
    </w:p>
    <w:p w:rsidR="0011209D" w:rsidRPr="001B1964" w:rsidRDefault="00453734" w:rsidP="006959BC">
      <w:pPr>
        <w:spacing w:before="120" w:after="0" w:line="360" w:lineRule="auto"/>
        <w:ind w:left="57" w:firstLine="720"/>
        <w:jc w:val="both"/>
        <w:rPr>
          <w:rFonts w:asciiTheme="majorBidi" w:hAnsiTheme="majorBidi" w:cstheme="majorBidi"/>
          <w:b/>
          <w:bCs/>
          <w:sz w:val="24"/>
          <w:szCs w:val="24"/>
        </w:rPr>
      </w:pPr>
      <w:r w:rsidRPr="001B1964">
        <w:rPr>
          <w:rFonts w:asciiTheme="majorBidi" w:hAnsiTheme="majorBidi" w:cstheme="majorBidi"/>
          <w:sz w:val="24"/>
          <w:szCs w:val="24"/>
        </w:rPr>
        <w:t>L’antenne patch microruban (pour MPA) est utilisée à grande échelle en raison de sa simplicité physique et de son faible coût mais un inconvénient de ce type d'antenne est sa bande passante étroite qui limite parfois son utilisation dans différentes applications. En tant que solution, une autre recherche sur la struc</w:t>
      </w:r>
      <w:r w:rsidR="006959BC" w:rsidRPr="001B1964">
        <w:rPr>
          <w:rFonts w:asciiTheme="majorBidi" w:hAnsiTheme="majorBidi" w:cstheme="majorBidi"/>
          <w:sz w:val="24"/>
          <w:szCs w:val="24"/>
        </w:rPr>
        <w:t>ture DGS a été réalisée dans [36</w:t>
      </w:r>
      <w:r w:rsidRPr="001B1964">
        <w:rPr>
          <w:rFonts w:asciiTheme="majorBidi" w:hAnsiTheme="majorBidi" w:cstheme="majorBidi"/>
          <w:sz w:val="24"/>
          <w:szCs w:val="24"/>
        </w:rPr>
        <w:t xml:space="preserve">], dont deux conceptions d'une antenne microruban rectangulaire de taille 30,2×32,8×1,6 mm3 ont été proposées ; l'une des conceptions a une fente rectangulaire sur la surface du plan de masse, tandis que l'autre présente de trois fentes d’une forme de polygone. Les résultats de simulation montrent une amélioration de la bande passante et l’efficacité de rayonnement après l’application de la structure DGS ; le </w:t>
      </w:r>
      <w:r w:rsidRPr="001B1964">
        <w:rPr>
          <w:rFonts w:asciiTheme="majorBidi" w:hAnsiTheme="majorBidi" w:cstheme="majorBidi"/>
          <w:b/>
          <w:bCs/>
          <w:sz w:val="24"/>
          <w:szCs w:val="24"/>
        </w:rPr>
        <w:t>Tableau (II.4)</w:t>
      </w:r>
      <w:r w:rsidRPr="001B1964">
        <w:rPr>
          <w:rFonts w:asciiTheme="majorBidi" w:hAnsiTheme="majorBidi" w:cstheme="majorBidi"/>
          <w:sz w:val="24"/>
          <w:szCs w:val="24"/>
        </w:rPr>
        <w:t>résume les paramètres des trois conceptions d'antennes</w:t>
      </w:r>
    </w:p>
    <w:p w:rsidR="00453734" w:rsidRPr="00327B2B" w:rsidRDefault="00453734" w:rsidP="00453734">
      <w:pPr>
        <w:spacing w:before="120" w:after="120"/>
        <w:ind w:left="57" w:firstLine="720"/>
        <w:jc w:val="center"/>
        <w:rPr>
          <w:rFonts w:asciiTheme="majorBidi" w:hAnsiTheme="majorBidi" w:cstheme="majorBidi"/>
          <w:sz w:val="24"/>
          <w:szCs w:val="24"/>
        </w:rPr>
      </w:pPr>
      <w:r w:rsidRPr="00327B2B">
        <w:rPr>
          <w:rFonts w:asciiTheme="majorBidi" w:hAnsiTheme="majorBidi" w:cstheme="majorBidi"/>
          <w:b/>
          <w:bCs/>
          <w:sz w:val="24"/>
          <w:szCs w:val="24"/>
        </w:rPr>
        <w:t>Tableau (II.4).</w:t>
      </w:r>
      <w:r w:rsidRPr="00327B2B">
        <w:rPr>
          <w:rFonts w:asciiTheme="majorBidi" w:hAnsiTheme="majorBidi" w:cstheme="majorBidi"/>
          <w:sz w:val="24"/>
          <w:szCs w:val="24"/>
        </w:rPr>
        <w:t>Paramètres de l’antenne avec et sans DGS</w:t>
      </w:r>
    </w:p>
    <w:tbl>
      <w:tblPr>
        <w:tblW w:w="0" w:type="auto"/>
        <w:tblInd w:w="57" w:type="dxa"/>
        <w:tblLook w:val="04A0"/>
      </w:tblPr>
      <w:tblGrid>
        <w:gridCol w:w="736"/>
        <w:gridCol w:w="2596"/>
        <w:gridCol w:w="1503"/>
        <w:gridCol w:w="2104"/>
        <w:gridCol w:w="2290"/>
      </w:tblGrid>
      <w:tr w:rsidR="00453734" w:rsidRPr="001B1964" w:rsidTr="00B12260">
        <w:tc>
          <w:tcPr>
            <w:tcW w:w="760" w:type="dxa"/>
            <w:tcBorders>
              <w:top w:val="single" w:sz="18" w:space="0" w:color="auto"/>
              <w:left w:val="single" w:sz="18" w:space="0" w:color="auto"/>
              <w:bottom w:val="single" w:sz="18" w:space="0" w:color="auto"/>
              <w:right w:val="single" w:sz="18" w:space="0" w:color="auto"/>
            </w:tcBorders>
            <w:shd w:val="clear" w:color="auto" w:fill="FFC5D8"/>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NN°</w:t>
            </w:r>
          </w:p>
        </w:tc>
        <w:tc>
          <w:tcPr>
            <w:tcW w:w="2977" w:type="dxa"/>
            <w:tcBorders>
              <w:top w:val="single" w:sz="18" w:space="0" w:color="auto"/>
              <w:left w:val="single" w:sz="18" w:space="0" w:color="auto"/>
              <w:bottom w:val="single" w:sz="18" w:space="0" w:color="auto"/>
              <w:right w:val="single" w:sz="18" w:space="0" w:color="auto"/>
            </w:tcBorders>
            <w:shd w:val="clear" w:color="auto" w:fill="00D7D2"/>
            <w:vAlign w:val="center"/>
          </w:tcPr>
          <w:p w:rsidR="00453734" w:rsidRPr="001B1964" w:rsidRDefault="00453734" w:rsidP="00B12260">
            <w:pPr>
              <w:spacing w:before="120" w:after="120"/>
              <w:ind w:firstLine="720"/>
              <w:jc w:val="center"/>
              <w:rPr>
                <w:rFonts w:asciiTheme="majorBidi" w:hAnsiTheme="majorBidi" w:cstheme="majorBidi"/>
                <w:b/>
                <w:bCs/>
                <w:sz w:val="24"/>
                <w:szCs w:val="24"/>
                <w:rtl/>
                <w:lang w:bidi="ar-DZ"/>
              </w:rPr>
            </w:pPr>
            <w:r w:rsidRPr="001B1964">
              <w:rPr>
                <w:rFonts w:asciiTheme="majorBidi" w:hAnsiTheme="majorBidi" w:cstheme="majorBidi"/>
                <w:b/>
                <w:bCs/>
                <w:sz w:val="24"/>
                <w:szCs w:val="24"/>
              </w:rPr>
              <w:t>Paramètres</w:t>
            </w:r>
          </w:p>
        </w:tc>
        <w:tc>
          <w:tcPr>
            <w:tcW w:w="1701" w:type="dxa"/>
            <w:tcBorders>
              <w:top w:val="single" w:sz="18" w:space="0" w:color="auto"/>
              <w:left w:val="single" w:sz="18" w:space="0" w:color="auto"/>
              <w:bottom w:val="single" w:sz="18" w:space="0" w:color="auto"/>
              <w:right w:val="single" w:sz="18" w:space="0" w:color="auto"/>
            </w:tcBorders>
            <w:shd w:val="clear" w:color="auto" w:fill="00D7D2"/>
            <w:vAlign w:val="center"/>
          </w:tcPr>
          <w:p w:rsidR="00453734" w:rsidRPr="001B1964" w:rsidRDefault="00453734" w:rsidP="00B12260">
            <w:pPr>
              <w:spacing w:before="120" w:after="120"/>
              <w:ind w:firstLine="720"/>
              <w:jc w:val="center"/>
              <w:rPr>
                <w:rFonts w:asciiTheme="majorBidi" w:hAnsiTheme="majorBidi" w:cstheme="majorBidi"/>
                <w:b/>
                <w:bCs/>
                <w:sz w:val="24"/>
                <w:szCs w:val="24"/>
                <w:rtl/>
                <w:lang w:bidi="ar-DZ"/>
              </w:rPr>
            </w:pPr>
            <w:r w:rsidRPr="001B1964">
              <w:rPr>
                <w:rFonts w:asciiTheme="majorBidi" w:hAnsiTheme="majorBidi" w:cstheme="majorBidi"/>
                <w:b/>
                <w:bCs/>
                <w:sz w:val="24"/>
                <w:szCs w:val="24"/>
              </w:rPr>
              <w:t>MSA simple</w:t>
            </w:r>
          </w:p>
        </w:tc>
        <w:tc>
          <w:tcPr>
            <w:tcW w:w="2268" w:type="dxa"/>
            <w:tcBorders>
              <w:top w:val="single" w:sz="18" w:space="0" w:color="auto"/>
              <w:left w:val="single" w:sz="18" w:space="0" w:color="auto"/>
              <w:bottom w:val="single" w:sz="18" w:space="0" w:color="auto"/>
              <w:right w:val="single" w:sz="18" w:space="0" w:color="auto"/>
            </w:tcBorders>
            <w:shd w:val="clear" w:color="auto" w:fill="00D7D2"/>
            <w:vAlign w:val="center"/>
          </w:tcPr>
          <w:p w:rsidR="00453734" w:rsidRPr="001B1964" w:rsidRDefault="00453734" w:rsidP="00B12260">
            <w:pPr>
              <w:spacing w:before="120" w:after="120"/>
              <w:ind w:firstLine="720"/>
              <w:jc w:val="center"/>
              <w:rPr>
                <w:rFonts w:asciiTheme="majorBidi" w:hAnsiTheme="majorBidi" w:cstheme="majorBidi"/>
                <w:b/>
                <w:bCs/>
                <w:sz w:val="24"/>
                <w:szCs w:val="24"/>
                <w:rtl/>
                <w:lang w:bidi="ar-DZ"/>
              </w:rPr>
            </w:pPr>
            <w:r w:rsidRPr="001B1964">
              <w:rPr>
                <w:rFonts w:asciiTheme="majorBidi" w:hAnsiTheme="majorBidi" w:cstheme="majorBidi"/>
                <w:b/>
                <w:bCs/>
                <w:sz w:val="24"/>
                <w:szCs w:val="24"/>
              </w:rPr>
              <w:t>MSA avec DGS rectangulaire</w:t>
            </w:r>
          </w:p>
        </w:tc>
        <w:tc>
          <w:tcPr>
            <w:tcW w:w="2657" w:type="dxa"/>
            <w:tcBorders>
              <w:top w:val="single" w:sz="18" w:space="0" w:color="auto"/>
              <w:left w:val="single" w:sz="18" w:space="0" w:color="auto"/>
              <w:bottom w:val="single" w:sz="18" w:space="0" w:color="auto"/>
              <w:right w:val="single" w:sz="18" w:space="0" w:color="auto"/>
            </w:tcBorders>
            <w:shd w:val="clear" w:color="auto" w:fill="00D7D2"/>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MSA avec DGS de forme de polygone</w:t>
            </w:r>
          </w:p>
        </w:tc>
      </w:tr>
      <w:tr w:rsidR="00453734" w:rsidRPr="001B1964" w:rsidTr="00B12260">
        <w:tc>
          <w:tcPr>
            <w:tcW w:w="760" w:type="dxa"/>
            <w:tcBorders>
              <w:top w:val="single" w:sz="18" w:space="0" w:color="auto"/>
              <w:left w:val="single" w:sz="18" w:space="0" w:color="auto"/>
              <w:bottom w:val="single" w:sz="18" w:space="0" w:color="auto"/>
              <w:right w:val="single" w:sz="18" w:space="0" w:color="auto"/>
            </w:tcBorders>
            <w:shd w:val="clear" w:color="auto" w:fill="FFC5D8"/>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11</w:t>
            </w:r>
          </w:p>
        </w:tc>
        <w:tc>
          <w:tcPr>
            <w:tcW w:w="297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Bande passante</w:t>
            </w:r>
          </w:p>
        </w:tc>
        <w:tc>
          <w:tcPr>
            <w:tcW w:w="1701"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87 MHz</w:t>
            </w:r>
          </w:p>
        </w:tc>
        <w:tc>
          <w:tcPr>
            <w:tcW w:w="2268"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165 MHz</w:t>
            </w:r>
          </w:p>
        </w:tc>
        <w:tc>
          <w:tcPr>
            <w:tcW w:w="265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174.8 MHz</w:t>
            </w:r>
          </w:p>
        </w:tc>
      </w:tr>
      <w:tr w:rsidR="00453734" w:rsidRPr="001B1964" w:rsidTr="00B12260">
        <w:tc>
          <w:tcPr>
            <w:tcW w:w="760" w:type="dxa"/>
            <w:tcBorders>
              <w:top w:val="single" w:sz="18" w:space="0" w:color="auto"/>
              <w:left w:val="single" w:sz="18" w:space="0" w:color="auto"/>
              <w:bottom w:val="single" w:sz="18" w:space="0" w:color="auto"/>
              <w:right w:val="single" w:sz="18" w:space="0" w:color="auto"/>
            </w:tcBorders>
            <w:shd w:val="clear" w:color="auto" w:fill="FFC5D8"/>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22</w:t>
            </w:r>
          </w:p>
        </w:tc>
        <w:tc>
          <w:tcPr>
            <w:tcW w:w="297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Coefficient de réflexion</w:t>
            </w:r>
          </w:p>
        </w:tc>
        <w:tc>
          <w:tcPr>
            <w:tcW w:w="1701"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−21 dB</w:t>
            </w:r>
          </w:p>
        </w:tc>
        <w:tc>
          <w:tcPr>
            <w:tcW w:w="2268"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−31 dB</w:t>
            </w:r>
          </w:p>
        </w:tc>
        <w:tc>
          <w:tcPr>
            <w:tcW w:w="265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−33 dB</w:t>
            </w:r>
          </w:p>
        </w:tc>
      </w:tr>
      <w:tr w:rsidR="00453734" w:rsidRPr="001B1964" w:rsidTr="00B12260">
        <w:trPr>
          <w:trHeight w:val="739"/>
        </w:trPr>
        <w:tc>
          <w:tcPr>
            <w:tcW w:w="760" w:type="dxa"/>
            <w:tcBorders>
              <w:top w:val="single" w:sz="18" w:space="0" w:color="auto"/>
              <w:left w:val="single" w:sz="18" w:space="0" w:color="auto"/>
              <w:bottom w:val="single" w:sz="18" w:space="0" w:color="auto"/>
              <w:right w:val="single" w:sz="18" w:space="0" w:color="auto"/>
            </w:tcBorders>
            <w:shd w:val="clear" w:color="auto" w:fill="FFC5D8"/>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33</w:t>
            </w:r>
          </w:p>
        </w:tc>
        <w:tc>
          <w:tcPr>
            <w:tcW w:w="297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Fréquence de résonnance</w:t>
            </w:r>
          </w:p>
        </w:tc>
        <w:tc>
          <w:tcPr>
            <w:tcW w:w="1701"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3.5 GHz</w:t>
            </w:r>
          </w:p>
        </w:tc>
        <w:tc>
          <w:tcPr>
            <w:tcW w:w="2268"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3.51 GHz</w:t>
            </w:r>
          </w:p>
        </w:tc>
        <w:tc>
          <w:tcPr>
            <w:tcW w:w="265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3.7 GHz</w:t>
            </w:r>
          </w:p>
        </w:tc>
      </w:tr>
      <w:tr w:rsidR="00453734" w:rsidRPr="001B1964" w:rsidTr="00B12260">
        <w:trPr>
          <w:trHeight w:val="680"/>
        </w:trPr>
        <w:tc>
          <w:tcPr>
            <w:tcW w:w="760" w:type="dxa"/>
            <w:tcBorders>
              <w:top w:val="single" w:sz="18" w:space="0" w:color="auto"/>
              <w:left w:val="single" w:sz="18" w:space="0" w:color="auto"/>
              <w:bottom w:val="single" w:sz="18" w:space="0" w:color="auto"/>
              <w:right w:val="single" w:sz="18" w:space="0" w:color="auto"/>
            </w:tcBorders>
            <w:shd w:val="clear" w:color="auto" w:fill="FFC5D8"/>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44</w:t>
            </w:r>
          </w:p>
        </w:tc>
        <w:tc>
          <w:tcPr>
            <w:tcW w:w="297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Efficacité de l’antenne</w:t>
            </w:r>
          </w:p>
        </w:tc>
        <w:tc>
          <w:tcPr>
            <w:tcW w:w="1701"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5 (3.33 GHz)</w:t>
            </w:r>
          </w:p>
        </w:tc>
        <w:tc>
          <w:tcPr>
            <w:tcW w:w="2268"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14.5 (3.44 GHz)</w:t>
            </w:r>
          </w:p>
        </w:tc>
        <w:tc>
          <w:tcPr>
            <w:tcW w:w="2657" w:type="dxa"/>
            <w:tcBorders>
              <w:top w:val="single" w:sz="18" w:space="0" w:color="auto"/>
              <w:left w:val="single" w:sz="18" w:space="0" w:color="auto"/>
              <w:bottom w:val="single" w:sz="18" w:space="0" w:color="auto"/>
              <w:right w:val="single" w:sz="18" w:space="0" w:color="auto"/>
            </w:tcBorders>
            <w:vAlign w:val="center"/>
          </w:tcPr>
          <w:p w:rsidR="00453734" w:rsidRPr="001B1964" w:rsidRDefault="00453734" w:rsidP="00B12260">
            <w:pPr>
              <w:spacing w:before="120" w:after="120"/>
              <w:ind w:firstLine="720"/>
              <w:jc w:val="center"/>
              <w:rPr>
                <w:rFonts w:asciiTheme="majorBidi" w:hAnsiTheme="majorBidi" w:cstheme="majorBidi"/>
                <w:b/>
                <w:bCs/>
                <w:sz w:val="24"/>
                <w:szCs w:val="24"/>
              </w:rPr>
            </w:pPr>
            <w:r w:rsidRPr="001B1964">
              <w:rPr>
                <w:rFonts w:asciiTheme="majorBidi" w:hAnsiTheme="majorBidi" w:cstheme="majorBidi"/>
                <w:b/>
                <w:bCs/>
                <w:sz w:val="24"/>
                <w:szCs w:val="24"/>
              </w:rPr>
              <w:t>15.8 (3.26 GHz)</w:t>
            </w:r>
          </w:p>
        </w:tc>
      </w:tr>
    </w:tbl>
    <w:p w:rsidR="00E648F9" w:rsidRPr="001B1964" w:rsidRDefault="00453734" w:rsidP="001B1964">
      <w:pPr>
        <w:spacing w:before="120" w:after="0" w:line="360" w:lineRule="auto"/>
        <w:ind w:left="57" w:firstLine="720"/>
        <w:rPr>
          <w:rStyle w:val="1Char"/>
          <w:rFonts w:ascii="TimesNewRoman" w:eastAsiaTheme="minorHAnsi" w:hAnsi="TimesNewRoman" w:cstheme="minorBidi"/>
          <w:color w:val="auto"/>
          <w:sz w:val="40"/>
          <w:szCs w:val="56"/>
        </w:rPr>
      </w:pPr>
      <w:r w:rsidRPr="001B1964">
        <w:rPr>
          <w:rFonts w:asciiTheme="majorBidi" w:hAnsiTheme="majorBidi" w:cstheme="majorBidi"/>
          <w:sz w:val="24"/>
          <w:szCs w:val="24"/>
        </w:rPr>
        <w:t>Ces deux antennes ont été conçues pour fonctionner dans la bande de fréquence du Wi</w:t>
      </w:r>
      <w:r w:rsidRPr="001B1964">
        <w:rPr>
          <w:rFonts w:asciiTheme="majorBidi" w:hAnsiTheme="majorBidi" w:cstheme="majorBidi"/>
          <w:sz w:val="24"/>
          <w:szCs w:val="24"/>
          <w:vertAlign w:val="subscript"/>
        </w:rPr>
        <w:t>Max</w:t>
      </w:r>
      <w:r w:rsidRPr="001B1964">
        <w:rPr>
          <w:rFonts w:asciiTheme="majorBidi" w:hAnsiTheme="majorBidi" w:cstheme="majorBidi"/>
          <w:sz w:val="24"/>
          <w:szCs w:val="24"/>
        </w:rPr>
        <w:t xml:space="preserve"> et peuvent donc être utilisées pour des applications industrielles, militaires et cellulaires.</w:t>
      </w:r>
    </w:p>
    <w:p w:rsidR="001536E4" w:rsidRDefault="001536E4" w:rsidP="001B1964">
      <w:pPr>
        <w:spacing w:before="120" w:after="0" w:line="360" w:lineRule="auto"/>
        <w:ind w:firstLine="709"/>
        <w:rPr>
          <w:rStyle w:val="1Char"/>
          <w:rFonts w:asciiTheme="majorBidi" w:hAnsiTheme="majorBidi"/>
          <w:color w:val="auto"/>
        </w:rPr>
      </w:pPr>
      <w:bookmarkStart w:id="83" w:name="_Toc54258785"/>
    </w:p>
    <w:p w:rsidR="001536E4" w:rsidRDefault="001536E4" w:rsidP="001B1964">
      <w:pPr>
        <w:spacing w:before="120" w:after="0" w:line="360" w:lineRule="auto"/>
        <w:ind w:firstLine="709"/>
        <w:rPr>
          <w:rStyle w:val="1Char"/>
          <w:rFonts w:asciiTheme="majorBidi" w:hAnsiTheme="majorBidi"/>
          <w:color w:val="auto"/>
        </w:rPr>
      </w:pPr>
    </w:p>
    <w:p w:rsidR="001536E4" w:rsidRDefault="001536E4" w:rsidP="001B1964">
      <w:pPr>
        <w:spacing w:before="120" w:after="0" w:line="360" w:lineRule="auto"/>
        <w:ind w:firstLine="709"/>
        <w:rPr>
          <w:rStyle w:val="1Char"/>
          <w:rFonts w:asciiTheme="majorBidi" w:hAnsiTheme="majorBidi"/>
          <w:color w:val="auto"/>
        </w:rPr>
      </w:pPr>
    </w:p>
    <w:p w:rsidR="00453734" w:rsidRPr="001B1964" w:rsidRDefault="00453734" w:rsidP="001B1964">
      <w:pPr>
        <w:spacing w:before="120" w:after="0" w:line="360" w:lineRule="auto"/>
        <w:ind w:firstLine="709"/>
        <w:rPr>
          <w:rFonts w:asciiTheme="majorBidi" w:hAnsiTheme="majorBidi" w:cstheme="majorBidi"/>
          <w:b/>
          <w:bCs/>
          <w:sz w:val="28"/>
          <w:szCs w:val="28"/>
        </w:rPr>
      </w:pPr>
      <w:r w:rsidRPr="001B1964">
        <w:rPr>
          <w:rStyle w:val="1Char"/>
          <w:rFonts w:asciiTheme="majorBidi" w:hAnsiTheme="majorBidi"/>
          <w:color w:val="auto"/>
        </w:rPr>
        <w:lastRenderedPageBreak/>
        <w:t>II .8. Avantages et limitations des antennes microbandes</w:t>
      </w:r>
      <w:bookmarkEnd w:id="83"/>
      <w:r w:rsidR="006959BC" w:rsidRPr="001B1964">
        <w:rPr>
          <w:rFonts w:asciiTheme="majorBidi" w:hAnsiTheme="majorBidi" w:cstheme="majorBidi"/>
          <w:sz w:val="28"/>
          <w:szCs w:val="28"/>
          <w:lang w:bidi="ar-DZ"/>
        </w:rPr>
        <w:t>[14</w:t>
      </w:r>
      <w:r w:rsidRPr="001B1964">
        <w:rPr>
          <w:rFonts w:asciiTheme="majorBidi" w:hAnsiTheme="majorBidi" w:cstheme="majorBidi"/>
          <w:sz w:val="28"/>
          <w:szCs w:val="28"/>
          <w:lang w:bidi="ar-DZ"/>
        </w:rPr>
        <w:t>]</w:t>
      </w:r>
    </w:p>
    <w:p w:rsidR="00453734" w:rsidRPr="0011209D" w:rsidRDefault="00453734" w:rsidP="00453734">
      <w:pPr>
        <w:spacing w:before="120" w:after="0" w:line="360" w:lineRule="auto"/>
        <w:ind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L’antenne microbande présente de nombreux avantages par rapport aux antennes</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classiques et par conséquent plusieurs applications dans la large gamme de fréquences allant</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de 100 MHz à 300 GHz sont réalisables. Parmi ces avantages, on peut citer</w:t>
      </w:r>
    </w:p>
    <w:p w:rsidR="00453734" w:rsidRPr="0011209D" w:rsidRDefault="00453734" w:rsidP="00453734">
      <w:pPr>
        <w:pStyle w:val="a6"/>
        <w:numPr>
          <w:ilvl w:val="0"/>
          <w:numId w:val="31"/>
        </w:numPr>
        <w:tabs>
          <w:tab w:val="right" w:pos="1134"/>
        </w:tabs>
        <w:spacing w:before="120" w:after="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 légèreté</w:t>
      </w:r>
      <w:r w:rsidRPr="0011209D">
        <w:rPr>
          <w:rFonts w:asciiTheme="majorBidi" w:hAnsiTheme="majorBidi" w:cstheme="majorBidi"/>
          <w:sz w:val="24"/>
          <w:szCs w:val="24"/>
          <w:rtl/>
          <w:lang w:bidi="ar-DZ"/>
        </w:rPr>
        <w:t>;</w:t>
      </w:r>
    </w:p>
    <w:p w:rsidR="00453734" w:rsidRPr="0011209D" w:rsidRDefault="00453734" w:rsidP="00453734">
      <w:pPr>
        <w:pStyle w:val="a6"/>
        <w:numPr>
          <w:ilvl w:val="0"/>
          <w:numId w:val="31"/>
        </w:numPr>
        <w:tabs>
          <w:tab w:val="right" w:pos="1134"/>
        </w:tabs>
        <w:spacing w:before="120" w:after="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L’encombrement</w:t>
      </w:r>
      <w:r w:rsidR="001536E4">
        <w:rPr>
          <w:rFonts w:asciiTheme="majorBidi" w:hAnsiTheme="majorBidi" w:cstheme="majorBidi"/>
          <w:sz w:val="24"/>
          <w:szCs w:val="24"/>
          <w:lang w:bidi="ar-DZ"/>
        </w:rPr>
        <w:t xml:space="preserve"> </w:t>
      </w:r>
      <w:r w:rsidRPr="0011209D">
        <w:rPr>
          <w:rFonts w:asciiTheme="majorBidi" w:hAnsiTheme="majorBidi" w:cstheme="majorBidi"/>
          <w:sz w:val="24"/>
          <w:szCs w:val="24"/>
          <w:lang w:bidi="ar-DZ"/>
        </w:rPr>
        <w:t>réduit</w:t>
      </w:r>
      <w:r w:rsidRPr="0011209D">
        <w:rPr>
          <w:rFonts w:asciiTheme="majorBidi" w:hAnsiTheme="majorBidi" w:cstheme="majorBidi"/>
          <w:sz w:val="24"/>
          <w:szCs w:val="24"/>
          <w:rtl/>
          <w:lang w:bidi="ar-DZ"/>
        </w:rPr>
        <w:t>;</w:t>
      </w:r>
    </w:p>
    <w:p w:rsidR="00453734" w:rsidRPr="0011209D" w:rsidRDefault="00453734" w:rsidP="00453734">
      <w:pPr>
        <w:pStyle w:val="a6"/>
        <w:numPr>
          <w:ilvl w:val="0"/>
          <w:numId w:val="32"/>
        </w:numPr>
        <w:tabs>
          <w:tab w:val="right" w:pos="1134"/>
        </w:tabs>
        <w:spacing w:before="120" w:after="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la facilité de réalisation par la technique du circuit imprimé</w:t>
      </w:r>
      <w:r w:rsidRPr="0011209D">
        <w:rPr>
          <w:rFonts w:asciiTheme="majorBidi" w:hAnsiTheme="majorBidi" w:cstheme="majorBidi"/>
          <w:sz w:val="24"/>
          <w:szCs w:val="24"/>
          <w:rtl/>
          <w:lang w:bidi="ar-DZ"/>
        </w:rPr>
        <w:t xml:space="preserve"> ;</w:t>
      </w:r>
    </w:p>
    <w:p w:rsidR="00453734" w:rsidRPr="0011209D" w:rsidRDefault="00453734" w:rsidP="00453734">
      <w:pPr>
        <w:pStyle w:val="a6"/>
        <w:numPr>
          <w:ilvl w:val="0"/>
          <w:numId w:val="34"/>
        </w:numPr>
        <w:tabs>
          <w:tab w:val="right" w:pos="1134"/>
        </w:tabs>
        <w:spacing w:before="120" w:after="12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le réseau d’alimentation et d’adaptation fabriqué simultanément avec le résonateur</w:t>
      </w:r>
      <w:r w:rsidRPr="0011209D">
        <w:rPr>
          <w:rFonts w:asciiTheme="majorBidi" w:hAnsiTheme="majorBidi" w:cstheme="majorBidi"/>
          <w:sz w:val="24"/>
          <w:szCs w:val="24"/>
          <w:rtl/>
          <w:lang w:bidi="ar-DZ"/>
        </w:rPr>
        <w:t>;</w:t>
      </w:r>
    </w:p>
    <w:p w:rsidR="00453734" w:rsidRPr="0011209D" w:rsidRDefault="00453734" w:rsidP="00453734">
      <w:pPr>
        <w:pStyle w:val="a6"/>
        <w:numPr>
          <w:ilvl w:val="0"/>
          <w:numId w:val="36"/>
        </w:numPr>
        <w:tabs>
          <w:tab w:val="right" w:pos="1134"/>
        </w:tabs>
        <w:spacing w:before="120" w:after="12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le faible coût de fabrication;</w:t>
      </w:r>
    </w:p>
    <w:p w:rsidR="00453734" w:rsidRPr="0011209D" w:rsidRDefault="00453734" w:rsidP="00453734">
      <w:pPr>
        <w:pStyle w:val="a6"/>
        <w:spacing w:before="120" w:after="120" w:line="360" w:lineRule="auto"/>
        <w:ind w:left="0" w:firstLine="720"/>
        <w:jc w:val="both"/>
        <w:rPr>
          <w:rFonts w:asciiTheme="majorBidi" w:hAnsiTheme="majorBidi" w:cstheme="majorBidi"/>
          <w:sz w:val="24"/>
          <w:szCs w:val="24"/>
          <w:lang w:bidi="ar-DZ"/>
        </w:rPr>
      </w:pPr>
      <w:r w:rsidRPr="0011209D">
        <w:rPr>
          <w:rFonts w:asciiTheme="majorBidi" w:hAnsiTheme="majorBidi" w:cstheme="majorBidi"/>
          <w:sz w:val="24"/>
          <w:szCs w:val="24"/>
          <w:lang w:bidi="ar-DZ"/>
        </w:rPr>
        <w:t>Malgré ces avantages elles présentent un nombre d’inconvénients considérables, tel que un gain faible et une bande passante étroite, typiquement d’environ 5% ou moins.</w:t>
      </w:r>
    </w:p>
    <w:p w:rsidR="00453734" w:rsidRPr="001B1964" w:rsidRDefault="00453734" w:rsidP="001B1964">
      <w:pPr>
        <w:pStyle w:val="1"/>
        <w:ind w:firstLine="709"/>
        <w:rPr>
          <w:rFonts w:asciiTheme="majorBidi" w:hAnsiTheme="majorBidi"/>
          <w:color w:val="auto"/>
        </w:rPr>
      </w:pPr>
      <w:bookmarkStart w:id="84" w:name="_Toc54258786"/>
      <w:r w:rsidRPr="001B1964">
        <w:rPr>
          <w:rFonts w:asciiTheme="majorBidi" w:hAnsiTheme="majorBidi"/>
          <w:color w:val="auto"/>
        </w:rPr>
        <w:t>II.9.Conclusion</w:t>
      </w:r>
      <w:bookmarkEnd w:id="84"/>
      <w:r w:rsidRPr="001B1964">
        <w:rPr>
          <w:rFonts w:asciiTheme="majorBidi" w:hAnsiTheme="majorBidi"/>
          <w:color w:val="auto"/>
        </w:rPr>
        <w:tab/>
      </w:r>
    </w:p>
    <w:p w:rsidR="00453734" w:rsidRPr="001B1964" w:rsidRDefault="00453734" w:rsidP="00453734">
      <w:pPr>
        <w:spacing w:before="120" w:after="0" w:line="360" w:lineRule="auto"/>
        <w:ind w:firstLine="720"/>
        <w:jc w:val="both"/>
        <w:rPr>
          <w:rFonts w:asciiTheme="majorBidi" w:hAnsiTheme="majorBidi" w:cstheme="majorBidi"/>
          <w:sz w:val="24"/>
          <w:szCs w:val="24"/>
        </w:rPr>
      </w:pPr>
      <w:r w:rsidRPr="001B1964">
        <w:rPr>
          <w:rFonts w:asciiTheme="majorBidi" w:hAnsiTheme="majorBidi" w:cstheme="majorBidi"/>
          <w:sz w:val="24"/>
          <w:szCs w:val="24"/>
        </w:rPr>
        <w:t>La technologie microbande en général, et les antennes microbandes en particulier</w:t>
      </w:r>
      <w:r w:rsidR="001536E4">
        <w:rPr>
          <w:rFonts w:asciiTheme="majorBidi" w:hAnsiTheme="majorBidi" w:cstheme="majorBidi"/>
          <w:sz w:val="24"/>
          <w:szCs w:val="24"/>
        </w:rPr>
        <w:t xml:space="preserve"> </w:t>
      </w:r>
      <w:r w:rsidRPr="001B1964">
        <w:rPr>
          <w:rFonts w:asciiTheme="majorBidi" w:hAnsiTheme="majorBidi" w:cstheme="majorBidi"/>
          <w:sz w:val="24"/>
          <w:szCs w:val="24"/>
        </w:rPr>
        <w:t>connaissent un succès croissant auprès des industriels et des professionnels de</w:t>
      </w:r>
      <w:r w:rsidR="001536E4">
        <w:rPr>
          <w:rFonts w:asciiTheme="majorBidi" w:hAnsiTheme="majorBidi" w:cstheme="majorBidi"/>
          <w:sz w:val="24"/>
          <w:szCs w:val="24"/>
        </w:rPr>
        <w:t xml:space="preserve"> </w:t>
      </w:r>
      <w:r w:rsidRPr="001B1964">
        <w:rPr>
          <w:rFonts w:asciiTheme="majorBidi" w:hAnsiTheme="majorBidi" w:cstheme="majorBidi"/>
          <w:sz w:val="24"/>
          <w:szCs w:val="24"/>
        </w:rPr>
        <w:t>télécommunication, qu'elle soit spatiale ou terrestre. Il est nécessaires de bien définir</w:t>
      </w:r>
      <w:r w:rsidR="001536E4">
        <w:rPr>
          <w:rFonts w:asciiTheme="majorBidi" w:hAnsiTheme="majorBidi" w:cstheme="majorBidi"/>
          <w:sz w:val="24"/>
          <w:szCs w:val="24"/>
        </w:rPr>
        <w:t xml:space="preserve"> </w:t>
      </w:r>
      <w:r w:rsidRPr="001B1964">
        <w:rPr>
          <w:rFonts w:asciiTheme="majorBidi" w:hAnsiTheme="majorBidi" w:cstheme="majorBidi"/>
          <w:sz w:val="24"/>
          <w:szCs w:val="24"/>
        </w:rPr>
        <w:t>l'intégralité des paramètres des antennes, afin de prévoir son comportement avant même la</w:t>
      </w:r>
      <w:r w:rsidR="001536E4">
        <w:rPr>
          <w:rFonts w:asciiTheme="majorBidi" w:hAnsiTheme="majorBidi" w:cstheme="majorBidi"/>
          <w:sz w:val="24"/>
          <w:szCs w:val="24"/>
        </w:rPr>
        <w:t xml:space="preserve"> </w:t>
      </w:r>
      <w:r w:rsidRPr="001B1964">
        <w:rPr>
          <w:rFonts w:asciiTheme="majorBidi" w:hAnsiTheme="majorBidi" w:cstheme="majorBidi"/>
          <w:sz w:val="24"/>
          <w:szCs w:val="24"/>
        </w:rPr>
        <w:t>réalisation d'une part, et de s'assures qu'elle se conformera aux exigences des systèmes</w:t>
      </w:r>
      <w:r w:rsidR="001536E4">
        <w:rPr>
          <w:rFonts w:asciiTheme="majorBidi" w:hAnsiTheme="majorBidi" w:cstheme="majorBidi"/>
          <w:sz w:val="24"/>
          <w:szCs w:val="24"/>
        </w:rPr>
        <w:t xml:space="preserve"> </w:t>
      </w:r>
      <w:r w:rsidRPr="001B1964">
        <w:rPr>
          <w:rFonts w:asciiTheme="majorBidi" w:hAnsiTheme="majorBidi" w:cstheme="majorBidi"/>
          <w:sz w:val="24"/>
          <w:szCs w:val="24"/>
        </w:rPr>
        <w:t>d'autre part. Dans ce chapitre, on a présenté une description générale des antennes</w:t>
      </w:r>
      <w:r w:rsidR="001536E4">
        <w:rPr>
          <w:rFonts w:asciiTheme="majorBidi" w:hAnsiTheme="majorBidi" w:cstheme="majorBidi"/>
          <w:sz w:val="24"/>
          <w:szCs w:val="24"/>
        </w:rPr>
        <w:t xml:space="preserve"> </w:t>
      </w:r>
      <w:r w:rsidRPr="001B1964">
        <w:rPr>
          <w:rFonts w:asciiTheme="majorBidi" w:hAnsiTheme="majorBidi" w:cstheme="majorBidi"/>
          <w:sz w:val="24"/>
          <w:szCs w:val="24"/>
        </w:rPr>
        <w:t>microbandes, ainsi que les différentes méthodes d'analyse utilisées dans ce domaine, les</w:t>
      </w:r>
      <w:r w:rsidR="001536E4">
        <w:rPr>
          <w:rFonts w:asciiTheme="majorBidi" w:hAnsiTheme="majorBidi" w:cstheme="majorBidi"/>
          <w:sz w:val="24"/>
          <w:szCs w:val="24"/>
        </w:rPr>
        <w:t xml:space="preserve"> </w:t>
      </w:r>
      <w:r w:rsidRPr="001B1964">
        <w:rPr>
          <w:rFonts w:asciiTheme="majorBidi" w:hAnsiTheme="majorBidi" w:cstheme="majorBidi"/>
          <w:sz w:val="24"/>
          <w:szCs w:val="24"/>
        </w:rPr>
        <w:t>avantages, les inconvénients et leurs applications.</w:t>
      </w:r>
    </w:p>
    <w:p w:rsidR="000727A4" w:rsidRPr="001B1964" w:rsidRDefault="00453734" w:rsidP="00BA75D6">
      <w:pPr>
        <w:spacing w:before="120" w:after="0" w:line="360" w:lineRule="auto"/>
        <w:ind w:firstLine="720"/>
        <w:jc w:val="both"/>
        <w:rPr>
          <w:rFonts w:asciiTheme="majorBidi" w:hAnsiTheme="majorBidi" w:cstheme="majorBidi"/>
          <w:sz w:val="24"/>
          <w:szCs w:val="24"/>
        </w:rPr>
      </w:pPr>
      <w:r w:rsidRPr="001B1964">
        <w:rPr>
          <w:rFonts w:asciiTheme="majorBidi" w:hAnsiTheme="majorBidi" w:cstheme="majorBidi"/>
          <w:sz w:val="24"/>
          <w:szCs w:val="24"/>
        </w:rPr>
        <w:t xml:space="preserve"> Et nous concluons de ce chapitre aussi en règle générale, la miniaturisation des antennes</w:t>
      </w:r>
      <w:r w:rsidR="001536E4">
        <w:rPr>
          <w:rFonts w:asciiTheme="majorBidi" w:hAnsiTheme="majorBidi" w:cstheme="majorBidi"/>
          <w:sz w:val="24"/>
          <w:szCs w:val="24"/>
        </w:rPr>
        <w:t xml:space="preserve"> </w:t>
      </w:r>
      <w:r w:rsidRPr="001B1964">
        <w:rPr>
          <w:rFonts w:asciiTheme="majorBidi" w:hAnsiTheme="majorBidi" w:cstheme="majorBidi"/>
          <w:sz w:val="24"/>
          <w:szCs w:val="24"/>
        </w:rPr>
        <w:t>entraîne une diminution de la bande</w:t>
      </w:r>
      <w:r w:rsidR="001536E4">
        <w:rPr>
          <w:rFonts w:asciiTheme="majorBidi" w:hAnsiTheme="majorBidi" w:cstheme="majorBidi"/>
          <w:sz w:val="24"/>
          <w:szCs w:val="24"/>
        </w:rPr>
        <w:t xml:space="preserve"> </w:t>
      </w:r>
      <w:r w:rsidRPr="001B1964">
        <w:rPr>
          <w:rFonts w:asciiTheme="majorBidi" w:hAnsiTheme="majorBidi" w:cstheme="majorBidi"/>
          <w:sz w:val="24"/>
          <w:szCs w:val="24"/>
        </w:rPr>
        <w:t>passante et de l’efficacité du rayonnant. Pour l’obtention du meilleur compromis entre le</w:t>
      </w:r>
      <w:r w:rsidR="001536E4">
        <w:rPr>
          <w:rFonts w:asciiTheme="majorBidi" w:hAnsiTheme="majorBidi" w:cstheme="majorBidi"/>
          <w:sz w:val="24"/>
          <w:szCs w:val="24"/>
        </w:rPr>
        <w:t xml:space="preserve"> </w:t>
      </w:r>
      <w:r w:rsidRPr="001B1964">
        <w:rPr>
          <w:rFonts w:asciiTheme="majorBidi" w:hAnsiTheme="majorBidi" w:cstheme="majorBidi"/>
          <w:sz w:val="24"/>
          <w:szCs w:val="24"/>
        </w:rPr>
        <w:t>volume occupé par l’antenne, son gain et sa bande passante sera fortement dépendant des</w:t>
      </w:r>
      <w:r w:rsidR="001536E4">
        <w:rPr>
          <w:rFonts w:asciiTheme="majorBidi" w:hAnsiTheme="majorBidi" w:cstheme="majorBidi"/>
          <w:sz w:val="24"/>
          <w:szCs w:val="24"/>
        </w:rPr>
        <w:t xml:space="preserve"> </w:t>
      </w:r>
      <w:r w:rsidRPr="001B1964">
        <w:rPr>
          <w:rFonts w:asciiTheme="majorBidi" w:hAnsiTheme="majorBidi" w:cstheme="majorBidi"/>
          <w:sz w:val="24"/>
          <w:szCs w:val="24"/>
        </w:rPr>
        <w:t>exigences fixées par l’application envisagée. Dans le prochain chapitre le logiciel de travail CST sera détaillé. Depuis la création d’u</w:t>
      </w:r>
      <w:r w:rsidR="00BA75D6" w:rsidRPr="001B1964">
        <w:rPr>
          <w:rFonts w:asciiTheme="majorBidi" w:hAnsiTheme="majorBidi" w:cstheme="majorBidi"/>
          <w:sz w:val="24"/>
          <w:szCs w:val="24"/>
        </w:rPr>
        <w:t>n projet jusqu’à son exécution.</w:t>
      </w:r>
    </w:p>
    <w:p w:rsidR="000727A4" w:rsidRPr="001B1964" w:rsidRDefault="000727A4" w:rsidP="000727A4">
      <w:pPr>
        <w:spacing w:before="120" w:after="120"/>
        <w:ind w:firstLine="720"/>
        <w:jc w:val="both"/>
        <w:rPr>
          <w:rFonts w:asciiTheme="majorBidi" w:hAnsiTheme="majorBidi" w:cstheme="majorBidi"/>
          <w:color w:val="000000"/>
          <w:sz w:val="24"/>
          <w:szCs w:val="24"/>
        </w:rPr>
      </w:pPr>
    </w:p>
    <w:p w:rsidR="00453734" w:rsidRPr="006B32B6" w:rsidRDefault="00453734"/>
    <w:p w:rsidR="00453734" w:rsidRPr="006B32B6" w:rsidRDefault="00453734"/>
    <w:p w:rsidR="00453734" w:rsidRPr="006B32B6" w:rsidRDefault="00453734"/>
    <w:p w:rsidR="00453734" w:rsidRPr="006B32B6" w:rsidRDefault="00453734"/>
    <w:p w:rsidR="00BA75D6" w:rsidRDefault="00BA75D6"/>
    <w:p w:rsidR="001B1964" w:rsidRDefault="001B1964"/>
    <w:p w:rsidR="001B1964" w:rsidRDefault="001B1964"/>
    <w:p w:rsidR="001B1964" w:rsidRDefault="001B1964"/>
    <w:p w:rsidR="001B1964" w:rsidRPr="006B32B6" w:rsidRDefault="001B1964"/>
    <w:p w:rsidR="00BA75D6" w:rsidRPr="006B32B6" w:rsidRDefault="00BA75D6"/>
    <w:p w:rsidR="00BA75D6" w:rsidRPr="006B32B6" w:rsidRDefault="00BA75D6"/>
    <w:p w:rsidR="00BA75D6" w:rsidRPr="006B32B6" w:rsidRDefault="00BA75D6"/>
    <w:p w:rsidR="00BA75D6" w:rsidRPr="006B32B6" w:rsidRDefault="004B3725">
      <w:r>
        <w:rPr>
          <w:noProof/>
          <w:lang w:eastAsia="fr-FR"/>
        </w:rPr>
        <w:pict>
          <v:roundrect id="_x0000_s1245" style="position:absolute;margin-left:0;margin-top:0;width:468.75pt;height:293.85pt;z-index:251699200;mso-position-horizontal:center;mso-position-horizontal-relative:margin;mso-position-vertical:center;mso-position-vertical-relative:margin" arcsize="10923f" fillcolor="#ccc0d9 [1303]" strokecolor="#3f3151 [1607]">
            <o:extrusion v:ext="view" on="t" viewpoint="-34.72222mm" viewpointorigin="-.5" skewangle="-45" lightposition="-50000" lightposition2="50000"/>
            <v:textbox style="mso-next-textbox:#_x0000_s1245">
              <w:txbxContent>
                <w:p w:rsidR="00931749" w:rsidRPr="006B32B6" w:rsidRDefault="00931749" w:rsidP="00620023">
                  <w:pPr>
                    <w:bidi/>
                    <w:rPr>
                      <w:lang w:bidi="ar-DZ"/>
                    </w:rPr>
                  </w:pPr>
                </w:p>
                <w:p w:rsidR="00931749" w:rsidRPr="000D42BC" w:rsidRDefault="00931749" w:rsidP="008D4D35">
                  <w:pPr>
                    <w:jc w:val="center"/>
                    <w:rPr>
                      <w:rFonts w:ascii="Times New Roman" w:hAnsi="Times New Roman" w:cs="Times New Roman"/>
                      <w:b/>
                      <w:bCs/>
                      <w:i/>
                      <w:iCs/>
                      <w:sz w:val="100"/>
                      <w:szCs w:val="100"/>
                    </w:rPr>
                  </w:pPr>
                  <w:r w:rsidRPr="000D42BC">
                    <w:rPr>
                      <w:rFonts w:ascii="Times New Roman" w:hAnsi="Times New Roman" w:cs="Times New Roman"/>
                      <w:b/>
                      <w:bCs/>
                      <w:i/>
                      <w:iCs/>
                      <w:sz w:val="100"/>
                      <w:szCs w:val="100"/>
                    </w:rPr>
                    <w:t>Chapitre III Présentation Du Logiciel CST</w:t>
                  </w:r>
                </w:p>
                <w:p w:rsidR="00931749" w:rsidRPr="00620023" w:rsidRDefault="00931749">
                  <w:pPr>
                    <w:rPr>
                      <w:sz w:val="80"/>
                      <w:szCs w:val="80"/>
                    </w:rPr>
                  </w:pPr>
                </w:p>
              </w:txbxContent>
            </v:textbox>
            <w10:wrap type="square" anchorx="margin" anchory="margin"/>
          </v:roundrect>
        </w:pict>
      </w:r>
    </w:p>
    <w:p w:rsidR="00BA75D6" w:rsidRPr="006B32B6" w:rsidRDefault="00BA75D6"/>
    <w:p w:rsidR="00BA75D6" w:rsidRPr="006B32B6" w:rsidRDefault="00BA75D6"/>
    <w:p w:rsidR="00BA75D6" w:rsidRPr="006B32B6" w:rsidRDefault="00BA75D6"/>
    <w:p w:rsidR="00BA75D6" w:rsidRPr="006B32B6" w:rsidRDefault="00BA75D6"/>
    <w:p w:rsidR="00453734" w:rsidRDefault="00453734" w:rsidP="001C5A6C">
      <w:pPr>
        <w:spacing w:after="0"/>
        <w:rPr>
          <w:rFonts w:ascii="Times New Roman" w:hAnsi="Times New Roman" w:cs="Times New Roman"/>
          <w:sz w:val="24"/>
          <w:szCs w:val="24"/>
          <w:rtl/>
        </w:rPr>
      </w:pPr>
    </w:p>
    <w:p w:rsidR="00453734" w:rsidRPr="00BC23FE" w:rsidRDefault="00453734" w:rsidP="00453734">
      <w:pPr>
        <w:spacing w:after="0"/>
        <w:ind w:firstLine="709"/>
        <w:rPr>
          <w:rFonts w:ascii="Times New Roman" w:hAnsi="Times New Roman" w:cs="Times New Roman"/>
          <w:sz w:val="24"/>
          <w:szCs w:val="24"/>
          <w:rtl/>
        </w:rPr>
      </w:pPr>
    </w:p>
    <w:p w:rsidR="00453734" w:rsidRDefault="00453734" w:rsidP="00620023">
      <w:pPr>
        <w:rPr>
          <w:rtl/>
          <w:lang w:bidi="ar-DZ"/>
        </w:rPr>
      </w:pPr>
    </w:p>
    <w:p w:rsidR="00453734" w:rsidRPr="003D3D79" w:rsidRDefault="00453734" w:rsidP="00453734">
      <w:pPr>
        <w:pStyle w:val="1"/>
        <w:spacing w:before="0"/>
        <w:ind w:firstLine="709"/>
        <w:jc w:val="both"/>
        <w:rPr>
          <w:rFonts w:asciiTheme="majorBidi" w:hAnsiTheme="majorBidi"/>
          <w:sz w:val="24"/>
          <w:szCs w:val="24"/>
        </w:rPr>
      </w:pPr>
      <w:bookmarkStart w:id="85" w:name="_Toc47919637"/>
    </w:p>
    <w:p w:rsidR="00B558B7" w:rsidRDefault="00B558B7" w:rsidP="00B558B7">
      <w:pPr>
        <w:ind w:firstLine="709"/>
        <w:rPr>
          <w:rFonts w:ascii="Times New Roman" w:hAnsi="Times New Roman" w:cs="Times New Roman"/>
          <w:sz w:val="24"/>
          <w:szCs w:val="24"/>
        </w:rPr>
      </w:pPr>
      <w:bookmarkStart w:id="86" w:name="_Toc48053889"/>
    </w:p>
    <w:p w:rsidR="00453734" w:rsidRPr="001B1964" w:rsidRDefault="00453734" w:rsidP="00B558B7">
      <w:pPr>
        <w:pStyle w:val="1"/>
        <w:spacing w:before="120" w:after="120"/>
        <w:ind w:firstLine="709"/>
        <w:jc w:val="both"/>
        <w:rPr>
          <w:rFonts w:asciiTheme="majorBidi" w:hAnsiTheme="majorBidi"/>
          <w:color w:val="auto"/>
        </w:rPr>
      </w:pPr>
      <w:bookmarkStart w:id="87" w:name="_Toc54258787"/>
      <w:r w:rsidRPr="001B1964">
        <w:rPr>
          <w:rFonts w:asciiTheme="majorBidi" w:hAnsiTheme="majorBidi"/>
          <w:color w:val="auto"/>
        </w:rPr>
        <w:lastRenderedPageBreak/>
        <w:t>II.1.Introduction</w:t>
      </w:r>
      <w:bookmarkEnd w:id="85"/>
      <w:bookmarkEnd w:id="86"/>
      <w:bookmarkEnd w:id="87"/>
    </w:p>
    <w:p w:rsidR="00453734" w:rsidRPr="00BC23FE" w:rsidRDefault="00453734" w:rsidP="00453734">
      <w:pPr>
        <w:spacing w:before="120" w:after="12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Durant ces dernières années, le développement de techniques rigoureuses permettant de résoudre les équations de maxwell a introduit et imposé des outils informatiques en électromagnétisme. Ces outils sont de plus en plus utilisés dans l'analyse et la conception de dispositifs hyperfréquences utilisés dans les applications micro-ondes et de communications sans fil.Les outils numériques de calcul électromagnétique deviennent donc un élément indispensable à la conception de</w:t>
      </w:r>
      <w:r>
        <w:rPr>
          <w:rFonts w:ascii="Times New Roman" w:hAnsi="Times New Roman" w:cs="Times New Roman"/>
          <w:sz w:val="24"/>
          <w:szCs w:val="24"/>
        </w:rPr>
        <w:t>s</w:t>
      </w:r>
      <w:r w:rsidRPr="00BC23FE">
        <w:rPr>
          <w:rFonts w:ascii="Times New Roman" w:hAnsi="Times New Roman" w:cs="Times New Roman"/>
          <w:sz w:val="24"/>
          <w:szCs w:val="24"/>
        </w:rPr>
        <w:t xml:space="preserve"> antenne</w:t>
      </w:r>
      <w:r>
        <w:rPr>
          <w:rFonts w:ascii="Times New Roman" w:hAnsi="Times New Roman" w:cs="Times New Roman"/>
          <w:sz w:val="24"/>
          <w:szCs w:val="24"/>
        </w:rPr>
        <w:t>s</w:t>
      </w:r>
      <w:r w:rsidRPr="00BC23FE">
        <w:rPr>
          <w:rFonts w:ascii="Times New Roman" w:hAnsi="Times New Roman" w:cs="Times New Roman"/>
          <w:sz w:val="24"/>
          <w:szCs w:val="24"/>
        </w:rPr>
        <w:t xml:space="preserve"> grâce à la croissance rapide de puissance de calcul de</w:t>
      </w:r>
      <w:r>
        <w:rPr>
          <w:rFonts w:ascii="Times New Roman" w:hAnsi="Times New Roman" w:cs="Times New Roman"/>
          <w:sz w:val="24"/>
          <w:szCs w:val="24"/>
        </w:rPr>
        <w:t>s</w:t>
      </w:r>
      <w:r w:rsidRPr="00BC23FE">
        <w:rPr>
          <w:rFonts w:ascii="Times New Roman" w:hAnsi="Times New Roman" w:cs="Times New Roman"/>
          <w:sz w:val="24"/>
          <w:szCs w:val="24"/>
        </w:rPr>
        <w:t xml:space="preserve"> ordinateur</w:t>
      </w:r>
      <w:r>
        <w:rPr>
          <w:rFonts w:ascii="Times New Roman" w:hAnsi="Times New Roman" w:cs="Times New Roman"/>
          <w:sz w:val="24"/>
          <w:szCs w:val="24"/>
        </w:rPr>
        <w:t>s</w:t>
      </w:r>
      <w:r w:rsidRPr="00BC23FE">
        <w:rPr>
          <w:rFonts w:ascii="Times New Roman" w:hAnsi="Times New Roman" w:cs="Times New Roman"/>
          <w:sz w:val="24"/>
          <w:szCs w:val="24"/>
        </w:rPr>
        <w:t>. Parmi des méthodes numériques, il y en qui sont apparues il y a bien longtemps mais elle ne pouvait être pleinement exploité compte tenu des faible</w:t>
      </w:r>
      <w:r>
        <w:rPr>
          <w:rFonts w:ascii="Times New Roman" w:hAnsi="Times New Roman" w:cs="Times New Roman"/>
          <w:sz w:val="24"/>
          <w:szCs w:val="24"/>
        </w:rPr>
        <w:t>s</w:t>
      </w:r>
      <w:r w:rsidRPr="00BC23FE">
        <w:rPr>
          <w:rFonts w:ascii="Times New Roman" w:hAnsi="Times New Roman" w:cs="Times New Roman"/>
          <w:sz w:val="24"/>
          <w:szCs w:val="24"/>
        </w:rPr>
        <w:t xml:space="preserve"> moyen</w:t>
      </w:r>
      <w:r>
        <w:rPr>
          <w:rFonts w:ascii="Times New Roman" w:hAnsi="Times New Roman" w:cs="Times New Roman"/>
          <w:sz w:val="24"/>
          <w:szCs w:val="24"/>
        </w:rPr>
        <w:t>s</w:t>
      </w:r>
      <w:r w:rsidRPr="00BC23FE">
        <w:rPr>
          <w:rFonts w:ascii="Times New Roman" w:hAnsi="Times New Roman" w:cs="Times New Roman"/>
          <w:sz w:val="24"/>
          <w:szCs w:val="24"/>
        </w:rPr>
        <w:t xml:space="preserve"> de calcul qui existaient à l’époque cependant l’arrivé d’ordinateur suffisamment puissant permis un large développement des méthodes numérique</w:t>
      </w:r>
      <w:r>
        <w:rPr>
          <w:rFonts w:ascii="Times New Roman" w:hAnsi="Times New Roman" w:cs="Times New Roman"/>
          <w:sz w:val="24"/>
          <w:szCs w:val="24"/>
        </w:rPr>
        <w:t>s</w:t>
      </w:r>
      <w:r w:rsidRPr="00BC23FE">
        <w:rPr>
          <w:rFonts w:ascii="Times New Roman" w:hAnsi="Times New Roman" w:cs="Times New Roman"/>
          <w:sz w:val="24"/>
          <w:szCs w:val="24"/>
        </w:rPr>
        <w:t xml:space="preserve">. </w:t>
      </w:r>
    </w:p>
    <w:p w:rsidR="00453734" w:rsidRPr="00BC23FE" w:rsidRDefault="00453734" w:rsidP="00453734">
      <w:pPr>
        <w:spacing w:before="120" w:after="12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Des logiciels de simulation disponible </w:t>
      </w:r>
      <w:r>
        <w:rPr>
          <w:rFonts w:ascii="Times New Roman" w:hAnsi="Times New Roman" w:cs="Times New Roman"/>
          <w:sz w:val="24"/>
          <w:szCs w:val="24"/>
        </w:rPr>
        <w:t>sur le marché</w:t>
      </w:r>
      <w:r w:rsidRPr="00BC23FE">
        <w:rPr>
          <w:rFonts w:ascii="Times New Roman" w:hAnsi="Times New Roman" w:cs="Times New Roman"/>
          <w:sz w:val="24"/>
          <w:szCs w:val="24"/>
        </w:rPr>
        <w:t xml:space="preserve"> utilisant </w:t>
      </w:r>
      <w:r>
        <w:rPr>
          <w:rFonts w:ascii="Times New Roman" w:hAnsi="Times New Roman" w:cs="Times New Roman"/>
          <w:sz w:val="24"/>
          <w:szCs w:val="24"/>
        </w:rPr>
        <w:t xml:space="preserve">des </w:t>
      </w:r>
      <w:r w:rsidRPr="00BC23FE">
        <w:rPr>
          <w:rFonts w:ascii="Times New Roman" w:hAnsi="Times New Roman" w:cs="Times New Roman"/>
          <w:sz w:val="24"/>
          <w:szCs w:val="24"/>
        </w:rPr>
        <w:t>d</w:t>
      </w:r>
      <w:r>
        <w:rPr>
          <w:rFonts w:ascii="Times New Roman" w:hAnsi="Times New Roman" w:cs="Times New Roman"/>
          <w:sz w:val="24"/>
          <w:szCs w:val="24"/>
        </w:rPr>
        <w:t>if</w:t>
      </w:r>
      <w:r w:rsidRPr="00BC23FE">
        <w:rPr>
          <w:rFonts w:ascii="Times New Roman" w:hAnsi="Times New Roman" w:cs="Times New Roman"/>
          <w:sz w:val="24"/>
          <w:szCs w:val="24"/>
        </w:rPr>
        <w:t>férente</w:t>
      </w:r>
      <w:r>
        <w:rPr>
          <w:rFonts w:ascii="Times New Roman" w:hAnsi="Times New Roman" w:cs="Times New Roman"/>
          <w:sz w:val="24"/>
          <w:szCs w:val="24"/>
        </w:rPr>
        <w:t>s</w:t>
      </w:r>
      <w:r w:rsidRPr="00BC23FE">
        <w:rPr>
          <w:rFonts w:ascii="Times New Roman" w:hAnsi="Times New Roman" w:cs="Times New Roman"/>
          <w:sz w:val="24"/>
          <w:szCs w:val="24"/>
        </w:rPr>
        <w:t xml:space="preserve"> méthodes numériques. Le choix de logiciel de simulation dépend donc </w:t>
      </w:r>
      <w:r>
        <w:rPr>
          <w:rFonts w:ascii="Times New Roman" w:hAnsi="Times New Roman" w:cs="Times New Roman"/>
          <w:sz w:val="24"/>
          <w:szCs w:val="24"/>
        </w:rPr>
        <w:t xml:space="preserve">du </w:t>
      </w:r>
      <w:r w:rsidRPr="00BC23FE">
        <w:rPr>
          <w:rFonts w:ascii="Times New Roman" w:hAnsi="Times New Roman" w:cs="Times New Roman"/>
          <w:sz w:val="24"/>
          <w:szCs w:val="24"/>
        </w:rPr>
        <w:t xml:space="preserve">problème à résoudre par exemple </w:t>
      </w:r>
      <w:r>
        <w:rPr>
          <w:rFonts w:ascii="Times New Roman" w:hAnsi="Times New Roman" w:cs="Times New Roman"/>
          <w:sz w:val="24"/>
          <w:szCs w:val="24"/>
        </w:rPr>
        <w:t>l</w:t>
      </w:r>
      <w:r w:rsidRPr="00BC23FE">
        <w:rPr>
          <w:rFonts w:ascii="Times New Roman" w:hAnsi="Times New Roman" w:cs="Times New Roman"/>
          <w:sz w:val="24"/>
          <w:szCs w:val="24"/>
        </w:rPr>
        <w:t xml:space="preserve">a taille, le type et le matériau de la structure, la complexité de la géométrie. </w:t>
      </w:r>
      <w:r>
        <w:rPr>
          <w:rFonts w:ascii="Times New Roman" w:hAnsi="Times New Roman" w:cs="Times New Roman"/>
          <w:sz w:val="24"/>
          <w:szCs w:val="24"/>
        </w:rPr>
        <w:t xml:space="preserve">Parmi les </w:t>
      </w:r>
      <w:r w:rsidRPr="00BC23FE">
        <w:rPr>
          <w:rFonts w:ascii="Times New Roman" w:hAnsi="Times New Roman" w:cs="Times New Roman"/>
          <w:sz w:val="24"/>
          <w:szCs w:val="24"/>
        </w:rPr>
        <w:t>logiciel</w:t>
      </w:r>
      <w:r>
        <w:rPr>
          <w:rFonts w:ascii="Times New Roman" w:hAnsi="Times New Roman" w:cs="Times New Roman"/>
          <w:sz w:val="24"/>
          <w:szCs w:val="24"/>
        </w:rPr>
        <w:t>s</w:t>
      </w:r>
      <w:r w:rsidRPr="00BC23FE">
        <w:rPr>
          <w:rFonts w:ascii="Times New Roman" w:hAnsi="Times New Roman" w:cs="Times New Roman"/>
          <w:sz w:val="24"/>
          <w:szCs w:val="24"/>
        </w:rPr>
        <w:t xml:space="preserve"> de simulation</w:t>
      </w:r>
      <w:r>
        <w:rPr>
          <w:rFonts w:ascii="Times New Roman" w:hAnsi="Times New Roman" w:cs="Times New Roman"/>
          <w:sz w:val="24"/>
          <w:szCs w:val="24"/>
        </w:rPr>
        <w:t xml:space="preserve">, nous citons </w:t>
      </w:r>
      <w:r w:rsidRPr="00BC23FE">
        <w:rPr>
          <w:rFonts w:ascii="Times New Roman" w:hAnsi="Times New Roman" w:cs="Times New Roman"/>
          <w:sz w:val="24"/>
          <w:szCs w:val="24"/>
        </w:rPr>
        <w:t>CST Microwave Studio, HFSS, Momentum</w:t>
      </w:r>
      <w:r>
        <w:rPr>
          <w:rFonts w:ascii="Times New Roman" w:hAnsi="Times New Roman" w:cs="Times New Roman"/>
          <w:sz w:val="24"/>
          <w:szCs w:val="24"/>
        </w:rPr>
        <w:t xml:space="preserve"> et ADS. </w:t>
      </w:r>
      <w:r w:rsidRPr="00BC23FE">
        <w:rPr>
          <w:rFonts w:ascii="Times New Roman" w:hAnsi="Times New Roman" w:cs="Times New Roman"/>
          <w:sz w:val="24"/>
          <w:szCs w:val="24"/>
        </w:rPr>
        <w:t xml:space="preserve">Dans ce chapitre nous allons présenter le logiciel CST et montrer comment créer, simuler, </w:t>
      </w:r>
      <w:r>
        <w:rPr>
          <w:rFonts w:ascii="Times New Roman" w:hAnsi="Times New Roman" w:cs="Times New Roman"/>
          <w:sz w:val="24"/>
          <w:szCs w:val="24"/>
        </w:rPr>
        <w:t xml:space="preserve">optimiser </w:t>
      </w:r>
      <w:r w:rsidRPr="00BC23FE">
        <w:rPr>
          <w:rFonts w:ascii="Times New Roman" w:hAnsi="Times New Roman" w:cs="Times New Roman"/>
          <w:sz w:val="24"/>
          <w:szCs w:val="24"/>
        </w:rPr>
        <w:t xml:space="preserve">et analyser une antenne micro-ruban en utilisant l’environnement de conception CST MICROWAVE STUDIO. </w:t>
      </w:r>
    </w:p>
    <w:p w:rsidR="00453734" w:rsidRPr="008E21F4" w:rsidRDefault="00453734" w:rsidP="00453734">
      <w:pPr>
        <w:pStyle w:val="1"/>
        <w:spacing w:before="120" w:after="120"/>
        <w:ind w:firstLine="709"/>
        <w:rPr>
          <w:rFonts w:asciiTheme="majorBidi" w:hAnsiTheme="majorBidi"/>
          <w:color w:val="auto"/>
        </w:rPr>
      </w:pPr>
      <w:bookmarkStart w:id="88" w:name="_Toc48053890"/>
      <w:bookmarkStart w:id="89" w:name="_Toc54258788"/>
      <w:r w:rsidRPr="008E21F4">
        <w:rPr>
          <w:rFonts w:asciiTheme="majorBidi" w:hAnsiTheme="majorBidi"/>
          <w:color w:val="auto"/>
        </w:rPr>
        <w:t>II.2</w:t>
      </w:r>
      <w:r>
        <w:rPr>
          <w:rFonts w:asciiTheme="majorBidi" w:hAnsiTheme="majorBidi"/>
          <w:color w:val="auto"/>
        </w:rPr>
        <w:t>.</w:t>
      </w:r>
      <w:r w:rsidRPr="008E21F4">
        <w:rPr>
          <w:rFonts w:asciiTheme="majorBidi" w:hAnsiTheme="majorBidi"/>
          <w:color w:val="auto"/>
        </w:rPr>
        <w:t xml:space="preserve"> Description du logiciel de simulation</w:t>
      </w:r>
      <w:bookmarkEnd w:id="88"/>
      <w:bookmarkEnd w:id="89"/>
    </w:p>
    <w:p w:rsidR="00453734" w:rsidRPr="00BC23FE" w:rsidRDefault="00453734" w:rsidP="00453734">
      <w:pPr>
        <w:spacing w:before="120"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Fondé en 1992, le logiciel de simulation électromagnétique CST STUDIO SUITE est l'aboutissement de nombreuses années de recherche et de développement dans les solutions les plus efficaces et précises de calcul pour la</w:t>
      </w:r>
      <w:r w:rsidR="001536E4">
        <w:rPr>
          <w:rFonts w:ascii="Times New Roman" w:hAnsi="Times New Roman" w:cs="Times New Roman"/>
          <w:sz w:val="24"/>
          <w:szCs w:val="24"/>
        </w:rPr>
        <w:t xml:space="preserve"> </w:t>
      </w:r>
      <w:r w:rsidR="00BA75D6">
        <w:rPr>
          <w:rFonts w:ascii="Times New Roman" w:hAnsi="Times New Roman" w:cs="Times New Roman"/>
          <w:sz w:val="24"/>
          <w:szCs w:val="24"/>
        </w:rPr>
        <w:t>conception électromagnétique [37</w:t>
      </w:r>
      <w:r w:rsidRPr="00BC23FE">
        <w:rPr>
          <w:rFonts w:ascii="Times New Roman" w:hAnsi="Times New Roman" w:cs="Times New Roman"/>
          <w:sz w:val="24"/>
          <w:szCs w:val="24"/>
        </w:rPr>
        <w:t xml:space="preserve">]. </w:t>
      </w:r>
    </w:p>
    <w:p w:rsidR="00453734" w:rsidRPr="00BC23FE" w:rsidRDefault="00453734" w:rsidP="00453734">
      <w:pPr>
        <w:spacing w:before="120"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CST Microwave Studio est un logiciel de simulation électromagnétique de structure passives en 3 </w:t>
      </w:r>
      <w:r>
        <w:rPr>
          <w:rFonts w:ascii="Times New Roman" w:hAnsi="Times New Roman" w:cs="Times New Roman"/>
          <w:sz w:val="24"/>
          <w:szCs w:val="24"/>
        </w:rPr>
        <w:t>d</w:t>
      </w:r>
      <w:r w:rsidRPr="00BC23FE">
        <w:rPr>
          <w:rFonts w:ascii="Times New Roman" w:hAnsi="Times New Roman" w:cs="Times New Roman"/>
          <w:sz w:val="24"/>
          <w:szCs w:val="24"/>
        </w:rPr>
        <w:t xml:space="preserve">imensions basée sur la résolution des équations de Maxwell suivant la technique des équations intégrales (Finite Intégration Technique). Cette méthode numérique offre une discrétisation de l’espace permettant la description directement en </w:t>
      </w:r>
      <w:r>
        <w:rPr>
          <w:rFonts w:ascii="Times New Roman" w:hAnsi="Times New Roman" w:cs="Times New Roman"/>
          <w:sz w:val="24"/>
          <w:szCs w:val="24"/>
        </w:rPr>
        <w:t>trois d</w:t>
      </w:r>
      <w:r w:rsidRPr="00BC23FE">
        <w:rPr>
          <w:rFonts w:ascii="Times New Roman" w:hAnsi="Times New Roman" w:cs="Times New Roman"/>
          <w:sz w:val="24"/>
          <w:szCs w:val="24"/>
        </w:rPr>
        <w:t>imensions de tous les composants des systèmes décrits, ce qui lui permet d’être appliqué à de nombreux problèmes électromagnétiques allant de la statique aux hyperfréquences en analyses temporelle et fréquentielle.</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La plupart des logiciels de simulation électromagnétique, CST, d’une par</w:t>
      </w:r>
      <w:r>
        <w:rPr>
          <w:rFonts w:ascii="Times New Roman" w:hAnsi="Times New Roman" w:cs="Times New Roman"/>
          <w:sz w:val="24"/>
          <w:szCs w:val="24"/>
        </w:rPr>
        <w:t>t</w:t>
      </w:r>
      <w:r w:rsidRPr="00BC23FE">
        <w:rPr>
          <w:rFonts w:ascii="Times New Roman" w:hAnsi="Times New Roman" w:cs="Times New Roman"/>
          <w:sz w:val="24"/>
          <w:szCs w:val="24"/>
        </w:rPr>
        <w:t xml:space="preserve"> sa méthode, discrétise la forme intégrale des équations de Maxwell plutôt que</w:t>
      </w:r>
      <w:r w:rsidR="00BA75D6">
        <w:rPr>
          <w:rFonts w:ascii="Times New Roman" w:hAnsi="Times New Roman" w:cs="Times New Roman"/>
          <w:sz w:val="24"/>
          <w:szCs w:val="24"/>
        </w:rPr>
        <w:t>leurs formes différentielles [38</w:t>
      </w:r>
      <w:r w:rsidRPr="00BC23FE">
        <w:rPr>
          <w:rFonts w:ascii="Times New Roman" w:hAnsi="Times New Roman" w:cs="Times New Roman"/>
          <w:sz w:val="24"/>
          <w:szCs w:val="24"/>
        </w:rPr>
        <w:t>].</w:t>
      </w:r>
    </w:p>
    <w:p w:rsidR="00620023" w:rsidRDefault="00620023" w:rsidP="00453734">
      <w:pPr>
        <w:pStyle w:val="1"/>
        <w:spacing w:before="120" w:line="360" w:lineRule="auto"/>
        <w:ind w:firstLine="709"/>
        <w:rPr>
          <w:rFonts w:asciiTheme="majorBidi" w:hAnsiTheme="majorBidi"/>
          <w:color w:val="auto"/>
        </w:rPr>
      </w:pPr>
      <w:bookmarkStart w:id="90" w:name="_Toc47919638"/>
      <w:bookmarkStart w:id="91" w:name="_Toc48053891"/>
    </w:p>
    <w:p w:rsidR="00453734" w:rsidRPr="00CD6293" w:rsidRDefault="00453734" w:rsidP="00453734">
      <w:pPr>
        <w:pStyle w:val="1"/>
        <w:spacing w:before="120" w:line="360" w:lineRule="auto"/>
        <w:ind w:firstLine="709"/>
        <w:rPr>
          <w:rFonts w:asciiTheme="majorBidi" w:hAnsiTheme="majorBidi"/>
          <w:b w:val="0"/>
          <w:bCs w:val="0"/>
          <w:color w:val="auto"/>
        </w:rPr>
      </w:pPr>
      <w:bookmarkStart w:id="92" w:name="_Toc54258789"/>
      <w:r w:rsidRPr="00CD6293">
        <w:rPr>
          <w:rFonts w:asciiTheme="majorBidi" w:hAnsiTheme="majorBidi"/>
          <w:color w:val="auto"/>
        </w:rPr>
        <w:t>III</w:t>
      </w:r>
      <w:r w:rsidRPr="00CD6293">
        <w:rPr>
          <w:rStyle w:val="2Char"/>
          <w:rFonts w:asciiTheme="majorBidi" w:hAnsiTheme="majorBidi"/>
          <w:b/>
          <w:bCs/>
          <w:color w:val="auto"/>
          <w:sz w:val="28"/>
          <w:szCs w:val="28"/>
        </w:rPr>
        <w:t>.3. Principe De Simulateur CST</w:t>
      </w:r>
      <w:bookmarkEnd w:id="90"/>
      <w:bookmarkEnd w:id="91"/>
      <w:bookmarkEnd w:id="92"/>
    </w:p>
    <w:p w:rsidR="00453734" w:rsidRPr="00BC23FE" w:rsidRDefault="00453734" w:rsidP="00453734">
      <w:pPr>
        <w:spacing w:before="120"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CST MICROWAVE STUDIO est un logiciel complet pour l'analyse et la conception électromagnétique dans la gamme </w:t>
      </w:r>
      <w:r>
        <w:rPr>
          <w:rFonts w:ascii="Times New Roman" w:hAnsi="Times New Roman" w:cs="Times New Roman"/>
          <w:sz w:val="24"/>
          <w:szCs w:val="24"/>
        </w:rPr>
        <w:t xml:space="preserve">des </w:t>
      </w:r>
      <w:r w:rsidRPr="00BC23FE">
        <w:rPr>
          <w:rFonts w:ascii="Times New Roman" w:hAnsi="Times New Roman" w:cs="Times New Roman"/>
          <w:sz w:val="24"/>
          <w:szCs w:val="24"/>
        </w:rPr>
        <w:t>haute</w:t>
      </w:r>
      <w:r>
        <w:rPr>
          <w:rFonts w:ascii="Times New Roman" w:hAnsi="Times New Roman" w:cs="Times New Roman"/>
          <w:sz w:val="24"/>
          <w:szCs w:val="24"/>
        </w:rPr>
        <w:t>s</w:t>
      </w:r>
      <w:r w:rsidRPr="00BC23FE">
        <w:rPr>
          <w:rFonts w:ascii="Times New Roman" w:hAnsi="Times New Roman" w:cs="Times New Roman"/>
          <w:sz w:val="24"/>
          <w:szCs w:val="24"/>
        </w:rPr>
        <w:t xml:space="preserve"> fréquence</w:t>
      </w:r>
      <w:r>
        <w:rPr>
          <w:rFonts w:ascii="Times New Roman" w:hAnsi="Times New Roman" w:cs="Times New Roman"/>
          <w:sz w:val="24"/>
          <w:szCs w:val="24"/>
        </w:rPr>
        <w:t>s</w:t>
      </w:r>
      <w:r w:rsidRPr="00BC23FE">
        <w:rPr>
          <w:rFonts w:ascii="Times New Roman" w:hAnsi="Times New Roman" w:cs="Times New Roman"/>
          <w:sz w:val="24"/>
          <w:szCs w:val="24"/>
        </w:rPr>
        <w:t xml:space="preserve">. Il simplifie l’insertion des structures en fournissant un solide </w:t>
      </w:r>
      <w:r>
        <w:rPr>
          <w:rFonts w:ascii="Times New Roman" w:hAnsi="Times New Roman" w:cs="Times New Roman"/>
          <w:sz w:val="24"/>
          <w:szCs w:val="24"/>
        </w:rPr>
        <w:t xml:space="preserve">environnement </w:t>
      </w:r>
      <w:r w:rsidRPr="00BC23FE">
        <w:rPr>
          <w:rFonts w:ascii="Times New Roman" w:hAnsi="Times New Roman" w:cs="Times New Roman"/>
          <w:sz w:val="24"/>
          <w:szCs w:val="24"/>
        </w:rPr>
        <w:t xml:space="preserve">en 3D pour modélisé à la fin chaque élément ou « Component » </w:t>
      </w:r>
      <w:r w:rsidRPr="00406528">
        <w:rPr>
          <w:rFonts w:ascii="Times New Roman" w:hAnsi="Times New Roman" w:cs="Times New Roman"/>
          <w:b/>
          <w:bCs/>
          <w:sz w:val="24"/>
          <w:szCs w:val="24"/>
        </w:rPr>
        <w:t>Figure (III.1)</w:t>
      </w:r>
      <w:r>
        <w:rPr>
          <w:rFonts w:ascii="Times New Roman" w:hAnsi="Times New Roman" w:cs="Times New Roman"/>
          <w:sz w:val="24"/>
          <w:szCs w:val="24"/>
        </w:rPr>
        <w:t>.</w:t>
      </w:r>
      <w:r w:rsidRPr="00BC23FE">
        <w:rPr>
          <w:rFonts w:ascii="Times New Roman" w:hAnsi="Times New Roman" w:cs="Times New Roman"/>
          <w:sz w:val="24"/>
          <w:szCs w:val="24"/>
        </w:rPr>
        <w:t xml:space="preserve"> Après cette modélisation, une procédure entièrement automatique de maillage est appliquée avant que la simulation soit lancée.</w:t>
      </w:r>
    </w:p>
    <w:p w:rsidR="00453734" w:rsidRPr="00BC23FE"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drawing>
          <wp:anchor distT="0" distB="0" distL="114300" distR="114300" simplePos="0" relativeHeight="251619328" behindDoc="0" locked="0" layoutInCell="1" allowOverlap="1">
            <wp:simplePos x="0" y="0"/>
            <wp:positionH relativeFrom="column">
              <wp:posOffset>24130</wp:posOffset>
            </wp:positionH>
            <wp:positionV relativeFrom="paragraph">
              <wp:posOffset>120650</wp:posOffset>
            </wp:positionV>
            <wp:extent cx="5476875" cy="2828925"/>
            <wp:effectExtent l="19050" t="0" r="9525" b="0"/>
            <wp:wrapSquare wrapText="bothSides"/>
            <wp:docPr id="34" name="صورة 2"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23"/>
                    <pic:cNvPicPr>
                      <a:picLocks noChangeAspect="1" noChangeArrowheads="1"/>
                    </pic:cNvPicPr>
                  </pic:nvPicPr>
                  <pic:blipFill>
                    <a:blip r:embed="rId23"/>
                    <a:srcRect/>
                    <a:stretch>
                      <a:fillRect/>
                    </a:stretch>
                  </pic:blipFill>
                  <pic:spPr bwMode="auto">
                    <a:xfrm>
                      <a:off x="0" y="0"/>
                      <a:ext cx="5476875" cy="2828925"/>
                    </a:xfrm>
                    <a:prstGeom prst="rect">
                      <a:avLst/>
                    </a:prstGeom>
                    <a:noFill/>
                  </pic:spPr>
                </pic:pic>
              </a:graphicData>
            </a:graphic>
          </wp:anchor>
        </w:drawing>
      </w:r>
    </w:p>
    <w:p w:rsidR="00453734" w:rsidRPr="00327B2B" w:rsidRDefault="00453734" w:rsidP="00453734">
      <w:pPr>
        <w:tabs>
          <w:tab w:val="left" w:pos="902"/>
          <w:tab w:val="center" w:pos="4536"/>
        </w:tabs>
        <w:spacing w:before="120" w:after="120"/>
        <w:ind w:firstLine="709"/>
        <w:jc w:val="center"/>
        <w:rPr>
          <w:rFonts w:ascii="Times New Roman" w:hAnsi="Times New Roman" w:cs="Times New Roman"/>
          <w:b/>
          <w:bCs/>
          <w:sz w:val="24"/>
          <w:szCs w:val="24"/>
        </w:rPr>
      </w:pPr>
      <w:r w:rsidRPr="00327B2B">
        <w:rPr>
          <w:rFonts w:ascii="Times New Roman" w:hAnsi="Times New Roman" w:cs="Times New Roman"/>
          <w:b/>
          <w:bCs/>
          <w:sz w:val="24"/>
          <w:szCs w:val="24"/>
        </w:rPr>
        <w:t>Fig.III.1</w:t>
      </w:r>
      <w:r w:rsidRPr="00406528">
        <w:rPr>
          <w:rFonts w:ascii="Times New Roman" w:hAnsi="Times New Roman" w:cs="Times New Roman"/>
          <w:b/>
          <w:bCs/>
          <w:sz w:val="20"/>
          <w:szCs w:val="20"/>
        </w:rPr>
        <w:t>.</w:t>
      </w:r>
      <w:r w:rsidRPr="00327B2B">
        <w:rPr>
          <w:rFonts w:ascii="Times New Roman" w:hAnsi="Times New Roman" w:cs="Times New Roman"/>
          <w:sz w:val="24"/>
          <w:szCs w:val="24"/>
        </w:rPr>
        <w:t>Interface Graphique De CST MICROWAVE STUDIO</w:t>
      </w:r>
      <w:r w:rsidRPr="00327B2B">
        <w:rPr>
          <w:rFonts w:ascii="Times New Roman" w:hAnsi="Times New Roman" w:cs="Times New Roman"/>
          <w:b/>
          <w:bCs/>
          <w:sz w:val="24"/>
          <w:szCs w:val="24"/>
        </w:rPr>
        <w:t>.</w:t>
      </w:r>
    </w:p>
    <w:p w:rsidR="00453734" w:rsidRPr="00BC23FE" w:rsidRDefault="00453734" w:rsidP="00453734">
      <w:pPr>
        <w:pStyle w:val="a7"/>
        <w:spacing w:before="120" w:line="360" w:lineRule="auto"/>
        <w:ind w:firstLine="709"/>
        <w:jc w:val="both"/>
        <w:rPr>
          <w:rFonts w:ascii="Times New Roman" w:hAnsi="Times New Roman" w:cs="Times New Roman"/>
          <w:color w:val="9E006D"/>
          <w:sz w:val="24"/>
          <w:szCs w:val="24"/>
        </w:rPr>
      </w:pPr>
      <w:r w:rsidRPr="00BC23FE">
        <w:rPr>
          <w:rFonts w:ascii="Times New Roman" w:hAnsi="Times New Roman" w:cs="Times New Roman"/>
          <w:sz w:val="24"/>
          <w:szCs w:val="24"/>
        </w:rPr>
        <w:t>Le CST MICROWAVE STUDIO est basé sur la technique d'intégration finie (FIT), présenté</w:t>
      </w:r>
      <w:r>
        <w:rPr>
          <w:rFonts w:ascii="Times New Roman" w:hAnsi="Times New Roman" w:cs="Times New Roman"/>
          <w:sz w:val="24"/>
          <w:szCs w:val="24"/>
        </w:rPr>
        <w:t>e</w:t>
      </w:r>
      <w:r w:rsidRPr="00BC23FE">
        <w:rPr>
          <w:rFonts w:ascii="Times New Roman" w:hAnsi="Times New Roman" w:cs="Times New Roman"/>
          <w:sz w:val="24"/>
          <w:szCs w:val="24"/>
        </w:rPr>
        <w:t xml:space="preserve"> en électrodynamique plus de trois décennies, cette technique consiste à</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 xml:space="preserve">échantillonner spatialement les équations de Maxwell sous leur forme intégrale. Le calcul des dérivées spatiales et temporelles s'effectue grâce à l'approximation dite des différences centrées. La région modélisée est représentée par deux grilles de points discrets intercalées d'une demi-maille. Une grille contient les points où sont calculés les champs électriques et l'autre grille contient les points où sont calculés les champs magnétiques. Ainsi chaque composante de champ magnétique est entourée de quatre composantes du champ électrique. Ce formalisme implique d'une part un maillage parallélépipédique et d'autre part que la taille mémoire nécessaire et le temps de calcul d'une simulation FIT, sont directement dépendants du volume borné de la structure simulée, de la dimension de la maille élémentaire </w:t>
      </w:r>
      <w:r w:rsidR="000727A4">
        <w:rPr>
          <w:rFonts w:ascii="Times New Roman" w:hAnsi="Times New Roman" w:cs="Times New Roman"/>
          <w:sz w:val="24"/>
          <w:szCs w:val="24"/>
        </w:rPr>
        <w:t>et d</w:t>
      </w:r>
      <w:r w:rsidR="00BA75D6">
        <w:rPr>
          <w:rFonts w:ascii="Times New Roman" w:hAnsi="Times New Roman" w:cs="Times New Roman"/>
          <w:sz w:val="24"/>
          <w:szCs w:val="24"/>
        </w:rPr>
        <w:t>onc du pas spatial choisi [39</w:t>
      </w:r>
      <w:r w:rsidRPr="00BC23FE">
        <w:rPr>
          <w:rFonts w:ascii="Times New Roman" w:hAnsi="Times New Roman" w:cs="Times New Roman"/>
          <w:sz w:val="24"/>
          <w:szCs w:val="24"/>
        </w:rPr>
        <w:t xml:space="preserve">]. </w:t>
      </w:r>
      <w:bookmarkStart w:id="93" w:name="_Toc47919639"/>
      <w:bookmarkStart w:id="94" w:name="_Toc47919640"/>
    </w:p>
    <w:p w:rsidR="00453734" w:rsidRPr="00406528" w:rsidRDefault="00453734" w:rsidP="00453734">
      <w:pPr>
        <w:pStyle w:val="1"/>
        <w:spacing w:before="120" w:after="120"/>
        <w:ind w:firstLine="709"/>
        <w:rPr>
          <w:rFonts w:asciiTheme="majorBidi" w:hAnsiTheme="majorBidi"/>
          <w:color w:val="auto"/>
        </w:rPr>
      </w:pPr>
      <w:bookmarkStart w:id="95" w:name="_Toc48053892"/>
      <w:bookmarkStart w:id="96" w:name="_Toc54258790"/>
      <w:r w:rsidRPr="00406528">
        <w:rPr>
          <w:rFonts w:asciiTheme="majorBidi" w:hAnsiTheme="majorBidi"/>
          <w:color w:val="auto"/>
        </w:rPr>
        <w:lastRenderedPageBreak/>
        <w:t>III.4. La Méthode D’intégration Finie (FIT)</w:t>
      </w:r>
      <w:bookmarkEnd w:id="93"/>
      <w:bookmarkEnd w:id="95"/>
      <w:bookmarkEnd w:id="96"/>
    </w:p>
    <w:p w:rsidR="00453734" w:rsidRPr="00707254" w:rsidRDefault="00453734" w:rsidP="00453734">
      <w:pPr>
        <w:pStyle w:val="a7"/>
        <w:spacing w:before="120" w:after="120" w:line="360" w:lineRule="auto"/>
        <w:ind w:firstLine="709"/>
        <w:jc w:val="both"/>
        <w:rPr>
          <w:rFonts w:ascii="Times New Roman" w:hAnsi="Times New Roman" w:cs="Times New Roman"/>
          <w:sz w:val="24"/>
          <w:szCs w:val="24"/>
        </w:rPr>
      </w:pPr>
      <w:r w:rsidRPr="00707254">
        <w:rPr>
          <w:rFonts w:ascii="Times New Roman" w:hAnsi="Times New Roman" w:cs="Times New Roman"/>
          <w:sz w:val="24"/>
          <w:szCs w:val="24"/>
        </w:rPr>
        <w:t>FIT a été proposé</w:t>
      </w:r>
      <w:r>
        <w:rPr>
          <w:rFonts w:ascii="Times New Roman" w:hAnsi="Times New Roman" w:cs="Times New Roman"/>
          <w:sz w:val="24"/>
          <w:szCs w:val="24"/>
        </w:rPr>
        <w:t>e</w:t>
      </w:r>
      <w:r w:rsidRPr="00707254">
        <w:rPr>
          <w:rFonts w:ascii="Times New Roman" w:hAnsi="Times New Roman" w:cs="Times New Roman"/>
          <w:sz w:val="24"/>
          <w:szCs w:val="24"/>
        </w:rPr>
        <w:t xml:space="preserve"> en (1977) par Thomas Weiland et a été amélioré</w:t>
      </w:r>
      <w:r>
        <w:rPr>
          <w:rFonts w:ascii="Times New Roman" w:hAnsi="Times New Roman" w:cs="Times New Roman"/>
          <w:sz w:val="24"/>
          <w:szCs w:val="24"/>
        </w:rPr>
        <w:t>e</w:t>
      </w:r>
      <w:r w:rsidRPr="00707254">
        <w:rPr>
          <w:rFonts w:ascii="Times New Roman" w:hAnsi="Times New Roman" w:cs="Times New Roman"/>
          <w:sz w:val="24"/>
          <w:szCs w:val="24"/>
        </w:rPr>
        <w:t xml:space="preserve"> continuellement au fil des ans. Cette méthode s'applique à l'ensemble de l'électromagnétisme (à partir de l'électricité statique à haute fréquence) et des applications optiques constituent la base pour les outils de simulation commerciale. </w:t>
      </w:r>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La méthode d’intégration finie, c'est probablement la méthode numérique pour </w:t>
      </w:r>
      <w:r>
        <w:rPr>
          <w:rFonts w:ascii="Times New Roman" w:hAnsi="Times New Roman" w:cs="Times New Roman"/>
          <w:sz w:val="24"/>
          <w:szCs w:val="24"/>
        </w:rPr>
        <w:t xml:space="preserve">la </w:t>
      </w:r>
      <w:r w:rsidRPr="00BC23FE">
        <w:rPr>
          <w:rFonts w:ascii="Times New Roman" w:hAnsi="Times New Roman" w:cs="Times New Roman"/>
          <w:sz w:val="24"/>
          <w:szCs w:val="24"/>
        </w:rPr>
        <w:t xml:space="preserve">simulation électromagnétique sur le terrain avec le développement le plus dynamique. </w:t>
      </w:r>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En raison de sa capacité à résoudre des problèmes électromagnétiques à la fois dans le temps et dans le domaine fréquentiel, pour une variété de propriétés des matériaux, et à son exceptionnel efficacité et précision</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numérique, la FIT a été utilisé</w:t>
      </w:r>
      <w:r>
        <w:rPr>
          <w:rFonts w:ascii="Times New Roman" w:hAnsi="Times New Roman" w:cs="Times New Roman"/>
          <w:sz w:val="24"/>
          <w:szCs w:val="24"/>
        </w:rPr>
        <w:t>e</w:t>
      </w:r>
      <w:r w:rsidRPr="00BC23FE">
        <w:rPr>
          <w:rFonts w:ascii="Times New Roman" w:hAnsi="Times New Roman" w:cs="Times New Roman"/>
          <w:sz w:val="24"/>
          <w:szCs w:val="24"/>
        </w:rPr>
        <w:t xml:space="preserve"> dans le monde entier dans la simulation d'une large gamme d'appareils</w:t>
      </w:r>
      <w:r w:rsidR="001536E4">
        <w:rPr>
          <w:rFonts w:ascii="Times New Roman" w:hAnsi="Times New Roman" w:cs="Times New Roman"/>
          <w:sz w:val="24"/>
          <w:szCs w:val="24"/>
        </w:rPr>
        <w:t xml:space="preserve"> </w:t>
      </w:r>
      <w:r w:rsidRPr="00DE5CCA">
        <w:rPr>
          <w:rFonts w:ascii="Times New Roman" w:hAnsi="Times New Roman" w:cs="Times New Roman"/>
          <w:b/>
          <w:bCs/>
          <w:sz w:val="24"/>
          <w:szCs w:val="24"/>
        </w:rPr>
        <w:t>Figure (III.2)</w:t>
      </w:r>
      <w:r w:rsidRPr="00BC23FE">
        <w:rPr>
          <w:rFonts w:ascii="Times New Roman" w:hAnsi="Times New Roman" w:cs="Times New Roman"/>
          <w:sz w:val="24"/>
          <w:szCs w:val="24"/>
        </w:rPr>
        <w:t xml:space="preserve">. Par ailleurs, la méthode d’intégration finie contribue, dans la dernière décennie, à des changements fondamentaux de point de vue pour d'autres méthodes numérique, telles que </w:t>
      </w:r>
      <w:r w:rsidR="000727A4">
        <w:rPr>
          <w:rFonts w:ascii="Times New Roman" w:hAnsi="Times New Roman" w:cs="Times New Roman"/>
          <w:sz w:val="24"/>
          <w:szCs w:val="24"/>
        </w:rPr>
        <w:t>l</w:t>
      </w:r>
      <w:r w:rsidR="00BA75D6">
        <w:rPr>
          <w:rFonts w:ascii="Times New Roman" w:hAnsi="Times New Roman" w:cs="Times New Roman"/>
          <w:sz w:val="24"/>
          <w:szCs w:val="24"/>
        </w:rPr>
        <w:t>a méthode des éléments finis [40</w:t>
      </w:r>
      <w:r w:rsidRPr="00BC23FE">
        <w:rPr>
          <w:rFonts w:ascii="Times New Roman" w:hAnsi="Times New Roman" w:cs="Times New Roman"/>
          <w:sz w:val="24"/>
          <w:szCs w:val="24"/>
        </w:rPr>
        <w:t>].</w:t>
      </w:r>
    </w:p>
    <w:p w:rsidR="00453734" w:rsidRPr="00157AD9" w:rsidRDefault="00453734" w:rsidP="00453734">
      <w:pPr>
        <w:spacing w:before="120" w:after="120"/>
        <w:ind w:firstLine="709"/>
        <w:jc w:val="center"/>
        <w:rPr>
          <w:rFonts w:ascii="Times New Roman" w:hAnsi="Times New Roman" w:cs="Times New Roman"/>
          <w:b/>
          <w:bCs/>
          <w:sz w:val="20"/>
          <w:szCs w:val="20"/>
        </w:rPr>
      </w:pPr>
      <w:r w:rsidRPr="00327B2B">
        <w:rPr>
          <w:rFonts w:ascii="Times New Roman" w:hAnsi="Times New Roman" w:cs="Times New Roman"/>
          <w:b/>
          <w:bCs/>
          <w:noProof/>
          <w:sz w:val="24"/>
          <w:szCs w:val="24"/>
          <w:lang w:eastAsia="fr-FR"/>
        </w:rPr>
        <w:drawing>
          <wp:anchor distT="0" distB="0" distL="114300" distR="114300" simplePos="0" relativeHeight="251658752" behindDoc="0" locked="0" layoutInCell="1" allowOverlap="1">
            <wp:simplePos x="0" y="0"/>
            <wp:positionH relativeFrom="column">
              <wp:posOffset>222885</wp:posOffset>
            </wp:positionH>
            <wp:positionV relativeFrom="paragraph">
              <wp:posOffset>32385</wp:posOffset>
            </wp:positionV>
            <wp:extent cx="5219700" cy="3486150"/>
            <wp:effectExtent l="19050" t="0" r="0" b="0"/>
            <wp:wrapSquare wrapText="bothSides"/>
            <wp:docPr id="215" name="صورة 21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1"/>
                    <pic:cNvPicPr>
                      <a:picLocks noChangeAspect="1" noChangeArrowheads="1"/>
                    </pic:cNvPicPr>
                  </pic:nvPicPr>
                  <pic:blipFill>
                    <a:blip r:embed="rId24"/>
                    <a:srcRect/>
                    <a:stretch>
                      <a:fillRect/>
                    </a:stretch>
                  </pic:blipFill>
                  <pic:spPr bwMode="auto">
                    <a:xfrm>
                      <a:off x="0" y="0"/>
                      <a:ext cx="5219700" cy="3486150"/>
                    </a:xfrm>
                    <a:prstGeom prst="rect">
                      <a:avLst/>
                    </a:prstGeom>
                    <a:noFill/>
                  </pic:spPr>
                </pic:pic>
              </a:graphicData>
            </a:graphic>
          </wp:anchor>
        </w:drawing>
      </w:r>
      <w:r w:rsidRPr="00327B2B">
        <w:rPr>
          <w:rFonts w:ascii="Times New Roman" w:hAnsi="Times New Roman" w:cs="Times New Roman"/>
          <w:b/>
          <w:bCs/>
          <w:sz w:val="24"/>
          <w:szCs w:val="24"/>
        </w:rPr>
        <w:t>Fig.III.2</w:t>
      </w:r>
      <w:r w:rsidRPr="00157AD9">
        <w:rPr>
          <w:rFonts w:ascii="Times New Roman" w:hAnsi="Times New Roman" w:cs="Times New Roman"/>
          <w:b/>
          <w:bCs/>
          <w:sz w:val="20"/>
          <w:szCs w:val="20"/>
        </w:rPr>
        <w:t>.</w:t>
      </w:r>
      <w:r w:rsidRPr="00327B2B">
        <w:rPr>
          <w:rFonts w:ascii="Times New Roman" w:hAnsi="Times New Roman" w:cs="Times New Roman"/>
          <w:sz w:val="24"/>
          <w:szCs w:val="24"/>
        </w:rPr>
        <w:t>Module</w:t>
      </w:r>
      <w:r w:rsidR="00BA75D6" w:rsidRPr="00327B2B">
        <w:rPr>
          <w:rFonts w:ascii="Times New Roman" w:hAnsi="Times New Roman" w:cs="Times New Roman"/>
          <w:sz w:val="24"/>
          <w:szCs w:val="24"/>
        </w:rPr>
        <w:t>s d’exécution de logiciel CST [41</w:t>
      </w:r>
      <w:r w:rsidRPr="00327B2B">
        <w:rPr>
          <w:rFonts w:ascii="Times New Roman" w:hAnsi="Times New Roman" w:cs="Times New Roman"/>
          <w:sz w:val="24"/>
          <w:szCs w:val="24"/>
        </w:rPr>
        <w:t>]</w:t>
      </w:r>
    </w:p>
    <w:p w:rsidR="00453734" w:rsidRPr="002653C1" w:rsidRDefault="00453734" w:rsidP="00453734">
      <w:pPr>
        <w:pStyle w:val="1"/>
        <w:spacing w:before="120" w:after="120"/>
        <w:ind w:firstLine="709"/>
        <w:rPr>
          <w:rFonts w:ascii="Times New Roman" w:hAnsi="Times New Roman" w:cs="Times New Roman"/>
          <w:color w:val="auto"/>
        </w:rPr>
      </w:pPr>
      <w:bookmarkStart w:id="97" w:name="_Toc48053893"/>
      <w:bookmarkStart w:id="98" w:name="_Toc54258791"/>
      <w:r w:rsidRPr="002653C1">
        <w:rPr>
          <w:rFonts w:ascii="Times New Roman" w:hAnsi="Times New Roman" w:cs="Times New Roman"/>
          <w:color w:val="auto"/>
        </w:rPr>
        <w:t>III</w:t>
      </w:r>
      <w:r w:rsidRPr="002653C1">
        <w:rPr>
          <w:color w:val="auto"/>
        </w:rPr>
        <w:t>.5. Différents modules d’exécution</w:t>
      </w:r>
      <w:bookmarkEnd w:id="94"/>
      <w:bookmarkEnd w:id="97"/>
      <w:bookmarkEnd w:id="98"/>
    </w:p>
    <w:p w:rsidR="00453734" w:rsidRPr="002653C1" w:rsidRDefault="00453734" w:rsidP="00453734">
      <w:pPr>
        <w:pStyle w:val="2"/>
        <w:spacing w:before="120" w:after="120"/>
        <w:jc w:val="both"/>
        <w:rPr>
          <w:rFonts w:ascii="Times New Roman" w:hAnsi="Times New Roman" w:cs="Times New Roman"/>
          <w:color w:val="auto"/>
          <w:sz w:val="24"/>
          <w:szCs w:val="24"/>
        </w:rPr>
      </w:pPr>
      <w:r w:rsidRPr="00BC23FE">
        <w:rPr>
          <w:rFonts w:ascii="Times New Roman" w:hAnsi="Times New Roman" w:cs="Times New Roman"/>
          <w:noProof/>
          <w:sz w:val="24"/>
          <w:szCs w:val="24"/>
          <w:lang w:eastAsia="fr-FR"/>
        </w:rPr>
        <w:drawing>
          <wp:anchor distT="0" distB="0" distL="114300" distR="114300" simplePos="0" relativeHeight="251620352" behindDoc="0" locked="0" layoutInCell="1" allowOverlap="1">
            <wp:simplePos x="0" y="0"/>
            <wp:positionH relativeFrom="column">
              <wp:align>left</wp:align>
            </wp:positionH>
            <wp:positionV relativeFrom="paragraph">
              <wp:posOffset>114935</wp:posOffset>
            </wp:positionV>
            <wp:extent cx="877570" cy="829310"/>
            <wp:effectExtent l="19050" t="0" r="0" b="0"/>
            <wp:wrapSquare wrapText="bothSides"/>
            <wp:docPr id="33" name="صورة 3"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23"/>
                    <pic:cNvPicPr>
                      <a:picLocks noChangeAspect="1" noChangeArrowheads="1"/>
                    </pic:cNvPicPr>
                  </pic:nvPicPr>
                  <pic:blipFill>
                    <a:blip r:embed="rId25"/>
                    <a:srcRect/>
                    <a:stretch>
                      <a:fillRect/>
                    </a:stretch>
                  </pic:blipFill>
                  <pic:spPr bwMode="auto">
                    <a:xfrm>
                      <a:off x="0" y="0"/>
                      <a:ext cx="877570" cy="829310"/>
                    </a:xfrm>
                    <a:prstGeom prst="rect">
                      <a:avLst/>
                    </a:prstGeom>
                    <a:noFill/>
                  </pic:spPr>
                </pic:pic>
              </a:graphicData>
            </a:graphic>
          </wp:anchor>
        </w:drawing>
      </w:r>
      <w:bookmarkStart w:id="99" w:name="_Toc47919641"/>
      <w:bookmarkStart w:id="100" w:name="_Toc48053894"/>
      <w:bookmarkStart w:id="101" w:name="_Toc54258792"/>
      <w:r w:rsidRPr="002653C1">
        <w:rPr>
          <w:rFonts w:ascii="Times New Roman" w:hAnsi="Times New Roman" w:cs="Times New Roman"/>
          <w:color w:val="auto"/>
          <w:sz w:val="24"/>
          <w:szCs w:val="24"/>
        </w:rPr>
        <w:t>Suite studio CST</w:t>
      </w:r>
      <w:bookmarkEnd w:id="99"/>
      <w:bookmarkEnd w:id="100"/>
      <w:bookmarkEnd w:id="101"/>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Les modules de CST STUDIO SUITE sont étroitement intégrés, offrant aux utilisateurs un accès à l’ensemble de la technologie du solveur et permettant la cosi</w:t>
      </w:r>
      <w:r w:rsidR="000727A4">
        <w:rPr>
          <w:rFonts w:ascii="Times New Roman" w:hAnsi="Times New Roman" w:cs="Times New Roman"/>
          <w:sz w:val="24"/>
          <w:szCs w:val="24"/>
        </w:rPr>
        <w:t>m</w:t>
      </w:r>
      <w:r w:rsidR="00BA75D6">
        <w:rPr>
          <w:rFonts w:ascii="Times New Roman" w:hAnsi="Times New Roman" w:cs="Times New Roman"/>
          <w:sz w:val="24"/>
          <w:szCs w:val="24"/>
        </w:rPr>
        <w:t>ulation circuits et physique [42</w:t>
      </w:r>
      <w:r w:rsidRPr="00BC23FE">
        <w:rPr>
          <w:rFonts w:ascii="Times New Roman" w:hAnsi="Times New Roman" w:cs="Times New Roman"/>
          <w:sz w:val="24"/>
          <w:szCs w:val="24"/>
        </w:rPr>
        <w:t>].</w:t>
      </w:r>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02" w:name="_Toc47919642"/>
      <w:bookmarkStart w:id="103" w:name="_Toc48053895"/>
      <w:bookmarkStart w:id="104" w:name="_Toc54258793"/>
      <w:r w:rsidRPr="002653C1">
        <w:rPr>
          <w:rFonts w:ascii="Times New Roman" w:hAnsi="Times New Roman" w:cs="Times New Roman"/>
          <w:color w:val="auto"/>
          <w:sz w:val="24"/>
          <w:szCs w:val="24"/>
        </w:rPr>
        <w:t>CST MICRO-ONDES STUDIO</w:t>
      </w:r>
      <w:bookmarkEnd w:id="102"/>
      <w:bookmarkEnd w:id="103"/>
      <w:bookmarkEnd w:id="104"/>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lastRenderedPageBreak/>
        <w:drawing>
          <wp:anchor distT="0" distB="0" distL="114300" distR="114300" simplePos="0" relativeHeight="251621376" behindDoc="0" locked="0" layoutInCell="1" allowOverlap="1">
            <wp:simplePos x="0" y="0"/>
            <wp:positionH relativeFrom="column">
              <wp:posOffset>21463</wp:posOffset>
            </wp:positionH>
            <wp:positionV relativeFrom="paragraph">
              <wp:posOffset>1143</wp:posOffset>
            </wp:positionV>
            <wp:extent cx="566166" cy="585216"/>
            <wp:effectExtent l="19050" t="0" r="5334" b="0"/>
            <wp:wrapSquare wrapText="bothSides"/>
            <wp:docPr id="9" name="صورة 46" descr="C:\Users\Ciprox\AppData\Local\Microsoft\Windows\INetCache\Content.Word\Cap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Ciprox\AppData\Local\Microsoft\Windows\INetCache\Content.Word\Capture1.png"/>
                    <pic:cNvPicPr>
                      <a:picLocks noChangeAspect="1" noChangeArrowheads="1"/>
                    </pic:cNvPicPr>
                  </pic:nvPicPr>
                  <pic:blipFill>
                    <a:blip r:embed="rId26"/>
                    <a:srcRect/>
                    <a:stretch>
                      <a:fillRect/>
                    </a:stretch>
                  </pic:blipFill>
                  <pic:spPr bwMode="auto">
                    <a:xfrm>
                      <a:off x="0" y="0"/>
                      <a:ext cx="566166" cy="585216"/>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Est un outil de pointe pour la simulation rapide et précise d'appareils à haute fréquence. Les domaines d'applications comprennent les microondes et RF, les applications optiques, EDA / électronique et CEM / EMI.</w:t>
      </w:r>
    </w:p>
    <w:p w:rsidR="00453734" w:rsidRPr="00BC23FE" w:rsidRDefault="00453734" w:rsidP="00453734">
      <w:pPr>
        <w:pStyle w:val="3"/>
        <w:spacing w:before="0"/>
        <w:ind w:firstLine="709"/>
        <w:jc w:val="both"/>
        <w:rPr>
          <w:rFonts w:ascii="Times New Roman" w:hAnsi="Times New Roman" w:cs="Times New Roman"/>
          <w:sz w:val="24"/>
          <w:szCs w:val="24"/>
        </w:rPr>
      </w:pPr>
      <w:bookmarkStart w:id="105" w:name="_Toc47919643"/>
    </w:p>
    <w:p w:rsidR="00CD6293" w:rsidRDefault="00CD6293" w:rsidP="00453734">
      <w:pPr>
        <w:pStyle w:val="3"/>
        <w:spacing w:before="0"/>
        <w:ind w:firstLine="709"/>
        <w:jc w:val="both"/>
        <w:rPr>
          <w:rFonts w:ascii="Times New Roman" w:hAnsi="Times New Roman" w:cs="Times New Roman"/>
          <w:color w:val="auto"/>
          <w:sz w:val="24"/>
          <w:szCs w:val="24"/>
        </w:rPr>
      </w:pPr>
      <w:bookmarkStart w:id="106" w:name="_Toc48053896"/>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07" w:name="_Toc54258794"/>
      <w:r w:rsidRPr="002653C1">
        <w:rPr>
          <w:rFonts w:ascii="Times New Roman" w:hAnsi="Times New Roman" w:cs="Times New Roman"/>
          <w:color w:val="auto"/>
          <w:sz w:val="24"/>
          <w:szCs w:val="24"/>
        </w:rPr>
        <w:t>CST EM STUDIO</w:t>
      </w:r>
      <w:bookmarkEnd w:id="105"/>
      <w:bookmarkEnd w:id="106"/>
      <w:bookmarkEnd w:id="107"/>
    </w:p>
    <w:p w:rsidR="00453734" w:rsidRPr="00BC23FE" w:rsidRDefault="00453734" w:rsidP="00453734">
      <w:pPr>
        <w:pStyle w:val="a7"/>
        <w:spacing w:line="360" w:lineRule="auto"/>
        <w:ind w:firstLine="709"/>
        <w:jc w:val="both"/>
        <w:rPr>
          <w:sz w:val="24"/>
          <w:szCs w:val="24"/>
        </w:rPr>
      </w:pPr>
      <w:r w:rsidRPr="00BC23FE">
        <w:rPr>
          <w:rFonts w:ascii="Times New Roman" w:hAnsi="Times New Roman" w:cs="Times New Roman"/>
          <w:noProof/>
          <w:sz w:val="24"/>
          <w:szCs w:val="24"/>
          <w:lang w:eastAsia="fr-FR"/>
        </w:rPr>
        <w:drawing>
          <wp:anchor distT="0" distB="0" distL="114300" distR="114300" simplePos="0" relativeHeight="251622400" behindDoc="0" locked="0" layoutInCell="1" allowOverlap="1">
            <wp:simplePos x="0" y="0"/>
            <wp:positionH relativeFrom="column">
              <wp:posOffset>21463</wp:posOffset>
            </wp:positionH>
            <wp:positionV relativeFrom="paragraph">
              <wp:posOffset>1778</wp:posOffset>
            </wp:positionV>
            <wp:extent cx="566166" cy="548640"/>
            <wp:effectExtent l="19050" t="0" r="5334" b="0"/>
            <wp:wrapSquare wrapText="bothSides"/>
            <wp:docPr id="11" name="صورة 30" descr="C:\Users\Ciprox\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Ciprox\AppData\Local\Microsoft\Windows\INetCache\Content.Word\2.png"/>
                    <pic:cNvPicPr>
                      <a:picLocks noChangeAspect="1" noChangeArrowheads="1"/>
                    </pic:cNvPicPr>
                  </pic:nvPicPr>
                  <pic:blipFill>
                    <a:blip r:embed="rId27"/>
                    <a:srcRect/>
                    <a:stretch>
                      <a:fillRect/>
                    </a:stretch>
                  </pic:blipFill>
                  <pic:spPr bwMode="auto">
                    <a:xfrm>
                      <a:off x="0" y="0"/>
                      <a:ext cx="566166" cy="548640"/>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Pour la conception et l'analyse d'applications EM statiques et basse fréquence telles que moteurs, capteurs, actionneurs, transformateurs et enceintes de blindage</w:t>
      </w:r>
      <w:r w:rsidRPr="00BC23FE">
        <w:rPr>
          <w:sz w:val="24"/>
          <w:szCs w:val="24"/>
        </w:rPr>
        <w:t>.</w:t>
      </w:r>
    </w:p>
    <w:p w:rsidR="00453734" w:rsidRPr="00BC23FE" w:rsidRDefault="00453734" w:rsidP="00453734">
      <w:pPr>
        <w:pStyle w:val="3"/>
        <w:spacing w:before="0"/>
        <w:ind w:firstLine="709"/>
        <w:jc w:val="both"/>
        <w:rPr>
          <w:rFonts w:ascii="Times New Roman" w:hAnsi="Times New Roman" w:cs="Times New Roman"/>
          <w:sz w:val="24"/>
          <w:szCs w:val="24"/>
        </w:rPr>
      </w:pPr>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08" w:name="_Toc47919644"/>
      <w:bookmarkStart w:id="109" w:name="_Toc48053897"/>
      <w:bookmarkStart w:id="110" w:name="_Toc54258795"/>
      <w:r w:rsidRPr="002653C1">
        <w:rPr>
          <w:rFonts w:ascii="Times New Roman" w:hAnsi="Times New Roman" w:cs="Times New Roman"/>
          <w:color w:val="auto"/>
          <w:sz w:val="24"/>
          <w:szCs w:val="24"/>
        </w:rPr>
        <w:t>CST PARTICUL STUDIO</w:t>
      </w:r>
      <w:bookmarkEnd w:id="108"/>
      <w:bookmarkEnd w:id="109"/>
      <w:bookmarkEnd w:id="110"/>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noProof/>
          <w:sz w:val="24"/>
          <w:szCs w:val="24"/>
          <w:lang w:eastAsia="fr-FR"/>
        </w:rPr>
        <w:drawing>
          <wp:anchor distT="0" distB="0" distL="114300" distR="114300" simplePos="0" relativeHeight="251623424" behindDoc="0" locked="0" layoutInCell="1" allowOverlap="1">
            <wp:simplePos x="0" y="0"/>
            <wp:positionH relativeFrom="column">
              <wp:posOffset>21463</wp:posOffset>
            </wp:positionH>
            <wp:positionV relativeFrom="paragraph">
              <wp:posOffset>4826</wp:posOffset>
            </wp:positionV>
            <wp:extent cx="550164" cy="548640"/>
            <wp:effectExtent l="19050" t="0" r="2286" b="0"/>
            <wp:wrapSquare wrapText="bothSides"/>
            <wp:docPr id="12" name="صورة 33" descr="C:\Users\Ciprox\AppData\Local\Microsoft\Windows\INetCache\Content.Wor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Ciprox\AppData\Local\Microsoft\Windows\INetCache\Content.Word\3.png"/>
                    <pic:cNvPicPr>
                      <a:picLocks noChangeAspect="1" noChangeArrowheads="1"/>
                    </pic:cNvPicPr>
                  </pic:nvPicPr>
                  <pic:blipFill>
                    <a:blip r:embed="rId28"/>
                    <a:srcRect/>
                    <a:stretch>
                      <a:fillRect/>
                    </a:stretch>
                  </pic:blipFill>
                  <pic:spPr bwMode="auto">
                    <a:xfrm>
                      <a:off x="0" y="0"/>
                      <a:ext cx="550164" cy="548640"/>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 xml:space="preserve">Un produit spécialisé dédié à la simulation entièrement cohérente de particules chargées en mouvement libre. Les applications incluent les canons à électrons, les tubes à ondes progressives, les magnétrons.   </w:t>
      </w:r>
      <w:bookmarkStart w:id="111" w:name="_Toc47919645"/>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12" w:name="_Toc48053898"/>
      <w:bookmarkStart w:id="113" w:name="_Toc54258796"/>
      <w:r w:rsidRPr="002653C1">
        <w:rPr>
          <w:rFonts w:ascii="Times New Roman" w:hAnsi="Times New Roman" w:cs="Times New Roman"/>
          <w:color w:val="auto"/>
          <w:sz w:val="24"/>
          <w:szCs w:val="24"/>
        </w:rPr>
        <w:t>CST CABLE STUDIO</w:t>
      </w:r>
      <w:bookmarkEnd w:id="111"/>
      <w:bookmarkEnd w:id="112"/>
      <w:bookmarkEnd w:id="113"/>
    </w:p>
    <w:p w:rsidR="00453734" w:rsidRPr="00BC23FE" w:rsidRDefault="00453734" w:rsidP="00453734">
      <w:pPr>
        <w:pStyle w:val="a7"/>
        <w:spacing w:line="276" w:lineRule="auto"/>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drawing>
          <wp:anchor distT="0" distB="0" distL="114300" distR="114300" simplePos="0" relativeHeight="251624448" behindDoc="0" locked="0" layoutInCell="1" allowOverlap="1">
            <wp:simplePos x="0" y="0"/>
            <wp:positionH relativeFrom="column">
              <wp:posOffset>21463</wp:posOffset>
            </wp:positionH>
            <wp:positionV relativeFrom="paragraph">
              <wp:posOffset>5461</wp:posOffset>
            </wp:positionV>
            <wp:extent cx="520700" cy="536448"/>
            <wp:effectExtent l="19050" t="0" r="0" b="0"/>
            <wp:wrapSquare wrapText="bothSides"/>
            <wp:docPr id="13" name="صورة 36" descr="C:\Users\Ciprox\AppData\Local\Microsoft\Windows\INetCache\Content.Word\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Ciprox\AppData\Local\Microsoft\Windows\INetCache\Content.Word\4.png"/>
                    <pic:cNvPicPr>
                      <a:picLocks noChangeAspect="1" noChangeArrowheads="1"/>
                    </pic:cNvPicPr>
                  </pic:nvPicPr>
                  <pic:blipFill>
                    <a:blip r:embed="rId29"/>
                    <a:srcRect/>
                    <a:stretch>
                      <a:fillRect/>
                    </a:stretch>
                  </pic:blipFill>
                  <pic:spPr bwMode="auto">
                    <a:xfrm>
                      <a:off x="0" y="0"/>
                      <a:ext cx="520700" cy="536448"/>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 xml:space="preserve">Pour l'intégrité du signal et l'analyse CEM / EMI des câbles et des faisceaux de câbles. </w:t>
      </w:r>
    </w:p>
    <w:p w:rsidR="00453734" w:rsidRPr="00BC23FE" w:rsidRDefault="00453734" w:rsidP="00453734">
      <w:pPr>
        <w:spacing w:after="0"/>
        <w:ind w:firstLine="709"/>
        <w:jc w:val="both"/>
        <w:rPr>
          <w:rFonts w:ascii="Times New Roman" w:hAnsi="Times New Roman" w:cs="Times New Roman"/>
          <w:sz w:val="24"/>
          <w:szCs w:val="24"/>
        </w:rPr>
      </w:pPr>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14" w:name="_Toc47919646"/>
      <w:bookmarkStart w:id="115" w:name="_Toc48053899"/>
      <w:bookmarkStart w:id="116" w:name="_Toc54258797"/>
      <w:r w:rsidRPr="002653C1">
        <w:rPr>
          <w:rFonts w:ascii="Times New Roman" w:hAnsi="Times New Roman" w:cs="Times New Roman"/>
          <w:color w:val="auto"/>
          <w:sz w:val="24"/>
          <w:szCs w:val="24"/>
        </w:rPr>
        <w:t>CST PCB STUDIO</w:t>
      </w:r>
      <w:bookmarkEnd w:id="114"/>
      <w:bookmarkEnd w:id="115"/>
      <w:bookmarkEnd w:id="116"/>
    </w:p>
    <w:p w:rsidR="00453734" w:rsidRPr="00BC23FE" w:rsidRDefault="00453734" w:rsidP="00453734">
      <w:pPr>
        <w:pStyle w:val="a7"/>
        <w:spacing w:line="276" w:lineRule="auto"/>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drawing>
          <wp:anchor distT="0" distB="0" distL="114300" distR="114300" simplePos="0" relativeHeight="251625472" behindDoc="0" locked="0" layoutInCell="1" allowOverlap="1">
            <wp:simplePos x="0" y="0"/>
            <wp:positionH relativeFrom="column">
              <wp:posOffset>21463</wp:posOffset>
            </wp:positionH>
            <wp:positionV relativeFrom="paragraph">
              <wp:posOffset>1016</wp:posOffset>
            </wp:positionV>
            <wp:extent cx="514858" cy="548640"/>
            <wp:effectExtent l="19050" t="0" r="0" b="0"/>
            <wp:wrapSquare wrapText="bothSides"/>
            <wp:docPr id="15" name="صورة 39" descr="C:\Users\Ciprox\AppData\Local\Microsoft\Windows\INetCache\Content.Wor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Ciprox\AppData\Local\Microsoft\Windows\INetCache\Content.Word\5.png"/>
                    <pic:cNvPicPr>
                      <a:picLocks noChangeAspect="1" noChangeArrowheads="1"/>
                    </pic:cNvPicPr>
                  </pic:nvPicPr>
                  <pic:blipFill>
                    <a:blip r:embed="rId30"/>
                    <a:srcRect/>
                    <a:stretch>
                      <a:fillRect/>
                    </a:stretch>
                  </pic:blipFill>
                  <pic:spPr bwMode="auto">
                    <a:xfrm>
                      <a:off x="0" y="0"/>
                      <a:ext cx="514858" cy="548640"/>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 xml:space="preserve">Pour la simulation des effets d'intégrité du signal et de la puissance et de la CEM / EMI sur les cartes de circuits imprimés </w:t>
      </w:r>
    </w:p>
    <w:p w:rsidR="00453734" w:rsidRPr="00BC23FE" w:rsidRDefault="00453734" w:rsidP="00453734">
      <w:pPr>
        <w:pStyle w:val="a7"/>
        <w:spacing w:line="276" w:lineRule="auto"/>
        <w:ind w:firstLine="709"/>
        <w:jc w:val="both"/>
        <w:rPr>
          <w:rFonts w:ascii="Times New Roman" w:hAnsi="Times New Roman" w:cs="Times New Roman"/>
          <w:sz w:val="24"/>
          <w:szCs w:val="24"/>
        </w:rPr>
      </w:pPr>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17" w:name="_Toc47919647"/>
      <w:bookmarkStart w:id="118" w:name="_Toc48053900"/>
      <w:bookmarkStart w:id="119" w:name="_Toc54258798"/>
      <w:r w:rsidRPr="002653C1">
        <w:rPr>
          <w:rFonts w:ascii="Times New Roman" w:hAnsi="Times New Roman" w:cs="Times New Roman"/>
          <w:color w:val="auto"/>
          <w:sz w:val="24"/>
          <w:szCs w:val="24"/>
        </w:rPr>
        <w:t>VÉRIFICATION DU CONSEIL DU CST</w:t>
      </w:r>
      <w:bookmarkEnd w:id="117"/>
      <w:bookmarkEnd w:id="118"/>
      <w:bookmarkEnd w:id="119"/>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drawing>
          <wp:anchor distT="0" distB="0" distL="114300" distR="114300" simplePos="0" relativeHeight="251626496" behindDoc="0" locked="0" layoutInCell="1" allowOverlap="1">
            <wp:simplePos x="0" y="0"/>
            <wp:positionH relativeFrom="column">
              <wp:posOffset>21463</wp:posOffset>
            </wp:positionH>
            <wp:positionV relativeFrom="paragraph">
              <wp:posOffset>3429</wp:posOffset>
            </wp:positionV>
            <wp:extent cx="514858" cy="548640"/>
            <wp:effectExtent l="19050" t="0" r="0" b="0"/>
            <wp:wrapSquare wrapText="bothSides"/>
            <wp:docPr id="16" name="صورة 48" descr="C:\Users\Ciprox\AppData\Local\Microsoft\Windows\INetCache\Content.Word\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Ciprox\AppData\Local\Microsoft\Windows\INetCache\Content.Word\6.png"/>
                    <pic:cNvPicPr>
                      <a:picLocks noChangeAspect="1" noChangeArrowheads="1"/>
                    </pic:cNvPicPr>
                  </pic:nvPicPr>
                  <pic:blipFill>
                    <a:blip r:embed="rId31"/>
                    <a:srcRect/>
                    <a:stretch>
                      <a:fillRect/>
                    </a:stretch>
                  </pic:blipFill>
                  <pic:spPr bwMode="auto">
                    <a:xfrm>
                      <a:off x="0" y="0"/>
                      <a:ext cx="514858" cy="548640"/>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Un programme de vérification des règles qui lit les formats de fichier de carte courants et vérifie la conception du circuit imprimé par rapport à une série de règles EMC et SI.</w:t>
      </w:r>
    </w:p>
    <w:p w:rsidR="00453734" w:rsidRPr="002653C1" w:rsidRDefault="00453734" w:rsidP="00453734">
      <w:pPr>
        <w:pStyle w:val="3"/>
        <w:spacing w:before="0"/>
        <w:ind w:firstLine="709"/>
        <w:jc w:val="both"/>
        <w:rPr>
          <w:rFonts w:ascii="Times New Roman" w:hAnsi="Times New Roman" w:cs="Times New Roman"/>
          <w:color w:val="auto"/>
          <w:sz w:val="24"/>
          <w:szCs w:val="24"/>
        </w:rPr>
      </w:pPr>
      <w:bookmarkStart w:id="120" w:name="_Toc47919648"/>
      <w:bookmarkStart w:id="121" w:name="_Toc48053901"/>
      <w:bookmarkStart w:id="122" w:name="_Toc54258799"/>
      <w:r w:rsidRPr="002653C1">
        <w:rPr>
          <w:rFonts w:ascii="Times New Roman" w:hAnsi="Times New Roman" w:cs="Times New Roman"/>
          <w:color w:val="auto"/>
          <w:sz w:val="24"/>
          <w:szCs w:val="24"/>
        </w:rPr>
        <w:t>CST MPHYSICS STUDIO</w:t>
      </w:r>
      <w:bookmarkEnd w:id="120"/>
      <w:bookmarkEnd w:id="121"/>
      <w:bookmarkEnd w:id="122"/>
    </w:p>
    <w:p w:rsidR="00453734" w:rsidRPr="00BC23FE" w:rsidRDefault="00453734" w:rsidP="00453734">
      <w:pPr>
        <w:pStyle w:val="a7"/>
        <w:spacing w:line="360" w:lineRule="auto"/>
        <w:ind w:firstLine="709"/>
        <w:jc w:val="both"/>
        <w:rPr>
          <w:sz w:val="24"/>
          <w:szCs w:val="24"/>
        </w:rPr>
      </w:pPr>
      <w:r w:rsidRPr="00BC23FE">
        <w:rPr>
          <w:noProof/>
          <w:sz w:val="24"/>
          <w:szCs w:val="24"/>
          <w:lang w:eastAsia="fr-FR"/>
        </w:rPr>
        <w:drawing>
          <wp:anchor distT="0" distB="0" distL="114300" distR="114300" simplePos="0" relativeHeight="251628544" behindDoc="0" locked="0" layoutInCell="1" allowOverlap="1">
            <wp:simplePos x="0" y="0"/>
            <wp:positionH relativeFrom="column">
              <wp:posOffset>33655</wp:posOffset>
            </wp:positionH>
            <wp:positionV relativeFrom="paragraph">
              <wp:posOffset>170180</wp:posOffset>
            </wp:positionV>
            <wp:extent cx="514350" cy="533400"/>
            <wp:effectExtent l="19050" t="0" r="0" b="0"/>
            <wp:wrapSquare wrapText="bothSides"/>
            <wp:docPr id="51" name="صورة 51" descr="C:\Users\Ciprox\AppData\Local\Microsoft\Windows\INetCache\Content.Wor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Ciprox\AppData\Local\Microsoft\Windows\INetCache\Content.Word\7.png"/>
                    <pic:cNvPicPr>
                      <a:picLocks noChangeAspect="1" noChangeArrowheads="1"/>
                    </pic:cNvPicPr>
                  </pic:nvPicPr>
                  <pic:blipFill>
                    <a:blip r:embed="rId32"/>
                    <a:srcRect/>
                    <a:stretch>
                      <a:fillRect/>
                    </a:stretch>
                  </pic:blipFill>
                  <pic:spPr bwMode="auto">
                    <a:xfrm>
                      <a:off x="0" y="0"/>
                      <a:ext cx="514350" cy="533400"/>
                    </a:xfrm>
                    <a:prstGeom prst="rect">
                      <a:avLst/>
                    </a:prstGeom>
                    <a:noFill/>
                    <a:ln w="9525">
                      <a:noFill/>
                      <a:miter lim="800000"/>
                      <a:headEnd/>
                      <a:tailEnd/>
                    </a:ln>
                  </pic:spPr>
                </pic:pic>
              </a:graphicData>
            </a:graphic>
          </wp:anchor>
        </w:drawing>
      </w:r>
      <w:r w:rsidRPr="00BC23FE">
        <w:rPr>
          <w:rFonts w:ascii="Times New Roman" w:hAnsi="Times New Roman" w:cs="Times New Roman"/>
          <w:sz w:val="24"/>
          <w:szCs w:val="24"/>
        </w:rPr>
        <w:t>Un module pour les simulations thermiques et l'analyse des contraintes mécaniques</w:t>
      </w:r>
      <w:r w:rsidRPr="00BC23FE">
        <w:rPr>
          <w:sz w:val="24"/>
          <w:szCs w:val="24"/>
        </w:rPr>
        <w:t xml:space="preserve">. </w:t>
      </w:r>
    </w:p>
    <w:p w:rsidR="00453734" w:rsidRPr="00BC23FE" w:rsidRDefault="00453734" w:rsidP="00453734">
      <w:pPr>
        <w:pStyle w:val="3"/>
        <w:spacing w:before="0"/>
        <w:ind w:firstLine="709"/>
        <w:jc w:val="both"/>
        <w:rPr>
          <w:rFonts w:asciiTheme="majorBidi" w:hAnsiTheme="majorBidi"/>
          <w:sz w:val="24"/>
          <w:szCs w:val="24"/>
        </w:rPr>
      </w:pPr>
    </w:p>
    <w:p w:rsidR="00453734" w:rsidRPr="002653C1" w:rsidRDefault="00453734" w:rsidP="00453734">
      <w:pPr>
        <w:pStyle w:val="3"/>
        <w:spacing w:before="0"/>
        <w:ind w:firstLine="709"/>
        <w:jc w:val="both"/>
        <w:rPr>
          <w:rFonts w:asciiTheme="majorBidi" w:hAnsiTheme="majorBidi"/>
          <w:color w:val="auto"/>
          <w:sz w:val="24"/>
          <w:szCs w:val="24"/>
        </w:rPr>
      </w:pPr>
      <w:bookmarkStart w:id="123" w:name="_Toc47919649"/>
      <w:bookmarkStart w:id="124" w:name="_Toc48053902"/>
      <w:bookmarkStart w:id="125" w:name="_Toc54258800"/>
      <w:r w:rsidRPr="002653C1">
        <w:rPr>
          <w:rFonts w:asciiTheme="majorBidi" w:hAnsiTheme="majorBidi"/>
          <w:color w:val="auto"/>
          <w:sz w:val="24"/>
          <w:szCs w:val="24"/>
        </w:rPr>
        <w:t>CST DESIGN STUDIO</w:t>
      </w:r>
      <w:bookmarkEnd w:id="123"/>
      <w:bookmarkEnd w:id="124"/>
      <w:bookmarkEnd w:id="125"/>
    </w:p>
    <w:p w:rsidR="00453734" w:rsidRPr="00BC23FE" w:rsidRDefault="00453734" w:rsidP="00453734">
      <w:pPr>
        <w:pStyle w:val="a7"/>
        <w:spacing w:line="360" w:lineRule="auto"/>
        <w:ind w:firstLine="709"/>
        <w:rPr>
          <w:rFonts w:asciiTheme="majorBidi" w:hAnsiTheme="majorBidi" w:cstheme="majorBidi"/>
          <w:sz w:val="24"/>
          <w:szCs w:val="24"/>
        </w:rPr>
      </w:pPr>
      <w:r w:rsidRPr="00BC23FE">
        <w:rPr>
          <w:rFonts w:asciiTheme="majorBidi" w:hAnsiTheme="majorBidi" w:cstheme="majorBidi"/>
          <w:noProof/>
          <w:sz w:val="24"/>
          <w:szCs w:val="24"/>
          <w:lang w:eastAsia="fr-FR"/>
        </w:rPr>
        <w:drawing>
          <wp:anchor distT="0" distB="0" distL="114300" distR="114300" simplePos="0" relativeHeight="251638784" behindDoc="0" locked="0" layoutInCell="1" allowOverlap="1">
            <wp:simplePos x="0" y="0"/>
            <wp:positionH relativeFrom="column">
              <wp:posOffset>14605</wp:posOffset>
            </wp:positionH>
            <wp:positionV relativeFrom="paragraph">
              <wp:posOffset>-1270</wp:posOffset>
            </wp:positionV>
            <wp:extent cx="487680" cy="495300"/>
            <wp:effectExtent l="19050" t="0" r="7620" b="0"/>
            <wp:wrapSquare wrapText="bothSides"/>
            <wp:docPr id="38" name="صورة 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8"/>
                    <pic:cNvPicPr>
                      <a:picLocks noChangeAspect="1" noChangeArrowheads="1"/>
                    </pic:cNvPicPr>
                  </pic:nvPicPr>
                  <pic:blipFill>
                    <a:blip r:embed="rId33"/>
                    <a:srcRect/>
                    <a:stretch>
                      <a:fillRect/>
                    </a:stretch>
                  </pic:blipFill>
                  <pic:spPr bwMode="auto">
                    <a:xfrm>
                      <a:off x="0" y="0"/>
                      <a:ext cx="487680" cy="495300"/>
                    </a:xfrm>
                    <a:prstGeom prst="rect">
                      <a:avLst/>
                    </a:prstGeom>
                    <a:noFill/>
                  </pic:spPr>
                </pic:pic>
              </a:graphicData>
            </a:graphic>
          </wp:anchor>
        </w:drawing>
      </w:r>
      <w:r w:rsidRPr="00BC23FE">
        <w:rPr>
          <w:rFonts w:asciiTheme="majorBidi" w:hAnsiTheme="majorBidi" w:cstheme="majorBidi"/>
          <w:sz w:val="24"/>
          <w:szCs w:val="24"/>
        </w:rPr>
        <w:t xml:space="preserve">Un outil polyvalent qui facilite la co-simulation 3D EM / circuit, la simulation et la synthèse de système. </w:t>
      </w:r>
    </w:p>
    <w:p w:rsidR="00453734" w:rsidRPr="00BC23FE" w:rsidRDefault="00453734" w:rsidP="00453734">
      <w:pPr>
        <w:pStyle w:val="a7"/>
        <w:spacing w:line="276" w:lineRule="auto"/>
        <w:ind w:firstLine="709"/>
        <w:jc w:val="both"/>
        <w:rPr>
          <w:sz w:val="24"/>
          <w:szCs w:val="24"/>
        </w:rPr>
      </w:pPr>
    </w:p>
    <w:p w:rsidR="00453734" w:rsidRPr="002653C1" w:rsidRDefault="00453734" w:rsidP="00453734">
      <w:pPr>
        <w:pStyle w:val="1"/>
        <w:spacing w:before="120" w:after="120"/>
        <w:ind w:firstLine="709"/>
        <w:jc w:val="both"/>
        <w:rPr>
          <w:rFonts w:asciiTheme="majorBidi" w:hAnsiTheme="majorBidi"/>
          <w:color w:val="auto"/>
        </w:rPr>
      </w:pPr>
      <w:bookmarkStart w:id="126" w:name="_Toc47919650"/>
      <w:bookmarkStart w:id="127" w:name="_Toc48053903"/>
      <w:bookmarkStart w:id="128" w:name="_Toc54258801"/>
      <w:r w:rsidRPr="002653C1">
        <w:rPr>
          <w:rFonts w:asciiTheme="majorBidi" w:hAnsiTheme="majorBidi"/>
          <w:color w:val="auto"/>
        </w:rPr>
        <w:t>III.6. Méthode qui décrit la structure</w:t>
      </w:r>
      <w:bookmarkEnd w:id="126"/>
      <w:bookmarkEnd w:id="127"/>
      <w:bookmarkEnd w:id="128"/>
    </w:p>
    <w:p w:rsidR="00453734" w:rsidRPr="00BC23FE"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Les méthodes qui décrivent la structure sont : </w:t>
      </w:r>
    </w:p>
    <w:p w:rsidR="00453734" w:rsidRPr="00BC23FE" w:rsidRDefault="00453734" w:rsidP="00453734">
      <w:pPr>
        <w:pStyle w:val="a6"/>
        <w:numPr>
          <w:ilvl w:val="0"/>
          <w:numId w:val="4"/>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Modélisation du diélectrique. </w:t>
      </w:r>
    </w:p>
    <w:p w:rsidR="00453734" w:rsidRPr="00BC23FE" w:rsidRDefault="00453734" w:rsidP="00453734">
      <w:pPr>
        <w:pStyle w:val="a6"/>
        <w:numPr>
          <w:ilvl w:val="0"/>
          <w:numId w:val="4"/>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Modélisation du conducteur interne à l’intérieur de la partie diélectrique. </w:t>
      </w:r>
    </w:p>
    <w:p w:rsidR="00453734" w:rsidRPr="00BC23FE" w:rsidRDefault="00453734" w:rsidP="00453734">
      <w:pPr>
        <w:spacing w:before="120"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lastRenderedPageBreak/>
        <w:t>Après démarrage de l’environnement CST de conception et la création d’un nouveau projet CST Microwave Studio, la sélection du modèle de base doit être le plus proche possibl</w:t>
      </w:r>
      <w:r w:rsidR="000727A4">
        <w:rPr>
          <w:rFonts w:ascii="Times New Roman" w:hAnsi="Times New Roman" w:cs="Times New Roman"/>
          <w:sz w:val="24"/>
          <w:szCs w:val="24"/>
        </w:rPr>
        <w:t>e</w:t>
      </w:r>
      <w:r w:rsidR="00BA75D6">
        <w:rPr>
          <w:rFonts w:ascii="Times New Roman" w:hAnsi="Times New Roman" w:cs="Times New Roman"/>
          <w:sz w:val="24"/>
          <w:szCs w:val="24"/>
        </w:rPr>
        <w:t xml:space="preserve"> du diélectrique à concevoir [43</w:t>
      </w:r>
      <w:r w:rsidRPr="00BC23FE">
        <w:rPr>
          <w:rFonts w:ascii="Times New Roman" w:hAnsi="Times New Roman" w:cs="Times New Roman"/>
          <w:sz w:val="24"/>
          <w:szCs w:val="24"/>
        </w:rPr>
        <w:t xml:space="preserve">]. </w:t>
      </w:r>
      <w:bookmarkStart w:id="129" w:name="_Toc47919651"/>
    </w:p>
    <w:p w:rsidR="00453734" w:rsidRPr="002653C1" w:rsidRDefault="00453734" w:rsidP="00453734">
      <w:pPr>
        <w:pStyle w:val="1"/>
        <w:spacing w:before="120" w:after="120"/>
        <w:ind w:firstLine="709"/>
        <w:jc w:val="both"/>
        <w:rPr>
          <w:rStyle w:val="2Char"/>
          <w:rFonts w:asciiTheme="majorBidi" w:eastAsiaTheme="minorHAnsi" w:hAnsiTheme="majorBidi"/>
          <w:color w:val="auto"/>
          <w:sz w:val="28"/>
          <w:szCs w:val="28"/>
        </w:rPr>
      </w:pPr>
      <w:bookmarkStart w:id="130" w:name="_Toc48053904"/>
      <w:bookmarkStart w:id="131" w:name="_Toc54258802"/>
      <w:r w:rsidRPr="002653C1">
        <w:rPr>
          <w:rFonts w:asciiTheme="majorBidi" w:hAnsiTheme="majorBidi"/>
          <w:color w:val="auto"/>
        </w:rPr>
        <w:t>III.7. Etapes à suivre pour une bonne simulation</w:t>
      </w:r>
      <w:bookmarkEnd w:id="129"/>
      <w:bookmarkEnd w:id="130"/>
      <w:bookmarkEnd w:id="131"/>
    </w:p>
    <w:p w:rsidR="00453734" w:rsidRPr="00BC23FE" w:rsidRDefault="00453734" w:rsidP="00453734">
      <w:pPr>
        <w:spacing w:before="120" w:after="12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Les étapes nécessaires pour la réussite d’une simulation :</w:t>
      </w:r>
    </w:p>
    <w:p w:rsidR="00453734" w:rsidRPr="00BC23FE" w:rsidRDefault="00453734" w:rsidP="00453734">
      <w:pPr>
        <w:pStyle w:val="a6"/>
        <w:numPr>
          <w:ilvl w:val="0"/>
          <w:numId w:val="5"/>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Définition des unités.</w:t>
      </w:r>
    </w:p>
    <w:p w:rsidR="00453734" w:rsidRPr="00BC23FE" w:rsidRDefault="00453734" w:rsidP="00453734">
      <w:pPr>
        <w:pStyle w:val="a6"/>
        <w:numPr>
          <w:ilvl w:val="0"/>
          <w:numId w:val="5"/>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Définition des matériaux de base.</w:t>
      </w:r>
    </w:p>
    <w:p w:rsidR="00453734" w:rsidRPr="00BC23FE" w:rsidRDefault="00453734" w:rsidP="00453734">
      <w:pPr>
        <w:pStyle w:val="a6"/>
        <w:numPr>
          <w:ilvl w:val="0"/>
          <w:numId w:val="5"/>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Modélisation de la structure.</w:t>
      </w:r>
    </w:p>
    <w:p w:rsidR="00453734" w:rsidRPr="00BC23FE" w:rsidRDefault="00453734" w:rsidP="00453734">
      <w:pPr>
        <w:pStyle w:val="a6"/>
        <w:numPr>
          <w:ilvl w:val="0"/>
          <w:numId w:val="5"/>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Définition de la gamme de fréquence. </w:t>
      </w:r>
    </w:p>
    <w:p w:rsidR="00453734" w:rsidRPr="00BC23FE" w:rsidRDefault="00453734" w:rsidP="00453734">
      <w:pPr>
        <w:pStyle w:val="a6"/>
        <w:numPr>
          <w:ilvl w:val="0"/>
          <w:numId w:val="5"/>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Définition des ports et des conditions aux limites. </w:t>
      </w:r>
    </w:p>
    <w:p w:rsidR="00453734" w:rsidRPr="00BC23FE" w:rsidRDefault="00453734" w:rsidP="00453734">
      <w:pPr>
        <w:pStyle w:val="a6"/>
        <w:numPr>
          <w:ilvl w:val="0"/>
          <w:numId w:val="5"/>
        </w:numPr>
        <w:spacing w:after="0"/>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Début de la simulation. </w:t>
      </w:r>
    </w:p>
    <w:p w:rsidR="00453734" w:rsidRPr="00BC23FE"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sz w:val="24"/>
          <w:szCs w:val="24"/>
        </w:rPr>
        <w:t>Après avoir défini ces paramètres, la simu</w:t>
      </w:r>
      <w:r w:rsidR="000727A4">
        <w:rPr>
          <w:rFonts w:ascii="Times New Roman" w:hAnsi="Times New Roman" w:cs="Times New Roman"/>
          <w:sz w:val="24"/>
          <w:szCs w:val="24"/>
        </w:rPr>
        <w:t>l</w:t>
      </w:r>
      <w:r w:rsidR="00BA75D6">
        <w:rPr>
          <w:rFonts w:ascii="Times New Roman" w:hAnsi="Times New Roman" w:cs="Times New Roman"/>
          <w:sz w:val="24"/>
          <w:szCs w:val="24"/>
        </w:rPr>
        <w:t>ation est apte à être lancée [43</w:t>
      </w:r>
      <w:r w:rsidRPr="00BC23FE">
        <w:rPr>
          <w:rFonts w:ascii="Times New Roman" w:hAnsi="Times New Roman" w:cs="Times New Roman"/>
          <w:sz w:val="24"/>
          <w:szCs w:val="24"/>
        </w:rPr>
        <w:t>].</w:t>
      </w:r>
      <w:bookmarkStart w:id="132" w:name="_Toc47919652"/>
    </w:p>
    <w:p w:rsidR="00453734" w:rsidRPr="002653C1" w:rsidRDefault="00453734" w:rsidP="00453734">
      <w:pPr>
        <w:pStyle w:val="1"/>
        <w:spacing w:before="120" w:after="120"/>
        <w:ind w:firstLine="709"/>
        <w:rPr>
          <w:rFonts w:asciiTheme="majorBidi" w:hAnsiTheme="majorBidi"/>
          <w:color w:val="auto"/>
        </w:rPr>
      </w:pPr>
      <w:bookmarkStart w:id="133" w:name="_Toc48053905"/>
      <w:bookmarkStart w:id="134" w:name="_Toc54258803"/>
      <w:r w:rsidRPr="002653C1">
        <w:rPr>
          <w:rFonts w:asciiTheme="majorBidi" w:hAnsiTheme="majorBidi"/>
          <w:color w:val="auto"/>
        </w:rPr>
        <w:t>III.8. Exemple D’un Projet En CST</w:t>
      </w:r>
      <w:bookmarkEnd w:id="132"/>
      <w:bookmarkEnd w:id="133"/>
      <w:bookmarkEnd w:id="134"/>
    </w:p>
    <w:p w:rsidR="00453734" w:rsidRPr="001B1964" w:rsidRDefault="00453734" w:rsidP="00453734">
      <w:pPr>
        <w:pStyle w:val="2"/>
        <w:spacing w:before="120" w:after="120"/>
        <w:ind w:firstLine="709"/>
        <w:rPr>
          <w:rFonts w:asciiTheme="majorBidi" w:hAnsiTheme="majorBidi"/>
          <w:color w:val="auto"/>
          <w:sz w:val="24"/>
          <w:szCs w:val="24"/>
        </w:rPr>
      </w:pPr>
      <w:bookmarkStart w:id="135" w:name="_Toc47919653"/>
      <w:bookmarkStart w:id="136" w:name="_Toc48053906"/>
      <w:bookmarkStart w:id="137" w:name="_Toc54258804"/>
      <w:r w:rsidRPr="001B1964">
        <w:rPr>
          <w:rFonts w:asciiTheme="majorBidi" w:hAnsiTheme="majorBidi"/>
          <w:color w:val="auto"/>
          <w:sz w:val="24"/>
          <w:szCs w:val="24"/>
        </w:rPr>
        <w:t>III .8.1.Démarrer Le Logiciel</w:t>
      </w:r>
      <w:bookmarkEnd w:id="135"/>
      <w:bookmarkEnd w:id="136"/>
      <w:bookmarkEnd w:id="137"/>
    </w:p>
    <w:p w:rsidR="00453734" w:rsidRDefault="00453734" w:rsidP="00453734">
      <w:pPr>
        <w:spacing w:before="120"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Après le démarrage CST Studio Suite, vous serez invité à ouvrir un fichier existant ou à créer un nouveau projet</w:t>
      </w:r>
      <w:r w:rsidRPr="0072597B">
        <w:rPr>
          <w:rFonts w:ascii="Times New Roman" w:hAnsi="Times New Roman" w:cs="Times New Roman"/>
          <w:b/>
          <w:bCs/>
          <w:sz w:val="24"/>
          <w:szCs w:val="24"/>
        </w:rPr>
        <w:t>Figure (III.3)</w:t>
      </w:r>
      <w:r w:rsidRPr="00BC23FE">
        <w:rPr>
          <w:rFonts w:ascii="Times New Roman" w:hAnsi="Times New Roman" w:cs="Times New Roman"/>
          <w:sz w:val="24"/>
          <w:szCs w:val="24"/>
        </w:rPr>
        <w:t>.</w:t>
      </w:r>
    </w:p>
    <w:p w:rsidR="00453734" w:rsidRDefault="00453734" w:rsidP="00453734">
      <w:pPr>
        <w:spacing w:before="120" w:after="120"/>
        <w:ind w:firstLine="709"/>
        <w:jc w:val="both"/>
        <w:rPr>
          <w:rFonts w:ascii="Times New Roman" w:hAnsi="Times New Roman" w:cs="Times New Roman"/>
          <w:sz w:val="24"/>
          <w:szCs w:val="24"/>
        </w:rPr>
      </w:pPr>
    </w:p>
    <w:p w:rsidR="00453734" w:rsidRDefault="00453734" w:rsidP="00453734">
      <w:pPr>
        <w:spacing w:before="120" w:after="120"/>
        <w:ind w:firstLine="709"/>
        <w:jc w:val="both"/>
        <w:rPr>
          <w:rFonts w:ascii="Times New Roman" w:hAnsi="Times New Roman" w:cs="Times New Roman"/>
          <w:sz w:val="24"/>
          <w:szCs w:val="24"/>
        </w:rPr>
      </w:pPr>
      <w:r w:rsidRPr="009F46CA">
        <w:rPr>
          <w:b/>
          <w:bCs/>
          <w:noProof/>
          <w:sz w:val="28"/>
          <w:szCs w:val="28"/>
          <w:lang w:eastAsia="fr-FR"/>
        </w:rPr>
        <w:drawing>
          <wp:anchor distT="0" distB="0" distL="114300" distR="114300" simplePos="0" relativeHeight="251640832" behindDoc="0" locked="0" layoutInCell="1" allowOverlap="1">
            <wp:simplePos x="0" y="0"/>
            <wp:positionH relativeFrom="column">
              <wp:posOffset>208915</wp:posOffset>
            </wp:positionH>
            <wp:positionV relativeFrom="paragraph">
              <wp:posOffset>164465</wp:posOffset>
            </wp:positionV>
            <wp:extent cx="5754370" cy="3417570"/>
            <wp:effectExtent l="0" t="0" r="0" b="0"/>
            <wp:wrapSquare wrapText="bothSides"/>
            <wp:docPr id="31" name="صورة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34"/>
                    <a:srcRect/>
                    <a:stretch>
                      <a:fillRect/>
                    </a:stretch>
                  </pic:blipFill>
                  <pic:spPr bwMode="auto">
                    <a:xfrm>
                      <a:off x="0" y="0"/>
                      <a:ext cx="5754370" cy="3417570"/>
                    </a:xfrm>
                    <a:prstGeom prst="rect">
                      <a:avLst/>
                    </a:prstGeom>
                    <a:noFill/>
                  </pic:spPr>
                </pic:pic>
              </a:graphicData>
            </a:graphic>
          </wp:anchor>
        </w:drawing>
      </w:r>
    </w:p>
    <w:p w:rsidR="00453734" w:rsidRPr="00327B2B" w:rsidRDefault="00453734" w:rsidP="00453734">
      <w:pPr>
        <w:spacing w:before="120" w:after="120"/>
        <w:jc w:val="center"/>
        <w:rPr>
          <w:rFonts w:ascii="Times New Roman" w:hAnsi="Times New Roman" w:cs="Times New Roman"/>
          <w:sz w:val="24"/>
          <w:szCs w:val="24"/>
        </w:rPr>
      </w:pPr>
      <w:r w:rsidRPr="00327B2B">
        <w:rPr>
          <w:rFonts w:ascii="Times New Roman" w:hAnsi="Times New Roman" w:cs="Times New Roman"/>
          <w:b/>
          <w:bCs/>
          <w:sz w:val="24"/>
          <w:szCs w:val="24"/>
        </w:rPr>
        <w:t>Fig.III.3.</w:t>
      </w:r>
      <w:r w:rsidRPr="00327B2B">
        <w:rPr>
          <w:rFonts w:ascii="Times New Roman" w:hAnsi="Times New Roman" w:cs="Times New Roman"/>
          <w:sz w:val="24"/>
          <w:szCs w:val="24"/>
        </w:rPr>
        <w:t>Fenêtre D’accueil.</w:t>
      </w:r>
    </w:p>
    <w:p w:rsidR="00453734" w:rsidRPr="00BC23FE" w:rsidRDefault="00453734" w:rsidP="00453734">
      <w:pPr>
        <w:pStyle w:val="a7"/>
        <w:spacing w:before="12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lastRenderedPageBreak/>
        <w:t xml:space="preserve">Dans cette boîte de dialogue, sélectionnez CSTMICROWAVESTUDIO et cliquez sur OK Une fois le module correspondant est initialisé, vous verrez une fenêtre similaire à la </w:t>
      </w:r>
      <w:r w:rsidRPr="002C2080">
        <w:rPr>
          <w:rFonts w:ascii="Times New Roman" w:hAnsi="Times New Roman" w:cs="Times New Roman"/>
          <w:b/>
          <w:bCs/>
          <w:sz w:val="24"/>
          <w:szCs w:val="24"/>
        </w:rPr>
        <w:t>Figure (III.4)</w:t>
      </w:r>
      <w:r w:rsidRPr="00BC23FE">
        <w:rPr>
          <w:rFonts w:ascii="Times New Roman" w:hAnsi="Times New Roman" w:cs="Times New Roman"/>
          <w:sz w:val="24"/>
          <w:szCs w:val="24"/>
        </w:rPr>
        <w:t>suivante</w:t>
      </w:r>
      <w:r>
        <w:rPr>
          <w:rFonts w:ascii="Times New Roman" w:hAnsi="Times New Roman" w:cs="Times New Roman"/>
          <w:sz w:val="24"/>
          <w:szCs w:val="24"/>
        </w:rPr>
        <w:t>.</w:t>
      </w:r>
    </w:p>
    <w:p w:rsidR="00453734" w:rsidRPr="00BC23FE" w:rsidRDefault="00453734" w:rsidP="00453734">
      <w:pPr>
        <w:pStyle w:val="a7"/>
        <w:spacing w:line="276" w:lineRule="auto"/>
        <w:rPr>
          <w:b/>
          <w:bCs/>
          <w:sz w:val="24"/>
          <w:szCs w:val="24"/>
        </w:rPr>
      </w:pPr>
      <w:r>
        <w:rPr>
          <w:rFonts w:ascii="Times New Roman" w:hAnsi="Times New Roman" w:cs="Times New Roman"/>
          <w:b/>
          <w:bCs/>
          <w:noProof/>
          <w:sz w:val="24"/>
          <w:szCs w:val="24"/>
          <w:lang w:eastAsia="fr-FR"/>
        </w:rPr>
        <w:drawing>
          <wp:anchor distT="0" distB="0" distL="114300" distR="114300" simplePos="0" relativeHeight="251641856" behindDoc="0" locked="0" layoutInCell="1" allowOverlap="1">
            <wp:simplePos x="0" y="0"/>
            <wp:positionH relativeFrom="column">
              <wp:posOffset>0</wp:posOffset>
            </wp:positionH>
            <wp:positionV relativeFrom="paragraph">
              <wp:posOffset>208915</wp:posOffset>
            </wp:positionV>
            <wp:extent cx="5754370" cy="2451735"/>
            <wp:effectExtent l="19050" t="0" r="0" b="0"/>
            <wp:wrapSquare wrapText="bothSides"/>
            <wp:docPr id="17" name="صورة 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
                    <pic:cNvPicPr>
                      <a:picLocks noChangeAspect="1" noChangeArrowheads="1"/>
                    </pic:cNvPicPr>
                  </pic:nvPicPr>
                  <pic:blipFill>
                    <a:blip r:embed="rId35"/>
                    <a:srcRect/>
                    <a:stretch>
                      <a:fillRect/>
                    </a:stretch>
                  </pic:blipFill>
                  <pic:spPr bwMode="auto">
                    <a:xfrm>
                      <a:off x="0" y="0"/>
                      <a:ext cx="5754370" cy="2451735"/>
                    </a:xfrm>
                    <a:prstGeom prst="rect">
                      <a:avLst/>
                    </a:prstGeom>
                    <a:noFill/>
                  </pic:spPr>
                </pic:pic>
              </a:graphicData>
            </a:graphic>
          </wp:anchor>
        </w:drawing>
      </w:r>
    </w:p>
    <w:p w:rsidR="00453734" w:rsidRPr="00327B2B" w:rsidRDefault="00453734" w:rsidP="00453734">
      <w:pPr>
        <w:pStyle w:val="a7"/>
        <w:spacing w:line="276" w:lineRule="auto"/>
        <w:ind w:firstLine="709"/>
        <w:jc w:val="center"/>
        <w:rPr>
          <w:rFonts w:asciiTheme="majorBidi" w:hAnsiTheme="majorBidi" w:cstheme="majorBidi"/>
          <w:sz w:val="24"/>
          <w:szCs w:val="24"/>
        </w:rPr>
      </w:pPr>
      <w:r w:rsidRPr="00327B2B">
        <w:rPr>
          <w:rFonts w:asciiTheme="majorBidi" w:hAnsiTheme="majorBidi" w:cstheme="majorBidi"/>
          <w:b/>
          <w:bCs/>
          <w:sz w:val="24"/>
          <w:szCs w:val="24"/>
        </w:rPr>
        <w:t>Fig.III.4.</w:t>
      </w:r>
      <w:r w:rsidRPr="00327B2B">
        <w:rPr>
          <w:rFonts w:asciiTheme="majorBidi" w:hAnsiTheme="majorBidi" w:cstheme="majorBidi"/>
          <w:sz w:val="24"/>
          <w:szCs w:val="24"/>
        </w:rPr>
        <w:t>Choix du domaine de travail.</w:t>
      </w:r>
    </w:p>
    <w:p w:rsidR="00453734" w:rsidRPr="00BC23FE" w:rsidRDefault="00453734" w:rsidP="00453734">
      <w:pPr>
        <w:pStyle w:val="a7"/>
        <w:spacing w:line="276" w:lineRule="auto"/>
        <w:ind w:firstLine="709"/>
        <w:rPr>
          <w:rFonts w:ascii="Times New Roman" w:hAnsi="Times New Roman" w:cs="Times New Roman"/>
          <w:sz w:val="24"/>
          <w:szCs w:val="24"/>
        </w:rPr>
      </w:pPr>
    </w:p>
    <w:p w:rsidR="00453734" w:rsidRPr="00BC23FE" w:rsidRDefault="00453734" w:rsidP="00453734">
      <w:pPr>
        <w:pStyle w:val="a7"/>
        <w:spacing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Sélectionner &lt;MW &amp; R</w:t>
      </w:r>
      <w:r>
        <w:rPr>
          <w:rFonts w:ascii="Times New Roman" w:hAnsi="Times New Roman" w:cs="Times New Roman"/>
          <w:sz w:val="24"/>
          <w:szCs w:val="24"/>
        </w:rPr>
        <w:t>/</w:t>
      </w:r>
      <w:r w:rsidRPr="00BC23FE">
        <w:rPr>
          <w:rFonts w:ascii="Times New Roman" w:hAnsi="Times New Roman" w:cs="Times New Roman"/>
          <w:sz w:val="24"/>
          <w:szCs w:val="24"/>
        </w:rPr>
        <w:t>F &amp; OPTICAL&gt;, cliquez sur la case &lt;ANTENNAS&gt; et bouton</w:t>
      </w:r>
    </w:p>
    <w:p w:rsidR="00453734" w:rsidRPr="00BC23FE" w:rsidRDefault="00453734" w:rsidP="00453734">
      <w:pPr>
        <w:pStyle w:val="a7"/>
        <w:spacing w:line="360" w:lineRule="auto"/>
        <w:ind w:firstLine="709"/>
        <w:jc w:val="both"/>
        <w:rPr>
          <w:b/>
          <w:bCs/>
          <w:sz w:val="24"/>
          <w:szCs w:val="24"/>
        </w:rPr>
      </w:pPr>
      <w:r w:rsidRPr="00BC23FE">
        <w:rPr>
          <w:rFonts w:ascii="Times New Roman" w:hAnsi="Times New Roman" w:cs="Times New Roman"/>
          <w:sz w:val="24"/>
          <w:szCs w:val="24"/>
        </w:rPr>
        <w:t>NEXT. Une autre fenêtre a été ouverte</w:t>
      </w:r>
      <w:r>
        <w:rPr>
          <w:rFonts w:ascii="Times New Roman" w:hAnsi="Times New Roman" w:cs="Times New Roman"/>
          <w:sz w:val="24"/>
          <w:szCs w:val="24"/>
        </w:rPr>
        <w:t xml:space="preserve"> comme indiqué par la </w:t>
      </w:r>
      <w:r w:rsidRPr="003F1074">
        <w:rPr>
          <w:rFonts w:ascii="Times New Roman" w:hAnsi="Times New Roman" w:cs="Times New Roman"/>
          <w:b/>
          <w:bCs/>
          <w:sz w:val="24"/>
          <w:szCs w:val="24"/>
        </w:rPr>
        <w:t>Figure (III.5)</w:t>
      </w:r>
      <w:r>
        <w:rPr>
          <w:rFonts w:ascii="Times New Roman" w:hAnsi="Times New Roman" w:cs="Times New Roman"/>
          <w:sz w:val="24"/>
          <w:szCs w:val="24"/>
        </w:rPr>
        <w:t xml:space="preserve"> ci-dessous</w:t>
      </w:r>
    </w:p>
    <w:p w:rsidR="00453734" w:rsidRPr="001E5DF8" w:rsidRDefault="00453734" w:rsidP="00453734">
      <w:pPr>
        <w:pStyle w:val="a7"/>
        <w:spacing w:line="276" w:lineRule="auto"/>
        <w:ind w:firstLine="709"/>
        <w:jc w:val="center"/>
        <w:rPr>
          <w:b/>
          <w:bCs/>
          <w:sz w:val="24"/>
          <w:szCs w:val="24"/>
        </w:rPr>
      </w:pPr>
      <w:r>
        <w:rPr>
          <w:rFonts w:ascii="Times New Roman" w:hAnsi="Times New Roman" w:cs="Times New Roman"/>
          <w:b/>
          <w:bCs/>
          <w:noProof/>
          <w:sz w:val="28"/>
          <w:szCs w:val="28"/>
          <w:lang w:eastAsia="fr-FR"/>
        </w:rPr>
        <w:drawing>
          <wp:inline distT="0" distB="0" distL="0" distR="0">
            <wp:extent cx="5751783" cy="1699708"/>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94195" cy="1712241"/>
                    </a:xfrm>
                    <a:prstGeom prst="rect">
                      <a:avLst/>
                    </a:prstGeom>
                    <a:noFill/>
                  </pic:spPr>
                </pic:pic>
              </a:graphicData>
            </a:graphic>
          </wp:inline>
        </w:drawing>
      </w:r>
    </w:p>
    <w:p w:rsidR="00453734" w:rsidRPr="00327B2B" w:rsidRDefault="00453734" w:rsidP="00453734">
      <w:pPr>
        <w:pStyle w:val="a7"/>
        <w:spacing w:line="276" w:lineRule="auto"/>
        <w:ind w:firstLine="709"/>
        <w:jc w:val="center"/>
        <w:rPr>
          <w:rFonts w:ascii="Times New Roman" w:hAnsi="Times New Roman" w:cs="Times New Roman"/>
          <w:sz w:val="24"/>
          <w:szCs w:val="24"/>
        </w:rPr>
      </w:pPr>
      <w:r w:rsidRPr="00327B2B">
        <w:rPr>
          <w:rFonts w:ascii="Times New Roman" w:hAnsi="Times New Roman" w:cs="Times New Roman"/>
          <w:b/>
          <w:bCs/>
          <w:sz w:val="24"/>
          <w:szCs w:val="24"/>
        </w:rPr>
        <w:t>Fig.III.5.</w:t>
      </w:r>
      <w:r w:rsidRPr="00327B2B">
        <w:rPr>
          <w:rFonts w:ascii="Times New Roman" w:hAnsi="Times New Roman" w:cs="Times New Roman"/>
          <w:sz w:val="24"/>
          <w:szCs w:val="24"/>
        </w:rPr>
        <w:t>Fenêtre du Choix du composant qu'on va traiter.</w:t>
      </w:r>
    </w:p>
    <w:p w:rsidR="00453734" w:rsidRPr="003F1074" w:rsidRDefault="00453734" w:rsidP="00453734">
      <w:pPr>
        <w:pStyle w:val="a7"/>
        <w:spacing w:line="276" w:lineRule="auto"/>
        <w:ind w:firstLine="709"/>
        <w:jc w:val="center"/>
        <w:rPr>
          <w:rFonts w:ascii="Times New Roman" w:hAnsi="Times New Roman" w:cs="Times New Roman"/>
          <w:b/>
          <w:bCs/>
          <w:sz w:val="20"/>
          <w:szCs w:val="20"/>
        </w:rPr>
      </w:pPr>
    </w:p>
    <w:p w:rsidR="00453734" w:rsidRDefault="00327B2B" w:rsidP="00453734">
      <w:pPr>
        <w:pStyle w:val="a7"/>
        <w:spacing w:line="276" w:lineRule="auto"/>
        <w:ind w:firstLine="709"/>
        <w:jc w:val="center"/>
        <w:rPr>
          <w:rFonts w:ascii="Times New Roman" w:hAnsi="Times New Roman" w:cs="Times New Roman"/>
          <w:b/>
          <w:bCs/>
          <w:sz w:val="24"/>
          <w:szCs w:val="24"/>
        </w:rPr>
      </w:pPr>
      <w:r w:rsidRPr="00BC23FE">
        <w:rPr>
          <w:noProof/>
          <w:sz w:val="24"/>
          <w:szCs w:val="24"/>
          <w:lang w:eastAsia="fr-FR"/>
        </w:rPr>
        <w:drawing>
          <wp:anchor distT="0" distB="0" distL="114300" distR="114300" simplePos="0" relativeHeight="251656704" behindDoc="0" locked="0" layoutInCell="1" allowOverlap="1">
            <wp:simplePos x="0" y="0"/>
            <wp:positionH relativeFrom="column">
              <wp:posOffset>1270</wp:posOffset>
            </wp:positionH>
            <wp:positionV relativeFrom="paragraph">
              <wp:posOffset>423545</wp:posOffset>
            </wp:positionV>
            <wp:extent cx="5754370" cy="1828800"/>
            <wp:effectExtent l="0" t="0" r="0" b="0"/>
            <wp:wrapSquare wrapText="bothSides"/>
            <wp:docPr id="28" name="صورة 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
                    <pic:cNvPicPr>
                      <a:picLocks noChangeAspect="1" noChangeArrowheads="1"/>
                    </pic:cNvPicPr>
                  </pic:nvPicPr>
                  <pic:blipFill>
                    <a:blip r:embed="rId37"/>
                    <a:srcRect/>
                    <a:stretch>
                      <a:fillRect/>
                    </a:stretch>
                  </pic:blipFill>
                  <pic:spPr bwMode="auto">
                    <a:xfrm>
                      <a:off x="0" y="0"/>
                      <a:ext cx="5754370" cy="1828800"/>
                    </a:xfrm>
                    <a:prstGeom prst="rect">
                      <a:avLst/>
                    </a:prstGeom>
                    <a:noFill/>
                  </pic:spPr>
                </pic:pic>
              </a:graphicData>
            </a:graphic>
          </wp:anchor>
        </w:drawing>
      </w:r>
      <w:r w:rsidR="00453734" w:rsidRPr="00BC23FE">
        <w:rPr>
          <w:rFonts w:ascii="Times New Roman" w:hAnsi="Times New Roman" w:cs="Times New Roman"/>
          <w:sz w:val="24"/>
          <w:szCs w:val="24"/>
        </w:rPr>
        <w:t>Sélectionner &lt;Planar (patch, slot, etc)&gt;, cliquez sur LE bouton NEXT. Une nouvelle liste apparait</w:t>
      </w:r>
      <w:r w:rsidR="00453734" w:rsidRPr="003F1074">
        <w:rPr>
          <w:rFonts w:ascii="Times New Roman" w:hAnsi="Times New Roman" w:cs="Times New Roman"/>
          <w:b/>
          <w:bCs/>
          <w:sz w:val="24"/>
          <w:szCs w:val="24"/>
        </w:rPr>
        <w:t>Figure (III.6)</w:t>
      </w:r>
      <w:r w:rsidR="00453734">
        <w:rPr>
          <w:rFonts w:ascii="Times New Roman" w:hAnsi="Times New Roman" w:cs="Times New Roman"/>
          <w:sz w:val="24"/>
          <w:szCs w:val="24"/>
        </w:rPr>
        <w:t>.</w:t>
      </w:r>
    </w:p>
    <w:p w:rsidR="00453734" w:rsidRPr="00B558B7" w:rsidRDefault="00453734" w:rsidP="00B558B7">
      <w:pPr>
        <w:spacing w:before="120" w:after="120"/>
        <w:ind w:firstLine="709"/>
        <w:jc w:val="center"/>
        <w:rPr>
          <w:rFonts w:ascii="Times New Roman" w:hAnsi="Times New Roman" w:cs="Times New Roman"/>
          <w:sz w:val="20"/>
          <w:szCs w:val="20"/>
        </w:rPr>
      </w:pPr>
      <w:r w:rsidRPr="003F1074">
        <w:rPr>
          <w:rFonts w:ascii="Times New Roman" w:hAnsi="Times New Roman" w:cs="Times New Roman"/>
          <w:b/>
          <w:bCs/>
          <w:sz w:val="20"/>
          <w:szCs w:val="20"/>
        </w:rPr>
        <w:t>Fig.III. 6.</w:t>
      </w:r>
      <w:r w:rsidRPr="003F1074">
        <w:rPr>
          <w:rFonts w:ascii="Times New Roman" w:hAnsi="Times New Roman" w:cs="Times New Roman"/>
          <w:sz w:val="20"/>
          <w:szCs w:val="20"/>
        </w:rPr>
        <w:t>Fenêtre du Choix du domaine qu'on va traiter.</w:t>
      </w:r>
    </w:p>
    <w:p w:rsidR="00453734" w:rsidRPr="00BC23FE" w:rsidRDefault="00453734" w:rsidP="00453734">
      <w:pPr>
        <w:spacing w:before="120" w:after="0" w:line="360" w:lineRule="auto"/>
        <w:ind w:firstLine="709"/>
        <w:rPr>
          <w:rFonts w:ascii="Times New Roman" w:hAnsi="Times New Roman" w:cs="Times New Roman"/>
          <w:sz w:val="24"/>
          <w:szCs w:val="24"/>
        </w:rPr>
      </w:pPr>
      <w:r w:rsidRPr="00BC23FE">
        <w:rPr>
          <w:rFonts w:ascii="Times New Roman" w:hAnsi="Times New Roman" w:cs="Times New Roman"/>
          <w:sz w:val="24"/>
          <w:szCs w:val="24"/>
        </w:rPr>
        <w:lastRenderedPageBreak/>
        <w:t>Sélectionner &lt;FREQUENCY DOMAIN&gt;, cliquez sur le bouton NEXT. Une nouvelle liste apparait</w:t>
      </w:r>
      <w:r w:rsidR="001536E4">
        <w:rPr>
          <w:rFonts w:ascii="Times New Roman" w:hAnsi="Times New Roman" w:cs="Times New Roman"/>
          <w:sz w:val="24"/>
          <w:szCs w:val="24"/>
        </w:rPr>
        <w:t xml:space="preserve"> </w:t>
      </w:r>
      <w:r w:rsidRPr="00D45C3E">
        <w:rPr>
          <w:rFonts w:ascii="Times New Roman" w:hAnsi="Times New Roman" w:cs="Times New Roman"/>
          <w:b/>
          <w:bCs/>
          <w:sz w:val="24"/>
          <w:szCs w:val="24"/>
        </w:rPr>
        <w:t>Figure (III.7)</w:t>
      </w:r>
      <w:r w:rsidRPr="00BC23FE">
        <w:rPr>
          <w:rFonts w:ascii="Times New Roman" w:hAnsi="Times New Roman" w:cs="Times New Roman"/>
          <w:sz w:val="24"/>
          <w:szCs w:val="24"/>
        </w:rPr>
        <w:t>.</w:t>
      </w:r>
    </w:p>
    <w:p w:rsidR="00453734" w:rsidRDefault="00453734" w:rsidP="00453734">
      <w:pPr>
        <w:spacing w:before="120" w:after="120"/>
        <w:ind w:firstLine="709"/>
        <w:jc w:val="center"/>
        <w:rPr>
          <w:rFonts w:ascii="Times New Roman" w:hAnsi="Times New Roman" w:cs="Times New Roman"/>
          <w:b/>
          <w:bCs/>
          <w:sz w:val="28"/>
          <w:szCs w:val="28"/>
        </w:rPr>
      </w:pPr>
      <w:r>
        <w:rPr>
          <w:rFonts w:ascii="Times New Roman" w:hAnsi="Times New Roman" w:cs="Times New Roman"/>
          <w:b/>
          <w:bCs/>
          <w:noProof/>
          <w:sz w:val="28"/>
          <w:szCs w:val="28"/>
          <w:lang w:eastAsia="fr-FR"/>
        </w:rPr>
        <w:drawing>
          <wp:inline distT="0" distB="0" distL="0" distR="0">
            <wp:extent cx="5755005" cy="3462655"/>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5005" cy="3462655"/>
                    </a:xfrm>
                    <a:prstGeom prst="rect">
                      <a:avLst/>
                    </a:prstGeom>
                    <a:noFill/>
                  </pic:spPr>
                </pic:pic>
              </a:graphicData>
            </a:graphic>
          </wp:inline>
        </w:drawing>
      </w:r>
    </w:p>
    <w:p w:rsidR="00453734" w:rsidRPr="00D45C3E" w:rsidRDefault="00453734" w:rsidP="00453734">
      <w:pPr>
        <w:spacing w:before="120" w:after="120"/>
        <w:ind w:firstLine="709"/>
        <w:jc w:val="center"/>
        <w:rPr>
          <w:rFonts w:ascii="Times New Roman" w:hAnsi="Times New Roman" w:cs="Times New Roman"/>
          <w:b/>
          <w:bCs/>
          <w:sz w:val="20"/>
          <w:szCs w:val="20"/>
        </w:rPr>
      </w:pPr>
      <w:r w:rsidRPr="00D45C3E">
        <w:rPr>
          <w:rFonts w:ascii="Times New Roman" w:hAnsi="Times New Roman" w:cs="Times New Roman"/>
          <w:b/>
          <w:bCs/>
          <w:sz w:val="20"/>
          <w:szCs w:val="20"/>
        </w:rPr>
        <w:t>Fig.III.7.</w:t>
      </w:r>
      <w:r w:rsidRPr="00D45C3E">
        <w:rPr>
          <w:rFonts w:ascii="Times New Roman" w:hAnsi="Times New Roman" w:cs="Times New Roman"/>
          <w:sz w:val="20"/>
          <w:szCs w:val="20"/>
        </w:rPr>
        <w:t>Liste des paramètres et unités.</w:t>
      </w:r>
    </w:p>
    <w:p w:rsidR="00453734" w:rsidRPr="00BC23FE" w:rsidRDefault="00453734" w:rsidP="00453734">
      <w:pPr>
        <w:spacing w:before="120" w:after="0" w:line="360" w:lineRule="auto"/>
        <w:ind w:firstLine="709"/>
        <w:jc w:val="both"/>
        <w:rPr>
          <w:rFonts w:ascii="Times New Roman" w:hAnsi="Times New Roman" w:cs="Times New Roman"/>
          <w:sz w:val="24"/>
          <w:szCs w:val="24"/>
        </w:rPr>
      </w:pPr>
      <w:r w:rsidRPr="00BC23FE">
        <w:rPr>
          <w:noProof/>
          <w:sz w:val="24"/>
          <w:szCs w:val="24"/>
          <w:lang w:eastAsia="fr-FR"/>
        </w:rPr>
        <w:drawing>
          <wp:anchor distT="0" distB="0" distL="114300" distR="114300" simplePos="0" relativeHeight="251631616" behindDoc="0" locked="0" layoutInCell="1" allowOverlap="1">
            <wp:simplePos x="0" y="0"/>
            <wp:positionH relativeFrom="column">
              <wp:posOffset>295910</wp:posOffset>
            </wp:positionH>
            <wp:positionV relativeFrom="paragraph">
              <wp:posOffset>793115</wp:posOffset>
            </wp:positionV>
            <wp:extent cx="5364480" cy="3157855"/>
            <wp:effectExtent l="19050" t="0" r="7620" b="0"/>
            <wp:wrapSquare wrapText="bothSides"/>
            <wp:docPr id="26" name="صورة 10"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4"/>
                    <pic:cNvPicPr>
                      <a:picLocks noChangeAspect="1" noChangeArrowheads="1"/>
                    </pic:cNvPicPr>
                  </pic:nvPicPr>
                  <pic:blipFill>
                    <a:blip r:embed="rId39"/>
                    <a:srcRect/>
                    <a:stretch>
                      <a:fillRect/>
                    </a:stretch>
                  </pic:blipFill>
                  <pic:spPr bwMode="auto">
                    <a:xfrm>
                      <a:off x="0" y="0"/>
                      <a:ext cx="5364480" cy="3157855"/>
                    </a:xfrm>
                    <a:prstGeom prst="rect">
                      <a:avLst/>
                    </a:prstGeom>
                    <a:noFill/>
                  </pic:spPr>
                </pic:pic>
              </a:graphicData>
            </a:graphic>
          </wp:anchor>
        </w:drawing>
      </w:r>
      <w:r w:rsidRPr="00BC23FE">
        <w:rPr>
          <w:rFonts w:ascii="Times New Roman" w:hAnsi="Times New Roman" w:cs="Times New Roman"/>
          <w:sz w:val="24"/>
          <w:szCs w:val="24"/>
        </w:rPr>
        <w:t>Cette fenêtre permet de changer les unités utilisées pour la structure d’un filtre micro- ruban (les dimensions, fréquence, temps, température, …), en suite cliquez sur &lt;Next&gt;. Une nouvelle fenêtre apparait pour définir un intervalle de fréquence</w:t>
      </w:r>
      <w:r w:rsidR="001536E4">
        <w:rPr>
          <w:rFonts w:ascii="Times New Roman" w:hAnsi="Times New Roman" w:cs="Times New Roman"/>
          <w:sz w:val="24"/>
          <w:szCs w:val="24"/>
        </w:rPr>
        <w:t xml:space="preserve"> </w:t>
      </w:r>
      <w:r w:rsidRPr="00F21AA3">
        <w:rPr>
          <w:rFonts w:ascii="Times New Roman" w:hAnsi="Times New Roman" w:cs="Times New Roman"/>
          <w:b/>
          <w:bCs/>
          <w:sz w:val="24"/>
          <w:szCs w:val="24"/>
        </w:rPr>
        <w:t>Figure (III.8)</w:t>
      </w:r>
      <w:r w:rsidRPr="00BC23FE">
        <w:rPr>
          <w:rFonts w:ascii="Times New Roman" w:hAnsi="Times New Roman" w:cs="Times New Roman"/>
          <w:sz w:val="24"/>
          <w:szCs w:val="24"/>
        </w:rPr>
        <w:t xml:space="preserve">. </w:t>
      </w:r>
    </w:p>
    <w:p w:rsidR="00453734" w:rsidRDefault="00453734" w:rsidP="00453734">
      <w:pPr>
        <w:spacing w:after="0" w:line="360" w:lineRule="auto"/>
        <w:ind w:firstLine="709"/>
        <w:jc w:val="center"/>
        <w:rPr>
          <w:rFonts w:ascii="Times New Roman" w:hAnsi="Times New Roman" w:cs="Times New Roman"/>
          <w:b/>
          <w:bCs/>
          <w:sz w:val="20"/>
          <w:szCs w:val="20"/>
        </w:rPr>
      </w:pPr>
    </w:p>
    <w:p w:rsidR="00453734" w:rsidRPr="00F21AA3" w:rsidRDefault="00453734" w:rsidP="00453734">
      <w:pPr>
        <w:spacing w:after="0" w:line="360" w:lineRule="auto"/>
        <w:ind w:firstLine="709"/>
        <w:jc w:val="center"/>
        <w:rPr>
          <w:rFonts w:ascii="Times New Roman" w:hAnsi="Times New Roman" w:cs="Times New Roman"/>
          <w:sz w:val="20"/>
          <w:szCs w:val="20"/>
        </w:rPr>
      </w:pPr>
      <w:r w:rsidRPr="00F21AA3">
        <w:rPr>
          <w:rFonts w:ascii="Times New Roman" w:hAnsi="Times New Roman" w:cs="Times New Roman"/>
          <w:b/>
          <w:bCs/>
          <w:sz w:val="20"/>
          <w:szCs w:val="20"/>
        </w:rPr>
        <w:t>Fig.III.8.</w:t>
      </w:r>
      <w:r w:rsidRPr="00F21AA3">
        <w:rPr>
          <w:rFonts w:ascii="Times New Roman" w:hAnsi="Times New Roman" w:cs="Times New Roman"/>
          <w:sz w:val="20"/>
          <w:szCs w:val="20"/>
        </w:rPr>
        <w:t>Gamme de fréquence de travail.</w:t>
      </w:r>
    </w:p>
    <w:p w:rsidR="00453734" w:rsidRPr="00BC23FE" w:rsidRDefault="00453734" w:rsidP="00453734">
      <w:pPr>
        <w:spacing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Sélectionner &lt;frequency min et frequency max&gt;, cliquez sur le bouton NEXT. Une nouvelle liste apparait</w:t>
      </w:r>
      <w:r w:rsidR="001536E4">
        <w:rPr>
          <w:rFonts w:ascii="Times New Roman" w:hAnsi="Times New Roman" w:cs="Times New Roman"/>
          <w:sz w:val="24"/>
          <w:szCs w:val="24"/>
        </w:rPr>
        <w:t xml:space="preserve"> </w:t>
      </w:r>
      <w:r w:rsidRPr="00F21AA3">
        <w:rPr>
          <w:rFonts w:ascii="Times New Roman" w:hAnsi="Times New Roman" w:cs="Times New Roman"/>
          <w:b/>
          <w:bCs/>
          <w:sz w:val="24"/>
          <w:szCs w:val="24"/>
        </w:rPr>
        <w:t>Figure (III.9)</w:t>
      </w:r>
      <w:r w:rsidRPr="00BC23FE">
        <w:rPr>
          <w:rFonts w:ascii="Times New Roman" w:hAnsi="Times New Roman" w:cs="Times New Roman"/>
          <w:sz w:val="24"/>
          <w:szCs w:val="24"/>
        </w:rPr>
        <w:t>.</w:t>
      </w:r>
    </w:p>
    <w:p w:rsidR="00453734" w:rsidRPr="00BC23FE" w:rsidRDefault="00453734" w:rsidP="00453734">
      <w:pPr>
        <w:spacing w:after="0"/>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lastRenderedPageBreak/>
        <w:drawing>
          <wp:anchor distT="0" distB="0" distL="114300" distR="114300" simplePos="0" relativeHeight="251633664" behindDoc="0" locked="0" layoutInCell="1" allowOverlap="1">
            <wp:simplePos x="0" y="0"/>
            <wp:positionH relativeFrom="column">
              <wp:posOffset>116205</wp:posOffset>
            </wp:positionH>
            <wp:positionV relativeFrom="paragraph">
              <wp:posOffset>245745</wp:posOffset>
            </wp:positionV>
            <wp:extent cx="5758180" cy="3282950"/>
            <wp:effectExtent l="19050" t="0" r="0" b="0"/>
            <wp:wrapSquare wrapText="bothSides"/>
            <wp:docPr id="25" name="صورة 1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
                    <pic:cNvPicPr>
                      <a:picLocks noChangeAspect="1" noChangeArrowheads="1"/>
                    </pic:cNvPicPr>
                  </pic:nvPicPr>
                  <pic:blipFill>
                    <a:blip r:embed="rId40"/>
                    <a:srcRect/>
                    <a:stretch>
                      <a:fillRect/>
                    </a:stretch>
                  </pic:blipFill>
                  <pic:spPr bwMode="auto">
                    <a:xfrm>
                      <a:off x="0" y="0"/>
                      <a:ext cx="5758180" cy="3282950"/>
                    </a:xfrm>
                    <a:prstGeom prst="rect">
                      <a:avLst/>
                    </a:prstGeom>
                    <a:noFill/>
                  </pic:spPr>
                </pic:pic>
              </a:graphicData>
            </a:graphic>
          </wp:anchor>
        </w:drawing>
      </w:r>
    </w:p>
    <w:p w:rsidR="00453734" w:rsidRDefault="00453734" w:rsidP="00453734">
      <w:pPr>
        <w:spacing w:before="120" w:after="120"/>
        <w:ind w:firstLine="709"/>
        <w:jc w:val="center"/>
        <w:rPr>
          <w:rFonts w:ascii="Times New Roman" w:hAnsi="Times New Roman" w:cs="Times New Roman"/>
          <w:b/>
          <w:bCs/>
          <w:sz w:val="20"/>
          <w:szCs w:val="20"/>
        </w:rPr>
      </w:pPr>
    </w:p>
    <w:p w:rsidR="00453734" w:rsidRPr="00423641" w:rsidRDefault="00453734" w:rsidP="00453734">
      <w:pPr>
        <w:spacing w:before="120" w:after="120"/>
        <w:ind w:firstLine="709"/>
        <w:jc w:val="center"/>
        <w:rPr>
          <w:sz w:val="20"/>
          <w:szCs w:val="20"/>
        </w:rPr>
      </w:pPr>
      <w:r w:rsidRPr="00423641">
        <w:rPr>
          <w:rFonts w:ascii="Times New Roman" w:hAnsi="Times New Roman" w:cs="Times New Roman"/>
          <w:b/>
          <w:bCs/>
          <w:sz w:val="20"/>
          <w:szCs w:val="20"/>
        </w:rPr>
        <w:t>Fig.III.9.</w:t>
      </w:r>
      <w:r w:rsidRPr="00423641">
        <w:rPr>
          <w:rFonts w:ascii="Times New Roman" w:hAnsi="Times New Roman" w:cs="Times New Roman"/>
          <w:sz w:val="20"/>
          <w:szCs w:val="20"/>
        </w:rPr>
        <w:t>Création du modèle (Template).</w:t>
      </w:r>
    </w:p>
    <w:p w:rsidR="00453734" w:rsidRPr="00BC23FE"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sz w:val="24"/>
          <w:szCs w:val="24"/>
        </w:rPr>
        <w:t>Clique sur le bouton &lt;Finish&gt;</w:t>
      </w:r>
    </w:p>
    <w:p w:rsidR="00453734" w:rsidRPr="00BC23FE"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Après on démarre notre structure : filtre micro-ruban.</w:t>
      </w:r>
    </w:p>
    <w:p w:rsidR="00453734" w:rsidRPr="00B019E3" w:rsidRDefault="00453734" w:rsidP="00453734">
      <w:pPr>
        <w:spacing w:before="120" w:after="120"/>
        <w:ind w:firstLine="709"/>
        <w:jc w:val="both"/>
        <w:rPr>
          <w:rStyle w:val="2Char"/>
          <w:rFonts w:asciiTheme="majorBidi" w:hAnsiTheme="majorBidi"/>
          <w:color w:val="auto"/>
          <w:sz w:val="24"/>
          <w:szCs w:val="24"/>
        </w:rPr>
      </w:pPr>
      <w:bookmarkStart w:id="138" w:name="_Toc47919654"/>
      <w:bookmarkStart w:id="139" w:name="_Toc48053907"/>
      <w:bookmarkStart w:id="140" w:name="_Toc54258805"/>
      <w:r w:rsidRPr="00B019E3">
        <w:rPr>
          <w:rStyle w:val="2Char"/>
          <w:rFonts w:asciiTheme="majorBidi" w:hAnsiTheme="majorBidi"/>
          <w:color w:val="auto"/>
          <w:sz w:val="24"/>
          <w:szCs w:val="24"/>
        </w:rPr>
        <w:t>III.8.2.Aperçu de la structure de l'interface utilisateur</w:t>
      </w:r>
      <w:bookmarkEnd w:id="138"/>
      <w:bookmarkEnd w:id="139"/>
      <w:bookmarkEnd w:id="140"/>
    </w:p>
    <w:p w:rsidR="00453734" w:rsidRDefault="00453734" w:rsidP="00453734">
      <w:pPr>
        <w:spacing w:before="120" w:after="0" w:line="360" w:lineRule="auto"/>
        <w:ind w:firstLine="709"/>
        <w:jc w:val="both"/>
        <w:rPr>
          <w:rFonts w:ascii="Times New Roman" w:hAnsi="Times New Roman" w:cs="Times New Roman"/>
          <w:sz w:val="24"/>
          <w:szCs w:val="24"/>
        </w:rPr>
      </w:pPr>
      <w:r w:rsidRPr="00BC23FE">
        <w:rPr>
          <w:noProof/>
          <w:sz w:val="24"/>
          <w:szCs w:val="24"/>
          <w:lang w:eastAsia="fr-FR"/>
        </w:rPr>
        <w:drawing>
          <wp:anchor distT="0" distB="0" distL="114300" distR="114300" simplePos="0" relativeHeight="251637760" behindDoc="0" locked="0" layoutInCell="1" allowOverlap="1">
            <wp:simplePos x="0" y="0"/>
            <wp:positionH relativeFrom="column">
              <wp:posOffset>8255</wp:posOffset>
            </wp:positionH>
            <wp:positionV relativeFrom="paragraph">
              <wp:posOffset>492760</wp:posOffset>
            </wp:positionV>
            <wp:extent cx="5759450" cy="2971800"/>
            <wp:effectExtent l="19050" t="0" r="0" b="0"/>
            <wp:wrapSquare wrapText="bothSides"/>
            <wp:docPr id="24" name="صورة 1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
                    <pic:cNvPicPr>
                      <a:picLocks noChangeAspect="1" noChangeArrowheads="1"/>
                    </pic:cNvPicPr>
                  </pic:nvPicPr>
                  <pic:blipFill>
                    <a:blip r:embed="rId41"/>
                    <a:srcRect/>
                    <a:stretch>
                      <a:fillRect/>
                    </a:stretch>
                  </pic:blipFill>
                  <pic:spPr bwMode="auto">
                    <a:xfrm>
                      <a:off x="0" y="0"/>
                      <a:ext cx="5759450" cy="2971800"/>
                    </a:xfrm>
                    <a:prstGeom prst="rect">
                      <a:avLst/>
                    </a:prstGeom>
                    <a:noFill/>
                  </pic:spPr>
                </pic:pic>
              </a:graphicData>
            </a:graphic>
          </wp:anchor>
        </w:drawing>
      </w:r>
      <w:r w:rsidRPr="00BC23FE">
        <w:rPr>
          <w:rFonts w:ascii="Times New Roman" w:hAnsi="Times New Roman" w:cs="Times New Roman"/>
          <w:sz w:val="24"/>
          <w:szCs w:val="24"/>
        </w:rPr>
        <w:t xml:space="preserve">Nous avons donné un exemple par une capture d'écran montrant l'interface du CST  </w:t>
      </w:r>
    </w:p>
    <w:p w:rsidR="00453734" w:rsidRDefault="00453734" w:rsidP="00453734">
      <w:pPr>
        <w:spacing w:before="120" w:after="0" w:line="360" w:lineRule="auto"/>
        <w:ind w:firstLine="709"/>
        <w:jc w:val="center"/>
        <w:rPr>
          <w:rFonts w:ascii="Times New Roman" w:hAnsi="Times New Roman" w:cs="Times New Roman"/>
          <w:sz w:val="24"/>
          <w:szCs w:val="24"/>
        </w:rPr>
      </w:pPr>
      <w:r w:rsidRPr="00AC659E">
        <w:rPr>
          <w:rFonts w:ascii="Times New Roman" w:hAnsi="Times New Roman" w:cs="Times New Roman"/>
          <w:b/>
          <w:bCs/>
          <w:sz w:val="20"/>
          <w:szCs w:val="20"/>
        </w:rPr>
        <w:t xml:space="preserve">Fig.III.10. </w:t>
      </w:r>
      <w:r w:rsidRPr="00AC659E">
        <w:rPr>
          <w:rFonts w:ascii="Times New Roman" w:hAnsi="Times New Roman" w:cs="Times New Roman"/>
          <w:sz w:val="20"/>
          <w:szCs w:val="20"/>
        </w:rPr>
        <w:t>Fenêtre principale du logiciel CST.</w:t>
      </w:r>
    </w:p>
    <w:p w:rsidR="00453734" w:rsidRDefault="00453734" w:rsidP="00453734">
      <w:pPr>
        <w:spacing w:before="120"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Microwave Studio </w:t>
      </w:r>
      <w:r>
        <w:rPr>
          <w:rFonts w:ascii="Times New Roman" w:hAnsi="Times New Roman" w:cs="Times New Roman"/>
          <w:sz w:val="24"/>
          <w:szCs w:val="24"/>
        </w:rPr>
        <w:t xml:space="preserve">que nous avons présenté par la </w:t>
      </w:r>
      <w:r w:rsidRPr="00BE21A0">
        <w:rPr>
          <w:rFonts w:ascii="Times New Roman" w:hAnsi="Times New Roman" w:cs="Times New Roman"/>
          <w:b/>
          <w:bCs/>
          <w:sz w:val="24"/>
          <w:szCs w:val="24"/>
        </w:rPr>
        <w:t>Figure (III.10)</w:t>
      </w:r>
      <w:r>
        <w:rPr>
          <w:rFonts w:ascii="Times New Roman" w:hAnsi="Times New Roman" w:cs="Times New Roman"/>
          <w:sz w:val="24"/>
          <w:szCs w:val="24"/>
        </w:rPr>
        <w:t>.</w:t>
      </w:r>
    </w:p>
    <w:p w:rsidR="00453734" w:rsidRPr="00AC659E" w:rsidRDefault="00453734" w:rsidP="00453734">
      <w:pPr>
        <w:spacing w:after="0"/>
        <w:rPr>
          <w:rFonts w:ascii="Times New Roman" w:hAnsi="Times New Roman" w:cs="Times New Roman"/>
          <w:sz w:val="20"/>
          <w:szCs w:val="20"/>
        </w:rPr>
      </w:pPr>
    </w:p>
    <w:p w:rsidR="00453734" w:rsidRPr="00B019E3" w:rsidRDefault="00453734" w:rsidP="00B019E3">
      <w:pPr>
        <w:pStyle w:val="2"/>
        <w:spacing w:before="120" w:after="120"/>
        <w:ind w:firstLine="709"/>
        <w:jc w:val="both"/>
        <w:rPr>
          <w:rFonts w:asciiTheme="majorBidi" w:hAnsiTheme="majorBidi"/>
          <w:color w:val="auto"/>
          <w:sz w:val="24"/>
          <w:szCs w:val="24"/>
        </w:rPr>
      </w:pPr>
      <w:bookmarkStart w:id="141" w:name="_Toc47919655"/>
      <w:bookmarkStart w:id="142" w:name="_Toc48053908"/>
      <w:bookmarkStart w:id="143" w:name="_Toc54258806"/>
      <w:r w:rsidRPr="00B019E3">
        <w:rPr>
          <w:rFonts w:asciiTheme="majorBidi" w:hAnsiTheme="majorBidi"/>
          <w:color w:val="auto"/>
          <w:sz w:val="24"/>
          <w:szCs w:val="24"/>
        </w:rPr>
        <w:lastRenderedPageBreak/>
        <w:t>III.8.3. Créer Le Plan De Masse</w:t>
      </w:r>
      <w:bookmarkEnd w:id="141"/>
      <w:bookmarkEnd w:id="142"/>
      <w:bookmarkEnd w:id="143"/>
    </w:p>
    <w:p w:rsidR="00453734" w:rsidRPr="00BC23FE" w:rsidRDefault="00453734" w:rsidP="00453734">
      <w:pPr>
        <w:pStyle w:val="a6"/>
        <w:numPr>
          <w:ilvl w:val="0"/>
          <w:numId w:val="6"/>
        </w:numPr>
        <w:tabs>
          <w:tab w:val="right" w:pos="993"/>
        </w:tabs>
        <w:spacing w:before="120" w:after="120"/>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Activez l'outil de briques en cliquant sur l’icône correspondante</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dans la barre</w:t>
      </w:r>
    </w:p>
    <w:p w:rsidR="00453734" w:rsidRPr="00BC23FE" w:rsidRDefault="00453734" w:rsidP="00453734">
      <w:pPr>
        <w:pStyle w:val="a6"/>
        <w:numPr>
          <w:ilvl w:val="0"/>
          <w:numId w:val="6"/>
        </w:numPr>
        <w:tabs>
          <w:tab w:val="right" w:pos="993"/>
        </w:tabs>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d'outils de l'objet </w:t>
      </w:r>
      <w:r w:rsidRPr="00BC23FE">
        <w:rPr>
          <w:rFonts w:ascii="Times New Roman" w:hAnsi="Times New Roman" w:cs="Times New Roman"/>
          <w:noProof/>
          <w:sz w:val="24"/>
          <w:szCs w:val="24"/>
          <w:lang w:eastAsia="fr-FR"/>
        </w:rPr>
        <w:drawing>
          <wp:inline distT="0" distB="0" distL="0" distR="0">
            <wp:extent cx="219710" cy="219710"/>
            <wp:effectExtent l="19050" t="0" r="8890" b="0"/>
            <wp:docPr id="20" name="صورة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42"/>
                    <a:srcRect/>
                    <a:stretch>
                      <a:fillRect/>
                    </a:stretch>
                  </pic:blipFill>
                  <pic:spPr bwMode="auto">
                    <a:xfrm>
                      <a:off x="0" y="0"/>
                      <a:ext cx="219710" cy="219710"/>
                    </a:xfrm>
                    <a:prstGeom prst="rect">
                      <a:avLst/>
                    </a:prstGeom>
                    <a:noFill/>
                    <a:ln w="9525">
                      <a:noFill/>
                      <a:miter lim="800000"/>
                      <a:headEnd/>
                      <a:tailEnd/>
                    </a:ln>
                  </pic:spPr>
                </pic:pic>
              </a:graphicData>
            </a:graphic>
          </wp:inline>
        </w:drawing>
      </w:r>
      <w:r w:rsidRPr="00BC23FE">
        <w:rPr>
          <w:rFonts w:ascii="Times New Roman" w:hAnsi="Times New Roman" w:cs="Times New Roman"/>
          <w:sz w:val="24"/>
          <w:szCs w:val="24"/>
        </w:rPr>
        <w:t>.</w:t>
      </w:r>
    </w:p>
    <w:p w:rsidR="00453734" w:rsidRPr="00BC23FE" w:rsidRDefault="00453734" w:rsidP="00453734">
      <w:pPr>
        <w:pStyle w:val="a6"/>
        <w:numPr>
          <w:ilvl w:val="0"/>
          <w:numId w:val="6"/>
        </w:numPr>
        <w:tabs>
          <w:tab w:val="right" w:pos="993"/>
        </w:tabs>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On peut définir un point de départ par un </w:t>
      </w:r>
      <w:r w:rsidR="001536E4" w:rsidRPr="00BC23FE">
        <w:rPr>
          <w:rFonts w:ascii="Times New Roman" w:hAnsi="Times New Roman" w:cs="Times New Roman"/>
          <w:sz w:val="24"/>
          <w:szCs w:val="24"/>
        </w:rPr>
        <w:t>double-clique</w:t>
      </w:r>
      <w:r w:rsidRPr="00BC23FE">
        <w:rPr>
          <w:rFonts w:ascii="Times New Roman" w:hAnsi="Times New Roman" w:cs="Times New Roman"/>
          <w:sz w:val="24"/>
          <w:szCs w:val="24"/>
        </w:rPr>
        <w:t xml:space="preserve"> sur un emplacement sur le plan du dessin. </w:t>
      </w:r>
    </w:p>
    <w:p w:rsidR="00453734" w:rsidRPr="00BC23FE" w:rsidRDefault="00453734" w:rsidP="00453734">
      <w:pPr>
        <w:pStyle w:val="a6"/>
        <w:numPr>
          <w:ilvl w:val="0"/>
          <w:numId w:val="6"/>
        </w:numPr>
        <w:tabs>
          <w:tab w:val="right" w:pos="993"/>
        </w:tabs>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Maintenant, on peut sélectionner la base de la face de coin de la brique sur le plan du dessin par double-clique. </w:t>
      </w:r>
    </w:p>
    <w:p w:rsidR="00453734" w:rsidRPr="00BC23FE" w:rsidRDefault="00453734" w:rsidP="00453734">
      <w:pPr>
        <w:pStyle w:val="a6"/>
        <w:numPr>
          <w:ilvl w:val="0"/>
          <w:numId w:val="6"/>
        </w:numPr>
        <w:tabs>
          <w:tab w:val="right" w:pos="993"/>
        </w:tabs>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Ensuite, définir la hauteur de la brique en faisant glisser la souris, Double-clique pour fixer la hauteur de la brique. </w:t>
      </w:r>
    </w:p>
    <w:p w:rsidR="00453734" w:rsidRPr="00BC23FE" w:rsidRDefault="007949D4" w:rsidP="00453734">
      <w:pPr>
        <w:pStyle w:val="a6"/>
        <w:numPr>
          <w:ilvl w:val="0"/>
          <w:numId w:val="6"/>
        </w:numPr>
        <w:tabs>
          <w:tab w:val="right" w:pos="993"/>
        </w:tabs>
        <w:spacing w:before="120" w:after="120" w:line="360" w:lineRule="auto"/>
        <w:ind w:left="0" w:firstLine="709"/>
        <w:jc w:val="both"/>
        <w:rPr>
          <w:rFonts w:ascii="Times New Roman" w:hAnsi="Times New Roman" w:cs="Times New Roman"/>
          <w:sz w:val="24"/>
          <w:szCs w:val="24"/>
        </w:rPr>
      </w:pPr>
      <w:r w:rsidRPr="003B5A1C">
        <w:rPr>
          <w:b/>
          <w:bCs/>
          <w:noProof/>
          <w:sz w:val="20"/>
          <w:szCs w:val="20"/>
          <w:lang w:eastAsia="fr-FR"/>
        </w:rPr>
        <w:drawing>
          <wp:anchor distT="0" distB="0" distL="114300" distR="114300" simplePos="0" relativeHeight="251592704" behindDoc="0" locked="0" layoutInCell="1" allowOverlap="1">
            <wp:simplePos x="0" y="0"/>
            <wp:positionH relativeFrom="column">
              <wp:posOffset>143510</wp:posOffset>
            </wp:positionH>
            <wp:positionV relativeFrom="paragraph">
              <wp:posOffset>838200</wp:posOffset>
            </wp:positionV>
            <wp:extent cx="5621020" cy="3614420"/>
            <wp:effectExtent l="0" t="0" r="0" b="0"/>
            <wp:wrapSquare wrapText="bothSides"/>
            <wp:docPr id="23" name="صورة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
                    <pic:cNvPicPr>
                      <a:picLocks noChangeAspect="1" noChangeArrowheads="1"/>
                    </pic:cNvPicPr>
                  </pic:nvPicPr>
                  <pic:blipFill>
                    <a:blip r:embed="rId43"/>
                    <a:srcRect/>
                    <a:stretch>
                      <a:fillRect/>
                    </a:stretch>
                  </pic:blipFill>
                  <pic:spPr bwMode="auto">
                    <a:xfrm>
                      <a:off x="0" y="0"/>
                      <a:ext cx="5621020" cy="3614420"/>
                    </a:xfrm>
                    <a:prstGeom prst="rect">
                      <a:avLst/>
                    </a:prstGeom>
                    <a:noFill/>
                  </pic:spPr>
                </pic:pic>
              </a:graphicData>
            </a:graphic>
          </wp:anchor>
        </w:drawing>
      </w:r>
      <w:r w:rsidR="00453734" w:rsidRPr="00BC23FE">
        <w:rPr>
          <w:rFonts w:ascii="Times New Roman" w:hAnsi="Times New Roman" w:cs="Times New Roman"/>
          <w:sz w:val="24"/>
          <w:szCs w:val="24"/>
        </w:rPr>
        <w:t xml:space="preserve"> Enfin, une boîte de dialogue s’ouvre pour introduire les valeurs numériques de tous les coordonnées et après on va choisir le matériau dans notre cas (PEC : perfect electric conducting) et cliquez sur OK</w:t>
      </w:r>
      <w:r w:rsidR="001536E4">
        <w:rPr>
          <w:rFonts w:ascii="Times New Roman" w:hAnsi="Times New Roman" w:cs="Times New Roman"/>
          <w:sz w:val="24"/>
          <w:szCs w:val="24"/>
        </w:rPr>
        <w:t xml:space="preserve"> </w:t>
      </w:r>
      <w:r w:rsidR="00453734" w:rsidRPr="003B5A1C">
        <w:rPr>
          <w:rFonts w:ascii="Times New Roman" w:hAnsi="Times New Roman" w:cs="Times New Roman"/>
          <w:b/>
          <w:bCs/>
          <w:sz w:val="24"/>
          <w:szCs w:val="24"/>
        </w:rPr>
        <w:t>Figure (III.11)</w:t>
      </w:r>
      <w:r w:rsidR="00453734" w:rsidRPr="00BC23FE">
        <w:rPr>
          <w:rFonts w:ascii="Times New Roman" w:hAnsi="Times New Roman" w:cs="Times New Roman"/>
          <w:sz w:val="24"/>
          <w:szCs w:val="24"/>
        </w:rPr>
        <w:t>.</w:t>
      </w:r>
    </w:p>
    <w:p w:rsidR="00453734" w:rsidRPr="00BA0AFA" w:rsidRDefault="00453734" w:rsidP="00453734">
      <w:pPr>
        <w:pStyle w:val="a6"/>
        <w:spacing w:before="120" w:after="120"/>
        <w:ind w:left="0" w:firstLine="709"/>
        <w:jc w:val="center"/>
        <w:rPr>
          <w:rFonts w:ascii="Times New Roman" w:hAnsi="Times New Roman" w:cs="Times New Roman"/>
          <w:b/>
          <w:bCs/>
          <w:sz w:val="28"/>
          <w:szCs w:val="28"/>
        </w:rPr>
      </w:pPr>
      <w:r w:rsidRPr="003B5A1C">
        <w:rPr>
          <w:rFonts w:ascii="Times New Roman" w:hAnsi="Times New Roman" w:cs="Times New Roman"/>
          <w:b/>
          <w:bCs/>
          <w:sz w:val="20"/>
          <w:szCs w:val="20"/>
        </w:rPr>
        <w:t>Fig.III.11.</w:t>
      </w:r>
      <w:r w:rsidRPr="003B5A1C">
        <w:rPr>
          <w:rFonts w:ascii="Times New Roman" w:hAnsi="Times New Roman" w:cs="Times New Roman"/>
          <w:sz w:val="20"/>
          <w:szCs w:val="20"/>
        </w:rPr>
        <w:t>Introduire Le Plan De Masse</w:t>
      </w:r>
      <w:r w:rsidRPr="003B5A1C">
        <w:rPr>
          <w:rFonts w:ascii="Times New Roman" w:hAnsi="Times New Roman" w:cs="Times New Roman"/>
          <w:sz w:val="28"/>
          <w:szCs w:val="28"/>
        </w:rPr>
        <w:t>.</w:t>
      </w:r>
    </w:p>
    <w:p w:rsidR="00453734" w:rsidRPr="00B019E3" w:rsidRDefault="00453734" w:rsidP="00453734">
      <w:pPr>
        <w:pStyle w:val="2"/>
        <w:spacing w:before="120" w:after="120"/>
        <w:ind w:firstLine="709"/>
        <w:jc w:val="both"/>
        <w:rPr>
          <w:rFonts w:asciiTheme="majorBidi" w:hAnsiTheme="majorBidi"/>
          <w:color w:val="auto"/>
          <w:sz w:val="24"/>
          <w:szCs w:val="24"/>
        </w:rPr>
      </w:pPr>
      <w:bookmarkStart w:id="144" w:name="_Toc47919656"/>
      <w:bookmarkStart w:id="145" w:name="_Toc48053909"/>
      <w:bookmarkStart w:id="146" w:name="_Toc54258807"/>
      <w:r w:rsidRPr="00B019E3">
        <w:rPr>
          <w:rFonts w:asciiTheme="majorBidi" w:hAnsiTheme="majorBidi"/>
          <w:color w:val="auto"/>
          <w:sz w:val="24"/>
          <w:szCs w:val="24"/>
        </w:rPr>
        <w:t>III.8.4. Créer Un Substrat Diélectrique</w:t>
      </w:r>
      <w:bookmarkEnd w:id="144"/>
      <w:bookmarkEnd w:id="145"/>
      <w:bookmarkEnd w:id="146"/>
    </w:p>
    <w:p w:rsidR="00453734" w:rsidRPr="00BC23FE"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sz w:val="24"/>
          <w:szCs w:val="24"/>
        </w:rPr>
        <w:t>Pour créer le substrat il faut :</w:t>
      </w:r>
    </w:p>
    <w:p w:rsidR="00453734" w:rsidRPr="00BC23FE" w:rsidRDefault="00453734" w:rsidP="00453734">
      <w:pPr>
        <w:pStyle w:val="a6"/>
        <w:numPr>
          <w:ilvl w:val="0"/>
          <w:numId w:val="7"/>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Choisir dans la barre d'outils l'icône correspondante et suivre les mêmes étapes De plan de masse. </w:t>
      </w:r>
    </w:p>
    <w:p w:rsidR="00453734" w:rsidRDefault="00453734" w:rsidP="00453734">
      <w:pPr>
        <w:pStyle w:val="a6"/>
        <w:numPr>
          <w:ilvl w:val="0"/>
          <w:numId w:val="7"/>
        </w:numPr>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En utilisant la boîte de dialogue, on va introduire les valeurs numériques et choisir le matériau dans ce cas (HeraeusCT2000 (lossfree)) et cliquez sur OK</w:t>
      </w:r>
      <w:r w:rsidR="001536E4">
        <w:rPr>
          <w:rFonts w:ascii="Times New Roman" w:hAnsi="Times New Roman" w:cs="Times New Roman"/>
          <w:sz w:val="24"/>
          <w:szCs w:val="24"/>
        </w:rPr>
        <w:t xml:space="preserve"> </w:t>
      </w:r>
      <w:r w:rsidRPr="003B5A1C">
        <w:rPr>
          <w:rFonts w:ascii="Times New Roman" w:hAnsi="Times New Roman" w:cs="Times New Roman"/>
          <w:b/>
          <w:bCs/>
          <w:sz w:val="24"/>
          <w:szCs w:val="24"/>
        </w:rPr>
        <w:t>Figure (III.12)</w:t>
      </w:r>
      <w:r>
        <w:rPr>
          <w:rFonts w:ascii="Times New Roman" w:hAnsi="Times New Roman" w:cs="Times New Roman"/>
          <w:sz w:val="24"/>
          <w:szCs w:val="24"/>
        </w:rPr>
        <w:t>.</w:t>
      </w:r>
    </w:p>
    <w:p w:rsidR="007949D4" w:rsidRDefault="007949D4" w:rsidP="007949D4">
      <w:pPr>
        <w:spacing w:after="0" w:line="360" w:lineRule="auto"/>
        <w:jc w:val="both"/>
        <w:rPr>
          <w:rFonts w:ascii="Times New Roman" w:hAnsi="Times New Roman" w:cs="Times New Roman"/>
          <w:sz w:val="24"/>
          <w:szCs w:val="24"/>
        </w:rPr>
      </w:pPr>
    </w:p>
    <w:p w:rsidR="007949D4" w:rsidRPr="007949D4" w:rsidRDefault="007949D4" w:rsidP="007949D4">
      <w:pPr>
        <w:spacing w:after="0" w:line="360" w:lineRule="auto"/>
        <w:jc w:val="both"/>
        <w:rPr>
          <w:rFonts w:ascii="Times New Roman" w:hAnsi="Times New Roman" w:cs="Times New Roman"/>
          <w:sz w:val="24"/>
          <w:szCs w:val="24"/>
        </w:rPr>
      </w:pPr>
    </w:p>
    <w:p w:rsidR="00453734" w:rsidRDefault="007949D4" w:rsidP="00453734">
      <w:pPr>
        <w:spacing w:after="0"/>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lastRenderedPageBreak/>
        <w:drawing>
          <wp:anchor distT="0" distB="0" distL="114300" distR="114300" simplePos="0" relativeHeight="251593728" behindDoc="0" locked="0" layoutInCell="1" allowOverlap="1">
            <wp:simplePos x="0" y="0"/>
            <wp:positionH relativeFrom="column">
              <wp:posOffset>218440</wp:posOffset>
            </wp:positionH>
            <wp:positionV relativeFrom="paragraph">
              <wp:posOffset>193638</wp:posOffset>
            </wp:positionV>
            <wp:extent cx="5073650" cy="2419985"/>
            <wp:effectExtent l="0" t="0" r="0" b="0"/>
            <wp:wrapSquare wrapText="bothSides"/>
            <wp:docPr id="22" name="صورة 1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
                    <pic:cNvPicPr>
                      <a:picLocks noChangeAspect="1" noChangeArrowheads="1"/>
                    </pic:cNvPicPr>
                  </pic:nvPicPr>
                  <pic:blipFill>
                    <a:blip r:embed="rId44"/>
                    <a:srcRect/>
                    <a:stretch>
                      <a:fillRect/>
                    </a:stretch>
                  </pic:blipFill>
                  <pic:spPr bwMode="auto">
                    <a:xfrm>
                      <a:off x="0" y="0"/>
                      <a:ext cx="5073650" cy="2419985"/>
                    </a:xfrm>
                    <a:prstGeom prst="rect">
                      <a:avLst/>
                    </a:prstGeom>
                    <a:noFill/>
                  </pic:spPr>
                </pic:pic>
              </a:graphicData>
            </a:graphic>
          </wp:anchor>
        </w:drawing>
      </w:r>
    </w:p>
    <w:p w:rsidR="00453734" w:rsidRDefault="00453734" w:rsidP="00453734">
      <w:pPr>
        <w:spacing w:after="0"/>
        <w:ind w:firstLine="709"/>
        <w:jc w:val="both"/>
        <w:rPr>
          <w:rFonts w:ascii="Times New Roman" w:hAnsi="Times New Roman" w:cs="Times New Roman"/>
          <w:sz w:val="24"/>
          <w:szCs w:val="24"/>
        </w:rPr>
      </w:pPr>
    </w:p>
    <w:p w:rsidR="00453734" w:rsidRDefault="00453734" w:rsidP="00453734">
      <w:pPr>
        <w:spacing w:after="0"/>
        <w:ind w:firstLine="709"/>
        <w:jc w:val="both"/>
        <w:rPr>
          <w:rFonts w:ascii="Times New Roman" w:hAnsi="Times New Roman" w:cs="Times New Roman"/>
          <w:sz w:val="24"/>
          <w:szCs w:val="24"/>
        </w:rPr>
      </w:pPr>
    </w:p>
    <w:p w:rsidR="00453734"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Pr="00BC23FE" w:rsidRDefault="00453734" w:rsidP="00453734">
      <w:pPr>
        <w:spacing w:after="0"/>
        <w:ind w:firstLine="709"/>
        <w:jc w:val="both"/>
        <w:rPr>
          <w:rFonts w:ascii="Times New Roman" w:hAnsi="Times New Roman" w:cs="Times New Roman"/>
          <w:sz w:val="24"/>
          <w:szCs w:val="24"/>
        </w:rPr>
      </w:pPr>
    </w:p>
    <w:p w:rsidR="00453734" w:rsidRDefault="00453734" w:rsidP="00453734">
      <w:pPr>
        <w:spacing w:after="0"/>
        <w:ind w:firstLine="709"/>
        <w:jc w:val="both"/>
        <w:rPr>
          <w:rFonts w:ascii="Times New Roman" w:hAnsi="Times New Roman" w:cs="Times New Roman"/>
          <w:sz w:val="24"/>
          <w:szCs w:val="24"/>
        </w:rPr>
      </w:pPr>
    </w:p>
    <w:p w:rsidR="00EE0E25" w:rsidRDefault="00EE0E25" w:rsidP="00453734">
      <w:pPr>
        <w:spacing w:before="120" w:after="120"/>
        <w:rPr>
          <w:rFonts w:ascii="Times New Roman" w:hAnsi="Times New Roman" w:cs="Times New Roman"/>
          <w:sz w:val="24"/>
          <w:szCs w:val="24"/>
        </w:rPr>
      </w:pPr>
    </w:p>
    <w:p w:rsidR="00453734" w:rsidRPr="003B5A1C" w:rsidRDefault="00453734" w:rsidP="00453734">
      <w:pPr>
        <w:spacing w:before="120" w:after="120"/>
        <w:jc w:val="center"/>
        <w:rPr>
          <w:rFonts w:ascii="Times New Roman" w:hAnsi="Times New Roman" w:cs="Times New Roman"/>
          <w:b/>
          <w:bCs/>
          <w:sz w:val="20"/>
          <w:szCs w:val="20"/>
        </w:rPr>
      </w:pPr>
      <w:r w:rsidRPr="003B5A1C">
        <w:rPr>
          <w:rFonts w:ascii="Times New Roman" w:hAnsi="Times New Roman" w:cs="Times New Roman"/>
          <w:b/>
          <w:bCs/>
          <w:sz w:val="20"/>
          <w:szCs w:val="20"/>
        </w:rPr>
        <w:t>Fig.III.12.</w:t>
      </w:r>
      <w:r w:rsidRPr="003B5A1C">
        <w:rPr>
          <w:rFonts w:ascii="Times New Roman" w:hAnsi="Times New Roman" w:cs="Times New Roman"/>
          <w:sz w:val="20"/>
          <w:szCs w:val="20"/>
        </w:rPr>
        <w:t>Substrat diélectrique.</w:t>
      </w:r>
    </w:p>
    <w:p w:rsidR="00453734" w:rsidRPr="00EE0E25" w:rsidRDefault="00453734" w:rsidP="00453734">
      <w:pPr>
        <w:pStyle w:val="2"/>
        <w:spacing w:before="0" w:line="360" w:lineRule="auto"/>
        <w:ind w:firstLine="709"/>
        <w:jc w:val="both"/>
        <w:rPr>
          <w:rFonts w:asciiTheme="majorBidi" w:hAnsiTheme="majorBidi"/>
          <w:color w:val="auto"/>
          <w:sz w:val="24"/>
          <w:szCs w:val="24"/>
        </w:rPr>
      </w:pPr>
      <w:bookmarkStart w:id="147" w:name="_Toc47919657"/>
      <w:bookmarkStart w:id="148" w:name="_Toc48053910"/>
      <w:bookmarkStart w:id="149" w:name="_Toc54258808"/>
      <w:r w:rsidRPr="00EE0E25">
        <w:rPr>
          <w:rFonts w:asciiTheme="majorBidi" w:hAnsiTheme="majorBidi"/>
          <w:color w:val="auto"/>
          <w:sz w:val="24"/>
          <w:szCs w:val="24"/>
        </w:rPr>
        <w:t>III.8.5. Créer Les Trous</w:t>
      </w:r>
      <w:bookmarkEnd w:id="147"/>
      <w:bookmarkEnd w:id="148"/>
      <w:bookmarkEnd w:id="149"/>
    </w:p>
    <w:p w:rsidR="00453734" w:rsidRPr="00BC23FE" w:rsidRDefault="00453734" w:rsidP="00453734">
      <w:pPr>
        <w:spacing w:after="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Pour créer les trous il faut : </w:t>
      </w:r>
    </w:p>
    <w:p w:rsidR="00453734" w:rsidRPr="00BC23FE" w:rsidRDefault="00453734" w:rsidP="00453734">
      <w:pPr>
        <w:pStyle w:val="a6"/>
        <w:numPr>
          <w:ilvl w:val="0"/>
          <w:numId w:val="8"/>
        </w:numPr>
        <w:tabs>
          <w:tab w:val="right" w:pos="1134"/>
        </w:tabs>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 Activez l'outil de cylinder en</w:t>
      </w:r>
      <w:r w:rsidRPr="00BC23FE">
        <w:rPr>
          <w:rFonts w:ascii="Times New Roman" w:hAnsi="Times New Roman" w:cs="Times New Roman"/>
          <w:sz w:val="24"/>
          <w:szCs w:val="24"/>
        </w:rPr>
        <w:t xml:space="preserve"> cliquant  sur  l'icône  correspondante dans la barre d'outils de l'objet </w:t>
      </w:r>
      <w:r w:rsidRPr="00BC23FE">
        <w:rPr>
          <w:rFonts w:ascii="Times New Roman" w:hAnsi="Times New Roman" w:cs="Times New Roman"/>
          <w:noProof/>
          <w:sz w:val="24"/>
          <w:szCs w:val="24"/>
          <w:lang w:eastAsia="fr-FR"/>
        </w:rPr>
        <w:drawing>
          <wp:inline distT="0" distB="0" distL="0" distR="0">
            <wp:extent cx="194945" cy="231775"/>
            <wp:effectExtent l="19050" t="0" r="0" b="0"/>
            <wp:docPr id="21" name="صورة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45"/>
                    <a:srcRect/>
                    <a:stretch>
                      <a:fillRect/>
                    </a:stretch>
                  </pic:blipFill>
                  <pic:spPr bwMode="auto">
                    <a:xfrm>
                      <a:off x="0" y="0"/>
                      <a:ext cx="194945" cy="231775"/>
                    </a:xfrm>
                    <a:prstGeom prst="rect">
                      <a:avLst/>
                    </a:prstGeom>
                    <a:noFill/>
                    <a:ln w="9525">
                      <a:noFill/>
                      <a:miter lim="800000"/>
                      <a:headEnd/>
                      <a:tailEnd/>
                    </a:ln>
                  </pic:spPr>
                </pic:pic>
              </a:graphicData>
            </a:graphic>
          </wp:inline>
        </w:drawing>
      </w:r>
      <w:r w:rsidRPr="00BC23FE">
        <w:rPr>
          <w:rFonts w:ascii="Times New Roman" w:hAnsi="Times New Roman" w:cs="Times New Roman"/>
          <w:sz w:val="24"/>
          <w:szCs w:val="24"/>
        </w:rPr>
        <w:t xml:space="preserve">. </w:t>
      </w:r>
    </w:p>
    <w:p w:rsidR="00453734" w:rsidRPr="00BC23FE" w:rsidRDefault="00453734" w:rsidP="00453734">
      <w:pPr>
        <w:pStyle w:val="a6"/>
        <w:numPr>
          <w:ilvl w:val="0"/>
          <w:numId w:val="8"/>
        </w:numPr>
        <w:tabs>
          <w:tab w:val="right" w:pos="1134"/>
        </w:tabs>
        <w:spacing w:after="0"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En utilisant la boî</w:t>
      </w:r>
      <w:r>
        <w:rPr>
          <w:rFonts w:ascii="Times New Roman" w:hAnsi="Times New Roman" w:cs="Times New Roman"/>
          <w:sz w:val="24"/>
          <w:szCs w:val="24"/>
        </w:rPr>
        <w:t>te de dialogue on introduit les</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valeurs numériques</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et choisi</w:t>
      </w:r>
      <w:r>
        <w:rPr>
          <w:rFonts w:ascii="Times New Roman" w:hAnsi="Times New Roman" w:cs="Times New Roman"/>
          <w:sz w:val="24"/>
          <w:szCs w:val="24"/>
        </w:rPr>
        <w:t>r</w:t>
      </w:r>
      <w:r w:rsidRPr="00BC23FE">
        <w:rPr>
          <w:rFonts w:ascii="Times New Roman" w:hAnsi="Times New Roman" w:cs="Times New Roman"/>
          <w:sz w:val="24"/>
          <w:szCs w:val="24"/>
        </w:rPr>
        <w:t xml:space="preserve"> le matériau dans ce cas (vacuum : vide). </w:t>
      </w:r>
    </w:p>
    <w:p w:rsidR="00453734" w:rsidRDefault="00453734" w:rsidP="00453734">
      <w:pPr>
        <w:pStyle w:val="a6"/>
        <w:numPr>
          <w:ilvl w:val="0"/>
          <w:numId w:val="8"/>
        </w:numPr>
        <w:tabs>
          <w:tab w:val="right" w:pos="1134"/>
        </w:tabs>
        <w:spacing w:after="0" w:line="360" w:lineRule="auto"/>
        <w:ind w:left="0" w:firstLine="709"/>
        <w:jc w:val="both"/>
        <w:rPr>
          <w:rFonts w:ascii="Times New Roman" w:hAnsi="Times New Roman" w:cs="Times New Roman"/>
          <w:sz w:val="24"/>
          <w:szCs w:val="24"/>
        </w:rPr>
      </w:pPr>
      <w:r w:rsidRPr="003B5A1C">
        <w:rPr>
          <w:rFonts w:ascii="Times New Roman" w:hAnsi="Times New Roman" w:cs="Times New Roman"/>
          <w:sz w:val="24"/>
          <w:szCs w:val="24"/>
        </w:rPr>
        <w:t xml:space="preserve">Une nouvelle boîte de dialogue s'ouvre et on choisit (cut away highlighted shape), </w:t>
      </w:r>
    </w:p>
    <w:p w:rsidR="00453734" w:rsidRPr="00A27813" w:rsidRDefault="00453734" w:rsidP="00453734">
      <w:pPr>
        <w:tabs>
          <w:tab w:val="right" w:pos="1134"/>
        </w:tabs>
        <w:spacing w:after="0" w:line="360" w:lineRule="auto"/>
        <w:ind w:left="709"/>
        <w:jc w:val="both"/>
        <w:rPr>
          <w:rFonts w:ascii="Times New Roman" w:hAnsi="Times New Roman" w:cs="Times New Roman"/>
          <w:sz w:val="24"/>
          <w:szCs w:val="24"/>
        </w:rPr>
      </w:pPr>
      <w:r w:rsidRPr="00BC23FE">
        <w:rPr>
          <w:noProof/>
          <w:lang w:eastAsia="fr-FR"/>
        </w:rPr>
        <w:drawing>
          <wp:anchor distT="0" distB="0" distL="114300" distR="114300" simplePos="0" relativeHeight="251634688" behindDoc="0" locked="0" layoutInCell="1" allowOverlap="1">
            <wp:simplePos x="0" y="0"/>
            <wp:positionH relativeFrom="column">
              <wp:posOffset>-2540</wp:posOffset>
            </wp:positionH>
            <wp:positionV relativeFrom="paragraph">
              <wp:posOffset>311150</wp:posOffset>
            </wp:positionV>
            <wp:extent cx="5754370" cy="2731770"/>
            <wp:effectExtent l="0" t="0" r="0" b="0"/>
            <wp:wrapSquare wrapText="bothSides"/>
            <wp:docPr id="29" name="صورة 1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
                    <pic:cNvPicPr>
                      <a:picLocks noChangeAspect="1" noChangeArrowheads="1"/>
                    </pic:cNvPicPr>
                  </pic:nvPicPr>
                  <pic:blipFill>
                    <a:blip r:embed="rId46"/>
                    <a:srcRect/>
                    <a:stretch>
                      <a:fillRect/>
                    </a:stretch>
                  </pic:blipFill>
                  <pic:spPr bwMode="auto">
                    <a:xfrm>
                      <a:off x="0" y="0"/>
                      <a:ext cx="5754370" cy="2731770"/>
                    </a:xfrm>
                    <a:prstGeom prst="rect">
                      <a:avLst/>
                    </a:prstGeom>
                    <a:noFill/>
                  </pic:spPr>
                </pic:pic>
              </a:graphicData>
            </a:graphic>
          </wp:anchor>
        </w:drawing>
      </w:r>
      <w:r w:rsidRPr="00A27813">
        <w:rPr>
          <w:rFonts w:ascii="Times New Roman" w:hAnsi="Times New Roman" w:cs="Times New Roman"/>
          <w:sz w:val="24"/>
          <w:szCs w:val="24"/>
        </w:rPr>
        <w:t>ensuite cliquez sur OK</w:t>
      </w:r>
      <w:r w:rsidR="001536E4">
        <w:rPr>
          <w:rFonts w:ascii="Times New Roman" w:hAnsi="Times New Roman" w:cs="Times New Roman"/>
          <w:sz w:val="24"/>
          <w:szCs w:val="24"/>
        </w:rPr>
        <w:t xml:space="preserve"> </w:t>
      </w:r>
      <w:r w:rsidRPr="00A27813">
        <w:rPr>
          <w:rFonts w:ascii="Times New Roman" w:hAnsi="Times New Roman" w:cs="Times New Roman"/>
          <w:b/>
          <w:bCs/>
          <w:sz w:val="24"/>
          <w:szCs w:val="24"/>
        </w:rPr>
        <w:t>Figure (III.13)</w:t>
      </w:r>
      <w:r w:rsidRPr="00A27813">
        <w:rPr>
          <w:rFonts w:ascii="Times New Roman" w:hAnsi="Times New Roman" w:cs="Times New Roman"/>
          <w:sz w:val="24"/>
          <w:szCs w:val="24"/>
        </w:rPr>
        <w:t xml:space="preserve">. </w:t>
      </w:r>
      <w:bookmarkStart w:id="150" w:name="_Toc47919658"/>
    </w:p>
    <w:p w:rsidR="00453734" w:rsidRDefault="00453734" w:rsidP="00453734">
      <w:pPr>
        <w:tabs>
          <w:tab w:val="right" w:pos="1134"/>
        </w:tabs>
        <w:spacing w:after="0" w:line="360" w:lineRule="auto"/>
        <w:ind w:left="709"/>
        <w:jc w:val="both"/>
        <w:rPr>
          <w:rFonts w:ascii="Times New Roman" w:hAnsi="Times New Roman" w:cs="Times New Roman"/>
          <w:sz w:val="24"/>
          <w:szCs w:val="24"/>
        </w:rPr>
      </w:pPr>
    </w:p>
    <w:p w:rsidR="00453734" w:rsidRPr="003B5A1C" w:rsidRDefault="00453734" w:rsidP="00453734">
      <w:pPr>
        <w:tabs>
          <w:tab w:val="right" w:pos="1134"/>
        </w:tabs>
        <w:spacing w:after="0" w:line="360" w:lineRule="auto"/>
        <w:ind w:left="709"/>
        <w:jc w:val="center"/>
        <w:rPr>
          <w:rFonts w:ascii="Times New Roman" w:hAnsi="Times New Roman" w:cs="Times New Roman"/>
          <w:sz w:val="24"/>
          <w:szCs w:val="24"/>
        </w:rPr>
      </w:pPr>
      <w:r w:rsidRPr="00B82552">
        <w:rPr>
          <w:rFonts w:ascii="Times New Roman" w:hAnsi="Times New Roman" w:cs="Times New Roman"/>
          <w:b/>
          <w:bCs/>
          <w:sz w:val="20"/>
          <w:szCs w:val="20"/>
        </w:rPr>
        <w:t xml:space="preserve">Fig.III.13. </w:t>
      </w:r>
      <w:r w:rsidRPr="00B82552">
        <w:rPr>
          <w:rFonts w:ascii="Times New Roman" w:hAnsi="Times New Roman" w:cs="Times New Roman"/>
          <w:sz w:val="20"/>
          <w:szCs w:val="20"/>
        </w:rPr>
        <w:t>Création d’un Troue.</w:t>
      </w:r>
    </w:p>
    <w:p w:rsidR="00453734" w:rsidRPr="00EE0E25" w:rsidRDefault="00453734" w:rsidP="00453734">
      <w:pPr>
        <w:pStyle w:val="2"/>
        <w:spacing w:before="0"/>
        <w:ind w:firstLine="709"/>
        <w:jc w:val="both"/>
        <w:rPr>
          <w:rFonts w:asciiTheme="majorBidi" w:hAnsiTheme="majorBidi"/>
          <w:color w:val="auto"/>
          <w:sz w:val="24"/>
          <w:szCs w:val="24"/>
        </w:rPr>
      </w:pPr>
      <w:bookmarkStart w:id="151" w:name="_Toc54258809"/>
      <w:bookmarkStart w:id="152" w:name="_Toc48053911"/>
      <w:r w:rsidRPr="00EE0E25">
        <w:rPr>
          <w:rFonts w:asciiTheme="majorBidi" w:hAnsiTheme="majorBidi"/>
          <w:color w:val="auto"/>
          <w:sz w:val="24"/>
          <w:szCs w:val="24"/>
        </w:rPr>
        <w:t>III.8.6.Créer un patch</w:t>
      </w:r>
      <w:bookmarkEnd w:id="151"/>
      <w:r w:rsidRPr="00EE0E25">
        <w:rPr>
          <w:rFonts w:asciiTheme="majorBidi" w:hAnsiTheme="majorBidi"/>
          <w:color w:val="auto"/>
          <w:sz w:val="24"/>
          <w:szCs w:val="24"/>
        </w:rPr>
        <w:t> </w:t>
      </w:r>
      <w:bookmarkEnd w:id="150"/>
      <w:bookmarkEnd w:id="152"/>
    </w:p>
    <w:p w:rsidR="00453734" w:rsidRPr="00BC23FE" w:rsidRDefault="00453734" w:rsidP="00453734">
      <w:pPr>
        <w:spacing w:after="0"/>
        <w:ind w:firstLine="709"/>
        <w:jc w:val="both"/>
        <w:rPr>
          <w:rFonts w:ascii="Times New Roman" w:hAnsi="Times New Roman" w:cs="Times New Roman"/>
          <w:sz w:val="24"/>
          <w:szCs w:val="24"/>
        </w:rPr>
      </w:pPr>
      <w:r w:rsidRPr="00BC23FE">
        <w:rPr>
          <w:rFonts w:ascii="Times New Roman" w:hAnsi="Times New Roman" w:cs="Times New Roman"/>
          <w:sz w:val="24"/>
          <w:szCs w:val="24"/>
        </w:rPr>
        <w:t>Pour créer le patch il faut :</w:t>
      </w:r>
    </w:p>
    <w:p w:rsidR="00453734" w:rsidRPr="00BC23FE" w:rsidRDefault="00453734" w:rsidP="00453734">
      <w:pPr>
        <w:pStyle w:val="a6"/>
        <w:numPr>
          <w:ilvl w:val="0"/>
          <w:numId w:val="12"/>
        </w:numPr>
        <w:tabs>
          <w:tab w:val="right" w:pos="993"/>
        </w:tabs>
        <w:spacing w:after="0"/>
        <w:ind w:left="0" w:firstLine="709"/>
        <w:jc w:val="both"/>
        <w:rPr>
          <w:rFonts w:ascii="Times New Roman" w:hAnsi="Times New Roman" w:cs="Times New Roman"/>
          <w:sz w:val="24"/>
          <w:szCs w:val="24"/>
        </w:rPr>
      </w:pPr>
      <w:r w:rsidRPr="00BC23FE">
        <w:rPr>
          <w:rFonts w:ascii="Times New Roman" w:hAnsi="Times New Roman" w:cs="Times New Roman"/>
          <w:sz w:val="24"/>
          <w:szCs w:val="24"/>
        </w:rPr>
        <w:t>Choisir dans le menu principal la case &lt;modeling&gt;</w:t>
      </w:r>
    </w:p>
    <w:p w:rsidR="00453734" w:rsidRPr="002D6F07" w:rsidRDefault="00453734" w:rsidP="00453734">
      <w:pPr>
        <w:pStyle w:val="a6"/>
        <w:numPr>
          <w:ilvl w:val="0"/>
          <w:numId w:val="12"/>
        </w:numPr>
        <w:tabs>
          <w:tab w:val="right" w:pos="993"/>
        </w:tabs>
        <w:spacing w:after="0"/>
        <w:ind w:left="0" w:firstLine="709"/>
        <w:jc w:val="both"/>
        <w:rPr>
          <w:rFonts w:ascii="Times New Roman" w:hAnsi="Times New Roman" w:cs="Times New Roman"/>
          <w:sz w:val="24"/>
          <w:szCs w:val="24"/>
        </w:rPr>
      </w:pPr>
      <w:r w:rsidRPr="00BC23FE">
        <w:rPr>
          <w:rFonts w:ascii="Times New Roman" w:hAnsi="Times New Roman" w:cs="Times New Roman"/>
          <w:sz w:val="24"/>
          <w:szCs w:val="24"/>
        </w:rPr>
        <w:lastRenderedPageBreak/>
        <w:t xml:space="preserve">Cliquer sur l'icône </w:t>
      </w:r>
      <w:r w:rsidRPr="00BC23FE">
        <w:rPr>
          <w:rFonts w:ascii="Times New Roman" w:hAnsi="Times New Roman" w:cs="Times New Roman"/>
          <w:noProof/>
          <w:sz w:val="24"/>
          <w:szCs w:val="24"/>
          <w:lang w:eastAsia="fr-FR"/>
        </w:rPr>
        <w:drawing>
          <wp:inline distT="0" distB="0" distL="0" distR="0">
            <wp:extent cx="219710" cy="219710"/>
            <wp:effectExtent l="19050" t="0" r="8890" b="0"/>
            <wp:docPr id="54" name="صورة 54" descr="C:\Users\Ciprox\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Ciprox\AppData\Local\Microsoft\Windows\INetCache\Content.Word\1.png"/>
                    <pic:cNvPicPr>
                      <a:picLocks noChangeAspect="1" noChangeArrowheads="1"/>
                    </pic:cNvPicPr>
                  </pic:nvPicPr>
                  <pic:blipFill>
                    <a:blip r:embed="rId42"/>
                    <a:srcRect/>
                    <a:stretch>
                      <a:fillRect/>
                    </a:stretch>
                  </pic:blipFill>
                  <pic:spPr bwMode="auto">
                    <a:xfrm>
                      <a:off x="0" y="0"/>
                      <a:ext cx="219710" cy="219710"/>
                    </a:xfrm>
                    <a:prstGeom prst="rect">
                      <a:avLst/>
                    </a:prstGeom>
                    <a:noFill/>
                    <a:ln w="9525">
                      <a:noFill/>
                      <a:miter lim="800000"/>
                      <a:headEnd/>
                      <a:tailEnd/>
                    </a:ln>
                  </pic:spPr>
                </pic:pic>
              </a:graphicData>
            </a:graphic>
          </wp:inline>
        </w:drawing>
      </w:r>
      <w:r>
        <w:rPr>
          <w:noProof/>
          <w:lang w:eastAsia="fr-FR"/>
        </w:rPr>
        <w:drawing>
          <wp:anchor distT="0" distB="0" distL="114300" distR="114300" simplePos="0" relativeHeight="251636736" behindDoc="0" locked="0" layoutInCell="1" allowOverlap="1">
            <wp:simplePos x="0" y="0"/>
            <wp:positionH relativeFrom="column">
              <wp:posOffset>-220345</wp:posOffset>
            </wp:positionH>
            <wp:positionV relativeFrom="paragraph">
              <wp:posOffset>318135</wp:posOffset>
            </wp:positionV>
            <wp:extent cx="3511550" cy="2171700"/>
            <wp:effectExtent l="19050" t="0" r="0" b="0"/>
            <wp:wrapSquare wrapText="bothSides"/>
            <wp:docPr id="30" name="صورة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47"/>
                    <a:srcRect/>
                    <a:stretch>
                      <a:fillRect/>
                    </a:stretch>
                  </pic:blipFill>
                  <pic:spPr bwMode="auto">
                    <a:xfrm>
                      <a:off x="0" y="0"/>
                      <a:ext cx="3511550" cy="2171700"/>
                    </a:xfrm>
                    <a:prstGeom prst="rect">
                      <a:avLst/>
                    </a:prstGeom>
                    <a:noFill/>
                    <a:ln w="9525">
                      <a:noFill/>
                      <a:miter lim="800000"/>
                      <a:headEnd/>
                      <a:tailEnd/>
                    </a:ln>
                  </pic:spPr>
                </pic:pic>
              </a:graphicData>
            </a:graphic>
          </wp:anchor>
        </w:drawing>
      </w:r>
      <w:r w:rsidRPr="002D6F07">
        <w:rPr>
          <w:rFonts w:ascii="Times New Roman" w:hAnsi="Times New Roman" w:cs="Times New Roman"/>
          <w:sz w:val="24"/>
          <w:szCs w:val="24"/>
        </w:rPr>
        <w:t>en utilisant le matériel « vacume »</w:t>
      </w:r>
      <w:r w:rsidRPr="002D6F07">
        <w:rPr>
          <w:rFonts w:ascii="Times New Roman" w:hAnsi="Times New Roman" w:cs="Times New Roman"/>
          <w:b/>
          <w:bCs/>
          <w:sz w:val="24"/>
          <w:szCs w:val="24"/>
        </w:rPr>
        <w:t>Figure (III</w:t>
      </w:r>
      <w:r>
        <w:rPr>
          <w:rFonts w:ascii="Times New Roman" w:hAnsi="Times New Roman" w:cs="Times New Roman"/>
          <w:b/>
          <w:bCs/>
          <w:sz w:val="24"/>
          <w:szCs w:val="24"/>
        </w:rPr>
        <w:t>.</w:t>
      </w:r>
      <w:r w:rsidRPr="002D6F07">
        <w:rPr>
          <w:rFonts w:ascii="Times New Roman" w:hAnsi="Times New Roman" w:cs="Times New Roman"/>
          <w:b/>
          <w:bCs/>
          <w:sz w:val="24"/>
          <w:szCs w:val="24"/>
        </w:rPr>
        <w:t>14)</w:t>
      </w:r>
      <w:r>
        <w:rPr>
          <w:rFonts w:ascii="Times New Roman" w:hAnsi="Times New Roman" w:cs="Times New Roman"/>
          <w:sz w:val="24"/>
          <w:szCs w:val="24"/>
        </w:rPr>
        <w:t>.</w:t>
      </w:r>
    </w:p>
    <w:p w:rsidR="00453734" w:rsidRPr="00D62BE3" w:rsidRDefault="00453734" w:rsidP="00453734">
      <w:pPr>
        <w:tabs>
          <w:tab w:val="right" w:pos="993"/>
        </w:tabs>
        <w:spacing w:after="0"/>
        <w:ind w:left="709"/>
        <w:rPr>
          <w:rFonts w:ascii="Times New Roman" w:hAnsi="Times New Roman" w:cs="Times New Roman"/>
          <w:sz w:val="24"/>
          <w:szCs w:val="24"/>
        </w:rPr>
      </w:pPr>
      <w:r>
        <w:rPr>
          <w:noProof/>
          <w:lang w:eastAsia="fr-FR"/>
        </w:rPr>
        <w:drawing>
          <wp:anchor distT="0" distB="0" distL="114300" distR="114300" simplePos="0" relativeHeight="251635712" behindDoc="0" locked="0" layoutInCell="1" allowOverlap="1">
            <wp:simplePos x="0" y="0"/>
            <wp:positionH relativeFrom="column">
              <wp:posOffset>69850</wp:posOffset>
            </wp:positionH>
            <wp:positionV relativeFrom="paragraph">
              <wp:posOffset>220345</wp:posOffset>
            </wp:positionV>
            <wp:extent cx="2635250" cy="1955800"/>
            <wp:effectExtent l="19050" t="0" r="0" b="0"/>
            <wp:wrapSquare wrapText="bothSides"/>
            <wp:docPr id="224" name="صورة 1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
                    <pic:cNvPicPr>
                      <a:picLocks noChangeAspect="1" noChangeArrowheads="1"/>
                    </pic:cNvPicPr>
                  </pic:nvPicPr>
                  <pic:blipFill>
                    <a:blip r:embed="rId48"/>
                    <a:srcRect/>
                    <a:stretch>
                      <a:fillRect/>
                    </a:stretch>
                  </pic:blipFill>
                  <pic:spPr bwMode="auto">
                    <a:xfrm>
                      <a:off x="0" y="0"/>
                      <a:ext cx="2635250" cy="1955800"/>
                    </a:xfrm>
                    <a:prstGeom prst="rect">
                      <a:avLst/>
                    </a:prstGeom>
                    <a:noFill/>
                  </pic:spPr>
                </pic:pic>
              </a:graphicData>
            </a:graphic>
          </wp:anchor>
        </w:drawing>
      </w:r>
    </w:p>
    <w:p w:rsidR="00EE0E25" w:rsidRDefault="00EE0E25" w:rsidP="00453734">
      <w:pPr>
        <w:tabs>
          <w:tab w:val="right" w:pos="993"/>
        </w:tabs>
        <w:spacing w:before="120" w:after="120"/>
        <w:ind w:left="1871"/>
        <w:rPr>
          <w:rFonts w:ascii="Times New Roman" w:hAnsi="Times New Roman" w:cs="Times New Roman"/>
          <w:sz w:val="24"/>
          <w:szCs w:val="24"/>
        </w:rPr>
      </w:pPr>
    </w:p>
    <w:p w:rsidR="00453734" w:rsidRPr="00D62BE3" w:rsidRDefault="00EE0E25" w:rsidP="00453734">
      <w:pPr>
        <w:tabs>
          <w:tab w:val="right" w:pos="993"/>
        </w:tabs>
        <w:spacing w:before="120" w:after="120"/>
        <w:ind w:left="1871"/>
        <w:rPr>
          <w:rFonts w:ascii="Times New Roman" w:hAnsi="Times New Roman" w:cs="Times New Roman"/>
          <w:sz w:val="24"/>
          <w:szCs w:val="24"/>
        </w:rPr>
      </w:pPr>
      <w:r>
        <w:rPr>
          <w:rFonts w:ascii="Times New Roman" w:hAnsi="Times New Roman" w:cs="Times New Roman"/>
          <w:sz w:val="24"/>
          <w:szCs w:val="24"/>
        </w:rPr>
        <w:t>(</w:t>
      </w:r>
      <w:r w:rsidR="00453734">
        <w:rPr>
          <w:rFonts w:ascii="Times New Roman" w:hAnsi="Times New Roman" w:cs="Times New Roman"/>
          <w:sz w:val="24"/>
          <w:szCs w:val="24"/>
        </w:rPr>
        <w:t>a</w:t>
      </w:r>
      <w:r w:rsidR="00453734" w:rsidRPr="00D62BE3">
        <w:rPr>
          <w:rFonts w:ascii="Times New Roman" w:hAnsi="Times New Roman" w:cs="Times New Roman"/>
          <w:sz w:val="24"/>
          <w:szCs w:val="24"/>
        </w:rPr>
        <w:t xml:space="preserve">) </w:t>
      </w:r>
      <w:r w:rsidR="00453734">
        <w:rPr>
          <w:rFonts w:ascii="Times New Roman" w:hAnsi="Times New Roman" w:cs="Times New Roman"/>
          <w:sz w:val="24"/>
          <w:szCs w:val="24"/>
        </w:rPr>
        <w:t xml:space="preserve">                                                                                    (b)          </w:t>
      </w:r>
    </w:p>
    <w:p w:rsidR="00453734" w:rsidRPr="0074156B" w:rsidRDefault="00453734" w:rsidP="00453734">
      <w:pPr>
        <w:spacing w:before="120" w:after="120"/>
        <w:ind w:firstLine="709"/>
        <w:jc w:val="center"/>
        <w:rPr>
          <w:rFonts w:ascii="Times New Roman" w:hAnsi="Times New Roman" w:cs="Times New Roman"/>
          <w:sz w:val="20"/>
          <w:szCs w:val="20"/>
        </w:rPr>
      </w:pPr>
      <w:r w:rsidRPr="0074156B">
        <w:rPr>
          <w:rFonts w:ascii="Times New Roman" w:hAnsi="Times New Roman" w:cs="Times New Roman"/>
          <w:b/>
          <w:bCs/>
          <w:sz w:val="20"/>
          <w:szCs w:val="20"/>
        </w:rPr>
        <w:t>Fig.III.14.</w:t>
      </w:r>
      <w:r w:rsidRPr="0074156B">
        <w:rPr>
          <w:rFonts w:ascii="Times New Roman" w:hAnsi="Times New Roman" w:cs="Times New Roman"/>
          <w:sz w:val="20"/>
          <w:szCs w:val="20"/>
        </w:rPr>
        <w:t>(a) Création des trous, (b) Vue finale du patch</w:t>
      </w:r>
    </w:p>
    <w:p w:rsidR="00453734" w:rsidRPr="00BC23FE" w:rsidRDefault="00453734" w:rsidP="00453734">
      <w:pPr>
        <w:pStyle w:val="2"/>
        <w:spacing w:before="120" w:after="120"/>
        <w:ind w:firstLine="709"/>
        <w:jc w:val="both"/>
        <w:rPr>
          <w:sz w:val="24"/>
          <w:szCs w:val="24"/>
        </w:rPr>
      </w:pPr>
    </w:p>
    <w:p w:rsidR="00453734" w:rsidRPr="00EE0E25" w:rsidRDefault="00453734" w:rsidP="00453734">
      <w:pPr>
        <w:pStyle w:val="2"/>
        <w:spacing w:before="120" w:after="120"/>
        <w:ind w:firstLine="709"/>
        <w:jc w:val="both"/>
        <w:rPr>
          <w:rFonts w:asciiTheme="majorBidi" w:hAnsiTheme="majorBidi"/>
          <w:color w:val="auto"/>
          <w:sz w:val="24"/>
          <w:szCs w:val="24"/>
        </w:rPr>
      </w:pPr>
      <w:bookmarkStart w:id="153" w:name="_Toc47919659"/>
      <w:bookmarkStart w:id="154" w:name="_Toc48053912"/>
      <w:bookmarkStart w:id="155" w:name="_Toc54258810"/>
      <w:r w:rsidRPr="00EE0E25">
        <w:rPr>
          <w:rFonts w:asciiTheme="majorBidi" w:hAnsiTheme="majorBidi"/>
          <w:color w:val="auto"/>
          <w:sz w:val="24"/>
          <w:szCs w:val="24"/>
        </w:rPr>
        <w:t>III.8.7. Définir les ports</w:t>
      </w:r>
      <w:bookmarkEnd w:id="153"/>
      <w:bookmarkEnd w:id="154"/>
      <w:bookmarkEnd w:id="155"/>
    </w:p>
    <w:p w:rsidR="00453734" w:rsidRPr="00BC23FE" w:rsidRDefault="00453734" w:rsidP="00453734">
      <w:pPr>
        <w:pStyle w:val="a7"/>
        <w:numPr>
          <w:ilvl w:val="0"/>
          <w:numId w:val="10"/>
        </w:numPr>
        <w:tabs>
          <w:tab w:val="right" w:pos="993"/>
        </w:tabs>
        <w:spacing w:before="120" w:after="120" w:line="276"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Activez l'outil de PORT en cliquant sur l'icône  « Pick »</w:t>
      </w:r>
      <w:r w:rsidRPr="00BC23FE">
        <w:rPr>
          <w:rFonts w:ascii="Times New Roman" w:hAnsi="Times New Roman" w:cs="Times New Roman"/>
          <w:noProof/>
          <w:sz w:val="24"/>
          <w:szCs w:val="24"/>
          <w:lang w:eastAsia="fr-FR"/>
        </w:rPr>
        <w:drawing>
          <wp:inline distT="0" distB="0" distL="0" distR="0">
            <wp:extent cx="487680" cy="499745"/>
            <wp:effectExtent l="19050" t="0" r="7620" b="0"/>
            <wp:docPr id="225" name="صورة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49"/>
                    <a:srcRect/>
                    <a:stretch>
                      <a:fillRect/>
                    </a:stretch>
                  </pic:blipFill>
                  <pic:spPr bwMode="auto">
                    <a:xfrm>
                      <a:off x="0" y="0"/>
                      <a:ext cx="487680" cy="499745"/>
                    </a:xfrm>
                    <a:prstGeom prst="rect">
                      <a:avLst/>
                    </a:prstGeom>
                    <a:noFill/>
                    <a:ln w="9525">
                      <a:noFill/>
                      <a:miter lim="800000"/>
                      <a:headEnd/>
                      <a:tailEnd/>
                    </a:ln>
                  </pic:spPr>
                </pic:pic>
              </a:graphicData>
            </a:graphic>
          </wp:inline>
        </w:drawing>
      </w:r>
      <w:r w:rsidRPr="00BC23FE">
        <w:rPr>
          <w:rFonts w:ascii="Times New Roman" w:hAnsi="Times New Roman" w:cs="Times New Roman"/>
          <w:sz w:val="24"/>
          <w:szCs w:val="24"/>
        </w:rPr>
        <w:t xml:space="preserve">  « Pick face » </w:t>
      </w:r>
    </w:p>
    <w:p w:rsidR="00453734" w:rsidRPr="00BC23FE" w:rsidRDefault="00453734" w:rsidP="00453734">
      <w:pPr>
        <w:pStyle w:val="a7"/>
        <w:tabs>
          <w:tab w:val="right" w:pos="993"/>
        </w:tabs>
        <w:spacing w:line="276" w:lineRule="auto"/>
        <w:ind w:left="709"/>
        <w:jc w:val="both"/>
        <w:rPr>
          <w:rFonts w:ascii="Times New Roman" w:hAnsi="Times New Roman" w:cs="Times New Roman"/>
          <w:sz w:val="24"/>
          <w:szCs w:val="24"/>
        </w:rPr>
      </w:pPr>
      <w:r w:rsidRPr="00BC23FE">
        <w:rPr>
          <w:rFonts w:ascii="Times New Roman" w:hAnsi="Times New Roman" w:cs="Times New Roman"/>
          <w:sz w:val="24"/>
          <w:szCs w:val="24"/>
        </w:rPr>
        <w:t xml:space="preserve">correspondante dans la barre d'outils de l'objet, puis en définie le port sur l'icône « waveguide port» </w:t>
      </w:r>
      <w:r w:rsidRPr="00BC23FE">
        <w:rPr>
          <w:rFonts w:ascii="Times New Roman" w:hAnsi="Times New Roman" w:cs="Times New Roman"/>
          <w:noProof/>
          <w:sz w:val="24"/>
          <w:szCs w:val="24"/>
          <w:lang w:eastAsia="fr-FR"/>
        </w:rPr>
        <w:drawing>
          <wp:inline distT="0" distB="0" distL="0" distR="0">
            <wp:extent cx="536575" cy="511810"/>
            <wp:effectExtent l="19050" t="0" r="0" b="0"/>
            <wp:docPr id="226" name="صورة 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
                    <pic:cNvPicPr>
                      <a:picLocks noChangeAspect="1" noChangeArrowheads="1"/>
                    </pic:cNvPicPr>
                  </pic:nvPicPr>
                  <pic:blipFill>
                    <a:blip r:embed="rId50"/>
                    <a:srcRect/>
                    <a:stretch>
                      <a:fillRect/>
                    </a:stretch>
                  </pic:blipFill>
                  <pic:spPr bwMode="auto">
                    <a:xfrm>
                      <a:off x="0" y="0"/>
                      <a:ext cx="536575" cy="511810"/>
                    </a:xfrm>
                    <a:prstGeom prst="rect">
                      <a:avLst/>
                    </a:prstGeom>
                    <a:noFill/>
                    <a:ln w="9525">
                      <a:noFill/>
                      <a:miter lim="800000"/>
                      <a:headEnd/>
                      <a:tailEnd/>
                    </a:ln>
                  </pic:spPr>
                </pic:pic>
              </a:graphicData>
            </a:graphic>
          </wp:inline>
        </w:drawing>
      </w:r>
    </w:p>
    <w:p w:rsidR="00453734" w:rsidRPr="00BB17B7" w:rsidRDefault="00453734" w:rsidP="00453734">
      <w:pPr>
        <w:pStyle w:val="a7"/>
        <w:numPr>
          <w:ilvl w:val="0"/>
          <w:numId w:val="10"/>
        </w:numPr>
        <w:tabs>
          <w:tab w:val="right" w:pos="993"/>
        </w:tabs>
        <w:spacing w:before="120" w:line="360" w:lineRule="auto"/>
        <w:ind w:left="0" w:firstLine="709"/>
        <w:jc w:val="both"/>
        <w:rPr>
          <w:rFonts w:ascii="Times New Roman" w:hAnsi="Times New Roman" w:cs="Times New Roman"/>
          <w:sz w:val="28"/>
          <w:szCs w:val="28"/>
        </w:rPr>
      </w:pPr>
      <w:r w:rsidRPr="00BC23FE">
        <w:rPr>
          <w:rFonts w:ascii="Times New Roman" w:hAnsi="Times New Roman" w:cs="Times New Roman"/>
          <w:sz w:val="24"/>
          <w:szCs w:val="24"/>
        </w:rPr>
        <w:t xml:space="preserve">En utilisant la boîte de dialogue on va introduire l’emplacement de ce port suivant </w:t>
      </w:r>
      <w:r>
        <w:rPr>
          <w:rFonts w:ascii="Times New Roman" w:hAnsi="Times New Roman" w:cs="Times New Roman"/>
          <w:sz w:val="24"/>
          <w:szCs w:val="24"/>
        </w:rPr>
        <w:t xml:space="preserve">les axes </w:t>
      </w:r>
      <w:r w:rsidRPr="00BC23FE">
        <w:rPr>
          <w:rFonts w:ascii="Times New Roman" w:hAnsi="Times New Roman" w:cs="Times New Roman"/>
          <w:sz w:val="24"/>
          <w:szCs w:val="24"/>
        </w:rPr>
        <w:t>x,y etz</w:t>
      </w:r>
      <w:r w:rsidRPr="002D6F07">
        <w:rPr>
          <w:rFonts w:ascii="Times New Roman" w:hAnsi="Times New Roman" w:cs="Times New Roman"/>
          <w:b/>
          <w:bCs/>
          <w:sz w:val="24"/>
          <w:szCs w:val="24"/>
        </w:rPr>
        <w:t>Figure (III.15)</w:t>
      </w:r>
      <w:r>
        <w:rPr>
          <w:rFonts w:ascii="Times New Roman" w:hAnsi="Times New Roman" w:cs="Times New Roman"/>
          <w:sz w:val="24"/>
          <w:szCs w:val="24"/>
        </w:rPr>
        <w:t>.</w:t>
      </w:r>
    </w:p>
    <w:p w:rsidR="00453734" w:rsidRPr="002D6F07" w:rsidRDefault="00453734" w:rsidP="00453734">
      <w:pPr>
        <w:pStyle w:val="a7"/>
        <w:spacing w:before="120" w:after="120" w:line="276" w:lineRule="auto"/>
        <w:ind w:firstLine="709"/>
        <w:jc w:val="center"/>
        <w:rPr>
          <w:rFonts w:ascii="Times New Roman" w:hAnsi="Times New Roman" w:cs="Times New Roman"/>
          <w:b/>
          <w:bCs/>
          <w:sz w:val="20"/>
          <w:szCs w:val="20"/>
        </w:rPr>
      </w:pPr>
      <w:r w:rsidRPr="002D6F07">
        <w:rPr>
          <w:noProof/>
          <w:sz w:val="20"/>
          <w:szCs w:val="20"/>
          <w:lang w:eastAsia="fr-FR"/>
        </w:rPr>
        <w:drawing>
          <wp:anchor distT="0" distB="0" distL="114300" distR="114300" simplePos="0" relativeHeight="251627520" behindDoc="0" locked="0" layoutInCell="1" allowOverlap="1">
            <wp:simplePos x="0" y="0"/>
            <wp:positionH relativeFrom="column">
              <wp:posOffset>259080</wp:posOffset>
            </wp:positionH>
            <wp:positionV relativeFrom="paragraph">
              <wp:posOffset>36195</wp:posOffset>
            </wp:positionV>
            <wp:extent cx="5754370" cy="1893570"/>
            <wp:effectExtent l="19050" t="0" r="0" b="0"/>
            <wp:wrapSquare wrapText="bothSides"/>
            <wp:docPr id="227" name="صورة 1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
                    <pic:cNvPicPr>
                      <a:picLocks noChangeAspect="1" noChangeArrowheads="1"/>
                    </pic:cNvPicPr>
                  </pic:nvPicPr>
                  <pic:blipFill>
                    <a:blip r:embed="rId51"/>
                    <a:srcRect/>
                    <a:stretch>
                      <a:fillRect/>
                    </a:stretch>
                  </pic:blipFill>
                  <pic:spPr bwMode="auto">
                    <a:xfrm>
                      <a:off x="0" y="0"/>
                      <a:ext cx="5754370" cy="1893570"/>
                    </a:xfrm>
                    <a:prstGeom prst="rect">
                      <a:avLst/>
                    </a:prstGeom>
                    <a:noFill/>
                  </pic:spPr>
                </pic:pic>
              </a:graphicData>
            </a:graphic>
          </wp:anchor>
        </w:drawing>
      </w:r>
      <w:r w:rsidRPr="002D6F07">
        <w:rPr>
          <w:rFonts w:ascii="Times New Roman" w:hAnsi="Times New Roman" w:cs="Times New Roman"/>
          <w:b/>
          <w:bCs/>
          <w:sz w:val="20"/>
          <w:szCs w:val="20"/>
        </w:rPr>
        <w:t>Fig.III.15.</w:t>
      </w:r>
      <w:r w:rsidRPr="002D6F07">
        <w:rPr>
          <w:rFonts w:ascii="Times New Roman" w:hAnsi="Times New Roman" w:cs="Times New Roman"/>
          <w:sz w:val="20"/>
          <w:szCs w:val="20"/>
        </w:rPr>
        <w:t>Création De Port D'alimentation</w:t>
      </w:r>
    </w:p>
    <w:p w:rsidR="00453734" w:rsidRPr="0001507E" w:rsidRDefault="00453734" w:rsidP="00453734">
      <w:pPr>
        <w:pStyle w:val="2"/>
        <w:spacing w:before="120" w:after="120"/>
        <w:ind w:firstLine="709"/>
        <w:jc w:val="both"/>
        <w:rPr>
          <w:rFonts w:asciiTheme="majorBidi" w:hAnsiTheme="majorBidi"/>
          <w:color w:val="auto"/>
          <w:sz w:val="24"/>
          <w:szCs w:val="24"/>
        </w:rPr>
      </w:pPr>
      <w:bookmarkStart w:id="156" w:name="_Toc47919660"/>
      <w:bookmarkStart w:id="157" w:name="_Toc48053913"/>
      <w:bookmarkStart w:id="158" w:name="_Toc54258811"/>
      <w:r w:rsidRPr="0001507E">
        <w:rPr>
          <w:rFonts w:asciiTheme="majorBidi" w:hAnsiTheme="majorBidi"/>
          <w:color w:val="auto"/>
          <w:sz w:val="24"/>
          <w:szCs w:val="24"/>
        </w:rPr>
        <w:t>III.8.8. Simulation</w:t>
      </w:r>
      <w:bookmarkEnd w:id="156"/>
      <w:bookmarkEnd w:id="157"/>
      <w:bookmarkEnd w:id="158"/>
    </w:p>
    <w:p w:rsidR="00453734" w:rsidRPr="00BC23FE" w:rsidRDefault="00453734" w:rsidP="00453734">
      <w:pPr>
        <w:pStyle w:val="a6"/>
        <w:numPr>
          <w:ilvl w:val="0"/>
          <w:numId w:val="11"/>
        </w:numPr>
        <w:spacing w:before="120" w:after="120"/>
        <w:ind w:left="0" w:firstLine="709"/>
        <w:jc w:val="both"/>
        <w:rPr>
          <w:rFonts w:ascii="Times New Roman" w:hAnsi="Times New Roman" w:cs="Times New Roman"/>
          <w:sz w:val="24"/>
          <w:szCs w:val="24"/>
        </w:rPr>
      </w:pPr>
      <w:r w:rsidRPr="00BC23FE">
        <w:rPr>
          <w:rFonts w:ascii="Times New Roman" w:hAnsi="Times New Roman" w:cs="Times New Roman"/>
          <w:sz w:val="24"/>
          <w:szCs w:val="24"/>
        </w:rPr>
        <w:t>Choisir dans le menu principal la case &lt;Home&gt;</w:t>
      </w:r>
    </w:p>
    <w:p w:rsidR="00453734" w:rsidRPr="00BC23FE" w:rsidRDefault="00453734" w:rsidP="00453734">
      <w:pPr>
        <w:pStyle w:val="a6"/>
        <w:numPr>
          <w:ilvl w:val="0"/>
          <w:numId w:val="11"/>
        </w:numPr>
        <w:spacing w:before="120" w:after="120"/>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Cliquer sur l'icône </w:t>
      </w:r>
      <w:r w:rsidRPr="00BC23FE">
        <w:rPr>
          <w:rFonts w:ascii="Times New Roman" w:hAnsi="Times New Roman" w:cs="Times New Roman"/>
          <w:noProof/>
          <w:sz w:val="24"/>
          <w:szCs w:val="24"/>
          <w:lang w:eastAsia="fr-FR"/>
        </w:rPr>
        <w:drawing>
          <wp:inline distT="0" distB="0" distL="0" distR="0">
            <wp:extent cx="670560" cy="694690"/>
            <wp:effectExtent l="19050" t="0" r="0" b="0"/>
            <wp:docPr id="228" name="صورة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52"/>
                    <a:srcRect/>
                    <a:stretch>
                      <a:fillRect/>
                    </a:stretch>
                  </pic:blipFill>
                  <pic:spPr bwMode="auto">
                    <a:xfrm>
                      <a:off x="0" y="0"/>
                      <a:ext cx="670560" cy="694690"/>
                    </a:xfrm>
                    <a:prstGeom prst="rect">
                      <a:avLst/>
                    </a:prstGeom>
                    <a:noFill/>
                    <a:ln w="9525">
                      <a:noFill/>
                      <a:miter lim="800000"/>
                      <a:headEnd/>
                      <a:tailEnd/>
                    </a:ln>
                  </pic:spPr>
                </pic:pic>
              </a:graphicData>
            </a:graphic>
          </wp:inline>
        </w:drawing>
      </w:r>
    </w:p>
    <w:p w:rsidR="00453734" w:rsidRPr="00BC23FE" w:rsidRDefault="00453734" w:rsidP="00453734">
      <w:pPr>
        <w:pStyle w:val="a6"/>
        <w:numPr>
          <w:ilvl w:val="0"/>
          <w:numId w:val="11"/>
        </w:numPr>
        <w:spacing w:before="120" w:after="120"/>
        <w:ind w:left="0" w:firstLine="709"/>
        <w:jc w:val="both"/>
        <w:rPr>
          <w:rFonts w:ascii="Times New Roman" w:hAnsi="Times New Roman" w:cs="Times New Roman"/>
          <w:sz w:val="24"/>
          <w:szCs w:val="24"/>
        </w:rPr>
      </w:pPr>
      <w:r w:rsidRPr="00BC23FE">
        <w:rPr>
          <w:rFonts w:ascii="Times New Roman" w:hAnsi="Times New Roman" w:cs="Times New Roman"/>
          <w:sz w:val="24"/>
          <w:szCs w:val="24"/>
        </w:rPr>
        <w:lastRenderedPageBreak/>
        <w:t>Et cliquez sur&lt;Start&gt;</w:t>
      </w:r>
      <w:r>
        <w:rPr>
          <w:rFonts w:ascii="Times New Roman" w:hAnsi="Times New Roman" w:cs="Times New Roman"/>
          <w:sz w:val="24"/>
          <w:szCs w:val="24"/>
        </w:rPr>
        <w:t>pour faire démarrer la simulation</w:t>
      </w:r>
      <w:r w:rsidRPr="00F06595">
        <w:rPr>
          <w:rFonts w:ascii="Times New Roman" w:hAnsi="Times New Roman" w:cs="Times New Roman"/>
          <w:b/>
          <w:bCs/>
          <w:sz w:val="24"/>
          <w:szCs w:val="24"/>
        </w:rPr>
        <w:t>Figure (III.16)</w:t>
      </w:r>
      <w:r w:rsidRPr="00BC23FE">
        <w:rPr>
          <w:rFonts w:ascii="Times New Roman" w:hAnsi="Times New Roman" w:cs="Times New Roman"/>
          <w:sz w:val="24"/>
          <w:szCs w:val="24"/>
        </w:rPr>
        <w:t>.</w:t>
      </w:r>
    </w:p>
    <w:p w:rsidR="00453734" w:rsidRPr="00A7095D" w:rsidRDefault="00453734" w:rsidP="00453734">
      <w:pPr>
        <w:spacing w:after="0"/>
        <w:jc w:val="both"/>
        <w:rPr>
          <w:rFonts w:ascii="Times New Roman" w:hAnsi="Times New Roman" w:cs="Times New Roman"/>
          <w:b/>
          <w:bCs/>
          <w:sz w:val="24"/>
          <w:szCs w:val="24"/>
        </w:rPr>
      </w:pPr>
      <w:r w:rsidRPr="00BC23FE">
        <w:rPr>
          <w:noProof/>
          <w:lang w:eastAsia="fr-FR"/>
        </w:rPr>
        <w:drawing>
          <wp:anchor distT="0" distB="0" distL="114300" distR="114300" simplePos="0" relativeHeight="251618304" behindDoc="0" locked="0" layoutInCell="1" allowOverlap="1">
            <wp:simplePos x="0" y="0"/>
            <wp:positionH relativeFrom="column">
              <wp:posOffset>3659505</wp:posOffset>
            </wp:positionH>
            <wp:positionV relativeFrom="paragraph">
              <wp:posOffset>66675</wp:posOffset>
            </wp:positionV>
            <wp:extent cx="2780030" cy="3011170"/>
            <wp:effectExtent l="19050" t="0" r="1270" b="0"/>
            <wp:wrapSquare wrapText="bothSides"/>
            <wp:docPr id="229" name="صورة 1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
                    <pic:cNvPicPr>
                      <a:picLocks noChangeAspect="1" noChangeArrowheads="1"/>
                    </pic:cNvPicPr>
                  </pic:nvPicPr>
                  <pic:blipFill>
                    <a:blip r:embed="rId53"/>
                    <a:srcRect/>
                    <a:stretch>
                      <a:fillRect/>
                    </a:stretch>
                  </pic:blipFill>
                  <pic:spPr bwMode="auto">
                    <a:xfrm>
                      <a:off x="0" y="0"/>
                      <a:ext cx="2780030" cy="3011170"/>
                    </a:xfrm>
                    <a:prstGeom prst="rect">
                      <a:avLst/>
                    </a:prstGeom>
                    <a:noFill/>
                  </pic:spPr>
                </pic:pic>
              </a:graphicData>
            </a:graphic>
          </wp:anchor>
        </w:drawing>
      </w:r>
      <w:r w:rsidRPr="00BC23FE">
        <w:rPr>
          <w:noProof/>
          <w:lang w:eastAsia="fr-FR"/>
        </w:rPr>
        <w:drawing>
          <wp:anchor distT="0" distB="0" distL="114300" distR="114300" simplePos="0" relativeHeight="251617280" behindDoc="0" locked="0" layoutInCell="1" allowOverlap="1">
            <wp:simplePos x="0" y="0"/>
            <wp:positionH relativeFrom="column">
              <wp:posOffset>-48260</wp:posOffset>
            </wp:positionH>
            <wp:positionV relativeFrom="paragraph">
              <wp:posOffset>66675</wp:posOffset>
            </wp:positionV>
            <wp:extent cx="4126230" cy="3011170"/>
            <wp:effectExtent l="19050" t="0" r="7620" b="0"/>
            <wp:wrapSquare wrapText="bothSides"/>
            <wp:docPr id="230" name="صورة 1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
                    <pic:cNvPicPr>
                      <a:picLocks noChangeAspect="1" noChangeArrowheads="1"/>
                    </pic:cNvPicPr>
                  </pic:nvPicPr>
                  <pic:blipFill>
                    <a:blip r:embed="rId54"/>
                    <a:srcRect/>
                    <a:stretch>
                      <a:fillRect/>
                    </a:stretch>
                  </pic:blipFill>
                  <pic:spPr bwMode="auto">
                    <a:xfrm>
                      <a:off x="0" y="0"/>
                      <a:ext cx="4126230" cy="3011170"/>
                    </a:xfrm>
                    <a:prstGeom prst="rect">
                      <a:avLst/>
                    </a:prstGeom>
                    <a:noFill/>
                  </pic:spPr>
                </pic:pic>
              </a:graphicData>
            </a:graphic>
          </wp:anchor>
        </w:drawing>
      </w:r>
    </w:p>
    <w:p w:rsidR="00453734" w:rsidRPr="002D6F07" w:rsidRDefault="00453734" w:rsidP="00453734">
      <w:pPr>
        <w:pStyle w:val="a6"/>
        <w:spacing w:before="120" w:after="120"/>
        <w:ind w:left="0" w:firstLine="709"/>
        <w:jc w:val="center"/>
        <w:rPr>
          <w:rFonts w:ascii="Times New Roman" w:hAnsi="Times New Roman" w:cs="Times New Roman"/>
          <w:b/>
          <w:bCs/>
          <w:sz w:val="20"/>
          <w:szCs w:val="20"/>
        </w:rPr>
      </w:pPr>
      <w:r w:rsidRPr="002D6F07">
        <w:rPr>
          <w:rFonts w:ascii="Times New Roman" w:hAnsi="Times New Roman" w:cs="Times New Roman"/>
          <w:b/>
          <w:bCs/>
          <w:sz w:val="20"/>
          <w:szCs w:val="20"/>
        </w:rPr>
        <w:t xml:space="preserve">Fig.III.16. </w:t>
      </w:r>
      <w:r w:rsidRPr="002D6F07">
        <w:rPr>
          <w:rFonts w:ascii="Times New Roman" w:hAnsi="Times New Roman" w:cs="Times New Roman"/>
          <w:sz w:val="20"/>
          <w:szCs w:val="20"/>
        </w:rPr>
        <w:t>Simulation en cours.</w:t>
      </w:r>
    </w:p>
    <w:p w:rsidR="00453734" w:rsidRPr="0001507E" w:rsidRDefault="00453734" w:rsidP="00453734">
      <w:pPr>
        <w:pStyle w:val="2"/>
        <w:spacing w:before="120" w:after="120"/>
        <w:ind w:firstLine="709"/>
        <w:jc w:val="both"/>
        <w:rPr>
          <w:rFonts w:asciiTheme="majorBidi" w:hAnsiTheme="majorBidi"/>
          <w:color w:val="auto"/>
          <w:sz w:val="24"/>
          <w:szCs w:val="24"/>
        </w:rPr>
      </w:pPr>
      <w:bookmarkStart w:id="159" w:name="_Toc47919661"/>
      <w:bookmarkStart w:id="160" w:name="_Toc48053914"/>
      <w:bookmarkStart w:id="161" w:name="_Toc54258812"/>
      <w:r w:rsidRPr="0001507E">
        <w:rPr>
          <w:rFonts w:asciiTheme="majorBidi" w:hAnsiTheme="majorBidi"/>
          <w:color w:val="auto"/>
          <w:sz w:val="24"/>
          <w:szCs w:val="24"/>
        </w:rPr>
        <w:t>III.8.9. Résultats</w:t>
      </w:r>
      <w:bookmarkEnd w:id="159"/>
      <w:bookmarkEnd w:id="160"/>
      <w:bookmarkEnd w:id="161"/>
    </w:p>
    <w:p w:rsidR="00453734"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Les résultats s’affichent en cliquant sur  </w:t>
      </w:r>
      <w:r w:rsidRPr="00BC23FE">
        <w:rPr>
          <w:rFonts w:ascii="Times New Roman" w:hAnsi="Times New Roman" w:cs="Times New Roman"/>
          <w:noProof/>
          <w:sz w:val="24"/>
          <w:szCs w:val="24"/>
          <w:lang w:eastAsia="fr-FR"/>
        </w:rPr>
        <w:drawing>
          <wp:inline distT="0" distB="0" distL="0" distR="0">
            <wp:extent cx="1048385" cy="231775"/>
            <wp:effectExtent l="19050" t="0" r="0" b="0"/>
            <wp:docPr id="231" name="صورة 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
                    <pic:cNvPicPr>
                      <a:picLocks noChangeAspect="1" noChangeArrowheads="1"/>
                    </pic:cNvPicPr>
                  </pic:nvPicPr>
                  <pic:blipFill>
                    <a:blip r:embed="rId55"/>
                    <a:srcRect/>
                    <a:stretch>
                      <a:fillRect/>
                    </a:stretch>
                  </pic:blipFill>
                  <pic:spPr bwMode="auto">
                    <a:xfrm>
                      <a:off x="0" y="0"/>
                      <a:ext cx="1048385" cy="231775"/>
                    </a:xfrm>
                    <a:prstGeom prst="rect">
                      <a:avLst/>
                    </a:prstGeom>
                    <a:noFill/>
                    <a:ln w="9525">
                      <a:noFill/>
                      <a:miter lim="800000"/>
                      <a:headEnd/>
                      <a:tailEnd/>
                    </a:ln>
                  </pic:spPr>
                </pic:pic>
              </a:graphicData>
            </a:graphic>
          </wp:inline>
        </w:drawing>
      </w:r>
      <w:r w:rsidRPr="00BC23FE">
        <w:rPr>
          <w:rFonts w:ascii="Times New Roman" w:hAnsi="Times New Roman" w:cs="Times New Roman"/>
          <w:sz w:val="24"/>
          <w:szCs w:val="24"/>
        </w:rPr>
        <w:t xml:space="preserve">dans l’arbre de navigation </w:t>
      </w:r>
      <w:r>
        <w:rPr>
          <w:rFonts w:ascii="Times New Roman" w:hAnsi="Times New Roman" w:cs="Times New Roman"/>
          <w:sz w:val="24"/>
          <w:szCs w:val="24"/>
        </w:rPr>
        <w:t>comme indiqué ci-dessous.</w:t>
      </w:r>
    </w:p>
    <w:p w:rsidR="00453734" w:rsidRDefault="00453734" w:rsidP="00453734">
      <w:pPr>
        <w:spacing w:before="120" w:after="120"/>
        <w:ind w:firstLine="709"/>
        <w:jc w:val="both"/>
        <w:rPr>
          <w:rFonts w:ascii="Times New Roman" w:hAnsi="Times New Roman" w:cs="Times New Roman"/>
          <w:sz w:val="24"/>
          <w:szCs w:val="24"/>
        </w:rPr>
      </w:pPr>
      <w:r w:rsidRPr="00BC23FE">
        <w:rPr>
          <w:rFonts w:ascii="Times New Roman" w:hAnsi="Times New Roman" w:cs="Times New Roman"/>
          <w:noProof/>
          <w:sz w:val="24"/>
          <w:szCs w:val="24"/>
          <w:lang w:eastAsia="fr-FR"/>
        </w:rPr>
        <w:drawing>
          <wp:inline distT="0" distB="0" distL="0" distR="0">
            <wp:extent cx="1633855" cy="1871831"/>
            <wp:effectExtent l="0" t="0" r="0" b="0"/>
            <wp:docPr id="232" name="صورة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
                    <pic:cNvPicPr>
                      <a:picLocks noChangeAspect="1" noChangeArrowheads="1"/>
                    </pic:cNvPicPr>
                  </pic:nvPicPr>
                  <pic:blipFill>
                    <a:blip r:embed="rId56"/>
                    <a:srcRect/>
                    <a:stretch>
                      <a:fillRect/>
                    </a:stretch>
                  </pic:blipFill>
                  <pic:spPr bwMode="auto">
                    <a:xfrm>
                      <a:off x="0" y="0"/>
                      <a:ext cx="1639197" cy="1877951"/>
                    </a:xfrm>
                    <a:prstGeom prst="rect">
                      <a:avLst/>
                    </a:prstGeom>
                    <a:noFill/>
                    <a:ln w="9525">
                      <a:noFill/>
                      <a:miter lim="800000"/>
                      <a:headEnd/>
                      <a:tailEnd/>
                    </a:ln>
                  </pic:spPr>
                </pic:pic>
              </a:graphicData>
            </a:graphic>
          </wp:inline>
        </w:drawing>
      </w:r>
      <w:bookmarkStart w:id="162" w:name="_Toc47919662"/>
      <w:bookmarkStart w:id="163" w:name="_Toc48053915"/>
    </w:p>
    <w:p w:rsidR="0001507E" w:rsidRPr="0001507E" w:rsidRDefault="00453734" w:rsidP="0001507E">
      <w:pPr>
        <w:spacing w:before="240" w:after="120"/>
        <w:ind w:firstLine="709"/>
        <w:jc w:val="both"/>
        <w:rPr>
          <w:rFonts w:asciiTheme="majorBidi" w:hAnsiTheme="majorBidi" w:cstheme="majorBidi"/>
          <w:b/>
          <w:bCs/>
          <w:sz w:val="24"/>
          <w:szCs w:val="24"/>
        </w:rPr>
      </w:pPr>
      <w:r w:rsidRPr="0001507E">
        <w:rPr>
          <w:rFonts w:asciiTheme="majorBidi" w:hAnsiTheme="majorBidi" w:cstheme="majorBidi"/>
          <w:b/>
          <w:bCs/>
          <w:sz w:val="24"/>
          <w:szCs w:val="24"/>
        </w:rPr>
        <w:t>III.8.10. Optimisation</w:t>
      </w:r>
      <w:bookmarkEnd w:id="162"/>
      <w:bookmarkEnd w:id="163"/>
    </w:p>
    <w:p w:rsidR="00453734" w:rsidRPr="00BC23FE" w:rsidRDefault="00453734" w:rsidP="00453734">
      <w:pPr>
        <w:pStyle w:val="a7"/>
        <w:spacing w:before="120" w:after="120" w:line="276"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Le mot optimisation est employé dans plusieurs matières : </w:t>
      </w:r>
      <w:r w:rsidRPr="00BC23FE">
        <w:rPr>
          <w:rFonts w:ascii="Times New Roman" w:hAnsi="Times New Roman" w:cs="Times New Roman"/>
          <w:noProof/>
          <w:sz w:val="24"/>
          <w:szCs w:val="24"/>
          <w:lang w:eastAsia="fr-FR"/>
        </w:rPr>
        <w:drawing>
          <wp:inline distT="0" distB="0" distL="0" distR="0">
            <wp:extent cx="829310" cy="280670"/>
            <wp:effectExtent l="19050" t="0" r="8890" b="0"/>
            <wp:docPr id="233" name="صورة 13" descr="C:\Users\Ciprox\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iprox\AppData\Local\Microsoft\Windows\INetCache\Content.Word\1.png"/>
                    <pic:cNvPicPr>
                      <a:picLocks noChangeAspect="1" noChangeArrowheads="1"/>
                    </pic:cNvPicPr>
                  </pic:nvPicPr>
                  <pic:blipFill>
                    <a:blip r:embed="rId57"/>
                    <a:srcRect/>
                    <a:stretch>
                      <a:fillRect/>
                    </a:stretch>
                  </pic:blipFill>
                  <pic:spPr bwMode="auto">
                    <a:xfrm>
                      <a:off x="0" y="0"/>
                      <a:ext cx="829310" cy="280670"/>
                    </a:xfrm>
                    <a:prstGeom prst="rect">
                      <a:avLst/>
                    </a:prstGeom>
                    <a:noFill/>
                    <a:ln w="9525">
                      <a:noFill/>
                      <a:miter lim="800000"/>
                      <a:headEnd/>
                      <a:tailEnd/>
                    </a:ln>
                  </pic:spPr>
                </pic:pic>
              </a:graphicData>
            </a:graphic>
          </wp:inline>
        </w:drawing>
      </w:r>
    </w:p>
    <w:p w:rsidR="00453734" w:rsidRPr="00BC23FE" w:rsidRDefault="00453734" w:rsidP="00453734">
      <w:pPr>
        <w:pStyle w:val="a7"/>
        <w:numPr>
          <w:ilvl w:val="0"/>
          <w:numId w:val="14"/>
        </w:numPr>
        <w:tabs>
          <w:tab w:val="right" w:pos="993"/>
        </w:tabs>
        <w:spacing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En mathématiques, l'optimisation traite de la recherche d'un extremum d'une fonction, dont les entrées peuvent être soumises à des contraintes ; </w:t>
      </w:r>
    </w:p>
    <w:p w:rsidR="00453734" w:rsidRPr="00BC23FE" w:rsidRDefault="00453734" w:rsidP="00453734">
      <w:pPr>
        <w:pStyle w:val="a7"/>
        <w:numPr>
          <w:ilvl w:val="0"/>
          <w:numId w:val="14"/>
        </w:numPr>
        <w:tabs>
          <w:tab w:val="right" w:pos="993"/>
        </w:tabs>
        <w:spacing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En informatique, l'optimisation de code permet d'améliorer les performances d'un logiciel. </w:t>
      </w:r>
    </w:p>
    <w:p w:rsidR="00453734" w:rsidRPr="00BC23FE" w:rsidRDefault="00453734" w:rsidP="00453734">
      <w:pPr>
        <w:pStyle w:val="a7"/>
        <w:tabs>
          <w:tab w:val="right" w:pos="993"/>
        </w:tabs>
        <w:spacing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Pour ce but </w:t>
      </w:r>
      <w:r>
        <w:rPr>
          <w:rFonts w:ascii="Times New Roman" w:hAnsi="Times New Roman" w:cs="Times New Roman"/>
          <w:sz w:val="24"/>
          <w:szCs w:val="24"/>
        </w:rPr>
        <w:t>o</w:t>
      </w:r>
      <w:r w:rsidRPr="00BC23FE">
        <w:rPr>
          <w:rFonts w:ascii="Times New Roman" w:hAnsi="Times New Roman" w:cs="Times New Roman"/>
          <w:sz w:val="24"/>
          <w:szCs w:val="24"/>
        </w:rPr>
        <w:t>n utilise l’optimisation pour améliorer les résultats d</w:t>
      </w:r>
      <w:r>
        <w:rPr>
          <w:rFonts w:ascii="Times New Roman" w:hAnsi="Times New Roman" w:cs="Times New Roman"/>
          <w:sz w:val="24"/>
          <w:szCs w:val="24"/>
        </w:rPr>
        <w:t>u</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 xml:space="preserve">paramètre S11 </w:t>
      </w:r>
    </w:p>
    <w:p w:rsidR="00453734" w:rsidRPr="00BC23FE" w:rsidRDefault="00453734" w:rsidP="00453734">
      <w:pPr>
        <w:pStyle w:val="a7"/>
        <w:numPr>
          <w:ilvl w:val="0"/>
          <w:numId w:val="15"/>
        </w:numPr>
        <w:tabs>
          <w:tab w:val="right" w:pos="993"/>
        </w:tabs>
        <w:spacing w:line="360" w:lineRule="auto"/>
        <w:ind w:left="0" w:firstLine="709"/>
        <w:jc w:val="both"/>
        <w:rPr>
          <w:rFonts w:ascii="Times New Roman" w:hAnsi="Times New Roman" w:cs="Times New Roman"/>
          <w:sz w:val="24"/>
          <w:szCs w:val="24"/>
        </w:rPr>
      </w:pPr>
      <w:r w:rsidRPr="00BC23FE">
        <w:rPr>
          <w:rFonts w:ascii="Times New Roman" w:hAnsi="Times New Roman" w:cs="Times New Roman"/>
          <w:sz w:val="24"/>
          <w:szCs w:val="24"/>
        </w:rPr>
        <w:t>Pour optimiser n’importe quel paramètre il faut indiquer ses coordonnées comme des variables et indiquer l’intervalle de recherche</w:t>
      </w:r>
      <w:r w:rsidR="001536E4">
        <w:rPr>
          <w:rFonts w:ascii="Times New Roman" w:hAnsi="Times New Roman" w:cs="Times New Roman"/>
          <w:sz w:val="24"/>
          <w:szCs w:val="24"/>
        </w:rPr>
        <w:t xml:space="preserve"> </w:t>
      </w:r>
      <w:r w:rsidRPr="00F06595">
        <w:rPr>
          <w:rFonts w:ascii="Times New Roman" w:hAnsi="Times New Roman" w:cs="Times New Roman"/>
          <w:b/>
          <w:bCs/>
          <w:sz w:val="24"/>
          <w:szCs w:val="24"/>
        </w:rPr>
        <w:t>Figure (III.17)</w:t>
      </w:r>
      <w:r w:rsidRPr="00BC23FE">
        <w:rPr>
          <w:rFonts w:ascii="Times New Roman" w:hAnsi="Times New Roman" w:cs="Times New Roman"/>
          <w:sz w:val="24"/>
          <w:szCs w:val="24"/>
        </w:rPr>
        <w:t>.</w:t>
      </w:r>
    </w:p>
    <w:p w:rsidR="00453734" w:rsidRPr="00BC23FE" w:rsidRDefault="00453734" w:rsidP="00453734">
      <w:pPr>
        <w:pStyle w:val="a7"/>
        <w:spacing w:line="276" w:lineRule="auto"/>
        <w:ind w:firstLine="709"/>
        <w:jc w:val="both"/>
        <w:rPr>
          <w:rFonts w:ascii="Times New Roman" w:hAnsi="Times New Roman" w:cs="Times New Roman"/>
          <w:sz w:val="24"/>
          <w:szCs w:val="24"/>
        </w:rPr>
      </w:pPr>
    </w:p>
    <w:p w:rsidR="00453734" w:rsidRPr="00BC23FE" w:rsidRDefault="001E6A61" w:rsidP="00453734">
      <w:pPr>
        <w:pStyle w:val="a7"/>
        <w:spacing w:line="276" w:lineRule="auto"/>
        <w:ind w:firstLine="709"/>
        <w:jc w:val="both"/>
        <w:rPr>
          <w:rFonts w:ascii="Times New Roman" w:hAnsi="Times New Roman" w:cs="Times New Roman"/>
          <w:b/>
          <w:bCs/>
          <w:sz w:val="24"/>
          <w:szCs w:val="24"/>
        </w:rPr>
      </w:pPr>
      <w:r>
        <w:rPr>
          <w:rFonts w:ascii="Times New Roman" w:hAnsi="Times New Roman" w:cs="Times New Roman"/>
          <w:b/>
          <w:bCs/>
          <w:noProof/>
          <w:sz w:val="24"/>
          <w:szCs w:val="24"/>
          <w:lang w:eastAsia="fr-FR"/>
        </w:rPr>
        <w:lastRenderedPageBreak/>
        <w:drawing>
          <wp:anchor distT="0" distB="0" distL="114300" distR="114300" simplePos="0" relativeHeight="251639808" behindDoc="0" locked="0" layoutInCell="1" allowOverlap="1">
            <wp:simplePos x="0" y="0"/>
            <wp:positionH relativeFrom="column">
              <wp:posOffset>96520</wp:posOffset>
            </wp:positionH>
            <wp:positionV relativeFrom="paragraph">
              <wp:posOffset>199390</wp:posOffset>
            </wp:positionV>
            <wp:extent cx="5198110" cy="3143885"/>
            <wp:effectExtent l="19050" t="0" r="2540" b="0"/>
            <wp:wrapSquare wrapText="bothSides"/>
            <wp:docPr id="234" name="صورة 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pic:cNvPicPr>
                      <a:picLocks noChangeAspect="1" noChangeArrowheads="1"/>
                    </pic:cNvPicPr>
                  </pic:nvPicPr>
                  <pic:blipFill>
                    <a:blip r:embed="rId58"/>
                    <a:srcRect/>
                    <a:stretch>
                      <a:fillRect/>
                    </a:stretch>
                  </pic:blipFill>
                  <pic:spPr bwMode="auto">
                    <a:xfrm>
                      <a:off x="0" y="0"/>
                      <a:ext cx="5198110" cy="3143885"/>
                    </a:xfrm>
                    <a:prstGeom prst="rect">
                      <a:avLst/>
                    </a:prstGeom>
                    <a:noFill/>
                    <a:ln w="9525">
                      <a:noFill/>
                      <a:miter lim="800000"/>
                      <a:headEnd/>
                      <a:tailEnd/>
                    </a:ln>
                  </pic:spPr>
                </pic:pic>
              </a:graphicData>
            </a:graphic>
          </wp:anchor>
        </w:drawing>
      </w: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Pr="00BC23FE" w:rsidRDefault="00453734" w:rsidP="00453734">
      <w:pPr>
        <w:pStyle w:val="a7"/>
        <w:spacing w:line="276" w:lineRule="auto"/>
        <w:ind w:firstLine="709"/>
        <w:jc w:val="both"/>
        <w:rPr>
          <w:rFonts w:ascii="Times New Roman" w:hAnsi="Times New Roman" w:cs="Times New Roman"/>
          <w:b/>
          <w:bCs/>
          <w:sz w:val="24"/>
          <w:szCs w:val="24"/>
        </w:rPr>
      </w:pPr>
    </w:p>
    <w:p w:rsidR="00453734" w:rsidRDefault="00453734" w:rsidP="00453734">
      <w:pPr>
        <w:pStyle w:val="a7"/>
        <w:spacing w:line="276" w:lineRule="auto"/>
        <w:ind w:firstLine="709"/>
        <w:jc w:val="both"/>
        <w:rPr>
          <w:rFonts w:ascii="Times New Roman" w:hAnsi="Times New Roman" w:cs="Times New Roman"/>
          <w:b/>
          <w:bCs/>
          <w:sz w:val="24"/>
          <w:szCs w:val="24"/>
        </w:rPr>
      </w:pPr>
    </w:p>
    <w:p w:rsidR="001E6A61" w:rsidRDefault="001E6A61" w:rsidP="00453734">
      <w:pPr>
        <w:pStyle w:val="a7"/>
        <w:spacing w:line="276" w:lineRule="auto"/>
        <w:ind w:firstLine="709"/>
        <w:jc w:val="both"/>
        <w:rPr>
          <w:rFonts w:ascii="Times New Roman" w:hAnsi="Times New Roman" w:cs="Times New Roman"/>
          <w:b/>
          <w:bCs/>
          <w:sz w:val="24"/>
          <w:szCs w:val="24"/>
        </w:rPr>
      </w:pPr>
    </w:p>
    <w:p w:rsidR="001E6A61" w:rsidRPr="00BC23FE" w:rsidRDefault="001E6A61" w:rsidP="00453734">
      <w:pPr>
        <w:pStyle w:val="a7"/>
        <w:spacing w:line="276" w:lineRule="auto"/>
        <w:ind w:firstLine="709"/>
        <w:jc w:val="both"/>
        <w:rPr>
          <w:rFonts w:ascii="Times New Roman" w:hAnsi="Times New Roman" w:cs="Times New Roman"/>
          <w:b/>
          <w:bCs/>
          <w:sz w:val="24"/>
          <w:szCs w:val="24"/>
        </w:rPr>
      </w:pPr>
    </w:p>
    <w:p w:rsidR="00453734" w:rsidRPr="002D6F07" w:rsidRDefault="00453734" w:rsidP="00453734">
      <w:pPr>
        <w:pStyle w:val="a7"/>
        <w:spacing w:before="120" w:after="120" w:line="276" w:lineRule="auto"/>
        <w:jc w:val="center"/>
        <w:rPr>
          <w:rFonts w:ascii="Times New Roman" w:hAnsi="Times New Roman" w:cs="Times New Roman"/>
          <w:b/>
          <w:bCs/>
          <w:sz w:val="20"/>
          <w:szCs w:val="20"/>
        </w:rPr>
      </w:pPr>
      <w:r w:rsidRPr="002D6F07">
        <w:rPr>
          <w:rFonts w:ascii="Times New Roman" w:hAnsi="Times New Roman" w:cs="Times New Roman"/>
          <w:b/>
          <w:bCs/>
          <w:sz w:val="20"/>
          <w:szCs w:val="20"/>
        </w:rPr>
        <w:t>Fig.III.17.</w:t>
      </w:r>
      <w:r w:rsidRPr="002D6F07">
        <w:rPr>
          <w:rFonts w:ascii="Times New Roman" w:hAnsi="Times New Roman" w:cs="Times New Roman"/>
          <w:sz w:val="20"/>
          <w:szCs w:val="20"/>
        </w:rPr>
        <w:t>Fenêtre d'optimisation</w:t>
      </w:r>
    </w:p>
    <w:p w:rsidR="00453734" w:rsidRDefault="00453734" w:rsidP="00453734">
      <w:pPr>
        <w:pStyle w:val="a7"/>
        <w:spacing w:before="120" w:after="120" w:line="276"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Après l’optimisation on obtenir des bons résultats d</w:t>
      </w:r>
      <w:r>
        <w:rPr>
          <w:rFonts w:ascii="Times New Roman" w:hAnsi="Times New Roman" w:cs="Times New Roman"/>
          <w:sz w:val="24"/>
          <w:szCs w:val="24"/>
        </w:rPr>
        <w:t>u</w:t>
      </w:r>
      <w:r w:rsidRPr="00BC23FE">
        <w:rPr>
          <w:rFonts w:ascii="Times New Roman" w:hAnsi="Times New Roman" w:cs="Times New Roman"/>
          <w:sz w:val="24"/>
          <w:szCs w:val="24"/>
        </w:rPr>
        <w:t xml:space="preserve"> paramètres </w:t>
      </w:r>
      <w:r>
        <w:rPr>
          <w:rFonts w:ascii="Times New Roman" w:hAnsi="Times New Roman" w:cs="Times New Roman"/>
          <w:sz w:val="24"/>
          <w:szCs w:val="24"/>
        </w:rPr>
        <w:t>S</w:t>
      </w:r>
      <w:r w:rsidRPr="00BC23FE">
        <w:rPr>
          <w:rFonts w:ascii="Times New Roman" w:hAnsi="Times New Roman" w:cs="Times New Roman"/>
          <w:sz w:val="24"/>
          <w:szCs w:val="24"/>
        </w:rPr>
        <w:t>11.</w:t>
      </w:r>
    </w:p>
    <w:p w:rsidR="00453734" w:rsidRPr="00BC23FE" w:rsidRDefault="00453734" w:rsidP="00453734">
      <w:pPr>
        <w:pStyle w:val="a7"/>
        <w:spacing w:before="120" w:after="120" w:line="276" w:lineRule="auto"/>
        <w:ind w:firstLine="709"/>
        <w:jc w:val="both"/>
        <w:rPr>
          <w:rFonts w:ascii="Times New Roman" w:hAnsi="Times New Roman" w:cs="Times New Roman"/>
          <w:sz w:val="24"/>
          <w:szCs w:val="24"/>
        </w:rPr>
      </w:pPr>
    </w:p>
    <w:p w:rsidR="00453734" w:rsidRPr="0057293B" w:rsidRDefault="00453734" w:rsidP="00453734">
      <w:pPr>
        <w:pStyle w:val="1"/>
        <w:spacing w:before="120" w:after="120"/>
        <w:ind w:firstLine="709"/>
        <w:jc w:val="both"/>
        <w:rPr>
          <w:rFonts w:asciiTheme="majorBidi" w:hAnsiTheme="majorBidi"/>
          <w:color w:val="auto"/>
        </w:rPr>
      </w:pPr>
      <w:bookmarkStart w:id="164" w:name="_Toc47919663"/>
      <w:bookmarkStart w:id="165" w:name="_Toc48053916"/>
      <w:bookmarkStart w:id="166" w:name="_Toc54258813"/>
      <w:r w:rsidRPr="0057293B">
        <w:rPr>
          <w:rFonts w:asciiTheme="majorBidi" w:hAnsiTheme="majorBidi"/>
          <w:color w:val="auto"/>
        </w:rPr>
        <w:t>III.9. Conclusion</w:t>
      </w:r>
      <w:bookmarkEnd w:id="164"/>
      <w:bookmarkEnd w:id="165"/>
      <w:bookmarkEnd w:id="166"/>
    </w:p>
    <w:p w:rsidR="00453734" w:rsidRDefault="00453734" w:rsidP="00994930">
      <w:pPr>
        <w:pStyle w:val="a7"/>
        <w:spacing w:before="120" w:line="360" w:lineRule="auto"/>
        <w:ind w:firstLine="709"/>
        <w:jc w:val="both"/>
        <w:rPr>
          <w:rFonts w:ascii="Times New Roman" w:hAnsi="Times New Roman" w:cs="Times New Roman"/>
          <w:sz w:val="24"/>
          <w:szCs w:val="24"/>
        </w:rPr>
      </w:pPr>
      <w:r w:rsidRPr="00BC23FE">
        <w:rPr>
          <w:rFonts w:ascii="Times New Roman" w:hAnsi="Times New Roman" w:cs="Times New Roman"/>
          <w:sz w:val="24"/>
          <w:szCs w:val="24"/>
        </w:rPr>
        <w:t xml:space="preserve"> Ce chapitre a été élaboré pour une présentation globale de l’outil de simulation et à la description de logiciel de simulation utilisés CST Microwave studio, Le logiciel CST intègre, la simulation, la visualisation</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.Cet outil très puissant et disponible au niveau de laboratoire de télécommunication est capable de simuler la plupart des structures électromagnétiques</w:t>
      </w:r>
      <w:r>
        <w:rPr>
          <w:rFonts w:ascii="Times New Roman" w:hAnsi="Times New Roman" w:cs="Times New Roman"/>
          <w:sz w:val="24"/>
          <w:szCs w:val="24"/>
        </w:rPr>
        <w:t>.</w:t>
      </w:r>
      <w:r w:rsidRPr="00BC23FE">
        <w:rPr>
          <w:rFonts w:ascii="Times New Roman" w:hAnsi="Times New Roman" w:cs="Times New Roman"/>
          <w:sz w:val="24"/>
          <w:szCs w:val="24"/>
        </w:rPr>
        <w:t xml:space="preserve"> Nous avons opté pour ce logiciel « CST » afin d’élaborer une antenne</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travaillant dans une bande spécifique. La simulation de l’antenne et l'interprétation des</w:t>
      </w:r>
      <w:r w:rsidR="001536E4">
        <w:rPr>
          <w:rFonts w:ascii="Times New Roman" w:hAnsi="Times New Roman" w:cs="Times New Roman"/>
          <w:sz w:val="24"/>
          <w:szCs w:val="24"/>
        </w:rPr>
        <w:t xml:space="preserve"> </w:t>
      </w:r>
      <w:r w:rsidRPr="00BC23FE">
        <w:rPr>
          <w:rFonts w:ascii="Times New Roman" w:hAnsi="Times New Roman" w:cs="Times New Roman"/>
          <w:sz w:val="24"/>
          <w:szCs w:val="24"/>
        </w:rPr>
        <w:t>résultats fera l'objet du prochain chapitre.</w:t>
      </w:r>
    </w:p>
    <w:p w:rsidR="00453734" w:rsidRPr="003D3D79" w:rsidRDefault="00453734" w:rsidP="00453734">
      <w:pPr>
        <w:pStyle w:val="a7"/>
        <w:spacing w:line="276" w:lineRule="auto"/>
        <w:ind w:firstLine="709"/>
        <w:jc w:val="both"/>
        <w:rPr>
          <w:rFonts w:ascii="Times New Roman" w:hAnsi="Times New Roman" w:cs="Times New Roman"/>
          <w:sz w:val="24"/>
          <w:szCs w:val="24"/>
        </w:rPr>
      </w:pPr>
    </w:p>
    <w:p w:rsidR="00BA75D6" w:rsidRDefault="00BA75D6" w:rsidP="00453734">
      <w:pPr>
        <w:pStyle w:val="1"/>
        <w:spacing w:before="0"/>
        <w:ind w:firstLine="709"/>
        <w:rPr>
          <w:color w:val="auto"/>
          <w:sz w:val="24"/>
          <w:szCs w:val="24"/>
        </w:rPr>
      </w:pPr>
      <w:bookmarkStart w:id="167" w:name="_Toc48053917"/>
    </w:p>
    <w:p w:rsidR="00BA75D6" w:rsidRDefault="00BA75D6" w:rsidP="00453734">
      <w:pPr>
        <w:pStyle w:val="1"/>
        <w:spacing w:before="0"/>
        <w:ind w:firstLine="709"/>
        <w:rPr>
          <w:color w:val="auto"/>
          <w:sz w:val="24"/>
          <w:szCs w:val="24"/>
        </w:rPr>
      </w:pPr>
    </w:p>
    <w:p w:rsidR="00BA75D6" w:rsidRDefault="00BA75D6" w:rsidP="00453734">
      <w:pPr>
        <w:pStyle w:val="1"/>
        <w:spacing w:before="0"/>
        <w:ind w:firstLine="709"/>
        <w:rPr>
          <w:color w:val="auto"/>
          <w:sz w:val="24"/>
          <w:szCs w:val="24"/>
        </w:rPr>
      </w:pPr>
    </w:p>
    <w:p w:rsidR="00BA75D6" w:rsidRDefault="00BA75D6" w:rsidP="00453734">
      <w:pPr>
        <w:pStyle w:val="1"/>
        <w:spacing w:before="0"/>
        <w:ind w:firstLine="709"/>
        <w:rPr>
          <w:color w:val="auto"/>
          <w:sz w:val="24"/>
          <w:szCs w:val="24"/>
        </w:rPr>
      </w:pPr>
    </w:p>
    <w:p w:rsidR="00BA75D6" w:rsidRDefault="00BA75D6" w:rsidP="00453734">
      <w:pPr>
        <w:pStyle w:val="1"/>
        <w:spacing w:before="0"/>
        <w:ind w:firstLine="709"/>
        <w:rPr>
          <w:color w:val="auto"/>
          <w:sz w:val="24"/>
          <w:szCs w:val="24"/>
        </w:rPr>
      </w:pPr>
    </w:p>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B3725" w:rsidP="0043140F">
      <w:r>
        <w:rPr>
          <w:noProof/>
          <w:lang w:eastAsia="fr-FR"/>
        </w:rPr>
        <w:pict>
          <v:roundrect id="_x0000_s1276" style="position:absolute;margin-left:0;margin-top:0;width:465.8pt;height:243pt;z-index:251711488;mso-position-horizontal:center;mso-position-horizontal-relative:margin;mso-position-vertical:center;mso-position-vertical-relative:margin" arcsize="10923f" fillcolor="#ccc0d9 [1303]" strokecolor="#3f3151 [1607]">
            <o:extrusion v:ext="view" on="t" viewpoint="-34.72222mm" viewpointorigin="-.5" skewangle="-45" lightposition="-50000" lightposition2="50000"/>
            <v:textbox style="mso-next-textbox:#_x0000_s1276">
              <w:txbxContent>
                <w:p w:rsidR="00931749" w:rsidRPr="000D42BC" w:rsidRDefault="00931749" w:rsidP="000D42BC">
                  <w:pPr>
                    <w:jc w:val="center"/>
                    <w:rPr>
                      <w:rFonts w:ascii="Times New Roman" w:hAnsi="Times New Roman" w:cs="Times New Roman"/>
                      <w:b/>
                      <w:bCs/>
                      <w:i/>
                      <w:iCs/>
                      <w:sz w:val="100"/>
                      <w:szCs w:val="100"/>
                    </w:rPr>
                  </w:pPr>
                  <w:bookmarkStart w:id="168" w:name="_Toc52368958"/>
                  <w:r w:rsidRPr="000D42BC">
                    <w:rPr>
                      <w:rFonts w:ascii="Times New Roman" w:hAnsi="Times New Roman" w:cs="Times New Roman"/>
                      <w:b/>
                      <w:bCs/>
                      <w:i/>
                      <w:iCs/>
                      <w:sz w:val="100"/>
                      <w:szCs w:val="100"/>
                    </w:rPr>
                    <w:t>Chapitre IV                                Résultats et Discussions</w:t>
                  </w:r>
                  <w:bookmarkEnd w:id="168"/>
                </w:p>
                <w:p w:rsidR="00931749" w:rsidRPr="0043140F" w:rsidRDefault="00931749">
                  <w:pPr>
                    <w:rPr>
                      <w:rFonts w:ascii="Times New Roman" w:hAnsi="Times New Roman" w:cs="Times New Roman"/>
                      <w:i/>
                      <w:iCs/>
                      <w:color w:val="403152" w:themeColor="accent4" w:themeShade="80"/>
                      <w:sz w:val="100"/>
                      <w:szCs w:val="100"/>
                    </w:rPr>
                  </w:pPr>
                </w:p>
              </w:txbxContent>
            </v:textbox>
            <w10:wrap type="square" anchorx="margin" anchory="margin"/>
          </v:roundrect>
        </w:pict>
      </w:r>
    </w:p>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Default="0043140F" w:rsidP="0043140F"/>
    <w:p w:rsidR="0043140F" w:rsidRPr="0001507E" w:rsidRDefault="0043140F" w:rsidP="0001507E">
      <w:pPr>
        <w:pStyle w:val="1"/>
        <w:spacing w:before="0" w:line="360" w:lineRule="auto"/>
        <w:ind w:firstLine="709"/>
        <w:jc w:val="both"/>
        <w:rPr>
          <w:rFonts w:asciiTheme="majorBidi" w:hAnsiTheme="majorBidi"/>
          <w:color w:val="auto"/>
          <w:sz w:val="24"/>
          <w:szCs w:val="24"/>
          <w:lang w:bidi="ar-DZ"/>
        </w:rPr>
      </w:pPr>
      <w:bookmarkStart w:id="169" w:name="_Toc52065146"/>
      <w:bookmarkStart w:id="170" w:name="_Toc54258814"/>
      <w:r w:rsidRPr="0001507E">
        <w:rPr>
          <w:rFonts w:asciiTheme="majorBidi" w:hAnsiTheme="majorBidi"/>
          <w:color w:val="auto"/>
          <w:sz w:val="24"/>
          <w:szCs w:val="24"/>
          <w:lang w:bidi="ar-DZ"/>
        </w:rPr>
        <w:lastRenderedPageBreak/>
        <w:t>IV.1. Introduction</w:t>
      </w:r>
      <w:bookmarkEnd w:id="169"/>
      <w:bookmarkEnd w:id="170"/>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De nos jours, les évolutions rapides des systèmes de communication sans fil intensifient les besoins de terminaux mobiles de plus en plus petits, comme les téléphones cellulaires, l'équipement sans fil portable pour la connexion à Internet, les appareils de communication à courte et à longue distance, les dispositifs RFID (identification par radiofréquence), etc. </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Parallèlement, cette généralisation des dispositifs de communication sans fil contribue à renforcer la recherche de solution d'antennes miniatures et agiles susceptibles d'être intégrées dans les objets communicants compacts. Ce chapitre est dédié</w:t>
      </w:r>
      <w:r w:rsidR="001536E4">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à l’étude et la conception d’une antenne miniaturisée constituée d’un patch rectangulaire alimenté par une ligne de transmission micro ruban. L’analyse des résultats fait partie du travail évoqué. La technique de la structure DGS est utilisée pour obtenir la miniaturisation.</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Pour la conception de notre antenne, nous avons choisi un outil de simulation électromagnétique 3D puissant et efficace, avec une méthode de calcul différente. </w:t>
      </w:r>
      <w:r w:rsidR="00260D5B" w:rsidRPr="0001507E">
        <w:rPr>
          <w:rFonts w:asciiTheme="majorBidi" w:hAnsiTheme="majorBidi" w:cstheme="majorBidi"/>
          <w:sz w:val="24"/>
          <w:szCs w:val="24"/>
          <w:lang w:bidi="ar-DZ"/>
        </w:rPr>
        <w:t>L’outil CST M</w:t>
      </w:r>
      <w:r w:rsidRPr="0001507E">
        <w:rPr>
          <w:rFonts w:asciiTheme="majorBidi" w:hAnsiTheme="majorBidi" w:cstheme="majorBidi"/>
          <w:sz w:val="24"/>
          <w:szCs w:val="24"/>
          <w:lang w:bidi="ar-DZ"/>
        </w:rPr>
        <w:t>icrowave studio, qui utilise la technique d’intégration finie (FIT) va être utilisé à cet effet.</w:t>
      </w:r>
    </w:p>
    <w:p w:rsidR="0043140F" w:rsidRPr="0001507E" w:rsidRDefault="0043140F" w:rsidP="0001507E">
      <w:pPr>
        <w:pStyle w:val="1"/>
        <w:spacing w:before="0" w:line="360" w:lineRule="auto"/>
        <w:ind w:firstLine="709"/>
        <w:jc w:val="both"/>
        <w:rPr>
          <w:rFonts w:asciiTheme="majorBidi" w:hAnsiTheme="majorBidi"/>
          <w:color w:val="auto"/>
          <w:lang w:bidi="ar-DZ"/>
        </w:rPr>
      </w:pPr>
      <w:bookmarkStart w:id="171" w:name="_Toc51875046"/>
      <w:bookmarkStart w:id="172" w:name="_Toc52065147"/>
      <w:bookmarkStart w:id="173" w:name="_Toc54258815"/>
      <w:r w:rsidRPr="0001507E">
        <w:rPr>
          <w:rFonts w:asciiTheme="majorBidi" w:hAnsiTheme="majorBidi"/>
          <w:color w:val="auto"/>
          <w:lang w:bidi="ar-DZ"/>
        </w:rPr>
        <w:t xml:space="preserve">IV.2. Calcul de l’impédance de la ligne </w:t>
      </w:r>
      <w:bookmarkEnd w:id="171"/>
      <w:bookmarkEnd w:id="172"/>
      <w:r w:rsidRPr="0001507E">
        <w:rPr>
          <w:rFonts w:asciiTheme="majorBidi" w:hAnsiTheme="majorBidi"/>
          <w:color w:val="auto"/>
          <w:lang w:bidi="ar-DZ"/>
        </w:rPr>
        <w:t>d’alimentation</w:t>
      </w:r>
      <w:bookmarkEnd w:id="173"/>
    </w:p>
    <w:p w:rsid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Le choix de la ligne d’alimentation est basé sur le fait que cette ligne doit avoir une impédance caractéristique de 50 Ω. Parmi les divers types des lignes de transmission les plus couramment utilisées pour alimenter une antenne imprimée, nous avons choisi la ligne</w:t>
      </w:r>
      <w:r w:rsidR="001536E4">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microbande.  Le choix du type du substrat influe directement sur l’impédance caractéristique</w:t>
      </w:r>
      <w:r w:rsidR="001536E4">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de la ligne de transmission, en particulier sa permittivité relative et son épaisseur pour obtenir une bonne adaptation il y a des paramètres influents</w:t>
      </w:r>
      <w:r w:rsidR="001536E4">
        <w:rPr>
          <w:rFonts w:asciiTheme="majorBidi" w:hAnsiTheme="majorBidi" w:cstheme="majorBidi"/>
          <w:sz w:val="24"/>
          <w:szCs w:val="24"/>
          <w:lang w:bidi="ar-DZ"/>
        </w:rPr>
        <w:t xml:space="preserve"> </w:t>
      </w:r>
      <w:r w:rsidRPr="0001507E">
        <w:rPr>
          <w:rFonts w:asciiTheme="majorBidi" w:hAnsiTheme="majorBidi" w:cstheme="majorBidi"/>
          <w:b/>
          <w:bCs/>
          <w:sz w:val="24"/>
          <w:szCs w:val="24"/>
          <w:lang w:bidi="ar-DZ"/>
        </w:rPr>
        <w:t>Figure (IV.1)</w:t>
      </w:r>
      <w:r w:rsidRPr="0001507E">
        <w:rPr>
          <w:rFonts w:asciiTheme="majorBidi" w:hAnsiTheme="majorBidi" w:cstheme="majorBidi"/>
          <w:sz w:val="24"/>
          <w:szCs w:val="24"/>
          <w:lang w:bidi="ar-DZ"/>
        </w:rPr>
        <w:t>.</w:t>
      </w:r>
    </w:p>
    <w:p w:rsidR="0043140F" w:rsidRPr="0001507E" w:rsidRDefault="0043140F" w:rsidP="0001507E">
      <w:pPr>
        <w:pStyle w:val="a7"/>
        <w:spacing w:line="360" w:lineRule="auto"/>
        <w:ind w:firstLine="709"/>
        <w:jc w:val="both"/>
        <w:rPr>
          <w:rFonts w:asciiTheme="majorBidi" w:hAnsiTheme="majorBidi" w:cstheme="majorBidi"/>
          <w:b/>
          <w:bCs/>
          <w:sz w:val="24"/>
          <w:szCs w:val="24"/>
          <w:lang w:bidi="ar-DZ"/>
        </w:rPr>
      </w:pPr>
      <w:r w:rsidRPr="0001507E">
        <w:rPr>
          <w:rFonts w:asciiTheme="majorBidi" w:hAnsiTheme="majorBidi" w:cstheme="majorBidi"/>
          <w:sz w:val="24"/>
          <w:szCs w:val="24"/>
          <w:lang w:bidi="ar-DZ"/>
        </w:rPr>
        <w:t>Deux paramètres qui influent sur l’impédance</w:t>
      </w:r>
    </w:p>
    <w:p w:rsidR="0043140F" w:rsidRPr="0001507E" w:rsidRDefault="004B3725" w:rsidP="0001507E">
      <w:pPr>
        <w:spacing w:after="0"/>
        <w:ind w:firstLine="709"/>
        <w:rPr>
          <w:rFonts w:asciiTheme="majorBidi" w:hAnsiTheme="majorBidi" w:cstheme="majorBidi"/>
          <w:sz w:val="24"/>
          <w:szCs w:val="24"/>
        </w:rPr>
      </w:pPr>
      <w:r w:rsidRPr="004B3725">
        <w:rPr>
          <w:rFonts w:asciiTheme="majorBidi" w:hAnsiTheme="majorBidi" w:cstheme="majorBidi"/>
          <w:noProof/>
          <w:sz w:val="24"/>
          <w:szCs w:val="24"/>
          <w:lang w:val="en-US"/>
        </w:rPr>
        <w:pict>
          <v:shape id="_x0000_s1283" type="#_x0000_t34" style="position:absolute;left:0;text-align:left;margin-left:302.1pt;margin-top:43.25pt;width:76pt;height:2pt;rotation:90;z-index:251715584" o:connectortype="elbow" adj=",-6696000,-117663">
            <v:stroke endarrow="block"/>
            <w10:wrap anchorx="page"/>
          </v:shape>
        </w:pict>
      </w:r>
      <w:r w:rsidR="00913964" w:rsidRPr="0001507E">
        <w:rPr>
          <w:rFonts w:asciiTheme="majorBidi" w:hAnsiTheme="majorBidi" w:cstheme="majorBidi"/>
          <w:noProof/>
          <w:sz w:val="24"/>
          <w:szCs w:val="24"/>
          <w:lang w:eastAsia="fr-FR"/>
        </w:rPr>
        <w:drawing>
          <wp:anchor distT="0" distB="0" distL="114300" distR="114300" simplePos="0" relativeHeight="251594752" behindDoc="1" locked="0" layoutInCell="1" allowOverlap="1">
            <wp:simplePos x="0" y="0"/>
            <wp:positionH relativeFrom="column">
              <wp:posOffset>723265</wp:posOffset>
            </wp:positionH>
            <wp:positionV relativeFrom="paragraph">
              <wp:posOffset>139700</wp:posOffset>
            </wp:positionV>
            <wp:extent cx="4601845" cy="2628900"/>
            <wp:effectExtent l="0" t="0" r="0" b="0"/>
            <wp:wrapSquare wrapText="bothSides"/>
            <wp:docPr id="238" name="Image 53" descr="C:\Users\TERRA\Desktop\jhgfdh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TERRA\Desktop\jhgfdhj.PNG"/>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01845" cy="2628900"/>
                    </a:xfrm>
                    <a:prstGeom prst="rect">
                      <a:avLst/>
                    </a:prstGeom>
                    <a:noFill/>
                    <a:ln>
                      <a:noFill/>
                    </a:ln>
                  </pic:spPr>
                </pic:pic>
              </a:graphicData>
            </a:graphic>
          </wp:anchor>
        </w:drawing>
      </w:r>
    </w:p>
    <w:p w:rsidR="0043140F" w:rsidRPr="0001507E" w:rsidRDefault="0043140F" w:rsidP="0001507E">
      <w:pPr>
        <w:spacing w:after="0"/>
        <w:ind w:firstLine="709"/>
        <w:rPr>
          <w:rFonts w:asciiTheme="majorBidi" w:hAnsiTheme="majorBidi" w:cstheme="majorBidi"/>
          <w:sz w:val="24"/>
          <w:szCs w:val="24"/>
        </w:rPr>
      </w:pPr>
    </w:p>
    <w:p w:rsidR="0043140F" w:rsidRPr="0001507E" w:rsidRDefault="0043140F" w:rsidP="0001507E">
      <w:pPr>
        <w:spacing w:after="0"/>
        <w:ind w:firstLine="709"/>
        <w:rPr>
          <w:rFonts w:asciiTheme="majorBidi" w:hAnsiTheme="majorBidi" w:cstheme="majorBidi"/>
          <w:sz w:val="24"/>
          <w:szCs w:val="24"/>
        </w:rPr>
      </w:pPr>
    </w:p>
    <w:p w:rsidR="0043140F" w:rsidRDefault="0043140F" w:rsidP="0001507E">
      <w:pPr>
        <w:spacing w:after="0"/>
        <w:ind w:firstLine="709"/>
        <w:rPr>
          <w:rFonts w:asciiTheme="majorBidi" w:hAnsiTheme="majorBidi" w:cstheme="majorBidi"/>
          <w:sz w:val="24"/>
          <w:szCs w:val="24"/>
        </w:rPr>
      </w:pPr>
    </w:p>
    <w:p w:rsidR="0001507E" w:rsidRDefault="004B3725" w:rsidP="0001507E">
      <w:pPr>
        <w:spacing w:after="0"/>
        <w:ind w:firstLine="709"/>
        <w:rPr>
          <w:rFonts w:asciiTheme="majorBidi" w:hAnsiTheme="majorBidi" w:cstheme="majorBidi"/>
          <w:sz w:val="24"/>
          <w:szCs w:val="24"/>
        </w:rPr>
      </w:pPr>
      <w:r>
        <w:rPr>
          <w:rFonts w:asciiTheme="majorBidi" w:hAnsiTheme="majorBidi" w:cstheme="majorBidi"/>
          <w:noProof/>
          <w:sz w:val="24"/>
          <w:szCs w:val="24"/>
          <w:lang w:eastAsia="fr-FR"/>
        </w:rPr>
        <w:pict>
          <v:shape id="Connecteur droit avec flèche 65" o:spid="_x0000_s1262" type="#_x0000_t34" style="position:absolute;left:0;text-align:left;margin-left:-75.75pt;margin-top:15.25pt;width:347.9pt;height:10.5pt;z-index:251700224;visibility:visible" o:connectortype="elbow"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" adj=",-1278514,301">
            <v:stroke endarrow="block"/>
          </v:shape>
        </w:pict>
      </w:r>
    </w:p>
    <w:p w:rsidR="0001507E" w:rsidRDefault="004B3725" w:rsidP="0001507E">
      <w:pPr>
        <w:spacing w:after="0"/>
        <w:ind w:firstLine="709"/>
        <w:rPr>
          <w:rFonts w:asciiTheme="majorBidi" w:hAnsiTheme="majorBidi" w:cstheme="majorBidi"/>
          <w:sz w:val="24"/>
          <w:szCs w:val="24"/>
        </w:rPr>
      </w:pPr>
      <w:r w:rsidRPr="004B3725">
        <w:rPr>
          <w:rFonts w:asciiTheme="majorBidi" w:hAnsiTheme="majorBidi" w:cstheme="majorBidi"/>
          <w:noProof/>
          <w:sz w:val="24"/>
          <w:szCs w:val="24"/>
          <w:lang w:val="en-US"/>
        </w:rPr>
        <w:pict>
          <v:shape id="_x0000_s1281" type="#_x0000_t34" style="position:absolute;left:0;text-align:left;margin-left:232.1pt;margin-top:6.9pt;width:.05pt;height:.05pt;rotation:90;flip:x;z-index:251714560" o:connectortype="elbow" adj="0,271728000,-130896000">
            <v:stroke endarrow="block"/>
            <w10:wrap anchorx="page"/>
          </v:shape>
        </w:pict>
      </w:r>
    </w:p>
    <w:p w:rsidR="0043140F" w:rsidRPr="0001507E" w:rsidRDefault="0043140F" w:rsidP="0001507E">
      <w:pPr>
        <w:spacing w:after="0"/>
        <w:ind w:firstLine="709"/>
        <w:rPr>
          <w:rFonts w:asciiTheme="majorBidi" w:hAnsiTheme="majorBidi" w:cstheme="majorBidi"/>
          <w:sz w:val="24"/>
          <w:szCs w:val="24"/>
        </w:rPr>
      </w:pPr>
    </w:p>
    <w:p w:rsidR="0043140F" w:rsidRPr="0001507E" w:rsidRDefault="0043140F" w:rsidP="0001507E">
      <w:pPr>
        <w:spacing w:after="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Fig.IV.1. </w:t>
      </w:r>
      <w:r w:rsidRPr="0001507E">
        <w:rPr>
          <w:rFonts w:asciiTheme="majorBidi" w:hAnsiTheme="majorBidi" w:cstheme="majorBidi"/>
          <w:sz w:val="24"/>
          <w:szCs w:val="24"/>
          <w:lang w:bidi="ar-DZ"/>
        </w:rPr>
        <w:t>Fenêtre de l’impédance dans logiciel CST</w:t>
      </w:r>
    </w:p>
    <w:p w:rsidR="0043140F" w:rsidRPr="0001507E" w:rsidRDefault="0043140F" w:rsidP="0001507E">
      <w:pPr>
        <w:spacing w:after="0" w:line="360" w:lineRule="auto"/>
        <w:ind w:firstLine="709"/>
        <w:rPr>
          <w:rFonts w:asciiTheme="majorBidi" w:hAnsiTheme="majorBidi" w:cstheme="majorBidi"/>
          <w:sz w:val="24"/>
          <w:szCs w:val="24"/>
          <w:lang w:bidi="ar-DZ"/>
        </w:rPr>
      </w:pPr>
      <w:r w:rsidRPr="0001507E">
        <w:rPr>
          <w:rFonts w:asciiTheme="majorBidi" w:hAnsiTheme="majorBidi" w:cstheme="majorBidi"/>
          <w:sz w:val="24"/>
          <w:szCs w:val="24"/>
          <w:lang w:bidi="ar-DZ"/>
        </w:rPr>
        <w:lastRenderedPageBreak/>
        <w:t>On varie les paramètres pour avoir une adaptation d’impédance proche de Z=50 Ohms</w:t>
      </w:r>
      <w:r w:rsidR="00C76FD0">
        <w:rPr>
          <w:rFonts w:asciiTheme="majorBidi" w:hAnsiTheme="majorBidi" w:cstheme="majorBidi"/>
          <w:sz w:val="24"/>
          <w:szCs w:val="24"/>
          <w:lang w:bidi="ar-DZ"/>
        </w:rPr>
        <w:t xml:space="preserve"> </w:t>
      </w:r>
      <w:r w:rsidRPr="0001507E">
        <w:rPr>
          <w:rFonts w:asciiTheme="majorBidi" w:hAnsiTheme="majorBidi" w:cstheme="majorBidi"/>
          <w:b/>
          <w:bCs/>
          <w:sz w:val="24"/>
          <w:szCs w:val="24"/>
          <w:lang w:bidi="ar-DZ"/>
        </w:rPr>
        <w:t>Figure (IV.2)</w:t>
      </w:r>
      <w:r w:rsidRPr="0001507E">
        <w:rPr>
          <w:rFonts w:asciiTheme="majorBidi" w:hAnsiTheme="majorBidi" w:cstheme="majorBidi"/>
          <w:sz w:val="24"/>
          <w:szCs w:val="24"/>
          <w:lang w:bidi="ar-DZ"/>
        </w:rPr>
        <w:t xml:space="preserve">. </w:t>
      </w:r>
    </w:p>
    <w:p w:rsidR="0043140F" w:rsidRPr="0001507E" w:rsidRDefault="0043140F" w:rsidP="0001507E">
      <w:pPr>
        <w:bidi/>
        <w:spacing w:after="0"/>
        <w:ind w:firstLine="709"/>
        <w:jc w:val="center"/>
        <w:rPr>
          <w:rFonts w:asciiTheme="majorBidi" w:hAnsiTheme="majorBidi" w:cstheme="majorBidi"/>
          <w:sz w:val="24"/>
          <w:szCs w:val="24"/>
          <w:rtl/>
          <w:lang w:bidi="ar-DZ"/>
        </w:rPr>
      </w:pPr>
      <w:r w:rsidRPr="0001507E">
        <w:rPr>
          <w:rFonts w:asciiTheme="majorBidi" w:hAnsiTheme="majorBidi" w:cstheme="majorBidi"/>
          <w:b/>
          <w:bCs/>
          <w:noProof/>
          <w:sz w:val="24"/>
          <w:szCs w:val="24"/>
          <w:lang w:eastAsia="fr-FR"/>
        </w:rPr>
        <w:drawing>
          <wp:anchor distT="0" distB="0" distL="114300" distR="114300" simplePos="0" relativeHeight="251653120" behindDoc="0" locked="0" layoutInCell="1" allowOverlap="1">
            <wp:simplePos x="0" y="0"/>
            <wp:positionH relativeFrom="column">
              <wp:posOffset>0</wp:posOffset>
            </wp:positionH>
            <wp:positionV relativeFrom="paragraph">
              <wp:posOffset>2420241</wp:posOffset>
            </wp:positionV>
            <wp:extent cx="5759450" cy="1883410"/>
            <wp:effectExtent l="0" t="0" r="0" b="0"/>
            <wp:wrapSquare wrapText="bothSides"/>
            <wp:docPr id="239" name="صورة 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
                    <pic:cNvPicPr>
                      <a:picLocks noChangeAspect="1" noChangeArrowheads="1"/>
                    </pic:cNvPicPr>
                  </pic:nvPicPr>
                  <pic:blipFill>
                    <a:blip r:embed="rId60"/>
                    <a:srcRect/>
                    <a:stretch>
                      <a:fillRect/>
                    </a:stretch>
                  </pic:blipFill>
                  <pic:spPr bwMode="auto">
                    <a:xfrm>
                      <a:off x="0" y="0"/>
                      <a:ext cx="5759450" cy="1883410"/>
                    </a:xfrm>
                    <a:prstGeom prst="rect">
                      <a:avLst/>
                    </a:prstGeom>
                    <a:noFill/>
                  </pic:spPr>
                </pic:pic>
              </a:graphicData>
            </a:graphic>
          </wp:anchor>
        </w:drawing>
      </w:r>
      <w:r w:rsidRPr="0001507E">
        <w:rPr>
          <w:rFonts w:asciiTheme="majorBidi" w:hAnsiTheme="majorBidi" w:cstheme="majorBidi"/>
          <w:b/>
          <w:bCs/>
          <w:noProof/>
          <w:sz w:val="24"/>
          <w:szCs w:val="24"/>
          <w:lang w:eastAsia="fr-FR"/>
        </w:rPr>
        <w:drawing>
          <wp:anchor distT="0" distB="0" distL="114300" distR="114300" simplePos="0" relativeHeight="251657216" behindDoc="0" locked="0" layoutInCell="1" allowOverlap="1">
            <wp:simplePos x="0" y="0"/>
            <wp:positionH relativeFrom="column">
              <wp:posOffset>0</wp:posOffset>
            </wp:positionH>
            <wp:positionV relativeFrom="paragraph">
              <wp:posOffset>101600</wp:posOffset>
            </wp:positionV>
            <wp:extent cx="5759450" cy="1883410"/>
            <wp:effectExtent l="19050" t="0" r="0" b="0"/>
            <wp:wrapSquare wrapText="bothSides"/>
            <wp:docPr id="240" name="صورة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61"/>
                    <a:srcRect/>
                    <a:stretch>
                      <a:fillRect/>
                    </a:stretch>
                  </pic:blipFill>
                  <pic:spPr bwMode="auto">
                    <a:xfrm>
                      <a:off x="0" y="0"/>
                      <a:ext cx="5759450" cy="1883410"/>
                    </a:xfrm>
                    <a:prstGeom prst="rect">
                      <a:avLst/>
                    </a:prstGeom>
                    <a:noFill/>
                  </pic:spPr>
                </pic:pic>
              </a:graphicData>
            </a:graphic>
          </wp:anchor>
        </w:drawing>
      </w:r>
      <w:r w:rsidRPr="0001507E">
        <w:rPr>
          <w:rFonts w:asciiTheme="majorBidi" w:hAnsiTheme="majorBidi" w:cstheme="majorBidi"/>
          <w:b/>
          <w:bCs/>
          <w:sz w:val="24"/>
          <w:szCs w:val="24"/>
          <w:lang w:bidi="ar-DZ"/>
        </w:rPr>
        <w:t>(a</w:t>
      </w:r>
      <w:r w:rsidRPr="0001507E">
        <w:rPr>
          <w:rFonts w:asciiTheme="majorBidi" w:hAnsiTheme="majorBidi" w:cstheme="majorBidi"/>
          <w:sz w:val="24"/>
          <w:szCs w:val="24"/>
          <w:lang w:bidi="ar-DZ"/>
        </w:rPr>
        <w:t>)</w:t>
      </w: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(b)</w:t>
      </w:r>
    </w:p>
    <w:p w:rsidR="0043140F" w:rsidRPr="0001507E" w:rsidRDefault="0043140F" w:rsidP="00574096">
      <w:pPr>
        <w:spacing w:before="120" w:after="12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Fig.IV.2. </w:t>
      </w:r>
      <w:r w:rsidRPr="0001507E">
        <w:rPr>
          <w:rFonts w:asciiTheme="majorBidi" w:hAnsiTheme="majorBidi" w:cstheme="majorBidi"/>
          <w:sz w:val="24"/>
          <w:szCs w:val="24"/>
          <w:lang w:bidi="ar-DZ"/>
        </w:rPr>
        <w:t>Adaptation d’impédance (a) Avant adaptation (b) Après adaptation</w:t>
      </w:r>
    </w:p>
    <w:p w:rsidR="0043140F" w:rsidRPr="00574096" w:rsidRDefault="0043140F" w:rsidP="00574096">
      <w:pPr>
        <w:pStyle w:val="1"/>
        <w:spacing w:before="120" w:after="120" w:line="360" w:lineRule="auto"/>
        <w:ind w:firstLine="709"/>
        <w:jc w:val="both"/>
        <w:rPr>
          <w:rFonts w:asciiTheme="majorBidi" w:hAnsiTheme="majorBidi"/>
          <w:color w:val="auto"/>
          <w:lang w:bidi="ar-DZ"/>
        </w:rPr>
      </w:pPr>
      <w:bookmarkStart w:id="174" w:name="_Toc51875048"/>
      <w:bookmarkStart w:id="175" w:name="_Toc52065148"/>
      <w:bookmarkStart w:id="176" w:name="_Toc54258816"/>
      <w:r w:rsidRPr="00574096">
        <w:rPr>
          <w:rFonts w:asciiTheme="majorBidi" w:hAnsiTheme="majorBidi"/>
          <w:color w:val="auto"/>
          <w:lang w:bidi="ar-DZ"/>
        </w:rPr>
        <w:t>IV.3. Étude de l’effet de plan de masse sur l’antenne patch</w:t>
      </w:r>
      <w:bookmarkEnd w:id="174"/>
      <w:bookmarkEnd w:id="175"/>
      <w:bookmarkEnd w:id="176"/>
      <w:r w:rsidRPr="00574096">
        <w:rPr>
          <w:rFonts w:asciiTheme="majorBidi" w:hAnsiTheme="majorBidi"/>
          <w:color w:val="auto"/>
          <w:lang w:bidi="ar-DZ"/>
        </w:rPr>
        <w:t> </w:t>
      </w:r>
    </w:p>
    <w:p w:rsidR="0043140F" w:rsidRPr="0001507E" w:rsidRDefault="0043140F" w:rsidP="0001507E">
      <w:pPr>
        <w:pStyle w:val="2"/>
        <w:spacing w:before="0" w:line="360" w:lineRule="auto"/>
        <w:ind w:firstLine="709"/>
        <w:jc w:val="both"/>
        <w:rPr>
          <w:rFonts w:asciiTheme="majorBidi" w:hAnsiTheme="majorBidi"/>
          <w:color w:val="auto"/>
          <w:sz w:val="24"/>
          <w:szCs w:val="24"/>
        </w:rPr>
      </w:pPr>
      <w:bookmarkStart w:id="177" w:name="_Toc51875075"/>
      <w:bookmarkStart w:id="178" w:name="_Toc52065149"/>
      <w:bookmarkStart w:id="179" w:name="_Toc54258817"/>
      <w:r w:rsidRPr="0001507E">
        <w:rPr>
          <w:rFonts w:asciiTheme="majorBidi" w:hAnsiTheme="majorBidi"/>
          <w:color w:val="auto"/>
          <w:sz w:val="24"/>
          <w:szCs w:val="24"/>
        </w:rPr>
        <w:t xml:space="preserve">IV.3.1. Antenne avec </w:t>
      </w:r>
      <w:bookmarkEnd w:id="177"/>
      <w:bookmarkEnd w:id="178"/>
      <w:r w:rsidRPr="0001507E">
        <w:rPr>
          <w:rFonts w:asciiTheme="majorBidi" w:hAnsiTheme="majorBidi"/>
          <w:color w:val="auto"/>
          <w:sz w:val="24"/>
          <w:szCs w:val="24"/>
        </w:rPr>
        <w:t>un patch classique</w:t>
      </w:r>
      <w:bookmarkEnd w:id="179"/>
      <w:r w:rsidRPr="0001507E">
        <w:rPr>
          <w:rFonts w:asciiTheme="majorBidi" w:hAnsiTheme="majorBidi"/>
          <w:color w:val="auto"/>
          <w:sz w:val="24"/>
          <w:szCs w:val="24"/>
        </w:rPr>
        <w:t> </w:t>
      </w:r>
    </w:p>
    <w:p w:rsidR="008D1716" w:rsidRPr="00574096" w:rsidRDefault="0043140F" w:rsidP="00574096">
      <w:pPr>
        <w:spacing w:after="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La structure d'antenne de base se compose d'un patch rectangulaire excité par une ligne de transmission microruban. La géométrie de cette antenne est donnée par la</w:t>
      </w:r>
      <w:r w:rsidR="00C76FD0">
        <w:rPr>
          <w:rFonts w:asciiTheme="majorBidi" w:hAnsiTheme="majorBidi" w:cstheme="majorBidi"/>
          <w:sz w:val="24"/>
          <w:szCs w:val="24"/>
          <w:lang w:bidi="ar-DZ"/>
        </w:rPr>
        <w:t xml:space="preserve"> </w:t>
      </w:r>
      <w:r w:rsidRPr="0001507E">
        <w:rPr>
          <w:rFonts w:asciiTheme="majorBidi" w:hAnsiTheme="majorBidi" w:cstheme="majorBidi"/>
          <w:b/>
          <w:bCs/>
          <w:sz w:val="24"/>
          <w:szCs w:val="24"/>
          <w:lang w:bidi="ar-DZ"/>
        </w:rPr>
        <w:t>Figure (IV.3)</w:t>
      </w:r>
      <w:r w:rsidRPr="0001507E">
        <w:rPr>
          <w:rFonts w:asciiTheme="majorBidi" w:hAnsiTheme="majorBidi" w:cstheme="majorBidi"/>
          <w:sz w:val="24"/>
          <w:szCs w:val="24"/>
          <w:lang w:bidi="ar-DZ"/>
        </w:rPr>
        <w:t xml:space="preserve">, imprimé sur la face de dessus d’un substrat de type FR4 de permittivité relative </w:t>
      </w:r>
      <w:r w:rsidRPr="0001507E">
        <w:rPr>
          <w:rFonts w:ascii="Cambria Math" w:hAnsi="Cambria Math" w:cs="Cambria Math"/>
          <w:sz w:val="24"/>
          <w:szCs w:val="24"/>
          <w:lang w:bidi="ar-DZ"/>
        </w:rPr>
        <w:t>ℇ</w:t>
      </w:r>
      <w:r w:rsidRPr="0001507E">
        <w:rPr>
          <w:rFonts w:asciiTheme="majorBidi" w:hAnsiTheme="majorBidi" w:cstheme="majorBidi"/>
          <w:sz w:val="24"/>
          <w:szCs w:val="24"/>
          <w:lang w:bidi="ar-DZ"/>
        </w:rPr>
        <w:t>=4.3 et d’épaisseur H = 1.6 mm. Le plan de masse est un plan partiel imprimé sur la surface de dessous du substrat</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 xml:space="preserve">.Les paramètres géométriques de l’antenne sont regroupés dans le </w:t>
      </w:r>
      <w:r w:rsidRPr="0001507E">
        <w:rPr>
          <w:rFonts w:asciiTheme="majorBidi" w:hAnsiTheme="majorBidi" w:cstheme="majorBidi"/>
          <w:b/>
          <w:bCs/>
          <w:sz w:val="24"/>
          <w:szCs w:val="24"/>
          <w:lang w:bidi="ar-DZ"/>
        </w:rPr>
        <w:t>Tableau (IV.1)</w:t>
      </w:r>
      <w:r w:rsidRPr="0001507E">
        <w:rPr>
          <w:rFonts w:asciiTheme="majorBidi" w:hAnsiTheme="majorBidi" w:cstheme="majorBidi"/>
          <w:sz w:val="24"/>
          <w:szCs w:val="24"/>
          <w:lang w:bidi="ar-DZ"/>
        </w:rPr>
        <w:t>par</w:t>
      </w:r>
      <w:r w:rsidR="00574096">
        <w:rPr>
          <w:rFonts w:asciiTheme="majorBidi" w:hAnsiTheme="majorBidi" w:cstheme="majorBidi"/>
          <w:sz w:val="24"/>
          <w:szCs w:val="24"/>
          <w:lang w:bidi="ar-DZ"/>
        </w:rPr>
        <w:t>amétrique de l’antenne de base.</w:t>
      </w:r>
    </w:p>
    <w:p w:rsidR="0043140F" w:rsidRPr="0001507E" w:rsidRDefault="0043140F" w:rsidP="0001507E">
      <w:pPr>
        <w:spacing w:after="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Tableau ( IV. 1). </w:t>
      </w:r>
      <w:r w:rsidRPr="0001507E">
        <w:rPr>
          <w:rFonts w:asciiTheme="majorBidi" w:hAnsiTheme="majorBidi" w:cstheme="majorBidi"/>
          <w:sz w:val="24"/>
          <w:szCs w:val="24"/>
          <w:lang w:bidi="ar-DZ"/>
        </w:rPr>
        <w:t>Paramètres géométriques de l’antenne de base</w:t>
      </w:r>
    </w:p>
    <w:tbl>
      <w:tblPr>
        <w:tblW w:w="9785" w:type="dxa"/>
        <w:tblLook w:val="04A0"/>
      </w:tblPr>
      <w:tblGrid>
        <w:gridCol w:w="1788"/>
        <w:gridCol w:w="305"/>
        <w:gridCol w:w="709"/>
        <w:gridCol w:w="894"/>
        <w:gridCol w:w="236"/>
        <w:gridCol w:w="850"/>
        <w:gridCol w:w="977"/>
        <w:gridCol w:w="236"/>
        <w:gridCol w:w="861"/>
        <w:gridCol w:w="273"/>
        <w:gridCol w:w="1092"/>
        <w:gridCol w:w="236"/>
        <w:gridCol w:w="1092"/>
        <w:gridCol w:w="236"/>
      </w:tblGrid>
      <w:tr w:rsidR="008D1716" w:rsidRPr="0001507E" w:rsidTr="00260D5B">
        <w:trPr>
          <w:trHeight w:val="880"/>
        </w:trPr>
        <w:tc>
          <w:tcPr>
            <w:tcW w:w="1788" w:type="dxa"/>
            <w:tcBorders>
              <w:top w:val="single" w:sz="4" w:space="0" w:color="auto"/>
              <w:left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Paramètres</w:t>
            </w:r>
          </w:p>
        </w:tc>
        <w:tc>
          <w:tcPr>
            <w:tcW w:w="305"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709" w:type="dxa"/>
            <w:tcBorders>
              <w:top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Lg</w:t>
            </w:r>
          </w:p>
        </w:tc>
        <w:tc>
          <w:tcPr>
            <w:tcW w:w="894"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Wg</w:t>
            </w:r>
          </w:p>
        </w:tc>
        <w:tc>
          <w:tcPr>
            <w:tcW w:w="236"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50" w:type="dxa"/>
            <w:tcBorders>
              <w:top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lp</w:t>
            </w:r>
          </w:p>
        </w:tc>
        <w:tc>
          <w:tcPr>
            <w:tcW w:w="977"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Wp</w:t>
            </w:r>
          </w:p>
        </w:tc>
        <w:tc>
          <w:tcPr>
            <w:tcW w:w="236"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61" w:type="dxa"/>
            <w:tcBorders>
              <w:top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Lf</w:t>
            </w:r>
          </w:p>
        </w:tc>
        <w:tc>
          <w:tcPr>
            <w:tcW w:w="273"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1092" w:type="dxa"/>
            <w:tcBorders>
              <w:top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Wf</w:t>
            </w:r>
          </w:p>
        </w:tc>
        <w:tc>
          <w:tcPr>
            <w:tcW w:w="236" w:type="dxa"/>
            <w:tcBorders>
              <w:top w:val="single" w:sz="4" w:space="0" w:color="auto"/>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1092" w:type="dxa"/>
            <w:tcBorders>
              <w:top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H</w:t>
            </w:r>
          </w:p>
        </w:tc>
        <w:tc>
          <w:tcPr>
            <w:tcW w:w="236" w:type="dxa"/>
            <w:tcBorders>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r>
      <w:tr w:rsidR="008D1716" w:rsidRPr="0001507E" w:rsidTr="008D1716">
        <w:trPr>
          <w:trHeight w:val="248"/>
        </w:trPr>
        <w:tc>
          <w:tcPr>
            <w:tcW w:w="1788" w:type="dxa"/>
            <w:tcBorders>
              <w:top w:val="single" w:sz="4" w:space="0" w:color="auto"/>
              <w:left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305"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709" w:type="dxa"/>
            <w:tcBorders>
              <w:top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94"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50" w:type="dxa"/>
            <w:tcBorders>
              <w:top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977"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61" w:type="dxa"/>
            <w:tcBorders>
              <w:top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273"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1092" w:type="dxa"/>
            <w:tcBorders>
              <w:top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1092" w:type="dxa"/>
            <w:tcBorders>
              <w:top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236" w:type="dxa"/>
            <w:tcBorders>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r>
      <w:tr w:rsidR="008D1716" w:rsidRPr="0001507E" w:rsidTr="00260D5B">
        <w:trPr>
          <w:trHeight w:val="239"/>
        </w:trPr>
        <w:tc>
          <w:tcPr>
            <w:tcW w:w="1788" w:type="dxa"/>
            <w:tcBorders>
              <w:left w:val="single" w:sz="4" w:space="0" w:color="auto"/>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Valeurs (mm)</w:t>
            </w:r>
          </w:p>
        </w:tc>
        <w:tc>
          <w:tcPr>
            <w:tcW w:w="305"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709" w:type="dxa"/>
            <w:tcBorders>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5.5</w:t>
            </w:r>
          </w:p>
        </w:tc>
        <w:tc>
          <w:tcPr>
            <w:tcW w:w="894"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4.5</w:t>
            </w:r>
          </w:p>
        </w:tc>
        <w:tc>
          <w:tcPr>
            <w:tcW w:w="236"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50" w:type="dxa"/>
            <w:tcBorders>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3.96</w:t>
            </w:r>
          </w:p>
        </w:tc>
        <w:tc>
          <w:tcPr>
            <w:tcW w:w="977"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2.5</w:t>
            </w:r>
          </w:p>
        </w:tc>
        <w:tc>
          <w:tcPr>
            <w:tcW w:w="236"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861" w:type="dxa"/>
            <w:tcBorders>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w:t>
            </w:r>
            <w:r w:rsidRPr="0001507E">
              <w:rPr>
                <w:rFonts w:asciiTheme="majorBidi" w:hAnsiTheme="majorBidi" w:cstheme="majorBidi"/>
                <w:b/>
                <w:bCs/>
                <w:sz w:val="24"/>
                <w:szCs w:val="24"/>
                <w:rtl/>
                <w:lang w:bidi="ar-DZ"/>
              </w:rPr>
              <w:t>24</w:t>
            </w:r>
          </w:p>
        </w:tc>
        <w:tc>
          <w:tcPr>
            <w:tcW w:w="273"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1092" w:type="dxa"/>
            <w:tcBorders>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rtl/>
                <w:lang w:bidi="ar-DZ"/>
              </w:rPr>
            </w:pPr>
            <w:r w:rsidRPr="0001507E">
              <w:rPr>
                <w:rFonts w:asciiTheme="majorBidi" w:hAnsiTheme="majorBidi" w:cstheme="majorBidi"/>
                <w:b/>
                <w:bCs/>
                <w:sz w:val="24"/>
                <w:szCs w:val="24"/>
                <w:lang w:bidi="ar-DZ"/>
              </w:rPr>
              <w:t>1.</w:t>
            </w:r>
            <w:r w:rsidRPr="0001507E">
              <w:rPr>
                <w:rFonts w:asciiTheme="majorBidi" w:hAnsiTheme="majorBidi" w:cstheme="majorBidi"/>
                <w:b/>
                <w:bCs/>
                <w:sz w:val="24"/>
                <w:szCs w:val="24"/>
                <w:rtl/>
                <w:lang w:bidi="ar-DZ"/>
              </w:rPr>
              <w:t>46</w:t>
            </w:r>
          </w:p>
        </w:tc>
        <w:tc>
          <w:tcPr>
            <w:tcW w:w="236" w:type="dxa"/>
            <w:tcBorders>
              <w:left w:val="single" w:sz="4" w:space="0" w:color="auto"/>
              <w:bottom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c>
          <w:tcPr>
            <w:tcW w:w="1092" w:type="dxa"/>
            <w:tcBorders>
              <w:bottom w:val="single" w:sz="4" w:space="0" w:color="auto"/>
              <w:righ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1.6</w:t>
            </w:r>
          </w:p>
        </w:tc>
        <w:tc>
          <w:tcPr>
            <w:tcW w:w="236" w:type="dxa"/>
            <w:tcBorders>
              <w:left w:val="single" w:sz="4" w:space="0" w:color="auto"/>
            </w:tcBorders>
          </w:tcPr>
          <w:p w:rsidR="008D1716" w:rsidRPr="0001507E" w:rsidRDefault="008D1716" w:rsidP="00574096">
            <w:pPr>
              <w:spacing w:after="0" w:line="360" w:lineRule="auto"/>
              <w:rPr>
                <w:rFonts w:asciiTheme="majorBidi" w:hAnsiTheme="majorBidi" w:cstheme="majorBidi"/>
                <w:b/>
                <w:bCs/>
                <w:sz w:val="24"/>
                <w:szCs w:val="24"/>
                <w:lang w:bidi="ar-DZ"/>
              </w:rPr>
            </w:pPr>
          </w:p>
        </w:tc>
      </w:tr>
    </w:tbl>
    <w:p w:rsidR="0043140F" w:rsidRPr="0001507E" w:rsidRDefault="0043140F" w:rsidP="0001507E">
      <w:pPr>
        <w:tabs>
          <w:tab w:val="left" w:pos="2473"/>
        </w:tabs>
        <w:spacing w:after="0" w:line="360" w:lineRule="auto"/>
        <w:ind w:firstLine="709"/>
        <w:rPr>
          <w:rFonts w:asciiTheme="majorBidi" w:hAnsiTheme="majorBidi" w:cstheme="majorBidi"/>
          <w:sz w:val="24"/>
          <w:szCs w:val="24"/>
          <w:lang w:bidi="ar-DZ"/>
        </w:rPr>
      </w:pPr>
      <w:r w:rsidRPr="0001507E">
        <w:rPr>
          <w:rFonts w:asciiTheme="majorBidi" w:hAnsiTheme="majorBidi" w:cstheme="majorBidi"/>
          <w:noProof/>
          <w:sz w:val="24"/>
          <w:szCs w:val="24"/>
          <w:lang w:eastAsia="fr-FR"/>
        </w:rPr>
        <w:lastRenderedPageBreak/>
        <w:drawing>
          <wp:anchor distT="0" distB="0" distL="114300" distR="114300" simplePos="0" relativeHeight="251596800" behindDoc="0" locked="0" layoutInCell="1" allowOverlap="1">
            <wp:simplePos x="0" y="0"/>
            <wp:positionH relativeFrom="column">
              <wp:posOffset>3068955</wp:posOffset>
            </wp:positionH>
            <wp:positionV relativeFrom="paragraph">
              <wp:posOffset>179705</wp:posOffset>
            </wp:positionV>
            <wp:extent cx="3016250" cy="2197100"/>
            <wp:effectExtent l="19050" t="0" r="0" b="0"/>
            <wp:wrapSquare wrapText="bothSides"/>
            <wp:docPr id="241" name="صورة 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
                    <pic:cNvPicPr>
                      <a:picLocks noChangeAspect="1" noChangeArrowheads="1"/>
                    </pic:cNvPicPr>
                  </pic:nvPicPr>
                  <pic:blipFill>
                    <a:blip r:embed="rId62"/>
                    <a:srcRect/>
                    <a:stretch>
                      <a:fillRect/>
                    </a:stretch>
                  </pic:blipFill>
                  <pic:spPr bwMode="auto">
                    <a:xfrm>
                      <a:off x="0" y="0"/>
                      <a:ext cx="3016250" cy="2197100"/>
                    </a:xfrm>
                    <a:prstGeom prst="rect">
                      <a:avLst/>
                    </a:prstGeom>
                    <a:noFill/>
                  </pic:spPr>
                </pic:pic>
              </a:graphicData>
            </a:graphic>
          </wp:anchor>
        </w:drawing>
      </w:r>
      <w:r w:rsidRPr="0001507E">
        <w:rPr>
          <w:rFonts w:asciiTheme="majorBidi" w:hAnsiTheme="majorBidi" w:cstheme="majorBidi"/>
          <w:noProof/>
          <w:sz w:val="24"/>
          <w:szCs w:val="24"/>
          <w:lang w:eastAsia="fr-FR"/>
        </w:rPr>
        <w:drawing>
          <wp:anchor distT="0" distB="0" distL="114300" distR="114300" simplePos="0" relativeHeight="251595776" behindDoc="0" locked="0" layoutInCell="1" allowOverlap="1">
            <wp:simplePos x="0" y="0"/>
            <wp:positionH relativeFrom="column">
              <wp:posOffset>-80645</wp:posOffset>
            </wp:positionH>
            <wp:positionV relativeFrom="paragraph">
              <wp:posOffset>179705</wp:posOffset>
            </wp:positionV>
            <wp:extent cx="3028950" cy="2197100"/>
            <wp:effectExtent l="19050" t="0" r="0" b="0"/>
            <wp:wrapSquare wrapText="bothSides"/>
            <wp:docPr id="242" name="صورة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63"/>
                    <a:srcRect/>
                    <a:stretch>
                      <a:fillRect/>
                    </a:stretch>
                  </pic:blipFill>
                  <pic:spPr bwMode="auto">
                    <a:xfrm>
                      <a:off x="0" y="0"/>
                      <a:ext cx="3028950" cy="2197100"/>
                    </a:xfrm>
                    <a:prstGeom prst="rect">
                      <a:avLst/>
                    </a:prstGeom>
                    <a:noFill/>
                  </pic:spPr>
                </pic:pic>
              </a:graphicData>
            </a:graphic>
          </wp:anchor>
        </w:drawing>
      </w:r>
    </w:p>
    <w:p w:rsidR="0043140F" w:rsidRPr="0001507E" w:rsidRDefault="008D1716" w:rsidP="001A62DE">
      <w:pPr>
        <w:pStyle w:val="a6"/>
        <w:numPr>
          <w:ilvl w:val="0"/>
          <w:numId w:val="47"/>
        </w:numPr>
        <w:tabs>
          <w:tab w:val="left" w:pos="2473"/>
        </w:tabs>
        <w:spacing w:before="120" w:after="120" w:line="360" w:lineRule="auto"/>
        <w:ind w:firstLine="709"/>
        <w:jc w:val="center"/>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                                                                              (</w:t>
      </w:r>
      <w:r w:rsidR="0043140F" w:rsidRPr="0001507E">
        <w:rPr>
          <w:rFonts w:asciiTheme="majorBidi" w:hAnsiTheme="majorBidi" w:cstheme="majorBidi"/>
          <w:sz w:val="24"/>
          <w:szCs w:val="24"/>
          <w:lang w:bidi="ar-DZ"/>
        </w:rPr>
        <w:t>b)</w:t>
      </w:r>
    </w:p>
    <w:p w:rsidR="0043140F" w:rsidRPr="0001507E" w:rsidRDefault="0043140F" w:rsidP="001A62DE">
      <w:pPr>
        <w:tabs>
          <w:tab w:val="left" w:pos="2473"/>
        </w:tabs>
        <w:spacing w:before="120" w:after="12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Fig.IV.3. </w:t>
      </w:r>
      <w:r w:rsidRPr="0001507E">
        <w:rPr>
          <w:rFonts w:asciiTheme="majorBidi" w:hAnsiTheme="majorBidi" w:cstheme="majorBidi"/>
          <w:sz w:val="24"/>
          <w:szCs w:val="24"/>
          <w:lang w:bidi="ar-DZ"/>
        </w:rPr>
        <w:t>Géométrie de l’antenne conçue. (a) vue de dessus (b) vue de dessous</w:t>
      </w:r>
    </w:p>
    <w:p w:rsidR="0043140F" w:rsidRPr="0001507E" w:rsidRDefault="0043140F" w:rsidP="001A62DE">
      <w:pPr>
        <w:tabs>
          <w:tab w:val="left" w:pos="2473"/>
        </w:tabs>
        <w:spacing w:before="120" w:after="120" w:line="360" w:lineRule="auto"/>
        <w:ind w:firstLine="709"/>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Résultats </w:t>
      </w:r>
    </w:p>
    <w:p w:rsidR="0043140F" w:rsidRPr="0001507E" w:rsidRDefault="0043140F" w:rsidP="001A62DE">
      <w:pPr>
        <w:pStyle w:val="3"/>
        <w:numPr>
          <w:ilvl w:val="0"/>
          <w:numId w:val="49"/>
        </w:numPr>
        <w:spacing w:before="120" w:after="120" w:line="360" w:lineRule="auto"/>
        <w:rPr>
          <w:rFonts w:asciiTheme="majorBidi" w:hAnsiTheme="majorBidi"/>
          <w:color w:val="auto"/>
          <w:sz w:val="24"/>
          <w:szCs w:val="24"/>
        </w:rPr>
      </w:pPr>
      <w:bookmarkStart w:id="180" w:name="_Toc51875076"/>
      <w:bookmarkStart w:id="181" w:name="_Toc52065150"/>
      <w:bookmarkStart w:id="182" w:name="_Toc54258818"/>
      <w:r w:rsidRPr="0001507E">
        <w:rPr>
          <w:rFonts w:asciiTheme="majorBidi" w:hAnsiTheme="majorBidi"/>
          <w:color w:val="auto"/>
          <w:sz w:val="24"/>
          <w:szCs w:val="24"/>
          <w:lang w:bidi="ar-DZ"/>
        </w:rPr>
        <w:t xml:space="preserve">Coefficient de </w:t>
      </w:r>
      <w:r w:rsidRPr="0001507E">
        <w:rPr>
          <w:rFonts w:asciiTheme="majorBidi" w:hAnsiTheme="majorBidi"/>
          <w:color w:val="auto"/>
          <w:sz w:val="24"/>
          <w:szCs w:val="24"/>
        </w:rPr>
        <w:t>réflexion</w:t>
      </w:r>
      <w:bookmarkEnd w:id="180"/>
      <w:bookmarkEnd w:id="181"/>
      <w:bookmarkEnd w:id="182"/>
    </w:p>
    <w:p w:rsidR="0043140F" w:rsidRPr="0001507E" w:rsidRDefault="0043140F" w:rsidP="0001507E">
      <w:pPr>
        <w:spacing w:after="0"/>
        <w:ind w:firstLine="709"/>
        <w:rPr>
          <w:rFonts w:asciiTheme="majorBidi" w:hAnsiTheme="majorBidi" w:cstheme="majorBidi"/>
          <w:sz w:val="24"/>
          <w:szCs w:val="24"/>
        </w:rPr>
      </w:pPr>
      <w:r w:rsidRPr="0001507E">
        <w:rPr>
          <w:rFonts w:asciiTheme="majorBidi" w:hAnsiTheme="majorBidi" w:cstheme="majorBidi"/>
          <w:sz w:val="24"/>
          <w:szCs w:val="24"/>
        </w:rPr>
        <w:t xml:space="preserve">Le coefficient de réflexion est donné par la </w:t>
      </w:r>
      <w:r w:rsidRPr="0001507E">
        <w:rPr>
          <w:rFonts w:asciiTheme="majorBidi" w:hAnsiTheme="majorBidi" w:cstheme="majorBidi"/>
          <w:b/>
          <w:bCs/>
          <w:sz w:val="24"/>
          <w:szCs w:val="24"/>
        </w:rPr>
        <w:t>Figure (IV.4)</w:t>
      </w:r>
      <w:r w:rsidRPr="0001507E">
        <w:rPr>
          <w:rFonts w:asciiTheme="majorBidi" w:hAnsiTheme="majorBidi" w:cstheme="majorBidi"/>
          <w:sz w:val="24"/>
          <w:szCs w:val="24"/>
        </w:rPr>
        <w:t>.</w:t>
      </w:r>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inline distT="0" distB="0" distL="0" distR="0">
            <wp:extent cx="5702129" cy="2150076"/>
            <wp:effectExtent l="19050" t="0" r="0" b="0"/>
            <wp:docPr id="243" name="صورة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64"/>
                    <a:srcRect/>
                    <a:stretch>
                      <a:fillRect/>
                    </a:stretch>
                  </pic:blipFill>
                  <pic:spPr bwMode="auto">
                    <a:xfrm>
                      <a:off x="0" y="0"/>
                      <a:ext cx="5695950" cy="2147746"/>
                    </a:xfrm>
                    <a:prstGeom prst="rect">
                      <a:avLst/>
                    </a:prstGeom>
                    <a:noFill/>
                    <a:ln w="9525">
                      <a:noFill/>
                      <a:miter lim="800000"/>
                      <a:headEnd/>
                      <a:tailEnd/>
                    </a:ln>
                  </pic:spPr>
                </pic:pic>
              </a:graphicData>
            </a:graphic>
          </wp:inline>
        </w:drawing>
      </w:r>
    </w:p>
    <w:p w:rsidR="0043140F" w:rsidRPr="0001507E" w:rsidRDefault="0043140F" w:rsidP="0001507E">
      <w:pPr>
        <w:spacing w:after="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Fig.IV.4</w:t>
      </w:r>
      <w:r w:rsidRPr="0001507E">
        <w:rPr>
          <w:rFonts w:asciiTheme="majorBidi" w:hAnsiTheme="majorBidi" w:cstheme="majorBidi"/>
          <w:sz w:val="24"/>
          <w:szCs w:val="24"/>
          <w:lang w:bidi="ar-DZ"/>
        </w:rPr>
        <w:t>. Résultats de simulation du coefficient de réflexion de l’antenne avec les paramètres du Tableau 1</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Ces résultats montrent que l’antenne présente une bonne adaptation dans la bande [0GHz, 30GHz], avec un coefficient de réflexion inférieur à -10dB. </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Ainsi, l’antenne présente deux bande passante 24.46 % et la deuxième 8.14%.Un coefficient de réflexion minimal de -26.06 dB et -16.6 est obtenu à la fréquence de 6.5 GHz et 28 GHz respectivement. Le TOS est inférieur à 2 ce qui représente le seuil acceptable pour une meilleure adaptation dans le domaine des télécommunications.</w:t>
      </w:r>
    </w:p>
    <w:p w:rsidR="0043140F" w:rsidRPr="0001507E" w:rsidRDefault="0043140F" w:rsidP="001A62DE">
      <w:pPr>
        <w:pStyle w:val="3"/>
        <w:numPr>
          <w:ilvl w:val="0"/>
          <w:numId w:val="14"/>
        </w:numPr>
        <w:spacing w:before="0" w:line="360" w:lineRule="auto"/>
        <w:rPr>
          <w:rFonts w:asciiTheme="majorBidi" w:hAnsiTheme="majorBidi"/>
          <w:color w:val="auto"/>
          <w:sz w:val="24"/>
          <w:szCs w:val="24"/>
          <w:lang w:bidi="ar-DZ"/>
        </w:rPr>
      </w:pPr>
      <w:r w:rsidRPr="0001507E">
        <w:rPr>
          <w:rFonts w:asciiTheme="majorBidi" w:hAnsiTheme="majorBidi"/>
          <w:noProof/>
          <w:color w:val="auto"/>
          <w:sz w:val="24"/>
          <w:szCs w:val="24"/>
          <w:lang w:eastAsia="fr-FR"/>
        </w:rPr>
        <w:lastRenderedPageBreak/>
        <w:drawing>
          <wp:anchor distT="0" distB="0" distL="114300" distR="114300" simplePos="0" relativeHeight="251658240" behindDoc="0" locked="0" layoutInCell="1" allowOverlap="1">
            <wp:simplePos x="0" y="0"/>
            <wp:positionH relativeFrom="column">
              <wp:posOffset>97155</wp:posOffset>
            </wp:positionH>
            <wp:positionV relativeFrom="paragraph">
              <wp:posOffset>395605</wp:posOffset>
            </wp:positionV>
            <wp:extent cx="5378450" cy="2565400"/>
            <wp:effectExtent l="19050" t="0" r="0" b="0"/>
            <wp:wrapSquare wrapText="bothSides"/>
            <wp:docPr id="244" name="صورة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
                    <pic:cNvPicPr>
                      <a:picLocks noChangeAspect="1" noChangeArrowheads="1"/>
                    </pic:cNvPicPr>
                  </pic:nvPicPr>
                  <pic:blipFill>
                    <a:blip r:embed="rId65"/>
                    <a:srcRect/>
                    <a:stretch>
                      <a:fillRect/>
                    </a:stretch>
                  </pic:blipFill>
                  <pic:spPr bwMode="auto">
                    <a:xfrm>
                      <a:off x="0" y="0"/>
                      <a:ext cx="5378450" cy="2565400"/>
                    </a:xfrm>
                    <a:prstGeom prst="rect">
                      <a:avLst/>
                    </a:prstGeom>
                    <a:noFill/>
                  </pic:spPr>
                </pic:pic>
              </a:graphicData>
            </a:graphic>
          </wp:anchor>
        </w:drawing>
      </w:r>
      <w:bookmarkStart w:id="183" w:name="_Toc51875077"/>
      <w:bookmarkStart w:id="184" w:name="_Toc52065151"/>
      <w:bookmarkStart w:id="185" w:name="_Toc54258819"/>
      <w:r w:rsidRPr="0001507E">
        <w:rPr>
          <w:rFonts w:asciiTheme="majorBidi" w:hAnsiTheme="majorBidi"/>
          <w:color w:val="auto"/>
          <w:sz w:val="24"/>
          <w:szCs w:val="24"/>
          <w:lang w:bidi="ar-DZ"/>
        </w:rPr>
        <w:t>TOS</w:t>
      </w:r>
      <w:bookmarkEnd w:id="183"/>
      <w:bookmarkEnd w:id="184"/>
      <w:bookmarkEnd w:id="185"/>
    </w:p>
    <w:p w:rsidR="0043140F" w:rsidRPr="0001507E" w:rsidRDefault="0043140F" w:rsidP="000552D9">
      <w:pPr>
        <w:spacing w:before="120" w:after="120" w:line="360" w:lineRule="auto"/>
        <w:rPr>
          <w:rFonts w:asciiTheme="majorBidi" w:hAnsiTheme="majorBidi" w:cstheme="majorBidi"/>
          <w:b/>
          <w:bCs/>
          <w:sz w:val="24"/>
          <w:szCs w:val="24"/>
          <w:lang w:bidi="ar-DZ"/>
        </w:rPr>
      </w:pPr>
    </w:p>
    <w:p w:rsidR="0043140F" w:rsidRPr="0001507E" w:rsidRDefault="0043140F" w:rsidP="000552D9">
      <w:pPr>
        <w:spacing w:before="120" w:after="12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Fig.IV.5. </w:t>
      </w:r>
      <w:r w:rsidRPr="0001507E">
        <w:rPr>
          <w:rFonts w:asciiTheme="majorBidi" w:hAnsiTheme="majorBidi" w:cstheme="majorBidi"/>
          <w:sz w:val="24"/>
          <w:szCs w:val="24"/>
          <w:lang w:bidi="ar-DZ"/>
        </w:rPr>
        <w:t>Taux d’ondes stationnaire TOS de l’antenne de base</w:t>
      </w:r>
    </w:p>
    <w:p w:rsidR="0043140F" w:rsidRPr="0001507E" w:rsidRDefault="0043140F" w:rsidP="000552D9">
      <w:pPr>
        <w:pStyle w:val="3"/>
        <w:numPr>
          <w:ilvl w:val="0"/>
          <w:numId w:val="14"/>
        </w:numPr>
        <w:spacing w:before="120" w:after="120" w:line="360" w:lineRule="auto"/>
        <w:jc w:val="both"/>
        <w:rPr>
          <w:rFonts w:asciiTheme="majorBidi" w:hAnsiTheme="majorBidi"/>
          <w:color w:val="auto"/>
          <w:sz w:val="24"/>
          <w:szCs w:val="24"/>
        </w:rPr>
      </w:pPr>
      <w:bookmarkStart w:id="186" w:name="_Toc51875078"/>
      <w:bookmarkStart w:id="187" w:name="_Toc52065152"/>
      <w:bookmarkStart w:id="188" w:name="_Toc54258820"/>
      <w:r w:rsidRPr="0001507E">
        <w:rPr>
          <w:rFonts w:asciiTheme="majorBidi" w:hAnsiTheme="majorBidi"/>
          <w:color w:val="auto"/>
          <w:sz w:val="24"/>
          <w:szCs w:val="24"/>
        </w:rPr>
        <w:t>Diagramme de rayonnement</w:t>
      </w:r>
      <w:bookmarkEnd w:id="186"/>
      <w:bookmarkEnd w:id="187"/>
      <w:bookmarkEnd w:id="188"/>
    </w:p>
    <w:p w:rsidR="0043140F" w:rsidRPr="0001507E" w:rsidRDefault="0043140F" w:rsidP="000552D9">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Les diagrammes de rayonnement de gain simulés de</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 xml:space="preserve">l’antennes sont représentés par la </w:t>
      </w:r>
      <w:r w:rsidRPr="0001507E">
        <w:rPr>
          <w:rFonts w:asciiTheme="majorBidi" w:hAnsiTheme="majorBidi" w:cstheme="majorBidi"/>
          <w:b/>
          <w:bCs/>
          <w:sz w:val="24"/>
          <w:szCs w:val="24"/>
          <w:lang w:bidi="ar-DZ"/>
        </w:rPr>
        <w:t>Figure (IV,6)</w:t>
      </w:r>
      <w:r w:rsidRPr="0001507E">
        <w:rPr>
          <w:rFonts w:asciiTheme="majorBidi" w:hAnsiTheme="majorBidi" w:cstheme="majorBidi"/>
          <w:sz w:val="24"/>
          <w:szCs w:val="24"/>
          <w:lang w:bidi="ar-DZ"/>
        </w:rPr>
        <w:t>à ses deux fréquences de résonance</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 xml:space="preserve">pour le </w:t>
      </w:r>
      <w:r w:rsidRPr="0001507E">
        <w:rPr>
          <w:rFonts w:asciiTheme="majorBidi" w:hAnsiTheme="majorBidi" w:cstheme="majorBidi"/>
          <w:b/>
          <w:bCs/>
          <w:sz w:val="24"/>
          <w:szCs w:val="24"/>
          <w:lang w:bidi="ar-DZ"/>
        </w:rPr>
        <w:t>1</w:t>
      </w:r>
      <w:r w:rsidRPr="0001507E">
        <w:rPr>
          <w:rFonts w:asciiTheme="majorBidi" w:hAnsiTheme="majorBidi" w:cstheme="majorBidi"/>
          <w:b/>
          <w:bCs/>
          <w:sz w:val="24"/>
          <w:szCs w:val="24"/>
          <w:vertAlign w:val="superscript"/>
          <w:lang w:bidi="ar-DZ"/>
        </w:rPr>
        <w:t>er</w:t>
      </w:r>
      <w:r w:rsidRPr="0001507E">
        <w:rPr>
          <w:rFonts w:asciiTheme="majorBidi" w:hAnsiTheme="majorBidi" w:cstheme="majorBidi"/>
          <w:b/>
          <w:bCs/>
          <w:sz w:val="24"/>
          <w:szCs w:val="24"/>
          <w:lang w:bidi="ar-DZ"/>
        </w:rPr>
        <w:t xml:space="preserve">cas </w:t>
      </w:r>
      <w:r w:rsidRPr="0001507E">
        <w:rPr>
          <w:rFonts w:asciiTheme="majorBidi" w:hAnsiTheme="majorBidi" w:cstheme="majorBidi"/>
          <w:sz w:val="24"/>
          <w:szCs w:val="24"/>
          <w:lang w:bidi="ar-DZ"/>
        </w:rPr>
        <w:t>à</w:t>
      </w:r>
      <w:r w:rsidRPr="0001507E">
        <w:rPr>
          <w:rFonts w:asciiTheme="majorBidi" w:hAnsiTheme="majorBidi" w:cstheme="majorBidi"/>
          <w:b/>
          <w:bCs/>
          <w:sz w:val="24"/>
          <w:szCs w:val="24"/>
          <w:lang w:bidi="ar-DZ"/>
        </w:rPr>
        <w:t xml:space="preserve">6.5 GHz et </w:t>
      </w:r>
      <w:r w:rsidRPr="0001507E">
        <w:rPr>
          <w:rFonts w:asciiTheme="majorBidi" w:hAnsiTheme="majorBidi" w:cstheme="majorBidi"/>
          <w:sz w:val="24"/>
          <w:szCs w:val="24"/>
          <w:lang w:bidi="ar-DZ"/>
        </w:rPr>
        <w:t xml:space="preserve">pour le </w:t>
      </w:r>
      <w:r w:rsidRPr="0001507E">
        <w:rPr>
          <w:rFonts w:asciiTheme="majorBidi" w:hAnsiTheme="majorBidi" w:cstheme="majorBidi"/>
          <w:b/>
          <w:bCs/>
          <w:sz w:val="24"/>
          <w:szCs w:val="24"/>
          <w:lang w:bidi="ar-DZ"/>
        </w:rPr>
        <w:t>2</w:t>
      </w:r>
      <w:r w:rsidRPr="0001507E">
        <w:rPr>
          <w:rFonts w:asciiTheme="majorBidi" w:hAnsiTheme="majorBidi" w:cstheme="majorBidi"/>
          <w:b/>
          <w:bCs/>
          <w:sz w:val="24"/>
          <w:szCs w:val="24"/>
          <w:vertAlign w:val="superscript"/>
          <w:lang w:bidi="ar-DZ"/>
        </w:rPr>
        <w:t>ème</w:t>
      </w:r>
      <w:r w:rsidRPr="0001507E">
        <w:rPr>
          <w:rFonts w:asciiTheme="majorBidi" w:hAnsiTheme="majorBidi" w:cstheme="majorBidi"/>
          <w:b/>
          <w:bCs/>
          <w:sz w:val="24"/>
          <w:szCs w:val="24"/>
          <w:lang w:bidi="ar-DZ"/>
        </w:rPr>
        <w:t xml:space="preserve">cas </w:t>
      </w:r>
      <w:r w:rsidRPr="0001507E">
        <w:rPr>
          <w:rFonts w:asciiTheme="majorBidi" w:hAnsiTheme="majorBidi" w:cstheme="majorBidi"/>
          <w:sz w:val="24"/>
          <w:szCs w:val="24"/>
          <w:lang w:bidi="ar-DZ"/>
        </w:rPr>
        <w:t xml:space="preserve">à </w:t>
      </w:r>
      <w:r w:rsidRPr="0001507E">
        <w:rPr>
          <w:rFonts w:asciiTheme="majorBidi" w:hAnsiTheme="majorBidi" w:cstheme="majorBidi"/>
          <w:b/>
          <w:bCs/>
          <w:sz w:val="24"/>
          <w:szCs w:val="24"/>
          <w:lang w:bidi="ar-DZ"/>
        </w:rPr>
        <w:t>28 GHz</w:t>
      </w:r>
      <w:r w:rsidRPr="0001507E">
        <w:rPr>
          <w:rFonts w:asciiTheme="majorBidi" w:hAnsiTheme="majorBidi" w:cstheme="majorBidi"/>
          <w:sz w:val="24"/>
          <w:szCs w:val="24"/>
          <w:lang w:bidi="ar-DZ"/>
        </w:rPr>
        <w:t xml:space="preserve">. </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À partir de cette figure, on peut constater que la courbe de rayonnement dans le deuxième cas est améliorée par rapport au premier cas.</w:t>
      </w:r>
    </w:p>
    <w:p w:rsidR="0043140F" w:rsidRPr="0001507E" w:rsidRDefault="0064143E" w:rsidP="0001507E">
      <w:pPr>
        <w:pStyle w:val="a7"/>
        <w:spacing w:line="360" w:lineRule="auto"/>
        <w:ind w:firstLine="709"/>
        <w:jc w:val="both"/>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inline distT="0" distB="0" distL="0" distR="0">
            <wp:extent cx="5753100" cy="3136900"/>
            <wp:effectExtent l="19050" t="0" r="0" b="0"/>
            <wp:docPr id="245" name="صورة 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
                    <pic:cNvPicPr>
                      <a:picLocks noChangeAspect="1" noChangeArrowheads="1"/>
                    </pic:cNvPicPr>
                  </pic:nvPicPr>
                  <pic:blipFill>
                    <a:blip r:embed="rId66"/>
                    <a:srcRect/>
                    <a:stretch>
                      <a:fillRect/>
                    </a:stretch>
                  </pic:blipFill>
                  <pic:spPr bwMode="auto">
                    <a:xfrm>
                      <a:off x="0" y="0"/>
                      <a:ext cx="5753100" cy="3136900"/>
                    </a:xfrm>
                    <a:prstGeom prst="rect">
                      <a:avLst/>
                    </a:prstGeom>
                    <a:noFill/>
                    <a:ln w="9525">
                      <a:noFill/>
                      <a:miter lim="800000"/>
                      <a:headEnd/>
                      <a:tailEnd/>
                    </a:ln>
                  </pic:spPr>
                </pic:pic>
              </a:graphicData>
            </a:graphic>
          </wp:inline>
        </w:drawing>
      </w:r>
    </w:p>
    <w:p w:rsidR="0043140F" w:rsidRPr="0001507E" w:rsidRDefault="0043140F" w:rsidP="0001507E">
      <w:pPr>
        <w:pStyle w:val="a7"/>
        <w:spacing w:line="360" w:lineRule="auto"/>
        <w:ind w:firstLine="709"/>
        <w:jc w:val="both"/>
        <w:rPr>
          <w:rFonts w:asciiTheme="majorBidi" w:hAnsiTheme="majorBidi" w:cstheme="majorBidi"/>
          <w:b/>
          <w:bCs/>
          <w:sz w:val="24"/>
          <w:szCs w:val="24"/>
          <w:lang w:bidi="ar-DZ"/>
        </w:rPr>
      </w:pPr>
    </w:p>
    <w:p w:rsidR="0043140F" w:rsidRPr="0001507E" w:rsidRDefault="0043140F" w:rsidP="0001507E">
      <w:pPr>
        <w:pStyle w:val="a7"/>
        <w:spacing w:line="360" w:lineRule="auto"/>
        <w:ind w:firstLine="709"/>
        <w:jc w:val="both"/>
        <w:rPr>
          <w:rFonts w:asciiTheme="majorBidi" w:hAnsiTheme="majorBidi" w:cstheme="majorBidi"/>
          <w:b/>
          <w:bCs/>
          <w:sz w:val="24"/>
          <w:szCs w:val="24"/>
          <w:lang w:bidi="ar-DZ"/>
        </w:rPr>
      </w:pPr>
    </w:p>
    <w:p w:rsidR="00260D5B" w:rsidRPr="0001507E" w:rsidRDefault="00260D5B" w:rsidP="0064143E">
      <w:pPr>
        <w:pStyle w:val="a7"/>
        <w:spacing w:line="360" w:lineRule="auto"/>
        <w:jc w:val="both"/>
        <w:rPr>
          <w:rFonts w:asciiTheme="majorBidi" w:hAnsiTheme="majorBidi" w:cstheme="majorBidi"/>
          <w:b/>
          <w:bCs/>
          <w:sz w:val="24"/>
          <w:szCs w:val="24"/>
          <w:lang w:bidi="ar-DZ"/>
        </w:rPr>
      </w:pPr>
    </w:p>
    <w:p w:rsidR="00260D5B" w:rsidRPr="0001507E" w:rsidRDefault="00260D5B" w:rsidP="0001507E">
      <w:pPr>
        <w:pStyle w:val="a7"/>
        <w:spacing w:line="360" w:lineRule="auto"/>
        <w:ind w:firstLine="709"/>
        <w:jc w:val="both"/>
        <w:rPr>
          <w:rFonts w:asciiTheme="majorBidi" w:hAnsiTheme="majorBidi" w:cstheme="majorBidi"/>
          <w:b/>
          <w:bCs/>
          <w:sz w:val="24"/>
          <w:szCs w:val="24"/>
          <w:lang w:bidi="ar-DZ"/>
        </w:rPr>
      </w:pP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b/>
          <w:bCs/>
          <w:sz w:val="24"/>
          <w:szCs w:val="24"/>
          <w:lang w:bidi="ar-DZ"/>
        </w:rPr>
        <w:t>« PHI= 90 »</w:t>
      </w:r>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p>
    <w:p w:rsidR="0043140F" w:rsidRPr="0001507E" w:rsidRDefault="0043140F" w:rsidP="0001507E">
      <w:pPr>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597824" behindDoc="0" locked="0" layoutInCell="1" allowOverlap="1">
            <wp:simplePos x="0" y="0"/>
            <wp:positionH relativeFrom="column">
              <wp:posOffset>147955</wp:posOffset>
            </wp:positionH>
            <wp:positionV relativeFrom="paragraph">
              <wp:posOffset>1905</wp:posOffset>
            </wp:positionV>
            <wp:extent cx="5645150" cy="2959100"/>
            <wp:effectExtent l="19050" t="0" r="0" b="0"/>
            <wp:wrapSquare wrapText="bothSides"/>
            <wp:docPr id="246" name="صورة 9"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3"/>
                    <pic:cNvPicPr>
                      <a:picLocks noChangeAspect="1" noChangeArrowheads="1"/>
                    </pic:cNvPicPr>
                  </pic:nvPicPr>
                  <pic:blipFill>
                    <a:blip r:embed="rId67"/>
                    <a:srcRect/>
                    <a:stretch>
                      <a:fillRect/>
                    </a:stretch>
                  </pic:blipFill>
                  <pic:spPr bwMode="auto">
                    <a:xfrm>
                      <a:off x="0" y="0"/>
                      <a:ext cx="5645150" cy="2959100"/>
                    </a:xfrm>
                    <a:prstGeom prst="rect">
                      <a:avLst/>
                    </a:prstGeom>
                    <a:noFill/>
                  </pic:spPr>
                </pic:pic>
              </a:graphicData>
            </a:graphic>
          </wp:anchor>
        </w:drawing>
      </w:r>
    </w:p>
    <w:p w:rsidR="0043140F" w:rsidRPr="0001507E" w:rsidRDefault="0043140F" w:rsidP="0001507E">
      <w:pPr>
        <w:spacing w:after="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Fig.IV.6. </w:t>
      </w:r>
      <w:r w:rsidRPr="0001507E">
        <w:rPr>
          <w:rFonts w:asciiTheme="majorBidi" w:hAnsiTheme="majorBidi" w:cstheme="majorBidi"/>
          <w:sz w:val="24"/>
          <w:szCs w:val="24"/>
          <w:lang w:bidi="ar-DZ"/>
        </w:rPr>
        <w:t>Diagramme de rayonnement simulé pour les deux cas à Phi = 90°</w:t>
      </w:r>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Phi=0 »</w:t>
      </w:r>
    </w:p>
    <w:p w:rsidR="0043140F" w:rsidRPr="0001507E" w:rsidRDefault="000552D9" w:rsidP="0001507E">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598848" behindDoc="0" locked="0" layoutInCell="1" allowOverlap="1">
            <wp:simplePos x="0" y="0"/>
            <wp:positionH relativeFrom="column">
              <wp:posOffset>-93345</wp:posOffset>
            </wp:positionH>
            <wp:positionV relativeFrom="paragraph">
              <wp:posOffset>381598</wp:posOffset>
            </wp:positionV>
            <wp:extent cx="5740400" cy="2667635"/>
            <wp:effectExtent l="0" t="0" r="0" b="0"/>
            <wp:wrapSquare wrapText="bothSides"/>
            <wp:docPr id="247" name="صورة 1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
                    <pic:cNvPicPr>
                      <a:picLocks noChangeAspect="1" noChangeArrowheads="1"/>
                    </pic:cNvPicPr>
                  </pic:nvPicPr>
                  <pic:blipFill>
                    <a:blip r:embed="rId68"/>
                    <a:srcRect/>
                    <a:stretch>
                      <a:fillRect/>
                    </a:stretch>
                  </pic:blipFill>
                  <pic:spPr bwMode="auto">
                    <a:xfrm>
                      <a:off x="0" y="0"/>
                      <a:ext cx="5740400" cy="2667635"/>
                    </a:xfrm>
                    <a:prstGeom prst="rect">
                      <a:avLst/>
                    </a:prstGeom>
                    <a:noFill/>
                  </pic:spPr>
                </pic:pic>
              </a:graphicData>
            </a:graphic>
          </wp:anchor>
        </w:drawing>
      </w:r>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p>
    <w:p w:rsidR="0043140F" w:rsidRPr="0001507E" w:rsidRDefault="0043140F" w:rsidP="004410C3">
      <w:pPr>
        <w:tabs>
          <w:tab w:val="left" w:pos="2473"/>
        </w:tabs>
        <w:spacing w:before="120" w:after="120" w:line="360" w:lineRule="auto"/>
        <w:ind w:firstLine="709"/>
        <w:jc w:val="center"/>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lastRenderedPageBreak/>
        <w:drawing>
          <wp:inline distT="0" distB="0" distL="0" distR="0">
            <wp:extent cx="5753100" cy="2904565"/>
            <wp:effectExtent l="0" t="0" r="0" b="0"/>
            <wp:docPr id="248" name="صورة 3"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2"/>
                    <pic:cNvPicPr>
                      <a:picLocks noChangeAspect="1" noChangeArrowheads="1"/>
                    </pic:cNvPicPr>
                  </pic:nvPicPr>
                  <pic:blipFill>
                    <a:blip r:embed="rId69"/>
                    <a:srcRect/>
                    <a:stretch>
                      <a:fillRect/>
                    </a:stretch>
                  </pic:blipFill>
                  <pic:spPr bwMode="auto">
                    <a:xfrm>
                      <a:off x="0" y="0"/>
                      <a:ext cx="5762243" cy="2909181"/>
                    </a:xfrm>
                    <a:prstGeom prst="rect">
                      <a:avLst/>
                    </a:prstGeom>
                    <a:noFill/>
                    <a:ln w="9525">
                      <a:noFill/>
                      <a:miter lim="800000"/>
                      <a:headEnd/>
                      <a:tailEnd/>
                    </a:ln>
                  </pic:spPr>
                </pic:pic>
              </a:graphicData>
            </a:graphic>
          </wp:inline>
        </w:drawing>
      </w:r>
    </w:p>
    <w:p w:rsidR="0043140F" w:rsidRPr="0001507E" w:rsidRDefault="0043140F" w:rsidP="000552D9">
      <w:pPr>
        <w:spacing w:before="120" w:after="120" w:line="360" w:lineRule="auto"/>
        <w:ind w:firstLine="709"/>
        <w:jc w:val="center"/>
        <w:rPr>
          <w:rStyle w:val="1Char"/>
          <w:rFonts w:asciiTheme="majorBidi" w:eastAsiaTheme="minorHAnsi" w:hAnsiTheme="majorBidi"/>
          <w:color w:val="auto"/>
          <w:sz w:val="24"/>
          <w:szCs w:val="24"/>
          <w:lang w:bidi="ar-DZ"/>
        </w:rPr>
      </w:pPr>
      <w:r w:rsidRPr="0001507E">
        <w:rPr>
          <w:rFonts w:asciiTheme="majorBidi" w:hAnsiTheme="majorBidi" w:cstheme="majorBidi"/>
          <w:b/>
          <w:bCs/>
          <w:sz w:val="24"/>
          <w:szCs w:val="24"/>
          <w:lang w:bidi="ar-DZ"/>
        </w:rPr>
        <w:t xml:space="preserve">Fig.IV.7. </w:t>
      </w:r>
      <w:r w:rsidRPr="0001507E">
        <w:rPr>
          <w:rFonts w:asciiTheme="majorBidi" w:hAnsiTheme="majorBidi" w:cstheme="majorBidi"/>
          <w:sz w:val="24"/>
          <w:szCs w:val="24"/>
          <w:lang w:bidi="ar-DZ"/>
        </w:rPr>
        <w:t>Diagramme de rayonnement simulé pour les deux cas à Phi = 0</w:t>
      </w:r>
    </w:p>
    <w:p w:rsidR="0043140F" w:rsidRPr="0001507E" w:rsidRDefault="0043140F" w:rsidP="004410C3">
      <w:pPr>
        <w:pStyle w:val="3"/>
        <w:spacing w:before="120" w:line="360" w:lineRule="auto"/>
        <w:ind w:firstLine="709"/>
        <w:rPr>
          <w:rFonts w:asciiTheme="majorBidi" w:hAnsiTheme="majorBidi"/>
          <w:b w:val="0"/>
          <w:bCs w:val="0"/>
          <w:color w:val="auto"/>
          <w:sz w:val="24"/>
          <w:szCs w:val="24"/>
          <w:lang w:bidi="ar-DZ"/>
        </w:rPr>
      </w:pPr>
      <w:bookmarkStart w:id="189" w:name="_Toc51875079"/>
      <w:bookmarkStart w:id="190" w:name="_Toc52065153"/>
      <w:bookmarkStart w:id="191" w:name="_Toc54258821"/>
      <w:r w:rsidRPr="0001507E">
        <w:rPr>
          <w:rStyle w:val="1Char"/>
          <w:rFonts w:asciiTheme="majorBidi" w:hAnsiTheme="majorBidi"/>
          <w:b/>
          <w:bCs/>
          <w:color w:val="auto"/>
          <w:sz w:val="24"/>
          <w:szCs w:val="24"/>
        </w:rPr>
        <w:t>Diagrammes de rayonnement en 3D simulés</w:t>
      </w:r>
      <w:bookmarkEnd w:id="189"/>
      <w:bookmarkEnd w:id="190"/>
      <w:bookmarkEnd w:id="191"/>
    </w:p>
    <w:p w:rsidR="0043140F" w:rsidRDefault="004E7DC9" w:rsidP="000552D9">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noProof/>
          <w:sz w:val="24"/>
          <w:szCs w:val="24"/>
          <w:lang w:eastAsia="fr-FR"/>
        </w:rPr>
        <w:drawing>
          <wp:anchor distT="0" distB="0" distL="114300" distR="114300" simplePos="0" relativeHeight="251651072" behindDoc="0" locked="0" layoutInCell="1" allowOverlap="1">
            <wp:simplePos x="0" y="0"/>
            <wp:positionH relativeFrom="column">
              <wp:posOffset>-6985</wp:posOffset>
            </wp:positionH>
            <wp:positionV relativeFrom="paragraph">
              <wp:posOffset>984250</wp:posOffset>
            </wp:positionV>
            <wp:extent cx="5759450" cy="2915285"/>
            <wp:effectExtent l="0" t="0" r="0" b="0"/>
            <wp:wrapSquare wrapText="bothSides"/>
            <wp:docPr id="249" name="صورة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70"/>
                    <a:srcRect/>
                    <a:stretch>
                      <a:fillRect/>
                    </a:stretch>
                  </pic:blipFill>
                  <pic:spPr bwMode="auto">
                    <a:xfrm>
                      <a:off x="0" y="0"/>
                      <a:ext cx="5759450" cy="2915285"/>
                    </a:xfrm>
                    <a:prstGeom prst="rect">
                      <a:avLst/>
                    </a:prstGeom>
                    <a:noFill/>
                    <a:ln w="9525">
                      <a:noFill/>
                      <a:miter lim="800000"/>
                      <a:headEnd/>
                      <a:tailEnd/>
                    </a:ln>
                  </pic:spPr>
                </pic:pic>
              </a:graphicData>
            </a:graphic>
          </wp:anchor>
        </w:drawing>
      </w:r>
      <w:r w:rsidR="0043140F" w:rsidRPr="0001507E">
        <w:rPr>
          <w:rFonts w:asciiTheme="majorBidi" w:hAnsiTheme="majorBidi" w:cstheme="majorBidi"/>
          <w:sz w:val="24"/>
          <w:szCs w:val="24"/>
          <w:lang w:bidi="ar-DZ"/>
        </w:rPr>
        <w:t xml:space="preserve">Les diagrammes de rayonnement en 3D simulés des deux antennes sont représentés par la </w:t>
      </w:r>
      <w:r w:rsidR="0043140F" w:rsidRPr="0001507E">
        <w:rPr>
          <w:rFonts w:asciiTheme="majorBidi" w:hAnsiTheme="majorBidi" w:cstheme="majorBidi"/>
          <w:b/>
          <w:bCs/>
          <w:sz w:val="24"/>
          <w:szCs w:val="24"/>
          <w:lang w:bidi="ar-DZ"/>
        </w:rPr>
        <w:t>Figure (IV.8)</w:t>
      </w:r>
      <w:r w:rsidR="0043140F" w:rsidRPr="0001507E">
        <w:rPr>
          <w:rFonts w:asciiTheme="majorBidi" w:hAnsiTheme="majorBidi" w:cstheme="majorBidi"/>
          <w:sz w:val="24"/>
          <w:szCs w:val="24"/>
          <w:lang w:bidi="ar-DZ"/>
        </w:rPr>
        <w:t xml:space="preserve"> à leurs fréquences de résonance de l’antenne imprimé d’une forme L inversée</w:t>
      </w:r>
      <w:r w:rsidR="0043140F" w:rsidRPr="0001507E">
        <w:rPr>
          <w:rFonts w:asciiTheme="majorBidi" w:hAnsiTheme="majorBidi" w:cstheme="majorBidi"/>
          <w:b/>
          <w:bCs/>
          <w:sz w:val="24"/>
          <w:szCs w:val="24"/>
          <w:rtl/>
          <w:lang w:bidi="ar-DZ"/>
        </w:rPr>
        <w:t>.</w:t>
      </w:r>
    </w:p>
    <w:p w:rsidR="004E7DC9" w:rsidRDefault="004E7DC9" w:rsidP="004E7DC9">
      <w:pPr>
        <w:pStyle w:val="a7"/>
        <w:spacing w:before="120" w:after="12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(a)</w:t>
      </w:r>
    </w:p>
    <w:p w:rsidR="004E7DC9" w:rsidRDefault="004E7DC9" w:rsidP="000552D9">
      <w:pPr>
        <w:pStyle w:val="a7"/>
        <w:spacing w:before="120" w:after="120" w:line="360" w:lineRule="auto"/>
        <w:ind w:firstLine="709"/>
        <w:jc w:val="both"/>
        <w:rPr>
          <w:rFonts w:asciiTheme="majorBidi" w:hAnsiTheme="majorBidi" w:cstheme="majorBidi"/>
          <w:sz w:val="24"/>
          <w:szCs w:val="24"/>
          <w:lang w:bidi="ar-DZ"/>
        </w:rPr>
      </w:pPr>
    </w:p>
    <w:p w:rsidR="004E7DC9" w:rsidRDefault="004E7DC9" w:rsidP="000552D9">
      <w:pPr>
        <w:pStyle w:val="a7"/>
        <w:spacing w:before="120" w:after="120" w:line="360" w:lineRule="auto"/>
        <w:ind w:firstLine="709"/>
        <w:jc w:val="both"/>
        <w:rPr>
          <w:rFonts w:asciiTheme="majorBidi" w:hAnsiTheme="majorBidi" w:cstheme="majorBidi"/>
          <w:sz w:val="24"/>
          <w:szCs w:val="24"/>
          <w:lang w:bidi="ar-DZ"/>
        </w:rPr>
      </w:pPr>
    </w:p>
    <w:p w:rsidR="0043140F" w:rsidRPr="0001507E" w:rsidRDefault="004410C3" w:rsidP="004E7DC9">
      <w:pPr>
        <w:spacing w:after="0" w:line="360" w:lineRule="auto"/>
        <w:rPr>
          <w:rFonts w:asciiTheme="majorBidi" w:hAnsiTheme="majorBidi" w:cstheme="majorBidi"/>
          <w:sz w:val="24"/>
          <w:szCs w:val="24"/>
          <w:lang w:bidi="ar-DZ"/>
        </w:rPr>
      </w:pPr>
      <w:r w:rsidRPr="0001507E">
        <w:rPr>
          <w:rFonts w:asciiTheme="majorBidi" w:hAnsiTheme="majorBidi" w:cstheme="majorBidi"/>
          <w:noProof/>
          <w:sz w:val="24"/>
          <w:szCs w:val="24"/>
          <w:lang w:eastAsia="fr-FR"/>
        </w:rPr>
        <w:lastRenderedPageBreak/>
        <w:drawing>
          <wp:anchor distT="0" distB="0" distL="114300" distR="114300" simplePos="0" relativeHeight="251654144" behindDoc="0" locked="0" layoutInCell="1" allowOverlap="1">
            <wp:simplePos x="0" y="0"/>
            <wp:positionH relativeFrom="column">
              <wp:posOffset>3810</wp:posOffset>
            </wp:positionH>
            <wp:positionV relativeFrom="paragraph">
              <wp:posOffset>389255</wp:posOffset>
            </wp:positionV>
            <wp:extent cx="5759450" cy="2872105"/>
            <wp:effectExtent l="0" t="0" r="0" b="0"/>
            <wp:wrapSquare wrapText="bothSides"/>
            <wp:docPr id="250" name="صورة 5"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3"/>
                    <pic:cNvPicPr>
                      <a:picLocks noChangeAspect="1" noChangeArrowheads="1"/>
                    </pic:cNvPicPr>
                  </pic:nvPicPr>
                  <pic:blipFill>
                    <a:blip r:embed="rId71"/>
                    <a:srcRect/>
                    <a:stretch>
                      <a:fillRect/>
                    </a:stretch>
                  </pic:blipFill>
                  <pic:spPr bwMode="auto">
                    <a:xfrm>
                      <a:off x="0" y="0"/>
                      <a:ext cx="5759450" cy="2872105"/>
                    </a:xfrm>
                    <a:prstGeom prst="rect">
                      <a:avLst/>
                    </a:prstGeom>
                    <a:noFill/>
                    <a:ln w="9525">
                      <a:noFill/>
                      <a:miter lim="800000"/>
                      <a:headEnd/>
                      <a:tailEnd/>
                    </a:ln>
                  </pic:spPr>
                </pic:pic>
              </a:graphicData>
            </a:graphic>
          </wp:anchor>
        </w:drawing>
      </w:r>
    </w:p>
    <w:p w:rsidR="0043140F" w:rsidRPr="0001507E" w:rsidRDefault="0043140F" w:rsidP="0001507E">
      <w:pPr>
        <w:spacing w:after="0" w:line="360" w:lineRule="auto"/>
        <w:ind w:firstLine="709"/>
        <w:jc w:val="center"/>
        <w:rPr>
          <w:rFonts w:asciiTheme="majorBidi" w:hAnsiTheme="majorBidi" w:cstheme="majorBidi"/>
          <w:b/>
          <w:bCs/>
          <w:sz w:val="24"/>
          <w:szCs w:val="24"/>
          <w:lang w:bidi="ar-DZ"/>
        </w:rPr>
      </w:pPr>
    </w:p>
    <w:p w:rsidR="0043140F" w:rsidRPr="0001507E" w:rsidRDefault="0043140F" w:rsidP="004E7DC9">
      <w:pPr>
        <w:spacing w:after="0" w:line="360" w:lineRule="auto"/>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(b)</w:t>
      </w:r>
    </w:p>
    <w:p w:rsidR="00DE61D2" w:rsidRPr="004E7DC9" w:rsidRDefault="0043140F" w:rsidP="004E7DC9">
      <w:pPr>
        <w:spacing w:before="120" w:after="120" w:line="360" w:lineRule="auto"/>
        <w:ind w:firstLine="709"/>
        <w:jc w:val="center"/>
        <w:rPr>
          <w:rFonts w:asciiTheme="majorBidi" w:hAnsiTheme="majorBidi" w:cstheme="majorBidi"/>
          <w:noProof/>
          <w:sz w:val="24"/>
          <w:szCs w:val="24"/>
        </w:rPr>
      </w:pPr>
      <w:r w:rsidRPr="0001507E">
        <w:rPr>
          <w:rFonts w:asciiTheme="majorBidi" w:hAnsiTheme="majorBidi" w:cstheme="majorBidi"/>
          <w:b/>
          <w:bCs/>
          <w:sz w:val="24"/>
          <w:szCs w:val="24"/>
          <w:lang w:bidi="ar-DZ"/>
        </w:rPr>
        <w:t xml:space="preserve">Fig. IV. 8. </w:t>
      </w:r>
      <w:r w:rsidRPr="0001507E">
        <w:rPr>
          <w:rFonts w:asciiTheme="majorBidi" w:hAnsiTheme="majorBidi" w:cstheme="majorBidi"/>
          <w:sz w:val="24"/>
          <w:szCs w:val="24"/>
          <w:lang w:bidi="ar-DZ"/>
        </w:rPr>
        <w:t>Diagramme de rayonnement simulé en 3D pour ; (a) 1</w:t>
      </w:r>
      <w:r w:rsidRPr="0001507E">
        <w:rPr>
          <w:rFonts w:asciiTheme="majorBidi" w:hAnsiTheme="majorBidi" w:cstheme="majorBidi"/>
          <w:sz w:val="24"/>
          <w:szCs w:val="24"/>
          <w:vertAlign w:val="superscript"/>
          <w:lang w:bidi="ar-DZ"/>
        </w:rPr>
        <w:t>er</w:t>
      </w:r>
      <w:r w:rsidRPr="0001507E">
        <w:rPr>
          <w:rFonts w:asciiTheme="majorBidi" w:hAnsiTheme="majorBidi" w:cstheme="majorBidi"/>
          <w:sz w:val="24"/>
          <w:szCs w:val="24"/>
          <w:lang w:bidi="ar-DZ"/>
        </w:rPr>
        <w:t>cas, (b) 2</w:t>
      </w:r>
      <w:r w:rsidRPr="0001507E">
        <w:rPr>
          <w:rFonts w:asciiTheme="majorBidi" w:hAnsiTheme="majorBidi" w:cstheme="majorBidi"/>
          <w:sz w:val="24"/>
          <w:szCs w:val="24"/>
          <w:vertAlign w:val="superscript"/>
          <w:lang w:bidi="ar-DZ"/>
        </w:rPr>
        <w:t>ème</w:t>
      </w:r>
      <w:r w:rsidRPr="0001507E">
        <w:rPr>
          <w:rFonts w:asciiTheme="majorBidi" w:hAnsiTheme="majorBidi" w:cstheme="majorBidi"/>
          <w:sz w:val="24"/>
          <w:szCs w:val="24"/>
          <w:lang w:bidi="ar-DZ"/>
        </w:rPr>
        <w:t>cas</w:t>
      </w:r>
      <w:bookmarkStart w:id="192" w:name="_Toc52065154"/>
      <w:bookmarkStart w:id="193" w:name="_Toc51875049"/>
    </w:p>
    <w:p w:rsidR="0043140F" w:rsidRPr="004E7DC9" w:rsidRDefault="0043140F" w:rsidP="004E7DC9">
      <w:pPr>
        <w:pStyle w:val="1"/>
        <w:spacing w:before="120" w:after="120" w:line="360" w:lineRule="auto"/>
        <w:ind w:firstLine="709"/>
        <w:rPr>
          <w:rFonts w:asciiTheme="majorBidi" w:hAnsiTheme="majorBidi"/>
          <w:color w:val="auto"/>
          <w:lang w:bidi="ar-DZ"/>
        </w:rPr>
      </w:pPr>
      <w:bookmarkStart w:id="194" w:name="_Toc54258822"/>
      <w:r w:rsidRPr="004E7DC9">
        <w:rPr>
          <w:rFonts w:asciiTheme="majorBidi" w:hAnsiTheme="majorBidi"/>
          <w:color w:val="auto"/>
          <w:lang w:bidi="ar-DZ"/>
        </w:rPr>
        <w:t>IV.4.Étude et conception d’une antenne miniaturisée</w:t>
      </w:r>
      <w:bookmarkEnd w:id="192"/>
      <w:bookmarkEnd w:id="194"/>
    </w:p>
    <w:p w:rsidR="0043140F" w:rsidRPr="0001507E" w:rsidRDefault="0043140F" w:rsidP="004E7DC9">
      <w:pPr>
        <w:pStyle w:val="2"/>
        <w:spacing w:before="120" w:after="120" w:line="360" w:lineRule="auto"/>
        <w:ind w:firstLine="709"/>
        <w:jc w:val="both"/>
        <w:rPr>
          <w:rFonts w:asciiTheme="majorBidi" w:hAnsiTheme="majorBidi"/>
          <w:color w:val="auto"/>
          <w:sz w:val="24"/>
          <w:szCs w:val="24"/>
          <w:lang w:bidi="ar-DZ"/>
        </w:rPr>
      </w:pPr>
      <w:bookmarkStart w:id="195" w:name="_Toc52065155"/>
      <w:bookmarkStart w:id="196" w:name="_Toc54258823"/>
      <w:r w:rsidRPr="0001507E">
        <w:rPr>
          <w:rFonts w:asciiTheme="majorBidi" w:hAnsiTheme="majorBidi"/>
          <w:color w:val="auto"/>
          <w:sz w:val="24"/>
          <w:szCs w:val="24"/>
          <w:lang w:bidi="ar-DZ"/>
        </w:rPr>
        <w:t>IV.4.1. Configuration de la conception</w:t>
      </w:r>
      <w:bookmarkEnd w:id="193"/>
      <w:bookmarkEnd w:id="195"/>
      <w:bookmarkEnd w:id="196"/>
    </w:p>
    <w:p w:rsidR="0043140F" w:rsidRPr="0001507E" w:rsidRDefault="0043140F" w:rsidP="00F40A62">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La structure d'antenne de base se compose d'un patch rectangulaire excité par une ligne de tra</w:t>
      </w:r>
      <w:r w:rsidR="00F40A62">
        <w:rPr>
          <w:rFonts w:asciiTheme="majorBidi" w:hAnsiTheme="majorBidi" w:cstheme="majorBidi"/>
          <w:sz w:val="24"/>
          <w:szCs w:val="24"/>
          <w:lang w:bidi="ar-DZ"/>
        </w:rPr>
        <w:t>nsmission microruban. ,</w:t>
      </w:r>
      <w:r w:rsidRPr="0001507E">
        <w:rPr>
          <w:rFonts w:asciiTheme="majorBidi" w:hAnsiTheme="majorBidi" w:cstheme="majorBidi"/>
          <w:sz w:val="24"/>
          <w:szCs w:val="24"/>
          <w:lang w:bidi="ar-DZ"/>
        </w:rPr>
        <w:t>Dans le cas 1 l’antenne est imprimé sur la face de dessus avec</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 xml:space="preserve">un substrat de type FR4 de permittivité relative </w:t>
      </w:r>
      <w:r w:rsidRPr="0001507E">
        <w:rPr>
          <w:rFonts w:ascii="Cambria Math" w:hAnsi="Cambria Math" w:cs="Cambria Math"/>
          <w:sz w:val="24"/>
          <w:szCs w:val="24"/>
          <w:lang w:bidi="ar-DZ"/>
        </w:rPr>
        <w:t>ℇ</w:t>
      </w:r>
      <w:r w:rsidRPr="0001507E">
        <w:rPr>
          <w:rFonts w:asciiTheme="majorBidi" w:hAnsiTheme="majorBidi" w:cstheme="majorBidi"/>
          <w:sz w:val="24"/>
          <w:szCs w:val="24"/>
          <w:lang w:bidi="ar-DZ"/>
        </w:rPr>
        <w:t>=4.3 et d</w:t>
      </w:r>
      <w:r w:rsidRPr="0001507E">
        <w:rPr>
          <w:rFonts w:ascii="Times New Roman" w:hAnsi="Times New Roman" w:cs="Times New Roman"/>
          <w:sz w:val="24"/>
          <w:szCs w:val="24"/>
          <w:lang w:bidi="ar-DZ"/>
        </w:rPr>
        <w:t>’é</w:t>
      </w:r>
      <w:r w:rsidRPr="0001507E">
        <w:rPr>
          <w:rFonts w:asciiTheme="majorBidi" w:hAnsiTheme="majorBidi" w:cstheme="majorBidi"/>
          <w:sz w:val="24"/>
          <w:szCs w:val="24"/>
          <w:lang w:bidi="ar-DZ"/>
        </w:rPr>
        <w:t>paisseur H = 1.6 mm. Le plan de masse est un plan partiel imprimé sur la surface de dessous du substrat. Afin d'atteindre la miniaturisation de l'antenne, nous avons étudié la même structure d'antenne, avec un plan de masse partiellement imprimé et, comme illustré au cas 3. La technique de structure DGS est utilisée pour obtenir la miniaturisation. Les détails des trois cas sont respectivement représentés par les trois cas suivants</w:t>
      </w:r>
      <w:r w:rsidRPr="0001507E">
        <w:rPr>
          <w:rFonts w:asciiTheme="majorBidi" w:hAnsiTheme="majorBidi" w:cstheme="majorBidi"/>
          <w:sz w:val="24"/>
          <w:szCs w:val="24"/>
          <w:rtl/>
          <w:lang w:bidi="ar-DZ"/>
        </w:rPr>
        <w:t>:</w:t>
      </w:r>
    </w:p>
    <w:p w:rsidR="0043140F" w:rsidRPr="0001507E" w:rsidRDefault="0043140F" w:rsidP="0001507E">
      <w:pPr>
        <w:pStyle w:val="a7"/>
        <w:spacing w:line="360" w:lineRule="auto"/>
        <w:ind w:firstLine="709"/>
        <w:jc w:val="both"/>
        <w:rPr>
          <w:rFonts w:asciiTheme="majorBidi" w:hAnsiTheme="majorBidi" w:cstheme="majorBidi"/>
          <w:sz w:val="24"/>
          <w:szCs w:val="24"/>
          <w:rtl/>
          <w:lang w:bidi="ar-DZ"/>
        </w:rPr>
      </w:pPr>
      <w:r w:rsidRPr="0001507E">
        <w:rPr>
          <w:rFonts w:asciiTheme="majorBidi" w:hAnsiTheme="majorBidi" w:cstheme="majorBidi"/>
          <w:b/>
          <w:bCs/>
          <w:sz w:val="24"/>
          <w:szCs w:val="24"/>
          <w:lang w:bidi="ar-DZ"/>
        </w:rPr>
        <w:t>Cas 1</w:t>
      </w:r>
      <w:r w:rsidRPr="0001507E">
        <w:rPr>
          <w:rFonts w:asciiTheme="majorBidi" w:hAnsiTheme="majorBidi" w:cstheme="majorBidi"/>
          <w:sz w:val="24"/>
          <w:szCs w:val="24"/>
          <w:lang w:bidi="ar-DZ"/>
        </w:rPr>
        <w:t xml:space="preserve"> : une antenne rectangulaire avec un plan de masse complet</w:t>
      </w:r>
      <w:r w:rsidRPr="0001507E">
        <w:rPr>
          <w:rFonts w:asciiTheme="majorBidi" w:hAnsiTheme="majorBidi" w:cstheme="majorBidi"/>
          <w:sz w:val="24"/>
          <w:szCs w:val="24"/>
          <w:rtl/>
          <w:lang w:bidi="ar-DZ"/>
        </w:rPr>
        <w:t>.</w:t>
      </w:r>
    </w:p>
    <w:p w:rsidR="0043140F" w:rsidRPr="0001507E" w:rsidRDefault="0043140F" w:rsidP="0001507E">
      <w:pPr>
        <w:pStyle w:val="a7"/>
        <w:spacing w:line="360" w:lineRule="auto"/>
        <w:ind w:firstLine="709"/>
        <w:jc w:val="both"/>
        <w:rPr>
          <w:rFonts w:asciiTheme="majorBidi" w:hAnsiTheme="majorBidi" w:cstheme="majorBidi"/>
          <w:sz w:val="24"/>
          <w:szCs w:val="24"/>
          <w:rtl/>
          <w:lang w:bidi="ar-DZ"/>
        </w:rPr>
      </w:pPr>
      <w:r w:rsidRPr="0001507E">
        <w:rPr>
          <w:rFonts w:asciiTheme="majorBidi" w:hAnsiTheme="majorBidi" w:cstheme="majorBidi"/>
          <w:b/>
          <w:bCs/>
          <w:sz w:val="24"/>
          <w:szCs w:val="24"/>
          <w:lang w:bidi="ar-DZ"/>
        </w:rPr>
        <w:t>Cas 2</w:t>
      </w:r>
      <w:r w:rsidRPr="0001507E">
        <w:rPr>
          <w:rFonts w:asciiTheme="majorBidi" w:hAnsiTheme="majorBidi" w:cstheme="majorBidi"/>
          <w:sz w:val="24"/>
          <w:szCs w:val="24"/>
          <w:lang w:bidi="ar-DZ"/>
        </w:rPr>
        <w:t xml:space="preserve"> : une antenne rectangulaire avec un demi-plan de masse imprimé</w:t>
      </w:r>
      <w:r w:rsidRPr="0001507E">
        <w:rPr>
          <w:rFonts w:asciiTheme="majorBidi" w:hAnsiTheme="majorBidi" w:cstheme="majorBidi"/>
          <w:sz w:val="24"/>
          <w:szCs w:val="24"/>
          <w:rtl/>
          <w:lang w:bidi="ar-DZ"/>
        </w:rPr>
        <w:t>.</w:t>
      </w:r>
    </w:p>
    <w:p w:rsidR="00B46367" w:rsidRDefault="0043140F" w:rsidP="00B46367">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b/>
          <w:bCs/>
          <w:sz w:val="24"/>
          <w:szCs w:val="24"/>
          <w:lang w:bidi="ar-DZ"/>
        </w:rPr>
        <w:t>Cas 3</w:t>
      </w:r>
      <w:r w:rsidRPr="0001507E">
        <w:rPr>
          <w:rFonts w:asciiTheme="majorBidi" w:hAnsiTheme="majorBidi" w:cstheme="majorBidi"/>
          <w:sz w:val="24"/>
          <w:szCs w:val="24"/>
          <w:lang w:bidi="ar-DZ"/>
        </w:rPr>
        <w:t xml:space="preserve"> : une antenne rectangulaire avec un plan de mass</w:t>
      </w:r>
      <w:r w:rsidR="00B46367">
        <w:rPr>
          <w:rFonts w:asciiTheme="majorBidi" w:hAnsiTheme="majorBidi" w:cstheme="majorBidi"/>
          <w:sz w:val="24"/>
          <w:szCs w:val="24"/>
          <w:lang w:bidi="ar-DZ"/>
        </w:rPr>
        <w:t>e imprimé d’une forme L inversé</w:t>
      </w:r>
      <w:bookmarkStart w:id="197" w:name="_Toc52065156"/>
      <w:bookmarkStart w:id="198" w:name="_Toc51875051"/>
    </w:p>
    <w:p w:rsidR="0043140F" w:rsidRPr="00B46367" w:rsidRDefault="0043140F" w:rsidP="00B46367">
      <w:pPr>
        <w:pStyle w:val="a7"/>
        <w:spacing w:line="360" w:lineRule="auto"/>
        <w:ind w:firstLine="709"/>
        <w:jc w:val="both"/>
        <w:rPr>
          <w:rFonts w:asciiTheme="majorBidi" w:hAnsiTheme="majorBidi" w:cstheme="majorBidi"/>
          <w:b/>
          <w:bCs/>
          <w:sz w:val="24"/>
          <w:szCs w:val="24"/>
          <w:lang w:bidi="ar-DZ"/>
        </w:rPr>
      </w:pPr>
      <w:r w:rsidRPr="00B46367">
        <w:rPr>
          <w:rFonts w:asciiTheme="majorBidi" w:hAnsiTheme="majorBidi" w:cstheme="majorBidi"/>
          <w:b/>
          <w:bCs/>
          <w:sz w:val="24"/>
          <w:szCs w:val="24"/>
          <w:lang w:bidi="ar-DZ"/>
        </w:rPr>
        <w:t>IV.4.1.1. 1</w:t>
      </w:r>
      <w:r w:rsidRPr="00B46367">
        <w:rPr>
          <w:rFonts w:asciiTheme="majorBidi" w:hAnsiTheme="majorBidi" w:cstheme="majorBidi"/>
          <w:b/>
          <w:bCs/>
          <w:sz w:val="24"/>
          <w:szCs w:val="24"/>
          <w:vertAlign w:val="superscript"/>
          <w:lang w:bidi="ar-DZ"/>
        </w:rPr>
        <w:t>er</w:t>
      </w:r>
      <w:r w:rsidRPr="00B46367">
        <w:rPr>
          <w:rFonts w:asciiTheme="majorBidi" w:hAnsiTheme="majorBidi" w:cstheme="majorBidi"/>
          <w:b/>
          <w:bCs/>
          <w:sz w:val="24"/>
          <w:szCs w:val="24"/>
          <w:lang w:bidi="ar-DZ"/>
        </w:rPr>
        <w:t xml:space="preserve"> Cas : une antenne rectangulaire avec un plan de masse complet</w:t>
      </w:r>
      <w:bookmarkEnd w:id="197"/>
      <w:bookmarkEnd w:id="198"/>
    </w:p>
    <w:p w:rsidR="0043140F" w:rsidRPr="0001507E" w:rsidRDefault="00B46367" w:rsidP="00B46367">
      <w:pPr>
        <w:pStyle w:val="3"/>
        <w:spacing w:before="0"/>
        <w:ind w:firstLine="709"/>
        <w:rPr>
          <w:rFonts w:asciiTheme="majorBidi" w:hAnsiTheme="majorBidi"/>
          <w:color w:val="auto"/>
          <w:sz w:val="24"/>
          <w:szCs w:val="24"/>
          <w:lang w:bidi="ar-DZ"/>
        </w:rPr>
      </w:pPr>
      <w:r w:rsidRPr="0001507E">
        <w:rPr>
          <w:rFonts w:asciiTheme="majorBidi" w:hAnsiTheme="majorBidi"/>
          <w:noProof/>
          <w:color w:val="auto"/>
          <w:sz w:val="24"/>
          <w:szCs w:val="24"/>
          <w:lang w:eastAsia="fr-FR"/>
        </w:rPr>
        <w:lastRenderedPageBreak/>
        <w:drawing>
          <wp:inline distT="0" distB="0" distL="0" distR="0">
            <wp:extent cx="3679115" cy="2057400"/>
            <wp:effectExtent l="0" t="0" r="0" b="0"/>
            <wp:docPr id="252" name="صورة 1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
                    <pic:cNvPicPr>
                      <a:picLocks noChangeAspect="1" noChangeArrowheads="1"/>
                    </pic:cNvPicPr>
                  </pic:nvPicPr>
                  <pic:blipFill>
                    <a:blip r:embed="rId72"/>
                    <a:srcRect/>
                    <a:stretch>
                      <a:fillRect/>
                    </a:stretch>
                  </pic:blipFill>
                  <pic:spPr bwMode="auto">
                    <a:xfrm>
                      <a:off x="0" y="0"/>
                      <a:ext cx="3680275" cy="2058049"/>
                    </a:xfrm>
                    <a:prstGeom prst="rect">
                      <a:avLst/>
                    </a:prstGeom>
                    <a:noFill/>
                    <a:ln w="9525">
                      <a:noFill/>
                      <a:miter lim="800000"/>
                      <a:headEnd/>
                      <a:tailEnd/>
                    </a:ln>
                  </pic:spPr>
                </pic:pic>
              </a:graphicData>
            </a:graphic>
          </wp:inline>
        </w:drawing>
      </w:r>
      <w:r w:rsidR="004B3725">
        <w:rPr>
          <w:rFonts w:asciiTheme="majorBidi" w:hAnsiTheme="majorBidi"/>
          <w:noProof/>
          <w:color w:val="auto"/>
          <w:sz w:val="24"/>
          <w:szCs w:val="24"/>
          <w:lang w:eastAsia="fr-FR"/>
        </w:rPr>
        <w:pict>
          <v:rect id="Rectangle 63" o:spid="_x0000_s1263" style="position:absolute;left:0;text-align:left;margin-left:181.95pt;margin-top:.45pt;width:140.55pt;height:158.1pt;z-index:2517012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" fillcolor="#ff7c80"/>
        </w:pict>
      </w:r>
    </w:p>
    <w:p w:rsidR="0043140F" w:rsidRPr="0001507E" w:rsidRDefault="0043140F" w:rsidP="00B46367">
      <w:pPr>
        <w:spacing w:before="120" w:after="120"/>
        <w:ind w:firstLine="709"/>
        <w:rPr>
          <w:rFonts w:asciiTheme="majorBidi" w:hAnsiTheme="majorBidi" w:cstheme="majorBidi"/>
          <w:sz w:val="24"/>
          <w:szCs w:val="24"/>
          <w:lang w:bidi="ar-DZ"/>
        </w:rPr>
      </w:pPr>
      <w:r w:rsidRPr="0001507E">
        <w:rPr>
          <w:rFonts w:asciiTheme="majorBidi" w:hAnsiTheme="majorBidi" w:cstheme="majorBidi"/>
          <w:b/>
          <w:bCs/>
          <w:sz w:val="24"/>
          <w:szCs w:val="24"/>
          <w:lang w:bidi="ar-DZ"/>
        </w:rPr>
        <w:t>1</w:t>
      </w:r>
      <w:r w:rsidRPr="0001507E">
        <w:rPr>
          <w:rFonts w:asciiTheme="majorBidi" w:hAnsiTheme="majorBidi" w:cstheme="majorBidi"/>
          <w:b/>
          <w:bCs/>
          <w:sz w:val="24"/>
          <w:szCs w:val="24"/>
          <w:vertAlign w:val="superscript"/>
          <w:lang w:bidi="ar-DZ"/>
        </w:rPr>
        <w:t>er</w:t>
      </w:r>
      <w:r w:rsidRPr="0001507E">
        <w:rPr>
          <w:rFonts w:asciiTheme="majorBidi" w:hAnsiTheme="majorBidi" w:cstheme="majorBidi"/>
          <w:b/>
          <w:bCs/>
          <w:sz w:val="24"/>
          <w:szCs w:val="24"/>
          <w:lang w:bidi="ar-DZ"/>
        </w:rPr>
        <w:t>Cas</w:t>
      </w:r>
    </w:p>
    <w:p w:rsidR="0043140F" w:rsidRPr="0001507E" w:rsidRDefault="0043140F" w:rsidP="00B46367">
      <w:pPr>
        <w:pStyle w:val="3"/>
        <w:numPr>
          <w:ilvl w:val="0"/>
          <w:numId w:val="48"/>
        </w:numPr>
        <w:spacing w:before="120" w:after="120"/>
        <w:ind w:left="0" w:firstLine="709"/>
        <w:rPr>
          <w:rFonts w:asciiTheme="majorBidi" w:hAnsiTheme="majorBidi"/>
          <w:color w:val="auto"/>
          <w:sz w:val="24"/>
          <w:szCs w:val="24"/>
          <w:lang w:bidi="ar-DZ"/>
        </w:rPr>
      </w:pPr>
      <w:bookmarkStart w:id="199" w:name="_Toc51875052"/>
      <w:bookmarkStart w:id="200" w:name="_Toc52065157"/>
      <w:bookmarkStart w:id="201" w:name="_Toc54258824"/>
      <w:r w:rsidRPr="0001507E">
        <w:rPr>
          <w:rFonts w:asciiTheme="majorBidi" w:hAnsiTheme="majorBidi"/>
          <w:color w:val="auto"/>
          <w:sz w:val="24"/>
          <w:szCs w:val="24"/>
          <w:lang w:bidi="ar-DZ"/>
        </w:rPr>
        <w:t xml:space="preserve">Coefficient de </w:t>
      </w:r>
      <w:r w:rsidRPr="0001507E">
        <w:rPr>
          <w:rFonts w:asciiTheme="majorBidi" w:hAnsiTheme="majorBidi"/>
          <w:color w:val="auto"/>
          <w:sz w:val="24"/>
          <w:szCs w:val="24"/>
        </w:rPr>
        <w:t>réflexion</w:t>
      </w:r>
      <w:bookmarkEnd w:id="199"/>
      <w:bookmarkEnd w:id="200"/>
      <w:bookmarkEnd w:id="201"/>
    </w:p>
    <w:p w:rsidR="00260D5B" w:rsidRPr="0001507E" w:rsidRDefault="0043140F" w:rsidP="00B46367">
      <w:pPr>
        <w:spacing w:before="120" w:after="120" w:line="360" w:lineRule="auto"/>
        <w:ind w:firstLine="709"/>
        <w:rPr>
          <w:rFonts w:asciiTheme="majorBidi" w:hAnsiTheme="majorBidi" w:cstheme="majorBidi"/>
          <w:b/>
          <w:bCs/>
          <w:sz w:val="24"/>
          <w:szCs w:val="24"/>
          <w:lang w:bidi="ar-DZ"/>
        </w:rPr>
      </w:pPr>
      <w:r w:rsidRPr="0001507E">
        <w:rPr>
          <w:rFonts w:asciiTheme="majorBidi" w:hAnsiTheme="majorBidi" w:cstheme="majorBidi"/>
          <w:sz w:val="24"/>
          <w:szCs w:val="24"/>
          <w:lang w:bidi="ar-DZ"/>
        </w:rPr>
        <w:t>Les paramètres géométriques de l’antenne sont regroupés dans le tableauparamétrique de l’antenne de base :</w:t>
      </w:r>
    </w:p>
    <w:p w:rsidR="0043140F" w:rsidRPr="0001507E" w:rsidRDefault="0043140F" w:rsidP="00783D15">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Tableau (IV.</w:t>
      </w:r>
      <w:r w:rsidR="00783D15">
        <w:rPr>
          <w:rFonts w:asciiTheme="majorBidi" w:hAnsiTheme="majorBidi" w:cstheme="majorBidi"/>
          <w:b/>
          <w:bCs/>
          <w:sz w:val="24"/>
          <w:szCs w:val="24"/>
          <w:lang w:bidi="ar-DZ"/>
        </w:rPr>
        <w:t>2</w:t>
      </w:r>
      <w:r w:rsidRPr="0001507E">
        <w:rPr>
          <w:rFonts w:asciiTheme="majorBidi" w:hAnsiTheme="majorBidi" w:cstheme="majorBidi"/>
          <w:b/>
          <w:bCs/>
          <w:sz w:val="24"/>
          <w:szCs w:val="24"/>
          <w:lang w:bidi="ar-DZ"/>
        </w:rPr>
        <w:t>).</w:t>
      </w:r>
      <w:r w:rsidRPr="0001507E">
        <w:rPr>
          <w:rFonts w:asciiTheme="majorBidi" w:hAnsiTheme="majorBidi" w:cstheme="majorBidi"/>
          <w:sz w:val="24"/>
          <w:szCs w:val="24"/>
          <w:lang w:bidi="ar-DZ"/>
        </w:rPr>
        <w:t>Paramètres géométriques de l’antenne de base</w:t>
      </w:r>
    </w:p>
    <w:tbl>
      <w:tblPr>
        <w:tblW w:w="9697" w:type="dxa"/>
        <w:jc w:val="center"/>
        <w:tblLook w:val="04A0"/>
      </w:tblPr>
      <w:tblGrid>
        <w:gridCol w:w="1868"/>
        <w:gridCol w:w="236"/>
        <w:gridCol w:w="603"/>
        <w:gridCol w:w="236"/>
        <w:gridCol w:w="992"/>
        <w:gridCol w:w="850"/>
        <w:gridCol w:w="973"/>
        <w:gridCol w:w="236"/>
        <w:gridCol w:w="915"/>
        <w:gridCol w:w="236"/>
        <w:gridCol w:w="1012"/>
        <w:gridCol w:w="264"/>
        <w:gridCol w:w="1276"/>
      </w:tblGrid>
      <w:tr w:rsidR="00DE61D2" w:rsidRPr="0001507E" w:rsidTr="00B46367">
        <w:trPr>
          <w:trHeight w:val="956"/>
          <w:jc w:val="center"/>
        </w:trPr>
        <w:tc>
          <w:tcPr>
            <w:tcW w:w="1868"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Paramètres</w:t>
            </w:r>
          </w:p>
        </w:tc>
        <w:tc>
          <w:tcPr>
            <w:tcW w:w="236"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603" w:type="dxa"/>
            <w:tcBorders>
              <w:top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Lg</w:t>
            </w:r>
          </w:p>
        </w:tc>
        <w:tc>
          <w:tcPr>
            <w:tcW w:w="236"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92" w:type="dxa"/>
            <w:tcBorders>
              <w:top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Wg</w:t>
            </w:r>
          </w:p>
        </w:tc>
        <w:tc>
          <w:tcPr>
            <w:tcW w:w="850" w:type="dxa"/>
            <w:tcBorders>
              <w:top w:val="single" w:sz="4" w:space="0" w:color="auto"/>
              <w:left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Lp</w:t>
            </w:r>
          </w:p>
        </w:tc>
        <w:tc>
          <w:tcPr>
            <w:tcW w:w="973"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Wp</w:t>
            </w:r>
          </w:p>
        </w:tc>
        <w:tc>
          <w:tcPr>
            <w:tcW w:w="236"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15" w:type="dxa"/>
            <w:tcBorders>
              <w:top w:val="single" w:sz="4" w:space="0" w:color="auto"/>
              <w:bottom w:val="single" w:sz="4" w:space="0" w:color="auto"/>
              <w:right w:val="single" w:sz="4" w:space="0" w:color="auto"/>
            </w:tcBorders>
          </w:tcPr>
          <w:p w:rsidR="00DE61D2" w:rsidRPr="0001507E" w:rsidRDefault="00260D5B"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L</w:t>
            </w:r>
            <w:r w:rsidR="00DE61D2" w:rsidRPr="0001507E">
              <w:rPr>
                <w:rFonts w:asciiTheme="majorBidi" w:hAnsiTheme="majorBidi" w:cstheme="majorBidi"/>
                <w:b/>
                <w:bCs/>
                <w:sz w:val="24"/>
                <w:szCs w:val="24"/>
                <w:lang w:bidi="ar-DZ"/>
              </w:rPr>
              <w:t>f</w:t>
            </w:r>
          </w:p>
        </w:tc>
        <w:tc>
          <w:tcPr>
            <w:tcW w:w="236"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1012" w:type="dxa"/>
            <w:tcBorders>
              <w:top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Wf</w:t>
            </w:r>
          </w:p>
        </w:tc>
        <w:tc>
          <w:tcPr>
            <w:tcW w:w="264" w:type="dxa"/>
            <w:tcBorders>
              <w:top w:val="single" w:sz="4" w:space="0" w:color="auto"/>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1276" w:type="dxa"/>
            <w:tcBorders>
              <w:top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H</w:t>
            </w:r>
          </w:p>
        </w:tc>
      </w:tr>
      <w:tr w:rsidR="00DE61D2" w:rsidRPr="0001507E" w:rsidTr="00B46367">
        <w:trPr>
          <w:trHeight w:val="279"/>
          <w:jc w:val="center"/>
        </w:trPr>
        <w:tc>
          <w:tcPr>
            <w:tcW w:w="1868"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603" w:type="dxa"/>
            <w:tcBorders>
              <w:top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92" w:type="dxa"/>
            <w:tcBorders>
              <w:top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850" w:type="dxa"/>
            <w:tcBorders>
              <w:top w:val="single" w:sz="4" w:space="0" w:color="auto"/>
              <w:left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73"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15" w:type="dxa"/>
            <w:tcBorders>
              <w:top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236"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1012" w:type="dxa"/>
            <w:tcBorders>
              <w:top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264" w:type="dxa"/>
            <w:tcBorders>
              <w:top w:val="single" w:sz="4" w:space="0" w:color="auto"/>
              <w:lef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1276" w:type="dxa"/>
            <w:tcBorders>
              <w:top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r>
      <w:tr w:rsidR="00DE61D2" w:rsidRPr="0001507E" w:rsidTr="00B46367">
        <w:trPr>
          <w:trHeight w:val="615"/>
          <w:jc w:val="center"/>
        </w:trPr>
        <w:tc>
          <w:tcPr>
            <w:tcW w:w="1868" w:type="dxa"/>
            <w:tcBorders>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Valeurs (mm)</w:t>
            </w:r>
          </w:p>
        </w:tc>
        <w:tc>
          <w:tcPr>
            <w:tcW w:w="236" w:type="dxa"/>
            <w:tcBorders>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603" w:type="dxa"/>
            <w:tcBorders>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8</w:t>
            </w:r>
          </w:p>
        </w:tc>
        <w:tc>
          <w:tcPr>
            <w:tcW w:w="236" w:type="dxa"/>
            <w:tcBorders>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92" w:type="dxa"/>
            <w:tcBorders>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4</w:t>
            </w:r>
          </w:p>
        </w:tc>
        <w:tc>
          <w:tcPr>
            <w:tcW w:w="850" w:type="dxa"/>
            <w:tcBorders>
              <w:left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4</w:t>
            </w:r>
          </w:p>
        </w:tc>
        <w:tc>
          <w:tcPr>
            <w:tcW w:w="973" w:type="dxa"/>
            <w:tcBorders>
              <w:left w:val="single" w:sz="4" w:space="0" w:color="auto"/>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3</w:t>
            </w:r>
          </w:p>
        </w:tc>
        <w:tc>
          <w:tcPr>
            <w:tcW w:w="236" w:type="dxa"/>
            <w:tcBorders>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915" w:type="dxa"/>
            <w:tcBorders>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1.5</w:t>
            </w:r>
          </w:p>
        </w:tc>
        <w:tc>
          <w:tcPr>
            <w:tcW w:w="236" w:type="dxa"/>
            <w:tcBorders>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1012" w:type="dxa"/>
            <w:tcBorders>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1.55</w:t>
            </w:r>
          </w:p>
        </w:tc>
        <w:tc>
          <w:tcPr>
            <w:tcW w:w="264" w:type="dxa"/>
            <w:tcBorders>
              <w:left w:val="single" w:sz="4" w:space="0" w:color="auto"/>
              <w:bottom w:val="single" w:sz="4" w:space="0" w:color="auto"/>
            </w:tcBorders>
          </w:tcPr>
          <w:p w:rsidR="00DE61D2" w:rsidRPr="0001507E" w:rsidRDefault="00DE61D2" w:rsidP="00B46367">
            <w:pPr>
              <w:spacing w:after="0"/>
              <w:rPr>
                <w:rFonts w:asciiTheme="majorBidi" w:hAnsiTheme="majorBidi" w:cstheme="majorBidi"/>
                <w:b/>
                <w:bCs/>
                <w:sz w:val="24"/>
                <w:szCs w:val="24"/>
                <w:lang w:bidi="ar-DZ"/>
              </w:rPr>
            </w:pPr>
          </w:p>
        </w:tc>
        <w:tc>
          <w:tcPr>
            <w:tcW w:w="1276" w:type="dxa"/>
            <w:tcBorders>
              <w:bottom w:val="single" w:sz="4" w:space="0" w:color="auto"/>
              <w:right w:val="single" w:sz="4" w:space="0" w:color="auto"/>
            </w:tcBorders>
          </w:tcPr>
          <w:p w:rsidR="00DE61D2" w:rsidRPr="0001507E" w:rsidRDefault="00DE61D2" w:rsidP="00B46367">
            <w:pPr>
              <w:spacing w:after="0"/>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1.6</w:t>
            </w:r>
          </w:p>
        </w:tc>
      </w:tr>
    </w:tbl>
    <w:p w:rsidR="00DE61D2" w:rsidRPr="0001507E" w:rsidRDefault="00DE61D2"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55168" behindDoc="0" locked="0" layoutInCell="1" allowOverlap="1">
            <wp:simplePos x="0" y="0"/>
            <wp:positionH relativeFrom="column">
              <wp:posOffset>-337185</wp:posOffset>
            </wp:positionH>
            <wp:positionV relativeFrom="paragraph">
              <wp:posOffset>243840</wp:posOffset>
            </wp:positionV>
            <wp:extent cx="6332220" cy="2557780"/>
            <wp:effectExtent l="19050" t="0" r="0" b="0"/>
            <wp:wrapSquare wrapText="bothSides"/>
            <wp:docPr id="253" name="Image 44" descr="C:\Users\TERRA\AppData\Local\Microsoft\Windows\INetCache\Content.Word\received_3538780756186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RRA\AppData\Local\Microsoft\Windows\INetCache\Content.Word\received_353878075618633.png"/>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32220" cy="2557780"/>
                    </a:xfrm>
                    <a:prstGeom prst="rect">
                      <a:avLst/>
                    </a:prstGeom>
                    <a:noFill/>
                    <a:ln>
                      <a:noFill/>
                    </a:ln>
                  </pic:spPr>
                </pic:pic>
              </a:graphicData>
            </a:graphic>
          </wp:anchor>
        </w:drawing>
      </w:r>
    </w:p>
    <w:p w:rsidR="0043140F" w:rsidRPr="0001507E" w:rsidRDefault="0043140F" w:rsidP="0001507E">
      <w:pPr>
        <w:spacing w:after="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Fig.IV.9</w:t>
      </w:r>
      <w:r w:rsidRPr="0001507E">
        <w:rPr>
          <w:rFonts w:asciiTheme="majorBidi" w:hAnsiTheme="majorBidi" w:cstheme="majorBidi"/>
          <w:sz w:val="24"/>
          <w:szCs w:val="24"/>
          <w:lang w:bidi="ar-DZ"/>
        </w:rPr>
        <w:t>. Résultats de simulation du coefficient de réflexion de l’antenne de base</w:t>
      </w:r>
      <w:r w:rsidR="00783D15">
        <w:rPr>
          <w:rFonts w:asciiTheme="majorBidi" w:hAnsiTheme="majorBidi" w:cstheme="majorBidi"/>
          <w:sz w:val="24"/>
          <w:szCs w:val="24"/>
          <w:lang w:bidi="ar-DZ"/>
        </w:rPr>
        <w:t xml:space="preserve"> avec les paramètres du Tableau 2</w:t>
      </w:r>
    </w:p>
    <w:p w:rsidR="0043140F" w:rsidRPr="0001507E" w:rsidRDefault="0043140F" w:rsidP="0001507E">
      <w:pPr>
        <w:pStyle w:val="a7"/>
        <w:ind w:firstLine="709"/>
        <w:jc w:val="both"/>
        <w:rPr>
          <w:rFonts w:asciiTheme="majorBidi" w:hAnsiTheme="majorBidi" w:cstheme="majorBidi"/>
          <w:sz w:val="24"/>
          <w:szCs w:val="24"/>
          <w:lang w:bidi="ar-DZ"/>
        </w:rPr>
      </w:pP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Ces résultats montrent que l’antenne présente une bonne adaptation dans la bande</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[0GHz, 30GHz], avec un coefficient de réflexion inférieur à -10dB. Ainsi, l’antenne</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présente deux bande passante 9.78 % et la deuxième 8.01%.</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 Un coefficient de réflexion minimal de -20.06 dB et -24.6 est obtenu à la fréquence de16.56GHz. et 20.84GHz</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lastRenderedPageBreak/>
        <w:t xml:space="preserve">Le TOS est inférieur à 2 ce qui représente le seuil acceptable pour une meilleure adaptation dans le domaine </w:t>
      </w:r>
      <w:bookmarkStart w:id="202" w:name="_Toc51875053"/>
      <w:r w:rsidRPr="0001507E">
        <w:rPr>
          <w:rFonts w:asciiTheme="majorBidi" w:hAnsiTheme="majorBidi" w:cstheme="majorBidi"/>
          <w:sz w:val="24"/>
          <w:szCs w:val="24"/>
          <w:lang w:bidi="ar-DZ"/>
        </w:rPr>
        <w:t>des télécommunications.</w:t>
      </w:r>
    </w:p>
    <w:p w:rsidR="0043140F" w:rsidRPr="0001507E" w:rsidRDefault="0043140F" w:rsidP="0001507E">
      <w:pPr>
        <w:pStyle w:val="3"/>
        <w:numPr>
          <w:ilvl w:val="0"/>
          <w:numId w:val="48"/>
        </w:numPr>
        <w:spacing w:before="0"/>
        <w:ind w:firstLine="709"/>
        <w:rPr>
          <w:rFonts w:asciiTheme="majorBidi" w:hAnsiTheme="majorBidi"/>
          <w:color w:val="auto"/>
          <w:sz w:val="24"/>
          <w:szCs w:val="24"/>
          <w:lang w:bidi="ar-DZ"/>
        </w:rPr>
      </w:pPr>
      <w:r w:rsidRPr="0001507E">
        <w:rPr>
          <w:rFonts w:asciiTheme="majorBidi" w:hAnsiTheme="majorBidi"/>
          <w:noProof/>
          <w:color w:val="auto"/>
          <w:sz w:val="24"/>
          <w:szCs w:val="24"/>
          <w:lang w:eastAsia="fr-FR"/>
        </w:rPr>
        <w:drawing>
          <wp:anchor distT="0" distB="0" distL="114300" distR="114300" simplePos="0" relativeHeight="251659264" behindDoc="0" locked="0" layoutInCell="1" allowOverlap="1">
            <wp:simplePos x="0" y="0"/>
            <wp:positionH relativeFrom="column">
              <wp:posOffset>-55245</wp:posOffset>
            </wp:positionH>
            <wp:positionV relativeFrom="paragraph">
              <wp:posOffset>331470</wp:posOffset>
            </wp:positionV>
            <wp:extent cx="5753100" cy="2578100"/>
            <wp:effectExtent l="19050" t="0" r="0" b="0"/>
            <wp:wrapSquare wrapText="bothSides"/>
            <wp:docPr id="254" name="Image 1" descr="C:\Users\TERRA\AppData\Local\Microsoft\Windows\INetCache\Content.Word\received_7676891007348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RRA\AppData\Local\Microsoft\Windows\INetCache\Content.Word\received_767689100734864.png"/>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100" cy="2578100"/>
                    </a:xfrm>
                    <a:prstGeom prst="rect">
                      <a:avLst/>
                    </a:prstGeom>
                    <a:noFill/>
                    <a:ln>
                      <a:noFill/>
                    </a:ln>
                  </pic:spPr>
                </pic:pic>
              </a:graphicData>
            </a:graphic>
          </wp:anchor>
        </w:drawing>
      </w:r>
      <w:bookmarkStart w:id="203" w:name="_Toc52065158"/>
      <w:bookmarkStart w:id="204" w:name="_Toc54258825"/>
      <w:r w:rsidRPr="0001507E">
        <w:rPr>
          <w:rFonts w:asciiTheme="majorBidi" w:hAnsiTheme="majorBidi"/>
          <w:color w:val="auto"/>
          <w:sz w:val="24"/>
          <w:szCs w:val="24"/>
          <w:lang w:bidi="ar-DZ"/>
        </w:rPr>
        <w:t>Tos</w:t>
      </w:r>
      <w:bookmarkEnd w:id="202"/>
      <w:bookmarkEnd w:id="203"/>
      <w:bookmarkEnd w:id="204"/>
    </w:p>
    <w:p w:rsidR="0043140F" w:rsidRPr="0001507E" w:rsidRDefault="0043140F" w:rsidP="00B46367">
      <w:pPr>
        <w:spacing w:before="120" w:after="120"/>
        <w:ind w:firstLine="709"/>
        <w:jc w:val="center"/>
        <w:rPr>
          <w:rFonts w:asciiTheme="majorBidi" w:hAnsiTheme="majorBidi" w:cstheme="majorBidi"/>
          <w:b/>
          <w:bCs/>
          <w:sz w:val="24"/>
          <w:szCs w:val="24"/>
          <w:lang w:bidi="ar-DZ"/>
        </w:rPr>
      </w:pPr>
    </w:p>
    <w:p w:rsidR="0043140F" w:rsidRPr="0001507E" w:rsidRDefault="0043140F" w:rsidP="00B46367">
      <w:pPr>
        <w:spacing w:before="120" w:after="12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Fig.IV.10. </w:t>
      </w:r>
      <w:r w:rsidRPr="0001507E">
        <w:rPr>
          <w:rFonts w:asciiTheme="majorBidi" w:hAnsiTheme="majorBidi" w:cstheme="majorBidi"/>
          <w:sz w:val="24"/>
          <w:szCs w:val="24"/>
          <w:lang w:bidi="ar-DZ"/>
        </w:rPr>
        <w:t>Taux d’ondes stationnaire TOS de l’antenne de base</w:t>
      </w:r>
    </w:p>
    <w:p w:rsidR="0043140F" w:rsidRPr="0001507E" w:rsidRDefault="0043140F" w:rsidP="00B46367">
      <w:pPr>
        <w:pStyle w:val="3"/>
        <w:spacing w:before="120" w:after="120" w:line="360" w:lineRule="auto"/>
        <w:ind w:firstLine="709"/>
        <w:rPr>
          <w:rFonts w:asciiTheme="majorBidi" w:hAnsiTheme="majorBidi"/>
          <w:i/>
          <w:iCs/>
          <w:color w:val="auto"/>
          <w:sz w:val="24"/>
          <w:szCs w:val="24"/>
        </w:rPr>
      </w:pPr>
      <w:bookmarkStart w:id="205" w:name="_Toc51875054"/>
      <w:bookmarkStart w:id="206" w:name="_Toc52065159"/>
      <w:bookmarkStart w:id="207" w:name="_Toc54258826"/>
      <w:r w:rsidRPr="0001507E">
        <w:rPr>
          <w:rFonts w:asciiTheme="majorBidi" w:hAnsiTheme="majorBidi"/>
          <w:color w:val="auto"/>
          <w:sz w:val="24"/>
          <w:szCs w:val="24"/>
        </w:rPr>
        <w:t>Diagramme de rayonnement</w:t>
      </w:r>
      <w:bookmarkEnd w:id="205"/>
      <w:bookmarkEnd w:id="206"/>
      <w:bookmarkEnd w:id="207"/>
    </w:p>
    <w:p w:rsidR="0043140F" w:rsidRPr="0001507E" w:rsidRDefault="0043140F" w:rsidP="00B46367">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Les diagrammes de rayonnement de gain simulés une antenne sont représentés par la </w:t>
      </w:r>
      <w:r w:rsidRPr="0001507E">
        <w:rPr>
          <w:rFonts w:asciiTheme="majorBidi" w:hAnsiTheme="majorBidi" w:cstheme="majorBidi"/>
          <w:b/>
          <w:bCs/>
          <w:sz w:val="24"/>
          <w:szCs w:val="24"/>
          <w:lang w:bidi="ar-DZ"/>
        </w:rPr>
        <w:t xml:space="preserve">Figure (IV.11) </w:t>
      </w:r>
      <w:r w:rsidRPr="0001507E">
        <w:rPr>
          <w:rFonts w:asciiTheme="majorBidi" w:hAnsiTheme="majorBidi" w:cstheme="majorBidi"/>
          <w:sz w:val="24"/>
          <w:szCs w:val="24"/>
          <w:lang w:bidi="ar-DZ"/>
        </w:rPr>
        <w:t xml:space="preserve">à leurs deux fréquences de résonance pour </w:t>
      </w:r>
      <w:r w:rsidRPr="0001507E">
        <w:rPr>
          <w:rFonts w:asciiTheme="majorBidi" w:hAnsiTheme="majorBidi" w:cstheme="majorBidi"/>
          <w:noProof/>
          <w:sz w:val="24"/>
          <w:szCs w:val="24"/>
        </w:rPr>
        <w:t>Les deux cas ((a)=&gt;f=16.56Ghz),((b)=&gt;f=20.84Ghz))</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À partir de cette figure, on peut voir que la courbe de rayonnement dans le cas1 est</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 xml:space="preserve">améliorée par rapport au premier cas : </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599872" behindDoc="0" locked="0" layoutInCell="1" allowOverlap="1">
            <wp:simplePos x="0" y="0"/>
            <wp:positionH relativeFrom="column">
              <wp:posOffset>-321945</wp:posOffset>
            </wp:positionH>
            <wp:positionV relativeFrom="paragraph">
              <wp:posOffset>391795</wp:posOffset>
            </wp:positionV>
            <wp:extent cx="6242050" cy="2781300"/>
            <wp:effectExtent l="19050" t="0" r="6350" b="0"/>
            <wp:wrapSquare wrapText="bothSides"/>
            <wp:docPr id="255" name="Image 15" descr="C:\Users\TERRA\AppData\Local\Microsoft\Windows\INetCache\Content.Word\received_9719397198973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RRA\AppData\Local\Microsoft\Windows\INetCache\Content.Word\received_971939719897393.png"/>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42050" cy="2781300"/>
                    </a:xfrm>
                    <a:prstGeom prst="rect">
                      <a:avLst/>
                    </a:prstGeom>
                    <a:noFill/>
                    <a:ln>
                      <a:noFill/>
                    </a:ln>
                  </pic:spPr>
                </pic:pic>
              </a:graphicData>
            </a:graphic>
          </wp:anchor>
        </w:drawing>
      </w:r>
      <w:r w:rsidRPr="0001507E">
        <w:rPr>
          <w:rFonts w:asciiTheme="majorBidi" w:hAnsiTheme="majorBidi" w:cstheme="majorBidi"/>
          <w:b/>
          <w:bCs/>
          <w:sz w:val="24"/>
          <w:szCs w:val="24"/>
          <w:lang w:bidi="ar-DZ"/>
        </w:rPr>
        <w:t>« PHI= 90 »</w:t>
      </w:r>
    </w:p>
    <w:p w:rsidR="0043140F" w:rsidRPr="0001507E" w:rsidRDefault="0043140F" w:rsidP="0001507E">
      <w:pPr>
        <w:spacing w:after="0"/>
        <w:ind w:firstLine="709"/>
        <w:jc w:val="center"/>
        <w:rPr>
          <w:rFonts w:asciiTheme="majorBidi" w:hAnsiTheme="majorBidi" w:cstheme="majorBidi"/>
          <w:b/>
          <w:bCs/>
          <w:sz w:val="24"/>
          <w:szCs w:val="24"/>
          <w:lang w:bidi="ar-DZ"/>
        </w:rPr>
      </w:pP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w:t>
      </w:r>
      <w:r w:rsidRPr="0001507E">
        <w:rPr>
          <w:rFonts w:asciiTheme="majorBidi" w:hAnsiTheme="majorBidi" w:cstheme="majorBidi"/>
          <w:b/>
          <w:bCs/>
          <w:sz w:val="24"/>
          <w:szCs w:val="24"/>
          <w:vertAlign w:val="superscript"/>
          <w:lang w:bidi="ar-DZ"/>
        </w:rPr>
        <w:t>er</w:t>
      </w:r>
      <w:r w:rsidRPr="0001507E">
        <w:rPr>
          <w:rFonts w:asciiTheme="majorBidi" w:hAnsiTheme="majorBidi" w:cstheme="majorBidi"/>
          <w:b/>
          <w:bCs/>
          <w:sz w:val="24"/>
          <w:szCs w:val="24"/>
          <w:lang w:bidi="ar-DZ"/>
        </w:rPr>
        <w:t>Cas)</w:t>
      </w:r>
    </w:p>
    <w:p w:rsidR="0043140F" w:rsidRPr="0001507E" w:rsidRDefault="0043140F" w:rsidP="00B558B7">
      <w:pPr>
        <w:spacing w:before="120" w:after="0"/>
        <w:ind w:firstLine="709"/>
        <w:jc w:val="center"/>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lastRenderedPageBreak/>
        <w:drawing>
          <wp:anchor distT="0" distB="0" distL="114300" distR="114300" simplePos="0" relativeHeight="251650048" behindDoc="0" locked="0" layoutInCell="1" allowOverlap="1">
            <wp:simplePos x="0" y="0"/>
            <wp:positionH relativeFrom="column">
              <wp:posOffset>-557530</wp:posOffset>
            </wp:positionH>
            <wp:positionV relativeFrom="paragraph">
              <wp:posOffset>272415</wp:posOffset>
            </wp:positionV>
            <wp:extent cx="6799580" cy="2286000"/>
            <wp:effectExtent l="0" t="0" r="0" b="0"/>
            <wp:wrapSquare wrapText="bothSides"/>
            <wp:docPr id="36" name="Image 17" descr="C:\Users\TERRA\AppData\Local\Microsoft\Windows\INetCache\Content.Word\received_25942935841554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ERRA\AppData\Local\Microsoft\Windows\INetCache\Content.Word\received_2594293584155409.png"/>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99580" cy="2286000"/>
                    </a:xfrm>
                    <a:prstGeom prst="rect">
                      <a:avLst/>
                    </a:prstGeom>
                    <a:noFill/>
                    <a:ln>
                      <a:noFill/>
                    </a:ln>
                  </pic:spPr>
                </pic:pic>
              </a:graphicData>
            </a:graphic>
          </wp:anchor>
        </w:drawing>
      </w:r>
      <w:r w:rsidRPr="0001507E">
        <w:rPr>
          <w:rFonts w:asciiTheme="majorBidi" w:hAnsiTheme="majorBidi" w:cstheme="majorBidi"/>
          <w:b/>
          <w:bCs/>
          <w:sz w:val="24"/>
          <w:szCs w:val="24"/>
          <w:lang w:bidi="ar-DZ"/>
        </w:rPr>
        <w:t>(2</w:t>
      </w:r>
      <w:r w:rsidRPr="0001507E">
        <w:rPr>
          <w:rFonts w:asciiTheme="majorBidi" w:hAnsiTheme="majorBidi" w:cstheme="majorBidi"/>
          <w:b/>
          <w:bCs/>
          <w:sz w:val="24"/>
          <w:szCs w:val="24"/>
          <w:vertAlign w:val="superscript"/>
          <w:lang w:bidi="ar-DZ"/>
        </w:rPr>
        <w:t>ème</w:t>
      </w:r>
      <w:r w:rsidRPr="0001507E">
        <w:rPr>
          <w:rFonts w:asciiTheme="majorBidi" w:hAnsiTheme="majorBidi" w:cstheme="majorBidi"/>
          <w:b/>
          <w:bCs/>
          <w:sz w:val="24"/>
          <w:szCs w:val="24"/>
          <w:lang w:bidi="ar-DZ"/>
        </w:rPr>
        <w:t xml:space="preserve"> Cas)</w:t>
      </w:r>
    </w:p>
    <w:p w:rsidR="0043140F" w:rsidRPr="0001507E" w:rsidRDefault="0043140F" w:rsidP="00B558B7">
      <w:pPr>
        <w:spacing w:before="120" w:after="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Fig. IV. 11.</w:t>
      </w:r>
      <w:r w:rsidRPr="0001507E">
        <w:rPr>
          <w:rFonts w:asciiTheme="majorBidi" w:hAnsiTheme="majorBidi" w:cstheme="majorBidi"/>
          <w:sz w:val="24"/>
          <w:szCs w:val="24"/>
          <w:lang w:bidi="ar-DZ"/>
        </w:rPr>
        <w:t>Diagramme de rayonnement simulé pour les deux cas pour Phi = 90.</w:t>
      </w:r>
    </w:p>
    <w:p w:rsidR="0043140F" w:rsidRPr="0001507E" w:rsidRDefault="00B558B7" w:rsidP="0001507E">
      <w:pPr>
        <w:spacing w:after="0"/>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01920" behindDoc="0" locked="0" layoutInCell="1" allowOverlap="1">
            <wp:simplePos x="0" y="0"/>
            <wp:positionH relativeFrom="column">
              <wp:posOffset>-455930</wp:posOffset>
            </wp:positionH>
            <wp:positionV relativeFrom="paragraph">
              <wp:posOffset>357505</wp:posOffset>
            </wp:positionV>
            <wp:extent cx="6481445" cy="2870200"/>
            <wp:effectExtent l="0" t="0" r="0" b="0"/>
            <wp:wrapSquare wrapText="bothSides"/>
            <wp:docPr id="39" name="Image 39" descr="C:\Users\TERRA\AppData\Local\Microsoft\Windows\INetCache\Content.Word\received_12038393099812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TERRA\AppData\Local\Microsoft\Windows\INetCache\Content.Word\received_1203839309981299.png"/>
                    <pic:cNvPicPr>
                      <a:picLocks noChangeAspect="1" noChangeArrowheads="1"/>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81445" cy="2870200"/>
                    </a:xfrm>
                    <a:prstGeom prst="rect">
                      <a:avLst/>
                    </a:prstGeom>
                    <a:noFill/>
                    <a:ln>
                      <a:noFill/>
                    </a:ln>
                  </pic:spPr>
                </pic:pic>
              </a:graphicData>
            </a:graphic>
          </wp:anchor>
        </w:drawing>
      </w:r>
      <w:r w:rsidR="0043140F" w:rsidRPr="0001507E">
        <w:rPr>
          <w:rFonts w:asciiTheme="majorBidi" w:hAnsiTheme="majorBidi" w:cstheme="majorBidi"/>
          <w:b/>
          <w:bCs/>
          <w:sz w:val="24"/>
          <w:szCs w:val="24"/>
          <w:lang w:bidi="ar-DZ"/>
        </w:rPr>
        <w:t>« Phi = 0 »</w:t>
      </w:r>
    </w:p>
    <w:p w:rsidR="0043140F" w:rsidRDefault="0043140F" w:rsidP="001439E8">
      <w:pPr>
        <w:spacing w:after="0"/>
        <w:ind w:firstLine="709"/>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w:t>
      </w:r>
      <w:r w:rsidRPr="0001507E">
        <w:rPr>
          <w:rFonts w:asciiTheme="majorBidi" w:hAnsiTheme="majorBidi" w:cstheme="majorBidi"/>
          <w:b/>
          <w:bCs/>
          <w:sz w:val="24"/>
          <w:szCs w:val="24"/>
          <w:vertAlign w:val="superscript"/>
          <w:lang w:bidi="ar-DZ"/>
        </w:rPr>
        <w:t>er</w:t>
      </w:r>
      <w:r w:rsidRPr="0001507E">
        <w:rPr>
          <w:rFonts w:asciiTheme="majorBidi" w:hAnsiTheme="majorBidi" w:cstheme="majorBidi"/>
          <w:b/>
          <w:bCs/>
          <w:sz w:val="24"/>
          <w:szCs w:val="24"/>
          <w:lang w:bidi="ar-DZ"/>
        </w:rPr>
        <w:t>Cas )</w:t>
      </w:r>
    </w:p>
    <w:p w:rsidR="001439E8" w:rsidRPr="0001507E" w:rsidRDefault="001439E8" w:rsidP="001439E8">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00896" behindDoc="0" locked="0" layoutInCell="1" allowOverlap="1">
            <wp:simplePos x="0" y="0"/>
            <wp:positionH relativeFrom="column">
              <wp:posOffset>-361950</wp:posOffset>
            </wp:positionH>
            <wp:positionV relativeFrom="paragraph">
              <wp:posOffset>224155</wp:posOffset>
            </wp:positionV>
            <wp:extent cx="6478905" cy="2409190"/>
            <wp:effectExtent l="0" t="0" r="0" b="0"/>
            <wp:wrapSquare wrapText="bothSides"/>
            <wp:docPr id="37" name="Image 38" descr="C:\Users\TERRA\AppData\Local\Microsoft\Windows\INetCache\Content.Word\received_3575163056469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TERRA\AppData\Local\Microsoft\Windows\INetCache\Content.Word\received_357516305646951.png"/>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8905" cy="2409190"/>
                    </a:xfrm>
                    <a:prstGeom prst="rect">
                      <a:avLst/>
                    </a:prstGeom>
                    <a:noFill/>
                    <a:ln>
                      <a:noFill/>
                    </a:ln>
                  </pic:spPr>
                </pic:pic>
              </a:graphicData>
            </a:graphic>
          </wp:anchor>
        </w:drawing>
      </w:r>
    </w:p>
    <w:p w:rsidR="0043140F" w:rsidRPr="0001507E" w:rsidRDefault="0043140F" w:rsidP="00B558B7">
      <w:pPr>
        <w:spacing w:after="0"/>
        <w:rPr>
          <w:rFonts w:asciiTheme="majorBidi" w:hAnsiTheme="majorBidi" w:cstheme="majorBidi"/>
          <w:b/>
          <w:bCs/>
          <w:sz w:val="24"/>
          <w:szCs w:val="24"/>
          <w:lang w:bidi="ar-DZ"/>
        </w:rPr>
      </w:pPr>
    </w:p>
    <w:p w:rsidR="0043140F" w:rsidRPr="0001507E" w:rsidRDefault="0043140F" w:rsidP="001439E8">
      <w:pPr>
        <w:spacing w:after="0"/>
        <w:ind w:firstLine="709"/>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(2</w:t>
      </w:r>
      <w:r w:rsidRPr="0001507E">
        <w:rPr>
          <w:rFonts w:asciiTheme="majorBidi" w:hAnsiTheme="majorBidi" w:cstheme="majorBidi"/>
          <w:b/>
          <w:bCs/>
          <w:sz w:val="24"/>
          <w:szCs w:val="24"/>
          <w:vertAlign w:val="superscript"/>
          <w:lang w:bidi="ar-DZ"/>
        </w:rPr>
        <w:t>ème</w:t>
      </w:r>
      <w:r w:rsidRPr="0001507E">
        <w:rPr>
          <w:rFonts w:asciiTheme="majorBidi" w:hAnsiTheme="majorBidi" w:cstheme="majorBidi"/>
          <w:b/>
          <w:bCs/>
          <w:sz w:val="24"/>
          <w:szCs w:val="24"/>
          <w:lang w:bidi="ar-DZ"/>
        </w:rPr>
        <w:t>Cas)</w:t>
      </w: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Fig.IV.12. </w:t>
      </w:r>
      <w:r w:rsidRPr="0001507E">
        <w:rPr>
          <w:rFonts w:asciiTheme="majorBidi" w:hAnsiTheme="majorBidi" w:cstheme="majorBidi"/>
          <w:sz w:val="24"/>
          <w:szCs w:val="24"/>
          <w:lang w:bidi="ar-DZ"/>
        </w:rPr>
        <w:t>Diagramme de rayonnement simulé pour les deux cas à Phi = 0.</w:t>
      </w:r>
    </w:p>
    <w:p w:rsidR="0043140F" w:rsidRPr="0001507E" w:rsidRDefault="0043140F" w:rsidP="001439E8">
      <w:pPr>
        <w:pStyle w:val="3"/>
        <w:spacing w:before="120" w:after="120" w:line="360" w:lineRule="auto"/>
        <w:ind w:firstLine="709"/>
        <w:rPr>
          <w:rFonts w:asciiTheme="majorBidi" w:hAnsiTheme="majorBidi"/>
          <w:color w:val="auto"/>
          <w:sz w:val="24"/>
          <w:szCs w:val="24"/>
          <w:lang w:bidi="ar-DZ"/>
        </w:rPr>
      </w:pPr>
      <w:bookmarkStart w:id="208" w:name="_Toc51875055"/>
      <w:bookmarkStart w:id="209" w:name="_Toc52065160"/>
      <w:bookmarkStart w:id="210" w:name="_Toc54258827"/>
      <w:r w:rsidRPr="0001507E">
        <w:rPr>
          <w:rFonts w:asciiTheme="majorBidi" w:hAnsiTheme="majorBidi"/>
          <w:color w:val="auto"/>
          <w:sz w:val="24"/>
          <w:szCs w:val="24"/>
          <w:lang w:bidi="ar-DZ"/>
        </w:rPr>
        <w:lastRenderedPageBreak/>
        <w:t>Diagrammes de rayonnement en 3D simulés</w:t>
      </w:r>
      <w:bookmarkEnd w:id="208"/>
      <w:bookmarkEnd w:id="209"/>
      <w:bookmarkEnd w:id="210"/>
    </w:p>
    <w:p w:rsidR="0043140F" w:rsidRPr="0001507E" w:rsidRDefault="0043140F" w:rsidP="001439E8">
      <w:pPr>
        <w:pStyle w:val="3"/>
        <w:spacing w:before="120" w:after="120" w:line="360" w:lineRule="auto"/>
        <w:ind w:firstLine="709"/>
        <w:rPr>
          <w:rFonts w:asciiTheme="majorBidi" w:hAnsiTheme="majorBidi"/>
          <w:b w:val="0"/>
          <w:bCs w:val="0"/>
          <w:color w:val="auto"/>
          <w:sz w:val="24"/>
          <w:szCs w:val="24"/>
          <w:lang w:bidi="ar-DZ"/>
        </w:rPr>
      </w:pPr>
      <w:bookmarkStart w:id="211" w:name="_Toc54258828"/>
      <w:r w:rsidRPr="0001507E">
        <w:rPr>
          <w:rFonts w:asciiTheme="majorBidi" w:hAnsiTheme="majorBidi"/>
          <w:b w:val="0"/>
          <w:bCs w:val="0"/>
          <w:color w:val="auto"/>
          <w:sz w:val="24"/>
          <w:szCs w:val="24"/>
          <w:lang w:bidi="ar-DZ"/>
        </w:rPr>
        <w:t xml:space="preserve">Les diagrammes de rayonnement en 3D simulés des deux antennes sont représentés par la </w:t>
      </w:r>
      <w:r w:rsidRPr="0001507E">
        <w:rPr>
          <w:rFonts w:asciiTheme="majorBidi" w:hAnsiTheme="majorBidi"/>
          <w:color w:val="auto"/>
          <w:sz w:val="24"/>
          <w:szCs w:val="24"/>
          <w:lang w:bidi="ar-DZ"/>
        </w:rPr>
        <w:t>Figure (IV.13)</w:t>
      </w:r>
      <w:r w:rsidRPr="0001507E">
        <w:rPr>
          <w:rFonts w:asciiTheme="majorBidi" w:hAnsiTheme="majorBidi"/>
          <w:b w:val="0"/>
          <w:bCs w:val="0"/>
          <w:color w:val="auto"/>
          <w:sz w:val="24"/>
          <w:szCs w:val="24"/>
          <w:lang w:bidi="ar-DZ"/>
        </w:rPr>
        <w:t xml:space="preserve"> à leurs fréquences de résonance.</w:t>
      </w:r>
      <w:bookmarkEnd w:id="211"/>
    </w:p>
    <w:p w:rsidR="0043140F" w:rsidRPr="0001507E" w:rsidRDefault="00340376" w:rsidP="001439E8">
      <w:pPr>
        <w:pStyle w:val="a7"/>
        <w:rPr>
          <w:rFonts w:asciiTheme="majorBidi" w:hAnsiTheme="majorBidi" w:cstheme="majorBidi"/>
          <w:sz w:val="24"/>
          <w:szCs w:val="24"/>
          <w:lang w:bidi="ar-DZ"/>
        </w:rPr>
      </w:pPr>
      <w:r w:rsidRPr="0001507E">
        <w:rPr>
          <w:rFonts w:asciiTheme="majorBidi" w:hAnsiTheme="majorBidi" w:cstheme="majorBidi"/>
          <w:noProof/>
          <w:sz w:val="24"/>
          <w:szCs w:val="24"/>
          <w:lang w:eastAsia="fr-FR"/>
        </w:rPr>
        <w:drawing>
          <wp:anchor distT="0" distB="0" distL="114300" distR="114300" simplePos="0" relativeHeight="251603968" behindDoc="0" locked="0" layoutInCell="1" allowOverlap="1">
            <wp:simplePos x="0" y="0"/>
            <wp:positionH relativeFrom="column">
              <wp:posOffset>-461645</wp:posOffset>
            </wp:positionH>
            <wp:positionV relativeFrom="paragraph">
              <wp:posOffset>238125</wp:posOffset>
            </wp:positionV>
            <wp:extent cx="6477000" cy="2647950"/>
            <wp:effectExtent l="19050" t="0" r="0" b="0"/>
            <wp:wrapSquare wrapText="bothSides"/>
            <wp:docPr id="41" name="Image 54" descr="C:\Users\TERRA\AppData\Local\Microsoft\Windows\INetCache\Content.Word\received_7427655765594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TERRA\AppData\Local\Microsoft\Windows\INetCache\Content.Word\received_742765576559452.png"/>
                    <pic:cNvPicPr>
                      <a:picLocks noChangeAspect="1" noChangeArrowheads="1"/>
                    </pic:cNvPicPr>
                  </pic:nvPicPr>
                  <pic:blipFill>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7000" cy="2647950"/>
                    </a:xfrm>
                    <a:prstGeom prst="rect">
                      <a:avLst/>
                    </a:prstGeom>
                    <a:noFill/>
                    <a:ln>
                      <a:noFill/>
                    </a:ln>
                  </pic:spPr>
                </pic:pic>
              </a:graphicData>
            </a:graphic>
          </wp:anchor>
        </w:drawing>
      </w:r>
    </w:p>
    <w:p w:rsidR="0043140F" w:rsidRPr="0001507E" w:rsidRDefault="0043140F" w:rsidP="0001507E">
      <w:pPr>
        <w:pStyle w:val="a7"/>
        <w:ind w:firstLine="709"/>
        <w:jc w:val="center"/>
        <w:rPr>
          <w:rFonts w:asciiTheme="majorBidi" w:hAnsiTheme="majorBidi" w:cstheme="majorBidi"/>
          <w:sz w:val="24"/>
          <w:szCs w:val="24"/>
          <w:lang w:bidi="ar-DZ"/>
        </w:rPr>
      </w:pPr>
    </w:p>
    <w:p w:rsidR="0043140F" w:rsidRPr="0001507E" w:rsidRDefault="0043140F" w:rsidP="0001507E">
      <w:pPr>
        <w:pStyle w:val="a7"/>
        <w:ind w:firstLine="709"/>
        <w:jc w:val="center"/>
        <w:rPr>
          <w:rFonts w:asciiTheme="majorBidi" w:hAnsiTheme="majorBidi" w:cstheme="majorBidi"/>
          <w:sz w:val="24"/>
          <w:szCs w:val="24"/>
          <w:lang w:bidi="ar-DZ"/>
        </w:rPr>
      </w:pPr>
    </w:p>
    <w:p w:rsidR="0043140F" w:rsidRPr="0001507E" w:rsidRDefault="0043140F" w:rsidP="0001507E">
      <w:pPr>
        <w:pStyle w:val="a7"/>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(a)</w:t>
      </w:r>
    </w:p>
    <w:p w:rsidR="0043140F" w:rsidRPr="0001507E" w:rsidRDefault="008C32B2" w:rsidP="0001507E">
      <w:pPr>
        <w:pStyle w:val="a7"/>
        <w:ind w:firstLine="709"/>
        <w:rPr>
          <w:rFonts w:asciiTheme="majorBidi" w:hAnsiTheme="majorBidi" w:cstheme="majorBidi"/>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02944" behindDoc="0" locked="0" layoutInCell="1" allowOverlap="1">
            <wp:simplePos x="0" y="0"/>
            <wp:positionH relativeFrom="column">
              <wp:posOffset>-352163</wp:posOffset>
            </wp:positionH>
            <wp:positionV relativeFrom="paragraph">
              <wp:posOffset>190201</wp:posOffset>
            </wp:positionV>
            <wp:extent cx="6475095" cy="2476500"/>
            <wp:effectExtent l="19050" t="0" r="1905" b="0"/>
            <wp:wrapSquare wrapText="bothSides"/>
            <wp:docPr id="40" name="Image 55" descr="C:\Users\TERRA\AppData\Local\Microsoft\Windows\INetCache\Content.Word\received_810956672980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ERRA\AppData\Local\Microsoft\Windows\INetCache\Content.Word\received_810956672980607.png"/>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5095" cy="2476500"/>
                    </a:xfrm>
                    <a:prstGeom prst="rect">
                      <a:avLst/>
                    </a:prstGeom>
                    <a:noFill/>
                    <a:ln>
                      <a:noFill/>
                    </a:ln>
                  </pic:spPr>
                </pic:pic>
              </a:graphicData>
            </a:graphic>
          </wp:anchor>
        </w:drawing>
      </w:r>
    </w:p>
    <w:p w:rsidR="0043140F" w:rsidRPr="0001507E" w:rsidRDefault="0043140F" w:rsidP="0001507E">
      <w:pPr>
        <w:pStyle w:val="a7"/>
        <w:ind w:firstLine="709"/>
        <w:rPr>
          <w:rFonts w:asciiTheme="majorBidi" w:hAnsiTheme="majorBidi" w:cstheme="majorBidi"/>
          <w:sz w:val="24"/>
          <w:szCs w:val="24"/>
          <w:lang w:bidi="ar-DZ"/>
        </w:rPr>
      </w:pP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(b)</w:t>
      </w:r>
    </w:p>
    <w:p w:rsidR="0043140F"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Fig.IV.13. </w:t>
      </w:r>
      <w:r w:rsidRPr="0001507E">
        <w:rPr>
          <w:rFonts w:asciiTheme="majorBidi" w:hAnsiTheme="majorBidi" w:cstheme="majorBidi"/>
          <w:sz w:val="24"/>
          <w:szCs w:val="24"/>
          <w:lang w:bidi="ar-DZ"/>
        </w:rPr>
        <w:t>Diagramme de rayonnement simulé en 3D pour ; (a) 1</w:t>
      </w:r>
      <w:r w:rsidRPr="0001507E">
        <w:rPr>
          <w:rFonts w:asciiTheme="majorBidi" w:hAnsiTheme="majorBidi" w:cstheme="majorBidi"/>
          <w:sz w:val="24"/>
          <w:szCs w:val="24"/>
          <w:vertAlign w:val="superscript"/>
          <w:lang w:bidi="ar-DZ"/>
        </w:rPr>
        <w:t>er</w:t>
      </w:r>
      <w:r w:rsidRPr="0001507E">
        <w:rPr>
          <w:rFonts w:asciiTheme="majorBidi" w:hAnsiTheme="majorBidi" w:cstheme="majorBidi"/>
          <w:sz w:val="24"/>
          <w:szCs w:val="24"/>
          <w:lang w:bidi="ar-DZ"/>
        </w:rPr>
        <w:t>cas, (b) 2</w:t>
      </w:r>
      <w:r w:rsidRPr="0001507E">
        <w:rPr>
          <w:rFonts w:asciiTheme="majorBidi" w:hAnsiTheme="majorBidi" w:cstheme="majorBidi"/>
          <w:sz w:val="24"/>
          <w:szCs w:val="24"/>
          <w:vertAlign w:val="superscript"/>
          <w:lang w:bidi="ar-DZ"/>
        </w:rPr>
        <w:t>ème</w:t>
      </w:r>
      <w:r w:rsidRPr="0001507E">
        <w:rPr>
          <w:rFonts w:asciiTheme="majorBidi" w:hAnsiTheme="majorBidi" w:cstheme="majorBidi"/>
          <w:sz w:val="24"/>
          <w:szCs w:val="24"/>
          <w:lang w:bidi="ar-DZ"/>
        </w:rPr>
        <w:t>cas</w:t>
      </w:r>
    </w:p>
    <w:p w:rsidR="00B558B7" w:rsidRDefault="00B558B7" w:rsidP="0001507E">
      <w:pPr>
        <w:spacing w:after="0"/>
        <w:ind w:firstLine="709"/>
        <w:jc w:val="center"/>
        <w:rPr>
          <w:rFonts w:asciiTheme="majorBidi" w:hAnsiTheme="majorBidi" w:cstheme="majorBidi"/>
          <w:b/>
          <w:bCs/>
          <w:sz w:val="24"/>
          <w:szCs w:val="24"/>
          <w:lang w:bidi="ar-DZ"/>
        </w:rPr>
      </w:pPr>
    </w:p>
    <w:p w:rsidR="00B558B7" w:rsidRDefault="00B558B7" w:rsidP="0001507E">
      <w:pPr>
        <w:spacing w:after="0"/>
        <w:ind w:firstLine="709"/>
        <w:jc w:val="center"/>
        <w:rPr>
          <w:rFonts w:asciiTheme="majorBidi" w:hAnsiTheme="majorBidi" w:cstheme="majorBidi"/>
          <w:b/>
          <w:bCs/>
          <w:sz w:val="24"/>
          <w:szCs w:val="24"/>
          <w:lang w:bidi="ar-DZ"/>
        </w:rPr>
      </w:pPr>
    </w:p>
    <w:p w:rsidR="00B558B7" w:rsidRDefault="00B558B7" w:rsidP="0001507E">
      <w:pPr>
        <w:spacing w:after="0"/>
        <w:ind w:firstLine="709"/>
        <w:jc w:val="center"/>
        <w:rPr>
          <w:rFonts w:asciiTheme="majorBidi" w:hAnsiTheme="majorBidi" w:cstheme="majorBidi"/>
          <w:b/>
          <w:bCs/>
          <w:sz w:val="24"/>
          <w:szCs w:val="24"/>
          <w:lang w:bidi="ar-DZ"/>
        </w:rPr>
      </w:pPr>
    </w:p>
    <w:p w:rsidR="00B558B7" w:rsidRDefault="00B558B7" w:rsidP="0001507E">
      <w:pPr>
        <w:spacing w:after="0"/>
        <w:ind w:firstLine="709"/>
        <w:jc w:val="center"/>
        <w:rPr>
          <w:rFonts w:asciiTheme="majorBidi" w:hAnsiTheme="majorBidi" w:cstheme="majorBidi"/>
          <w:b/>
          <w:bCs/>
          <w:sz w:val="24"/>
          <w:szCs w:val="24"/>
          <w:lang w:bidi="ar-DZ"/>
        </w:rPr>
      </w:pPr>
    </w:p>
    <w:p w:rsidR="00B558B7" w:rsidRDefault="00B558B7" w:rsidP="0001507E">
      <w:pPr>
        <w:spacing w:after="0"/>
        <w:ind w:firstLine="709"/>
        <w:jc w:val="center"/>
        <w:rPr>
          <w:rFonts w:asciiTheme="majorBidi" w:hAnsiTheme="majorBidi" w:cstheme="majorBidi"/>
          <w:b/>
          <w:bCs/>
          <w:sz w:val="24"/>
          <w:szCs w:val="24"/>
          <w:lang w:bidi="ar-DZ"/>
        </w:rPr>
      </w:pPr>
    </w:p>
    <w:p w:rsidR="00B558B7" w:rsidRDefault="00B558B7" w:rsidP="0001507E">
      <w:pPr>
        <w:spacing w:after="0"/>
        <w:ind w:firstLine="709"/>
        <w:jc w:val="center"/>
        <w:rPr>
          <w:rFonts w:asciiTheme="majorBidi" w:hAnsiTheme="majorBidi" w:cstheme="majorBidi"/>
          <w:b/>
          <w:bCs/>
          <w:sz w:val="24"/>
          <w:szCs w:val="24"/>
          <w:lang w:bidi="ar-DZ"/>
        </w:rPr>
      </w:pPr>
    </w:p>
    <w:p w:rsidR="00B558B7" w:rsidRPr="0001507E" w:rsidRDefault="00B558B7" w:rsidP="0001507E">
      <w:pPr>
        <w:spacing w:after="0"/>
        <w:ind w:firstLine="709"/>
        <w:jc w:val="center"/>
        <w:rPr>
          <w:rFonts w:asciiTheme="majorBidi" w:hAnsiTheme="majorBidi" w:cstheme="majorBidi"/>
          <w:b/>
          <w:bCs/>
          <w:sz w:val="24"/>
          <w:szCs w:val="24"/>
          <w:lang w:bidi="ar-DZ"/>
        </w:rPr>
      </w:pPr>
    </w:p>
    <w:p w:rsidR="0043140F" w:rsidRPr="0001507E" w:rsidRDefault="0043140F" w:rsidP="0001507E">
      <w:pPr>
        <w:pStyle w:val="3"/>
        <w:spacing w:before="0"/>
        <w:ind w:firstLine="709"/>
        <w:rPr>
          <w:rFonts w:asciiTheme="majorBidi" w:hAnsiTheme="majorBidi"/>
          <w:color w:val="auto"/>
          <w:sz w:val="24"/>
          <w:szCs w:val="24"/>
          <w:lang w:bidi="ar-DZ"/>
        </w:rPr>
      </w:pPr>
      <w:bookmarkStart w:id="212" w:name="_Toc54258829"/>
      <w:bookmarkStart w:id="213" w:name="_Toc51875056"/>
      <w:bookmarkStart w:id="214" w:name="_Toc52065161"/>
      <w:r w:rsidRPr="0001507E">
        <w:rPr>
          <w:rFonts w:asciiTheme="majorBidi" w:hAnsiTheme="majorBidi"/>
          <w:color w:val="auto"/>
          <w:sz w:val="24"/>
          <w:szCs w:val="24"/>
          <w:lang w:bidi="ar-DZ"/>
        </w:rPr>
        <w:lastRenderedPageBreak/>
        <w:t>IV. 4.2.2. 2</w:t>
      </w:r>
      <w:r w:rsidRPr="0001507E">
        <w:rPr>
          <w:rFonts w:asciiTheme="majorBidi" w:hAnsiTheme="majorBidi"/>
          <w:color w:val="auto"/>
          <w:sz w:val="24"/>
          <w:szCs w:val="24"/>
          <w:vertAlign w:val="superscript"/>
          <w:lang w:bidi="ar-DZ"/>
        </w:rPr>
        <w:t>ème</w:t>
      </w:r>
      <w:r w:rsidRPr="0001507E">
        <w:rPr>
          <w:rFonts w:asciiTheme="majorBidi" w:hAnsiTheme="majorBidi"/>
          <w:color w:val="auto"/>
          <w:sz w:val="24"/>
          <w:szCs w:val="24"/>
          <w:lang w:bidi="ar-DZ"/>
        </w:rPr>
        <w:t xml:space="preserve"> Cas : une antenne rectangulaire avec un demi-plan de masse imprimé</w:t>
      </w:r>
      <w:bookmarkEnd w:id="212"/>
      <w:r w:rsidRPr="0001507E">
        <w:rPr>
          <w:rFonts w:asciiTheme="majorBidi" w:hAnsiTheme="majorBidi"/>
          <w:color w:val="auto"/>
          <w:sz w:val="24"/>
          <w:szCs w:val="24"/>
          <w:lang w:bidi="ar-DZ"/>
        </w:rPr>
        <w:t> </w:t>
      </w:r>
      <w:bookmarkEnd w:id="213"/>
      <w:bookmarkEnd w:id="214"/>
    </w:p>
    <w:p w:rsidR="0043140F" w:rsidRPr="0001507E" w:rsidRDefault="0043140F" w:rsidP="0001507E">
      <w:pPr>
        <w:spacing w:after="0"/>
        <w:ind w:firstLine="709"/>
        <w:rPr>
          <w:rFonts w:asciiTheme="majorBidi" w:hAnsiTheme="majorBidi" w:cstheme="majorBidi"/>
          <w:sz w:val="24"/>
          <w:szCs w:val="24"/>
          <w:lang w:bidi="ar-DZ"/>
        </w:rPr>
      </w:pPr>
    </w:p>
    <w:p w:rsidR="0043140F" w:rsidRPr="0001507E" w:rsidRDefault="0043140F" w:rsidP="0001507E">
      <w:pPr>
        <w:spacing w:after="0"/>
        <w:ind w:firstLine="709"/>
        <w:rPr>
          <w:rFonts w:asciiTheme="majorBidi" w:hAnsiTheme="majorBidi" w:cstheme="majorBidi"/>
          <w:sz w:val="24"/>
          <w:szCs w:val="24"/>
          <w:lang w:bidi="ar-DZ"/>
        </w:rPr>
      </w:pPr>
      <w:r w:rsidRPr="0001507E">
        <w:rPr>
          <w:rFonts w:asciiTheme="majorBidi" w:hAnsiTheme="majorBidi" w:cstheme="majorBidi"/>
          <w:noProof/>
          <w:sz w:val="24"/>
          <w:szCs w:val="24"/>
          <w:lang w:eastAsia="fr-FR"/>
        </w:rPr>
        <w:drawing>
          <wp:inline distT="0" distB="0" distL="0" distR="0">
            <wp:extent cx="3670300" cy="2159000"/>
            <wp:effectExtent l="19050" t="0" r="6350" b="0"/>
            <wp:docPr id="42" name="صورة 1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
                    <pic:cNvPicPr>
                      <a:picLocks noChangeAspect="1" noChangeArrowheads="1"/>
                    </pic:cNvPicPr>
                  </pic:nvPicPr>
                  <pic:blipFill>
                    <a:blip r:embed="rId81"/>
                    <a:srcRect/>
                    <a:stretch>
                      <a:fillRect/>
                    </a:stretch>
                  </pic:blipFill>
                  <pic:spPr bwMode="auto">
                    <a:xfrm>
                      <a:off x="0" y="0"/>
                      <a:ext cx="3670300" cy="2159000"/>
                    </a:xfrm>
                    <a:prstGeom prst="rect">
                      <a:avLst/>
                    </a:prstGeom>
                    <a:noFill/>
                    <a:ln w="9525">
                      <a:noFill/>
                      <a:miter lim="800000"/>
                      <a:headEnd/>
                      <a:tailEnd/>
                    </a:ln>
                  </pic:spPr>
                </pic:pic>
              </a:graphicData>
            </a:graphic>
          </wp:inline>
        </w:drawing>
      </w:r>
    </w:p>
    <w:p w:rsidR="0043140F" w:rsidRPr="0001507E" w:rsidRDefault="0043140F" w:rsidP="0001507E">
      <w:pPr>
        <w:spacing w:after="0"/>
        <w:ind w:firstLine="709"/>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2</w:t>
      </w:r>
      <w:r w:rsidRPr="0001507E">
        <w:rPr>
          <w:rFonts w:asciiTheme="majorBidi" w:hAnsiTheme="majorBidi" w:cstheme="majorBidi"/>
          <w:b/>
          <w:bCs/>
          <w:sz w:val="24"/>
          <w:szCs w:val="24"/>
          <w:vertAlign w:val="superscript"/>
          <w:lang w:bidi="ar-DZ"/>
        </w:rPr>
        <w:t>ème</w:t>
      </w:r>
      <w:r w:rsidRPr="0001507E">
        <w:rPr>
          <w:rFonts w:asciiTheme="majorBidi" w:hAnsiTheme="majorBidi" w:cstheme="majorBidi"/>
          <w:b/>
          <w:bCs/>
          <w:sz w:val="24"/>
          <w:szCs w:val="24"/>
          <w:lang w:bidi="ar-DZ"/>
        </w:rPr>
        <w:t>Cas</w:t>
      </w:r>
    </w:p>
    <w:p w:rsidR="00340376" w:rsidRPr="0001507E" w:rsidRDefault="00340376" w:rsidP="0001507E">
      <w:pPr>
        <w:pStyle w:val="3"/>
        <w:numPr>
          <w:ilvl w:val="0"/>
          <w:numId w:val="48"/>
        </w:numPr>
        <w:spacing w:before="0"/>
        <w:ind w:firstLine="709"/>
        <w:rPr>
          <w:rFonts w:asciiTheme="majorBidi" w:hAnsiTheme="majorBidi"/>
          <w:color w:val="auto"/>
          <w:sz w:val="24"/>
          <w:szCs w:val="24"/>
          <w:lang w:bidi="ar-DZ"/>
        </w:rPr>
      </w:pPr>
      <w:bookmarkStart w:id="215" w:name="_Toc51875057"/>
      <w:bookmarkStart w:id="216" w:name="_Toc52065162"/>
      <w:r w:rsidRPr="0001507E">
        <w:rPr>
          <w:rFonts w:asciiTheme="majorBidi" w:hAnsiTheme="majorBidi"/>
          <w:noProof/>
          <w:color w:val="auto"/>
          <w:sz w:val="24"/>
          <w:szCs w:val="24"/>
          <w:lang w:eastAsia="fr-FR"/>
        </w:rPr>
        <w:drawing>
          <wp:anchor distT="0" distB="0" distL="114300" distR="114300" simplePos="0" relativeHeight="251645952" behindDoc="0" locked="0" layoutInCell="1" allowOverlap="1">
            <wp:simplePos x="0" y="0"/>
            <wp:positionH relativeFrom="column">
              <wp:posOffset>-309245</wp:posOffset>
            </wp:positionH>
            <wp:positionV relativeFrom="paragraph">
              <wp:posOffset>436880</wp:posOffset>
            </wp:positionV>
            <wp:extent cx="6607175" cy="2766060"/>
            <wp:effectExtent l="19050" t="0" r="3175" b="0"/>
            <wp:wrapSquare wrapText="bothSides"/>
            <wp:docPr id="43" name="Image 63" descr="C:\Users\TERRA\AppData\Local\Microsoft\Windows\INetCache\Content.Word\received_3105915935104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TERRA\AppData\Local\Microsoft\Windows\INetCache\Content.Word\received_310591593510454.png"/>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07175" cy="2766060"/>
                    </a:xfrm>
                    <a:prstGeom prst="rect">
                      <a:avLst/>
                    </a:prstGeom>
                    <a:noFill/>
                    <a:ln>
                      <a:noFill/>
                    </a:ln>
                  </pic:spPr>
                </pic:pic>
              </a:graphicData>
            </a:graphic>
          </wp:anchor>
        </w:drawing>
      </w:r>
      <w:bookmarkStart w:id="217" w:name="_Toc54258830"/>
      <w:r w:rsidR="0043140F" w:rsidRPr="0001507E">
        <w:rPr>
          <w:rFonts w:asciiTheme="majorBidi" w:hAnsiTheme="majorBidi"/>
          <w:color w:val="auto"/>
          <w:sz w:val="24"/>
          <w:szCs w:val="24"/>
        </w:rPr>
        <w:t>Coefficient de réflexion</w:t>
      </w:r>
      <w:bookmarkEnd w:id="215"/>
      <w:bookmarkEnd w:id="216"/>
      <w:bookmarkEnd w:id="217"/>
    </w:p>
    <w:p w:rsidR="00340376" w:rsidRPr="0001507E" w:rsidRDefault="00340376" w:rsidP="0001507E">
      <w:pPr>
        <w:spacing w:after="0"/>
        <w:ind w:firstLine="709"/>
        <w:rPr>
          <w:rFonts w:asciiTheme="majorBidi" w:hAnsiTheme="majorBidi" w:cstheme="majorBidi"/>
          <w:b/>
          <w:bCs/>
          <w:sz w:val="24"/>
          <w:szCs w:val="24"/>
          <w:lang w:bidi="ar-DZ"/>
        </w:rPr>
      </w:pPr>
    </w:p>
    <w:p w:rsidR="00E648F9" w:rsidRPr="0001507E" w:rsidRDefault="0043140F" w:rsidP="005F0720">
      <w:pPr>
        <w:spacing w:before="120" w:after="12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Fig.IV.14.  </w:t>
      </w:r>
      <w:r w:rsidRPr="0001507E">
        <w:rPr>
          <w:rFonts w:asciiTheme="majorBidi" w:hAnsiTheme="majorBidi" w:cstheme="majorBidi"/>
          <w:sz w:val="24"/>
          <w:szCs w:val="24"/>
          <w:lang w:bidi="ar-DZ"/>
        </w:rPr>
        <w:t>Résultats de simulation du coefficient de réflexion de l’antenne de la demi masse</w:t>
      </w:r>
    </w:p>
    <w:p w:rsidR="0043140F" w:rsidRDefault="0043140F" w:rsidP="005F0720">
      <w:pPr>
        <w:pStyle w:val="a7"/>
        <w:spacing w:before="120" w:after="120" w:line="360" w:lineRule="auto"/>
        <w:ind w:firstLine="709"/>
        <w:rPr>
          <w:rFonts w:asciiTheme="majorBidi" w:hAnsiTheme="majorBidi" w:cstheme="majorBidi"/>
          <w:sz w:val="24"/>
          <w:szCs w:val="24"/>
          <w:lang w:bidi="ar-DZ"/>
        </w:rPr>
      </w:pPr>
      <w:r w:rsidRPr="0001507E">
        <w:rPr>
          <w:rFonts w:asciiTheme="majorBidi" w:hAnsiTheme="majorBidi" w:cstheme="majorBidi"/>
          <w:sz w:val="24"/>
          <w:szCs w:val="24"/>
          <w:lang w:bidi="ar-DZ"/>
        </w:rPr>
        <w:t>À partir de cette courbe, les performances de l’antenne, en termes de fréquences, deux fréquence 5.64 GHz et9.01GHzde résonance et du spectre de bande passante</w:t>
      </w:r>
      <w:r w:rsidRPr="0001507E">
        <w:rPr>
          <w:rFonts w:asciiTheme="majorBidi" w:hAnsiTheme="majorBidi" w:cstheme="majorBidi"/>
          <w:sz w:val="24"/>
          <w:szCs w:val="24"/>
          <w:rtl/>
          <w:lang w:bidi="ar-DZ"/>
        </w:rPr>
        <w:t xml:space="preserve">, </w:t>
      </w:r>
      <w:r w:rsidRPr="0001507E">
        <w:rPr>
          <w:rFonts w:asciiTheme="majorBidi" w:hAnsiTheme="majorBidi" w:cstheme="majorBidi"/>
          <w:sz w:val="24"/>
          <w:szCs w:val="24"/>
          <w:lang w:bidi="ar-DZ"/>
        </w:rPr>
        <w:t>23.12% 5.45%. On peut voir que la fréquence de fonctionnement de la conception du 2</w:t>
      </w:r>
      <w:r w:rsidRPr="0001507E">
        <w:rPr>
          <w:rFonts w:asciiTheme="majorBidi" w:hAnsiTheme="majorBidi" w:cstheme="majorBidi"/>
          <w:sz w:val="24"/>
          <w:szCs w:val="24"/>
          <w:vertAlign w:val="superscript"/>
          <w:lang w:bidi="ar-DZ"/>
        </w:rPr>
        <w:t>ème</w:t>
      </w:r>
      <w:r w:rsidRPr="0001507E">
        <w:rPr>
          <w:rFonts w:asciiTheme="majorBidi" w:hAnsiTheme="majorBidi" w:cstheme="majorBidi"/>
          <w:sz w:val="24"/>
          <w:szCs w:val="24"/>
          <w:lang w:bidi="ar-DZ"/>
        </w:rPr>
        <w:t>cas</w:t>
      </w:r>
      <w:bookmarkStart w:id="218" w:name="_Toc51875058"/>
    </w:p>
    <w:p w:rsidR="005F0720" w:rsidRDefault="005F0720" w:rsidP="005F0720">
      <w:pPr>
        <w:pStyle w:val="a7"/>
        <w:spacing w:before="120" w:after="120" w:line="360" w:lineRule="auto"/>
        <w:ind w:firstLine="709"/>
        <w:rPr>
          <w:rFonts w:asciiTheme="majorBidi" w:hAnsiTheme="majorBidi" w:cstheme="majorBidi"/>
          <w:sz w:val="24"/>
          <w:szCs w:val="24"/>
          <w:lang w:bidi="ar-DZ"/>
        </w:rPr>
      </w:pPr>
    </w:p>
    <w:p w:rsidR="005F0720" w:rsidRDefault="005F0720" w:rsidP="0001507E">
      <w:pPr>
        <w:pStyle w:val="a7"/>
        <w:spacing w:line="360" w:lineRule="auto"/>
        <w:ind w:firstLine="709"/>
        <w:rPr>
          <w:rFonts w:asciiTheme="majorBidi" w:hAnsiTheme="majorBidi" w:cstheme="majorBidi"/>
          <w:sz w:val="24"/>
          <w:szCs w:val="24"/>
          <w:lang w:bidi="ar-DZ"/>
        </w:rPr>
      </w:pPr>
    </w:p>
    <w:p w:rsidR="005F0720" w:rsidRDefault="005F0720" w:rsidP="0001507E">
      <w:pPr>
        <w:pStyle w:val="a7"/>
        <w:spacing w:line="360" w:lineRule="auto"/>
        <w:ind w:firstLine="709"/>
        <w:rPr>
          <w:rFonts w:asciiTheme="majorBidi" w:hAnsiTheme="majorBidi" w:cstheme="majorBidi"/>
          <w:sz w:val="24"/>
          <w:szCs w:val="24"/>
          <w:lang w:bidi="ar-DZ"/>
        </w:rPr>
      </w:pPr>
    </w:p>
    <w:p w:rsidR="005F0720" w:rsidRDefault="005F0720" w:rsidP="0001507E">
      <w:pPr>
        <w:pStyle w:val="a7"/>
        <w:spacing w:line="360" w:lineRule="auto"/>
        <w:ind w:firstLine="709"/>
        <w:rPr>
          <w:rFonts w:asciiTheme="majorBidi" w:hAnsiTheme="majorBidi" w:cstheme="majorBidi"/>
          <w:sz w:val="24"/>
          <w:szCs w:val="24"/>
          <w:lang w:bidi="ar-DZ"/>
        </w:rPr>
      </w:pPr>
    </w:p>
    <w:p w:rsidR="005F0720" w:rsidRDefault="005F0720" w:rsidP="0001507E">
      <w:pPr>
        <w:pStyle w:val="a7"/>
        <w:spacing w:line="360" w:lineRule="auto"/>
        <w:ind w:firstLine="709"/>
        <w:rPr>
          <w:rFonts w:asciiTheme="majorBidi" w:hAnsiTheme="majorBidi" w:cstheme="majorBidi"/>
          <w:sz w:val="24"/>
          <w:szCs w:val="24"/>
          <w:lang w:bidi="ar-DZ"/>
        </w:rPr>
      </w:pPr>
    </w:p>
    <w:p w:rsidR="005F0720" w:rsidRDefault="005F0720" w:rsidP="0001507E">
      <w:pPr>
        <w:pStyle w:val="a7"/>
        <w:spacing w:line="360" w:lineRule="auto"/>
        <w:ind w:firstLine="709"/>
        <w:rPr>
          <w:rFonts w:asciiTheme="majorBidi" w:hAnsiTheme="majorBidi" w:cstheme="majorBidi"/>
          <w:sz w:val="24"/>
          <w:szCs w:val="24"/>
          <w:lang w:bidi="ar-DZ"/>
        </w:rPr>
      </w:pPr>
    </w:p>
    <w:p w:rsidR="005F0720" w:rsidRPr="0001507E" w:rsidRDefault="005F0720" w:rsidP="00B558B7">
      <w:pPr>
        <w:pStyle w:val="a7"/>
        <w:spacing w:line="360" w:lineRule="auto"/>
        <w:rPr>
          <w:rFonts w:asciiTheme="majorBidi" w:hAnsiTheme="majorBidi" w:cstheme="majorBidi"/>
          <w:sz w:val="24"/>
          <w:szCs w:val="24"/>
          <w:lang w:bidi="ar-DZ"/>
        </w:rPr>
      </w:pPr>
    </w:p>
    <w:p w:rsidR="0043140F" w:rsidRPr="0001507E" w:rsidRDefault="005F0720" w:rsidP="0001507E">
      <w:pPr>
        <w:pStyle w:val="3"/>
        <w:numPr>
          <w:ilvl w:val="0"/>
          <w:numId w:val="48"/>
        </w:numPr>
        <w:spacing w:before="0" w:line="360" w:lineRule="auto"/>
        <w:ind w:firstLine="709"/>
        <w:rPr>
          <w:rFonts w:asciiTheme="majorBidi" w:hAnsiTheme="majorBidi"/>
          <w:color w:val="auto"/>
          <w:sz w:val="24"/>
          <w:szCs w:val="24"/>
          <w:lang w:bidi="ar-DZ"/>
        </w:rPr>
      </w:pPr>
      <w:bookmarkStart w:id="219" w:name="_Toc52065163"/>
      <w:r w:rsidRPr="0001507E">
        <w:rPr>
          <w:rFonts w:asciiTheme="majorBidi" w:hAnsiTheme="majorBidi"/>
          <w:noProof/>
          <w:color w:val="auto"/>
          <w:sz w:val="24"/>
          <w:szCs w:val="24"/>
          <w:lang w:eastAsia="fr-FR"/>
        </w:rPr>
        <w:lastRenderedPageBreak/>
        <w:drawing>
          <wp:anchor distT="0" distB="0" distL="114300" distR="114300" simplePos="0" relativeHeight="251652096" behindDoc="0" locked="0" layoutInCell="1" allowOverlap="1">
            <wp:simplePos x="0" y="0"/>
            <wp:positionH relativeFrom="column">
              <wp:posOffset>-222063</wp:posOffset>
            </wp:positionH>
            <wp:positionV relativeFrom="paragraph">
              <wp:posOffset>309245</wp:posOffset>
            </wp:positionV>
            <wp:extent cx="6182360" cy="3076575"/>
            <wp:effectExtent l="0" t="0" r="0" b="0"/>
            <wp:wrapSquare wrapText="bothSides"/>
            <wp:docPr id="44" name="Image 2" descr="C:\Users\TERRA\AppData\Local\Microsoft\Windows\INetCache\Content.Word\received_35139050619827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RRA\AppData\Local\Microsoft\Windows\INetCache\Content.Word\received_3513905061982731.png"/>
                    <pic:cNvPicPr>
                      <a:picLocks noChangeAspect="1" noChangeArrowheads="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82360" cy="3076575"/>
                    </a:xfrm>
                    <a:prstGeom prst="rect">
                      <a:avLst/>
                    </a:prstGeom>
                    <a:noFill/>
                    <a:ln>
                      <a:noFill/>
                    </a:ln>
                  </pic:spPr>
                </pic:pic>
              </a:graphicData>
            </a:graphic>
          </wp:anchor>
        </w:drawing>
      </w:r>
      <w:bookmarkStart w:id="220" w:name="_Toc54258831"/>
      <w:r w:rsidR="0043140F" w:rsidRPr="0001507E">
        <w:rPr>
          <w:rFonts w:asciiTheme="majorBidi" w:hAnsiTheme="majorBidi"/>
          <w:color w:val="auto"/>
          <w:sz w:val="24"/>
          <w:szCs w:val="24"/>
          <w:lang w:bidi="ar-DZ"/>
        </w:rPr>
        <w:t>TOS</w:t>
      </w:r>
      <w:bookmarkEnd w:id="219"/>
      <w:bookmarkEnd w:id="220"/>
    </w:p>
    <w:bookmarkEnd w:id="218"/>
    <w:p w:rsidR="0043140F" w:rsidRPr="0001507E" w:rsidRDefault="0043140F" w:rsidP="0001507E">
      <w:pPr>
        <w:spacing w:after="0"/>
        <w:ind w:firstLine="709"/>
        <w:rPr>
          <w:rFonts w:asciiTheme="majorBidi" w:hAnsiTheme="majorBidi" w:cstheme="majorBidi"/>
          <w:sz w:val="24"/>
          <w:szCs w:val="24"/>
          <w:lang w:bidi="ar-DZ"/>
        </w:rPr>
      </w:pPr>
    </w:p>
    <w:p w:rsidR="0043140F" w:rsidRPr="0001507E" w:rsidRDefault="0043140F" w:rsidP="008C0C76">
      <w:pPr>
        <w:spacing w:before="120" w:after="12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Fig.IV.15. </w:t>
      </w:r>
      <w:r w:rsidRPr="0001507E">
        <w:rPr>
          <w:rFonts w:asciiTheme="majorBidi" w:hAnsiTheme="majorBidi" w:cstheme="majorBidi"/>
          <w:sz w:val="24"/>
          <w:szCs w:val="24"/>
          <w:lang w:bidi="ar-DZ"/>
        </w:rPr>
        <w:t>Taux d’ondes stationnaire TOS</w:t>
      </w:r>
    </w:p>
    <w:p w:rsidR="0043140F" w:rsidRPr="0001507E" w:rsidRDefault="0043140F" w:rsidP="008C0C76">
      <w:pPr>
        <w:pStyle w:val="3"/>
        <w:spacing w:before="120" w:after="120" w:line="360" w:lineRule="auto"/>
        <w:ind w:firstLine="709"/>
        <w:rPr>
          <w:rFonts w:asciiTheme="majorBidi" w:hAnsiTheme="majorBidi"/>
          <w:noProof/>
          <w:color w:val="auto"/>
          <w:sz w:val="24"/>
          <w:szCs w:val="24"/>
        </w:rPr>
      </w:pPr>
      <w:bookmarkStart w:id="221" w:name="_Toc51875059"/>
      <w:bookmarkStart w:id="222" w:name="_Toc52065164"/>
      <w:bookmarkStart w:id="223" w:name="_Toc54258832"/>
      <w:r w:rsidRPr="0001507E">
        <w:rPr>
          <w:rFonts w:asciiTheme="majorBidi" w:hAnsiTheme="majorBidi"/>
          <w:color w:val="auto"/>
          <w:sz w:val="24"/>
          <w:szCs w:val="24"/>
          <w:lang w:bidi="ar-DZ"/>
        </w:rPr>
        <w:t>Diagramme de rayonnement</w:t>
      </w:r>
      <w:bookmarkEnd w:id="221"/>
      <w:bookmarkEnd w:id="222"/>
      <w:bookmarkEnd w:id="223"/>
    </w:p>
    <w:p w:rsidR="0043140F" w:rsidRPr="0001507E" w:rsidRDefault="0043140F" w:rsidP="008C0C76">
      <w:pPr>
        <w:pStyle w:val="a7"/>
        <w:spacing w:before="120" w:after="120" w:line="360" w:lineRule="auto"/>
        <w:ind w:firstLine="709"/>
        <w:rPr>
          <w:rFonts w:asciiTheme="majorBidi" w:hAnsiTheme="majorBidi" w:cstheme="majorBidi"/>
          <w:noProof/>
          <w:sz w:val="24"/>
          <w:szCs w:val="24"/>
        </w:rPr>
      </w:pPr>
      <w:r w:rsidRPr="0001507E">
        <w:rPr>
          <w:rFonts w:asciiTheme="majorBidi" w:hAnsiTheme="majorBidi" w:cstheme="majorBidi"/>
          <w:noProof/>
          <w:sz w:val="24"/>
          <w:szCs w:val="24"/>
        </w:rPr>
        <w:t xml:space="preserve">Dans la </w:t>
      </w:r>
      <w:r w:rsidRPr="0001507E">
        <w:rPr>
          <w:rFonts w:asciiTheme="majorBidi" w:hAnsiTheme="majorBidi" w:cstheme="majorBidi"/>
          <w:b/>
          <w:bCs/>
          <w:noProof/>
          <w:sz w:val="24"/>
          <w:szCs w:val="24"/>
        </w:rPr>
        <w:t>Figure(IV.16)</w:t>
      </w:r>
      <w:r w:rsidRPr="0001507E">
        <w:rPr>
          <w:rFonts w:asciiTheme="majorBidi" w:hAnsiTheme="majorBidi" w:cstheme="majorBidi"/>
          <w:noProof/>
          <w:sz w:val="24"/>
          <w:szCs w:val="24"/>
        </w:rPr>
        <w:t>, nous illustrons lediagramme de rayonnement du gainen coordonnées polaires à deux fréquences 5.64GHz  et  9.01 GHz pour phi= 90°.et phi = 0° pour l’antenne  avac la masse demi. On remarque qu’à ces fréquences que les formes des diagrammes de rayonnement sont semblables, « Les deux cas ((a)=&gt;f=5.64Ghz),((b)=&gt;f=9.01Ghz)) »</w:t>
      </w:r>
    </w:p>
    <w:p w:rsidR="0043140F" w:rsidRPr="0001507E" w:rsidRDefault="0043140F" w:rsidP="0001507E">
      <w:pPr>
        <w:pStyle w:val="a7"/>
        <w:ind w:firstLine="709"/>
        <w:rPr>
          <w:rFonts w:asciiTheme="majorBidi" w:hAnsiTheme="majorBidi" w:cstheme="majorBidi"/>
          <w:noProof/>
          <w:sz w:val="24"/>
          <w:szCs w:val="24"/>
          <w:rtl/>
        </w:rPr>
      </w:pPr>
      <w:r w:rsidRPr="0001507E">
        <w:rPr>
          <w:rFonts w:asciiTheme="majorBidi" w:hAnsiTheme="majorBidi" w:cstheme="majorBidi"/>
          <w:noProof/>
          <w:sz w:val="24"/>
          <w:szCs w:val="24"/>
          <w:lang w:eastAsia="fr-FR"/>
        </w:rPr>
        <w:drawing>
          <wp:anchor distT="0" distB="0" distL="114300" distR="114300" simplePos="0" relativeHeight="251604992" behindDoc="0" locked="0" layoutInCell="1" allowOverlap="1">
            <wp:simplePos x="0" y="0"/>
            <wp:positionH relativeFrom="column">
              <wp:posOffset>-452120</wp:posOffset>
            </wp:positionH>
            <wp:positionV relativeFrom="paragraph">
              <wp:posOffset>574040</wp:posOffset>
            </wp:positionV>
            <wp:extent cx="6474460" cy="2854960"/>
            <wp:effectExtent l="19050" t="0" r="2540" b="0"/>
            <wp:wrapSquare wrapText="bothSides"/>
            <wp:docPr id="45" name="Image 49" descr="C:\Users\TERRA\AppData\Local\Microsoft\Windows\INetCache\Content.Word\received_7115908396985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ERRA\AppData\Local\Microsoft\Windows\INetCache\Content.Word\received_711590839698575.png"/>
                    <pic:cNvPicPr>
                      <a:picLocks noChangeAspect="1" noChangeArrowheads="1"/>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4460" cy="2854960"/>
                    </a:xfrm>
                    <a:prstGeom prst="rect">
                      <a:avLst/>
                    </a:prstGeom>
                    <a:noFill/>
                    <a:ln>
                      <a:noFill/>
                    </a:ln>
                  </pic:spPr>
                </pic:pic>
              </a:graphicData>
            </a:graphic>
          </wp:anchor>
        </w:drawing>
      </w:r>
      <w:r w:rsidRPr="0001507E">
        <w:rPr>
          <w:rFonts w:asciiTheme="majorBidi" w:hAnsiTheme="majorBidi" w:cstheme="majorBidi"/>
          <w:noProof/>
          <w:sz w:val="24"/>
          <w:szCs w:val="24"/>
          <w:lang w:val="en-US"/>
        </w:rPr>
        <w:t>« Phi = 90 »</w:t>
      </w:r>
    </w:p>
    <w:p w:rsidR="0043140F" w:rsidRPr="0001507E" w:rsidRDefault="0043140F" w:rsidP="0001507E">
      <w:pPr>
        <w:spacing w:after="0"/>
        <w:ind w:firstLine="709"/>
        <w:rPr>
          <w:rFonts w:asciiTheme="majorBidi" w:hAnsiTheme="majorBidi" w:cstheme="majorBidi"/>
          <w:noProof/>
          <w:sz w:val="24"/>
          <w:szCs w:val="24"/>
          <w:rtl/>
        </w:rPr>
      </w:pPr>
    </w:p>
    <w:p w:rsidR="0043140F" w:rsidRPr="0001507E" w:rsidRDefault="0043140F" w:rsidP="0001507E">
      <w:pPr>
        <w:spacing w:after="0"/>
        <w:ind w:firstLine="709"/>
        <w:rPr>
          <w:rFonts w:asciiTheme="majorBidi" w:hAnsiTheme="majorBidi" w:cstheme="majorBidi"/>
          <w:noProof/>
          <w:sz w:val="24"/>
          <w:szCs w:val="24"/>
          <w:rtl/>
        </w:rPr>
      </w:pPr>
    </w:p>
    <w:p w:rsidR="0043140F" w:rsidRPr="0001507E" w:rsidRDefault="0043140F" w:rsidP="0001507E">
      <w:pPr>
        <w:spacing w:after="0"/>
        <w:ind w:firstLine="709"/>
        <w:jc w:val="center"/>
        <w:rPr>
          <w:rFonts w:asciiTheme="majorBidi" w:hAnsiTheme="majorBidi" w:cstheme="majorBidi"/>
          <w:noProof/>
          <w:sz w:val="24"/>
          <w:szCs w:val="24"/>
          <w:lang w:val="en-US"/>
        </w:rPr>
      </w:pPr>
      <w:r w:rsidRPr="0001507E">
        <w:rPr>
          <w:rFonts w:asciiTheme="majorBidi" w:hAnsiTheme="majorBidi" w:cstheme="majorBidi"/>
          <w:noProof/>
          <w:sz w:val="24"/>
          <w:szCs w:val="24"/>
          <w:lang w:val="en-US"/>
        </w:rPr>
        <w:t>(a)</w:t>
      </w:r>
    </w:p>
    <w:p w:rsidR="0043140F" w:rsidRPr="0001507E" w:rsidRDefault="0043140F" w:rsidP="0001507E">
      <w:pPr>
        <w:spacing w:after="0"/>
        <w:ind w:firstLine="709"/>
        <w:jc w:val="center"/>
        <w:rPr>
          <w:rFonts w:asciiTheme="majorBidi" w:hAnsiTheme="majorBidi" w:cstheme="majorBidi"/>
          <w:noProof/>
          <w:sz w:val="24"/>
          <w:szCs w:val="24"/>
          <w:lang w:val="en-US"/>
        </w:rPr>
      </w:pPr>
      <w:r w:rsidRPr="0001507E">
        <w:rPr>
          <w:rFonts w:asciiTheme="majorBidi" w:hAnsiTheme="majorBidi" w:cstheme="majorBidi"/>
          <w:noProof/>
          <w:sz w:val="24"/>
          <w:szCs w:val="24"/>
          <w:lang w:eastAsia="fr-FR"/>
        </w:rPr>
        <w:lastRenderedPageBreak/>
        <w:drawing>
          <wp:anchor distT="0" distB="0" distL="114300" distR="114300" simplePos="0" relativeHeight="251606016" behindDoc="0" locked="0" layoutInCell="1" allowOverlap="1">
            <wp:simplePos x="0" y="0"/>
            <wp:positionH relativeFrom="column">
              <wp:posOffset>-302260</wp:posOffset>
            </wp:positionH>
            <wp:positionV relativeFrom="paragraph">
              <wp:posOffset>149225</wp:posOffset>
            </wp:positionV>
            <wp:extent cx="6488430" cy="2854960"/>
            <wp:effectExtent l="19050" t="0" r="7620" b="0"/>
            <wp:wrapSquare wrapText="bothSides"/>
            <wp:docPr id="46" name="Image 50" descr="C:\Users\TERRA\AppData\Local\Microsoft\Windows\INetCache\Content.Word\received_8084844799226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TERRA\AppData\Local\Microsoft\Windows\INetCache\Content.Word\received_808484479922630.png"/>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88430" cy="2854960"/>
                    </a:xfrm>
                    <a:prstGeom prst="rect">
                      <a:avLst/>
                    </a:prstGeom>
                    <a:noFill/>
                    <a:ln>
                      <a:noFill/>
                    </a:ln>
                  </pic:spPr>
                </pic:pic>
              </a:graphicData>
            </a:graphic>
          </wp:anchor>
        </w:drawing>
      </w:r>
      <w:r w:rsidRPr="0001507E">
        <w:rPr>
          <w:rFonts w:asciiTheme="majorBidi" w:hAnsiTheme="majorBidi" w:cstheme="majorBidi"/>
          <w:noProof/>
          <w:sz w:val="24"/>
          <w:szCs w:val="24"/>
          <w:lang w:val="en-US"/>
        </w:rPr>
        <w:t>(b)</w:t>
      </w:r>
    </w:p>
    <w:p w:rsidR="0043140F" w:rsidRPr="0001507E" w:rsidRDefault="0043140F" w:rsidP="0001507E">
      <w:pPr>
        <w:spacing w:after="0"/>
        <w:ind w:firstLine="709"/>
        <w:jc w:val="center"/>
        <w:rPr>
          <w:rFonts w:asciiTheme="majorBidi" w:hAnsiTheme="majorBidi" w:cstheme="majorBidi"/>
          <w:b/>
          <w:bCs/>
          <w:sz w:val="24"/>
          <w:szCs w:val="24"/>
          <w:lang w:val="en-US" w:bidi="ar-DZ"/>
        </w:rPr>
      </w:pP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val="en-US" w:bidi="ar-DZ"/>
        </w:rPr>
        <w:t xml:space="preserve">Fig. IV. 16. </w:t>
      </w:r>
      <w:r w:rsidRPr="0001507E">
        <w:rPr>
          <w:rFonts w:asciiTheme="majorBidi" w:hAnsiTheme="majorBidi" w:cstheme="majorBidi"/>
          <w:sz w:val="24"/>
          <w:szCs w:val="24"/>
          <w:lang w:bidi="ar-DZ"/>
        </w:rPr>
        <w:t>Diagramme de rayonnement simulé pour les deux cas à Phi = 90</w:t>
      </w:r>
    </w:p>
    <w:p w:rsidR="0043140F" w:rsidRPr="0001507E" w:rsidRDefault="0043140F" w:rsidP="0001507E">
      <w:pPr>
        <w:pStyle w:val="a6"/>
        <w:numPr>
          <w:ilvl w:val="0"/>
          <w:numId w:val="48"/>
        </w:numPr>
        <w:spacing w:after="0"/>
        <w:ind w:firstLine="709"/>
        <w:rPr>
          <w:rFonts w:asciiTheme="majorBidi" w:hAnsiTheme="majorBidi" w:cstheme="majorBidi"/>
          <w:b/>
          <w:bCs/>
          <w:noProof/>
          <w:sz w:val="24"/>
          <w:szCs w:val="24"/>
        </w:rPr>
      </w:pPr>
      <w:r w:rsidRPr="0001507E">
        <w:rPr>
          <w:rFonts w:asciiTheme="majorBidi" w:hAnsiTheme="majorBidi" w:cstheme="majorBidi"/>
          <w:noProof/>
          <w:sz w:val="24"/>
          <w:szCs w:val="24"/>
        </w:rPr>
        <w:t>« </w:t>
      </w:r>
      <w:r w:rsidRPr="0001507E">
        <w:rPr>
          <w:rFonts w:asciiTheme="majorBidi" w:hAnsiTheme="majorBidi" w:cstheme="majorBidi"/>
          <w:b/>
          <w:bCs/>
          <w:noProof/>
          <w:sz w:val="24"/>
          <w:szCs w:val="24"/>
        </w:rPr>
        <w:t>PHi = 0 »</w:t>
      </w:r>
    </w:p>
    <w:p w:rsidR="0043140F" w:rsidRPr="0001507E" w:rsidRDefault="0043140F" w:rsidP="0001507E">
      <w:pPr>
        <w:spacing w:after="0"/>
        <w:ind w:firstLine="709"/>
        <w:rPr>
          <w:rFonts w:asciiTheme="majorBidi" w:hAnsiTheme="majorBidi" w:cstheme="majorBidi"/>
          <w:b/>
          <w:bCs/>
          <w:noProof/>
          <w:sz w:val="24"/>
          <w:szCs w:val="24"/>
        </w:rPr>
      </w:pPr>
      <w:r w:rsidRPr="0001507E">
        <w:rPr>
          <w:rFonts w:asciiTheme="majorBidi" w:hAnsiTheme="majorBidi" w:cstheme="majorBidi"/>
          <w:b/>
          <w:bCs/>
          <w:noProof/>
          <w:sz w:val="24"/>
          <w:szCs w:val="24"/>
          <w:lang w:eastAsia="fr-FR"/>
        </w:rPr>
        <w:drawing>
          <wp:anchor distT="0" distB="0" distL="114300" distR="114300" simplePos="0" relativeHeight="251607040" behindDoc="0" locked="0" layoutInCell="1" allowOverlap="1">
            <wp:simplePos x="0" y="0"/>
            <wp:positionH relativeFrom="column">
              <wp:posOffset>-225425</wp:posOffset>
            </wp:positionH>
            <wp:positionV relativeFrom="paragraph">
              <wp:posOffset>188595</wp:posOffset>
            </wp:positionV>
            <wp:extent cx="5760085" cy="2811780"/>
            <wp:effectExtent l="19050" t="0" r="0" b="0"/>
            <wp:wrapSquare wrapText="bothSides"/>
            <wp:docPr id="47" name="Image 48" descr="C:\Users\TERRA\AppData\Local\Microsoft\Windows\INetCache\Content.Word\received_3695482640392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TERRA\AppData\Local\Microsoft\Windows\INetCache\Content.Word\received_369548264039291.png"/>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085" cy="2811780"/>
                    </a:xfrm>
                    <a:prstGeom prst="rect">
                      <a:avLst/>
                    </a:prstGeom>
                    <a:noFill/>
                    <a:ln>
                      <a:noFill/>
                    </a:ln>
                  </pic:spPr>
                </pic:pic>
              </a:graphicData>
            </a:graphic>
          </wp:anchor>
        </w:drawing>
      </w:r>
    </w:p>
    <w:p w:rsidR="0043140F" w:rsidRPr="0001507E" w:rsidRDefault="0043140F" w:rsidP="0001507E">
      <w:pPr>
        <w:pStyle w:val="a7"/>
        <w:ind w:firstLine="709"/>
        <w:rPr>
          <w:rFonts w:asciiTheme="majorBidi" w:hAnsiTheme="majorBidi" w:cstheme="majorBidi"/>
          <w:noProof/>
          <w:sz w:val="24"/>
          <w:szCs w:val="24"/>
        </w:rPr>
      </w:pPr>
    </w:p>
    <w:p w:rsidR="0043140F" w:rsidRPr="0001507E" w:rsidRDefault="0043140F" w:rsidP="0001507E">
      <w:pPr>
        <w:spacing w:after="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 IV. 17. </w:t>
      </w:r>
      <w:r w:rsidRPr="0001507E">
        <w:rPr>
          <w:rFonts w:asciiTheme="majorBidi" w:hAnsiTheme="majorBidi" w:cstheme="majorBidi"/>
          <w:sz w:val="24"/>
          <w:szCs w:val="24"/>
          <w:lang w:bidi="ar-DZ"/>
        </w:rPr>
        <w:t>Diagramme de rayonnement simulé pour les deux cas à Phi = 0</w:t>
      </w:r>
    </w:p>
    <w:p w:rsidR="0043140F" w:rsidRPr="0001507E" w:rsidRDefault="0043140F" w:rsidP="0001507E">
      <w:pPr>
        <w:pStyle w:val="3"/>
        <w:spacing w:before="0" w:line="360" w:lineRule="auto"/>
        <w:ind w:firstLine="709"/>
        <w:rPr>
          <w:rFonts w:asciiTheme="majorBidi" w:hAnsiTheme="majorBidi"/>
          <w:b w:val="0"/>
          <w:bCs w:val="0"/>
          <w:color w:val="auto"/>
          <w:sz w:val="24"/>
          <w:szCs w:val="24"/>
          <w:lang w:bidi="ar-DZ"/>
        </w:rPr>
      </w:pPr>
      <w:bookmarkStart w:id="224" w:name="_Toc51875060"/>
      <w:bookmarkStart w:id="225" w:name="_Toc52065165"/>
      <w:bookmarkStart w:id="226" w:name="_Toc54258833"/>
      <w:r w:rsidRPr="0001507E">
        <w:rPr>
          <w:rStyle w:val="2Char"/>
          <w:rFonts w:asciiTheme="majorBidi" w:hAnsiTheme="majorBidi"/>
          <w:color w:val="auto"/>
          <w:sz w:val="24"/>
          <w:szCs w:val="24"/>
        </w:rPr>
        <w:lastRenderedPageBreak/>
        <w:t>Les diagrammes de rayonnement en 3D simulés</w:t>
      </w:r>
      <w:bookmarkEnd w:id="224"/>
      <w:bookmarkEnd w:id="225"/>
      <w:r w:rsidRPr="0001507E">
        <w:rPr>
          <w:rFonts w:asciiTheme="majorBidi" w:hAnsiTheme="majorBidi"/>
          <w:color w:val="auto"/>
          <w:sz w:val="24"/>
          <w:szCs w:val="24"/>
        </w:rPr>
        <w:t> </w:t>
      </w:r>
      <w:r w:rsidRPr="0001507E">
        <w:rPr>
          <w:rFonts w:asciiTheme="majorBidi" w:hAnsiTheme="majorBidi"/>
          <w:b w:val="0"/>
          <w:bCs w:val="0"/>
          <w:noProof/>
          <w:color w:val="auto"/>
          <w:sz w:val="24"/>
          <w:szCs w:val="24"/>
          <w:lang w:eastAsia="fr-FR"/>
        </w:rPr>
        <w:drawing>
          <wp:anchor distT="0" distB="0" distL="114300" distR="114300" simplePos="0" relativeHeight="251612160" behindDoc="0" locked="0" layoutInCell="1" allowOverlap="1">
            <wp:simplePos x="0" y="0"/>
            <wp:positionH relativeFrom="column">
              <wp:posOffset>-307340</wp:posOffset>
            </wp:positionH>
            <wp:positionV relativeFrom="paragraph">
              <wp:posOffset>652780</wp:posOffset>
            </wp:positionV>
            <wp:extent cx="6497955" cy="2100580"/>
            <wp:effectExtent l="19050" t="0" r="0" b="0"/>
            <wp:wrapSquare wrapText="bothSides"/>
            <wp:docPr id="48" name="Image 12" descr="C:\Users\TERRA\AppData\Local\Microsoft\Windows\INetCache\Content.Word\received_10256482378555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RRA\AppData\Local\Microsoft\Windows\INetCache\Content.Word\received_1025648237855526.png"/>
                    <pic:cNvPicPr>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97955" cy="2100580"/>
                    </a:xfrm>
                    <a:prstGeom prst="rect">
                      <a:avLst/>
                    </a:prstGeom>
                    <a:noFill/>
                    <a:ln>
                      <a:noFill/>
                    </a:ln>
                  </pic:spPr>
                </pic:pic>
              </a:graphicData>
            </a:graphic>
          </wp:anchor>
        </w:drawing>
      </w:r>
      <w:r w:rsidRPr="0001507E">
        <w:rPr>
          <w:rFonts w:asciiTheme="majorBidi" w:hAnsiTheme="majorBidi"/>
          <w:b w:val="0"/>
          <w:bCs w:val="0"/>
          <w:color w:val="auto"/>
          <w:sz w:val="24"/>
          <w:szCs w:val="24"/>
          <w:lang w:bidi="ar-DZ"/>
        </w:rPr>
        <w:t xml:space="preserve">des deux antennes sont représentés par la </w:t>
      </w:r>
      <w:r w:rsidRPr="0001507E">
        <w:rPr>
          <w:rFonts w:asciiTheme="majorBidi" w:hAnsiTheme="majorBidi"/>
          <w:color w:val="auto"/>
          <w:sz w:val="24"/>
          <w:szCs w:val="24"/>
          <w:lang w:bidi="ar-DZ"/>
        </w:rPr>
        <w:t>Figure (IV.18)</w:t>
      </w:r>
      <w:r w:rsidRPr="0001507E">
        <w:rPr>
          <w:rFonts w:asciiTheme="majorBidi" w:hAnsiTheme="majorBidi"/>
          <w:b w:val="0"/>
          <w:bCs w:val="0"/>
          <w:color w:val="auto"/>
          <w:sz w:val="24"/>
          <w:szCs w:val="24"/>
          <w:lang w:bidi="ar-DZ"/>
        </w:rPr>
        <w:t>à leurs fréquences de résonance de antenne avec la demi masse.</w:t>
      </w:r>
      <w:bookmarkEnd w:id="226"/>
    </w:p>
    <w:p w:rsidR="0043140F" w:rsidRPr="0001507E" w:rsidRDefault="0043140F" w:rsidP="0001507E">
      <w:pPr>
        <w:spacing w:after="0"/>
        <w:ind w:firstLine="709"/>
        <w:rPr>
          <w:rFonts w:asciiTheme="majorBidi" w:hAnsiTheme="majorBidi" w:cstheme="majorBidi"/>
          <w:sz w:val="24"/>
          <w:szCs w:val="24"/>
          <w:lang w:bidi="ar-DZ"/>
        </w:rPr>
      </w:pPr>
    </w:p>
    <w:p w:rsidR="0043140F" w:rsidRPr="0001507E" w:rsidRDefault="0043140F" w:rsidP="0001507E">
      <w:pPr>
        <w:spacing w:after="0"/>
        <w:ind w:firstLine="709"/>
        <w:jc w:val="center"/>
        <w:rPr>
          <w:rFonts w:asciiTheme="majorBidi" w:hAnsiTheme="majorBidi" w:cstheme="majorBidi"/>
          <w:noProof/>
          <w:sz w:val="24"/>
          <w:szCs w:val="24"/>
        </w:rPr>
      </w:pPr>
      <w:r w:rsidRPr="0001507E">
        <w:rPr>
          <w:rFonts w:asciiTheme="majorBidi" w:hAnsiTheme="majorBidi" w:cstheme="majorBidi"/>
          <w:noProof/>
          <w:sz w:val="24"/>
          <w:szCs w:val="24"/>
        </w:rPr>
        <w:t>(a)</w:t>
      </w:r>
    </w:p>
    <w:p w:rsidR="0043140F" w:rsidRDefault="00C2674D" w:rsidP="0001507E">
      <w:pPr>
        <w:spacing w:after="0"/>
        <w:ind w:firstLine="709"/>
        <w:jc w:val="center"/>
        <w:rPr>
          <w:rFonts w:asciiTheme="majorBidi" w:hAnsiTheme="majorBidi" w:cstheme="majorBidi"/>
          <w:noProof/>
          <w:sz w:val="24"/>
          <w:szCs w:val="24"/>
        </w:rPr>
      </w:pPr>
      <w:r w:rsidRPr="0001507E">
        <w:rPr>
          <w:rFonts w:asciiTheme="majorBidi" w:hAnsiTheme="majorBidi" w:cstheme="majorBidi"/>
          <w:noProof/>
          <w:sz w:val="24"/>
          <w:szCs w:val="24"/>
          <w:lang w:eastAsia="fr-FR"/>
        </w:rPr>
        <w:drawing>
          <wp:anchor distT="0" distB="0" distL="114300" distR="114300" simplePos="0" relativeHeight="251649024" behindDoc="0" locked="0" layoutInCell="1" allowOverlap="1">
            <wp:simplePos x="0" y="0"/>
            <wp:positionH relativeFrom="column">
              <wp:posOffset>-133761</wp:posOffset>
            </wp:positionH>
            <wp:positionV relativeFrom="paragraph">
              <wp:posOffset>266514</wp:posOffset>
            </wp:positionV>
            <wp:extent cx="6462395" cy="2850515"/>
            <wp:effectExtent l="19050" t="0" r="0" b="0"/>
            <wp:wrapSquare wrapText="bothSides"/>
            <wp:docPr id="52" name="Image 14" descr="C:\Users\TERRA\AppData\Local\Microsoft\Windows\INetCache\Content.Word\received_3417476369564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TERRA\AppData\Local\Microsoft\Windows\INetCache\Content.Word\received_341747636956499.png"/>
                    <pic:cNvPicPr>
                      <a:picLocks noChangeAspect="1" noChangeArrowheads="1"/>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62395" cy="2850515"/>
                    </a:xfrm>
                    <a:prstGeom prst="rect">
                      <a:avLst/>
                    </a:prstGeom>
                    <a:noFill/>
                    <a:ln>
                      <a:noFill/>
                    </a:ln>
                  </pic:spPr>
                </pic:pic>
              </a:graphicData>
            </a:graphic>
          </wp:anchor>
        </w:drawing>
      </w:r>
    </w:p>
    <w:p w:rsidR="00340376" w:rsidRPr="0001507E" w:rsidRDefault="00340376" w:rsidP="0001507E">
      <w:pPr>
        <w:spacing w:after="0"/>
        <w:ind w:firstLine="709"/>
        <w:jc w:val="center"/>
        <w:rPr>
          <w:rFonts w:asciiTheme="majorBidi" w:hAnsiTheme="majorBidi" w:cstheme="majorBidi"/>
          <w:noProof/>
          <w:sz w:val="24"/>
          <w:szCs w:val="24"/>
        </w:rPr>
      </w:pPr>
    </w:p>
    <w:p w:rsidR="00340376" w:rsidRPr="0001507E" w:rsidRDefault="0043140F" w:rsidP="0001507E">
      <w:pPr>
        <w:spacing w:after="0"/>
        <w:ind w:firstLine="709"/>
        <w:jc w:val="center"/>
        <w:rPr>
          <w:rFonts w:asciiTheme="majorBidi" w:hAnsiTheme="majorBidi" w:cstheme="majorBidi"/>
          <w:noProof/>
          <w:sz w:val="24"/>
          <w:szCs w:val="24"/>
        </w:rPr>
      </w:pPr>
      <w:r w:rsidRPr="0001507E">
        <w:rPr>
          <w:rFonts w:asciiTheme="majorBidi" w:hAnsiTheme="majorBidi" w:cstheme="majorBidi"/>
          <w:noProof/>
          <w:sz w:val="24"/>
          <w:szCs w:val="24"/>
        </w:rPr>
        <w:t>(b)</w:t>
      </w:r>
    </w:p>
    <w:p w:rsidR="00340376" w:rsidRPr="0001507E" w:rsidRDefault="0043140F" w:rsidP="0001507E">
      <w:pPr>
        <w:spacing w:after="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 IV. 18. </w:t>
      </w:r>
      <w:r w:rsidRPr="0001507E">
        <w:rPr>
          <w:rFonts w:asciiTheme="majorBidi" w:hAnsiTheme="majorBidi" w:cstheme="majorBidi"/>
          <w:sz w:val="24"/>
          <w:szCs w:val="24"/>
          <w:lang w:bidi="ar-DZ"/>
        </w:rPr>
        <w:t>Diagramme de rayonnement simulé en 3D pour ; (a) cas1, (b) cas2</w:t>
      </w:r>
      <w:bookmarkStart w:id="227" w:name="_Toc51875061"/>
      <w:bookmarkStart w:id="228" w:name="_Toc52065166"/>
    </w:p>
    <w:p w:rsidR="0043140F" w:rsidRPr="0001507E" w:rsidRDefault="0043140F" w:rsidP="0001507E">
      <w:pPr>
        <w:pStyle w:val="3"/>
        <w:spacing w:before="0"/>
        <w:ind w:firstLine="709"/>
        <w:rPr>
          <w:rFonts w:asciiTheme="majorBidi" w:hAnsiTheme="majorBidi"/>
          <w:color w:val="auto"/>
          <w:sz w:val="24"/>
          <w:szCs w:val="24"/>
          <w:lang w:bidi="ar-DZ"/>
        </w:rPr>
      </w:pPr>
      <w:bookmarkStart w:id="229" w:name="_Toc54258834"/>
      <w:r w:rsidRPr="0001507E">
        <w:rPr>
          <w:rFonts w:asciiTheme="majorBidi" w:hAnsiTheme="majorBidi"/>
          <w:color w:val="auto"/>
          <w:sz w:val="24"/>
          <w:szCs w:val="24"/>
          <w:lang w:bidi="ar-DZ"/>
        </w:rPr>
        <w:t>IV. 4.2.3. Cas 3 une antenne rectangulaire avec un plan de masse imprimé d’une forme L inversée</w:t>
      </w:r>
      <w:r w:rsidRPr="0001507E">
        <w:rPr>
          <w:rFonts w:asciiTheme="majorBidi" w:hAnsiTheme="majorBidi"/>
          <w:color w:val="auto"/>
          <w:sz w:val="24"/>
          <w:szCs w:val="24"/>
          <w:rtl/>
          <w:lang w:bidi="ar-DZ"/>
        </w:rPr>
        <w:t>.</w:t>
      </w:r>
      <w:bookmarkEnd w:id="227"/>
      <w:bookmarkEnd w:id="228"/>
      <w:bookmarkEnd w:id="229"/>
    </w:p>
    <w:p w:rsidR="0043140F" w:rsidRPr="0001507E" w:rsidRDefault="0043140F" w:rsidP="0001507E">
      <w:pPr>
        <w:spacing w:after="0"/>
        <w:ind w:firstLine="709"/>
        <w:rPr>
          <w:rFonts w:asciiTheme="majorBidi" w:hAnsiTheme="majorBidi" w:cstheme="majorBidi"/>
          <w:sz w:val="24"/>
          <w:szCs w:val="24"/>
          <w:lang w:bidi="ar-DZ"/>
        </w:rPr>
      </w:pPr>
    </w:p>
    <w:p w:rsidR="0043140F" w:rsidRPr="0001507E" w:rsidRDefault="004B3725" w:rsidP="0001507E">
      <w:pPr>
        <w:spacing w:after="0"/>
        <w:ind w:firstLine="709"/>
        <w:rPr>
          <w:rFonts w:asciiTheme="majorBidi" w:hAnsiTheme="majorBidi" w:cstheme="majorBidi"/>
          <w:sz w:val="24"/>
          <w:szCs w:val="24"/>
          <w:lang w:bidi="ar-DZ"/>
        </w:rPr>
      </w:pPr>
      <w:r>
        <w:rPr>
          <w:rFonts w:asciiTheme="majorBidi" w:hAnsiTheme="majorBidi" w:cstheme="majorBidi"/>
          <w:noProof/>
          <w:sz w:val="24"/>
          <w:szCs w:val="24"/>
          <w:lang w:eastAsia="fr-FR"/>
        </w:rPr>
        <w:pict>
          <v:rect id="Rectangle 62" o:spid="_x0000_s1266" style="position:absolute;left:0;text-align:left;margin-left:283.55pt;margin-top:71.05pt;width:20.8pt;height:52.1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" fillcolor="#ff7c80" strokecolor="#ff7c80"/>
        </w:pict>
      </w:r>
      <w:r>
        <w:rPr>
          <w:rFonts w:asciiTheme="majorBidi" w:hAnsiTheme="majorBidi" w:cstheme="majorBidi"/>
          <w:noProof/>
          <w:sz w:val="24"/>
          <w:szCs w:val="24"/>
          <w:lang w:eastAsia="fr-FR"/>
        </w:rPr>
        <w:pict>
          <v:rect id="Rectangle 61" o:spid="_x0000_s1267" style="position:absolute;left:0;text-align:left;margin-left:283.55pt;margin-top:128.25pt;width:19.95pt;height:17.6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" fillcolor="#3cc" strokecolor="#30c5c2"/>
        </w:pict>
      </w:r>
      <w:r>
        <w:rPr>
          <w:rFonts w:asciiTheme="majorBidi" w:hAnsiTheme="majorBidi" w:cstheme="majorBidi"/>
          <w:noProof/>
          <w:sz w:val="24"/>
          <w:szCs w:val="24"/>
          <w:lang w:eastAsia="fr-FR"/>
        </w:rPr>
        <w:pict>
          <v:rect id="Rectangle 60" o:spid="_x0000_s1265" style="position:absolute;left:0;text-align:left;margin-left:173.7pt;margin-top:120.6pt;width:130.65pt;height:25.3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" fillcolor="#ff7c80" strokecolor="#ff7c80"/>
        </w:pict>
      </w:r>
      <w:r>
        <w:rPr>
          <w:rFonts w:asciiTheme="majorBidi" w:hAnsiTheme="majorBidi" w:cstheme="majorBidi"/>
          <w:noProof/>
          <w:sz w:val="24"/>
          <w:szCs w:val="24"/>
          <w:lang w:eastAsia="fr-FR"/>
        </w:rPr>
        <w:pict>
          <v:rect id="Rectangle 59" o:spid="_x0000_s1264" style="position:absolute;left:0;text-align:left;margin-left:173.7pt;margin-top:5.2pt;width:134.05pt;height:143.2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" fillcolor="#3cc" strokecolor="#f2f2f2 [3041]" strokeweight="3pt">
            <v:shadow on="t" color="#205867 [1608]" opacity=".5" offset="1pt"/>
          </v:rect>
        </w:pict>
      </w:r>
      <w:r w:rsidR="0043140F" w:rsidRPr="0001507E">
        <w:rPr>
          <w:rFonts w:asciiTheme="majorBidi" w:hAnsiTheme="majorBidi" w:cstheme="majorBidi"/>
          <w:noProof/>
          <w:sz w:val="24"/>
          <w:szCs w:val="24"/>
          <w:lang w:eastAsia="fr-FR"/>
        </w:rPr>
        <w:drawing>
          <wp:inline distT="0" distB="0" distL="0" distR="0">
            <wp:extent cx="3543300" cy="1955800"/>
            <wp:effectExtent l="19050" t="0" r="0" b="0"/>
            <wp:docPr id="53" name="صورة 1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
                    <pic:cNvPicPr>
                      <a:picLocks noChangeAspect="1" noChangeArrowheads="1"/>
                    </pic:cNvPicPr>
                  </pic:nvPicPr>
                  <pic:blipFill>
                    <a:blip r:embed="rId89"/>
                    <a:srcRect/>
                    <a:stretch>
                      <a:fillRect/>
                    </a:stretch>
                  </pic:blipFill>
                  <pic:spPr bwMode="auto">
                    <a:xfrm>
                      <a:off x="0" y="0"/>
                      <a:ext cx="3543300" cy="1955800"/>
                    </a:xfrm>
                    <a:prstGeom prst="rect">
                      <a:avLst/>
                    </a:prstGeom>
                    <a:noFill/>
                    <a:ln w="9525">
                      <a:noFill/>
                      <a:miter lim="800000"/>
                      <a:headEnd/>
                      <a:tailEnd/>
                    </a:ln>
                  </pic:spPr>
                </pic:pic>
              </a:graphicData>
            </a:graphic>
          </wp:inline>
        </w:drawing>
      </w:r>
    </w:p>
    <w:p w:rsidR="00E648F9" w:rsidRPr="0001507E" w:rsidRDefault="0043140F" w:rsidP="0001507E">
      <w:pPr>
        <w:spacing w:after="0"/>
        <w:ind w:left="360" w:firstLine="709"/>
        <w:rPr>
          <w:rFonts w:asciiTheme="majorBidi" w:hAnsiTheme="majorBidi" w:cstheme="majorBidi"/>
          <w:b/>
          <w:bCs/>
          <w:sz w:val="24"/>
          <w:szCs w:val="24"/>
          <w:lang w:bidi="ar-DZ"/>
        </w:rPr>
      </w:pPr>
      <w:r w:rsidRPr="0001507E">
        <w:rPr>
          <w:rFonts w:asciiTheme="majorBidi" w:hAnsiTheme="majorBidi" w:cstheme="majorBidi"/>
          <w:b/>
          <w:bCs/>
          <w:sz w:val="24"/>
          <w:szCs w:val="24"/>
          <w:lang w:bidi="ar-DZ"/>
        </w:rPr>
        <w:lastRenderedPageBreak/>
        <w:t>-cas3-</w:t>
      </w:r>
    </w:p>
    <w:p w:rsidR="00E648F9" w:rsidRPr="0001507E" w:rsidRDefault="00E648F9" w:rsidP="0001507E">
      <w:pPr>
        <w:pStyle w:val="3"/>
        <w:spacing w:before="0"/>
        <w:ind w:left="360" w:firstLine="709"/>
        <w:rPr>
          <w:rFonts w:asciiTheme="majorBidi" w:hAnsiTheme="majorBidi"/>
          <w:color w:val="auto"/>
          <w:sz w:val="24"/>
          <w:szCs w:val="24"/>
          <w:lang w:bidi="ar-DZ"/>
        </w:rPr>
      </w:pPr>
    </w:p>
    <w:p w:rsidR="0043140F" w:rsidRPr="0001507E" w:rsidRDefault="0043140F" w:rsidP="0001507E">
      <w:pPr>
        <w:pStyle w:val="3"/>
        <w:numPr>
          <w:ilvl w:val="0"/>
          <w:numId w:val="48"/>
        </w:numPr>
        <w:spacing w:before="0"/>
        <w:ind w:firstLine="709"/>
        <w:rPr>
          <w:rFonts w:asciiTheme="majorBidi" w:hAnsiTheme="majorBidi"/>
          <w:color w:val="auto"/>
          <w:sz w:val="24"/>
          <w:szCs w:val="24"/>
          <w:lang w:bidi="ar-DZ"/>
        </w:rPr>
      </w:pPr>
      <w:r w:rsidRPr="0001507E">
        <w:rPr>
          <w:rFonts w:asciiTheme="majorBidi" w:hAnsiTheme="majorBidi"/>
          <w:noProof/>
          <w:color w:val="auto"/>
          <w:sz w:val="24"/>
          <w:szCs w:val="24"/>
          <w:lang w:eastAsia="fr-FR"/>
        </w:rPr>
        <w:drawing>
          <wp:anchor distT="0" distB="0" distL="114300" distR="114300" simplePos="0" relativeHeight="251614208" behindDoc="0" locked="0" layoutInCell="1" allowOverlap="1">
            <wp:simplePos x="0" y="0"/>
            <wp:positionH relativeFrom="column">
              <wp:posOffset>-508000</wp:posOffset>
            </wp:positionH>
            <wp:positionV relativeFrom="paragraph">
              <wp:posOffset>313055</wp:posOffset>
            </wp:positionV>
            <wp:extent cx="6474460" cy="2668270"/>
            <wp:effectExtent l="19050" t="0" r="2540" b="0"/>
            <wp:wrapSquare wrapText="bothSides"/>
            <wp:docPr id="58" name="Image 3" descr="C:\Users\TERRA\AppData\Local\Microsoft\Windows\INetCache\Content.Word\received_8276290044409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RRA\AppData\Local\Microsoft\Windows\INetCache\Content.Word\received_827629004440961.png"/>
                    <pic:cNvPicPr>
                      <a:picLocks noChangeAspect="1" noChangeArrowheads="1"/>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4460" cy="2668270"/>
                    </a:xfrm>
                    <a:prstGeom prst="rect">
                      <a:avLst/>
                    </a:prstGeom>
                    <a:noFill/>
                    <a:ln>
                      <a:noFill/>
                    </a:ln>
                  </pic:spPr>
                </pic:pic>
              </a:graphicData>
            </a:graphic>
          </wp:anchor>
        </w:drawing>
      </w:r>
      <w:bookmarkStart w:id="230" w:name="_Toc51875062"/>
      <w:bookmarkStart w:id="231" w:name="_Toc52065167"/>
      <w:bookmarkStart w:id="232" w:name="_Toc54258835"/>
      <w:r w:rsidRPr="0001507E">
        <w:rPr>
          <w:rFonts w:asciiTheme="majorBidi" w:hAnsiTheme="majorBidi"/>
          <w:color w:val="auto"/>
          <w:sz w:val="24"/>
          <w:szCs w:val="24"/>
          <w:lang w:bidi="ar-DZ"/>
        </w:rPr>
        <w:t>Coefficient de réflexio</w:t>
      </w:r>
      <w:bookmarkEnd w:id="230"/>
      <w:r w:rsidRPr="0001507E">
        <w:rPr>
          <w:rFonts w:asciiTheme="majorBidi" w:hAnsiTheme="majorBidi"/>
          <w:color w:val="auto"/>
          <w:sz w:val="24"/>
          <w:szCs w:val="24"/>
          <w:lang w:bidi="ar-DZ"/>
        </w:rPr>
        <w:t>n</w:t>
      </w:r>
      <w:bookmarkEnd w:id="231"/>
      <w:bookmarkEnd w:id="232"/>
    </w:p>
    <w:p w:rsidR="0043140F" w:rsidRPr="0001507E" w:rsidRDefault="0043140F" w:rsidP="0001507E">
      <w:pPr>
        <w:spacing w:after="0"/>
        <w:ind w:firstLine="709"/>
        <w:rPr>
          <w:rFonts w:asciiTheme="majorBidi" w:hAnsiTheme="majorBidi" w:cstheme="majorBidi"/>
          <w:b/>
          <w:bCs/>
          <w:sz w:val="24"/>
          <w:szCs w:val="24"/>
          <w:lang w:bidi="ar-DZ"/>
        </w:rPr>
      </w:pP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Fig.IV.19. </w:t>
      </w:r>
      <w:r w:rsidRPr="0001507E">
        <w:rPr>
          <w:rFonts w:asciiTheme="majorBidi" w:hAnsiTheme="majorBidi" w:cstheme="majorBidi"/>
          <w:sz w:val="24"/>
          <w:szCs w:val="24"/>
          <w:lang w:bidi="ar-DZ"/>
        </w:rPr>
        <w:t>Résultats de simulation du coefficient de réflexion de l’antenne de la masse imprimé d'une forme L inversée</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À partir de cette courbe, le performance de antenne, avec un coefficient de réflexion inférieur à -10dB en termes Un coefficient de réflexion minimal de-19.60dB  et -16.50 dB est obtenu à la fréquence de7.27 GHz  et 27.3GHz  de</w:t>
      </w:r>
      <w:r w:rsidR="00C76FD0">
        <w:rPr>
          <w:rFonts w:asciiTheme="majorBidi" w:hAnsiTheme="majorBidi" w:cstheme="majorBidi"/>
          <w:sz w:val="24"/>
          <w:szCs w:val="24"/>
          <w:lang w:bidi="ar-DZ"/>
        </w:rPr>
        <w:t xml:space="preserve"> </w:t>
      </w:r>
      <w:r w:rsidRPr="0001507E">
        <w:rPr>
          <w:rFonts w:asciiTheme="majorBidi" w:hAnsiTheme="majorBidi" w:cstheme="majorBidi"/>
          <w:sz w:val="24"/>
          <w:szCs w:val="24"/>
          <w:lang w:bidi="ar-DZ"/>
        </w:rPr>
        <w:t>résonance et du spectre de bande passante</w:t>
      </w:r>
      <w:r w:rsidRPr="0001507E">
        <w:rPr>
          <w:rFonts w:asciiTheme="majorBidi" w:hAnsiTheme="majorBidi" w:cstheme="majorBidi"/>
          <w:sz w:val="24"/>
          <w:szCs w:val="24"/>
          <w:rtl/>
          <w:lang w:bidi="ar-DZ"/>
        </w:rPr>
        <w:t xml:space="preserve">, </w:t>
      </w:r>
      <w:r w:rsidRPr="0001507E">
        <w:rPr>
          <w:rFonts w:asciiTheme="majorBidi" w:hAnsiTheme="majorBidi" w:cstheme="majorBidi"/>
          <w:sz w:val="24"/>
          <w:szCs w:val="24"/>
          <w:lang w:bidi="ar-DZ"/>
        </w:rPr>
        <w:t xml:space="preserve"> 54.38% 8.71%On peut voir dans  que la fréquence de fonctionnement de la conception du cas2</w:t>
      </w:r>
    </w:p>
    <w:p w:rsidR="0043140F" w:rsidRPr="0001507E" w:rsidRDefault="0043140F" w:rsidP="0001507E">
      <w:pPr>
        <w:pStyle w:val="a6"/>
        <w:numPr>
          <w:ilvl w:val="0"/>
          <w:numId w:val="48"/>
        </w:numPr>
        <w:spacing w:after="0"/>
        <w:ind w:firstLine="709"/>
        <w:rPr>
          <w:rFonts w:asciiTheme="majorBidi" w:hAnsiTheme="majorBidi" w:cstheme="majorBidi"/>
          <w:sz w:val="24"/>
          <w:szCs w:val="24"/>
          <w:lang w:bidi="ar-DZ"/>
        </w:rPr>
      </w:pPr>
      <w:bookmarkStart w:id="233" w:name="_Toc51875063"/>
      <w:bookmarkStart w:id="234" w:name="_Toc52065168"/>
      <w:bookmarkStart w:id="235" w:name="_Toc54258836"/>
      <w:r w:rsidRPr="0001507E">
        <w:rPr>
          <w:rStyle w:val="3Char"/>
          <w:rFonts w:asciiTheme="majorBidi" w:hAnsiTheme="majorBidi"/>
          <w:color w:val="auto"/>
          <w:sz w:val="24"/>
          <w:szCs w:val="24"/>
        </w:rPr>
        <w:t>TOS</w:t>
      </w:r>
      <w:bookmarkEnd w:id="233"/>
      <w:bookmarkEnd w:id="234"/>
      <w:bookmarkEnd w:id="235"/>
    </w:p>
    <w:p w:rsidR="0043140F" w:rsidRPr="0001507E" w:rsidRDefault="0080254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noProof/>
          <w:sz w:val="24"/>
          <w:szCs w:val="24"/>
          <w:lang w:eastAsia="fr-FR"/>
        </w:rPr>
        <w:drawing>
          <wp:anchor distT="0" distB="0" distL="114300" distR="114300" simplePos="0" relativeHeight="251660288" behindDoc="0" locked="0" layoutInCell="1" allowOverlap="1">
            <wp:simplePos x="0" y="0"/>
            <wp:positionH relativeFrom="column">
              <wp:posOffset>-362436</wp:posOffset>
            </wp:positionH>
            <wp:positionV relativeFrom="paragraph">
              <wp:posOffset>257175</wp:posOffset>
            </wp:positionV>
            <wp:extent cx="6465570" cy="2796540"/>
            <wp:effectExtent l="0" t="0" r="0" b="0"/>
            <wp:wrapSquare wrapText="bothSides"/>
            <wp:docPr id="67" name="Image 11" descr="C:\Users\TERRA\AppData\Local\Microsoft\Windows\INetCache\Content.Word\received_6012041372328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RRA\AppData\Local\Microsoft\Windows\INetCache\Content.Word\received_601204137232877.png"/>
                    <pic:cNvPicPr>
                      <a:picLocks noChangeAspect="1" noChangeArrowheads="1"/>
                    </pic:cNvPicPr>
                  </pic:nvPicPr>
                  <pic:blipFill>
                    <a:blip r:embed="rId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65570" cy="2796540"/>
                    </a:xfrm>
                    <a:prstGeom prst="rect">
                      <a:avLst/>
                    </a:prstGeom>
                    <a:noFill/>
                    <a:ln>
                      <a:noFill/>
                    </a:ln>
                  </pic:spPr>
                </pic:pic>
              </a:graphicData>
            </a:graphic>
          </wp:anchor>
        </w:drawing>
      </w:r>
    </w:p>
    <w:p w:rsidR="00E648F9" w:rsidRPr="0001507E" w:rsidRDefault="0043140F" w:rsidP="0080254F">
      <w:pPr>
        <w:spacing w:after="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 IV .20.  </w:t>
      </w:r>
      <w:r w:rsidRPr="0001507E">
        <w:rPr>
          <w:rFonts w:asciiTheme="majorBidi" w:hAnsiTheme="majorBidi" w:cstheme="majorBidi"/>
          <w:sz w:val="24"/>
          <w:szCs w:val="24"/>
          <w:lang w:bidi="ar-DZ"/>
        </w:rPr>
        <w:t>Taux d’ondes stationnai</w:t>
      </w:r>
      <w:bookmarkStart w:id="236" w:name="_Toc51875064"/>
      <w:bookmarkStart w:id="237" w:name="_Toc52065169"/>
      <w:r w:rsidR="0080254F">
        <w:rPr>
          <w:rFonts w:asciiTheme="majorBidi" w:hAnsiTheme="majorBidi" w:cstheme="majorBidi"/>
          <w:sz w:val="24"/>
          <w:szCs w:val="24"/>
          <w:lang w:bidi="ar-DZ"/>
        </w:rPr>
        <w:t>re TO</w:t>
      </w:r>
    </w:p>
    <w:p w:rsidR="0080254F" w:rsidRDefault="0080254F" w:rsidP="0001507E">
      <w:pPr>
        <w:pStyle w:val="3"/>
        <w:spacing w:before="0"/>
        <w:ind w:firstLine="709"/>
        <w:rPr>
          <w:rFonts w:asciiTheme="majorBidi" w:hAnsiTheme="majorBidi"/>
          <w:color w:val="auto"/>
          <w:sz w:val="24"/>
          <w:szCs w:val="24"/>
          <w:lang w:bidi="ar-DZ"/>
        </w:rPr>
      </w:pPr>
    </w:p>
    <w:p w:rsidR="0080254F" w:rsidRDefault="0080254F" w:rsidP="0080254F">
      <w:pPr>
        <w:rPr>
          <w:lang w:bidi="ar-DZ"/>
        </w:rPr>
      </w:pPr>
    </w:p>
    <w:p w:rsidR="0080254F" w:rsidRDefault="0080254F" w:rsidP="0080254F">
      <w:pPr>
        <w:rPr>
          <w:lang w:bidi="ar-DZ"/>
        </w:rPr>
      </w:pPr>
    </w:p>
    <w:p w:rsidR="0043140F" w:rsidRPr="0001507E" w:rsidRDefault="0043140F" w:rsidP="0001507E">
      <w:pPr>
        <w:pStyle w:val="3"/>
        <w:spacing w:before="0"/>
        <w:ind w:firstLine="709"/>
        <w:rPr>
          <w:rFonts w:asciiTheme="majorBidi" w:hAnsiTheme="majorBidi"/>
          <w:color w:val="auto"/>
          <w:sz w:val="24"/>
          <w:szCs w:val="24"/>
          <w:lang w:bidi="ar-DZ"/>
        </w:rPr>
      </w:pPr>
      <w:bookmarkStart w:id="238" w:name="_Toc54258837"/>
      <w:r w:rsidRPr="0001507E">
        <w:rPr>
          <w:rFonts w:asciiTheme="majorBidi" w:hAnsiTheme="majorBidi"/>
          <w:color w:val="auto"/>
          <w:sz w:val="24"/>
          <w:szCs w:val="24"/>
          <w:lang w:bidi="ar-DZ"/>
        </w:rPr>
        <w:lastRenderedPageBreak/>
        <w:t>Diagrammes de rayonnement</w:t>
      </w:r>
      <w:bookmarkEnd w:id="236"/>
      <w:bookmarkEnd w:id="237"/>
      <w:bookmarkEnd w:id="238"/>
    </w:p>
    <w:p w:rsidR="0043140F" w:rsidRPr="0001507E" w:rsidRDefault="0043140F" w:rsidP="0001507E">
      <w:pPr>
        <w:spacing w:after="0"/>
        <w:ind w:firstLine="709"/>
        <w:rPr>
          <w:rFonts w:asciiTheme="majorBidi" w:hAnsiTheme="majorBidi" w:cstheme="majorBidi"/>
          <w:noProof/>
          <w:sz w:val="24"/>
          <w:szCs w:val="24"/>
        </w:rPr>
      </w:pPr>
      <w:r w:rsidRPr="0001507E">
        <w:rPr>
          <w:rFonts w:asciiTheme="majorBidi" w:hAnsiTheme="majorBidi" w:cstheme="majorBidi"/>
          <w:noProof/>
          <w:sz w:val="24"/>
          <w:szCs w:val="24"/>
          <w:lang w:eastAsia="fr-FR"/>
        </w:rPr>
        <w:drawing>
          <wp:anchor distT="0" distB="0" distL="114300" distR="114300" simplePos="0" relativeHeight="251608064" behindDoc="0" locked="0" layoutInCell="1" allowOverlap="1">
            <wp:simplePos x="0" y="0"/>
            <wp:positionH relativeFrom="column">
              <wp:posOffset>-149225</wp:posOffset>
            </wp:positionH>
            <wp:positionV relativeFrom="paragraph">
              <wp:posOffset>821055</wp:posOffset>
            </wp:positionV>
            <wp:extent cx="5737860" cy="3108960"/>
            <wp:effectExtent l="19050" t="0" r="0" b="0"/>
            <wp:wrapSquare wrapText="bothSides"/>
            <wp:docPr id="69" name="Image 43" descr="C:\Users\TERRA\AppData\Local\Microsoft\Windows\INetCache\Content.Word\received_6423821230515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RRA\AppData\Local\Microsoft\Windows\INetCache\Content.Word\received_642382123051514.png"/>
                    <pic:cNvPicPr>
                      <a:picLocks noChangeAspect="1" noChangeArrowheads="1"/>
                    </pic:cNvPicPr>
                  </pic:nvPicPr>
                  <pic:blipFill>
                    <a:blip r:embed="rId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37860" cy="3108960"/>
                    </a:xfrm>
                    <a:prstGeom prst="rect">
                      <a:avLst/>
                    </a:prstGeom>
                    <a:noFill/>
                    <a:ln>
                      <a:noFill/>
                    </a:ln>
                  </pic:spPr>
                </pic:pic>
              </a:graphicData>
            </a:graphic>
          </wp:anchor>
        </w:drawing>
      </w:r>
      <w:r w:rsidRPr="0001507E">
        <w:rPr>
          <w:rFonts w:asciiTheme="majorBidi" w:hAnsiTheme="majorBidi" w:cstheme="majorBidi"/>
          <w:sz w:val="24"/>
          <w:szCs w:val="24"/>
          <w:lang w:bidi="ar-DZ"/>
        </w:rPr>
        <w:t xml:space="preserve">Les résultats simulés des diagrammes de rayonnement en gain </w:t>
      </w:r>
      <w:r w:rsidRPr="0001507E">
        <w:rPr>
          <w:rFonts w:asciiTheme="majorBidi" w:hAnsiTheme="majorBidi" w:cstheme="majorBidi"/>
          <w:noProof/>
          <w:sz w:val="24"/>
          <w:szCs w:val="24"/>
        </w:rPr>
        <w:t>à deux fréquences 7.27GHz  et 27.3GHz pour phi= 90°.et phi = 0° pour l’antenne avac la masse</w:t>
      </w:r>
      <w:r w:rsidRPr="0001507E">
        <w:rPr>
          <w:rFonts w:asciiTheme="majorBidi" w:hAnsiTheme="majorBidi" w:cstheme="majorBidi"/>
          <w:sz w:val="24"/>
          <w:szCs w:val="24"/>
          <w:lang w:bidi="ar-DZ"/>
        </w:rPr>
        <w:t>imprimé d’une forme L inversée</w:t>
      </w:r>
      <w:r w:rsidRPr="0001507E">
        <w:rPr>
          <w:rFonts w:asciiTheme="majorBidi" w:hAnsiTheme="majorBidi" w:cstheme="majorBidi"/>
          <w:sz w:val="24"/>
          <w:szCs w:val="24"/>
          <w:rtl/>
          <w:lang w:bidi="ar-DZ"/>
        </w:rPr>
        <w:t>.</w:t>
      </w:r>
      <w:r w:rsidRPr="0001507E">
        <w:rPr>
          <w:rFonts w:asciiTheme="majorBidi" w:hAnsiTheme="majorBidi" w:cstheme="majorBidi"/>
          <w:sz w:val="24"/>
          <w:szCs w:val="24"/>
          <w:lang w:bidi="ar-DZ"/>
        </w:rPr>
        <w:t>  « </w:t>
      </w:r>
      <w:r w:rsidRPr="0001507E">
        <w:rPr>
          <w:rFonts w:asciiTheme="majorBidi" w:hAnsiTheme="majorBidi" w:cstheme="majorBidi"/>
          <w:noProof/>
          <w:sz w:val="24"/>
          <w:szCs w:val="24"/>
        </w:rPr>
        <w:t xml:space="preserve"> Les deux cas ((a)=&gt;f=7.2),((b)=&gt;f=27.3)) »</w:t>
      </w:r>
    </w:p>
    <w:p w:rsidR="0043140F" w:rsidRPr="0001507E" w:rsidRDefault="00AA1163" w:rsidP="0001507E">
      <w:pPr>
        <w:spacing w:after="0"/>
        <w:ind w:firstLine="709"/>
        <w:jc w:val="center"/>
        <w:rPr>
          <w:rFonts w:asciiTheme="majorBidi" w:hAnsiTheme="majorBidi" w:cstheme="majorBidi"/>
          <w:noProof/>
          <w:sz w:val="24"/>
          <w:szCs w:val="24"/>
        </w:rPr>
      </w:pPr>
      <w:r w:rsidRPr="0001507E">
        <w:rPr>
          <w:rFonts w:asciiTheme="majorBidi" w:hAnsiTheme="majorBidi" w:cstheme="majorBidi"/>
          <w:noProof/>
          <w:sz w:val="24"/>
          <w:szCs w:val="24"/>
          <w:lang w:eastAsia="fr-FR"/>
        </w:rPr>
        <w:drawing>
          <wp:anchor distT="0" distB="0" distL="114300" distR="114300" simplePos="0" relativeHeight="251665408" behindDoc="0" locked="0" layoutInCell="1" allowOverlap="1">
            <wp:simplePos x="0" y="0"/>
            <wp:positionH relativeFrom="column">
              <wp:posOffset>-271145</wp:posOffset>
            </wp:positionH>
            <wp:positionV relativeFrom="paragraph">
              <wp:posOffset>3814445</wp:posOffset>
            </wp:positionV>
            <wp:extent cx="6478905" cy="2791460"/>
            <wp:effectExtent l="19050" t="0" r="0" b="0"/>
            <wp:wrapSquare wrapText="bothSides"/>
            <wp:docPr id="235" name="Image 13" descr="C:\Users\TERRA\AppData\Local\Microsoft\Windows\INetCache\Content.Word\received_3289260882997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ERRA\AppData\Local\Microsoft\Windows\INetCache\Content.Word\received_328926088299734.png"/>
                    <pic:cNvPicPr>
                      <a:picLocks noChangeAspect="1" noChangeArrowheads="1"/>
                    </pic:cNvPicPr>
                  </pic:nvPicPr>
                  <pic:blipFill>
                    <a:blip r:embed="rId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8905" cy="2791460"/>
                    </a:xfrm>
                    <a:prstGeom prst="rect">
                      <a:avLst/>
                    </a:prstGeom>
                    <a:noFill/>
                    <a:ln>
                      <a:noFill/>
                    </a:ln>
                  </pic:spPr>
                </pic:pic>
              </a:graphicData>
            </a:graphic>
          </wp:anchor>
        </w:drawing>
      </w:r>
      <w:r w:rsidR="0043140F" w:rsidRPr="0001507E">
        <w:rPr>
          <w:rFonts w:asciiTheme="majorBidi" w:hAnsiTheme="majorBidi" w:cstheme="majorBidi"/>
          <w:noProof/>
          <w:sz w:val="24"/>
          <w:szCs w:val="24"/>
        </w:rPr>
        <w:t>(a)</w:t>
      </w:r>
    </w:p>
    <w:p w:rsidR="00AA1163" w:rsidRPr="0001507E" w:rsidRDefault="00AA1163" w:rsidP="0001507E">
      <w:pPr>
        <w:spacing w:after="0"/>
        <w:ind w:firstLine="709"/>
        <w:rPr>
          <w:rFonts w:asciiTheme="majorBidi" w:hAnsiTheme="majorBidi" w:cstheme="majorBidi"/>
          <w:noProof/>
          <w:sz w:val="24"/>
          <w:szCs w:val="24"/>
        </w:rPr>
      </w:pPr>
    </w:p>
    <w:p w:rsidR="00E648F9" w:rsidRPr="0001507E" w:rsidRDefault="0043140F" w:rsidP="0001507E">
      <w:pPr>
        <w:spacing w:after="0"/>
        <w:ind w:firstLine="709"/>
        <w:jc w:val="center"/>
        <w:rPr>
          <w:rFonts w:asciiTheme="majorBidi" w:hAnsiTheme="majorBidi" w:cstheme="majorBidi"/>
          <w:noProof/>
          <w:sz w:val="24"/>
          <w:szCs w:val="24"/>
        </w:rPr>
      </w:pPr>
      <w:r w:rsidRPr="0001507E">
        <w:rPr>
          <w:rFonts w:asciiTheme="majorBidi" w:hAnsiTheme="majorBidi" w:cstheme="majorBidi"/>
          <w:noProof/>
          <w:sz w:val="24"/>
          <w:szCs w:val="24"/>
        </w:rPr>
        <w:t>(b)</w:t>
      </w:r>
    </w:p>
    <w:p w:rsidR="00830C67" w:rsidRPr="0001507E" w:rsidRDefault="0043140F" w:rsidP="0001507E">
      <w:pPr>
        <w:spacing w:after="0"/>
        <w:ind w:firstLine="709"/>
        <w:jc w:val="center"/>
        <w:rPr>
          <w:rFonts w:asciiTheme="majorBidi" w:hAnsiTheme="majorBidi" w:cstheme="majorBidi"/>
          <w:noProof/>
          <w:sz w:val="24"/>
          <w:szCs w:val="24"/>
        </w:rPr>
      </w:pPr>
      <w:r w:rsidRPr="0001507E">
        <w:rPr>
          <w:rFonts w:asciiTheme="majorBidi" w:hAnsiTheme="majorBidi" w:cstheme="majorBidi"/>
          <w:b/>
          <w:bCs/>
          <w:sz w:val="24"/>
          <w:szCs w:val="24"/>
          <w:lang w:bidi="ar-DZ"/>
        </w:rPr>
        <w:t xml:space="preserve">Fig. IV. 21. </w:t>
      </w:r>
      <w:r w:rsidRPr="0001507E">
        <w:rPr>
          <w:rFonts w:asciiTheme="majorBidi" w:hAnsiTheme="majorBidi" w:cstheme="majorBidi"/>
          <w:sz w:val="24"/>
          <w:szCs w:val="24"/>
          <w:lang w:bidi="ar-DZ"/>
        </w:rPr>
        <w:t>Diagramme de rayonnement simulé pour les deux cas à Phi = 0</w:t>
      </w:r>
    </w:p>
    <w:p w:rsidR="00AA1163" w:rsidRPr="0001507E" w:rsidRDefault="00AA1163" w:rsidP="00450A02">
      <w:pPr>
        <w:spacing w:after="0"/>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lastRenderedPageBreak/>
        <w:drawing>
          <wp:anchor distT="0" distB="0" distL="114300" distR="114300" simplePos="0" relativeHeight="251666432" behindDoc="0" locked="0" layoutInCell="1" allowOverlap="1">
            <wp:simplePos x="0" y="0"/>
            <wp:positionH relativeFrom="column">
              <wp:posOffset>-284480</wp:posOffset>
            </wp:positionH>
            <wp:positionV relativeFrom="paragraph">
              <wp:posOffset>415925</wp:posOffset>
            </wp:positionV>
            <wp:extent cx="6500495" cy="3180080"/>
            <wp:effectExtent l="19050" t="0" r="0" b="0"/>
            <wp:wrapSquare wrapText="bothSides"/>
            <wp:docPr id="236" name="Image 56" descr="C:\Users\TERRA\AppData\Local\Microsoft\Windows\INetCache\Content.Word\received_303767204026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TERRA\AppData\Local\Microsoft\Windows\INetCache\Content.Word\received_303767204026221.png"/>
                    <pic:cNvPicPr>
                      <a:picLocks noChangeAspect="1" noChangeArrowheads="1"/>
                    </pic:cNvPicPr>
                  </pic:nvPicPr>
                  <pic:blipFill>
                    <a:blip r:embed="rId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00495" cy="3180080"/>
                    </a:xfrm>
                    <a:prstGeom prst="rect">
                      <a:avLst/>
                    </a:prstGeom>
                    <a:noFill/>
                    <a:ln>
                      <a:noFill/>
                    </a:ln>
                  </pic:spPr>
                </pic:pic>
              </a:graphicData>
            </a:graphic>
          </wp:anchor>
        </w:drawing>
      </w:r>
    </w:p>
    <w:p w:rsidR="00AA1163" w:rsidRPr="0001507E" w:rsidRDefault="00AA1163" w:rsidP="0001507E">
      <w:pPr>
        <w:spacing w:after="0"/>
        <w:ind w:firstLine="709"/>
        <w:jc w:val="center"/>
        <w:rPr>
          <w:rFonts w:asciiTheme="majorBidi" w:hAnsiTheme="majorBidi" w:cstheme="majorBidi"/>
          <w:b/>
          <w:bCs/>
          <w:sz w:val="24"/>
          <w:szCs w:val="24"/>
          <w:lang w:bidi="ar-DZ"/>
        </w:rPr>
      </w:pP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(a)</w:t>
      </w:r>
    </w:p>
    <w:p w:rsidR="0043140F" w:rsidRPr="0001507E" w:rsidRDefault="0043140F" w:rsidP="0001507E">
      <w:pPr>
        <w:spacing w:after="0"/>
        <w:ind w:firstLine="709"/>
        <w:rPr>
          <w:rFonts w:asciiTheme="majorBidi" w:hAnsiTheme="majorBidi" w:cstheme="majorBidi"/>
          <w:b/>
          <w:bCs/>
          <w:sz w:val="24"/>
          <w:szCs w:val="24"/>
          <w:lang w:bidi="ar-DZ"/>
        </w:rPr>
      </w:pPr>
    </w:p>
    <w:p w:rsidR="0043140F" w:rsidRPr="0001507E" w:rsidRDefault="0043140F" w:rsidP="0001507E">
      <w:pPr>
        <w:spacing w:after="0"/>
        <w:ind w:firstLine="709"/>
        <w:rPr>
          <w:rFonts w:asciiTheme="majorBidi" w:hAnsiTheme="majorBidi" w:cstheme="majorBidi"/>
          <w:b/>
          <w:bCs/>
          <w:sz w:val="24"/>
          <w:szCs w:val="24"/>
          <w:lang w:bidi="ar-DZ"/>
        </w:rPr>
      </w:pPr>
      <w:r w:rsidRPr="0001507E">
        <w:rPr>
          <w:rFonts w:asciiTheme="majorBidi" w:hAnsiTheme="majorBidi" w:cstheme="majorBidi"/>
          <w:noProof/>
          <w:sz w:val="24"/>
          <w:szCs w:val="24"/>
          <w:lang w:eastAsia="fr-FR"/>
        </w:rPr>
        <w:drawing>
          <wp:inline distT="0" distB="0" distL="0" distR="0">
            <wp:extent cx="5753729" cy="2992582"/>
            <wp:effectExtent l="19050" t="0" r="0" b="0"/>
            <wp:docPr id="108" name="Image 57" descr="C:\Users\TERRA\AppData\Local\Microsoft\Windows\INetCache\Content.Word\received_37645823936246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ERRA\AppData\Local\Microsoft\Windows\INetCache\Content.Word\received_3764582393624696.png"/>
                    <pic:cNvPicPr>
                      <a:picLocks noChangeAspect="1" noChangeArrowheads="1"/>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2163" cy="2998033"/>
                    </a:xfrm>
                    <a:prstGeom prst="rect">
                      <a:avLst/>
                    </a:prstGeom>
                    <a:noFill/>
                    <a:ln>
                      <a:noFill/>
                    </a:ln>
                  </pic:spPr>
                </pic:pic>
              </a:graphicData>
            </a:graphic>
          </wp:inline>
        </w:drawing>
      </w: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(b)</w:t>
      </w:r>
    </w:p>
    <w:p w:rsidR="0043140F" w:rsidRPr="0001507E" w:rsidRDefault="0043140F" w:rsidP="0001507E">
      <w:pPr>
        <w:spacing w:after="0"/>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 IV. 22. </w:t>
      </w:r>
      <w:r w:rsidRPr="0001507E">
        <w:rPr>
          <w:rFonts w:asciiTheme="majorBidi" w:hAnsiTheme="majorBidi" w:cstheme="majorBidi"/>
          <w:sz w:val="24"/>
          <w:szCs w:val="24"/>
          <w:lang w:bidi="ar-DZ"/>
        </w:rPr>
        <w:t>Diagramme de rayonnement simulé pour les deux cas à Phi = 90°.</w:t>
      </w:r>
      <w:bookmarkStart w:id="239" w:name="_Toc51875065"/>
    </w:p>
    <w:p w:rsidR="00AA1163" w:rsidRPr="0001507E" w:rsidRDefault="00AA1163" w:rsidP="0001507E">
      <w:pPr>
        <w:pStyle w:val="3"/>
        <w:spacing w:before="0" w:line="360" w:lineRule="auto"/>
        <w:ind w:firstLine="709"/>
        <w:rPr>
          <w:rStyle w:val="1Char"/>
          <w:rFonts w:asciiTheme="majorBidi" w:hAnsiTheme="majorBidi"/>
          <w:b/>
          <w:bCs/>
          <w:color w:val="auto"/>
          <w:sz w:val="24"/>
          <w:szCs w:val="24"/>
        </w:rPr>
      </w:pPr>
      <w:bookmarkStart w:id="240" w:name="_Toc52065170"/>
    </w:p>
    <w:p w:rsidR="0043140F" w:rsidRPr="0001507E" w:rsidRDefault="0043140F" w:rsidP="0001507E">
      <w:pPr>
        <w:pStyle w:val="3"/>
        <w:spacing w:before="0" w:line="360" w:lineRule="auto"/>
        <w:ind w:firstLine="709"/>
        <w:rPr>
          <w:rFonts w:asciiTheme="majorBidi" w:hAnsiTheme="majorBidi"/>
          <w:b w:val="0"/>
          <w:bCs w:val="0"/>
          <w:color w:val="auto"/>
          <w:sz w:val="24"/>
          <w:szCs w:val="24"/>
          <w:lang w:bidi="ar-DZ"/>
        </w:rPr>
      </w:pPr>
      <w:bookmarkStart w:id="241" w:name="_Toc54258838"/>
      <w:r w:rsidRPr="0001507E">
        <w:rPr>
          <w:rStyle w:val="1Char"/>
          <w:rFonts w:asciiTheme="majorBidi" w:hAnsiTheme="majorBidi"/>
          <w:b/>
          <w:bCs/>
          <w:color w:val="auto"/>
          <w:sz w:val="24"/>
          <w:szCs w:val="24"/>
        </w:rPr>
        <w:t>Diagrammes de rayonnement en 3D simulés</w:t>
      </w:r>
      <w:bookmarkEnd w:id="239"/>
      <w:bookmarkEnd w:id="240"/>
      <w:bookmarkEnd w:id="241"/>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Les diagrammes de rayonnement en 3D simulés des deux antennes sont représentés par la Figure (IV.23) à leurs fréquences de résonance de l’antenne imprimée d’une forme L inversée</w:t>
      </w:r>
      <w:r w:rsidRPr="0001507E">
        <w:rPr>
          <w:rFonts w:asciiTheme="majorBidi" w:hAnsiTheme="majorBidi" w:cstheme="majorBidi"/>
          <w:b/>
          <w:bCs/>
          <w:sz w:val="24"/>
          <w:szCs w:val="24"/>
          <w:rtl/>
          <w:lang w:bidi="ar-DZ"/>
        </w:rPr>
        <w:t>.</w:t>
      </w:r>
    </w:p>
    <w:p w:rsidR="0043140F" w:rsidRPr="0001507E" w:rsidRDefault="0043140F" w:rsidP="0001507E">
      <w:pPr>
        <w:spacing w:after="0"/>
        <w:ind w:firstLine="709"/>
        <w:jc w:val="center"/>
        <w:rPr>
          <w:rFonts w:asciiTheme="majorBidi" w:hAnsiTheme="majorBidi" w:cstheme="majorBidi"/>
          <w:sz w:val="24"/>
          <w:szCs w:val="24"/>
          <w:lang w:bidi="ar-DZ"/>
        </w:rPr>
      </w:pPr>
      <w:r w:rsidRPr="0001507E">
        <w:rPr>
          <w:rFonts w:asciiTheme="majorBidi" w:hAnsiTheme="majorBidi" w:cstheme="majorBidi"/>
          <w:noProof/>
          <w:sz w:val="24"/>
          <w:szCs w:val="24"/>
          <w:lang w:eastAsia="fr-FR"/>
        </w:rPr>
        <w:lastRenderedPageBreak/>
        <w:drawing>
          <wp:anchor distT="0" distB="0" distL="114300" distR="114300" simplePos="0" relativeHeight="251609088" behindDoc="0" locked="0" layoutInCell="1" allowOverlap="1">
            <wp:simplePos x="0" y="0"/>
            <wp:positionH relativeFrom="column">
              <wp:posOffset>-194945</wp:posOffset>
            </wp:positionH>
            <wp:positionV relativeFrom="paragraph">
              <wp:posOffset>104140</wp:posOffset>
            </wp:positionV>
            <wp:extent cx="6127750" cy="3149600"/>
            <wp:effectExtent l="19050" t="0" r="6350" b="0"/>
            <wp:wrapSquare wrapText="bothSides"/>
            <wp:docPr id="109" name="Image 59" descr="C:\Users\TERRA\AppData\Local\Microsoft\Windows\INetCache\Content.Word\received_9900476714214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TERRA\AppData\Local\Microsoft\Windows\INetCache\Content.Word\received_990047671421476.png"/>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7750" cy="3149600"/>
                    </a:xfrm>
                    <a:prstGeom prst="rect">
                      <a:avLst/>
                    </a:prstGeom>
                    <a:noFill/>
                    <a:ln>
                      <a:noFill/>
                    </a:ln>
                  </pic:spPr>
                </pic:pic>
              </a:graphicData>
            </a:graphic>
          </wp:anchor>
        </w:drawing>
      </w:r>
      <w:r w:rsidR="00B77EFE" w:rsidRPr="0001507E">
        <w:rPr>
          <w:rFonts w:asciiTheme="majorBidi" w:hAnsiTheme="majorBidi" w:cstheme="majorBidi"/>
          <w:sz w:val="24"/>
          <w:szCs w:val="24"/>
          <w:lang w:bidi="ar-DZ"/>
        </w:rPr>
        <w:t>(a)</w:t>
      </w:r>
    </w:p>
    <w:p w:rsidR="0043140F" w:rsidRPr="0001507E" w:rsidRDefault="0043140F" w:rsidP="0001507E">
      <w:pPr>
        <w:spacing w:after="0"/>
        <w:ind w:firstLine="709"/>
        <w:rPr>
          <w:rFonts w:asciiTheme="majorBidi" w:hAnsiTheme="majorBidi" w:cstheme="majorBidi"/>
          <w:sz w:val="24"/>
          <w:szCs w:val="24"/>
          <w:lang w:bidi="ar-DZ"/>
        </w:rPr>
      </w:pPr>
    </w:p>
    <w:p w:rsidR="0043140F" w:rsidRPr="0001507E" w:rsidRDefault="0043140F" w:rsidP="0001507E">
      <w:pPr>
        <w:spacing w:after="0"/>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10112" behindDoc="0" locked="0" layoutInCell="1" allowOverlap="1">
            <wp:simplePos x="0" y="0"/>
            <wp:positionH relativeFrom="column">
              <wp:posOffset>-301625</wp:posOffset>
            </wp:positionH>
            <wp:positionV relativeFrom="paragraph">
              <wp:posOffset>525145</wp:posOffset>
            </wp:positionV>
            <wp:extent cx="6198870" cy="2651760"/>
            <wp:effectExtent l="19050" t="0" r="0" b="0"/>
            <wp:wrapSquare wrapText="bothSides"/>
            <wp:docPr id="110" name="Image 60" descr="C:\Users\TERRA\AppData\Local\Microsoft\Windows\INetCache\Content.Word\received_1102671780128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TERRA\AppData\Local\Microsoft\Windows\INetCache\Content.Word\received_1102671780128444.png"/>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98870" cy="2651760"/>
                    </a:xfrm>
                    <a:prstGeom prst="rect">
                      <a:avLst/>
                    </a:prstGeom>
                    <a:noFill/>
                    <a:ln>
                      <a:noFill/>
                    </a:ln>
                  </pic:spPr>
                </pic:pic>
              </a:graphicData>
            </a:graphic>
          </wp:anchor>
        </w:drawing>
      </w:r>
    </w:p>
    <w:p w:rsidR="0043140F" w:rsidRPr="0001507E" w:rsidRDefault="0043140F" w:rsidP="0001507E">
      <w:pPr>
        <w:tabs>
          <w:tab w:val="left" w:pos="2473"/>
        </w:tabs>
        <w:spacing w:after="0"/>
        <w:ind w:firstLine="709"/>
        <w:jc w:val="center"/>
        <w:rPr>
          <w:rFonts w:asciiTheme="majorBidi" w:hAnsiTheme="majorBidi" w:cstheme="majorBidi"/>
          <w:sz w:val="24"/>
          <w:szCs w:val="24"/>
          <w:lang w:bidi="ar-DZ"/>
        </w:rPr>
      </w:pPr>
      <w:r w:rsidRPr="0001507E">
        <w:rPr>
          <w:rFonts w:asciiTheme="majorBidi" w:hAnsiTheme="majorBidi" w:cstheme="majorBidi"/>
          <w:sz w:val="24"/>
          <w:szCs w:val="24"/>
          <w:lang w:bidi="ar-DZ"/>
        </w:rPr>
        <w:t>(b)</w:t>
      </w:r>
    </w:p>
    <w:p w:rsidR="00AA1163" w:rsidRPr="00450A02" w:rsidRDefault="0043140F" w:rsidP="00450A02">
      <w:pPr>
        <w:spacing w:before="120" w:after="120"/>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 IV. 23. </w:t>
      </w:r>
      <w:r w:rsidRPr="0001507E">
        <w:rPr>
          <w:rFonts w:asciiTheme="majorBidi" w:hAnsiTheme="majorBidi" w:cstheme="majorBidi"/>
          <w:sz w:val="24"/>
          <w:szCs w:val="24"/>
          <w:lang w:bidi="ar-DZ"/>
        </w:rPr>
        <w:t>Diagramme de rayonnement simulé en 3D pour ; (a) 1 cas (b) 2cas</w:t>
      </w:r>
      <w:bookmarkStart w:id="242" w:name="_Toc51875066"/>
      <w:bookmarkStart w:id="243" w:name="_Toc52065171"/>
    </w:p>
    <w:p w:rsidR="0043140F" w:rsidRPr="0080254F" w:rsidRDefault="0043140F" w:rsidP="00450A02">
      <w:pPr>
        <w:pStyle w:val="1"/>
        <w:spacing w:before="120" w:after="120" w:line="360" w:lineRule="auto"/>
        <w:ind w:firstLine="709"/>
        <w:rPr>
          <w:rFonts w:asciiTheme="majorBidi" w:hAnsiTheme="majorBidi"/>
          <w:color w:val="auto"/>
        </w:rPr>
      </w:pPr>
      <w:bookmarkStart w:id="244" w:name="_Toc54258839"/>
      <w:r w:rsidRPr="0080254F">
        <w:rPr>
          <w:rFonts w:asciiTheme="majorBidi" w:hAnsiTheme="majorBidi"/>
          <w:color w:val="auto"/>
        </w:rPr>
        <w:t>IV.5- Comparaison entre les trois cas</w:t>
      </w:r>
      <w:bookmarkEnd w:id="242"/>
      <w:bookmarkEnd w:id="243"/>
      <w:bookmarkEnd w:id="244"/>
    </w:p>
    <w:p w:rsidR="0043140F" w:rsidRPr="0001507E" w:rsidRDefault="0043140F" w:rsidP="00450A02">
      <w:pPr>
        <w:tabs>
          <w:tab w:val="left" w:pos="2473"/>
        </w:tabs>
        <w:spacing w:before="120" w:after="120" w:line="360" w:lineRule="auto"/>
        <w:jc w:val="both"/>
        <w:rPr>
          <w:rFonts w:asciiTheme="majorBidi" w:hAnsiTheme="majorBidi" w:cstheme="majorBidi"/>
          <w:b/>
          <w:bCs/>
          <w:sz w:val="24"/>
          <w:szCs w:val="24"/>
          <w:lang w:bidi="ar-DZ"/>
        </w:rPr>
      </w:pPr>
      <w:r w:rsidRPr="0001507E">
        <w:rPr>
          <w:rFonts w:asciiTheme="majorBidi" w:hAnsiTheme="majorBidi" w:cstheme="majorBidi"/>
          <w:sz w:val="24"/>
          <w:szCs w:val="24"/>
          <w:lang w:bidi="ar-DZ"/>
        </w:rPr>
        <w:t xml:space="preserve">Les trois modèles sont simulés dans l'environnement CST Microwave Studio. Lescoefficients de réflexion simulés de ces cas sont présentés à la </w:t>
      </w:r>
      <w:r w:rsidRPr="0001507E">
        <w:rPr>
          <w:rFonts w:asciiTheme="majorBidi" w:hAnsiTheme="majorBidi" w:cstheme="majorBidi"/>
          <w:b/>
          <w:bCs/>
          <w:sz w:val="24"/>
          <w:szCs w:val="24"/>
          <w:lang w:bidi="ar-DZ"/>
        </w:rPr>
        <w:t>Figure (IV.24)</w:t>
      </w:r>
      <w:r w:rsidRPr="0001507E">
        <w:rPr>
          <w:rFonts w:asciiTheme="majorBidi" w:hAnsiTheme="majorBidi" w:cstheme="majorBidi"/>
          <w:sz w:val="24"/>
          <w:szCs w:val="24"/>
          <w:lang w:bidi="ar-DZ"/>
        </w:rPr>
        <w:t xml:space="preserve">. À partir de cescourbes, les performances des antennes, en termes de fréquence de résonance et du spectre debande passante, sont extraites et listées dans le </w:t>
      </w:r>
      <w:r w:rsidR="008A3DE5">
        <w:rPr>
          <w:rFonts w:asciiTheme="majorBidi" w:hAnsiTheme="majorBidi" w:cstheme="majorBidi"/>
          <w:b/>
          <w:bCs/>
          <w:sz w:val="24"/>
          <w:szCs w:val="24"/>
          <w:lang w:bidi="ar-DZ"/>
        </w:rPr>
        <w:t>Tableau (IV.3</w:t>
      </w:r>
      <w:r w:rsidRPr="0001507E">
        <w:rPr>
          <w:rFonts w:asciiTheme="majorBidi" w:hAnsiTheme="majorBidi" w:cstheme="majorBidi"/>
          <w:b/>
          <w:bCs/>
          <w:sz w:val="24"/>
          <w:szCs w:val="24"/>
          <w:lang w:bidi="ar-DZ"/>
        </w:rPr>
        <w:t>)</w:t>
      </w:r>
      <w:r w:rsidRPr="0001507E">
        <w:rPr>
          <w:rFonts w:asciiTheme="majorBidi" w:hAnsiTheme="majorBidi" w:cstheme="majorBidi"/>
          <w:sz w:val="24"/>
          <w:szCs w:val="24"/>
          <w:lang w:bidi="ar-DZ"/>
        </w:rPr>
        <w:t>. On peut voir dans ce tableau queles fréquences opérationnelles de la conception du cas 3 sont déplacées vers la fréquence duspectre inférieur, par rapport au cas initial 1, de</w:t>
      </w:r>
      <w:r w:rsidRPr="0001507E">
        <w:rPr>
          <w:rFonts w:asciiTheme="majorBidi" w:hAnsiTheme="majorBidi" w:cstheme="majorBidi"/>
          <w:b/>
          <w:bCs/>
          <w:sz w:val="24"/>
          <w:szCs w:val="24"/>
          <w:lang w:bidi="ar-DZ"/>
        </w:rPr>
        <w:t>16.56 - 20.84 GHz</w:t>
      </w:r>
      <w:r w:rsidRPr="0001507E">
        <w:rPr>
          <w:rFonts w:asciiTheme="majorBidi" w:hAnsiTheme="majorBidi" w:cstheme="majorBidi"/>
          <w:sz w:val="24"/>
          <w:szCs w:val="24"/>
          <w:lang w:bidi="ar-DZ"/>
        </w:rPr>
        <w:t xml:space="preserve"> à</w:t>
      </w:r>
      <w:r w:rsidRPr="0001507E">
        <w:rPr>
          <w:rFonts w:asciiTheme="majorBidi" w:hAnsiTheme="majorBidi" w:cstheme="majorBidi"/>
          <w:b/>
          <w:bCs/>
          <w:sz w:val="24"/>
          <w:szCs w:val="24"/>
          <w:lang w:bidi="ar-DZ"/>
        </w:rPr>
        <w:t>7.2 – 27.3 GHz</w:t>
      </w:r>
    </w:p>
    <w:p w:rsidR="00AA1163" w:rsidRPr="0001507E" w:rsidRDefault="0080254F" w:rsidP="00450A02">
      <w:pPr>
        <w:spacing w:after="0"/>
        <w:rPr>
          <w:rFonts w:asciiTheme="majorBidi" w:hAnsiTheme="majorBidi" w:cstheme="majorBidi"/>
          <w:b/>
          <w:bCs/>
          <w:sz w:val="24"/>
          <w:szCs w:val="24"/>
          <w:lang w:bidi="ar-DZ"/>
        </w:rPr>
      </w:pPr>
      <w:r w:rsidRPr="0001507E">
        <w:rPr>
          <w:rFonts w:asciiTheme="majorBidi" w:hAnsiTheme="majorBidi" w:cstheme="majorBidi"/>
          <w:noProof/>
          <w:sz w:val="24"/>
          <w:szCs w:val="24"/>
          <w:lang w:eastAsia="fr-FR"/>
        </w:rPr>
        <w:lastRenderedPageBreak/>
        <w:drawing>
          <wp:anchor distT="0" distB="0" distL="114300" distR="114300" simplePos="0" relativeHeight="251646976" behindDoc="0" locked="0" layoutInCell="1" allowOverlap="1">
            <wp:simplePos x="0" y="0"/>
            <wp:positionH relativeFrom="column">
              <wp:posOffset>-362286</wp:posOffset>
            </wp:positionH>
            <wp:positionV relativeFrom="paragraph">
              <wp:posOffset>403262</wp:posOffset>
            </wp:positionV>
            <wp:extent cx="6464935" cy="3455670"/>
            <wp:effectExtent l="0" t="0" r="0" b="0"/>
            <wp:wrapSquare wrapText="bothSides"/>
            <wp:docPr id="111"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6464935" cy="3455670"/>
                    </a:xfrm>
                    <a:prstGeom prst="rect">
                      <a:avLst/>
                    </a:prstGeom>
                  </pic:spPr>
                </pic:pic>
              </a:graphicData>
            </a:graphic>
          </wp:anchor>
        </w:drawing>
      </w:r>
    </w:p>
    <w:p w:rsidR="00AA1163" w:rsidRPr="0001507E" w:rsidRDefault="00AA1163" w:rsidP="0080254F">
      <w:pPr>
        <w:spacing w:before="120" w:after="120"/>
        <w:ind w:firstLine="709"/>
        <w:jc w:val="center"/>
        <w:rPr>
          <w:rFonts w:asciiTheme="majorBidi" w:hAnsiTheme="majorBidi" w:cstheme="majorBidi"/>
          <w:b/>
          <w:bCs/>
          <w:sz w:val="24"/>
          <w:szCs w:val="24"/>
          <w:lang w:bidi="ar-DZ"/>
        </w:rPr>
      </w:pPr>
    </w:p>
    <w:p w:rsidR="00AA1163" w:rsidRPr="0001507E" w:rsidRDefault="0080254F" w:rsidP="0080254F">
      <w:pPr>
        <w:spacing w:before="120" w:after="120"/>
        <w:ind w:firstLine="709"/>
        <w:jc w:val="center"/>
        <w:rPr>
          <w:rFonts w:asciiTheme="majorBidi" w:hAnsiTheme="majorBidi" w:cstheme="majorBidi"/>
          <w:b/>
          <w:bCs/>
          <w:sz w:val="24"/>
          <w:szCs w:val="24"/>
          <w:lang w:bidi="ar-DZ"/>
        </w:rPr>
      </w:pPr>
      <w:r w:rsidRPr="0080254F">
        <w:rPr>
          <w:rFonts w:asciiTheme="majorBidi" w:hAnsiTheme="majorBidi" w:cstheme="majorBidi"/>
          <w:b/>
          <w:bCs/>
          <w:sz w:val="24"/>
          <w:szCs w:val="24"/>
          <w:lang w:bidi="ar-DZ"/>
        </w:rPr>
        <w:t>Fig. IV. 24. Coefficient de réflexion simulé pour les trois cas.</w:t>
      </w:r>
    </w:p>
    <w:p w:rsidR="00B77EFE" w:rsidRPr="0001507E" w:rsidRDefault="008A3DE5" w:rsidP="0080254F">
      <w:pPr>
        <w:spacing w:before="120" w:after="120"/>
        <w:ind w:firstLine="709"/>
        <w:jc w:val="center"/>
        <w:rPr>
          <w:rFonts w:asciiTheme="majorBidi" w:hAnsiTheme="majorBidi" w:cstheme="majorBidi"/>
          <w:sz w:val="24"/>
          <w:szCs w:val="24"/>
          <w:lang w:bidi="ar-DZ"/>
        </w:rPr>
      </w:pPr>
      <w:r>
        <w:rPr>
          <w:rFonts w:asciiTheme="majorBidi" w:hAnsiTheme="majorBidi" w:cstheme="majorBidi"/>
          <w:b/>
          <w:bCs/>
          <w:sz w:val="24"/>
          <w:szCs w:val="24"/>
          <w:lang w:bidi="ar-DZ"/>
        </w:rPr>
        <w:t>Tableau (IV.3</w:t>
      </w:r>
      <w:r w:rsidR="0043140F" w:rsidRPr="0001507E">
        <w:rPr>
          <w:rFonts w:asciiTheme="majorBidi" w:hAnsiTheme="majorBidi" w:cstheme="majorBidi"/>
          <w:b/>
          <w:bCs/>
          <w:sz w:val="24"/>
          <w:szCs w:val="24"/>
          <w:lang w:bidi="ar-DZ"/>
        </w:rPr>
        <w:t xml:space="preserve">). </w:t>
      </w:r>
      <w:r w:rsidR="0043140F" w:rsidRPr="0001507E">
        <w:rPr>
          <w:rFonts w:asciiTheme="majorBidi" w:hAnsiTheme="majorBidi" w:cstheme="majorBidi"/>
          <w:sz w:val="24"/>
          <w:szCs w:val="24"/>
          <w:lang w:bidi="ar-DZ"/>
        </w:rPr>
        <w:t>Résultats simulés des trois cas d'antenne.</w:t>
      </w:r>
    </w:p>
    <w:tbl>
      <w:tblPr>
        <w:tblW w:w="9263" w:type="dxa"/>
        <w:tblLook w:val="04A0"/>
      </w:tblPr>
      <w:tblGrid>
        <w:gridCol w:w="1849"/>
        <w:gridCol w:w="460"/>
        <w:gridCol w:w="2100"/>
        <w:gridCol w:w="233"/>
        <w:gridCol w:w="2312"/>
        <w:gridCol w:w="2309"/>
      </w:tblGrid>
      <w:tr w:rsidR="00B77EFE" w:rsidRPr="0001507E" w:rsidTr="003E7608">
        <w:trPr>
          <w:trHeight w:val="504"/>
        </w:trPr>
        <w:tc>
          <w:tcPr>
            <w:tcW w:w="1849" w:type="dxa"/>
            <w:tcBorders>
              <w:top w:val="single" w:sz="4" w:space="0" w:color="auto"/>
              <w:left w:val="single" w:sz="4" w:space="0" w:color="auto"/>
              <w:bottom w:val="single" w:sz="4" w:space="0" w:color="auto"/>
            </w:tcBorders>
          </w:tcPr>
          <w:p w:rsidR="003E7608" w:rsidRPr="0001507E" w:rsidRDefault="003E7608" w:rsidP="0080254F">
            <w:pPr>
              <w:tabs>
                <w:tab w:val="left" w:pos="2473"/>
              </w:tabs>
              <w:spacing w:after="0" w:line="360" w:lineRule="auto"/>
              <w:rPr>
                <w:rFonts w:asciiTheme="majorBidi" w:hAnsiTheme="majorBidi" w:cstheme="majorBidi"/>
                <w:b/>
                <w:bCs/>
                <w:sz w:val="24"/>
                <w:szCs w:val="24"/>
                <w:lang w:bidi="ar-DZ"/>
              </w:rPr>
            </w:pP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Antenne</w:t>
            </w:r>
          </w:p>
        </w:tc>
        <w:tc>
          <w:tcPr>
            <w:tcW w:w="460" w:type="dxa"/>
            <w:tcBorders>
              <w:top w:val="single" w:sz="4" w:space="0" w:color="auto"/>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p w:rsidR="003E7608" w:rsidRPr="0001507E" w:rsidRDefault="003E7608" w:rsidP="0080254F">
            <w:pPr>
              <w:tabs>
                <w:tab w:val="left" w:pos="2473"/>
              </w:tabs>
              <w:spacing w:after="0" w:line="360" w:lineRule="auto"/>
              <w:rPr>
                <w:rFonts w:asciiTheme="majorBidi" w:hAnsiTheme="majorBidi" w:cstheme="majorBidi"/>
                <w:b/>
                <w:bCs/>
                <w:sz w:val="24"/>
                <w:szCs w:val="24"/>
                <w:lang w:bidi="ar-DZ"/>
              </w:rPr>
            </w:pPr>
          </w:p>
        </w:tc>
        <w:tc>
          <w:tcPr>
            <w:tcW w:w="2100" w:type="dxa"/>
            <w:tcBorders>
              <w:top w:val="single" w:sz="4" w:space="0" w:color="auto"/>
              <w:bottom w:val="single" w:sz="4" w:space="0" w:color="auto"/>
              <w:right w:val="single" w:sz="4" w:space="0" w:color="auto"/>
            </w:tcBorders>
          </w:tcPr>
          <w:p w:rsidR="00B77EFE" w:rsidRPr="0001507E" w:rsidRDefault="004B3725" w:rsidP="0080254F">
            <w:pPr>
              <w:tabs>
                <w:tab w:val="left" w:pos="2473"/>
              </w:tabs>
              <w:spacing w:after="0" w:line="360" w:lineRule="auto"/>
              <w:rPr>
                <w:rFonts w:asciiTheme="majorBidi" w:hAnsiTheme="majorBidi" w:cstheme="majorBidi"/>
                <w:b/>
                <w:bCs/>
                <w:sz w:val="24"/>
                <w:szCs w:val="24"/>
                <w:lang w:bidi="ar-DZ"/>
              </w:rPr>
            </w:pPr>
            <m:oMath>
              <m:sSub>
                <m:sSubPr>
                  <m:ctrlPr>
                    <w:rPr>
                      <w:rFonts w:ascii="Cambria Math" w:hAnsi="Cambria Math" w:cstheme="majorBidi"/>
                      <w:b/>
                      <w:bCs/>
                      <w:i/>
                      <w:sz w:val="24"/>
                      <w:szCs w:val="24"/>
                      <w:lang w:bidi="ar-DZ"/>
                    </w:rPr>
                  </m:ctrlPr>
                </m:sSubPr>
                <m:e>
                  <m:r>
                    <m:rPr>
                      <m:sty m:val="bi"/>
                    </m:rPr>
                    <w:rPr>
                      <w:rFonts w:ascii="Cambria Math" w:hAnsi="Cambria Math" w:cstheme="majorBidi"/>
                      <w:sz w:val="24"/>
                      <w:szCs w:val="24"/>
                      <w:lang w:bidi="ar-DZ"/>
                    </w:rPr>
                    <m:t>f</m:t>
                  </m:r>
                </m:e>
                <m:sub>
                  <m:r>
                    <m:rPr>
                      <m:sty m:val="bi"/>
                    </m:rPr>
                    <w:rPr>
                      <w:rFonts w:ascii="Cambria Math" w:hAnsi="Cambria Math" w:cstheme="majorBidi"/>
                      <w:sz w:val="24"/>
                      <w:szCs w:val="24"/>
                      <w:lang w:bidi="ar-DZ"/>
                    </w:rPr>
                    <m:t>r</m:t>
                  </m:r>
                </m:sub>
              </m:sSub>
            </m:oMath>
            <w:r w:rsidR="00B77EFE" w:rsidRPr="0001507E">
              <w:rPr>
                <w:rFonts w:asciiTheme="majorBidi" w:hAnsiTheme="majorBidi" w:cstheme="majorBidi"/>
                <w:b/>
                <w:bCs/>
                <w:sz w:val="24"/>
                <w:szCs w:val="24"/>
                <w:lang w:bidi="ar-DZ"/>
              </w:rPr>
              <w:t xml:space="preserve"> (GHz)</w:t>
            </w:r>
          </w:p>
        </w:tc>
        <w:tc>
          <w:tcPr>
            <w:tcW w:w="233" w:type="dxa"/>
            <w:tcBorders>
              <w:top w:val="single" w:sz="4" w:space="0" w:color="auto"/>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top w:val="single" w:sz="4" w:space="0" w:color="auto"/>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Bande passante (GHz)</w:t>
            </w:r>
          </w:p>
        </w:tc>
        <w:tc>
          <w:tcPr>
            <w:tcW w:w="2309" w:type="dxa"/>
            <w:tcBorders>
              <w:top w:val="single" w:sz="4" w:space="0" w:color="auto"/>
              <w:left w:val="single" w:sz="4" w:space="0" w:color="auto"/>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BdW%</w:t>
            </w:r>
          </w:p>
        </w:tc>
      </w:tr>
      <w:tr w:rsidR="00B77EFE" w:rsidRPr="0001507E" w:rsidTr="003E7608">
        <w:trPr>
          <w:trHeight w:val="221"/>
        </w:trPr>
        <w:tc>
          <w:tcPr>
            <w:tcW w:w="1849"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460"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100" w:type="dxa"/>
            <w:tcBorders>
              <w:top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eastAsia="Calibri" w:hAnsiTheme="majorBidi" w:cstheme="majorBidi"/>
                <w:b/>
                <w:bCs/>
                <w:sz w:val="24"/>
                <w:szCs w:val="24"/>
                <w:lang w:bidi="ar-DZ"/>
              </w:rPr>
            </w:pPr>
          </w:p>
        </w:tc>
        <w:tc>
          <w:tcPr>
            <w:tcW w:w="233"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top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09" w:type="dxa"/>
            <w:tcBorders>
              <w:top w:val="single" w:sz="4" w:space="0" w:color="auto"/>
              <w:left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r>
      <w:tr w:rsidR="00B77EFE" w:rsidRPr="0001507E" w:rsidTr="003E7608">
        <w:trPr>
          <w:trHeight w:val="639"/>
        </w:trPr>
        <w:tc>
          <w:tcPr>
            <w:tcW w:w="1849" w:type="dxa"/>
            <w:tcBorders>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Cas 1</w:t>
            </w:r>
          </w:p>
        </w:tc>
        <w:tc>
          <w:tcPr>
            <w:tcW w:w="460" w:type="dxa"/>
            <w:tcBorders>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100" w:type="dxa"/>
            <w:tcBorders>
              <w:bottom w:val="single" w:sz="4" w:space="0" w:color="auto"/>
              <w:right w:val="single" w:sz="4" w:space="0" w:color="auto"/>
            </w:tcBorders>
          </w:tcPr>
          <w:p w:rsidR="00B77EFE" w:rsidRPr="0001507E" w:rsidRDefault="00B77EFE" w:rsidP="0080254F">
            <w:pPr>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16.56 - 20.84</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3" w:type="dxa"/>
            <w:tcBorders>
              <w:left w:val="single" w:sz="4" w:space="0" w:color="auto"/>
              <w:bottom w:val="single" w:sz="4" w:space="0" w:color="auto"/>
            </w:tcBorders>
          </w:tcPr>
          <w:p w:rsidR="00B77EFE" w:rsidRPr="0001507E" w:rsidRDefault="00B77EFE" w:rsidP="0080254F">
            <w:pPr>
              <w:spacing w:after="0"/>
              <w:rPr>
                <w:rFonts w:asciiTheme="majorBidi" w:hAnsiTheme="majorBidi" w:cstheme="majorBidi"/>
                <w:b/>
                <w:bCs/>
                <w:sz w:val="24"/>
                <w:szCs w:val="24"/>
                <w:lang w:bidi="ar-DZ"/>
              </w:rPr>
            </w:pP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[16.045-17.075]</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[20-21.60]</w:t>
            </w:r>
          </w:p>
        </w:tc>
        <w:tc>
          <w:tcPr>
            <w:tcW w:w="2309" w:type="dxa"/>
            <w:tcBorders>
              <w:left w:val="single" w:sz="4" w:space="0" w:color="auto"/>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9.78 %   8.01%</w:t>
            </w:r>
          </w:p>
        </w:tc>
      </w:tr>
      <w:tr w:rsidR="00B77EFE" w:rsidRPr="0001507E" w:rsidTr="003E7608">
        <w:trPr>
          <w:trHeight w:val="221"/>
        </w:trPr>
        <w:tc>
          <w:tcPr>
            <w:tcW w:w="1849"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460"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100" w:type="dxa"/>
            <w:tcBorders>
              <w:top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3"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top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09" w:type="dxa"/>
            <w:tcBorders>
              <w:top w:val="single" w:sz="4" w:space="0" w:color="auto"/>
              <w:left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r>
      <w:tr w:rsidR="00B77EFE" w:rsidRPr="0001507E" w:rsidTr="003E7608">
        <w:trPr>
          <w:trHeight w:val="615"/>
        </w:trPr>
        <w:tc>
          <w:tcPr>
            <w:tcW w:w="1849" w:type="dxa"/>
            <w:tcBorders>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Cas 2 </w:t>
            </w:r>
          </w:p>
        </w:tc>
        <w:tc>
          <w:tcPr>
            <w:tcW w:w="460" w:type="dxa"/>
            <w:tcBorders>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100" w:type="dxa"/>
            <w:tcBorders>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  5.64 – 9.01</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3" w:type="dxa"/>
            <w:tcBorders>
              <w:left w:val="single" w:sz="4" w:space="0" w:color="auto"/>
              <w:bottom w:val="single" w:sz="4" w:space="0" w:color="auto"/>
            </w:tcBorders>
          </w:tcPr>
          <w:p w:rsidR="00B77EFE" w:rsidRPr="0001507E" w:rsidRDefault="00B77EFE" w:rsidP="0080254F">
            <w:pPr>
              <w:spacing w:after="0"/>
              <w:rPr>
                <w:rFonts w:asciiTheme="majorBidi" w:hAnsiTheme="majorBidi" w:cstheme="majorBidi"/>
                <w:b/>
                <w:bCs/>
                <w:sz w:val="24"/>
                <w:szCs w:val="24"/>
                <w:lang w:bidi="ar-DZ"/>
              </w:rPr>
            </w:pP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[4.8169-6.4302]</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[8.7643-9.5881]</w:t>
            </w:r>
          </w:p>
        </w:tc>
        <w:tc>
          <w:tcPr>
            <w:tcW w:w="2309" w:type="dxa"/>
            <w:tcBorders>
              <w:left w:val="single" w:sz="4" w:space="0" w:color="auto"/>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23.12% 5.45%</w:t>
            </w:r>
          </w:p>
        </w:tc>
      </w:tr>
      <w:tr w:rsidR="00B77EFE" w:rsidRPr="0001507E" w:rsidTr="003E7608">
        <w:trPr>
          <w:trHeight w:val="245"/>
        </w:trPr>
        <w:tc>
          <w:tcPr>
            <w:tcW w:w="1849"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460"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100" w:type="dxa"/>
            <w:tcBorders>
              <w:top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3" w:type="dxa"/>
            <w:tcBorders>
              <w:top w:val="single" w:sz="4" w:space="0" w:color="auto"/>
              <w:lef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top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09" w:type="dxa"/>
            <w:tcBorders>
              <w:top w:val="single" w:sz="4" w:space="0" w:color="auto"/>
              <w:left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r>
      <w:tr w:rsidR="00B77EFE" w:rsidRPr="0001507E" w:rsidTr="003E7608">
        <w:trPr>
          <w:trHeight w:val="443"/>
        </w:trPr>
        <w:tc>
          <w:tcPr>
            <w:tcW w:w="1849" w:type="dxa"/>
            <w:tcBorders>
              <w:left w:val="single" w:sz="4" w:space="0" w:color="auto"/>
              <w:bottom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Cas 3</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460" w:type="dxa"/>
            <w:tcBorders>
              <w:left w:val="single" w:sz="4" w:space="0" w:color="auto"/>
              <w:bottom w:val="single" w:sz="4" w:space="0" w:color="auto"/>
            </w:tcBorders>
          </w:tcPr>
          <w:p w:rsidR="00B77EFE" w:rsidRPr="0001507E" w:rsidRDefault="00B77EFE" w:rsidP="0080254F">
            <w:pPr>
              <w:spacing w:after="0"/>
              <w:rPr>
                <w:rFonts w:asciiTheme="majorBidi" w:hAnsiTheme="majorBidi" w:cstheme="majorBidi"/>
                <w:b/>
                <w:bCs/>
                <w:sz w:val="24"/>
                <w:szCs w:val="24"/>
                <w:lang w:bidi="ar-DZ"/>
              </w:rPr>
            </w:pP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100" w:type="dxa"/>
            <w:tcBorders>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7.2 – 27.3</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3" w:type="dxa"/>
            <w:tcBorders>
              <w:left w:val="single" w:sz="4" w:space="0" w:color="auto"/>
              <w:bottom w:val="single" w:sz="4" w:space="0" w:color="auto"/>
            </w:tcBorders>
          </w:tcPr>
          <w:p w:rsidR="00B77EFE" w:rsidRPr="0001507E" w:rsidRDefault="00B77EFE" w:rsidP="0080254F">
            <w:pPr>
              <w:spacing w:after="0"/>
              <w:rPr>
                <w:rFonts w:asciiTheme="majorBidi" w:hAnsiTheme="majorBidi" w:cstheme="majorBidi"/>
                <w:b/>
                <w:bCs/>
                <w:sz w:val="24"/>
                <w:szCs w:val="24"/>
                <w:lang w:bidi="ar-DZ"/>
              </w:rPr>
            </w:pP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p>
        </w:tc>
        <w:tc>
          <w:tcPr>
            <w:tcW w:w="2312" w:type="dxa"/>
            <w:tcBorders>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[6.3616-8.4554]</w:t>
            </w:r>
          </w:p>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[26.231-28.143]</w:t>
            </w:r>
          </w:p>
        </w:tc>
        <w:tc>
          <w:tcPr>
            <w:tcW w:w="2309" w:type="dxa"/>
            <w:tcBorders>
              <w:left w:val="single" w:sz="4" w:space="0" w:color="auto"/>
              <w:bottom w:val="single" w:sz="4" w:space="0" w:color="auto"/>
              <w:right w:val="single" w:sz="4" w:space="0" w:color="auto"/>
            </w:tcBorders>
          </w:tcPr>
          <w:p w:rsidR="00B77EFE" w:rsidRPr="0001507E" w:rsidRDefault="00B77EFE" w:rsidP="0080254F">
            <w:pPr>
              <w:tabs>
                <w:tab w:val="left" w:pos="2473"/>
              </w:tabs>
              <w:spacing w:after="0" w:line="360" w:lineRule="auto"/>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54.38%- 8.71%</w:t>
            </w:r>
          </w:p>
        </w:tc>
      </w:tr>
    </w:tbl>
    <w:p w:rsidR="0080254F" w:rsidRDefault="0080254F" w:rsidP="0001507E">
      <w:pPr>
        <w:pStyle w:val="1"/>
        <w:spacing w:before="0"/>
        <w:ind w:firstLine="709"/>
        <w:rPr>
          <w:rFonts w:asciiTheme="majorBidi" w:hAnsiTheme="majorBidi"/>
          <w:color w:val="auto"/>
          <w:sz w:val="24"/>
          <w:szCs w:val="24"/>
        </w:rPr>
      </w:pPr>
      <w:bookmarkStart w:id="245" w:name="_Toc51875067"/>
      <w:bookmarkStart w:id="246" w:name="_Toc52065172"/>
    </w:p>
    <w:p w:rsidR="0080254F" w:rsidRDefault="0080254F" w:rsidP="0001507E">
      <w:pPr>
        <w:pStyle w:val="1"/>
        <w:spacing w:before="0"/>
        <w:ind w:firstLine="709"/>
        <w:rPr>
          <w:rFonts w:asciiTheme="majorBidi" w:hAnsiTheme="majorBidi"/>
          <w:color w:val="auto"/>
          <w:sz w:val="24"/>
          <w:szCs w:val="24"/>
        </w:rPr>
      </w:pPr>
    </w:p>
    <w:p w:rsidR="0080254F" w:rsidRDefault="0080254F" w:rsidP="0001507E">
      <w:pPr>
        <w:pStyle w:val="1"/>
        <w:spacing w:before="0"/>
        <w:ind w:firstLine="709"/>
        <w:rPr>
          <w:rFonts w:asciiTheme="majorBidi" w:hAnsiTheme="majorBidi"/>
          <w:color w:val="auto"/>
          <w:sz w:val="24"/>
          <w:szCs w:val="24"/>
        </w:rPr>
      </w:pPr>
    </w:p>
    <w:p w:rsidR="0080254F" w:rsidRDefault="0080254F" w:rsidP="0001507E">
      <w:pPr>
        <w:pStyle w:val="1"/>
        <w:spacing w:before="0"/>
        <w:ind w:firstLine="709"/>
        <w:rPr>
          <w:rFonts w:asciiTheme="majorBidi" w:hAnsiTheme="majorBidi"/>
          <w:color w:val="auto"/>
          <w:sz w:val="24"/>
          <w:szCs w:val="24"/>
        </w:rPr>
      </w:pPr>
    </w:p>
    <w:p w:rsidR="0080254F" w:rsidRPr="0080254F" w:rsidRDefault="0080254F" w:rsidP="0080254F"/>
    <w:p w:rsidR="0080254F" w:rsidRDefault="0080254F" w:rsidP="0001507E">
      <w:pPr>
        <w:pStyle w:val="1"/>
        <w:spacing w:before="0"/>
        <w:ind w:firstLine="709"/>
        <w:rPr>
          <w:rFonts w:asciiTheme="majorBidi" w:hAnsiTheme="majorBidi"/>
          <w:color w:val="auto"/>
          <w:sz w:val="24"/>
          <w:szCs w:val="24"/>
        </w:rPr>
      </w:pPr>
    </w:p>
    <w:p w:rsidR="0080254F" w:rsidRDefault="0080254F" w:rsidP="0001507E">
      <w:pPr>
        <w:pStyle w:val="1"/>
        <w:spacing w:before="0"/>
        <w:ind w:firstLine="709"/>
        <w:rPr>
          <w:rFonts w:asciiTheme="majorBidi" w:hAnsiTheme="majorBidi"/>
          <w:color w:val="auto"/>
          <w:sz w:val="24"/>
          <w:szCs w:val="24"/>
        </w:rPr>
      </w:pPr>
    </w:p>
    <w:p w:rsidR="0080254F" w:rsidRPr="0080254F" w:rsidRDefault="0080254F" w:rsidP="0080254F"/>
    <w:p w:rsidR="0080254F" w:rsidRDefault="0080254F" w:rsidP="0001507E">
      <w:pPr>
        <w:pStyle w:val="1"/>
        <w:spacing w:before="0"/>
        <w:ind w:firstLine="709"/>
        <w:rPr>
          <w:rFonts w:asciiTheme="majorBidi" w:hAnsiTheme="majorBidi"/>
          <w:color w:val="auto"/>
          <w:sz w:val="24"/>
          <w:szCs w:val="24"/>
        </w:rPr>
      </w:pPr>
    </w:p>
    <w:p w:rsidR="0043140F" w:rsidRPr="0001507E" w:rsidRDefault="0043140F" w:rsidP="0001507E">
      <w:pPr>
        <w:pStyle w:val="1"/>
        <w:spacing w:before="0"/>
        <w:ind w:firstLine="709"/>
        <w:rPr>
          <w:rFonts w:asciiTheme="majorBidi" w:hAnsiTheme="majorBidi"/>
          <w:color w:val="auto"/>
          <w:sz w:val="24"/>
          <w:szCs w:val="24"/>
        </w:rPr>
      </w:pPr>
      <w:bookmarkStart w:id="247" w:name="_Toc54258840"/>
      <w:r w:rsidRPr="0001507E">
        <w:rPr>
          <w:rFonts w:asciiTheme="majorBidi" w:hAnsiTheme="majorBidi"/>
          <w:color w:val="auto"/>
          <w:sz w:val="24"/>
          <w:szCs w:val="24"/>
        </w:rPr>
        <w:t>IV.6.Géométrie de l’antenne dans CST  3D</w:t>
      </w:r>
      <w:bookmarkEnd w:id="245"/>
      <w:bookmarkEnd w:id="246"/>
      <w:bookmarkEnd w:id="247"/>
    </w:p>
    <w:p w:rsidR="0043140F" w:rsidRPr="0001507E" w:rsidRDefault="0043140F" w:rsidP="0080254F">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11136" behindDoc="0" locked="0" layoutInCell="1" allowOverlap="1">
            <wp:simplePos x="0" y="0"/>
            <wp:positionH relativeFrom="column">
              <wp:posOffset>-247650</wp:posOffset>
            </wp:positionH>
            <wp:positionV relativeFrom="paragraph">
              <wp:posOffset>374015</wp:posOffset>
            </wp:positionV>
            <wp:extent cx="3263265" cy="2623185"/>
            <wp:effectExtent l="19050" t="0" r="0" b="0"/>
            <wp:wrapSquare wrapText="bothSides"/>
            <wp:docPr id="112" name="Image 71" descr="C:\Users\TERRA\AppData\Local\Microsoft\Windows\INetCache\Content.Word\received_5927534749461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TERRA\AppData\Local\Microsoft\Windows\INetCache\Content.Word\received_592753474946192.png"/>
                    <pic:cNvPicPr>
                      <a:picLocks noChangeAspect="1" noChangeArrowheads="1"/>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63265" cy="2623185"/>
                    </a:xfrm>
                    <a:prstGeom prst="rect">
                      <a:avLst/>
                    </a:prstGeom>
                    <a:noFill/>
                    <a:ln>
                      <a:noFill/>
                    </a:ln>
                  </pic:spPr>
                </pic:pic>
              </a:graphicData>
            </a:graphic>
          </wp:anchor>
        </w:drawing>
      </w:r>
      <w:r w:rsidRPr="0001507E">
        <w:rPr>
          <w:rFonts w:asciiTheme="majorBidi" w:hAnsiTheme="majorBidi" w:cstheme="majorBidi"/>
          <w:b/>
          <w:bCs/>
          <w:noProof/>
          <w:sz w:val="24"/>
          <w:szCs w:val="24"/>
          <w:lang w:eastAsia="fr-FR"/>
        </w:rPr>
        <w:drawing>
          <wp:anchor distT="0" distB="0" distL="114300" distR="114300" simplePos="0" relativeHeight="251613184" behindDoc="0" locked="0" layoutInCell="1" allowOverlap="1">
            <wp:simplePos x="0" y="0"/>
            <wp:positionH relativeFrom="column">
              <wp:posOffset>3001645</wp:posOffset>
            </wp:positionH>
            <wp:positionV relativeFrom="paragraph">
              <wp:posOffset>374015</wp:posOffset>
            </wp:positionV>
            <wp:extent cx="3263265" cy="2623185"/>
            <wp:effectExtent l="19050" t="0" r="0" b="0"/>
            <wp:wrapSquare wrapText="bothSides"/>
            <wp:docPr id="113" name="Image 72" descr="C:\Users\TERRA\AppData\Local\Microsoft\Windows\INetCache\Content.Word\received_630094764567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TERRA\AppData\Local\Microsoft\Windows\INetCache\Content.Word\received_630094764567518.png"/>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63265" cy="2623185"/>
                    </a:xfrm>
                    <a:prstGeom prst="rect">
                      <a:avLst/>
                    </a:prstGeom>
                    <a:noFill/>
                    <a:ln>
                      <a:noFill/>
                    </a:ln>
                  </pic:spPr>
                </pic:pic>
              </a:graphicData>
            </a:graphic>
          </wp:anchor>
        </w:drawing>
      </w:r>
      <w:r w:rsidRPr="0001507E">
        <w:rPr>
          <w:rFonts w:asciiTheme="majorBidi" w:hAnsiTheme="majorBidi" w:cstheme="majorBidi"/>
          <w:b/>
          <w:bCs/>
          <w:sz w:val="24"/>
          <w:szCs w:val="24"/>
          <w:lang w:bidi="ar-DZ"/>
        </w:rPr>
        <w:t>( a)        (b)</w:t>
      </w:r>
    </w:p>
    <w:p w:rsidR="00B77EFE" w:rsidRPr="0001507E" w:rsidRDefault="0043140F" w:rsidP="0001507E">
      <w:pPr>
        <w:tabs>
          <w:tab w:val="left" w:pos="2473"/>
        </w:tabs>
        <w:spacing w:after="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 IV. 25 </w:t>
      </w:r>
      <w:r w:rsidRPr="0001507E">
        <w:rPr>
          <w:rFonts w:asciiTheme="majorBidi" w:hAnsiTheme="majorBidi" w:cstheme="majorBidi"/>
          <w:sz w:val="24"/>
          <w:szCs w:val="24"/>
          <w:lang w:bidi="ar-DZ"/>
        </w:rPr>
        <w:t>Antenne simulée à 3D</w:t>
      </w:r>
    </w:p>
    <w:p w:rsidR="00B77EFE" w:rsidRPr="0001507E" w:rsidRDefault="00B77EFE" w:rsidP="0001507E">
      <w:pPr>
        <w:tabs>
          <w:tab w:val="left" w:pos="2473"/>
        </w:tabs>
        <w:spacing w:after="0" w:line="360" w:lineRule="auto"/>
        <w:ind w:firstLine="709"/>
        <w:jc w:val="center"/>
        <w:rPr>
          <w:rFonts w:asciiTheme="majorBidi" w:hAnsiTheme="majorBidi" w:cstheme="majorBidi"/>
          <w:sz w:val="24"/>
          <w:szCs w:val="24"/>
          <w:lang w:bidi="ar-DZ"/>
        </w:rPr>
      </w:pPr>
    </w:p>
    <w:p w:rsidR="00B77EFE" w:rsidRPr="0001507E" w:rsidRDefault="0043140F" w:rsidP="003F1E97">
      <w:pPr>
        <w:pStyle w:val="1"/>
        <w:spacing w:before="0" w:line="360" w:lineRule="auto"/>
        <w:ind w:firstLine="709"/>
        <w:rPr>
          <w:rFonts w:asciiTheme="majorBidi" w:hAnsiTheme="majorBidi"/>
          <w:color w:val="auto"/>
          <w:sz w:val="24"/>
          <w:szCs w:val="24"/>
          <w:lang w:bidi="ar-DZ"/>
        </w:rPr>
      </w:pPr>
      <w:bookmarkStart w:id="248" w:name="_Toc51875047"/>
      <w:bookmarkStart w:id="249" w:name="_Toc52065173"/>
      <w:bookmarkStart w:id="250" w:name="_Toc54258841"/>
      <w:r w:rsidRPr="0001507E">
        <w:rPr>
          <w:rFonts w:asciiTheme="majorBidi" w:hAnsiTheme="majorBidi"/>
          <w:color w:val="auto"/>
          <w:sz w:val="24"/>
          <w:szCs w:val="24"/>
          <w:lang w:bidi="ar-DZ"/>
        </w:rPr>
        <w:t>IV. 7. Méthode d’optimisation par le logiciel CST</w:t>
      </w:r>
      <w:bookmarkEnd w:id="248"/>
      <w:bookmarkEnd w:id="249"/>
      <w:bookmarkEnd w:id="250"/>
    </w:p>
    <w:p w:rsidR="0043140F" w:rsidRPr="0001507E" w:rsidRDefault="0043140F" w:rsidP="0001507E">
      <w:pPr>
        <w:pStyle w:val="a7"/>
        <w:spacing w:line="360" w:lineRule="auto"/>
        <w:ind w:firstLine="709"/>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L’optimisation dans CST permet de comparer les résultats simulés à l’objectif et modifieles valeurs des variables pour qu’elles se rapprochent le plus possible de l’objectif à atteindre. Pour effectuer une optimisation, nous suivrons ces étapes : </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Première étape nous allons dans la fenêtre </w:t>
      </w:r>
      <w:r w:rsidRPr="0001507E">
        <w:rPr>
          <w:rFonts w:asciiTheme="majorBidi" w:hAnsiTheme="majorBidi" w:cstheme="majorBidi"/>
          <w:b/>
          <w:bCs/>
          <w:sz w:val="24"/>
          <w:szCs w:val="24"/>
          <w:lang w:bidi="ar-DZ"/>
        </w:rPr>
        <w:t>"Home"</w:t>
      </w:r>
      <w:r w:rsidRPr="0001507E">
        <w:rPr>
          <w:rFonts w:asciiTheme="majorBidi" w:hAnsiTheme="majorBidi" w:cstheme="majorBidi"/>
          <w:sz w:val="24"/>
          <w:szCs w:val="24"/>
          <w:lang w:bidi="ar-DZ"/>
        </w:rPr>
        <w:t xml:space="preserve"> et on sélection </w:t>
      </w:r>
      <w:r w:rsidRPr="0001507E">
        <w:rPr>
          <w:rFonts w:asciiTheme="majorBidi" w:hAnsiTheme="majorBidi" w:cstheme="majorBidi"/>
          <w:b/>
          <w:bCs/>
          <w:noProof/>
          <w:sz w:val="24"/>
          <w:szCs w:val="24"/>
          <w:lang w:eastAsia="fr-FR"/>
        </w:rPr>
        <w:drawing>
          <wp:inline distT="0" distB="0" distL="0" distR="0">
            <wp:extent cx="201930" cy="219710"/>
            <wp:effectExtent l="19050" t="0" r="7620" b="0"/>
            <wp:docPr id="114" name="صورة 13" descr="C:\Users\Ciprox\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iprox\AppData\Local\Microsoft\Windows\INetCache\Content.Word\1.png"/>
                    <pic:cNvPicPr>
                      <a:picLocks noChangeAspect="1" noChangeArrowheads="1"/>
                    </pic:cNvPicPr>
                  </pic:nvPicPr>
                  <pic:blipFill>
                    <a:blip r:embed="rId101"/>
                    <a:srcRect/>
                    <a:stretch>
                      <a:fillRect/>
                    </a:stretch>
                  </pic:blipFill>
                  <pic:spPr bwMode="auto">
                    <a:xfrm>
                      <a:off x="0" y="0"/>
                      <a:ext cx="201930" cy="219710"/>
                    </a:xfrm>
                    <a:prstGeom prst="rect">
                      <a:avLst/>
                    </a:prstGeom>
                    <a:noFill/>
                    <a:ln w="9525">
                      <a:noFill/>
                      <a:miter lim="800000"/>
                      <a:headEnd/>
                      <a:tailEnd/>
                    </a:ln>
                  </pic:spPr>
                </pic:pic>
              </a:graphicData>
            </a:graphic>
          </wp:inline>
        </w:drawing>
      </w:r>
      <w:r w:rsidRPr="0001507E">
        <w:rPr>
          <w:rFonts w:asciiTheme="majorBidi" w:hAnsiTheme="majorBidi" w:cstheme="majorBidi"/>
          <w:b/>
          <w:bCs/>
          <w:sz w:val="24"/>
          <w:szCs w:val="24"/>
          <w:lang w:bidi="ar-DZ"/>
        </w:rPr>
        <w:t>"Optimizer"</w:t>
      </w:r>
    </w:p>
    <w:p w:rsidR="0043140F" w:rsidRPr="0001507E" w:rsidRDefault="0043140F" w:rsidP="0001507E">
      <w:pPr>
        <w:pStyle w:val="a7"/>
        <w:spacing w:line="360" w:lineRule="auto"/>
        <w:ind w:firstLine="709"/>
        <w:jc w:val="both"/>
        <w:rPr>
          <w:rFonts w:asciiTheme="majorBidi" w:hAnsiTheme="majorBidi" w:cstheme="majorBidi"/>
          <w:b/>
          <w:bCs/>
          <w:sz w:val="24"/>
          <w:szCs w:val="24"/>
          <w:lang w:bidi="ar-DZ"/>
        </w:rPr>
      </w:pPr>
      <w:r w:rsidRPr="0001507E">
        <w:rPr>
          <w:rFonts w:asciiTheme="majorBidi" w:hAnsiTheme="majorBidi" w:cstheme="majorBidi"/>
          <w:sz w:val="24"/>
          <w:szCs w:val="24"/>
          <w:lang w:bidi="ar-DZ"/>
        </w:rPr>
        <w:t>On définit les paramètres à chaque fois on choisit deux paramètres par exemple «</w:t>
      </w:r>
      <w:r w:rsidRPr="0001507E">
        <w:rPr>
          <w:rFonts w:asciiTheme="majorBidi" w:hAnsiTheme="majorBidi" w:cstheme="majorBidi"/>
          <w:b/>
          <w:bCs/>
          <w:sz w:val="24"/>
          <w:szCs w:val="24"/>
          <w:lang w:bidi="ar-DZ"/>
        </w:rPr>
        <w:t xml:space="preserve"> Lg</w:t>
      </w:r>
      <w:r w:rsidRPr="0001507E">
        <w:rPr>
          <w:rFonts w:asciiTheme="majorBidi" w:hAnsiTheme="majorBidi" w:cstheme="majorBidi"/>
          <w:sz w:val="24"/>
          <w:szCs w:val="24"/>
          <w:lang w:bidi="ar-DZ"/>
        </w:rPr>
        <w:t>" et</w:t>
      </w:r>
      <w:r w:rsidRPr="0001507E">
        <w:rPr>
          <w:rFonts w:asciiTheme="majorBidi" w:hAnsiTheme="majorBidi" w:cstheme="majorBidi"/>
          <w:b/>
          <w:bCs/>
          <w:sz w:val="24"/>
          <w:szCs w:val="24"/>
          <w:lang w:bidi="ar-DZ"/>
        </w:rPr>
        <w:t>" Wg"</w:t>
      </w:r>
      <w:r w:rsidRPr="0001507E">
        <w:rPr>
          <w:rFonts w:asciiTheme="majorBidi" w:hAnsiTheme="majorBidi" w:cstheme="majorBidi"/>
          <w:sz w:val="24"/>
          <w:szCs w:val="24"/>
          <w:lang w:bidi="ar-DZ"/>
        </w:rPr>
        <w:t xml:space="preserve"> ensuite on trouve une boîte d’objectif nommée </w:t>
      </w:r>
      <w:r w:rsidRPr="0001507E">
        <w:rPr>
          <w:rFonts w:asciiTheme="majorBidi" w:hAnsiTheme="majorBidi" w:cstheme="majorBidi"/>
          <w:b/>
          <w:bCs/>
          <w:sz w:val="24"/>
          <w:szCs w:val="24"/>
          <w:lang w:bidi="ar-DZ"/>
        </w:rPr>
        <w:t>"Goal"</w:t>
      </w:r>
      <w:r w:rsidRPr="0001507E">
        <w:rPr>
          <w:rFonts w:asciiTheme="majorBidi" w:hAnsiTheme="majorBidi" w:cstheme="majorBidi"/>
          <w:sz w:val="24"/>
          <w:szCs w:val="24"/>
          <w:lang w:bidi="ar-DZ"/>
        </w:rPr>
        <w:t xml:space="preserve"> (bibliothèque "Optim-Stat-Yield-DOE"), on choisit</w:t>
      </w:r>
      <w:r w:rsidRPr="0001507E">
        <w:rPr>
          <w:rFonts w:asciiTheme="majorBidi" w:hAnsiTheme="majorBidi" w:cstheme="majorBidi"/>
          <w:b/>
          <w:bCs/>
          <w:sz w:val="24"/>
          <w:szCs w:val="24"/>
          <w:lang w:bidi="ar-DZ"/>
        </w:rPr>
        <w:t>"add new gool "</w:t>
      </w:r>
      <w:r w:rsidRPr="0001507E">
        <w:rPr>
          <w:rFonts w:asciiTheme="majorBidi" w:hAnsiTheme="majorBidi" w:cstheme="majorBidi"/>
          <w:sz w:val="24"/>
          <w:szCs w:val="24"/>
          <w:lang w:bidi="ar-DZ"/>
        </w:rPr>
        <w:t xml:space="preserve"> il sélectionne le paramètre S11 et définie le type choisie" Mag(dB)" qui sera inférieure à </w:t>
      </w:r>
      <w:r w:rsidRPr="0001507E">
        <w:rPr>
          <w:rFonts w:asciiTheme="majorBidi" w:hAnsiTheme="majorBidi" w:cstheme="majorBidi"/>
          <w:b/>
          <w:bCs/>
          <w:sz w:val="24"/>
          <w:szCs w:val="24"/>
          <w:lang w:bidi="ar-DZ"/>
        </w:rPr>
        <w:t>- 10dB</w:t>
      </w:r>
      <w:r w:rsidRPr="0001507E">
        <w:rPr>
          <w:rFonts w:asciiTheme="majorBidi" w:hAnsiTheme="majorBidi" w:cstheme="majorBidi"/>
          <w:sz w:val="24"/>
          <w:szCs w:val="24"/>
          <w:lang w:bidi="ar-DZ"/>
        </w:rPr>
        <w:t xml:space="preserve">. Il y a dans ce cas deux fréquence en </w:t>
      </w:r>
      <w:r w:rsidRPr="0001507E">
        <w:rPr>
          <w:rFonts w:asciiTheme="majorBidi" w:hAnsiTheme="majorBidi" w:cstheme="majorBidi"/>
          <w:b/>
          <w:bCs/>
          <w:sz w:val="24"/>
          <w:szCs w:val="24"/>
          <w:lang w:bidi="ar-DZ"/>
        </w:rPr>
        <w:t xml:space="preserve">GHz </w:t>
      </w:r>
      <w:r w:rsidRPr="0001507E">
        <w:rPr>
          <w:rFonts w:asciiTheme="majorBidi" w:hAnsiTheme="majorBidi" w:cstheme="majorBidi"/>
          <w:sz w:val="24"/>
          <w:szCs w:val="24"/>
          <w:lang w:bidi="ar-DZ"/>
        </w:rPr>
        <w:t>un intervalle compris entre « </w:t>
      </w:r>
      <w:r w:rsidRPr="0001507E">
        <w:rPr>
          <w:rFonts w:asciiTheme="majorBidi" w:hAnsiTheme="majorBidi" w:cstheme="majorBidi"/>
          <w:b/>
          <w:bCs/>
          <w:sz w:val="24"/>
          <w:szCs w:val="24"/>
          <w:lang w:bidi="ar-DZ"/>
        </w:rPr>
        <w:t>6.5 GHz</w:t>
      </w:r>
      <w:r w:rsidRPr="0001507E">
        <w:rPr>
          <w:rFonts w:asciiTheme="majorBidi" w:hAnsiTheme="majorBidi" w:cstheme="majorBidi"/>
          <w:sz w:val="24"/>
          <w:szCs w:val="24"/>
          <w:lang w:bidi="ar-DZ"/>
        </w:rPr>
        <w:t xml:space="preserve"> ,</w:t>
      </w:r>
      <w:r w:rsidRPr="0001507E">
        <w:rPr>
          <w:rFonts w:asciiTheme="majorBidi" w:hAnsiTheme="majorBidi" w:cstheme="majorBidi"/>
          <w:b/>
          <w:bCs/>
          <w:sz w:val="24"/>
          <w:szCs w:val="24"/>
          <w:lang w:bidi="ar-DZ"/>
        </w:rPr>
        <w:t>7 GHz »</w:t>
      </w:r>
      <w:r w:rsidRPr="0001507E">
        <w:rPr>
          <w:rFonts w:asciiTheme="majorBidi" w:hAnsiTheme="majorBidi" w:cstheme="majorBidi"/>
          <w:sz w:val="24"/>
          <w:szCs w:val="24"/>
          <w:lang w:bidi="ar-DZ"/>
        </w:rPr>
        <w:t xml:space="preserve"> et « </w:t>
      </w:r>
      <w:r w:rsidRPr="0001507E">
        <w:rPr>
          <w:rFonts w:asciiTheme="majorBidi" w:hAnsiTheme="majorBidi" w:cstheme="majorBidi"/>
          <w:b/>
          <w:bCs/>
          <w:sz w:val="24"/>
          <w:szCs w:val="24"/>
          <w:lang w:bidi="ar-DZ"/>
        </w:rPr>
        <w:t>27.9GHz et28.9 GHz ».</w:t>
      </w:r>
    </w:p>
    <w:p w:rsidR="0043140F" w:rsidRPr="00450A02" w:rsidRDefault="004B3725" w:rsidP="00450A02">
      <w:pPr>
        <w:pStyle w:val="a7"/>
        <w:spacing w:line="360" w:lineRule="auto"/>
        <w:ind w:firstLine="709"/>
        <w:rPr>
          <w:rFonts w:asciiTheme="majorBidi" w:hAnsiTheme="majorBidi" w:cstheme="majorBidi"/>
          <w:sz w:val="24"/>
          <w:szCs w:val="24"/>
          <w:lang w:bidi="ar-DZ"/>
        </w:rPr>
      </w:pPr>
      <w:r w:rsidRPr="004B3725">
        <w:rPr>
          <w:rFonts w:asciiTheme="majorBidi" w:hAnsiTheme="majorBidi" w:cstheme="majorBidi"/>
          <w:b/>
          <w:bCs/>
          <w:noProof/>
          <w:sz w:val="24"/>
          <w:szCs w:val="24"/>
          <w:lang w:eastAsia="fr-FR"/>
        </w:rPr>
        <w:pict>
          <v:shape id="Connecteur droit avec flèche 55" o:spid="_x0000_s1270" type="#_x0000_t32" style="position:absolute;left:0;text-align:left;margin-left:324.8pt;margin-top:147.15pt;width:18pt;height:31.2pt;flip:x;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">
            <v:stroke endarrow="block"/>
          </v:shape>
        </w:pict>
      </w:r>
      <w:r w:rsidRPr="004B3725">
        <w:rPr>
          <w:rFonts w:asciiTheme="majorBidi" w:hAnsiTheme="majorBidi" w:cstheme="majorBidi"/>
          <w:b/>
          <w:bCs/>
          <w:noProof/>
          <w:sz w:val="24"/>
          <w:szCs w:val="24"/>
          <w:lang w:val="en-US"/>
        </w:rPr>
        <w:pict>
          <v:shape id="_x0000_s1278" type="#_x0000_t32" style="position:absolute;left:0;text-align:left;margin-left:344.45pt;margin-top:144.6pt;width:28.55pt;height:26.25pt;z-index:251712512" o:connectortype="straight">
            <v:stroke endarrow="block"/>
            <w10:wrap anchorx="page"/>
          </v:shape>
        </w:pict>
      </w:r>
      <w:r>
        <w:rPr>
          <w:rFonts w:asciiTheme="majorBidi" w:hAnsiTheme="majorBidi" w:cstheme="majorBidi"/>
          <w:noProof/>
          <w:sz w:val="24"/>
          <w:szCs w:val="24"/>
          <w:lang w:eastAsia="fr-FR"/>
        </w:rPr>
        <w:pict>
          <v:shape id="Connecteur droit avec flèche 54" o:spid="_x0000_s1272" type="#_x0000_t32" style="position:absolute;left:0;text-align:left;margin-left:226.15pt;margin-top:115.15pt;width:40.8pt;height:24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">
            <v:stroke endarrow="block"/>
          </v:shape>
        </w:pict>
      </w:r>
      <w:r w:rsidRPr="004B3725">
        <w:rPr>
          <w:rFonts w:asciiTheme="majorBidi" w:hAnsiTheme="majorBidi" w:cstheme="majorBidi"/>
          <w:b/>
          <w:bCs/>
          <w:noProof/>
          <w:sz w:val="24"/>
          <w:szCs w:val="24"/>
          <w:lang w:val="en-US"/>
        </w:rPr>
        <w:pict>
          <v:shape id="_x0000_s1280" type="#_x0000_t32" style="position:absolute;left:0;text-align:left;margin-left:308.65pt;margin-top:34.45pt;width:18.6pt;height:33.9pt;flip:x;z-index:251713536" o:connectortype="straight">
            <v:stroke endarrow="block"/>
            <w10:wrap anchorx="page"/>
          </v:shape>
        </w:pict>
      </w:r>
      <w:r w:rsidR="003F1E97" w:rsidRPr="0001507E">
        <w:rPr>
          <w:rFonts w:asciiTheme="majorBidi" w:hAnsiTheme="majorBidi" w:cstheme="majorBidi"/>
          <w:b/>
          <w:bCs/>
          <w:noProof/>
          <w:sz w:val="24"/>
          <w:szCs w:val="24"/>
          <w:lang w:eastAsia="fr-FR"/>
        </w:rPr>
        <w:drawing>
          <wp:anchor distT="0" distB="0" distL="114300" distR="114300" simplePos="0" relativeHeight="251591680" behindDoc="0" locked="0" layoutInCell="1" allowOverlap="1">
            <wp:simplePos x="0" y="0"/>
            <wp:positionH relativeFrom="column">
              <wp:posOffset>3082029</wp:posOffset>
            </wp:positionH>
            <wp:positionV relativeFrom="paragraph">
              <wp:posOffset>312943</wp:posOffset>
            </wp:positionV>
            <wp:extent cx="2922270" cy="2377440"/>
            <wp:effectExtent l="19050" t="0" r="0" b="0"/>
            <wp:wrapSquare wrapText="bothSides"/>
            <wp:docPr id="11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2922270" cy="2377440"/>
                    </a:xfrm>
                    <a:prstGeom prst="rect">
                      <a:avLst/>
                    </a:prstGeom>
                  </pic:spPr>
                </pic:pic>
              </a:graphicData>
            </a:graphic>
          </wp:anchor>
        </w:drawing>
      </w:r>
      <w:r w:rsidR="003F1E97" w:rsidRPr="0001507E">
        <w:rPr>
          <w:rFonts w:asciiTheme="majorBidi" w:hAnsiTheme="majorBidi" w:cstheme="majorBidi"/>
          <w:b/>
          <w:bCs/>
          <w:noProof/>
          <w:sz w:val="24"/>
          <w:szCs w:val="24"/>
          <w:lang w:eastAsia="fr-FR"/>
        </w:rPr>
        <w:drawing>
          <wp:anchor distT="0" distB="0" distL="114300" distR="114300" simplePos="0" relativeHeight="251590656" behindDoc="0" locked="0" layoutInCell="1" allowOverlap="1">
            <wp:simplePos x="0" y="0"/>
            <wp:positionH relativeFrom="margin">
              <wp:posOffset>-179705</wp:posOffset>
            </wp:positionH>
            <wp:positionV relativeFrom="paragraph">
              <wp:posOffset>276187</wp:posOffset>
            </wp:positionV>
            <wp:extent cx="2952750" cy="2514600"/>
            <wp:effectExtent l="19050" t="0" r="0" b="0"/>
            <wp:wrapSquare wrapText="bothSides"/>
            <wp:docPr id="117"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52750" cy="2514600"/>
                    </a:xfrm>
                    <a:prstGeom prst="rect">
                      <a:avLst/>
                    </a:prstGeom>
                  </pic:spPr>
                </pic:pic>
              </a:graphicData>
            </a:graphic>
          </wp:anchor>
        </w:drawing>
      </w:r>
      <w:r w:rsidRPr="004B3725">
        <w:rPr>
          <w:rFonts w:asciiTheme="majorBidi" w:hAnsiTheme="majorBidi" w:cstheme="majorBidi"/>
          <w:b/>
          <w:bCs/>
          <w:noProof/>
          <w:sz w:val="24"/>
          <w:szCs w:val="24"/>
          <w:lang w:eastAsia="fr-FR"/>
        </w:rPr>
        <w:pict>
          <v:shape id="Connecteur droit avec flèche 51" o:spid="_x0000_s1274" type="#_x0000_t32" style="position:absolute;left:0;text-align:left;margin-left:-446.1pt;margin-top:110.35pt;width:38.4pt;height:10.8pt;flip:y;z-index:2517104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">
            <v:stroke endarrow="block"/>
          </v:shape>
        </w:pict>
      </w:r>
    </w:p>
    <w:p w:rsidR="0043140F" w:rsidRPr="0001507E" w:rsidRDefault="003F1E97" w:rsidP="0001507E">
      <w:pPr>
        <w:spacing w:after="0" w:line="360" w:lineRule="auto"/>
        <w:ind w:firstLine="709"/>
        <w:jc w:val="center"/>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lastRenderedPageBreak/>
        <w:drawing>
          <wp:anchor distT="0" distB="0" distL="114300" distR="114300" simplePos="0" relativeHeight="251661312" behindDoc="0" locked="0" layoutInCell="1" allowOverlap="1">
            <wp:simplePos x="0" y="0"/>
            <wp:positionH relativeFrom="column">
              <wp:posOffset>521970</wp:posOffset>
            </wp:positionH>
            <wp:positionV relativeFrom="paragraph">
              <wp:posOffset>-6985</wp:posOffset>
            </wp:positionV>
            <wp:extent cx="4400550" cy="2463800"/>
            <wp:effectExtent l="0" t="0" r="0" b="0"/>
            <wp:wrapSquare wrapText="bothSides"/>
            <wp:docPr id="115"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400550" cy="2463800"/>
                    </a:xfrm>
                    <a:prstGeom prst="rect">
                      <a:avLst/>
                    </a:prstGeom>
                  </pic:spPr>
                </pic:pic>
              </a:graphicData>
            </a:graphic>
          </wp:anchor>
        </w:drawing>
      </w:r>
      <w:r w:rsidR="004B3725">
        <w:rPr>
          <w:rFonts w:asciiTheme="majorBidi" w:hAnsiTheme="majorBidi" w:cstheme="majorBidi"/>
          <w:b/>
          <w:bCs/>
          <w:noProof/>
          <w:sz w:val="24"/>
          <w:szCs w:val="24"/>
          <w:lang w:eastAsia="fr-FR"/>
        </w:rPr>
        <w:pict>
          <v:shape id="Connecteur droit avec flèche 50" o:spid="_x0000_s1273" type="#_x0000_t32" style="position:absolute;left:0;text-align:left;margin-left:211.5pt;margin-top:29.4pt;width:32.4pt;height:57.6pt;flip:x;z-index:2517094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">
            <v:stroke endarrow="block"/>
          </v:shape>
        </w:pict>
      </w:r>
    </w:p>
    <w:p w:rsidR="0043140F" w:rsidRPr="0001507E" w:rsidRDefault="004B3725" w:rsidP="0001507E">
      <w:pPr>
        <w:spacing w:after="0" w:line="360" w:lineRule="auto"/>
        <w:ind w:firstLine="709"/>
        <w:jc w:val="center"/>
        <w:rPr>
          <w:rFonts w:asciiTheme="majorBidi" w:hAnsiTheme="majorBidi" w:cstheme="majorBidi"/>
          <w:b/>
          <w:bCs/>
          <w:sz w:val="24"/>
          <w:szCs w:val="24"/>
          <w:lang w:bidi="ar-DZ"/>
        </w:rPr>
      </w:pPr>
      <w:r w:rsidRPr="004B3725">
        <w:rPr>
          <w:rFonts w:asciiTheme="majorBidi" w:hAnsiTheme="majorBidi" w:cstheme="majorBidi"/>
          <w:noProof/>
          <w:sz w:val="24"/>
          <w:szCs w:val="24"/>
          <w:lang w:eastAsia="fr-FR"/>
        </w:rPr>
        <w:pict>
          <v:shape id="Forme libre 49" o:spid="_x0000_s1268" style="position:absolute;left:0;text-align:left;margin-left:-263.75pt;margin-top:21.6pt;width:36.7pt;height:40.15pt;z-index:251706368;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" adj="0,,0" path="m21600,6079l15126,r,2912l12427,2912c5564,2912,,7052,,12158r,9442l6474,21600r,-9442c6474,10550,9139,9246,12427,9246r2699,l15126,12158,21600,6079xe" fillcolor="#666 [1936]" strokecolor="#666 [1936]" strokeweight="1pt">
            <v:fill color2="#ccc [656]" angle="135" focus="50%" type="gradient"/>
            <v:stroke joinstyle="miter"/>
            <v:shadow on="t" color="#7f7f7f [1601]" opacity=".5" offset="1pt"/>
            <v:formulas/>
            <v:path o:connecttype="custom" o:connectlocs="326392,0;326392,287010;69849,509905;466090,143505" o:connectangles="270,90,90,0" textboxrect="12427,2912,18227,9246"/>
          </v:shape>
        </w:pict>
      </w:r>
    </w:p>
    <w:p w:rsidR="0043140F" w:rsidRPr="0001507E" w:rsidRDefault="0043140F" w:rsidP="0001507E">
      <w:pPr>
        <w:spacing w:after="0" w:line="360" w:lineRule="auto"/>
        <w:ind w:firstLine="709"/>
        <w:jc w:val="center"/>
        <w:rPr>
          <w:rFonts w:asciiTheme="majorBidi" w:hAnsiTheme="majorBidi" w:cstheme="majorBidi"/>
          <w:b/>
          <w:bCs/>
          <w:sz w:val="24"/>
          <w:szCs w:val="24"/>
          <w:lang w:bidi="ar-DZ"/>
        </w:rPr>
      </w:pPr>
    </w:p>
    <w:p w:rsidR="0043140F" w:rsidRPr="0001507E" w:rsidRDefault="004B3725" w:rsidP="0001507E">
      <w:pPr>
        <w:spacing w:after="0" w:line="360" w:lineRule="auto"/>
        <w:ind w:firstLine="709"/>
        <w:jc w:val="center"/>
        <w:rPr>
          <w:rFonts w:asciiTheme="majorBidi" w:hAnsiTheme="majorBidi" w:cstheme="majorBidi"/>
          <w:b/>
          <w:bCs/>
          <w:sz w:val="24"/>
          <w:szCs w:val="24"/>
          <w:lang w:bidi="ar-DZ"/>
        </w:rPr>
      </w:pPr>
      <w:r w:rsidRPr="004B3725">
        <w:rPr>
          <w:rFonts w:asciiTheme="majorBidi" w:hAnsiTheme="majorBidi" w:cstheme="majorBidi"/>
          <w:noProof/>
          <w:sz w:val="24"/>
          <w:szCs w:val="24"/>
          <w:lang w:eastAsia="fr-FR"/>
        </w:rPr>
        <w:pict>
          <v:shape id="Connecteur droit avec flèche 14" o:spid="_x0000_s1269" type="#_x0000_t32" style="position:absolute;left:0;text-align:left;margin-left:-197.2pt;margin-top:11.55pt;width:24.9pt;height:36.7pt;flip:y;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">
            <v:stroke endarrow="block"/>
          </v:shape>
        </w:pict>
      </w:r>
    </w:p>
    <w:p w:rsidR="0043140F" w:rsidRPr="0001507E" w:rsidRDefault="0043140F" w:rsidP="003F1E97">
      <w:pPr>
        <w:spacing w:before="120" w:after="120" w:line="360" w:lineRule="auto"/>
        <w:ind w:firstLine="709"/>
        <w:jc w:val="center"/>
        <w:rPr>
          <w:rFonts w:asciiTheme="majorBidi" w:hAnsiTheme="majorBidi" w:cstheme="majorBidi"/>
          <w:noProof/>
          <w:sz w:val="24"/>
          <w:szCs w:val="24"/>
        </w:rPr>
      </w:pPr>
      <w:r w:rsidRPr="0001507E">
        <w:rPr>
          <w:rFonts w:asciiTheme="majorBidi" w:hAnsiTheme="majorBidi" w:cstheme="majorBidi"/>
          <w:b/>
          <w:bCs/>
          <w:sz w:val="24"/>
          <w:szCs w:val="24"/>
          <w:lang w:bidi="ar-DZ"/>
        </w:rPr>
        <w:t xml:space="preserve">Fig.IV.26. </w:t>
      </w:r>
      <w:r w:rsidRPr="0001507E">
        <w:rPr>
          <w:rFonts w:asciiTheme="majorBidi" w:hAnsiTheme="majorBidi" w:cstheme="majorBidi"/>
          <w:sz w:val="24"/>
          <w:szCs w:val="24"/>
          <w:lang w:bidi="ar-DZ"/>
        </w:rPr>
        <w:t>Méthodes pour faire l’optimisation</w:t>
      </w:r>
    </w:p>
    <w:p w:rsidR="0043140F" w:rsidRPr="0001507E" w:rsidRDefault="0043140F" w:rsidP="003F1E97">
      <w:pPr>
        <w:spacing w:before="120" w:after="120" w:line="360" w:lineRule="auto"/>
        <w:ind w:firstLine="709"/>
        <w:jc w:val="both"/>
        <w:rPr>
          <w:rFonts w:asciiTheme="majorBidi" w:hAnsiTheme="majorBidi" w:cstheme="majorBidi"/>
          <w:b/>
          <w:bCs/>
          <w:noProof/>
          <w:sz w:val="24"/>
          <w:szCs w:val="24"/>
        </w:rPr>
      </w:pPr>
      <w:r w:rsidRPr="0001507E">
        <w:rPr>
          <w:rFonts w:asciiTheme="majorBidi" w:hAnsiTheme="majorBidi" w:cstheme="majorBidi"/>
          <w:noProof/>
          <w:sz w:val="24"/>
          <w:szCs w:val="24"/>
        </w:rPr>
        <w:t>cliquer sur « </w:t>
      </w:r>
      <w:r w:rsidRPr="0001507E">
        <w:rPr>
          <w:rFonts w:asciiTheme="majorBidi" w:hAnsiTheme="majorBidi" w:cstheme="majorBidi"/>
          <w:b/>
          <w:bCs/>
          <w:noProof/>
          <w:sz w:val="24"/>
          <w:szCs w:val="24"/>
        </w:rPr>
        <w:t xml:space="preserve">start »  </w:t>
      </w:r>
      <w:bookmarkStart w:id="251" w:name="_Toc51875068"/>
    </w:p>
    <w:p w:rsidR="0043140F" w:rsidRPr="0001507E" w:rsidRDefault="0043140F" w:rsidP="003F1E97">
      <w:pPr>
        <w:pStyle w:val="1"/>
        <w:spacing w:before="120" w:after="120" w:line="360" w:lineRule="auto"/>
        <w:ind w:firstLine="709"/>
        <w:rPr>
          <w:rFonts w:asciiTheme="majorBidi" w:hAnsiTheme="majorBidi"/>
          <w:color w:val="auto"/>
          <w:sz w:val="24"/>
          <w:szCs w:val="24"/>
          <w:lang w:bidi="ar-DZ"/>
        </w:rPr>
      </w:pPr>
      <w:bookmarkStart w:id="252" w:name="_Toc52065174"/>
      <w:bookmarkStart w:id="253" w:name="_Toc54258842"/>
      <w:r w:rsidRPr="0001507E">
        <w:rPr>
          <w:rFonts w:asciiTheme="majorBidi" w:hAnsiTheme="majorBidi"/>
          <w:color w:val="auto"/>
          <w:sz w:val="24"/>
          <w:szCs w:val="24"/>
          <w:lang w:bidi="ar-DZ"/>
        </w:rPr>
        <w:t>IV.8. Résultat de l’optimisation</w:t>
      </w:r>
      <w:bookmarkEnd w:id="251"/>
      <w:bookmarkEnd w:id="252"/>
      <w:bookmarkEnd w:id="253"/>
    </w:p>
    <w:p w:rsidR="0043140F" w:rsidRPr="0001507E" w:rsidRDefault="0043140F" w:rsidP="003F1E97">
      <w:pPr>
        <w:tabs>
          <w:tab w:val="left" w:pos="2473"/>
        </w:tabs>
        <w:spacing w:before="120" w:after="120" w:line="360" w:lineRule="auto"/>
        <w:ind w:firstLine="709"/>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 La Figure IV.27 représente les résultats de simulation de Coefficient de réflexion avant et après l’optimisation :</w:t>
      </w:r>
    </w:p>
    <w:p w:rsidR="0043140F" w:rsidRPr="0001507E" w:rsidRDefault="003F16B2" w:rsidP="0001507E">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30592" behindDoc="0" locked="0" layoutInCell="1" allowOverlap="1">
            <wp:simplePos x="0" y="0"/>
            <wp:positionH relativeFrom="column">
              <wp:posOffset>13970</wp:posOffset>
            </wp:positionH>
            <wp:positionV relativeFrom="paragraph">
              <wp:posOffset>334645</wp:posOffset>
            </wp:positionV>
            <wp:extent cx="5454650" cy="2258695"/>
            <wp:effectExtent l="0" t="0" r="0" b="0"/>
            <wp:wrapSquare wrapText="bothSides"/>
            <wp:docPr id="118" name="Image 65" descr="C:\Users\TERRA\AppData\Local\Microsoft\Windows\INetCache\Content.Word\received_8276290044409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RRA\AppData\Local\Microsoft\Windows\INetCache\Content.Word\received_827629004440961.png"/>
                    <pic:cNvPicPr>
                      <a:picLocks noChangeAspect="1" noChangeArrowheads="1"/>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4650" cy="2258695"/>
                    </a:xfrm>
                    <a:prstGeom prst="rect">
                      <a:avLst/>
                    </a:prstGeom>
                    <a:noFill/>
                    <a:ln>
                      <a:noFill/>
                    </a:ln>
                  </pic:spPr>
                </pic:pic>
              </a:graphicData>
            </a:graphic>
          </wp:anchor>
        </w:drawing>
      </w:r>
      <w:r w:rsidR="0043140F" w:rsidRPr="0001507E">
        <w:rPr>
          <w:rFonts w:asciiTheme="majorBidi" w:hAnsiTheme="majorBidi" w:cstheme="majorBidi"/>
          <w:b/>
          <w:bCs/>
          <w:sz w:val="24"/>
          <w:szCs w:val="24"/>
          <w:lang w:bidi="ar-DZ"/>
        </w:rPr>
        <w:t>Avant :</w:t>
      </w:r>
    </w:p>
    <w:p w:rsidR="003F16B2" w:rsidRDefault="00450A02" w:rsidP="003F16B2">
      <w:pPr>
        <w:tabs>
          <w:tab w:val="left" w:pos="2473"/>
        </w:tabs>
        <w:spacing w:after="0" w:line="360" w:lineRule="auto"/>
        <w:ind w:firstLine="709"/>
        <w:rPr>
          <w:rFonts w:asciiTheme="majorBidi" w:hAnsiTheme="majorBidi" w:cstheme="majorBidi"/>
          <w:sz w:val="24"/>
          <w:szCs w:val="24"/>
          <w:lang w:bidi="ar-DZ"/>
        </w:rPr>
      </w:pPr>
      <w:r w:rsidRPr="0001507E">
        <w:rPr>
          <w:rFonts w:asciiTheme="majorBidi" w:hAnsiTheme="majorBidi" w:cstheme="majorBidi"/>
          <w:b/>
          <w:bCs/>
          <w:noProof/>
          <w:sz w:val="24"/>
          <w:szCs w:val="24"/>
          <w:lang w:eastAsia="fr-FR"/>
        </w:rPr>
        <w:drawing>
          <wp:anchor distT="0" distB="0" distL="114300" distR="114300" simplePos="0" relativeHeight="251648000" behindDoc="0" locked="0" layoutInCell="1" allowOverlap="1">
            <wp:simplePos x="0" y="0"/>
            <wp:positionH relativeFrom="column">
              <wp:posOffset>1270</wp:posOffset>
            </wp:positionH>
            <wp:positionV relativeFrom="paragraph">
              <wp:posOffset>2687955</wp:posOffset>
            </wp:positionV>
            <wp:extent cx="5496560" cy="2057400"/>
            <wp:effectExtent l="0" t="0" r="0" b="0"/>
            <wp:wrapSquare wrapText="bothSides"/>
            <wp:docPr id="119" name="Image 64" descr="C:\Users\TERRA\AppData\Local\Microsoft\Windows\INetCache\Content.Word\received_7600431681304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RRA\AppData\Local\Microsoft\Windows\INetCache\Content.Word\received_760043168130482.png"/>
                    <pic:cNvPicPr>
                      <a:picLocks noChangeAspect="1" noChangeArrowheads="1"/>
                    </pic:cNvPicPr>
                  </pic:nvPicPr>
                  <pic:blipFill>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96560" cy="2057400"/>
                    </a:xfrm>
                    <a:prstGeom prst="rect">
                      <a:avLst/>
                    </a:prstGeom>
                    <a:noFill/>
                    <a:ln>
                      <a:noFill/>
                    </a:ln>
                  </pic:spPr>
                </pic:pic>
              </a:graphicData>
            </a:graphic>
          </wp:anchor>
        </w:drawing>
      </w:r>
      <w:r w:rsidR="003F16B2" w:rsidRPr="003F16B2">
        <w:rPr>
          <w:rFonts w:asciiTheme="majorBidi" w:hAnsiTheme="majorBidi" w:cstheme="majorBidi"/>
          <w:b/>
          <w:bCs/>
          <w:sz w:val="24"/>
          <w:szCs w:val="24"/>
          <w:lang w:bidi="ar-DZ"/>
        </w:rPr>
        <w:t>Après</w:t>
      </w:r>
    </w:p>
    <w:p w:rsidR="0043140F" w:rsidRPr="00450A02" w:rsidRDefault="0043140F" w:rsidP="00450A02">
      <w:pPr>
        <w:tabs>
          <w:tab w:val="left" w:pos="2473"/>
        </w:tabs>
        <w:spacing w:after="0" w:line="360" w:lineRule="auto"/>
        <w:ind w:firstLine="709"/>
        <w:jc w:val="center"/>
        <w:rPr>
          <w:rFonts w:asciiTheme="majorBidi" w:hAnsiTheme="majorBidi" w:cstheme="majorBidi"/>
          <w:lang w:bidi="ar-DZ"/>
        </w:rPr>
      </w:pPr>
      <w:r w:rsidRPr="003F16B2">
        <w:rPr>
          <w:rFonts w:asciiTheme="majorBidi" w:hAnsiTheme="majorBidi" w:cstheme="majorBidi"/>
          <w:b/>
          <w:bCs/>
          <w:lang w:bidi="ar-DZ"/>
        </w:rPr>
        <w:t xml:space="preserve">Fig. IV. 27. </w:t>
      </w:r>
      <w:r w:rsidRPr="003F16B2">
        <w:rPr>
          <w:rFonts w:asciiTheme="majorBidi" w:hAnsiTheme="majorBidi" w:cstheme="majorBidi"/>
          <w:lang w:bidi="ar-DZ"/>
        </w:rPr>
        <w:t>Résultat final de l’optimisation</w:t>
      </w:r>
    </w:p>
    <w:p w:rsidR="0043140F" w:rsidRPr="003F1E97" w:rsidRDefault="0043140F" w:rsidP="0001507E">
      <w:pPr>
        <w:pStyle w:val="1"/>
        <w:spacing w:before="0" w:line="360" w:lineRule="auto"/>
        <w:ind w:firstLine="709"/>
        <w:rPr>
          <w:rFonts w:asciiTheme="majorBidi" w:hAnsiTheme="majorBidi"/>
          <w:color w:val="auto"/>
          <w:lang w:bidi="ar-DZ"/>
        </w:rPr>
      </w:pPr>
      <w:bookmarkStart w:id="254" w:name="_Toc51875069"/>
      <w:bookmarkStart w:id="255" w:name="_Toc52065175"/>
      <w:bookmarkStart w:id="256" w:name="_Toc54258843"/>
      <w:r w:rsidRPr="003F1E97">
        <w:rPr>
          <w:rFonts w:asciiTheme="majorBidi" w:hAnsiTheme="majorBidi"/>
          <w:color w:val="auto"/>
          <w:lang w:bidi="ar-DZ"/>
        </w:rPr>
        <w:lastRenderedPageBreak/>
        <w:t>IV .9 Étude paramétrique</w:t>
      </w:r>
      <w:bookmarkEnd w:id="254"/>
      <w:bookmarkEnd w:id="255"/>
      <w:bookmarkEnd w:id="256"/>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Pour analyser l’effet, de l'antenne, une étude paramétrique s'effectue par le même logiciel</w:t>
      </w:r>
    </w:p>
    <w:p w:rsidR="0043140F" w:rsidRPr="0001507E" w:rsidRDefault="0043140F" w:rsidP="0001507E">
      <w:pPr>
        <w:pStyle w:val="a7"/>
        <w:spacing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de simulation dans cette partie, en agissant sur les paramètres </w:t>
      </w:r>
    </w:p>
    <w:p w:rsidR="0043140F" w:rsidRPr="0001507E" w:rsidRDefault="0043140F" w:rsidP="0001507E">
      <w:pPr>
        <w:pStyle w:val="2"/>
        <w:spacing w:before="0" w:line="360" w:lineRule="auto"/>
        <w:ind w:firstLine="709"/>
        <w:rPr>
          <w:rFonts w:asciiTheme="majorBidi" w:hAnsiTheme="majorBidi"/>
          <w:color w:val="auto"/>
          <w:sz w:val="24"/>
          <w:szCs w:val="24"/>
          <w:lang w:bidi="ar-DZ"/>
        </w:rPr>
      </w:pPr>
      <w:bookmarkStart w:id="257" w:name="_Toc51875070"/>
      <w:bookmarkStart w:id="258" w:name="_Toc52065176"/>
      <w:bookmarkStart w:id="259" w:name="_Toc54258844"/>
      <w:r w:rsidRPr="0001507E">
        <w:rPr>
          <w:rFonts w:asciiTheme="majorBidi" w:hAnsiTheme="majorBidi"/>
          <w:color w:val="auto"/>
          <w:sz w:val="24"/>
          <w:szCs w:val="24"/>
          <w:lang w:bidi="ar-DZ"/>
        </w:rPr>
        <w:t>Effet de géométrie de la ligne d’excitation</w:t>
      </w:r>
      <w:bookmarkEnd w:id="257"/>
      <w:bookmarkEnd w:id="258"/>
      <w:bookmarkEnd w:id="259"/>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sz w:val="24"/>
          <w:szCs w:val="24"/>
          <w:lang w:bidi="ar-DZ"/>
        </w:rPr>
        <w:t xml:space="preserve">L’effet de la géométrie de la ligne d’alimentation (la longueur Lf et la largeur Wf)sur le coefficient de réflexion est illustré dans les </w:t>
      </w:r>
      <w:r w:rsidRPr="0001507E">
        <w:rPr>
          <w:rFonts w:asciiTheme="majorBidi" w:hAnsiTheme="majorBidi" w:cstheme="majorBidi"/>
          <w:b/>
          <w:bCs/>
          <w:sz w:val="24"/>
          <w:szCs w:val="24"/>
          <w:lang w:bidi="ar-DZ"/>
        </w:rPr>
        <w:t>Figure ( IV. 28.29).</w:t>
      </w:r>
    </w:p>
    <w:p w:rsidR="0043140F" w:rsidRPr="0001507E" w:rsidRDefault="0043140F" w:rsidP="0001507E">
      <w:pPr>
        <w:pStyle w:val="2"/>
        <w:spacing w:before="0" w:line="360" w:lineRule="auto"/>
        <w:ind w:firstLine="709"/>
        <w:rPr>
          <w:rFonts w:asciiTheme="majorBidi" w:hAnsiTheme="majorBidi"/>
          <w:color w:val="auto"/>
          <w:sz w:val="24"/>
          <w:szCs w:val="24"/>
        </w:rPr>
      </w:pPr>
      <w:bookmarkStart w:id="260" w:name="_Toc51875071"/>
      <w:bookmarkStart w:id="261" w:name="_Toc52065177"/>
      <w:bookmarkStart w:id="262" w:name="_Toc54258845"/>
      <w:r w:rsidRPr="0001507E">
        <w:rPr>
          <w:rFonts w:asciiTheme="majorBidi" w:hAnsiTheme="majorBidi"/>
          <w:color w:val="auto"/>
          <w:sz w:val="24"/>
          <w:szCs w:val="24"/>
        </w:rPr>
        <w:t>Effet de paramétrer la largeur Wf</w:t>
      </w:r>
      <w:bookmarkEnd w:id="260"/>
      <w:bookmarkEnd w:id="261"/>
      <w:bookmarkEnd w:id="262"/>
    </w:p>
    <w:p w:rsidR="0043140F" w:rsidRPr="0001507E" w:rsidRDefault="0043140F" w:rsidP="0001507E">
      <w:pPr>
        <w:tabs>
          <w:tab w:val="left" w:pos="2473"/>
        </w:tabs>
        <w:spacing w:after="0" w:line="360" w:lineRule="auto"/>
        <w:ind w:firstLine="709"/>
        <w:rPr>
          <w:rFonts w:asciiTheme="majorBidi" w:hAnsiTheme="majorBidi" w:cstheme="majorBidi"/>
          <w:sz w:val="24"/>
          <w:szCs w:val="24"/>
          <w:lang w:bidi="ar-DZ"/>
        </w:rPr>
      </w:pPr>
      <w:r w:rsidRPr="0001507E">
        <w:rPr>
          <w:rFonts w:asciiTheme="majorBidi" w:hAnsiTheme="majorBidi" w:cstheme="majorBidi"/>
          <w:sz w:val="24"/>
          <w:szCs w:val="24"/>
          <w:lang w:bidi="ar-DZ"/>
        </w:rPr>
        <w:t>Dans une première étape on fait varier la largeur Wf. Le résultat de simulation pour le coefficient de réflexion pour différentes valeurs de la largeur Wf est donnée dans la Figure (IV.28).</w:t>
      </w:r>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r w:rsidRPr="0001507E">
        <w:rPr>
          <w:rFonts w:asciiTheme="majorBidi" w:hAnsiTheme="majorBidi" w:cstheme="majorBidi"/>
          <w:b/>
          <w:bCs/>
          <w:noProof/>
          <w:sz w:val="24"/>
          <w:szCs w:val="24"/>
          <w:lang w:eastAsia="fr-FR"/>
        </w:rPr>
        <w:drawing>
          <wp:inline distT="0" distB="0" distL="0" distR="0">
            <wp:extent cx="6479540" cy="1907711"/>
            <wp:effectExtent l="0" t="0" r="0" b="0"/>
            <wp:docPr id="120" name="Image 51" descr="C:\Users\TERRA\Desktop\patc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RRA\Desktop\patcg.PNG"/>
                    <pic:cNvPicPr>
                      <a:picLocks noChangeAspect="1" noChangeArrowheads="1"/>
                    </pic:cNvPicPr>
                  </pic:nvPicPr>
                  <pic:blipFill>
                    <a:blip r:embed="rId1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9540" cy="1907711"/>
                    </a:xfrm>
                    <a:prstGeom prst="rect">
                      <a:avLst/>
                    </a:prstGeom>
                    <a:noFill/>
                    <a:ln>
                      <a:noFill/>
                    </a:ln>
                  </pic:spPr>
                </pic:pic>
              </a:graphicData>
            </a:graphic>
          </wp:inline>
        </w:drawing>
      </w:r>
    </w:p>
    <w:p w:rsidR="0043140F" w:rsidRPr="0001507E" w:rsidRDefault="0043140F" w:rsidP="0001507E">
      <w:pPr>
        <w:tabs>
          <w:tab w:val="left" w:pos="2473"/>
        </w:tabs>
        <w:spacing w:after="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 IV. 28. </w:t>
      </w:r>
      <w:r w:rsidRPr="0001507E">
        <w:rPr>
          <w:rFonts w:asciiTheme="majorBidi" w:hAnsiTheme="majorBidi" w:cstheme="majorBidi"/>
          <w:sz w:val="24"/>
          <w:szCs w:val="24"/>
          <w:lang w:bidi="ar-DZ"/>
        </w:rPr>
        <w:t>Effet du paramètre Wf (la largeur) sur le coefficient de réflexion</w:t>
      </w:r>
    </w:p>
    <w:p w:rsidR="0043140F" w:rsidRPr="0001507E" w:rsidRDefault="0043140F" w:rsidP="0001507E">
      <w:pPr>
        <w:tabs>
          <w:tab w:val="left" w:pos="2473"/>
        </w:tabs>
        <w:spacing w:after="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D'après les résultats obtenus on peut dire que lorsqu'on augmente la largeur Wf , la bande de fréquences rejetée se décale vers les fréquences inferieures.</w:t>
      </w:r>
    </w:p>
    <w:p w:rsidR="0043140F" w:rsidRPr="0001507E" w:rsidRDefault="0043140F" w:rsidP="0001507E">
      <w:pPr>
        <w:pStyle w:val="2"/>
        <w:spacing w:before="0" w:line="360" w:lineRule="auto"/>
        <w:ind w:firstLine="709"/>
        <w:rPr>
          <w:rFonts w:asciiTheme="majorBidi" w:hAnsiTheme="majorBidi"/>
          <w:color w:val="auto"/>
          <w:sz w:val="24"/>
          <w:szCs w:val="24"/>
          <w:lang w:bidi="ar-DZ"/>
        </w:rPr>
      </w:pPr>
      <w:bookmarkStart w:id="263" w:name="_Toc51875072"/>
      <w:bookmarkStart w:id="264" w:name="_Toc52065178"/>
      <w:bookmarkStart w:id="265" w:name="_Toc54258846"/>
      <w:r w:rsidRPr="0001507E">
        <w:rPr>
          <w:rFonts w:asciiTheme="majorBidi" w:hAnsiTheme="majorBidi"/>
          <w:color w:val="auto"/>
          <w:sz w:val="24"/>
          <w:szCs w:val="24"/>
          <w:lang w:bidi="ar-DZ"/>
        </w:rPr>
        <w:t>Effet de paramétrer longueur Lf</w:t>
      </w:r>
      <w:bookmarkEnd w:id="263"/>
      <w:bookmarkEnd w:id="264"/>
      <w:bookmarkEnd w:id="265"/>
    </w:p>
    <w:p w:rsidR="003F1E97" w:rsidRDefault="003F1E97" w:rsidP="003F1E97">
      <w:pPr>
        <w:tabs>
          <w:tab w:val="left" w:pos="2473"/>
        </w:tabs>
        <w:spacing w:after="0" w:line="360" w:lineRule="auto"/>
        <w:ind w:firstLine="709"/>
        <w:rPr>
          <w:rFonts w:asciiTheme="majorBidi" w:hAnsiTheme="majorBidi" w:cstheme="majorBidi"/>
          <w:sz w:val="24"/>
          <w:szCs w:val="24"/>
          <w:lang w:bidi="ar-DZ"/>
        </w:rPr>
      </w:pPr>
      <w:r w:rsidRPr="0001507E">
        <w:rPr>
          <w:rFonts w:asciiTheme="majorBidi" w:hAnsiTheme="majorBidi" w:cstheme="majorBidi"/>
          <w:noProof/>
          <w:sz w:val="24"/>
          <w:szCs w:val="24"/>
          <w:lang w:eastAsia="fr-FR"/>
        </w:rPr>
        <w:drawing>
          <wp:anchor distT="0" distB="0" distL="114300" distR="114300" simplePos="0" relativeHeight="251662336" behindDoc="0" locked="0" layoutInCell="1" allowOverlap="1">
            <wp:simplePos x="0" y="0"/>
            <wp:positionH relativeFrom="column">
              <wp:posOffset>-11430</wp:posOffset>
            </wp:positionH>
            <wp:positionV relativeFrom="paragraph">
              <wp:posOffset>653415</wp:posOffset>
            </wp:positionV>
            <wp:extent cx="6191250" cy="2501900"/>
            <wp:effectExtent l="0" t="0" r="0" b="0"/>
            <wp:wrapSquare wrapText="bothSides"/>
            <wp:docPr id="12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191250" cy="2501900"/>
                    </a:xfrm>
                    <a:prstGeom prst="rect">
                      <a:avLst/>
                    </a:prstGeom>
                  </pic:spPr>
                </pic:pic>
              </a:graphicData>
            </a:graphic>
          </wp:anchor>
        </w:drawing>
      </w:r>
      <w:r w:rsidR="0043140F" w:rsidRPr="0001507E">
        <w:rPr>
          <w:rFonts w:asciiTheme="majorBidi" w:hAnsiTheme="majorBidi" w:cstheme="majorBidi"/>
          <w:sz w:val="24"/>
          <w:szCs w:val="24"/>
          <w:lang w:bidi="ar-DZ"/>
        </w:rPr>
        <w:t>La Figure (IV. 29) représente les résultats de simulation de l’étude paramétrique pour la variable Lf . On peut voir que lorsqu’on diminue le paramètre Lf la fréquence diminue.</w:t>
      </w:r>
    </w:p>
    <w:p w:rsidR="00B711A0" w:rsidRPr="003F1E97" w:rsidRDefault="0043140F" w:rsidP="00450A02">
      <w:pPr>
        <w:tabs>
          <w:tab w:val="left" w:pos="2473"/>
        </w:tabs>
        <w:spacing w:before="120" w:after="0" w:line="360" w:lineRule="auto"/>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 IV. 29.  </w:t>
      </w:r>
      <w:r w:rsidRPr="0001507E">
        <w:rPr>
          <w:rFonts w:asciiTheme="majorBidi" w:hAnsiTheme="majorBidi" w:cstheme="majorBidi"/>
          <w:sz w:val="24"/>
          <w:szCs w:val="24"/>
          <w:lang w:bidi="ar-DZ"/>
        </w:rPr>
        <w:t>Effet du paramètre Lf (la longueur) sur le coefficient de réflexion</w:t>
      </w:r>
      <w:bookmarkStart w:id="266" w:name="_Toc51875073"/>
      <w:bookmarkStart w:id="267" w:name="_Toc52065179"/>
    </w:p>
    <w:p w:rsidR="0043140F" w:rsidRPr="0001507E" w:rsidRDefault="0043140F" w:rsidP="0001507E">
      <w:pPr>
        <w:pStyle w:val="2"/>
        <w:spacing w:before="0" w:line="360" w:lineRule="auto"/>
        <w:ind w:firstLine="709"/>
        <w:rPr>
          <w:rFonts w:asciiTheme="majorBidi" w:hAnsiTheme="majorBidi"/>
          <w:color w:val="auto"/>
          <w:sz w:val="24"/>
          <w:szCs w:val="24"/>
          <w:lang w:bidi="ar-DZ"/>
        </w:rPr>
      </w:pPr>
      <w:bookmarkStart w:id="268" w:name="_Toc54258847"/>
      <w:r w:rsidRPr="0001507E">
        <w:rPr>
          <w:rFonts w:asciiTheme="majorBidi" w:hAnsiTheme="majorBidi"/>
          <w:color w:val="auto"/>
          <w:sz w:val="24"/>
          <w:szCs w:val="24"/>
          <w:lang w:bidi="ar-DZ"/>
        </w:rPr>
        <w:lastRenderedPageBreak/>
        <w:t>Effet de géométrie de plan de masse</w:t>
      </w:r>
      <w:bookmarkEnd w:id="266"/>
      <w:bookmarkEnd w:id="267"/>
      <w:bookmarkEnd w:id="268"/>
    </w:p>
    <w:p w:rsidR="0043140F" w:rsidRPr="0001507E" w:rsidRDefault="009063D3" w:rsidP="0001507E">
      <w:pPr>
        <w:tabs>
          <w:tab w:val="left" w:pos="2473"/>
        </w:tabs>
        <w:spacing w:after="0" w:line="360" w:lineRule="auto"/>
        <w:ind w:firstLine="709"/>
        <w:jc w:val="both"/>
        <w:rPr>
          <w:rFonts w:asciiTheme="majorBidi" w:hAnsiTheme="majorBidi" w:cstheme="majorBidi"/>
          <w:sz w:val="24"/>
          <w:szCs w:val="24"/>
          <w:lang w:bidi="ar-DZ"/>
        </w:rPr>
      </w:pPr>
      <w:r w:rsidRPr="0001507E">
        <w:rPr>
          <w:rFonts w:asciiTheme="majorBidi" w:hAnsiTheme="majorBidi" w:cstheme="majorBidi"/>
          <w:noProof/>
          <w:sz w:val="24"/>
          <w:szCs w:val="24"/>
          <w:lang w:eastAsia="fr-FR"/>
        </w:rPr>
        <w:drawing>
          <wp:anchor distT="0" distB="0" distL="114300" distR="114300" simplePos="0" relativeHeight="251663360" behindDoc="0" locked="0" layoutInCell="1" allowOverlap="1">
            <wp:simplePos x="0" y="0"/>
            <wp:positionH relativeFrom="column">
              <wp:posOffset>-69439</wp:posOffset>
            </wp:positionH>
            <wp:positionV relativeFrom="paragraph">
              <wp:posOffset>1431514</wp:posOffset>
            </wp:positionV>
            <wp:extent cx="6214110" cy="2453640"/>
            <wp:effectExtent l="19050" t="0" r="0" b="0"/>
            <wp:wrapSquare wrapText="bothSides"/>
            <wp:docPr id="12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6214110" cy="2453640"/>
                    </a:xfrm>
                    <a:prstGeom prst="rect">
                      <a:avLst/>
                    </a:prstGeom>
                  </pic:spPr>
                </pic:pic>
              </a:graphicData>
            </a:graphic>
          </wp:anchor>
        </w:drawing>
      </w:r>
      <w:r w:rsidR="0043140F" w:rsidRPr="0001507E">
        <w:rPr>
          <w:rFonts w:asciiTheme="majorBidi" w:hAnsiTheme="majorBidi" w:cstheme="majorBidi"/>
          <w:sz w:val="24"/>
          <w:szCs w:val="24"/>
          <w:lang w:bidi="ar-DZ"/>
        </w:rPr>
        <w:t xml:space="preserve">Les </w:t>
      </w:r>
      <w:r w:rsidR="0043140F" w:rsidRPr="0001507E">
        <w:rPr>
          <w:rFonts w:asciiTheme="majorBidi" w:hAnsiTheme="majorBidi" w:cstheme="majorBidi"/>
          <w:b/>
          <w:bCs/>
          <w:sz w:val="24"/>
          <w:szCs w:val="24"/>
          <w:lang w:bidi="ar-DZ"/>
        </w:rPr>
        <w:t>Figures (IV.30)</w:t>
      </w:r>
      <w:r w:rsidR="0043140F" w:rsidRPr="0001507E">
        <w:rPr>
          <w:rFonts w:asciiTheme="majorBidi" w:hAnsiTheme="majorBidi" w:cstheme="majorBidi"/>
          <w:sz w:val="24"/>
          <w:szCs w:val="24"/>
          <w:lang w:bidi="ar-DZ"/>
        </w:rPr>
        <w:t xml:space="preserve"> et IV.31 montrent l'effet de la longueur et de la largeur du plan demasse en forme de  L-inversé sur le coefficient de réflexion. Il est clair de ces courbes quepour obtenir une fréquence de résonance centrée à 7.6 et 27.9 (dédiée la technologie 5G), ilfaut choisir la longueur wg= 8mm et la largeur lg= 4.024mm meilleure fréquence, sur lecoefficient de réflexion de l'antenne proposée.</w:t>
      </w:r>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p>
    <w:p w:rsidR="0043140F" w:rsidRPr="0001507E" w:rsidRDefault="0043140F" w:rsidP="0001507E">
      <w:pPr>
        <w:tabs>
          <w:tab w:val="left" w:pos="2473"/>
        </w:tabs>
        <w:spacing w:after="0" w:line="360" w:lineRule="auto"/>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Fig.IV.30. </w:t>
      </w:r>
      <w:r w:rsidRPr="0001507E">
        <w:rPr>
          <w:rFonts w:asciiTheme="majorBidi" w:hAnsiTheme="majorBidi" w:cstheme="majorBidi"/>
          <w:sz w:val="24"/>
          <w:szCs w:val="24"/>
          <w:lang w:bidi="ar-DZ"/>
        </w:rPr>
        <w:t>Effet du paramètre Lg (la largeur) sur le coefficient de réflexion</w:t>
      </w:r>
    </w:p>
    <w:p w:rsidR="0043140F" w:rsidRPr="0001507E" w:rsidRDefault="0043140F" w:rsidP="0001507E">
      <w:pPr>
        <w:tabs>
          <w:tab w:val="left" w:pos="2473"/>
        </w:tabs>
        <w:spacing w:after="0" w:line="360" w:lineRule="auto"/>
        <w:ind w:firstLine="709"/>
        <w:rPr>
          <w:rFonts w:asciiTheme="majorBidi" w:hAnsiTheme="majorBidi" w:cstheme="majorBidi"/>
          <w:sz w:val="24"/>
          <w:szCs w:val="24"/>
          <w:lang w:bidi="ar-DZ"/>
        </w:rPr>
      </w:pPr>
      <w:r w:rsidRPr="0001507E">
        <w:rPr>
          <w:rFonts w:asciiTheme="majorBidi" w:hAnsiTheme="majorBidi" w:cstheme="majorBidi"/>
          <w:noProof/>
          <w:sz w:val="24"/>
          <w:szCs w:val="24"/>
          <w:lang w:eastAsia="fr-FR"/>
        </w:rPr>
        <w:drawing>
          <wp:anchor distT="0" distB="0" distL="114300" distR="114300" simplePos="0" relativeHeight="251664384" behindDoc="0" locked="0" layoutInCell="1" allowOverlap="1">
            <wp:simplePos x="0" y="0"/>
            <wp:positionH relativeFrom="column">
              <wp:posOffset>-210185</wp:posOffset>
            </wp:positionH>
            <wp:positionV relativeFrom="paragraph">
              <wp:posOffset>167005</wp:posOffset>
            </wp:positionV>
            <wp:extent cx="6419850" cy="2560320"/>
            <wp:effectExtent l="19050" t="0" r="0" b="0"/>
            <wp:wrapSquare wrapText="bothSides"/>
            <wp:docPr id="123"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6419850" cy="2560320"/>
                    </a:xfrm>
                    <a:prstGeom prst="rect">
                      <a:avLst/>
                    </a:prstGeom>
                  </pic:spPr>
                </pic:pic>
              </a:graphicData>
            </a:graphic>
          </wp:anchor>
        </w:drawing>
      </w:r>
    </w:p>
    <w:p w:rsidR="0043140F" w:rsidRPr="0001507E" w:rsidRDefault="0043140F" w:rsidP="0001507E">
      <w:pPr>
        <w:tabs>
          <w:tab w:val="left" w:pos="2473"/>
        </w:tabs>
        <w:spacing w:after="0" w:line="360" w:lineRule="auto"/>
        <w:ind w:firstLine="709"/>
        <w:jc w:val="center"/>
        <w:rPr>
          <w:rFonts w:asciiTheme="majorBidi" w:hAnsiTheme="majorBidi" w:cstheme="majorBidi"/>
          <w:sz w:val="24"/>
          <w:szCs w:val="24"/>
          <w:lang w:bidi="ar-DZ"/>
        </w:rPr>
      </w:pPr>
      <w:r w:rsidRPr="0001507E">
        <w:rPr>
          <w:rFonts w:asciiTheme="majorBidi" w:hAnsiTheme="majorBidi" w:cstheme="majorBidi"/>
          <w:b/>
          <w:bCs/>
          <w:sz w:val="24"/>
          <w:szCs w:val="24"/>
          <w:lang w:bidi="ar-DZ"/>
        </w:rPr>
        <w:t xml:space="preserve">Fig.IV.31. </w:t>
      </w:r>
      <w:r w:rsidRPr="0001507E">
        <w:rPr>
          <w:rFonts w:asciiTheme="majorBidi" w:hAnsiTheme="majorBidi" w:cstheme="majorBidi"/>
          <w:sz w:val="24"/>
          <w:szCs w:val="24"/>
          <w:lang w:bidi="ar-DZ"/>
        </w:rPr>
        <w:t>Effet du paramètre wg(la longueur) sur le coefficient de réflexion</w:t>
      </w:r>
      <w:bookmarkStart w:id="269" w:name="_Toc51875074"/>
    </w:p>
    <w:p w:rsidR="0043140F" w:rsidRPr="0001507E" w:rsidRDefault="0043140F" w:rsidP="0001507E">
      <w:pPr>
        <w:pStyle w:val="2"/>
        <w:spacing w:before="0" w:line="360" w:lineRule="auto"/>
        <w:ind w:firstLine="709"/>
        <w:rPr>
          <w:rFonts w:asciiTheme="majorBidi" w:hAnsiTheme="majorBidi"/>
          <w:color w:val="auto"/>
          <w:sz w:val="24"/>
          <w:szCs w:val="24"/>
          <w:lang w:bidi="ar-DZ"/>
        </w:rPr>
      </w:pPr>
      <w:r w:rsidRPr="0001507E">
        <w:rPr>
          <w:rFonts w:asciiTheme="majorBidi" w:hAnsiTheme="majorBidi"/>
          <w:noProof/>
          <w:color w:val="auto"/>
          <w:sz w:val="24"/>
          <w:szCs w:val="24"/>
          <w:lang w:eastAsia="fr-FR"/>
        </w:rPr>
        <w:lastRenderedPageBreak/>
        <w:drawing>
          <wp:anchor distT="0" distB="0" distL="114300" distR="114300" simplePos="0" relativeHeight="251656192" behindDoc="0" locked="0" layoutInCell="1" allowOverlap="1">
            <wp:simplePos x="0" y="0"/>
            <wp:positionH relativeFrom="column">
              <wp:posOffset>-210185</wp:posOffset>
            </wp:positionH>
            <wp:positionV relativeFrom="paragraph">
              <wp:posOffset>424180</wp:posOffset>
            </wp:positionV>
            <wp:extent cx="6465570" cy="2606040"/>
            <wp:effectExtent l="19050" t="0" r="0" b="0"/>
            <wp:wrapSquare wrapText="bothSides"/>
            <wp:docPr id="124" name="Image 68" descr="C:\Users\TERRA\Desktop\LALMOIU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TERRA\Desktop\LALMOIUY.PNG"/>
                    <pic:cNvPicPr>
                      <a:picLocks noChangeAspect="1" noChangeArrowheads="1"/>
                    </pic:cNvPicPr>
                  </pic:nvPicPr>
                  <pic:blipFill>
                    <a:blip r:embed="rId1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65570" cy="2606040"/>
                    </a:xfrm>
                    <a:prstGeom prst="rect">
                      <a:avLst/>
                    </a:prstGeom>
                    <a:noFill/>
                    <a:ln>
                      <a:noFill/>
                    </a:ln>
                  </pic:spPr>
                </pic:pic>
              </a:graphicData>
            </a:graphic>
          </wp:anchor>
        </w:drawing>
      </w:r>
      <w:bookmarkStart w:id="270" w:name="_Toc52065180"/>
      <w:bookmarkStart w:id="271" w:name="_Toc54258848"/>
      <w:r w:rsidRPr="0001507E">
        <w:rPr>
          <w:rFonts w:asciiTheme="majorBidi" w:hAnsiTheme="majorBidi"/>
          <w:color w:val="auto"/>
          <w:sz w:val="24"/>
          <w:szCs w:val="24"/>
          <w:lang w:bidi="ar-DZ"/>
        </w:rPr>
        <w:t>Effet du paramètre hauteur H</w:t>
      </w:r>
      <w:bookmarkEnd w:id="269"/>
      <w:bookmarkEnd w:id="270"/>
      <w:bookmarkEnd w:id="271"/>
    </w:p>
    <w:p w:rsidR="0043140F" w:rsidRPr="0001507E" w:rsidRDefault="0043140F" w:rsidP="0001507E">
      <w:pPr>
        <w:tabs>
          <w:tab w:val="left" w:pos="2473"/>
        </w:tabs>
        <w:spacing w:after="0" w:line="360" w:lineRule="auto"/>
        <w:ind w:firstLine="709"/>
        <w:rPr>
          <w:rFonts w:asciiTheme="majorBidi" w:hAnsiTheme="majorBidi" w:cstheme="majorBidi"/>
          <w:b/>
          <w:bCs/>
          <w:sz w:val="24"/>
          <w:szCs w:val="24"/>
          <w:lang w:bidi="ar-DZ"/>
        </w:rPr>
      </w:pPr>
    </w:p>
    <w:p w:rsidR="0043140F" w:rsidRPr="0001507E" w:rsidRDefault="0043140F" w:rsidP="009063D3">
      <w:pPr>
        <w:tabs>
          <w:tab w:val="left" w:pos="2473"/>
        </w:tabs>
        <w:spacing w:before="120" w:after="120" w:line="360" w:lineRule="auto"/>
        <w:ind w:firstLine="709"/>
        <w:jc w:val="center"/>
        <w:rPr>
          <w:rFonts w:asciiTheme="majorBidi" w:hAnsiTheme="majorBidi" w:cstheme="majorBidi"/>
          <w:b/>
          <w:bCs/>
          <w:sz w:val="24"/>
          <w:szCs w:val="24"/>
          <w:lang w:bidi="ar-DZ"/>
        </w:rPr>
      </w:pPr>
      <w:r w:rsidRPr="0001507E">
        <w:rPr>
          <w:rFonts w:asciiTheme="majorBidi" w:hAnsiTheme="majorBidi" w:cstheme="majorBidi"/>
          <w:b/>
          <w:bCs/>
          <w:sz w:val="24"/>
          <w:szCs w:val="24"/>
          <w:lang w:bidi="ar-DZ"/>
        </w:rPr>
        <w:t xml:space="preserve">Fig.IV.32. </w:t>
      </w:r>
      <w:r w:rsidRPr="0001507E">
        <w:rPr>
          <w:rFonts w:asciiTheme="majorBidi" w:hAnsiTheme="majorBidi" w:cstheme="majorBidi"/>
          <w:sz w:val="24"/>
          <w:szCs w:val="24"/>
          <w:lang w:bidi="ar-DZ"/>
        </w:rPr>
        <w:t>Effet du paramètre H (la hauteur) sur le coefficient de réflexion</w:t>
      </w:r>
    </w:p>
    <w:p w:rsidR="0043140F" w:rsidRPr="0001507E" w:rsidRDefault="0043140F" w:rsidP="009063D3">
      <w:pPr>
        <w:pStyle w:val="a7"/>
        <w:spacing w:before="120" w:after="120" w:line="360" w:lineRule="auto"/>
        <w:ind w:firstLine="709"/>
        <w:rPr>
          <w:rFonts w:asciiTheme="majorBidi" w:hAnsiTheme="majorBidi" w:cstheme="majorBidi"/>
          <w:sz w:val="24"/>
          <w:szCs w:val="24"/>
          <w:lang w:bidi="ar-DZ"/>
        </w:rPr>
      </w:pPr>
      <w:r w:rsidRPr="0001507E">
        <w:rPr>
          <w:rFonts w:asciiTheme="majorBidi" w:hAnsiTheme="majorBidi" w:cstheme="majorBidi"/>
          <w:sz w:val="24"/>
          <w:szCs w:val="24"/>
          <w:lang w:bidi="ar-DZ"/>
        </w:rPr>
        <w:t>Le résultat de simulation de la Figure (IV.32) montre que, lorsque H augmente, la bande de fréquences rejetée se décale vers les fréquences inferieures, ainsi pour H= 1.6mm on obtient une bonne adaptation.</w:t>
      </w:r>
      <w:bookmarkStart w:id="272" w:name="_Toc52065181"/>
    </w:p>
    <w:p w:rsidR="0043140F" w:rsidRPr="0001507E" w:rsidRDefault="0043140F" w:rsidP="009063D3">
      <w:pPr>
        <w:pStyle w:val="1"/>
        <w:spacing w:before="120" w:after="120" w:line="360" w:lineRule="auto"/>
        <w:ind w:firstLine="709"/>
        <w:jc w:val="both"/>
        <w:rPr>
          <w:rFonts w:asciiTheme="majorBidi" w:hAnsiTheme="majorBidi"/>
          <w:color w:val="auto"/>
          <w:sz w:val="24"/>
          <w:szCs w:val="24"/>
          <w:lang w:bidi="ar-DZ"/>
        </w:rPr>
      </w:pPr>
      <w:bookmarkStart w:id="273" w:name="_Toc54258849"/>
      <w:r w:rsidRPr="0001507E">
        <w:rPr>
          <w:rFonts w:asciiTheme="majorBidi" w:hAnsiTheme="majorBidi"/>
          <w:color w:val="auto"/>
          <w:sz w:val="24"/>
          <w:szCs w:val="24"/>
          <w:lang w:bidi="ar-DZ"/>
        </w:rPr>
        <w:t>IV.11. Conclusion</w:t>
      </w:r>
      <w:bookmarkEnd w:id="272"/>
      <w:bookmarkEnd w:id="273"/>
    </w:p>
    <w:p w:rsidR="0043140F" w:rsidRPr="0001507E" w:rsidRDefault="0043140F" w:rsidP="009063D3">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Dans ce chapitre, nous avons présenté et fabriqué deux antennes rectangulaires imprimées et miniaturisées par la technique DGS la première antenne avec un patch classique et la deuxième antenne on a fait 3 cas avec des plans de masse différentes.</w:t>
      </w:r>
    </w:p>
    <w:p w:rsidR="0043140F" w:rsidRPr="0001507E" w:rsidRDefault="0043140F" w:rsidP="009063D3">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La première antenne rectangulaire avec un patch en forme classique, l'utilisation de la forme L inversée de dimension Lg=5.5 et Wg=4.5. Le résultat donne pour la mesure une bande passante entre 5.65 et 7.17 GHz et entre 27.271 et 29.143 GHz pour les simulations (S11 inférieur à -10 dB).</w:t>
      </w:r>
    </w:p>
    <w:p w:rsidR="0043140F" w:rsidRPr="0001507E" w:rsidRDefault="0043140F" w:rsidP="009063D3">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Pour la première antenne qui a été discutée dans le cas1, une antenne rectangulaire avec un plan de masse complet. Le résultat donne pour la mesure une bande passante entre 16.045 et 17.075 GHz et entre 20 et 20.60 GHz pour les simulations (S11 inférieur à -10 dB).La taille de l'antenne proposée est de 8 x 4 mm² imprimée sur 1,6 mm d'épaisseur du substrat de matériau FR-4.</w:t>
      </w:r>
    </w:p>
    <w:p w:rsidR="0043140F" w:rsidRPr="0001507E" w:rsidRDefault="0043140F" w:rsidP="009063D3">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Pour le deuxième cas, une antenne rectangulaire avec un demi-plan de masse imprimé</w:t>
      </w:r>
      <w:r w:rsidRPr="0001507E">
        <w:rPr>
          <w:rFonts w:asciiTheme="majorBidi" w:hAnsiTheme="majorBidi" w:cstheme="majorBidi"/>
          <w:sz w:val="24"/>
          <w:szCs w:val="24"/>
          <w:rtl/>
          <w:lang w:bidi="ar-DZ"/>
        </w:rPr>
        <w:t>.</w:t>
      </w:r>
      <w:r w:rsidRPr="0001507E">
        <w:rPr>
          <w:rFonts w:asciiTheme="majorBidi" w:hAnsiTheme="majorBidi" w:cstheme="majorBidi"/>
          <w:sz w:val="24"/>
          <w:szCs w:val="24"/>
          <w:lang w:bidi="ar-DZ"/>
        </w:rPr>
        <w:t xml:space="preserve"> Le résultat donne pour la mesure une bande passante entre 5.5 et 6.5 GHz et entre 8.5 GHz et 9 GHz pour les simulations (S11 inférieur à -10 dB).</w:t>
      </w:r>
    </w:p>
    <w:p w:rsidR="00620023" w:rsidRDefault="0043140F" w:rsidP="009063D3">
      <w:pPr>
        <w:pStyle w:val="a7"/>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lastRenderedPageBreak/>
        <w:t>Pour le 3émé cas, l'utilisation de la forme L inversée dans le plan de masse fournit la miniaturisation. Le résultat donne pour la mesure une bande passante entre 6.3616 et 8.4554 GHz et entre 26.231 et 28.143 GHz pour les simulations (S11 inférieur à -10 dB).</w:t>
      </w: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0213A7" w:rsidRPr="0001507E" w:rsidRDefault="000213A7" w:rsidP="009063D3">
      <w:pPr>
        <w:pStyle w:val="a7"/>
        <w:spacing w:before="120" w:after="120" w:line="360" w:lineRule="auto"/>
        <w:ind w:firstLine="709"/>
        <w:jc w:val="both"/>
        <w:rPr>
          <w:rFonts w:asciiTheme="majorBidi" w:hAnsiTheme="majorBidi" w:cstheme="majorBidi"/>
          <w:sz w:val="24"/>
          <w:szCs w:val="24"/>
          <w:lang w:bidi="ar-DZ"/>
        </w:rPr>
      </w:pPr>
    </w:p>
    <w:p w:rsidR="001E6A61" w:rsidRPr="0001507E" w:rsidRDefault="001E6A61" w:rsidP="00455A9E">
      <w:pPr>
        <w:pStyle w:val="1"/>
        <w:spacing w:before="120" w:after="120" w:line="360" w:lineRule="auto"/>
        <w:ind w:firstLine="709"/>
        <w:rPr>
          <w:rFonts w:asciiTheme="majorBidi" w:hAnsiTheme="majorBidi"/>
          <w:color w:val="auto"/>
          <w:sz w:val="24"/>
          <w:szCs w:val="24"/>
          <w:lang w:bidi="ar-DZ"/>
        </w:rPr>
      </w:pPr>
      <w:bookmarkStart w:id="274" w:name="_Toc54258850"/>
      <w:r w:rsidRPr="0001507E">
        <w:rPr>
          <w:rFonts w:asciiTheme="majorBidi" w:hAnsiTheme="majorBidi"/>
          <w:color w:val="auto"/>
          <w:sz w:val="24"/>
          <w:szCs w:val="24"/>
          <w:lang w:bidi="ar-DZ"/>
        </w:rPr>
        <w:lastRenderedPageBreak/>
        <w:t>Conclusion générale</w:t>
      </w:r>
      <w:bookmarkEnd w:id="274"/>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Le domaine des télécommunications a connu un progrès technologique au cours des dernières années grâce à la forte demande de la population et de l'industrie. Parmi les composants les plus importants dans les systèmes de communication modernes, on peut citer les antennes.</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Le travail présenté dans ce mémoire a porté sur Une étude et une analyse numérique et  expérimentale de antenne microruban connectée à une ligne d'alimentation microruban miniaturisée par la technique DGS  de forme ‘L inversé’  ont été menées. Les avantages de  ces antennes fabriquées sont: la conception simple avec un matéria</w:t>
      </w:r>
      <w:r w:rsidR="009063D3">
        <w:rPr>
          <w:rFonts w:asciiTheme="majorBidi" w:hAnsiTheme="majorBidi" w:cstheme="majorBidi"/>
          <w:sz w:val="24"/>
          <w:szCs w:val="24"/>
          <w:lang w:bidi="ar-DZ"/>
        </w:rPr>
        <w:t xml:space="preserve">u de faible coût, la taille de </w:t>
      </w:r>
      <w:r w:rsidRPr="0001507E">
        <w:rPr>
          <w:rFonts w:asciiTheme="majorBidi" w:hAnsiTheme="majorBidi" w:cstheme="majorBidi"/>
          <w:sz w:val="24"/>
          <w:szCs w:val="24"/>
          <w:lang w:bidi="ar-DZ"/>
        </w:rPr>
        <w:t>Patch miniaturisée.</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Dans le première chapitre fait la description des  concepts  et des principes  de base de l’électromagnétisme et de l’onde plane.</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En deuxième chapitre, nous avons  présenté les caractéristiques électriques et électromagnétiques des antennes planaires ont été discutées en comparant les un techno</w:t>
      </w:r>
      <w:r w:rsidR="009063D3">
        <w:rPr>
          <w:rFonts w:asciiTheme="majorBidi" w:hAnsiTheme="majorBidi" w:cstheme="majorBidi"/>
          <w:sz w:val="24"/>
          <w:szCs w:val="24"/>
          <w:lang w:bidi="ar-DZ"/>
        </w:rPr>
        <w:t xml:space="preserve">logie ; </w:t>
      </w:r>
      <w:r w:rsidRPr="0001507E">
        <w:rPr>
          <w:rFonts w:asciiTheme="majorBidi" w:hAnsiTheme="majorBidi" w:cstheme="majorBidi"/>
          <w:sz w:val="24"/>
          <w:szCs w:val="24"/>
          <w:lang w:bidi="ar-DZ"/>
        </w:rPr>
        <w:t>microruban et présente la  technique deminiaturisation Modification du plan de masse (DGS)</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Dans le troisième chapitre nous  avons donné  une présentation de logiciels  CST  et montré  comment créer, simuler, et analyser une antenne micro-ruban en utilisant l’environnement de conception CST MICROWAVE STUDIO.</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 xml:space="preserve">Le dernier chapitre présenté les </w:t>
      </w:r>
      <w:r w:rsidRPr="0001507E">
        <w:rPr>
          <w:rFonts w:asciiTheme="majorBidi" w:hAnsiTheme="majorBidi" w:cstheme="majorBidi"/>
          <w:sz w:val="24"/>
          <w:szCs w:val="24"/>
        </w:rPr>
        <w:t>Résultats et Discussions ,</w:t>
      </w:r>
      <w:r w:rsidRPr="0001507E">
        <w:rPr>
          <w:rFonts w:asciiTheme="majorBidi" w:hAnsiTheme="majorBidi" w:cstheme="majorBidi"/>
          <w:sz w:val="24"/>
          <w:szCs w:val="24"/>
          <w:lang w:bidi="ar-DZ"/>
        </w:rPr>
        <w:t>nous avons présenté et fabriqué deux antennes rectangulaires imprimées et miniaturisées par la technique DGS pour ça le logiciel  CST MICROWAVE STUDIO, la première  antenne rectangulaire avec une patch en forme classique de dimension Lg=5.5 et Wg=4.5 l'utilisation de la forme L inversée  . Le résultat donne pour la mesure une bande passante entre 5.65 et 7.17  GHz et entre 27.271 et 29.143 GHz et la deuxième antenne proposée de 8 x 4 mm² imprimée sur H=1,6 mm en 3 cas  Le résultat donne pour la mesure une bande passante entre 6.3616 et 8.4554 GHz et entre 26.231  et 28.143 GHz pour les simulations (S11 inférieur à -10 dB).</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Ceci est expliqué par l’effet de la taille duplan de masse et s</w:t>
      </w:r>
      <w:r w:rsidR="00455A9E">
        <w:rPr>
          <w:rFonts w:asciiTheme="majorBidi" w:hAnsiTheme="majorBidi" w:cstheme="majorBidi"/>
          <w:sz w:val="24"/>
          <w:szCs w:val="24"/>
          <w:lang w:bidi="ar-DZ"/>
        </w:rPr>
        <w:t xml:space="preserve">on emplacement (position de la </w:t>
      </w:r>
      <w:r w:rsidRPr="0001507E">
        <w:rPr>
          <w:rFonts w:asciiTheme="majorBidi" w:hAnsiTheme="majorBidi" w:cstheme="majorBidi"/>
          <w:sz w:val="24"/>
          <w:szCs w:val="24"/>
          <w:lang w:bidi="ar-DZ"/>
        </w:rPr>
        <w:t>forme ‘L inversé’) sur la miniaturisation et la bande passante de l’antenne microruban.</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t>Les deux  projets discutés montrent clairement l’importance de la technique de chargementd’une antenne à résonateur diélectrique rectangulaire par film mince de matériau à très hautespermittivité et la technique de structure à défaut dans le plan  masse (DGS) dans la miniaturisation des antennes planaires.</w:t>
      </w:r>
    </w:p>
    <w:p w:rsidR="001E6A61" w:rsidRPr="0001507E" w:rsidRDefault="001E6A61" w:rsidP="00455A9E">
      <w:pPr>
        <w:spacing w:before="120" w:after="120" w:line="360" w:lineRule="auto"/>
        <w:ind w:firstLine="709"/>
        <w:jc w:val="both"/>
        <w:rPr>
          <w:rFonts w:asciiTheme="majorBidi" w:hAnsiTheme="majorBidi" w:cstheme="majorBidi"/>
          <w:sz w:val="24"/>
          <w:szCs w:val="24"/>
          <w:lang w:bidi="ar-DZ"/>
        </w:rPr>
      </w:pPr>
      <w:r w:rsidRPr="0001507E">
        <w:rPr>
          <w:rFonts w:asciiTheme="majorBidi" w:hAnsiTheme="majorBidi" w:cstheme="majorBidi"/>
          <w:sz w:val="24"/>
          <w:szCs w:val="24"/>
          <w:lang w:bidi="ar-DZ"/>
        </w:rPr>
        <w:lastRenderedPageBreak/>
        <w:t>Enfin, notre travail de recherche présente un intérêt certain dans le domaine de la miniaturisation des antennes planaires, et va sans nul doute d’enrichir les applications sans fil</w:t>
      </w:r>
      <w:r w:rsidRPr="0001507E">
        <w:rPr>
          <w:rFonts w:asciiTheme="majorBidi" w:hAnsiTheme="majorBidi" w:cstheme="majorBidi"/>
          <w:sz w:val="24"/>
          <w:szCs w:val="24"/>
          <w:rtl/>
          <w:lang w:bidi="ar-DZ"/>
        </w:rPr>
        <w:t xml:space="preserve">,  </w:t>
      </w:r>
      <w:r w:rsidRPr="0001507E">
        <w:rPr>
          <w:rFonts w:asciiTheme="majorBidi" w:hAnsiTheme="majorBidi" w:cstheme="majorBidi"/>
          <w:sz w:val="24"/>
          <w:szCs w:val="24"/>
          <w:lang w:bidi="ar-DZ"/>
        </w:rPr>
        <w:t>Il peut être élargi par des travaux avec les perspectives suivantes</w:t>
      </w:r>
      <w:r w:rsidRPr="0001507E">
        <w:rPr>
          <w:rFonts w:asciiTheme="majorBidi" w:hAnsiTheme="majorBidi" w:cstheme="majorBidi"/>
          <w:sz w:val="24"/>
          <w:szCs w:val="24"/>
          <w:rtl/>
          <w:lang w:bidi="ar-DZ"/>
        </w:rPr>
        <w:t>:</w:t>
      </w:r>
    </w:p>
    <w:p w:rsidR="00455A9E" w:rsidRDefault="001E6A61" w:rsidP="00455A9E">
      <w:pPr>
        <w:pStyle w:val="a6"/>
        <w:numPr>
          <w:ilvl w:val="0"/>
          <w:numId w:val="48"/>
        </w:numPr>
        <w:spacing w:before="120" w:after="120" w:line="360" w:lineRule="auto"/>
        <w:jc w:val="both"/>
        <w:rPr>
          <w:rFonts w:asciiTheme="majorBidi" w:hAnsiTheme="majorBidi" w:cstheme="majorBidi"/>
          <w:sz w:val="24"/>
          <w:szCs w:val="24"/>
          <w:lang w:bidi="ar-DZ"/>
        </w:rPr>
      </w:pPr>
      <w:r w:rsidRPr="00455A9E">
        <w:rPr>
          <w:rFonts w:asciiTheme="majorBidi" w:hAnsiTheme="majorBidi" w:cstheme="majorBidi"/>
          <w:sz w:val="24"/>
          <w:szCs w:val="24"/>
          <w:lang w:bidi="ar-DZ"/>
        </w:rPr>
        <w:t>Conception des antennes planaires en utilisant d’autres techniques de miniaturisation</w:t>
      </w:r>
      <w:r w:rsidRPr="00455A9E">
        <w:rPr>
          <w:rFonts w:asciiTheme="majorBidi" w:hAnsiTheme="majorBidi" w:cstheme="majorBidi"/>
          <w:sz w:val="24"/>
          <w:szCs w:val="24"/>
          <w:rtl/>
          <w:lang w:bidi="ar-DZ"/>
        </w:rPr>
        <w:t>.</w:t>
      </w:r>
    </w:p>
    <w:p w:rsidR="00455A9E" w:rsidRDefault="001E6A61" w:rsidP="00455A9E">
      <w:pPr>
        <w:pStyle w:val="a6"/>
        <w:numPr>
          <w:ilvl w:val="0"/>
          <w:numId w:val="48"/>
        </w:numPr>
        <w:spacing w:before="120" w:after="120" w:line="360" w:lineRule="auto"/>
        <w:jc w:val="both"/>
        <w:rPr>
          <w:rFonts w:asciiTheme="majorBidi" w:hAnsiTheme="majorBidi" w:cstheme="majorBidi"/>
          <w:sz w:val="24"/>
          <w:szCs w:val="24"/>
          <w:lang w:bidi="ar-DZ"/>
        </w:rPr>
      </w:pPr>
      <w:r w:rsidRPr="00455A9E">
        <w:rPr>
          <w:rFonts w:asciiTheme="majorBidi" w:hAnsiTheme="majorBidi" w:cstheme="majorBidi"/>
          <w:sz w:val="24"/>
          <w:szCs w:val="24"/>
          <w:lang w:bidi="ar-DZ"/>
        </w:rPr>
        <w:t>L’application de ces techniques sur les antennes à plusieurs ports (antennes MIMO)</w:t>
      </w:r>
      <w:r w:rsidRPr="00455A9E">
        <w:rPr>
          <w:rFonts w:asciiTheme="majorBidi" w:hAnsiTheme="majorBidi" w:cstheme="majorBidi"/>
          <w:sz w:val="24"/>
          <w:szCs w:val="24"/>
          <w:rtl/>
          <w:lang w:bidi="ar-DZ"/>
        </w:rPr>
        <w:t>.</w:t>
      </w:r>
    </w:p>
    <w:p w:rsidR="001E6A61" w:rsidRPr="00455A9E" w:rsidRDefault="001E6A61" w:rsidP="00455A9E">
      <w:pPr>
        <w:pStyle w:val="a6"/>
        <w:numPr>
          <w:ilvl w:val="0"/>
          <w:numId w:val="48"/>
        </w:numPr>
        <w:spacing w:before="120" w:after="120" w:line="360" w:lineRule="auto"/>
        <w:jc w:val="both"/>
        <w:rPr>
          <w:rFonts w:asciiTheme="majorBidi" w:hAnsiTheme="majorBidi" w:cstheme="majorBidi"/>
          <w:sz w:val="24"/>
          <w:szCs w:val="24"/>
          <w:lang w:bidi="ar-DZ"/>
        </w:rPr>
      </w:pPr>
      <w:r w:rsidRPr="00455A9E">
        <w:rPr>
          <w:rFonts w:asciiTheme="majorBidi" w:hAnsiTheme="majorBidi" w:cstheme="majorBidi"/>
          <w:sz w:val="24"/>
          <w:szCs w:val="24"/>
          <w:lang w:bidi="ar-DZ"/>
        </w:rPr>
        <w:t>L’amélioration du gain des antennes électriquement petites (ESA).</w:t>
      </w:r>
    </w:p>
    <w:p w:rsidR="001E6A61" w:rsidRPr="0001507E" w:rsidRDefault="001E6A61" w:rsidP="00455A9E">
      <w:pPr>
        <w:spacing w:before="120" w:after="12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Pr="0001507E" w:rsidRDefault="001E6A61" w:rsidP="0001507E">
      <w:pPr>
        <w:spacing w:after="0"/>
        <w:ind w:firstLine="709"/>
        <w:rPr>
          <w:rFonts w:asciiTheme="majorBidi" w:hAnsiTheme="majorBidi" w:cstheme="majorBidi"/>
          <w:sz w:val="24"/>
          <w:szCs w:val="24"/>
        </w:rPr>
      </w:pPr>
    </w:p>
    <w:p w:rsidR="001E6A61" w:rsidRDefault="001E6A61"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5A9E" w:rsidRDefault="00455A9E" w:rsidP="0001507E">
      <w:pPr>
        <w:spacing w:after="0"/>
        <w:ind w:firstLine="709"/>
        <w:rPr>
          <w:rFonts w:asciiTheme="majorBidi" w:hAnsiTheme="majorBidi" w:cstheme="majorBidi"/>
          <w:sz w:val="24"/>
          <w:szCs w:val="24"/>
        </w:rPr>
      </w:pPr>
    </w:p>
    <w:p w:rsidR="00453734" w:rsidRPr="0001507E" w:rsidRDefault="00453734" w:rsidP="00455A9E">
      <w:pPr>
        <w:pStyle w:val="1"/>
        <w:spacing w:before="120" w:after="120"/>
        <w:ind w:firstLine="709"/>
        <w:rPr>
          <w:rFonts w:asciiTheme="majorBidi" w:hAnsiTheme="majorBidi"/>
          <w:color w:val="auto"/>
          <w:sz w:val="24"/>
          <w:szCs w:val="24"/>
        </w:rPr>
      </w:pPr>
      <w:bookmarkStart w:id="275" w:name="_Toc54258851"/>
      <w:r w:rsidRPr="0001507E">
        <w:rPr>
          <w:rFonts w:asciiTheme="majorBidi" w:hAnsiTheme="majorBidi"/>
          <w:color w:val="auto"/>
          <w:sz w:val="24"/>
          <w:szCs w:val="24"/>
        </w:rPr>
        <w:lastRenderedPageBreak/>
        <w:t>Bibliographie</w:t>
      </w:r>
      <w:bookmarkEnd w:id="167"/>
      <w:bookmarkEnd w:id="275"/>
    </w:p>
    <w:p w:rsidR="00BA75D6" w:rsidRPr="0001507E" w:rsidRDefault="00BA75D6" w:rsidP="00455A9E">
      <w:pPr>
        <w:spacing w:before="120" w:after="120"/>
        <w:ind w:firstLine="709"/>
        <w:jc w:val="both"/>
        <w:rPr>
          <w:rFonts w:asciiTheme="majorBidi" w:hAnsiTheme="majorBidi" w:cstheme="majorBidi"/>
          <w:sz w:val="24"/>
          <w:szCs w:val="24"/>
        </w:rPr>
      </w:pPr>
      <w:r w:rsidRPr="0001507E">
        <w:rPr>
          <w:rFonts w:asciiTheme="majorBidi" w:hAnsiTheme="majorBidi" w:cstheme="majorBidi"/>
          <w:sz w:val="24"/>
          <w:szCs w:val="24"/>
        </w:rPr>
        <w:t xml:space="preserve">[1] http://www.ece.rutgers.edu/~orfanidi/ewa/ewa-1up.pdf  consulté le : 21/05/2018 Sophocles J. Orfanidis, Electromagnetic Waves and Antennas, RutgersUniversity, 2016. </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[2] L. D. Landau, E. M. Lifshitz, and L. P. Pitaevskii, Electrodynamics of Continuous Media, 2/e, Elsevier Science, Burlington, MA, 1985.</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 [3] J. B. Pendry, “Magnetism from Conductors and Enhanced Nonlinear Phenomena,” IEEE Trans. Microwave Theory Tech., 47, 2075 (1999). </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[4] V. G. Veselago, “The Electrodynamics of Substances with Simultaneously Negative Values of </w:t>
      </w:r>
      <w:r w:rsidRPr="0001507E">
        <w:rPr>
          <w:rFonts w:asciiTheme="majorBidi" w:hAnsiTheme="majorBidi" w:cstheme="majorBidi"/>
          <w:sz w:val="24"/>
          <w:szCs w:val="24"/>
        </w:rPr>
        <w:t>ε</w:t>
      </w:r>
      <w:r w:rsidRPr="0001507E">
        <w:rPr>
          <w:rFonts w:asciiTheme="majorBidi" w:hAnsiTheme="majorBidi" w:cstheme="majorBidi"/>
          <w:sz w:val="24"/>
          <w:szCs w:val="24"/>
          <w:lang w:val="en-US"/>
        </w:rPr>
        <w:t xml:space="preserve"> and </w:t>
      </w:r>
      <w:r w:rsidRPr="0001507E">
        <w:rPr>
          <w:rFonts w:asciiTheme="majorBidi" w:hAnsiTheme="majorBidi" w:cstheme="majorBidi"/>
          <w:sz w:val="24"/>
          <w:szCs w:val="24"/>
        </w:rPr>
        <w:t>μ</w:t>
      </w:r>
      <w:r w:rsidRPr="0001507E">
        <w:rPr>
          <w:rFonts w:asciiTheme="majorBidi" w:hAnsiTheme="majorBidi" w:cstheme="majorBidi"/>
          <w:sz w:val="24"/>
          <w:szCs w:val="24"/>
          <w:lang w:val="en-US"/>
        </w:rPr>
        <w:t>,” Sov. Phys. Uspekhi, 10, 509 (1968).</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 [5] D. R. Smith, et al., “Composite Medium with Simultaneously Negative Permeability and Permittivity,” Phys. Rev. Lett., 84, 4184 (2000).</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 [6] A. Grbic and G. V. Eleftheriades, “Subwavelength Focusing Using a Negative-Refractive-Index Transmission Line Lens,”IEEE Ant. Wireless Prop. Lett., 2, 186 (2003). </w:t>
      </w:r>
    </w:p>
    <w:p w:rsidR="007750BA"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[7] A. Grbic and G. V. Eleftheriades, “Overcoming the Diffraction Limit with a Planar Left-Ha</w:t>
      </w:r>
    </w:p>
    <w:p w:rsidR="007750BA" w:rsidRDefault="007750BA" w:rsidP="0001507E">
      <w:pPr>
        <w:spacing w:after="0"/>
        <w:ind w:firstLine="709"/>
        <w:jc w:val="both"/>
        <w:rPr>
          <w:rFonts w:asciiTheme="majorBidi" w:hAnsiTheme="majorBidi" w:cstheme="majorBidi"/>
          <w:sz w:val="24"/>
          <w:szCs w:val="24"/>
          <w:lang w:val="en-US"/>
        </w:rPr>
      </w:pP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nded Transmission-Line Lens,”Phys. Rev. Lett., 92, 117403 (2004). </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[8] C. Caloz and T. Itoh, “Transmission line approach of left-handed (LH) materials and microstrip implementation of an artificial LH transmission line,” IEEE Trans. Antennas Propagat., 52, 1159 (2004).</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 [9] Simon R. Saunders, Alejandro Arago´n-Zavala, ‘Antennas And Propagation For Wireless Communication Systems’, Second Edition, John Wiley &amp; Sons Ltd, 2007.</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 xml:space="preserve"> [10] C. A. Balanis, Advanced engineering electromagnetics, John Wiley &amp; Sons, Inc., New York,  </w:t>
      </w:r>
    </w:p>
    <w:p w:rsidR="00BA75D6" w:rsidRPr="0001507E" w:rsidRDefault="00BA75D6"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[11] K. Siwiak, Radiowave propagation and antennas for personal communications, 2nd edn, Artech House, Norwood MA, ISBN 0–89006-975-1, 1998.</w:t>
      </w:r>
    </w:p>
    <w:p w:rsidR="00BA75D6" w:rsidRPr="0001507E" w:rsidRDefault="00BA75D6" w:rsidP="0001507E">
      <w:pPr>
        <w:spacing w:after="0"/>
        <w:ind w:firstLine="709"/>
        <w:jc w:val="both"/>
        <w:rPr>
          <w:rFonts w:asciiTheme="majorBidi" w:hAnsiTheme="majorBidi" w:cstheme="majorBidi"/>
          <w:sz w:val="24"/>
          <w:szCs w:val="24"/>
        </w:rPr>
      </w:pPr>
      <w:r w:rsidRPr="0001507E">
        <w:rPr>
          <w:rFonts w:asciiTheme="majorBidi" w:hAnsiTheme="majorBidi" w:cstheme="majorBidi"/>
          <w:sz w:val="24"/>
          <w:szCs w:val="24"/>
        </w:rPr>
        <w:t>[12]TTS , UFR STEP, ‘Cours d’Optique et Physique des Ondes’, Université Paris 7 , Version du 21 août 2017</w:t>
      </w:r>
    </w:p>
    <w:p w:rsidR="006959BC" w:rsidRPr="0001507E" w:rsidRDefault="006959BC" w:rsidP="0001507E">
      <w:pPr>
        <w:spacing w:after="0"/>
        <w:ind w:firstLine="709"/>
        <w:jc w:val="both"/>
        <w:rPr>
          <w:rFonts w:asciiTheme="majorBidi" w:hAnsiTheme="majorBidi" w:cstheme="majorBidi"/>
          <w:sz w:val="24"/>
          <w:szCs w:val="24"/>
        </w:rPr>
      </w:pPr>
      <w:r w:rsidRPr="0001507E">
        <w:rPr>
          <w:rFonts w:asciiTheme="majorBidi" w:hAnsiTheme="majorBidi" w:cstheme="majorBidi"/>
          <w:color w:val="000000"/>
          <w:sz w:val="24"/>
          <w:szCs w:val="24"/>
        </w:rPr>
        <w:t>[13]M.  HASSAD,"  Modélisation  d'une  antenne  patch  réalisée  su  un  substrat  à  tenseurs  de permittivité  et  de  perméabilité  diagonaux  "  thèse  de  Magister,  Institut  d’électronique, Université de  Batna, 2009</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t>[14] Tahar BOUGOUTAIA ,"ANALYSE ET CONCEPTION DES ANTENNES MICROSTRIP A BASE DE METAMATERIAUX" Thèse de doctorat ,Université Mohamed Boudiaf - M’sila 2018.</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lang w:bidi="ar-DZ"/>
        </w:rPr>
        <w:t>[15]</w:t>
      </w:r>
      <w:r w:rsidRPr="0001507E">
        <w:rPr>
          <w:rFonts w:asciiTheme="majorBidi" w:hAnsiTheme="majorBidi" w:cstheme="majorBidi"/>
          <w:color w:val="000000"/>
          <w:sz w:val="24"/>
          <w:szCs w:val="24"/>
        </w:rPr>
        <w:t>Fadila BENMEDDOUR, "Étude et Réalisation d'un Résonateur Microruban de FormeCirculaire (Application au cas particulier de l'alimentation par couplage) ", thèse dedoctorat, Université Mentouri-Constantine 2012</w:t>
      </w:r>
    </w:p>
    <w:p w:rsidR="00BA75D6" w:rsidRPr="0001507E" w:rsidRDefault="00BA75D6" w:rsidP="0001507E">
      <w:pPr>
        <w:spacing w:after="0"/>
        <w:ind w:firstLine="709"/>
        <w:jc w:val="both"/>
        <w:rPr>
          <w:rFonts w:asciiTheme="majorBidi" w:hAnsiTheme="majorBidi" w:cstheme="majorBidi"/>
          <w:color w:val="000000"/>
          <w:sz w:val="24"/>
          <w:szCs w:val="24"/>
        </w:rPr>
      </w:pP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t xml:space="preserve"> [16] BOUSSAHA SOMIA "Contribution à l'étude et à la modélisation des antennesimprimées rectangulaires Applications aux systèmes de communication" ThèmeMagisterUniversité 8Mai 1945 – Guelma SESSION 2012</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[17] Robert A. Sainati, "CAD of Microstrip Antennas for Wireless Applications", Artech</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House Antennas and Propagation Library, pp. 5, 1996.</w:t>
      </w:r>
    </w:p>
    <w:p w:rsidR="006959BC" w:rsidRPr="0001507E" w:rsidRDefault="006959BC" w:rsidP="0001507E">
      <w:pPr>
        <w:spacing w:after="0"/>
        <w:ind w:firstLine="709"/>
        <w:jc w:val="both"/>
        <w:rPr>
          <w:rFonts w:asciiTheme="majorBidi" w:hAnsiTheme="majorBidi" w:cstheme="majorBidi"/>
          <w:color w:val="000000"/>
          <w:sz w:val="24"/>
          <w:szCs w:val="24"/>
          <w:rtl/>
          <w:lang w:bidi="ar-DZ"/>
        </w:rPr>
      </w:pPr>
      <w:r w:rsidRPr="0001507E">
        <w:rPr>
          <w:rFonts w:asciiTheme="majorBidi" w:hAnsiTheme="majorBidi" w:cstheme="majorBidi"/>
          <w:color w:val="000000"/>
          <w:sz w:val="24"/>
          <w:szCs w:val="24"/>
        </w:rPr>
        <w:t>[18]Mme. AZZAZ RAHMANISalima,"Analyse et conception des antennes imprimée</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t>Multi bande en Anneaux Concentriques pour les Réseaux de telecommunications.2013</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lastRenderedPageBreak/>
        <w:t>[19]A. BOYER " ANTENNES SUPPORT DE COURS ENONCE DE TRAVAUX</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t>DIRIGES", Institut Informatique et Réseau, Université TOULOUSE, Octobre 2011.</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t>[20] BERKAT Abdellatif "conception et Réalisation d' antennes Miniatures Isotrope dans les Bandes C et ISM" THÈSE DOCTEUR UNIVERSITE ABOU BARR BELKAID, TLEMCEN MAI 2014.</w:t>
      </w:r>
    </w:p>
    <w:p w:rsidR="006959BC" w:rsidRPr="0001507E" w:rsidRDefault="006959BC" w:rsidP="0001507E">
      <w:pPr>
        <w:spacing w:after="0"/>
        <w:ind w:firstLine="709"/>
        <w:jc w:val="both"/>
        <w:rPr>
          <w:rFonts w:asciiTheme="majorBidi" w:hAnsiTheme="majorBidi" w:cstheme="majorBidi"/>
          <w:color w:val="000000"/>
          <w:sz w:val="24"/>
          <w:szCs w:val="24"/>
        </w:rPr>
      </w:pPr>
      <w:r w:rsidRPr="0001507E">
        <w:rPr>
          <w:rFonts w:asciiTheme="majorBidi" w:hAnsiTheme="majorBidi" w:cstheme="majorBidi"/>
          <w:color w:val="000000"/>
          <w:sz w:val="24"/>
          <w:szCs w:val="24"/>
        </w:rPr>
        <w:t>[21]Trong Duc," THÈSE Pour obtenir le grade de DOCTEUR DE L’UNIVERSITÉ DEGRENOBLE ,2006,</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[22] H.A Wheeler, “Fundamental limitations of small antenna”, Proc. IRE, pp. 1479-1488</w:t>
      </w:r>
      <w:r w:rsidRPr="0001507E">
        <w:rPr>
          <w:rFonts w:asciiTheme="majorBidi" w:hAnsiTheme="majorBidi" w:cstheme="majorBidi"/>
          <w:color w:val="000000"/>
          <w:sz w:val="24"/>
          <w:szCs w:val="24"/>
          <w:rtl/>
        </w:rPr>
        <w:t>,</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December 1947.</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[23]H.A Wheeler, “The radiansphere around a small antenna”, proceedings IRE, pp.1325-1331, August 1959</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[24]R. C. Hansen, “Fundamental limitations in antennas”, Proceedings of the IEEE, vol</w:t>
      </w:r>
      <w:r w:rsidRPr="0001507E">
        <w:rPr>
          <w:rFonts w:asciiTheme="majorBidi" w:hAnsiTheme="majorBidi" w:cstheme="majorBidi"/>
          <w:color w:val="000000"/>
          <w:sz w:val="24"/>
          <w:szCs w:val="24"/>
          <w:rtl/>
        </w:rPr>
        <w:t xml:space="preserve">. </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69, n°2, February 1981, pp. 170-182.</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[25] John L. Volakis, Chi-Chili Chen, K yohei Fujimoto, “Small Antennas: Miniaturization Techniques</w:t>
      </w:r>
      <w:r w:rsidRPr="0001507E">
        <w:rPr>
          <w:rFonts w:asciiTheme="majorBidi" w:hAnsiTheme="majorBidi" w:cstheme="majorBidi"/>
          <w:color w:val="000000"/>
          <w:sz w:val="24"/>
          <w:szCs w:val="24"/>
          <w:rtl/>
        </w:rPr>
        <w:t>&amp;</w:t>
      </w:r>
      <w:r w:rsidRPr="0001507E">
        <w:rPr>
          <w:rFonts w:asciiTheme="majorBidi" w:hAnsiTheme="majorBidi" w:cstheme="majorBidi"/>
          <w:color w:val="000000"/>
          <w:sz w:val="24"/>
          <w:szCs w:val="24"/>
          <w:lang w:val="en-US"/>
        </w:rPr>
        <w:t xml:space="preserve">Applications”, McGraw-Hill Companies, USA, 2010 </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[26]R. C. Hansen, "Fundamental limitations in antennas," Proceedings of the IEEE, vol. 69, no. 2, February 1981, pp. 170-182</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[27] G. A. Thiele, P. L. Detweiler, and R. P. Penno, "On the lower bound of the radiation Q for electrically small antennas," IEEE Transactions on Antennas and Propagation, vol. AP-51, June 2003, pp. 1263-1269.</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[28]R. F. Harrington, "Effect of antenna size on gain, bandwidth, and efficiency", Journal of Research of theNational Bureau of Standards, vol. 64D, January-February 1960, pp. 1-12.</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[29] R. W. P. King, the Theory of Linear Antennas, Harvard University Press, Cambridge, Mass., 1956</w:t>
      </w:r>
      <w:r w:rsidRPr="0001507E">
        <w:rPr>
          <w:rFonts w:asciiTheme="majorBidi" w:hAnsiTheme="majorBidi" w:cstheme="majorBidi"/>
          <w:color w:val="000000"/>
          <w:sz w:val="24"/>
          <w:szCs w:val="24"/>
          <w:rtl/>
        </w:rPr>
        <w:t xml:space="preserve">. </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[30]S. R. Best, "The performance properties of electrically small resonant multiple-arm folded wire antennas</w:t>
      </w:r>
      <w:r w:rsidRPr="0001507E">
        <w:rPr>
          <w:rFonts w:asciiTheme="majorBidi" w:hAnsiTheme="majorBidi" w:cstheme="majorBidi"/>
          <w:color w:val="000000"/>
          <w:sz w:val="24"/>
          <w:szCs w:val="24"/>
          <w:rtl/>
        </w:rPr>
        <w:t xml:space="preserve">," </w:t>
      </w:r>
      <w:r w:rsidRPr="0001507E">
        <w:rPr>
          <w:rFonts w:asciiTheme="majorBidi" w:hAnsiTheme="majorBidi" w:cstheme="majorBidi"/>
          <w:color w:val="000000"/>
          <w:sz w:val="24"/>
          <w:szCs w:val="24"/>
          <w:lang w:val="en-US"/>
        </w:rPr>
        <w:t>IEEE Antennas and Propagation Magazine, vol. 47, no. 4, August 2005, pp. 13-27</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[31] L. H. Weng, Y. C. Guo, X. W. Shi, and X. Q. Chen, “An overview on defected ground structure,” ProgressIn Electromagnetics Research B, Vol. 7, 173–189, 2008</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[32]C.Insik, and L. Bomson, “Design of defected ground structures for harmonic control of active microstrip antenna,” IEEE Antennas Propag. Soc. Int. Symp., vol. 2, 852–855, 2002</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[33] G.-L. Wu, W. M., X.-W. Dai, et al., “Design of novel dual-band bandpass filter with microstrip meanderloop resonator and DGS,” Progress in Electromagnetics Research , PIER 78, 17–24, 2008</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[34]Amiya B. Sahoo, Ayush Biswal, Chandan K. Sahu, Jogesh C. Dash, B. B. Mangaraj, “Design of multi-bandrectangular patch antennas using defected ground structure (DGS)”, 2nd IEEE International Conference onRecent Trends in Electronics, Information &amp; Communication Technology (RTEICT), Bangalore, India, 19-20May 2017</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t>[35]R.Er-rebyiy, J. Zbitou, A. Tajmouati, M. Latrach, A. Errkik, L. El Abdellaoui, “A new design of aminiature microstrip patch antenna using Defected Ground Structure DGS”, International Conference onWireless Technologies, Embedded and Intelligent Systems (WITS), Fez, Morocco, 19-20 April 2017.</w:t>
      </w:r>
    </w:p>
    <w:p w:rsidR="006959BC" w:rsidRPr="0001507E" w:rsidRDefault="006959BC" w:rsidP="0001507E">
      <w:pPr>
        <w:spacing w:after="0"/>
        <w:ind w:firstLine="709"/>
        <w:jc w:val="both"/>
        <w:rPr>
          <w:rFonts w:asciiTheme="majorBidi" w:hAnsiTheme="majorBidi" w:cstheme="majorBidi"/>
          <w:color w:val="000000"/>
          <w:sz w:val="24"/>
          <w:szCs w:val="24"/>
          <w:lang w:val="en-US"/>
        </w:rPr>
      </w:pPr>
      <w:r w:rsidRPr="0001507E">
        <w:rPr>
          <w:rFonts w:asciiTheme="majorBidi" w:hAnsiTheme="majorBidi" w:cstheme="majorBidi"/>
          <w:color w:val="000000"/>
          <w:sz w:val="24"/>
          <w:szCs w:val="24"/>
          <w:lang w:val="en-US"/>
        </w:rPr>
        <w:lastRenderedPageBreak/>
        <w:t>[36]Vrishali Mahesh Belekar, Prachi Mukherji, Mahesh Pote, “Improved microstrip patch antenna withenhanced bandwidth, efficiency and reduced return loss using DGS”, International Conference on WirelessCommunications, Signal Processing and Networking (WiSPNET), Chennai, India, 22-24 March 2017</w:t>
      </w:r>
    </w:p>
    <w:p w:rsidR="00453734" w:rsidRPr="0001507E" w:rsidRDefault="0026019B" w:rsidP="0001507E">
      <w:pPr>
        <w:spacing w:after="0"/>
        <w:ind w:firstLine="709"/>
        <w:jc w:val="both"/>
        <w:rPr>
          <w:rFonts w:asciiTheme="majorBidi" w:hAnsiTheme="majorBidi" w:cstheme="majorBidi"/>
          <w:sz w:val="24"/>
          <w:szCs w:val="24"/>
        </w:rPr>
      </w:pPr>
      <w:r w:rsidRPr="0001507E">
        <w:rPr>
          <w:rFonts w:asciiTheme="majorBidi" w:hAnsiTheme="majorBidi" w:cstheme="majorBidi"/>
          <w:sz w:val="24"/>
          <w:szCs w:val="24"/>
        </w:rPr>
        <w:t>[37</w:t>
      </w:r>
      <w:r w:rsidR="00453734" w:rsidRPr="0001507E">
        <w:rPr>
          <w:rFonts w:asciiTheme="majorBidi" w:hAnsiTheme="majorBidi" w:cstheme="majorBidi"/>
          <w:sz w:val="24"/>
          <w:szCs w:val="24"/>
        </w:rPr>
        <w:t>] Présentation du logiciel de simulation CST Studio Suite présente par : Mr. MERIAH S.M</w:t>
      </w:r>
    </w:p>
    <w:p w:rsidR="00453734" w:rsidRPr="0001507E" w:rsidRDefault="0026019B"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[38</w:t>
      </w:r>
      <w:r w:rsidR="000727A4" w:rsidRPr="0001507E">
        <w:rPr>
          <w:rFonts w:asciiTheme="majorBidi" w:hAnsiTheme="majorBidi" w:cstheme="majorBidi"/>
          <w:sz w:val="24"/>
          <w:szCs w:val="24"/>
          <w:lang w:val="en-US"/>
        </w:rPr>
        <w:t>]</w:t>
      </w:r>
      <w:r w:rsidR="00453734" w:rsidRPr="0001507E">
        <w:rPr>
          <w:rFonts w:asciiTheme="majorBidi" w:hAnsiTheme="majorBidi" w:cstheme="majorBidi"/>
          <w:sz w:val="24"/>
          <w:szCs w:val="24"/>
          <w:lang w:val="en-US"/>
        </w:rPr>
        <w:t>CST 1998-2010 CST – Computer Simulation Technology AG All rights reserved.</w:t>
      </w:r>
    </w:p>
    <w:p w:rsidR="00453734" w:rsidRPr="0001507E" w:rsidRDefault="0026019B" w:rsidP="0001507E">
      <w:pPr>
        <w:spacing w:after="0"/>
        <w:ind w:firstLine="709"/>
        <w:jc w:val="both"/>
        <w:rPr>
          <w:rFonts w:asciiTheme="majorBidi" w:hAnsiTheme="majorBidi" w:cstheme="majorBidi"/>
          <w:sz w:val="24"/>
          <w:szCs w:val="24"/>
        </w:rPr>
      </w:pPr>
      <w:r w:rsidRPr="0001507E">
        <w:rPr>
          <w:rFonts w:asciiTheme="majorBidi" w:hAnsiTheme="majorBidi" w:cstheme="majorBidi"/>
          <w:sz w:val="24"/>
          <w:szCs w:val="24"/>
        </w:rPr>
        <w:t>[39</w:t>
      </w:r>
      <w:r w:rsidR="00453734" w:rsidRPr="0001507E">
        <w:rPr>
          <w:rFonts w:asciiTheme="majorBidi" w:hAnsiTheme="majorBidi" w:cstheme="majorBidi"/>
          <w:sz w:val="24"/>
          <w:szCs w:val="24"/>
        </w:rPr>
        <w:t>] B.F "Etude D’une Antenne Micro-ruban Triangulaire A Bande InterditePhotonique (BIP) 2D" mémoire de master. Université de M’sila, Juin2016.</w:t>
      </w:r>
    </w:p>
    <w:p w:rsidR="00453734" w:rsidRPr="0001507E" w:rsidRDefault="0026019B" w:rsidP="0001507E">
      <w:pPr>
        <w:spacing w:after="0"/>
        <w:ind w:firstLine="709"/>
        <w:jc w:val="both"/>
        <w:rPr>
          <w:rFonts w:asciiTheme="majorBidi" w:hAnsiTheme="majorBidi" w:cstheme="majorBidi"/>
          <w:sz w:val="24"/>
          <w:szCs w:val="24"/>
        </w:rPr>
      </w:pPr>
      <w:r w:rsidRPr="0001507E">
        <w:rPr>
          <w:rFonts w:asciiTheme="majorBidi" w:hAnsiTheme="majorBidi" w:cstheme="majorBidi"/>
          <w:sz w:val="24"/>
          <w:szCs w:val="24"/>
        </w:rPr>
        <w:t>[40</w:t>
      </w:r>
      <w:r w:rsidR="00453734" w:rsidRPr="0001507E">
        <w:rPr>
          <w:rFonts w:asciiTheme="majorBidi" w:hAnsiTheme="majorBidi" w:cstheme="majorBidi"/>
          <w:sz w:val="24"/>
          <w:szCs w:val="24"/>
        </w:rPr>
        <w:t xml:space="preserve">] G. Poitau, "Contribution au développement d’un isolateur coplanaire à résonance par la méthode des différences finies dans le domaine temporel"; thèse de Doctorat; Institut national des sciences appliquées Lyon; juillet 2002 </w:t>
      </w:r>
    </w:p>
    <w:p w:rsidR="00453734" w:rsidRPr="0001507E" w:rsidRDefault="0026019B" w:rsidP="0001507E">
      <w:pPr>
        <w:spacing w:after="0"/>
        <w:ind w:firstLine="709"/>
        <w:jc w:val="both"/>
        <w:rPr>
          <w:rFonts w:asciiTheme="majorBidi" w:hAnsiTheme="majorBidi" w:cstheme="majorBidi"/>
          <w:sz w:val="24"/>
          <w:szCs w:val="24"/>
        </w:rPr>
      </w:pPr>
      <w:r w:rsidRPr="0001507E">
        <w:rPr>
          <w:rFonts w:asciiTheme="majorBidi" w:hAnsiTheme="majorBidi" w:cstheme="majorBidi"/>
          <w:sz w:val="24"/>
          <w:szCs w:val="24"/>
        </w:rPr>
        <w:t>[41</w:t>
      </w:r>
      <w:r w:rsidR="00453734" w:rsidRPr="0001507E">
        <w:rPr>
          <w:rFonts w:asciiTheme="majorBidi" w:hAnsiTheme="majorBidi" w:cstheme="majorBidi"/>
          <w:sz w:val="24"/>
          <w:szCs w:val="24"/>
        </w:rPr>
        <w:t>] Thèse pour l’obtention du Grade de docteur de l’université de Poitiers (Faculté des Sciences Fondamentales et Appliquées).</w:t>
      </w:r>
    </w:p>
    <w:p w:rsidR="00453734" w:rsidRPr="0001507E" w:rsidRDefault="0026019B" w:rsidP="0001507E">
      <w:pPr>
        <w:spacing w:after="0"/>
        <w:ind w:firstLine="709"/>
        <w:jc w:val="both"/>
        <w:rPr>
          <w:rFonts w:asciiTheme="majorBidi" w:hAnsiTheme="majorBidi" w:cstheme="majorBidi"/>
          <w:sz w:val="24"/>
          <w:szCs w:val="24"/>
          <w:lang w:val="en-US"/>
        </w:rPr>
      </w:pPr>
      <w:r w:rsidRPr="0001507E">
        <w:rPr>
          <w:rFonts w:asciiTheme="majorBidi" w:hAnsiTheme="majorBidi" w:cstheme="majorBidi"/>
          <w:sz w:val="24"/>
          <w:szCs w:val="24"/>
          <w:lang w:val="en-US"/>
        </w:rPr>
        <w:t>[42</w:t>
      </w:r>
      <w:r w:rsidR="00453734" w:rsidRPr="0001507E">
        <w:rPr>
          <w:rFonts w:asciiTheme="majorBidi" w:hAnsiTheme="majorBidi" w:cstheme="majorBidi"/>
          <w:sz w:val="24"/>
          <w:szCs w:val="24"/>
          <w:lang w:val="en-US"/>
        </w:rPr>
        <w:t>] CST STUDIO SUITE® Electromagnetic and Multiphysics Simulation Software</w:t>
      </w:r>
    </w:p>
    <w:p w:rsidR="00453734" w:rsidRPr="0001507E" w:rsidRDefault="0026019B" w:rsidP="0001507E">
      <w:pPr>
        <w:spacing w:after="0"/>
        <w:ind w:firstLine="709"/>
        <w:jc w:val="both"/>
        <w:rPr>
          <w:rFonts w:asciiTheme="majorBidi" w:hAnsiTheme="majorBidi" w:cstheme="majorBidi"/>
          <w:sz w:val="24"/>
          <w:szCs w:val="24"/>
        </w:rPr>
      </w:pPr>
      <w:r w:rsidRPr="0001507E">
        <w:rPr>
          <w:rFonts w:asciiTheme="majorBidi" w:hAnsiTheme="majorBidi" w:cstheme="majorBidi"/>
          <w:sz w:val="24"/>
          <w:szCs w:val="24"/>
        </w:rPr>
        <w:t>[43</w:t>
      </w:r>
      <w:r w:rsidR="00453734" w:rsidRPr="0001507E">
        <w:rPr>
          <w:rFonts w:asciiTheme="majorBidi" w:hAnsiTheme="majorBidi" w:cstheme="majorBidi"/>
          <w:sz w:val="24"/>
          <w:szCs w:val="24"/>
        </w:rPr>
        <w:t>] B. Z et B. Y "nouvelles topologies des filtres passe-bandes à base de la technologie SIW Opérant en bandes KU,C et S pour des applications satellitaires" mémoire de master. Université de Tlemcen Juin 2015.</w:t>
      </w:r>
    </w:p>
    <w:p w:rsidR="00453734" w:rsidRPr="0001507E" w:rsidRDefault="00453734" w:rsidP="0001507E">
      <w:pPr>
        <w:spacing w:after="0"/>
        <w:ind w:firstLine="709"/>
        <w:rPr>
          <w:rFonts w:asciiTheme="majorBidi" w:hAnsiTheme="majorBidi" w:cstheme="majorBidi"/>
          <w:sz w:val="24"/>
          <w:szCs w:val="24"/>
        </w:rPr>
      </w:pPr>
    </w:p>
    <w:p w:rsidR="00453734" w:rsidRPr="0001507E" w:rsidRDefault="00453734" w:rsidP="0001507E">
      <w:pPr>
        <w:spacing w:after="0"/>
        <w:ind w:firstLine="709"/>
        <w:rPr>
          <w:rFonts w:asciiTheme="majorBidi" w:hAnsiTheme="majorBidi" w:cstheme="majorBidi"/>
          <w:sz w:val="24"/>
          <w:szCs w:val="24"/>
        </w:rPr>
      </w:pPr>
    </w:p>
    <w:p w:rsidR="00453734" w:rsidRPr="000727A4" w:rsidRDefault="00453734"/>
    <w:p w:rsidR="00453734" w:rsidRPr="000727A4" w:rsidRDefault="00453734"/>
    <w:p w:rsidR="00453734" w:rsidRPr="000727A4" w:rsidRDefault="00453734"/>
    <w:p w:rsidR="00453734" w:rsidRPr="000727A4" w:rsidRDefault="00453734"/>
    <w:p w:rsidR="00453734" w:rsidRPr="000727A4" w:rsidRDefault="00453734"/>
    <w:p w:rsidR="00453734" w:rsidRPr="000727A4" w:rsidRDefault="00453734"/>
    <w:p w:rsidR="00453734" w:rsidRPr="000727A4" w:rsidRDefault="00453734"/>
    <w:sectPr w:rsidR="00453734" w:rsidRPr="000727A4" w:rsidSect="00B558B7">
      <w:footerReference w:type="default" r:id="rId111"/>
      <w:pgSz w:w="11906" w:h="16838"/>
      <w:pgMar w:top="851" w:right="1418"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4BF2" w:rsidRDefault="00E54BF2" w:rsidP="00CD6293">
      <w:pPr>
        <w:spacing w:after="0" w:line="240" w:lineRule="auto"/>
      </w:pPr>
      <w:r>
        <w:separator/>
      </w:r>
    </w:p>
  </w:endnote>
  <w:endnote w:type="continuationSeparator" w:id="1">
    <w:p w:rsidR="00E54BF2" w:rsidRDefault="00E54BF2" w:rsidP="00CD62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Dotum">
    <w:altName w:val="돋움"/>
    <w:panose1 w:val="020B0600000101010101"/>
    <w:charset w:val="81"/>
    <w:family w:val="modern"/>
    <w:notTrueType/>
    <w:pitch w:val="fixed"/>
    <w:sig w:usb0="00000001" w:usb1="09060000" w:usb2="00000010" w:usb3="00000000" w:csb0="00080000" w:csb1="00000000"/>
  </w:font>
  <w:font w:name="Sylfaen">
    <w:panose1 w:val="010A0502050306030303"/>
    <w:charset w:val="00"/>
    <w:family w:val="roman"/>
    <w:pitch w:val="variable"/>
    <w:sig w:usb0="040006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9328329"/>
      <w:docPartObj>
        <w:docPartGallery w:val="Page Numbers (Bottom of Page)"/>
        <w:docPartUnique/>
      </w:docPartObj>
    </w:sdtPr>
    <w:sdtContent>
      <w:p w:rsidR="00931749" w:rsidRDefault="004B3725">
        <w:pPr>
          <w:pStyle w:val="ab"/>
        </w:pPr>
        <w:r w:rsidRPr="004B3725">
          <w:rPr>
            <w:noProof/>
            <w:lang w:val="en-US"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0" type="#_x0000_t185" style="position:absolute;margin-left:0;margin-top:0;width:42.95pt;height:18.8pt;flip:x;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931749" w:rsidRDefault="004B3725">
                    <w:pPr>
                      <w:jc w:val="center"/>
                    </w:pPr>
                    <w:r w:rsidRPr="004B3725">
                      <w:fldChar w:fldCharType="begin"/>
                    </w:r>
                    <w:r w:rsidR="00931749">
                      <w:instrText xml:space="preserve"> PAGE    \* MERGEFORMAT </w:instrText>
                    </w:r>
                    <w:r w:rsidRPr="004B3725">
                      <w:fldChar w:fldCharType="separate"/>
                    </w:r>
                    <w:r w:rsidR="00AF66F1" w:rsidRPr="00AF66F1">
                      <w:rPr>
                        <w:rFonts w:cs="Calibri"/>
                        <w:noProof/>
                        <w:lang w:val="ar-SA"/>
                      </w:rPr>
                      <w:t>65</w:t>
                    </w:r>
                    <w:r>
                      <w:rPr>
                        <w:rFonts w:cs="Calibri"/>
                        <w:noProof/>
                        <w:lang w:val="ar-SA"/>
                      </w:rPr>
                      <w:fldChar w:fldCharType="end"/>
                    </w:r>
                  </w:p>
                </w:txbxContent>
              </v:textbox>
              <w10:wrap anchorx="margin" anchory="page"/>
            </v:shape>
          </w:pict>
        </w:r>
        <w:r w:rsidRPr="004B3725">
          <w:rPr>
            <w:noProof/>
            <w:lang w:val="en-US" w:eastAsia="zh-TW"/>
          </w:rPr>
          <w:pict>
            <v:shapetype id="_x0000_t32" coordsize="21600,21600" o:spt="32" o:oned="t" path="m,l21600,21600e" filled="f">
              <v:path arrowok="t" fillok="f" o:connecttype="none"/>
              <o:lock v:ext="edit" shapetype="t"/>
            </v:shapetype>
            <v:shape id="_x0000_s2049" type="#_x0000_t32" style="position:absolute;margin-left:0;margin-top:0;width:434.5pt;height:0;flip:x;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4BF2" w:rsidRDefault="00E54BF2" w:rsidP="00CD6293">
      <w:pPr>
        <w:spacing w:after="0" w:line="240" w:lineRule="auto"/>
      </w:pPr>
      <w:r>
        <w:separator/>
      </w:r>
    </w:p>
  </w:footnote>
  <w:footnote w:type="continuationSeparator" w:id="1">
    <w:p w:rsidR="00E54BF2" w:rsidRDefault="00E54BF2" w:rsidP="00CD629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639EE"/>
    <w:multiLevelType w:val="hybridMultilevel"/>
    <w:tmpl w:val="373E8CE4"/>
    <w:lvl w:ilvl="0" w:tplc="6928BB70">
      <w:start w:val="1"/>
      <w:numFmt w:val="lowerLetter"/>
      <w:lvlText w:val="(%1)"/>
      <w:lvlJc w:val="left"/>
      <w:pPr>
        <w:ind w:left="1410" w:hanging="360"/>
      </w:pPr>
      <w:rPr>
        <w:rFonts w:hint="default"/>
      </w:rPr>
    </w:lvl>
    <w:lvl w:ilvl="1" w:tplc="04090019" w:tentative="1">
      <w:start w:val="1"/>
      <w:numFmt w:val="lowerLetter"/>
      <w:lvlText w:val="%2."/>
      <w:lvlJc w:val="left"/>
      <w:pPr>
        <w:ind w:left="2130" w:hanging="360"/>
      </w:pPr>
    </w:lvl>
    <w:lvl w:ilvl="2" w:tplc="0409001B" w:tentative="1">
      <w:start w:val="1"/>
      <w:numFmt w:val="lowerRoman"/>
      <w:lvlText w:val="%3."/>
      <w:lvlJc w:val="right"/>
      <w:pPr>
        <w:ind w:left="2850" w:hanging="180"/>
      </w:pPr>
    </w:lvl>
    <w:lvl w:ilvl="3" w:tplc="0409000F" w:tentative="1">
      <w:start w:val="1"/>
      <w:numFmt w:val="decimal"/>
      <w:lvlText w:val="%4."/>
      <w:lvlJc w:val="left"/>
      <w:pPr>
        <w:ind w:left="3570" w:hanging="360"/>
      </w:pPr>
    </w:lvl>
    <w:lvl w:ilvl="4" w:tplc="04090019" w:tentative="1">
      <w:start w:val="1"/>
      <w:numFmt w:val="lowerLetter"/>
      <w:lvlText w:val="%5."/>
      <w:lvlJc w:val="left"/>
      <w:pPr>
        <w:ind w:left="4290" w:hanging="360"/>
      </w:pPr>
    </w:lvl>
    <w:lvl w:ilvl="5" w:tplc="0409001B" w:tentative="1">
      <w:start w:val="1"/>
      <w:numFmt w:val="lowerRoman"/>
      <w:lvlText w:val="%6."/>
      <w:lvlJc w:val="right"/>
      <w:pPr>
        <w:ind w:left="5010" w:hanging="180"/>
      </w:pPr>
    </w:lvl>
    <w:lvl w:ilvl="6" w:tplc="0409000F" w:tentative="1">
      <w:start w:val="1"/>
      <w:numFmt w:val="decimal"/>
      <w:lvlText w:val="%7."/>
      <w:lvlJc w:val="left"/>
      <w:pPr>
        <w:ind w:left="5730" w:hanging="360"/>
      </w:pPr>
    </w:lvl>
    <w:lvl w:ilvl="7" w:tplc="04090019" w:tentative="1">
      <w:start w:val="1"/>
      <w:numFmt w:val="lowerLetter"/>
      <w:lvlText w:val="%8."/>
      <w:lvlJc w:val="left"/>
      <w:pPr>
        <w:ind w:left="6450" w:hanging="360"/>
      </w:pPr>
    </w:lvl>
    <w:lvl w:ilvl="8" w:tplc="0409001B" w:tentative="1">
      <w:start w:val="1"/>
      <w:numFmt w:val="lowerRoman"/>
      <w:lvlText w:val="%9."/>
      <w:lvlJc w:val="right"/>
      <w:pPr>
        <w:ind w:left="7170" w:hanging="180"/>
      </w:pPr>
    </w:lvl>
  </w:abstractNum>
  <w:abstractNum w:abstractNumId="1">
    <w:nsid w:val="0BDB0A7C"/>
    <w:multiLevelType w:val="hybridMultilevel"/>
    <w:tmpl w:val="F39435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E7444B"/>
    <w:multiLevelType w:val="multilevel"/>
    <w:tmpl w:val="4834696E"/>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nsid w:val="0D663B05"/>
    <w:multiLevelType w:val="hybridMultilevel"/>
    <w:tmpl w:val="C14C0D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617DF9"/>
    <w:multiLevelType w:val="multilevel"/>
    <w:tmpl w:val="5B52B3CE"/>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5">
    <w:nsid w:val="11E770EE"/>
    <w:multiLevelType w:val="hybridMultilevel"/>
    <w:tmpl w:val="7172A1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2015C28"/>
    <w:multiLevelType w:val="hybridMultilevel"/>
    <w:tmpl w:val="6944C5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237086A"/>
    <w:multiLevelType w:val="hybridMultilevel"/>
    <w:tmpl w:val="9A32F5DE"/>
    <w:lvl w:ilvl="0" w:tplc="38941472">
      <w:start w:val="1"/>
      <w:numFmt w:val="lowerLetter"/>
      <w:lvlText w:val="(%1)"/>
      <w:lvlJc w:val="left"/>
      <w:pPr>
        <w:ind w:left="1740" w:hanging="360"/>
      </w:pPr>
      <w:rPr>
        <w:rFonts w:hint="default"/>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8">
    <w:nsid w:val="13740E57"/>
    <w:multiLevelType w:val="hybridMultilevel"/>
    <w:tmpl w:val="56D224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62960F6"/>
    <w:multiLevelType w:val="hybridMultilevel"/>
    <w:tmpl w:val="3440FA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AEE5870"/>
    <w:multiLevelType w:val="hybridMultilevel"/>
    <w:tmpl w:val="A6988ECC"/>
    <w:lvl w:ilvl="0" w:tplc="99109196">
      <w:start w:val="1"/>
      <w:numFmt w:val="lowerLetter"/>
      <w:lvlText w:val="(%1)"/>
      <w:lvlJc w:val="left"/>
      <w:pPr>
        <w:ind w:left="1695" w:hanging="360"/>
      </w:pPr>
      <w:rPr>
        <w:rFonts w:hint="default"/>
      </w:rPr>
    </w:lvl>
    <w:lvl w:ilvl="1" w:tplc="04090019" w:tentative="1">
      <w:start w:val="1"/>
      <w:numFmt w:val="lowerLetter"/>
      <w:lvlText w:val="%2."/>
      <w:lvlJc w:val="left"/>
      <w:pPr>
        <w:ind w:left="2415" w:hanging="360"/>
      </w:pPr>
    </w:lvl>
    <w:lvl w:ilvl="2" w:tplc="0409001B" w:tentative="1">
      <w:start w:val="1"/>
      <w:numFmt w:val="lowerRoman"/>
      <w:lvlText w:val="%3."/>
      <w:lvlJc w:val="right"/>
      <w:pPr>
        <w:ind w:left="3135" w:hanging="180"/>
      </w:pPr>
    </w:lvl>
    <w:lvl w:ilvl="3" w:tplc="0409000F" w:tentative="1">
      <w:start w:val="1"/>
      <w:numFmt w:val="decimal"/>
      <w:lvlText w:val="%4."/>
      <w:lvlJc w:val="left"/>
      <w:pPr>
        <w:ind w:left="3855" w:hanging="360"/>
      </w:pPr>
    </w:lvl>
    <w:lvl w:ilvl="4" w:tplc="04090019" w:tentative="1">
      <w:start w:val="1"/>
      <w:numFmt w:val="lowerLetter"/>
      <w:lvlText w:val="%5."/>
      <w:lvlJc w:val="left"/>
      <w:pPr>
        <w:ind w:left="4575" w:hanging="360"/>
      </w:pPr>
    </w:lvl>
    <w:lvl w:ilvl="5" w:tplc="0409001B" w:tentative="1">
      <w:start w:val="1"/>
      <w:numFmt w:val="lowerRoman"/>
      <w:lvlText w:val="%6."/>
      <w:lvlJc w:val="right"/>
      <w:pPr>
        <w:ind w:left="5295" w:hanging="180"/>
      </w:pPr>
    </w:lvl>
    <w:lvl w:ilvl="6" w:tplc="0409000F" w:tentative="1">
      <w:start w:val="1"/>
      <w:numFmt w:val="decimal"/>
      <w:lvlText w:val="%7."/>
      <w:lvlJc w:val="left"/>
      <w:pPr>
        <w:ind w:left="6015" w:hanging="360"/>
      </w:pPr>
    </w:lvl>
    <w:lvl w:ilvl="7" w:tplc="04090019" w:tentative="1">
      <w:start w:val="1"/>
      <w:numFmt w:val="lowerLetter"/>
      <w:lvlText w:val="%8."/>
      <w:lvlJc w:val="left"/>
      <w:pPr>
        <w:ind w:left="6735" w:hanging="360"/>
      </w:pPr>
    </w:lvl>
    <w:lvl w:ilvl="8" w:tplc="0409001B" w:tentative="1">
      <w:start w:val="1"/>
      <w:numFmt w:val="lowerRoman"/>
      <w:lvlText w:val="%9."/>
      <w:lvlJc w:val="right"/>
      <w:pPr>
        <w:ind w:left="7455" w:hanging="180"/>
      </w:pPr>
    </w:lvl>
  </w:abstractNum>
  <w:abstractNum w:abstractNumId="11">
    <w:nsid w:val="1C157BAE"/>
    <w:multiLevelType w:val="hybridMultilevel"/>
    <w:tmpl w:val="4EE639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7E4C5B"/>
    <w:multiLevelType w:val="hybridMultilevel"/>
    <w:tmpl w:val="F29011F2"/>
    <w:lvl w:ilvl="0" w:tplc="2EAC094C">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22490CB8"/>
    <w:multiLevelType w:val="hybridMultilevel"/>
    <w:tmpl w:val="CE8A325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2AA7AFB"/>
    <w:multiLevelType w:val="hybridMultilevel"/>
    <w:tmpl w:val="9AE483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C0541E"/>
    <w:multiLevelType w:val="hybridMultilevel"/>
    <w:tmpl w:val="B31CC5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80172EF"/>
    <w:multiLevelType w:val="hybridMultilevel"/>
    <w:tmpl w:val="235E2424"/>
    <w:lvl w:ilvl="0" w:tplc="E53A87EC">
      <w:start w:val="1"/>
      <w:numFmt w:val="bullet"/>
      <w:lvlText w:val="-"/>
      <w:lvlJc w:val="left"/>
      <w:pPr>
        <w:ind w:left="1789" w:hanging="360"/>
      </w:pPr>
      <w:rPr>
        <w:rFonts w:ascii="Times New Roman" w:eastAsiaTheme="majorEastAsia" w:hAnsi="Times New Roman" w:cs="Times New Roman" w:hint="default"/>
        <w:b/>
        <w:bCs w:val="0"/>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17">
    <w:nsid w:val="2D9F6ACC"/>
    <w:multiLevelType w:val="hybridMultilevel"/>
    <w:tmpl w:val="AFE0C1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E8C5E4F"/>
    <w:multiLevelType w:val="hybridMultilevel"/>
    <w:tmpl w:val="A98600B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001516A"/>
    <w:multiLevelType w:val="hybridMultilevel"/>
    <w:tmpl w:val="2826AAB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20C35D5"/>
    <w:multiLevelType w:val="hybridMultilevel"/>
    <w:tmpl w:val="2D44D632"/>
    <w:lvl w:ilvl="0" w:tplc="9D0A355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E766FD"/>
    <w:multiLevelType w:val="hybridMultilevel"/>
    <w:tmpl w:val="7940F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4765F4A"/>
    <w:multiLevelType w:val="multilevel"/>
    <w:tmpl w:val="9F5CFD52"/>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3">
    <w:nsid w:val="38043945"/>
    <w:multiLevelType w:val="hybridMultilevel"/>
    <w:tmpl w:val="ACB88E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97B68A9"/>
    <w:multiLevelType w:val="hybridMultilevel"/>
    <w:tmpl w:val="025A98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99E1CA7"/>
    <w:multiLevelType w:val="multilevel"/>
    <w:tmpl w:val="F5AC804E"/>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6">
    <w:nsid w:val="3A882E07"/>
    <w:multiLevelType w:val="hybridMultilevel"/>
    <w:tmpl w:val="046E53CA"/>
    <w:lvl w:ilvl="0" w:tplc="04090001">
      <w:start w:val="1"/>
      <w:numFmt w:val="bullet"/>
      <w:lvlText w:val=""/>
      <w:lvlJc w:val="left"/>
      <w:pPr>
        <w:ind w:left="643" w:hanging="360"/>
      </w:pPr>
      <w:rPr>
        <w:rFonts w:ascii="Symbol" w:hAnsi="Symbol"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7">
    <w:nsid w:val="3B0C6CE6"/>
    <w:multiLevelType w:val="hybridMultilevel"/>
    <w:tmpl w:val="E9A85B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EB15A27"/>
    <w:multiLevelType w:val="hybridMultilevel"/>
    <w:tmpl w:val="1F80C3E6"/>
    <w:lvl w:ilvl="0" w:tplc="0A9A2B00">
      <w:start w:val="1"/>
      <w:numFmt w:val="lowerLetter"/>
      <w:lvlText w:val="(%1)"/>
      <w:lvlJc w:val="left"/>
      <w:pPr>
        <w:ind w:left="2203"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29">
    <w:nsid w:val="44F95925"/>
    <w:multiLevelType w:val="hybridMultilevel"/>
    <w:tmpl w:val="73E0CD70"/>
    <w:lvl w:ilvl="0" w:tplc="5BB241C4">
      <w:start w:val="1"/>
      <w:numFmt w:val="decimal"/>
      <w:lvlText w:val="%1."/>
      <w:lvlJc w:val="left"/>
      <w:pPr>
        <w:ind w:left="8050" w:hanging="1530"/>
      </w:pPr>
      <w:rPr>
        <w:rFonts w:cs="Tahoma" w:hint="default"/>
      </w:rPr>
    </w:lvl>
    <w:lvl w:ilvl="1" w:tplc="040C0019" w:tentative="1">
      <w:start w:val="1"/>
      <w:numFmt w:val="lowerLetter"/>
      <w:lvlText w:val="%2."/>
      <w:lvlJc w:val="left"/>
      <w:pPr>
        <w:ind w:left="7600" w:hanging="360"/>
      </w:pPr>
    </w:lvl>
    <w:lvl w:ilvl="2" w:tplc="040C001B" w:tentative="1">
      <w:start w:val="1"/>
      <w:numFmt w:val="lowerRoman"/>
      <w:lvlText w:val="%3."/>
      <w:lvlJc w:val="right"/>
      <w:pPr>
        <w:ind w:left="8320" w:hanging="180"/>
      </w:pPr>
    </w:lvl>
    <w:lvl w:ilvl="3" w:tplc="040C000F" w:tentative="1">
      <w:start w:val="1"/>
      <w:numFmt w:val="decimal"/>
      <w:lvlText w:val="%4."/>
      <w:lvlJc w:val="left"/>
      <w:pPr>
        <w:ind w:left="9040" w:hanging="360"/>
      </w:pPr>
    </w:lvl>
    <w:lvl w:ilvl="4" w:tplc="040C0019" w:tentative="1">
      <w:start w:val="1"/>
      <w:numFmt w:val="lowerLetter"/>
      <w:lvlText w:val="%5."/>
      <w:lvlJc w:val="left"/>
      <w:pPr>
        <w:ind w:left="9760" w:hanging="360"/>
      </w:pPr>
    </w:lvl>
    <w:lvl w:ilvl="5" w:tplc="040C001B" w:tentative="1">
      <w:start w:val="1"/>
      <w:numFmt w:val="lowerRoman"/>
      <w:lvlText w:val="%6."/>
      <w:lvlJc w:val="right"/>
      <w:pPr>
        <w:ind w:left="10480" w:hanging="180"/>
      </w:pPr>
    </w:lvl>
    <w:lvl w:ilvl="6" w:tplc="040C000F" w:tentative="1">
      <w:start w:val="1"/>
      <w:numFmt w:val="decimal"/>
      <w:lvlText w:val="%7."/>
      <w:lvlJc w:val="left"/>
      <w:pPr>
        <w:ind w:left="11200" w:hanging="360"/>
      </w:pPr>
    </w:lvl>
    <w:lvl w:ilvl="7" w:tplc="040C0019" w:tentative="1">
      <w:start w:val="1"/>
      <w:numFmt w:val="lowerLetter"/>
      <w:lvlText w:val="%8."/>
      <w:lvlJc w:val="left"/>
      <w:pPr>
        <w:ind w:left="11920" w:hanging="360"/>
      </w:pPr>
    </w:lvl>
    <w:lvl w:ilvl="8" w:tplc="040C001B" w:tentative="1">
      <w:start w:val="1"/>
      <w:numFmt w:val="lowerRoman"/>
      <w:lvlText w:val="%9."/>
      <w:lvlJc w:val="right"/>
      <w:pPr>
        <w:ind w:left="12640" w:hanging="180"/>
      </w:pPr>
    </w:lvl>
  </w:abstractNum>
  <w:abstractNum w:abstractNumId="30">
    <w:nsid w:val="4CFF0CD9"/>
    <w:multiLevelType w:val="hybridMultilevel"/>
    <w:tmpl w:val="17FA54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E80477C"/>
    <w:multiLevelType w:val="hybridMultilevel"/>
    <w:tmpl w:val="6CA2E08A"/>
    <w:lvl w:ilvl="0" w:tplc="4B14B9CE">
      <w:start w:val="1"/>
      <w:numFmt w:val="decimal"/>
      <w:lvlText w:val="%1."/>
      <w:lvlJc w:val="left"/>
      <w:pPr>
        <w:ind w:left="2175" w:hanging="1815"/>
      </w:pPr>
      <w:rPr>
        <w:rFonts w:cs="Tahoma"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0FB7FE6"/>
    <w:multiLevelType w:val="hybridMultilevel"/>
    <w:tmpl w:val="E7566E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2A122DA"/>
    <w:multiLevelType w:val="hybridMultilevel"/>
    <w:tmpl w:val="60C00D3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4AC6D5D"/>
    <w:multiLevelType w:val="hybridMultilevel"/>
    <w:tmpl w:val="8C1469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7B55187"/>
    <w:multiLevelType w:val="hybridMultilevel"/>
    <w:tmpl w:val="D27469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D244DE5"/>
    <w:multiLevelType w:val="hybridMultilevel"/>
    <w:tmpl w:val="56742744"/>
    <w:lvl w:ilvl="0" w:tplc="0862E1B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70F546F8"/>
    <w:multiLevelType w:val="hybridMultilevel"/>
    <w:tmpl w:val="48020262"/>
    <w:lvl w:ilvl="0" w:tplc="0409000D">
      <w:start w:val="1"/>
      <w:numFmt w:val="bullet"/>
      <w:lvlText w:val=""/>
      <w:lvlJc w:val="left"/>
      <w:pPr>
        <w:ind w:left="1578" w:hanging="360"/>
      </w:pPr>
      <w:rPr>
        <w:rFonts w:ascii="Wingdings" w:hAnsi="Wingdings"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38">
    <w:nsid w:val="74B2311B"/>
    <w:multiLevelType w:val="hybridMultilevel"/>
    <w:tmpl w:val="9404F124"/>
    <w:lvl w:ilvl="0" w:tplc="A9E09D4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755E5A70"/>
    <w:multiLevelType w:val="hybridMultilevel"/>
    <w:tmpl w:val="FA80C4BC"/>
    <w:lvl w:ilvl="0" w:tplc="C080923E">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75701D92"/>
    <w:multiLevelType w:val="hybridMultilevel"/>
    <w:tmpl w:val="7F742168"/>
    <w:lvl w:ilvl="0" w:tplc="0409000D">
      <w:start w:val="1"/>
      <w:numFmt w:val="bullet"/>
      <w:lvlText w:val=""/>
      <w:lvlJc w:val="left"/>
      <w:pPr>
        <w:ind w:left="1025" w:hanging="360"/>
      </w:pPr>
      <w:rPr>
        <w:rFonts w:ascii="Wingdings" w:hAnsi="Wingdings" w:hint="default"/>
      </w:rPr>
    </w:lvl>
    <w:lvl w:ilvl="1" w:tplc="04090003" w:tentative="1">
      <w:start w:val="1"/>
      <w:numFmt w:val="bullet"/>
      <w:lvlText w:val="o"/>
      <w:lvlJc w:val="left"/>
      <w:pPr>
        <w:ind w:left="1745" w:hanging="360"/>
      </w:pPr>
      <w:rPr>
        <w:rFonts w:ascii="Courier New" w:hAnsi="Courier New" w:cs="Courier New" w:hint="default"/>
      </w:rPr>
    </w:lvl>
    <w:lvl w:ilvl="2" w:tplc="04090005" w:tentative="1">
      <w:start w:val="1"/>
      <w:numFmt w:val="bullet"/>
      <w:lvlText w:val=""/>
      <w:lvlJc w:val="left"/>
      <w:pPr>
        <w:ind w:left="2465" w:hanging="360"/>
      </w:pPr>
      <w:rPr>
        <w:rFonts w:ascii="Wingdings" w:hAnsi="Wingdings" w:hint="default"/>
      </w:rPr>
    </w:lvl>
    <w:lvl w:ilvl="3" w:tplc="04090001" w:tentative="1">
      <w:start w:val="1"/>
      <w:numFmt w:val="bullet"/>
      <w:lvlText w:val=""/>
      <w:lvlJc w:val="left"/>
      <w:pPr>
        <w:ind w:left="3185" w:hanging="360"/>
      </w:pPr>
      <w:rPr>
        <w:rFonts w:ascii="Symbol" w:hAnsi="Symbol" w:hint="default"/>
      </w:rPr>
    </w:lvl>
    <w:lvl w:ilvl="4" w:tplc="04090003" w:tentative="1">
      <w:start w:val="1"/>
      <w:numFmt w:val="bullet"/>
      <w:lvlText w:val="o"/>
      <w:lvlJc w:val="left"/>
      <w:pPr>
        <w:ind w:left="3905" w:hanging="360"/>
      </w:pPr>
      <w:rPr>
        <w:rFonts w:ascii="Courier New" w:hAnsi="Courier New" w:cs="Courier New" w:hint="default"/>
      </w:rPr>
    </w:lvl>
    <w:lvl w:ilvl="5" w:tplc="04090005" w:tentative="1">
      <w:start w:val="1"/>
      <w:numFmt w:val="bullet"/>
      <w:lvlText w:val=""/>
      <w:lvlJc w:val="left"/>
      <w:pPr>
        <w:ind w:left="4625" w:hanging="360"/>
      </w:pPr>
      <w:rPr>
        <w:rFonts w:ascii="Wingdings" w:hAnsi="Wingdings" w:hint="default"/>
      </w:rPr>
    </w:lvl>
    <w:lvl w:ilvl="6" w:tplc="04090001" w:tentative="1">
      <w:start w:val="1"/>
      <w:numFmt w:val="bullet"/>
      <w:lvlText w:val=""/>
      <w:lvlJc w:val="left"/>
      <w:pPr>
        <w:ind w:left="5345" w:hanging="360"/>
      </w:pPr>
      <w:rPr>
        <w:rFonts w:ascii="Symbol" w:hAnsi="Symbol" w:hint="default"/>
      </w:rPr>
    </w:lvl>
    <w:lvl w:ilvl="7" w:tplc="04090003" w:tentative="1">
      <w:start w:val="1"/>
      <w:numFmt w:val="bullet"/>
      <w:lvlText w:val="o"/>
      <w:lvlJc w:val="left"/>
      <w:pPr>
        <w:ind w:left="6065" w:hanging="360"/>
      </w:pPr>
      <w:rPr>
        <w:rFonts w:ascii="Courier New" w:hAnsi="Courier New" w:cs="Courier New" w:hint="default"/>
      </w:rPr>
    </w:lvl>
    <w:lvl w:ilvl="8" w:tplc="04090005" w:tentative="1">
      <w:start w:val="1"/>
      <w:numFmt w:val="bullet"/>
      <w:lvlText w:val=""/>
      <w:lvlJc w:val="left"/>
      <w:pPr>
        <w:ind w:left="6785" w:hanging="360"/>
      </w:pPr>
      <w:rPr>
        <w:rFonts w:ascii="Wingdings" w:hAnsi="Wingdings" w:hint="default"/>
      </w:rPr>
    </w:lvl>
  </w:abstractNum>
  <w:abstractNum w:abstractNumId="41">
    <w:nsid w:val="76706E8A"/>
    <w:multiLevelType w:val="hybridMultilevel"/>
    <w:tmpl w:val="995CF11E"/>
    <w:lvl w:ilvl="0" w:tplc="FBB4B120">
      <w:start w:val="1"/>
      <w:numFmt w:val="decimal"/>
      <w:lvlText w:val="%1."/>
      <w:lvlJc w:val="left"/>
      <w:pPr>
        <w:ind w:left="1935" w:hanging="15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7CE66F3"/>
    <w:multiLevelType w:val="hybridMultilevel"/>
    <w:tmpl w:val="8D068B50"/>
    <w:lvl w:ilvl="0" w:tplc="9ADA185E">
      <w:start w:val="1"/>
      <w:numFmt w:val="bullet"/>
      <w:lvlText w:val=""/>
      <w:lvlJc w:val="left"/>
      <w:pPr>
        <w:ind w:left="1440" w:hanging="360"/>
      </w:pPr>
      <w:rPr>
        <w:rFonts w:ascii="Wingdings" w:hAnsi="Wingdings" w:hint="default"/>
      </w:rPr>
    </w:lvl>
    <w:lvl w:ilvl="1" w:tplc="4656B57E" w:tentative="1">
      <w:start w:val="1"/>
      <w:numFmt w:val="bullet"/>
      <w:lvlText w:val="o"/>
      <w:lvlJc w:val="left"/>
      <w:pPr>
        <w:ind w:left="2160" w:hanging="360"/>
      </w:pPr>
      <w:rPr>
        <w:rFonts w:ascii="Courier New" w:hAnsi="Courier New" w:cs="Courier New" w:hint="default"/>
      </w:rPr>
    </w:lvl>
    <w:lvl w:ilvl="2" w:tplc="2600116A" w:tentative="1">
      <w:start w:val="1"/>
      <w:numFmt w:val="bullet"/>
      <w:lvlText w:val=""/>
      <w:lvlJc w:val="left"/>
      <w:pPr>
        <w:ind w:left="2880" w:hanging="360"/>
      </w:pPr>
      <w:rPr>
        <w:rFonts w:ascii="Wingdings" w:hAnsi="Wingdings" w:hint="default"/>
      </w:rPr>
    </w:lvl>
    <w:lvl w:ilvl="3" w:tplc="7870D9CA" w:tentative="1">
      <w:start w:val="1"/>
      <w:numFmt w:val="bullet"/>
      <w:lvlText w:val=""/>
      <w:lvlJc w:val="left"/>
      <w:pPr>
        <w:ind w:left="3600" w:hanging="360"/>
      </w:pPr>
      <w:rPr>
        <w:rFonts w:ascii="Symbol" w:hAnsi="Symbol" w:hint="default"/>
      </w:rPr>
    </w:lvl>
    <w:lvl w:ilvl="4" w:tplc="95EAC17C" w:tentative="1">
      <w:start w:val="1"/>
      <w:numFmt w:val="bullet"/>
      <w:lvlText w:val="o"/>
      <w:lvlJc w:val="left"/>
      <w:pPr>
        <w:ind w:left="4320" w:hanging="360"/>
      </w:pPr>
      <w:rPr>
        <w:rFonts w:ascii="Courier New" w:hAnsi="Courier New" w:cs="Courier New" w:hint="default"/>
      </w:rPr>
    </w:lvl>
    <w:lvl w:ilvl="5" w:tplc="5F965CFC" w:tentative="1">
      <w:start w:val="1"/>
      <w:numFmt w:val="bullet"/>
      <w:lvlText w:val=""/>
      <w:lvlJc w:val="left"/>
      <w:pPr>
        <w:ind w:left="5040" w:hanging="360"/>
      </w:pPr>
      <w:rPr>
        <w:rFonts w:ascii="Wingdings" w:hAnsi="Wingdings" w:hint="default"/>
      </w:rPr>
    </w:lvl>
    <w:lvl w:ilvl="6" w:tplc="C8A26350" w:tentative="1">
      <w:start w:val="1"/>
      <w:numFmt w:val="bullet"/>
      <w:lvlText w:val=""/>
      <w:lvlJc w:val="left"/>
      <w:pPr>
        <w:ind w:left="5760" w:hanging="360"/>
      </w:pPr>
      <w:rPr>
        <w:rFonts w:ascii="Symbol" w:hAnsi="Symbol" w:hint="default"/>
      </w:rPr>
    </w:lvl>
    <w:lvl w:ilvl="7" w:tplc="88163EE4" w:tentative="1">
      <w:start w:val="1"/>
      <w:numFmt w:val="bullet"/>
      <w:lvlText w:val="o"/>
      <w:lvlJc w:val="left"/>
      <w:pPr>
        <w:ind w:left="6480" w:hanging="360"/>
      </w:pPr>
      <w:rPr>
        <w:rFonts w:ascii="Courier New" w:hAnsi="Courier New" w:cs="Courier New" w:hint="default"/>
      </w:rPr>
    </w:lvl>
    <w:lvl w:ilvl="8" w:tplc="2D18413C" w:tentative="1">
      <w:start w:val="1"/>
      <w:numFmt w:val="bullet"/>
      <w:lvlText w:val=""/>
      <w:lvlJc w:val="left"/>
      <w:pPr>
        <w:ind w:left="7200" w:hanging="360"/>
      </w:pPr>
      <w:rPr>
        <w:rFonts w:ascii="Wingdings" w:hAnsi="Wingdings" w:hint="default"/>
      </w:rPr>
    </w:lvl>
  </w:abstractNum>
  <w:abstractNum w:abstractNumId="43">
    <w:nsid w:val="794063FA"/>
    <w:multiLevelType w:val="hybridMultilevel"/>
    <w:tmpl w:val="F45C387E"/>
    <w:lvl w:ilvl="0" w:tplc="079099D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9601813"/>
    <w:multiLevelType w:val="multilevel"/>
    <w:tmpl w:val="49D87364"/>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45">
    <w:nsid w:val="7BB35C1C"/>
    <w:multiLevelType w:val="hybridMultilevel"/>
    <w:tmpl w:val="1C205084"/>
    <w:lvl w:ilvl="0" w:tplc="5C14FA38">
      <w:start w:val="1"/>
      <w:numFmt w:val="bullet"/>
      <w:lvlText w:val=""/>
      <w:lvlJc w:val="left"/>
      <w:pPr>
        <w:ind w:left="720" w:hanging="360"/>
      </w:pPr>
      <w:rPr>
        <w:rFonts w:ascii="Wingdings" w:hAnsi="Wingdings" w:hint="default"/>
      </w:rPr>
    </w:lvl>
    <w:lvl w:ilvl="1" w:tplc="E5D0FD20" w:tentative="1">
      <w:start w:val="1"/>
      <w:numFmt w:val="bullet"/>
      <w:lvlText w:val="o"/>
      <w:lvlJc w:val="left"/>
      <w:pPr>
        <w:ind w:left="1440" w:hanging="360"/>
      </w:pPr>
      <w:rPr>
        <w:rFonts w:ascii="Courier New" w:hAnsi="Courier New" w:cs="Courier New" w:hint="default"/>
      </w:rPr>
    </w:lvl>
    <w:lvl w:ilvl="2" w:tplc="716A47C0" w:tentative="1">
      <w:start w:val="1"/>
      <w:numFmt w:val="bullet"/>
      <w:lvlText w:val=""/>
      <w:lvlJc w:val="left"/>
      <w:pPr>
        <w:ind w:left="2160" w:hanging="360"/>
      </w:pPr>
      <w:rPr>
        <w:rFonts w:ascii="Wingdings" w:hAnsi="Wingdings" w:hint="default"/>
      </w:rPr>
    </w:lvl>
    <w:lvl w:ilvl="3" w:tplc="21D2F590" w:tentative="1">
      <w:start w:val="1"/>
      <w:numFmt w:val="bullet"/>
      <w:lvlText w:val=""/>
      <w:lvlJc w:val="left"/>
      <w:pPr>
        <w:ind w:left="2880" w:hanging="360"/>
      </w:pPr>
      <w:rPr>
        <w:rFonts w:ascii="Symbol" w:hAnsi="Symbol" w:hint="default"/>
      </w:rPr>
    </w:lvl>
    <w:lvl w:ilvl="4" w:tplc="1E40F860" w:tentative="1">
      <w:start w:val="1"/>
      <w:numFmt w:val="bullet"/>
      <w:lvlText w:val="o"/>
      <w:lvlJc w:val="left"/>
      <w:pPr>
        <w:ind w:left="3600" w:hanging="360"/>
      </w:pPr>
      <w:rPr>
        <w:rFonts w:ascii="Courier New" w:hAnsi="Courier New" w:cs="Courier New" w:hint="default"/>
      </w:rPr>
    </w:lvl>
    <w:lvl w:ilvl="5" w:tplc="33E8CE02" w:tentative="1">
      <w:start w:val="1"/>
      <w:numFmt w:val="bullet"/>
      <w:lvlText w:val=""/>
      <w:lvlJc w:val="left"/>
      <w:pPr>
        <w:ind w:left="4320" w:hanging="360"/>
      </w:pPr>
      <w:rPr>
        <w:rFonts w:ascii="Wingdings" w:hAnsi="Wingdings" w:hint="default"/>
      </w:rPr>
    </w:lvl>
    <w:lvl w:ilvl="6" w:tplc="AA145530" w:tentative="1">
      <w:start w:val="1"/>
      <w:numFmt w:val="bullet"/>
      <w:lvlText w:val=""/>
      <w:lvlJc w:val="left"/>
      <w:pPr>
        <w:ind w:left="5040" w:hanging="360"/>
      </w:pPr>
      <w:rPr>
        <w:rFonts w:ascii="Symbol" w:hAnsi="Symbol" w:hint="default"/>
      </w:rPr>
    </w:lvl>
    <w:lvl w:ilvl="7" w:tplc="84120684" w:tentative="1">
      <w:start w:val="1"/>
      <w:numFmt w:val="bullet"/>
      <w:lvlText w:val="o"/>
      <w:lvlJc w:val="left"/>
      <w:pPr>
        <w:ind w:left="5760" w:hanging="360"/>
      </w:pPr>
      <w:rPr>
        <w:rFonts w:ascii="Courier New" w:hAnsi="Courier New" w:cs="Courier New" w:hint="default"/>
      </w:rPr>
    </w:lvl>
    <w:lvl w:ilvl="8" w:tplc="75D0387C" w:tentative="1">
      <w:start w:val="1"/>
      <w:numFmt w:val="bullet"/>
      <w:lvlText w:val=""/>
      <w:lvlJc w:val="left"/>
      <w:pPr>
        <w:ind w:left="6480" w:hanging="360"/>
      </w:pPr>
      <w:rPr>
        <w:rFonts w:ascii="Wingdings" w:hAnsi="Wingdings" w:hint="default"/>
      </w:rPr>
    </w:lvl>
  </w:abstractNum>
  <w:abstractNum w:abstractNumId="46">
    <w:nsid w:val="7CC73254"/>
    <w:multiLevelType w:val="hybridMultilevel"/>
    <w:tmpl w:val="01986D04"/>
    <w:lvl w:ilvl="0" w:tplc="0409000D">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CC74227"/>
    <w:multiLevelType w:val="hybridMultilevel"/>
    <w:tmpl w:val="AC386018"/>
    <w:lvl w:ilvl="0" w:tplc="040C0001">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8">
    <w:nsid w:val="7E3212C6"/>
    <w:multiLevelType w:val="multilevel"/>
    <w:tmpl w:val="215C4060"/>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num w:numId="1">
    <w:abstractNumId w:val="29"/>
  </w:num>
  <w:num w:numId="2">
    <w:abstractNumId w:val="31"/>
  </w:num>
  <w:num w:numId="3">
    <w:abstractNumId w:val="41"/>
  </w:num>
  <w:num w:numId="4">
    <w:abstractNumId w:val="34"/>
  </w:num>
  <w:num w:numId="5">
    <w:abstractNumId w:val="24"/>
  </w:num>
  <w:num w:numId="6">
    <w:abstractNumId w:val="32"/>
  </w:num>
  <w:num w:numId="7">
    <w:abstractNumId w:val="5"/>
  </w:num>
  <w:num w:numId="8">
    <w:abstractNumId w:val="23"/>
  </w:num>
  <w:num w:numId="9">
    <w:abstractNumId w:val="30"/>
  </w:num>
  <w:num w:numId="10">
    <w:abstractNumId w:val="6"/>
  </w:num>
  <w:num w:numId="11">
    <w:abstractNumId w:val="46"/>
  </w:num>
  <w:num w:numId="12">
    <w:abstractNumId w:val="27"/>
  </w:num>
  <w:num w:numId="13">
    <w:abstractNumId w:val="12"/>
  </w:num>
  <w:num w:numId="14">
    <w:abstractNumId w:val="9"/>
  </w:num>
  <w:num w:numId="15">
    <w:abstractNumId w:val="13"/>
  </w:num>
  <w:num w:numId="16">
    <w:abstractNumId w:val="11"/>
  </w:num>
  <w:num w:numId="17">
    <w:abstractNumId w:val="26"/>
  </w:num>
  <w:num w:numId="18">
    <w:abstractNumId w:val="18"/>
  </w:num>
  <w:num w:numId="19">
    <w:abstractNumId w:val="45"/>
  </w:num>
  <w:num w:numId="20">
    <w:abstractNumId w:val="14"/>
  </w:num>
  <w:num w:numId="21">
    <w:abstractNumId w:val="35"/>
  </w:num>
  <w:num w:numId="22">
    <w:abstractNumId w:val="40"/>
  </w:num>
  <w:num w:numId="23">
    <w:abstractNumId w:val="1"/>
  </w:num>
  <w:num w:numId="24">
    <w:abstractNumId w:val="10"/>
  </w:num>
  <w:num w:numId="25">
    <w:abstractNumId w:val="28"/>
  </w:num>
  <w:num w:numId="26">
    <w:abstractNumId w:val="20"/>
  </w:num>
  <w:num w:numId="27">
    <w:abstractNumId w:val="8"/>
  </w:num>
  <w:num w:numId="28">
    <w:abstractNumId w:val="3"/>
  </w:num>
  <w:num w:numId="29">
    <w:abstractNumId w:val="0"/>
  </w:num>
  <w:num w:numId="30">
    <w:abstractNumId w:val="7"/>
  </w:num>
  <w:num w:numId="31">
    <w:abstractNumId w:val="37"/>
  </w:num>
  <w:num w:numId="32">
    <w:abstractNumId w:val="19"/>
  </w:num>
  <w:num w:numId="33">
    <w:abstractNumId w:val="39"/>
  </w:num>
  <w:num w:numId="34">
    <w:abstractNumId w:val="42"/>
  </w:num>
  <w:num w:numId="35">
    <w:abstractNumId w:val="47"/>
  </w:num>
  <w:num w:numId="36">
    <w:abstractNumId w:val="33"/>
  </w:num>
  <w:num w:numId="37">
    <w:abstractNumId w:val="38"/>
  </w:num>
  <w:num w:numId="38">
    <w:abstractNumId w:val="21"/>
  </w:num>
  <w:num w:numId="39">
    <w:abstractNumId w:val="48"/>
  </w:num>
  <w:num w:numId="40">
    <w:abstractNumId w:val="25"/>
  </w:num>
  <w:num w:numId="41">
    <w:abstractNumId w:val="4"/>
  </w:num>
  <w:num w:numId="42">
    <w:abstractNumId w:val="15"/>
  </w:num>
  <w:num w:numId="43">
    <w:abstractNumId w:val="44"/>
  </w:num>
  <w:num w:numId="44">
    <w:abstractNumId w:val="22"/>
  </w:num>
  <w:num w:numId="45">
    <w:abstractNumId w:val="2"/>
  </w:num>
  <w:num w:numId="46">
    <w:abstractNumId w:val="43"/>
  </w:num>
  <w:num w:numId="47">
    <w:abstractNumId w:val="36"/>
  </w:num>
  <w:num w:numId="48">
    <w:abstractNumId w:val="17"/>
  </w:num>
  <w:num w:numId="4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hdrShapeDefaults>
    <o:shapedefaults v:ext="edit" spidmax="14338">
      <o:colormru v:ext="edit" colors="#ff7c80,#30c5c2"/>
    </o:shapedefaults>
    <o:shapelayout v:ext="edit">
      <o:idmap v:ext="edit" data="2"/>
      <o:rules v:ext="edit">
        <o:r id="V:Rule2" type="connector" idref="#_x0000_s2049"/>
      </o:rules>
    </o:shapelayout>
  </w:hdrShapeDefaults>
  <w:footnotePr>
    <w:footnote w:id="0"/>
    <w:footnote w:id="1"/>
  </w:footnotePr>
  <w:endnotePr>
    <w:endnote w:id="0"/>
    <w:endnote w:id="1"/>
  </w:endnotePr>
  <w:compat/>
  <w:rsids>
    <w:rsidRoot w:val="00453734"/>
    <w:rsid w:val="0001507E"/>
    <w:rsid w:val="00016AA4"/>
    <w:rsid w:val="000213A7"/>
    <w:rsid w:val="000235A5"/>
    <w:rsid w:val="00031613"/>
    <w:rsid w:val="00050412"/>
    <w:rsid w:val="000552D9"/>
    <w:rsid w:val="000727A4"/>
    <w:rsid w:val="00081DE3"/>
    <w:rsid w:val="000B393E"/>
    <w:rsid w:val="000B54FE"/>
    <w:rsid w:val="000D39F2"/>
    <w:rsid w:val="000D42BC"/>
    <w:rsid w:val="000D4354"/>
    <w:rsid w:val="000E6396"/>
    <w:rsid w:val="0011209D"/>
    <w:rsid w:val="00127861"/>
    <w:rsid w:val="001439E8"/>
    <w:rsid w:val="00146A8D"/>
    <w:rsid w:val="001502C2"/>
    <w:rsid w:val="001536E4"/>
    <w:rsid w:val="00170691"/>
    <w:rsid w:val="001722CF"/>
    <w:rsid w:val="001744DF"/>
    <w:rsid w:val="0017776C"/>
    <w:rsid w:val="001939FB"/>
    <w:rsid w:val="001A232C"/>
    <w:rsid w:val="001A62DE"/>
    <w:rsid w:val="001B1593"/>
    <w:rsid w:val="001B1964"/>
    <w:rsid w:val="001C5515"/>
    <w:rsid w:val="001C5A6C"/>
    <w:rsid w:val="001D2126"/>
    <w:rsid w:val="001D6C1B"/>
    <w:rsid w:val="001E1078"/>
    <w:rsid w:val="001E6A61"/>
    <w:rsid w:val="00200F76"/>
    <w:rsid w:val="00207C53"/>
    <w:rsid w:val="002126AA"/>
    <w:rsid w:val="00241816"/>
    <w:rsid w:val="002466AE"/>
    <w:rsid w:val="0026019B"/>
    <w:rsid w:val="00260D5B"/>
    <w:rsid w:val="002639B4"/>
    <w:rsid w:val="00280AB9"/>
    <w:rsid w:val="00282281"/>
    <w:rsid w:val="00285267"/>
    <w:rsid w:val="002A0934"/>
    <w:rsid w:val="002C31F6"/>
    <w:rsid w:val="002E121D"/>
    <w:rsid w:val="002E4826"/>
    <w:rsid w:val="002E6893"/>
    <w:rsid w:val="00306DE4"/>
    <w:rsid w:val="00314697"/>
    <w:rsid w:val="00327B2B"/>
    <w:rsid w:val="00340376"/>
    <w:rsid w:val="003862D2"/>
    <w:rsid w:val="003D3647"/>
    <w:rsid w:val="003D3BF1"/>
    <w:rsid w:val="003E05A4"/>
    <w:rsid w:val="003E4D46"/>
    <w:rsid w:val="003E7608"/>
    <w:rsid w:val="003F16B2"/>
    <w:rsid w:val="003F1E97"/>
    <w:rsid w:val="00400D0E"/>
    <w:rsid w:val="00402B84"/>
    <w:rsid w:val="0043140F"/>
    <w:rsid w:val="0043732F"/>
    <w:rsid w:val="004410C3"/>
    <w:rsid w:val="00450A02"/>
    <w:rsid w:val="004534AD"/>
    <w:rsid w:val="00453734"/>
    <w:rsid w:val="00455A9E"/>
    <w:rsid w:val="0046565C"/>
    <w:rsid w:val="00474BC3"/>
    <w:rsid w:val="004A39D1"/>
    <w:rsid w:val="004B3725"/>
    <w:rsid w:val="004B466E"/>
    <w:rsid w:val="004B7E85"/>
    <w:rsid w:val="004E7DC9"/>
    <w:rsid w:val="005029AE"/>
    <w:rsid w:val="00510174"/>
    <w:rsid w:val="00543033"/>
    <w:rsid w:val="005542B3"/>
    <w:rsid w:val="00574096"/>
    <w:rsid w:val="005745D3"/>
    <w:rsid w:val="00581841"/>
    <w:rsid w:val="00586EDB"/>
    <w:rsid w:val="005A735A"/>
    <w:rsid w:val="005C6422"/>
    <w:rsid w:val="005F0720"/>
    <w:rsid w:val="006068B5"/>
    <w:rsid w:val="00620023"/>
    <w:rsid w:val="0064143E"/>
    <w:rsid w:val="00641563"/>
    <w:rsid w:val="0064457E"/>
    <w:rsid w:val="0065603C"/>
    <w:rsid w:val="006959BC"/>
    <w:rsid w:val="00696315"/>
    <w:rsid w:val="006A5D99"/>
    <w:rsid w:val="006A6CA2"/>
    <w:rsid w:val="006A7560"/>
    <w:rsid w:val="006B32B6"/>
    <w:rsid w:val="006C328E"/>
    <w:rsid w:val="006E4B16"/>
    <w:rsid w:val="006F4766"/>
    <w:rsid w:val="007137D5"/>
    <w:rsid w:val="00741ABF"/>
    <w:rsid w:val="00741BE4"/>
    <w:rsid w:val="007510C6"/>
    <w:rsid w:val="007612F3"/>
    <w:rsid w:val="007749C7"/>
    <w:rsid w:val="00774D57"/>
    <w:rsid w:val="007750BA"/>
    <w:rsid w:val="00783D15"/>
    <w:rsid w:val="007949D4"/>
    <w:rsid w:val="007B4487"/>
    <w:rsid w:val="007B4580"/>
    <w:rsid w:val="007D5769"/>
    <w:rsid w:val="0080254F"/>
    <w:rsid w:val="00830C67"/>
    <w:rsid w:val="00843486"/>
    <w:rsid w:val="00845F02"/>
    <w:rsid w:val="0084681F"/>
    <w:rsid w:val="00855ABC"/>
    <w:rsid w:val="008677A3"/>
    <w:rsid w:val="00891184"/>
    <w:rsid w:val="008A3DE5"/>
    <w:rsid w:val="008B3449"/>
    <w:rsid w:val="008C0C76"/>
    <w:rsid w:val="008C32B2"/>
    <w:rsid w:val="008C5125"/>
    <w:rsid w:val="008D1716"/>
    <w:rsid w:val="008D20C7"/>
    <w:rsid w:val="008D4D35"/>
    <w:rsid w:val="009063D3"/>
    <w:rsid w:val="0091085F"/>
    <w:rsid w:val="00913964"/>
    <w:rsid w:val="0093055C"/>
    <w:rsid w:val="00931749"/>
    <w:rsid w:val="0096545F"/>
    <w:rsid w:val="00985005"/>
    <w:rsid w:val="00985057"/>
    <w:rsid w:val="00994930"/>
    <w:rsid w:val="009A1347"/>
    <w:rsid w:val="009A1585"/>
    <w:rsid w:val="009B6E3C"/>
    <w:rsid w:val="009C2575"/>
    <w:rsid w:val="009D60D6"/>
    <w:rsid w:val="00A01F39"/>
    <w:rsid w:val="00A13D03"/>
    <w:rsid w:val="00A17083"/>
    <w:rsid w:val="00A27303"/>
    <w:rsid w:val="00A36752"/>
    <w:rsid w:val="00A448DA"/>
    <w:rsid w:val="00A46229"/>
    <w:rsid w:val="00A466CA"/>
    <w:rsid w:val="00A8043A"/>
    <w:rsid w:val="00A8394C"/>
    <w:rsid w:val="00AA1163"/>
    <w:rsid w:val="00AA30E0"/>
    <w:rsid w:val="00AB33C2"/>
    <w:rsid w:val="00AF66F1"/>
    <w:rsid w:val="00B019E3"/>
    <w:rsid w:val="00B12260"/>
    <w:rsid w:val="00B1452D"/>
    <w:rsid w:val="00B40B02"/>
    <w:rsid w:val="00B41FC6"/>
    <w:rsid w:val="00B46367"/>
    <w:rsid w:val="00B558B7"/>
    <w:rsid w:val="00B61421"/>
    <w:rsid w:val="00B711A0"/>
    <w:rsid w:val="00B77EFE"/>
    <w:rsid w:val="00BA75D6"/>
    <w:rsid w:val="00BC3442"/>
    <w:rsid w:val="00BE66BD"/>
    <w:rsid w:val="00BF4B23"/>
    <w:rsid w:val="00BF7DC7"/>
    <w:rsid w:val="00C25C53"/>
    <w:rsid w:val="00C2674D"/>
    <w:rsid w:val="00C76FD0"/>
    <w:rsid w:val="00C857C3"/>
    <w:rsid w:val="00C87CC0"/>
    <w:rsid w:val="00C91799"/>
    <w:rsid w:val="00C96018"/>
    <w:rsid w:val="00CC66B1"/>
    <w:rsid w:val="00CD6293"/>
    <w:rsid w:val="00CE3EE2"/>
    <w:rsid w:val="00CE427C"/>
    <w:rsid w:val="00CE5747"/>
    <w:rsid w:val="00D015D2"/>
    <w:rsid w:val="00D105CE"/>
    <w:rsid w:val="00D374F5"/>
    <w:rsid w:val="00D52535"/>
    <w:rsid w:val="00D671C1"/>
    <w:rsid w:val="00D86802"/>
    <w:rsid w:val="00D940D3"/>
    <w:rsid w:val="00DA02F1"/>
    <w:rsid w:val="00DE61D2"/>
    <w:rsid w:val="00DF5ED9"/>
    <w:rsid w:val="00E129EE"/>
    <w:rsid w:val="00E35468"/>
    <w:rsid w:val="00E35AF0"/>
    <w:rsid w:val="00E36732"/>
    <w:rsid w:val="00E36F9B"/>
    <w:rsid w:val="00E54BF2"/>
    <w:rsid w:val="00E648F9"/>
    <w:rsid w:val="00E67D1A"/>
    <w:rsid w:val="00E774D4"/>
    <w:rsid w:val="00E834AA"/>
    <w:rsid w:val="00EC656B"/>
    <w:rsid w:val="00EE0E25"/>
    <w:rsid w:val="00EE188F"/>
    <w:rsid w:val="00EF1164"/>
    <w:rsid w:val="00F012DB"/>
    <w:rsid w:val="00F01688"/>
    <w:rsid w:val="00F26203"/>
    <w:rsid w:val="00F33C89"/>
    <w:rsid w:val="00F369E1"/>
    <w:rsid w:val="00F40A62"/>
    <w:rsid w:val="00F449D7"/>
    <w:rsid w:val="00F564F9"/>
    <w:rsid w:val="00F75C2F"/>
    <w:rsid w:val="00F77464"/>
    <w:rsid w:val="00F8001A"/>
    <w:rsid w:val="00F8217D"/>
    <w:rsid w:val="00F905B3"/>
    <w:rsid w:val="00F952FA"/>
    <w:rsid w:val="00FA130C"/>
    <w:rsid w:val="00FA1BD1"/>
    <w:rsid w:val="00FB6FE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colormru v:ext="edit" colors="#ff7c80,#30c5c2"/>
    </o:shapedefaults>
    <o:shapelayout v:ext="edit">
      <o:idmap v:ext="edit" data="1"/>
      <o:rules v:ext="edit">
        <o:r id="V:Rule80" type="arc" idref="#_x0000_s1065"/>
        <o:r id="V:Rule81" type="arc" idref="#_x0000_s1066"/>
        <o:r id="V:Rule86" type="arc" idref="#_x0000_s1073"/>
        <o:r id="V:Rule87" type="arc" idref="#_x0000_s1074"/>
        <o:r id="V:Rule98" type="connector" idref="#Connecteur droit avec flèche 55"/>
        <o:r id="V:Rule99" type="connector" idref="#Connecteur droit avec flèche 54"/>
        <o:r id="V:Rule100" type="connector" idref="#AutoShape 278"/>
        <o:r id="V:Rule101" type="connector" idref="#AutoShape 232"/>
        <o:r id="V:Rule102" type="connector" idref="#AutoShape 293"/>
        <o:r id="V:Rule103" type="connector" idref="#_x0000_s1082"/>
        <o:r id="V:Rule104" type="connector" idref="#AutoShape 294"/>
        <o:r id="V:Rule105" type="connector" idref="#_x0000_s1070"/>
        <o:r id="V:Rule106" type="connector" idref="#AutoShape 304"/>
        <o:r id="V:Rule107" type="connector" idref="#_x0000_s1083"/>
        <o:r id="V:Rule108" type="connector" idref="#AutoShape 156"/>
        <o:r id="V:Rule109" type="connector" idref="#AutoShape 274"/>
        <o:r id="V:Rule110" type="connector" idref="#AutoShape 152"/>
        <o:r id="V:Rule111" type="connector" idref="#AutoShape 237"/>
        <o:r id="V:Rule112" type="connector" idref="#_x0000_s1236"/>
        <o:r id="V:Rule113" type="connector" idref="#AutoShape 142"/>
        <o:r id="V:Rule114" type="connector" idref="#_x0000_s1086"/>
        <o:r id="V:Rule115" type="connector" idref="#AutoShape 236"/>
        <o:r id="V:Rule116" type="connector" idref="#AutoShape 188"/>
        <o:r id="V:Rule117" type="connector" idref="#AutoShape 281"/>
        <o:r id="V:Rule118" type="connector" idref="#AutoShape 161"/>
        <o:r id="V:Rule119" type="connector" idref="#_x0000_s1091"/>
        <o:r id="V:Rule120" type="connector" idref="#AutoShape 151"/>
        <o:r id="V:Rule121" type="connector" idref="#_x0000_s1087"/>
        <o:r id="V:Rule122" type="connector" idref="#AutoShape 228"/>
        <o:r id="V:Rule123" type="connector" idref="#AutoShape 299"/>
        <o:r id="V:Rule124" type="connector" idref="#AutoShape 295"/>
        <o:r id="V:Rule125" type="connector" idref="#AutoShape 282"/>
        <o:r id="V:Rule126" type="connector" idref="#AutoShape 280"/>
        <o:r id="V:Rule127" type="connector" idref="#_x0000_s1068"/>
        <o:r id="V:Rule128" type="connector" idref="#AutoShape 301"/>
        <o:r id="V:Rule129" type="connector" idref="#AutoShape 220"/>
        <o:r id="V:Rule130" type="connector" idref="#Connecteur droit avec flèche 51"/>
        <o:r id="V:Rule131" type="connector" idref="#AutoShape 154"/>
        <o:r id="V:Rule132" type="connector" idref="#_x0000_s1080"/>
        <o:r id="V:Rule133" type="connector" idref="#AutoShape 226"/>
        <o:r id="V:Rule134" type="connector" idref="#AutoShape 235"/>
        <o:r id="V:Rule135" type="connector" idref="#_x0000_s1096"/>
        <o:r id="V:Rule136" type="connector" idref="#AutoShape 208"/>
        <o:r id="V:Rule137" type="connector" idref="#AutoShape 223"/>
        <o:r id="V:Rule138" type="connector" idref="#_x0000_s1085"/>
        <o:r id="V:Rule139" type="connector" idref="#AutoShape 211"/>
        <o:r id="V:Rule140" type="connector" idref="#AutoShape 266"/>
        <o:r id="V:Rule141" type="connector" idref="#_x0000_s1280"/>
        <o:r id="V:Rule142" type="connector" idref="#AutoShape 302"/>
        <o:r id="V:Rule143" type="connector" idref="#_x0000_s1090"/>
        <o:r id="V:Rule144" type="connector" idref="#AutoShape 165"/>
        <o:r id="V:Rule145" type="connector" idref="#AutoShape 227"/>
        <o:r id="V:Rule146" type="connector" idref="#_x0000_s1089"/>
        <o:r id="V:Rule147" type="connector" idref="#_x0000_s1084"/>
        <o:r id="V:Rule148" type="connector" idref="#AutoShape 229"/>
        <o:r id="V:Rule149" type="connector" idref="#_x0000_s1093">
          <o:proxy end="" idref="#_x0000_s1078" connectloc="7"/>
        </o:r>
        <o:r id="V:Rule150" type="connector" idref="#AutoShape 277"/>
        <o:r id="V:Rule151" type="connector" idref="#_x0000_s1067"/>
        <o:r id="V:Rule152" type="connector" idref="#AutoShape 207"/>
        <o:r id="V:Rule153" type="connector" idref="#Connecteur droit avec flèche 65"/>
        <o:r id="V:Rule154" type="connector" idref="#AutoShape 153"/>
        <o:r id="V:Rule155" type="connector" idref="#Connecteur droit avec flèche 50"/>
        <o:r id="V:Rule156" type="connector" idref="#AutoShape 296"/>
        <o:r id="V:Rule157" type="connector" idref="#AutoShape 300"/>
        <o:r id="V:Rule158" type="connector" idref="#AutoShape 205"/>
        <o:r id="V:Rule159" type="connector" idref="#AutoShape 189"/>
        <o:r id="V:Rule160" type="connector" idref="#_x0000_s1281"/>
        <o:r id="V:Rule161" type="connector" idref="#_x0000_s1069"/>
        <o:r id="V:Rule162" type="connector" idref="#AutoShape 163"/>
        <o:r id="V:Rule163" type="connector" idref="#AutoShape 276"/>
        <o:r id="V:Rule164" type="connector" idref="#AutoShape 157"/>
        <o:r id="V:Rule165" type="connector" idref="#AutoShape 164"/>
        <o:r id="V:Rule166" type="connector" idref="#_x0000_s1092"/>
        <o:r id="V:Rule167" type="connector" idref="#_x0000_s1283"/>
        <o:r id="V:Rule168" type="connector" idref="#AutoShape 221"/>
        <o:r id="V:Rule169" type="connector" idref="#AutoShape 206"/>
        <o:r id="V:Rule170" type="connector" idref="#AutoShape 198"/>
        <o:r id="V:Rule171" type="connector" idref="#AutoShape 230"/>
        <o:r id="V:Rule172" type="connector" idref="#AutoShape 231"/>
        <o:r id="V:Rule173" type="connector" idref="#_x0000_s1237"/>
        <o:r id="V:Rule174" type="connector" idref="#_x0000_s1081"/>
        <o:r id="V:Rule175" type="connector" idref="#AutoShape 275"/>
        <o:r id="V:Rule176" type="connector" idref="#AutoShape 159"/>
        <o:r id="V:Rule177" type="connector" idref="#AutoShape 234"/>
        <o:r id="V:Rule178" type="connector" idref="#AutoShape 222"/>
        <o:r id="V:Rule179" type="connector" idref="#_x0000_s1278"/>
        <o:r id="V:Rule180" type="connector" idref="#AutoShape 233"/>
        <o:r id="V:Rule181" type="connector" idref="#Connecteur droit avec flèche 14"/>
        <o:r id="V:Rule182" type="connector" idref="#AutoShape 185"/>
        <o:r id="V:Rule183" type="connector" idref="#AutoShape 273"/>
        <o:r id="V:Rule184" type="connector" idref="#AutoShape 187"/>
        <o:r id="V:Rule185" type="connector" idref="#AutoShape 155"/>
        <o:r id="V:Rule186" type="connector" idref="#AutoShape 279"/>
        <o:r id="V:Rule187" type="connector" idref="#AutoShape 146"/>
        <o:r id="V:Rule188" type="connector" idref="#AutoShape 303"/>
        <o:r id="V:Rule189" type="connector" idref="#AutoShape 283"/>
        <o:r id="V:Rule190" type="connector" idref="#AutoShape 16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3734"/>
  </w:style>
  <w:style w:type="paragraph" w:styleId="1">
    <w:name w:val="heading 1"/>
    <w:basedOn w:val="a"/>
    <w:next w:val="a"/>
    <w:link w:val="1Char"/>
    <w:uiPriority w:val="9"/>
    <w:qFormat/>
    <w:rsid w:val="004537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45373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45373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453734"/>
    <w:pPr>
      <w:keepNext/>
      <w:keepLines/>
      <w:bidi/>
      <w:spacing w:before="200" w:after="0" w:line="259" w:lineRule="auto"/>
      <w:ind w:left="2160"/>
      <w:outlineLvl w:val="3"/>
    </w:pPr>
    <w:rPr>
      <w:rFonts w:asciiTheme="majorHAnsi" w:eastAsiaTheme="majorEastAsia" w:hAnsiTheme="majorHAnsi" w:cstheme="majorBidi"/>
      <w:b/>
      <w:bCs/>
      <w:i/>
      <w:iCs/>
      <w:color w:val="4F81BD" w:themeColor="accent1"/>
      <w:lang w:val="en-US"/>
    </w:rPr>
  </w:style>
  <w:style w:type="paragraph" w:styleId="5">
    <w:name w:val="heading 5"/>
    <w:basedOn w:val="a"/>
    <w:next w:val="a"/>
    <w:link w:val="5Char"/>
    <w:uiPriority w:val="9"/>
    <w:semiHidden/>
    <w:unhideWhenUsed/>
    <w:qFormat/>
    <w:rsid w:val="00453734"/>
    <w:pPr>
      <w:keepNext/>
      <w:keepLines/>
      <w:bidi/>
      <w:spacing w:before="200" w:after="0" w:line="259" w:lineRule="auto"/>
      <w:ind w:left="2880"/>
      <w:outlineLvl w:val="4"/>
    </w:pPr>
    <w:rPr>
      <w:rFonts w:asciiTheme="majorHAnsi" w:eastAsiaTheme="majorEastAsia" w:hAnsiTheme="majorHAnsi" w:cstheme="majorBidi"/>
      <w:color w:val="243F60" w:themeColor="accent1" w:themeShade="7F"/>
      <w:lang w:val="en-US"/>
    </w:rPr>
  </w:style>
  <w:style w:type="paragraph" w:styleId="6">
    <w:name w:val="heading 6"/>
    <w:basedOn w:val="a"/>
    <w:next w:val="a"/>
    <w:link w:val="6Char"/>
    <w:uiPriority w:val="9"/>
    <w:semiHidden/>
    <w:unhideWhenUsed/>
    <w:qFormat/>
    <w:rsid w:val="00453734"/>
    <w:pPr>
      <w:keepNext/>
      <w:keepLines/>
      <w:bidi/>
      <w:spacing w:before="200" w:after="0" w:line="259" w:lineRule="auto"/>
      <w:ind w:left="3600"/>
      <w:outlineLvl w:val="5"/>
    </w:pPr>
    <w:rPr>
      <w:rFonts w:asciiTheme="majorHAnsi" w:eastAsiaTheme="majorEastAsia" w:hAnsiTheme="majorHAnsi" w:cstheme="majorBidi"/>
      <w:i/>
      <w:iCs/>
      <w:color w:val="243F60" w:themeColor="accent1" w:themeShade="7F"/>
      <w:lang w:val="en-US"/>
    </w:rPr>
  </w:style>
  <w:style w:type="paragraph" w:styleId="7">
    <w:name w:val="heading 7"/>
    <w:basedOn w:val="a"/>
    <w:next w:val="a"/>
    <w:link w:val="7Char"/>
    <w:uiPriority w:val="9"/>
    <w:semiHidden/>
    <w:unhideWhenUsed/>
    <w:qFormat/>
    <w:rsid w:val="00453734"/>
    <w:pPr>
      <w:keepNext/>
      <w:keepLines/>
      <w:bidi/>
      <w:spacing w:before="200" w:after="0" w:line="259" w:lineRule="auto"/>
      <w:ind w:left="4320"/>
      <w:outlineLvl w:val="6"/>
    </w:pPr>
    <w:rPr>
      <w:rFonts w:asciiTheme="majorHAnsi" w:eastAsiaTheme="majorEastAsia" w:hAnsiTheme="majorHAnsi" w:cstheme="majorBidi"/>
      <w:i/>
      <w:iCs/>
      <w:color w:val="404040" w:themeColor="text1" w:themeTint="BF"/>
      <w:lang w:val="en-US"/>
    </w:rPr>
  </w:style>
  <w:style w:type="paragraph" w:styleId="8">
    <w:name w:val="heading 8"/>
    <w:basedOn w:val="a"/>
    <w:next w:val="a"/>
    <w:link w:val="8Char"/>
    <w:uiPriority w:val="9"/>
    <w:semiHidden/>
    <w:unhideWhenUsed/>
    <w:qFormat/>
    <w:rsid w:val="00453734"/>
    <w:pPr>
      <w:keepNext/>
      <w:keepLines/>
      <w:bidi/>
      <w:spacing w:before="200" w:after="0" w:line="259" w:lineRule="auto"/>
      <w:ind w:left="5040"/>
      <w:outlineLvl w:val="7"/>
    </w:pPr>
    <w:rPr>
      <w:rFonts w:asciiTheme="majorHAnsi" w:eastAsiaTheme="majorEastAsia" w:hAnsiTheme="majorHAnsi" w:cstheme="majorBidi"/>
      <w:color w:val="404040" w:themeColor="text1" w:themeTint="BF"/>
      <w:sz w:val="20"/>
      <w:szCs w:val="20"/>
      <w:lang w:val="en-US"/>
    </w:rPr>
  </w:style>
  <w:style w:type="paragraph" w:styleId="9">
    <w:name w:val="heading 9"/>
    <w:basedOn w:val="a"/>
    <w:next w:val="a"/>
    <w:link w:val="9Char"/>
    <w:uiPriority w:val="9"/>
    <w:semiHidden/>
    <w:unhideWhenUsed/>
    <w:qFormat/>
    <w:rsid w:val="00453734"/>
    <w:pPr>
      <w:keepNext/>
      <w:keepLines/>
      <w:bidi/>
      <w:spacing w:before="200" w:after="0" w:line="259" w:lineRule="auto"/>
      <w:ind w:left="5760"/>
      <w:outlineLvl w:val="8"/>
    </w:pPr>
    <w:rPr>
      <w:rFonts w:asciiTheme="majorHAnsi" w:eastAsiaTheme="majorEastAsia" w:hAnsiTheme="majorHAnsi" w:cstheme="majorBidi"/>
      <w:i/>
      <w:iCs/>
      <w:color w:val="404040" w:themeColor="text1" w:themeTint="BF"/>
      <w:sz w:val="20"/>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453734"/>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453734"/>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453734"/>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453734"/>
    <w:rPr>
      <w:rFonts w:asciiTheme="majorHAnsi" w:eastAsiaTheme="majorEastAsia" w:hAnsiTheme="majorHAnsi" w:cstheme="majorBidi"/>
      <w:b/>
      <w:bCs/>
      <w:i/>
      <w:iCs/>
      <w:color w:val="4F81BD" w:themeColor="accent1"/>
      <w:lang w:val="en-US"/>
    </w:rPr>
  </w:style>
  <w:style w:type="character" w:customStyle="1" w:styleId="5Char">
    <w:name w:val="عنوان 5 Char"/>
    <w:basedOn w:val="a0"/>
    <w:link w:val="5"/>
    <w:uiPriority w:val="9"/>
    <w:semiHidden/>
    <w:rsid w:val="00453734"/>
    <w:rPr>
      <w:rFonts w:asciiTheme="majorHAnsi" w:eastAsiaTheme="majorEastAsia" w:hAnsiTheme="majorHAnsi" w:cstheme="majorBidi"/>
      <w:color w:val="243F60" w:themeColor="accent1" w:themeShade="7F"/>
      <w:lang w:val="en-US"/>
    </w:rPr>
  </w:style>
  <w:style w:type="character" w:customStyle="1" w:styleId="6Char">
    <w:name w:val="عنوان 6 Char"/>
    <w:basedOn w:val="a0"/>
    <w:link w:val="6"/>
    <w:uiPriority w:val="9"/>
    <w:semiHidden/>
    <w:rsid w:val="00453734"/>
    <w:rPr>
      <w:rFonts w:asciiTheme="majorHAnsi" w:eastAsiaTheme="majorEastAsia" w:hAnsiTheme="majorHAnsi" w:cstheme="majorBidi"/>
      <w:i/>
      <w:iCs/>
      <w:color w:val="243F60" w:themeColor="accent1" w:themeShade="7F"/>
      <w:lang w:val="en-US"/>
    </w:rPr>
  </w:style>
  <w:style w:type="character" w:customStyle="1" w:styleId="7Char">
    <w:name w:val="عنوان 7 Char"/>
    <w:basedOn w:val="a0"/>
    <w:link w:val="7"/>
    <w:uiPriority w:val="9"/>
    <w:semiHidden/>
    <w:rsid w:val="00453734"/>
    <w:rPr>
      <w:rFonts w:asciiTheme="majorHAnsi" w:eastAsiaTheme="majorEastAsia" w:hAnsiTheme="majorHAnsi" w:cstheme="majorBidi"/>
      <w:i/>
      <w:iCs/>
      <w:color w:val="404040" w:themeColor="text1" w:themeTint="BF"/>
      <w:lang w:val="en-US"/>
    </w:rPr>
  </w:style>
  <w:style w:type="character" w:customStyle="1" w:styleId="8Char">
    <w:name w:val="عنوان 8 Char"/>
    <w:basedOn w:val="a0"/>
    <w:link w:val="8"/>
    <w:uiPriority w:val="9"/>
    <w:semiHidden/>
    <w:rsid w:val="00453734"/>
    <w:rPr>
      <w:rFonts w:asciiTheme="majorHAnsi" w:eastAsiaTheme="majorEastAsia" w:hAnsiTheme="majorHAnsi" w:cstheme="majorBidi"/>
      <w:color w:val="404040" w:themeColor="text1" w:themeTint="BF"/>
      <w:sz w:val="20"/>
      <w:szCs w:val="20"/>
      <w:lang w:val="en-US"/>
    </w:rPr>
  </w:style>
  <w:style w:type="character" w:customStyle="1" w:styleId="9Char">
    <w:name w:val="عنوان 9 Char"/>
    <w:basedOn w:val="a0"/>
    <w:link w:val="9"/>
    <w:uiPriority w:val="9"/>
    <w:semiHidden/>
    <w:rsid w:val="00453734"/>
    <w:rPr>
      <w:rFonts w:asciiTheme="majorHAnsi" w:eastAsiaTheme="majorEastAsia" w:hAnsiTheme="majorHAnsi" w:cstheme="majorBidi"/>
      <w:i/>
      <w:iCs/>
      <w:color w:val="404040" w:themeColor="text1" w:themeTint="BF"/>
      <w:sz w:val="20"/>
      <w:szCs w:val="20"/>
      <w:lang w:val="en-US"/>
    </w:rPr>
  </w:style>
  <w:style w:type="paragraph" w:styleId="a3">
    <w:name w:val="TOC Heading"/>
    <w:basedOn w:val="1"/>
    <w:next w:val="a"/>
    <w:uiPriority w:val="39"/>
    <w:unhideWhenUsed/>
    <w:qFormat/>
    <w:rsid w:val="00453734"/>
    <w:pPr>
      <w:bidi/>
      <w:outlineLvl w:val="9"/>
    </w:pPr>
    <w:rPr>
      <w:lang w:val="en-US"/>
    </w:rPr>
  </w:style>
  <w:style w:type="paragraph" w:styleId="a4">
    <w:name w:val="Balloon Text"/>
    <w:basedOn w:val="a"/>
    <w:link w:val="Char"/>
    <w:uiPriority w:val="99"/>
    <w:semiHidden/>
    <w:unhideWhenUsed/>
    <w:rsid w:val="00453734"/>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453734"/>
    <w:rPr>
      <w:rFonts w:ascii="Tahoma" w:hAnsi="Tahoma" w:cs="Tahoma"/>
      <w:sz w:val="16"/>
      <w:szCs w:val="16"/>
    </w:rPr>
  </w:style>
  <w:style w:type="paragraph" w:styleId="a5">
    <w:name w:val="Title"/>
    <w:basedOn w:val="a"/>
    <w:next w:val="a"/>
    <w:link w:val="Char0"/>
    <w:uiPriority w:val="10"/>
    <w:qFormat/>
    <w:rsid w:val="0045373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0">
    <w:name w:val="العنوان Char"/>
    <w:basedOn w:val="a0"/>
    <w:link w:val="a5"/>
    <w:uiPriority w:val="10"/>
    <w:rsid w:val="00453734"/>
    <w:rPr>
      <w:rFonts w:asciiTheme="majorHAnsi" w:eastAsiaTheme="majorEastAsia" w:hAnsiTheme="majorHAnsi" w:cstheme="majorBidi"/>
      <w:color w:val="17365D" w:themeColor="text2" w:themeShade="BF"/>
      <w:spacing w:val="5"/>
      <w:kern w:val="28"/>
      <w:sz w:val="52"/>
      <w:szCs w:val="52"/>
    </w:rPr>
  </w:style>
  <w:style w:type="paragraph" w:styleId="a6">
    <w:name w:val="List Paragraph"/>
    <w:basedOn w:val="a"/>
    <w:uiPriority w:val="34"/>
    <w:qFormat/>
    <w:rsid w:val="00453734"/>
    <w:pPr>
      <w:ind w:left="720"/>
      <w:contextualSpacing/>
    </w:pPr>
  </w:style>
  <w:style w:type="paragraph" w:styleId="a7">
    <w:name w:val="No Spacing"/>
    <w:uiPriority w:val="1"/>
    <w:qFormat/>
    <w:rsid w:val="00453734"/>
    <w:pPr>
      <w:spacing w:after="0" w:line="240" w:lineRule="auto"/>
    </w:pPr>
  </w:style>
  <w:style w:type="character" w:styleId="Hyperlink">
    <w:name w:val="Hyperlink"/>
    <w:basedOn w:val="a0"/>
    <w:uiPriority w:val="99"/>
    <w:unhideWhenUsed/>
    <w:rsid w:val="00453734"/>
    <w:rPr>
      <w:color w:val="0000FF" w:themeColor="hyperlink"/>
      <w:u w:val="single"/>
    </w:rPr>
  </w:style>
  <w:style w:type="paragraph" w:styleId="a8">
    <w:name w:val="caption"/>
    <w:basedOn w:val="a"/>
    <w:next w:val="a"/>
    <w:uiPriority w:val="35"/>
    <w:unhideWhenUsed/>
    <w:qFormat/>
    <w:rsid w:val="00453734"/>
    <w:pPr>
      <w:spacing w:line="240" w:lineRule="auto"/>
    </w:pPr>
    <w:rPr>
      <w:b/>
      <w:bCs/>
      <w:color w:val="4F81BD" w:themeColor="accent1"/>
      <w:sz w:val="18"/>
      <w:szCs w:val="18"/>
    </w:rPr>
  </w:style>
  <w:style w:type="paragraph" w:styleId="10">
    <w:name w:val="toc 1"/>
    <w:basedOn w:val="a"/>
    <w:next w:val="a"/>
    <w:autoRedefine/>
    <w:uiPriority w:val="39"/>
    <w:unhideWhenUsed/>
    <w:rsid w:val="002E121D"/>
    <w:pPr>
      <w:tabs>
        <w:tab w:val="right" w:leader="dot" w:pos="9062"/>
      </w:tabs>
      <w:spacing w:after="100"/>
      <w:jc w:val="center"/>
    </w:pPr>
    <w:rPr>
      <w:rFonts w:ascii="Times New Roman" w:hAnsi="Times New Roman" w:cs="Times New Roman"/>
      <w:b/>
      <w:bCs/>
      <w:color w:val="000000" w:themeColor="text1"/>
      <w:sz w:val="28"/>
      <w:szCs w:val="28"/>
      <w:lang w:bidi="ar-DZ"/>
    </w:rPr>
  </w:style>
  <w:style w:type="paragraph" w:styleId="20">
    <w:name w:val="toc 2"/>
    <w:basedOn w:val="a"/>
    <w:next w:val="a"/>
    <w:autoRedefine/>
    <w:uiPriority w:val="39"/>
    <w:unhideWhenUsed/>
    <w:rsid w:val="00453734"/>
    <w:pPr>
      <w:spacing w:after="100"/>
      <w:ind w:left="220"/>
    </w:pPr>
  </w:style>
  <w:style w:type="character" w:styleId="a9">
    <w:name w:val="Placeholder Text"/>
    <w:basedOn w:val="a0"/>
    <w:uiPriority w:val="99"/>
    <w:semiHidden/>
    <w:rsid w:val="00453734"/>
    <w:rPr>
      <w:color w:val="808080"/>
    </w:rPr>
  </w:style>
  <w:style w:type="paragraph" w:styleId="aa">
    <w:name w:val="header"/>
    <w:basedOn w:val="a"/>
    <w:link w:val="Char1"/>
    <w:uiPriority w:val="99"/>
    <w:unhideWhenUsed/>
    <w:rsid w:val="00453734"/>
    <w:pPr>
      <w:tabs>
        <w:tab w:val="center" w:pos="4153"/>
        <w:tab w:val="right" w:pos="8306"/>
      </w:tabs>
      <w:spacing w:after="0" w:line="240" w:lineRule="auto"/>
    </w:pPr>
  </w:style>
  <w:style w:type="character" w:customStyle="1" w:styleId="Char1">
    <w:name w:val="رأس صفحة Char"/>
    <w:basedOn w:val="a0"/>
    <w:link w:val="aa"/>
    <w:uiPriority w:val="99"/>
    <w:rsid w:val="00453734"/>
  </w:style>
  <w:style w:type="paragraph" w:styleId="ab">
    <w:name w:val="footer"/>
    <w:basedOn w:val="a"/>
    <w:link w:val="Char2"/>
    <w:uiPriority w:val="99"/>
    <w:unhideWhenUsed/>
    <w:rsid w:val="00453734"/>
    <w:pPr>
      <w:tabs>
        <w:tab w:val="center" w:pos="4153"/>
        <w:tab w:val="right" w:pos="8306"/>
      </w:tabs>
      <w:spacing w:after="0" w:line="240" w:lineRule="auto"/>
    </w:pPr>
  </w:style>
  <w:style w:type="character" w:customStyle="1" w:styleId="Char2">
    <w:name w:val="تذييل صفحة Char"/>
    <w:basedOn w:val="a0"/>
    <w:link w:val="ab"/>
    <w:uiPriority w:val="99"/>
    <w:rsid w:val="00453734"/>
  </w:style>
  <w:style w:type="paragraph" w:styleId="30">
    <w:name w:val="toc 3"/>
    <w:basedOn w:val="a"/>
    <w:next w:val="a"/>
    <w:autoRedefine/>
    <w:uiPriority w:val="39"/>
    <w:unhideWhenUsed/>
    <w:rsid w:val="00453734"/>
    <w:pPr>
      <w:spacing w:after="100"/>
      <w:ind w:left="440"/>
    </w:pPr>
  </w:style>
  <w:style w:type="paragraph" w:styleId="HTML">
    <w:name w:val="HTML Preformatted"/>
    <w:basedOn w:val="a"/>
    <w:link w:val="HTMLChar"/>
    <w:uiPriority w:val="99"/>
    <w:semiHidden/>
    <w:unhideWhenUsed/>
    <w:rsid w:val="004537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HTMLChar">
    <w:name w:val="بتنسيق HTML مسبق Char"/>
    <w:basedOn w:val="a0"/>
    <w:link w:val="HTML"/>
    <w:uiPriority w:val="99"/>
    <w:semiHidden/>
    <w:rsid w:val="00453734"/>
    <w:rPr>
      <w:rFonts w:ascii="Courier New" w:eastAsia="Times New Roman" w:hAnsi="Courier New" w:cs="Courier New"/>
      <w:sz w:val="20"/>
      <w:szCs w:val="20"/>
      <w:lang w:eastAsia="fr-FR"/>
    </w:rPr>
  </w:style>
  <w:style w:type="table" w:styleId="ac">
    <w:name w:val="Table Grid"/>
    <w:basedOn w:val="a1"/>
    <w:uiPriority w:val="39"/>
    <w:rsid w:val="0045373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d">
    <w:name w:val="footnote text"/>
    <w:basedOn w:val="a"/>
    <w:link w:val="Char3"/>
    <w:uiPriority w:val="99"/>
    <w:semiHidden/>
    <w:unhideWhenUsed/>
    <w:rsid w:val="00453734"/>
    <w:pPr>
      <w:bidi/>
      <w:spacing w:after="0" w:line="240" w:lineRule="auto"/>
    </w:pPr>
    <w:rPr>
      <w:sz w:val="20"/>
      <w:szCs w:val="20"/>
      <w:lang w:val="en-US"/>
    </w:rPr>
  </w:style>
  <w:style w:type="character" w:customStyle="1" w:styleId="Char3">
    <w:name w:val="نص حاشية سفلية Char"/>
    <w:basedOn w:val="a0"/>
    <w:link w:val="ad"/>
    <w:uiPriority w:val="99"/>
    <w:semiHidden/>
    <w:rsid w:val="00453734"/>
    <w:rPr>
      <w:sz w:val="20"/>
      <w:szCs w:val="20"/>
      <w:lang w:val="en-US"/>
    </w:rPr>
  </w:style>
  <w:style w:type="character" w:styleId="ae">
    <w:name w:val="footnote reference"/>
    <w:basedOn w:val="a0"/>
    <w:uiPriority w:val="99"/>
    <w:semiHidden/>
    <w:unhideWhenUsed/>
    <w:rsid w:val="00453734"/>
    <w:rPr>
      <w:vertAlign w:val="superscript"/>
    </w:rPr>
  </w:style>
  <w:style w:type="paragraph" w:styleId="af">
    <w:name w:val="endnote text"/>
    <w:basedOn w:val="a"/>
    <w:link w:val="Char4"/>
    <w:uiPriority w:val="99"/>
    <w:semiHidden/>
    <w:unhideWhenUsed/>
    <w:rsid w:val="00453734"/>
    <w:pPr>
      <w:bidi/>
      <w:spacing w:after="0" w:line="240" w:lineRule="auto"/>
    </w:pPr>
    <w:rPr>
      <w:sz w:val="20"/>
      <w:szCs w:val="20"/>
      <w:lang w:val="en-US"/>
    </w:rPr>
  </w:style>
  <w:style w:type="character" w:customStyle="1" w:styleId="Char4">
    <w:name w:val="نص تعليق ختامي Char"/>
    <w:basedOn w:val="a0"/>
    <w:link w:val="af"/>
    <w:uiPriority w:val="99"/>
    <w:semiHidden/>
    <w:rsid w:val="00453734"/>
    <w:rPr>
      <w:sz w:val="20"/>
      <w:szCs w:val="20"/>
      <w:lang w:val="en-US"/>
    </w:rPr>
  </w:style>
  <w:style w:type="character" w:styleId="af0">
    <w:name w:val="endnote reference"/>
    <w:basedOn w:val="a0"/>
    <w:uiPriority w:val="99"/>
    <w:semiHidden/>
    <w:unhideWhenUsed/>
    <w:rsid w:val="00453734"/>
    <w:rPr>
      <w:vertAlign w:val="superscript"/>
    </w:rPr>
  </w:style>
  <w:style w:type="paragraph" w:styleId="40">
    <w:name w:val="toc 4"/>
    <w:basedOn w:val="a"/>
    <w:next w:val="a"/>
    <w:autoRedefine/>
    <w:uiPriority w:val="39"/>
    <w:unhideWhenUsed/>
    <w:rsid w:val="008D4D35"/>
    <w:pPr>
      <w:spacing w:after="100"/>
      <w:ind w:left="660"/>
    </w:pPr>
    <w:rPr>
      <w:rFonts w:eastAsiaTheme="minorEastAsia"/>
      <w:lang w:eastAsia="fr-FR"/>
    </w:rPr>
  </w:style>
  <w:style w:type="paragraph" w:styleId="50">
    <w:name w:val="toc 5"/>
    <w:basedOn w:val="a"/>
    <w:next w:val="a"/>
    <w:autoRedefine/>
    <w:uiPriority w:val="39"/>
    <w:unhideWhenUsed/>
    <w:rsid w:val="008D4D35"/>
    <w:pPr>
      <w:spacing w:after="100"/>
      <w:ind w:left="880"/>
    </w:pPr>
    <w:rPr>
      <w:rFonts w:eastAsiaTheme="minorEastAsia"/>
      <w:lang w:eastAsia="fr-FR"/>
    </w:rPr>
  </w:style>
  <w:style w:type="paragraph" w:styleId="60">
    <w:name w:val="toc 6"/>
    <w:basedOn w:val="a"/>
    <w:next w:val="a"/>
    <w:autoRedefine/>
    <w:uiPriority w:val="39"/>
    <w:unhideWhenUsed/>
    <w:rsid w:val="008D4D35"/>
    <w:pPr>
      <w:spacing w:after="100"/>
      <w:ind w:left="1100"/>
    </w:pPr>
    <w:rPr>
      <w:rFonts w:eastAsiaTheme="minorEastAsia"/>
      <w:lang w:eastAsia="fr-FR"/>
    </w:rPr>
  </w:style>
  <w:style w:type="paragraph" w:styleId="70">
    <w:name w:val="toc 7"/>
    <w:basedOn w:val="a"/>
    <w:next w:val="a"/>
    <w:autoRedefine/>
    <w:uiPriority w:val="39"/>
    <w:unhideWhenUsed/>
    <w:rsid w:val="008D4D35"/>
    <w:pPr>
      <w:spacing w:after="100"/>
      <w:ind w:left="1320"/>
    </w:pPr>
    <w:rPr>
      <w:rFonts w:eastAsiaTheme="minorEastAsia"/>
      <w:lang w:eastAsia="fr-FR"/>
    </w:rPr>
  </w:style>
  <w:style w:type="paragraph" w:styleId="80">
    <w:name w:val="toc 8"/>
    <w:basedOn w:val="a"/>
    <w:next w:val="a"/>
    <w:autoRedefine/>
    <w:uiPriority w:val="39"/>
    <w:unhideWhenUsed/>
    <w:rsid w:val="008D4D35"/>
    <w:pPr>
      <w:spacing w:after="100"/>
      <w:ind w:left="1540"/>
    </w:pPr>
    <w:rPr>
      <w:rFonts w:eastAsiaTheme="minorEastAsia"/>
      <w:lang w:eastAsia="fr-FR"/>
    </w:rPr>
  </w:style>
  <w:style w:type="paragraph" w:styleId="90">
    <w:name w:val="toc 9"/>
    <w:basedOn w:val="a"/>
    <w:next w:val="a"/>
    <w:autoRedefine/>
    <w:uiPriority w:val="39"/>
    <w:unhideWhenUsed/>
    <w:rsid w:val="008D4D35"/>
    <w:pPr>
      <w:spacing w:after="100"/>
      <w:ind w:left="1760"/>
    </w:pPr>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divs>
    <w:div w:id="2441101">
      <w:bodyDiv w:val="1"/>
      <w:marLeft w:val="0"/>
      <w:marRight w:val="0"/>
      <w:marTop w:val="0"/>
      <w:marBottom w:val="0"/>
      <w:divBdr>
        <w:top w:val="none" w:sz="0" w:space="0" w:color="auto"/>
        <w:left w:val="none" w:sz="0" w:space="0" w:color="auto"/>
        <w:bottom w:val="none" w:sz="0" w:space="0" w:color="auto"/>
        <w:right w:val="none" w:sz="0" w:space="0" w:color="auto"/>
      </w:divBdr>
    </w:div>
    <w:div w:id="1032074803">
      <w:bodyDiv w:val="1"/>
      <w:marLeft w:val="0"/>
      <w:marRight w:val="0"/>
      <w:marTop w:val="0"/>
      <w:marBottom w:val="0"/>
      <w:divBdr>
        <w:top w:val="none" w:sz="0" w:space="0" w:color="auto"/>
        <w:left w:val="none" w:sz="0" w:space="0" w:color="auto"/>
        <w:bottom w:val="none" w:sz="0" w:space="0" w:color="auto"/>
        <w:right w:val="none" w:sz="0" w:space="0" w:color="auto"/>
      </w:divBdr>
    </w:div>
    <w:div w:id="1202478101">
      <w:bodyDiv w:val="1"/>
      <w:marLeft w:val="0"/>
      <w:marRight w:val="0"/>
      <w:marTop w:val="0"/>
      <w:marBottom w:val="0"/>
      <w:divBdr>
        <w:top w:val="none" w:sz="0" w:space="0" w:color="auto"/>
        <w:left w:val="none" w:sz="0" w:space="0" w:color="auto"/>
        <w:bottom w:val="none" w:sz="0" w:space="0" w:color="auto"/>
        <w:right w:val="none" w:sz="0" w:space="0" w:color="auto"/>
      </w:divBdr>
    </w:div>
    <w:div w:id="2093039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07" Type="http://schemas.openxmlformats.org/officeDocument/2006/relationships/image" Target="media/image100.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image" Target="media/image67.png"/><Relationship Id="rId79" Type="http://schemas.openxmlformats.org/officeDocument/2006/relationships/image" Target="media/image72.png"/><Relationship Id="rId87" Type="http://schemas.openxmlformats.org/officeDocument/2006/relationships/image" Target="media/image80.png"/><Relationship Id="rId102" Type="http://schemas.openxmlformats.org/officeDocument/2006/relationships/image" Target="media/image95.png"/><Relationship Id="rId110" Type="http://schemas.openxmlformats.org/officeDocument/2006/relationships/image" Target="media/image103.png"/><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image" Target="media/image75.png"/><Relationship Id="rId90" Type="http://schemas.openxmlformats.org/officeDocument/2006/relationships/image" Target="media/image83.png"/><Relationship Id="rId95" Type="http://schemas.openxmlformats.org/officeDocument/2006/relationships/image" Target="media/image88.png"/><Relationship Id="rId19" Type="http://schemas.openxmlformats.org/officeDocument/2006/relationships/image" Target="media/image12.png"/><Relationship Id="rId14" Type="http://schemas.openxmlformats.org/officeDocument/2006/relationships/image" Target="media/image7.gif"/><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13"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6.png"/><Relationship Id="rId98" Type="http://schemas.openxmlformats.org/officeDocument/2006/relationships/image" Target="media/image9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103" Type="http://schemas.openxmlformats.org/officeDocument/2006/relationships/image" Target="media/image96.png"/><Relationship Id="rId108" Type="http://schemas.openxmlformats.org/officeDocument/2006/relationships/image" Target="media/image101.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9.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4F58D-CDF0-4651-A4D8-192B55B27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19700</Words>
  <Characters>108352</Characters>
  <Application>Microsoft Office Word</Application>
  <DocSecurity>0</DocSecurity>
  <Lines>902</Lines>
  <Paragraphs>255</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127797</CharactersWithSpaces>
  <SharedDoc>false</SharedDoc>
  <HLinks>
    <vt:vector size="720" baseType="variant">
      <vt:variant>
        <vt:i4>1835063</vt:i4>
      </vt:variant>
      <vt:variant>
        <vt:i4>716</vt:i4>
      </vt:variant>
      <vt:variant>
        <vt:i4>0</vt:i4>
      </vt:variant>
      <vt:variant>
        <vt:i4>5</vt:i4>
      </vt:variant>
      <vt:variant>
        <vt:lpwstr/>
      </vt:variant>
      <vt:variant>
        <vt:lpwstr>_Toc52368996</vt:lpwstr>
      </vt:variant>
      <vt:variant>
        <vt:i4>2031671</vt:i4>
      </vt:variant>
      <vt:variant>
        <vt:i4>710</vt:i4>
      </vt:variant>
      <vt:variant>
        <vt:i4>0</vt:i4>
      </vt:variant>
      <vt:variant>
        <vt:i4>5</vt:i4>
      </vt:variant>
      <vt:variant>
        <vt:lpwstr/>
      </vt:variant>
      <vt:variant>
        <vt:lpwstr>_Toc52368995</vt:lpwstr>
      </vt:variant>
      <vt:variant>
        <vt:i4>1966135</vt:i4>
      </vt:variant>
      <vt:variant>
        <vt:i4>704</vt:i4>
      </vt:variant>
      <vt:variant>
        <vt:i4>0</vt:i4>
      </vt:variant>
      <vt:variant>
        <vt:i4>5</vt:i4>
      </vt:variant>
      <vt:variant>
        <vt:lpwstr/>
      </vt:variant>
      <vt:variant>
        <vt:lpwstr>_Toc52368994</vt:lpwstr>
      </vt:variant>
      <vt:variant>
        <vt:i4>1638455</vt:i4>
      </vt:variant>
      <vt:variant>
        <vt:i4>698</vt:i4>
      </vt:variant>
      <vt:variant>
        <vt:i4>0</vt:i4>
      </vt:variant>
      <vt:variant>
        <vt:i4>5</vt:i4>
      </vt:variant>
      <vt:variant>
        <vt:lpwstr/>
      </vt:variant>
      <vt:variant>
        <vt:lpwstr>_Toc52368993</vt:lpwstr>
      </vt:variant>
      <vt:variant>
        <vt:i4>1572919</vt:i4>
      </vt:variant>
      <vt:variant>
        <vt:i4>692</vt:i4>
      </vt:variant>
      <vt:variant>
        <vt:i4>0</vt:i4>
      </vt:variant>
      <vt:variant>
        <vt:i4>5</vt:i4>
      </vt:variant>
      <vt:variant>
        <vt:lpwstr/>
      </vt:variant>
      <vt:variant>
        <vt:lpwstr>_Toc52368992</vt:lpwstr>
      </vt:variant>
      <vt:variant>
        <vt:i4>1769527</vt:i4>
      </vt:variant>
      <vt:variant>
        <vt:i4>686</vt:i4>
      </vt:variant>
      <vt:variant>
        <vt:i4>0</vt:i4>
      </vt:variant>
      <vt:variant>
        <vt:i4>5</vt:i4>
      </vt:variant>
      <vt:variant>
        <vt:lpwstr/>
      </vt:variant>
      <vt:variant>
        <vt:lpwstr>_Toc52368991</vt:lpwstr>
      </vt:variant>
      <vt:variant>
        <vt:i4>1703991</vt:i4>
      </vt:variant>
      <vt:variant>
        <vt:i4>680</vt:i4>
      </vt:variant>
      <vt:variant>
        <vt:i4>0</vt:i4>
      </vt:variant>
      <vt:variant>
        <vt:i4>5</vt:i4>
      </vt:variant>
      <vt:variant>
        <vt:lpwstr/>
      </vt:variant>
      <vt:variant>
        <vt:lpwstr>_Toc52368990</vt:lpwstr>
      </vt:variant>
      <vt:variant>
        <vt:i4>1245238</vt:i4>
      </vt:variant>
      <vt:variant>
        <vt:i4>674</vt:i4>
      </vt:variant>
      <vt:variant>
        <vt:i4>0</vt:i4>
      </vt:variant>
      <vt:variant>
        <vt:i4>5</vt:i4>
      </vt:variant>
      <vt:variant>
        <vt:lpwstr/>
      </vt:variant>
      <vt:variant>
        <vt:lpwstr>_Toc52368989</vt:lpwstr>
      </vt:variant>
      <vt:variant>
        <vt:i4>1179702</vt:i4>
      </vt:variant>
      <vt:variant>
        <vt:i4>668</vt:i4>
      </vt:variant>
      <vt:variant>
        <vt:i4>0</vt:i4>
      </vt:variant>
      <vt:variant>
        <vt:i4>5</vt:i4>
      </vt:variant>
      <vt:variant>
        <vt:lpwstr/>
      </vt:variant>
      <vt:variant>
        <vt:lpwstr>_Toc52368988</vt:lpwstr>
      </vt:variant>
      <vt:variant>
        <vt:i4>1900598</vt:i4>
      </vt:variant>
      <vt:variant>
        <vt:i4>662</vt:i4>
      </vt:variant>
      <vt:variant>
        <vt:i4>0</vt:i4>
      </vt:variant>
      <vt:variant>
        <vt:i4>5</vt:i4>
      </vt:variant>
      <vt:variant>
        <vt:lpwstr/>
      </vt:variant>
      <vt:variant>
        <vt:lpwstr>_Toc52368987</vt:lpwstr>
      </vt:variant>
      <vt:variant>
        <vt:i4>1835062</vt:i4>
      </vt:variant>
      <vt:variant>
        <vt:i4>656</vt:i4>
      </vt:variant>
      <vt:variant>
        <vt:i4>0</vt:i4>
      </vt:variant>
      <vt:variant>
        <vt:i4>5</vt:i4>
      </vt:variant>
      <vt:variant>
        <vt:lpwstr/>
      </vt:variant>
      <vt:variant>
        <vt:lpwstr>_Toc52368986</vt:lpwstr>
      </vt:variant>
      <vt:variant>
        <vt:i4>2031670</vt:i4>
      </vt:variant>
      <vt:variant>
        <vt:i4>650</vt:i4>
      </vt:variant>
      <vt:variant>
        <vt:i4>0</vt:i4>
      </vt:variant>
      <vt:variant>
        <vt:i4>5</vt:i4>
      </vt:variant>
      <vt:variant>
        <vt:lpwstr/>
      </vt:variant>
      <vt:variant>
        <vt:lpwstr>_Toc52368985</vt:lpwstr>
      </vt:variant>
      <vt:variant>
        <vt:i4>1966134</vt:i4>
      </vt:variant>
      <vt:variant>
        <vt:i4>644</vt:i4>
      </vt:variant>
      <vt:variant>
        <vt:i4>0</vt:i4>
      </vt:variant>
      <vt:variant>
        <vt:i4>5</vt:i4>
      </vt:variant>
      <vt:variant>
        <vt:lpwstr/>
      </vt:variant>
      <vt:variant>
        <vt:lpwstr>_Toc52368984</vt:lpwstr>
      </vt:variant>
      <vt:variant>
        <vt:i4>1638454</vt:i4>
      </vt:variant>
      <vt:variant>
        <vt:i4>638</vt:i4>
      </vt:variant>
      <vt:variant>
        <vt:i4>0</vt:i4>
      </vt:variant>
      <vt:variant>
        <vt:i4>5</vt:i4>
      </vt:variant>
      <vt:variant>
        <vt:lpwstr/>
      </vt:variant>
      <vt:variant>
        <vt:lpwstr>_Toc52368983</vt:lpwstr>
      </vt:variant>
      <vt:variant>
        <vt:i4>1572918</vt:i4>
      </vt:variant>
      <vt:variant>
        <vt:i4>632</vt:i4>
      </vt:variant>
      <vt:variant>
        <vt:i4>0</vt:i4>
      </vt:variant>
      <vt:variant>
        <vt:i4>5</vt:i4>
      </vt:variant>
      <vt:variant>
        <vt:lpwstr/>
      </vt:variant>
      <vt:variant>
        <vt:lpwstr>_Toc52368982</vt:lpwstr>
      </vt:variant>
      <vt:variant>
        <vt:i4>1769526</vt:i4>
      </vt:variant>
      <vt:variant>
        <vt:i4>626</vt:i4>
      </vt:variant>
      <vt:variant>
        <vt:i4>0</vt:i4>
      </vt:variant>
      <vt:variant>
        <vt:i4>5</vt:i4>
      </vt:variant>
      <vt:variant>
        <vt:lpwstr/>
      </vt:variant>
      <vt:variant>
        <vt:lpwstr>_Toc52368981</vt:lpwstr>
      </vt:variant>
      <vt:variant>
        <vt:i4>1703990</vt:i4>
      </vt:variant>
      <vt:variant>
        <vt:i4>620</vt:i4>
      </vt:variant>
      <vt:variant>
        <vt:i4>0</vt:i4>
      </vt:variant>
      <vt:variant>
        <vt:i4>5</vt:i4>
      </vt:variant>
      <vt:variant>
        <vt:lpwstr/>
      </vt:variant>
      <vt:variant>
        <vt:lpwstr>_Toc52368980</vt:lpwstr>
      </vt:variant>
      <vt:variant>
        <vt:i4>1245241</vt:i4>
      </vt:variant>
      <vt:variant>
        <vt:i4>614</vt:i4>
      </vt:variant>
      <vt:variant>
        <vt:i4>0</vt:i4>
      </vt:variant>
      <vt:variant>
        <vt:i4>5</vt:i4>
      </vt:variant>
      <vt:variant>
        <vt:lpwstr/>
      </vt:variant>
      <vt:variant>
        <vt:lpwstr>_Toc52368979</vt:lpwstr>
      </vt:variant>
      <vt:variant>
        <vt:i4>1179705</vt:i4>
      </vt:variant>
      <vt:variant>
        <vt:i4>608</vt:i4>
      </vt:variant>
      <vt:variant>
        <vt:i4>0</vt:i4>
      </vt:variant>
      <vt:variant>
        <vt:i4>5</vt:i4>
      </vt:variant>
      <vt:variant>
        <vt:lpwstr/>
      </vt:variant>
      <vt:variant>
        <vt:lpwstr>_Toc52368978</vt:lpwstr>
      </vt:variant>
      <vt:variant>
        <vt:i4>1900601</vt:i4>
      </vt:variant>
      <vt:variant>
        <vt:i4>602</vt:i4>
      </vt:variant>
      <vt:variant>
        <vt:i4>0</vt:i4>
      </vt:variant>
      <vt:variant>
        <vt:i4>5</vt:i4>
      </vt:variant>
      <vt:variant>
        <vt:lpwstr/>
      </vt:variant>
      <vt:variant>
        <vt:lpwstr>_Toc52368977</vt:lpwstr>
      </vt:variant>
      <vt:variant>
        <vt:i4>1835065</vt:i4>
      </vt:variant>
      <vt:variant>
        <vt:i4>596</vt:i4>
      </vt:variant>
      <vt:variant>
        <vt:i4>0</vt:i4>
      </vt:variant>
      <vt:variant>
        <vt:i4>5</vt:i4>
      </vt:variant>
      <vt:variant>
        <vt:lpwstr/>
      </vt:variant>
      <vt:variant>
        <vt:lpwstr>_Toc52368976</vt:lpwstr>
      </vt:variant>
      <vt:variant>
        <vt:i4>2031673</vt:i4>
      </vt:variant>
      <vt:variant>
        <vt:i4>590</vt:i4>
      </vt:variant>
      <vt:variant>
        <vt:i4>0</vt:i4>
      </vt:variant>
      <vt:variant>
        <vt:i4>5</vt:i4>
      </vt:variant>
      <vt:variant>
        <vt:lpwstr/>
      </vt:variant>
      <vt:variant>
        <vt:lpwstr>_Toc52368975</vt:lpwstr>
      </vt:variant>
      <vt:variant>
        <vt:i4>1966137</vt:i4>
      </vt:variant>
      <vt:variant>
        <vt:i4>584</vt:i4>
      </vt:variant>
      <vt:variant>
        <vt:i4>0</vt:i4>
      </vt:variant>
      <vt:variant>
        <vt:i4>5</vt:i4>
      </vt:variant>
      <vt:variant>
        <vt:lpwstr/>
      </vt:variant>
      <vt:variant>
        <vt:lpwstr>_Toc52368974</vt:lpwstr>
      </vt:variant>
      <vt:variant>
        <vt:i4>1638457</vt:i4>
      </vt:variant>
      <vt:variant>
        <vt:i4>578</vt:i4>
      </vt:variant>
      <vt:variant>
        <vt:i4>0</vt:i4>
      </vt:variant>
      <vt:variant>
        <vt:i4>5</vt:i4>
      </vt:variant>
      <vt:variant>
        <vt:lpwstr/>
      </vt:variant>
      <vt:variant>
        <vt:lpwstr>_Toc52368973</vt:lpwstr>
      </vt:variant>
      <vt:variant>
        <vt:i4>1572921</vt:i4>
      </vt:variant>
      <vt:variant>
        <vt:i4>572</vt:i4>
      </vt:variant>
      <vt:variant>
        <vt:i4>0</vt:i4>
      </vt:variant>
      <vt:variant>
        <vt:i4>5</vt:i4>
      </vt:variant>
      <vt:variant>
        <vt:lpwstr/>
      </vt:variant>
      <vt:variant>
        <vt:lpwstr>_Toc52368972</vt:lpwstr>
      </vt:variant>
      <vt:variant>
        <vt:i4>1769529</vt:i4>
      </vt:variant>
      <vt:variant>
        <vt:i4>566</vt:i4>
      </vt:variant>
      <vt:variant>
        <vt:i4>0</vt:i4>
      </vt:variant>
      <vt:variant>
        <vt:i4>5</vt:i4>
      </vt:variant>
      <vt:variant>
        <vt:lpwstr/>
      </vt:variant>
      <vt:variant>
        <vt:lpwstr>_Toc52368971</vt:lpwstr>
      </vt:variant>
      <vt:variant>
        <vt:i4>1703993</vt:i4>
      </vt:variant>
      <vt:variant>
        <vt:i4>560</vt:i4>
      </vt:variant>
      <vt:variant>
        <vt:i4>0</vt:i4>
      </vt:variant>
      <vt:variant>
        <vt:i4>5</vt:i4>
      </vt:variant>
      <vt:variant>
        <vt:lpwstr/>
      </vt:variant>
      <vt:variant>
        <vt:lpwstr>_Toc52368970</vt:lpwstr>
      </vt:variant>
      <vt:variant>
        <vt:i4>1245240</vt:i4>
      </vt:variant>
      <vt:variant>
        <vt:i4>554</vt:i4>
      </vt:variant>
      <vt:variant>
        <vt:i4>0</vt:i4>
      </vt:variant>
      <vt:variant>
        <vt:i4>5</vt:i4>
      </vt:variant>
      <vt:variant>
        <vt:lpwstr/>
      </vt:variant>
      <vt:variant>
        <vt:lpwstr>_Toc52368969</vt:lpwstr>
      </vt:variant>
      <vt:variant>
        <vt:i4>1179704</vt:i4>
      </vt:variant>
      <vt:variant>
        <vt:i4>548</vt:i4>
      </vt:variant>
      <vt:variant>
        <vt:i4>0</vt:i4>
      </vt:variant>
      <vt:variant>
        <vt:i4>5</vt:i4>
      </vt:variant>
      <vt:variant>
        <vt:lpwstr/>
      </vt:variant>
      <vt:variant>
        <vt:lpwstr>_Toc52368968</vt:lpwstr>
      </vt:variant>
      <vt:variant>
        <vt:i4>1900600</vt:i4>
      </vt:variant>
      <vt:variant>
        <vt:i4>542</vt:i4>
      </vt:variant>
      <vt:variant>
        <vt:i4>0</vt:i4>
      </vt:variant>
      <vt:variant>
        <vt:i4>5</vt:i4>
      </vt:variant>
      <vt:variant>
        <vt:lpwstr/>
      </vt:variant>
      <vt:variant>
        <vt:lpwstr>_Toc52368967</vt:lpwstr>
      </vt:variant>
      <vt:variant>
        <vt:i4>1835064</vt:i4>
      </vt:variant>
      <vt:variant>
        <vt:i4>536</vt:i4>
      </vt:variant>
      <vt:variant>
        <vt:i4>0</vt:i4>
      </vt:variant>
      <vt:variant>
        <vt:i4>5</vt:i4>
      </vt:variant>
      <vt:variant>
        <vt:lpwstr/>
      </vt:variant>
      <vt:variant>
        <vt:lpwstr>_Toc52368966</vt:lpwstr>
      </vt:variant>
      <vt:variant>
        <vt:i4>2031672</vt:i4>
      </vt:variant>
      <vt:variant>
        <vt:i4>530</vt:i4>
      </vt:variant>
      <vt:variant>
        <vt:i4>0</vt:i4>
      </vt:variant>
      <vt:variant>
        <vt:i4>5</vt:i4>
      </vt:variant>
      <vt:variant>
        <vt:lpwstr/>
      </vt:variant>
      <vt:variant>
        <vt:lpwstr>_Toc52368965</vt:lpwstr>
      </vt:variant>
      <vt:variant>
        <vt:i4>1966136</vt:i4>
      </vt:variant>
      <vt:variant>
        <vt:i4>524</vt:i4>
      </vt:variant>
      <vt:variant>
        <vt:i4>0</vt:i4>
      </vt:variant>
      <vt:variant>
        <vt:i4>5</vt:i4>
      </vt:variant>
      <vt:variant>
        <vt:lpwstr/>
      </vt:variant>
      <vt:variant>
        <vt:lpwstr>_Toc52368964</vt:lpwstr>
      </vt:variant>
      <vt:variant>
        <vt:i4>1638456</vt:i4>
      </vt:variant>
      <vt:variant>
        <vt:i4>518</vt:i4>
      </vt:variant>
      <vt:variant>
        <vt:i4>0</vt:i4>
      </vt:variant>
      <vt:variant>
        <vt:i4>5</vt:i4>
      </vt:variant>
      <vt:variant>
        <vt:lpwstr/>
      </vt:variant>
      <vt:variant>
        <vt:lpwstr>_Toc52368963</vt:lpwstr>
      </vt:variant>
      <vt:variant>
        <vt:i4>1572920</vt:i4>
      </vt:variant>
      <vt:variant>
        <vt:i4>512</vt:i4>
      </vt:variant>
      <vt:variant>
        <vt:i4>0</vt:i4>
      </vt:variant>
      <vt:variant>
        <vt:i4>5</vt:i4>
      </vt:variant>
      <vt:variant>
        <vt:lpwstr/>
      </vt:variant>
      <vt:variant>
        <vt:lpwstr>_Toc52368962</vt:lpwstr>
      </vt:variant>
      <vt:variant>
        <vt:i4>1769528</vt:i4>
      </vt:variant>
      <vt:variant>
        <vt:i4>506</vt:i4>
      </vt:variant>
      <vt:variant>
        <vt:i4>0</vt:i4>
      </vt:variant>
      <vt:variant>
        <vt:i4>5</vt:i4>
      </vt:variant>
      <vt:variant>
        <vt:lpwstr/>
      </vt:variant>
      <vt:variant>
        <vt:lpwstr>_Toc52368961</vt:lpwstr>
      </vt:variant>
      <vt:variant>
        <vt:i4>1703992</vt:i4>
      </vt:variant>
      <vt:variant>
        <vt:i4>500</vt:i4>
      </vt:variant>
      <vt:variant>
        <vt:i4>0</vt:i4>
      </vt:variant>
      <vt:variant>
        <vt:i4>5</vt:i4>
      </vt:variant>
      <vt:variant>
        <vt:lpwstr/>
      </vt:variant>
      <vt:variant>
        <vt:lpwstr>_Toc52368960</vt:lpwstr>
      </vt:variant>
      <vt:variant>
        <vt:i4>1245243</vt:i4>
      </vt:variant>
      <vt:variant>
        <vt:i4>494</vt:i4>
      </vt:variant>
      <vt:variant>
        <vt:i4>0</vt:i4>
      </vt:variant>
      <vt:variant>
        <vt:i4>5</vt:i4>
      </vt:variant>
      <vt:variant>
        <vt:lpwstr/>
      </vt:variant>
      <vt:variant>
        <vt:lpwstr>_Toc52368959</vt:lpwstr>
      </vt:variant>
      <vt:variant>
        <vt:i4>1900603</vt:i4>
      </vt:variant>
      <vt:variant>
        <vt:i4>488</vt:i4>
      </vt:variant>
      <vt:variant>
        <vt:i4>0</vt:i4>
      </vt:variant>
      <vt:variant>
        <vt:i4>5</vt:i4>
      </vt:variant>
      <vt:variant>
        <vt:lpwstr/>
      </vt:variant>
      <vt:variant>
        <vt:lpwstr>_Toc52368957</vt:lpwstr>
      </vt:variant>
      <vt:variant>
        <vt:i4>1835067</vt:i4>
      </vt:variant>
      <vt:variant>
        <vt:i4>482</vt:i4>
      </vt:variant>
      <vt:variant>
        <vt:i4>0</vt:i4>
      </vt:variant>
      <vt:variant>
        <vt:i4>5</vt:i4>
      </vt:variant>
      <vt:variant>
        <vt:lpwstr/>
      </vt:variant>
      <vt:variant>
        <vt:lpwstr>_Toc52368956</vt:lpwstr>
      </vt:variant>
      <vt:variant>
        <vt:i4>2031675</vt:i4>
      </vt:variant>
      <vt:variant>
        <vt:i4>476</vt:i4>
      </vt:variant>
      <vt:variant>
        <vt:i4>0</vt:i4>
      </vt:variant>
      <vt:variant>
        <vt:i4>5</vt:i4>
      </vt:variant>
      <vt:variant>
        <vt:lpwstr/>
      </vt:variant>
      <vt:variant>
        <vt:lpwstr>_Toc52368955</vt:lpwstr>
      </vt:variant>
      <vt:variant>
        <vt:i4>1966139</vt:i4>
      </vt:variant>
      <vt:variant>
        <vt:i4>470</vt:i4>
      </vt:variant>
      <vt:variant>
        <vt:i4>0</vt:i4>
      </vt:variant>
      <vt:variant>
        <vt:i4>5</vt:i4>
      </vt:variant>
      <vt:variant>
        <vt:lpwstr/>
      </vt:variant>
      <vt:variant>
        <vt:lpwstr>_Toc52368954</vt:lpwstr>
      </vt:variant>
      <vt:variant>
        <vt:i4>1638459</vt:i4>
      </vt:variant>
      <vt:variant>
        <vt:i4>464</vt:i4>
      </vt:variant>
      <vt:variant>
        <vt:i4>0</vt:i4>
      </vt:variant>
      <vt:variant>
        <vt:i4>5</vt:i4>
      </vt:variant>
      <vt:variant>
        <vt:lpwstr/>
      </vt:variant>
      <vt:variant>
        <vt:lpwstr>_Toc52368953</vt:lpwstr>
      </vt:variant>
      <vt:variant>
        <vt:i4>1572923</vt:i4>
      </vt:variant>
      <vt:variant>
        <vt:i4>458</vt:i4>
      </vt:variant>
      <vt:variant>
        <vt:i4>0</vt:i4>
      </vt:variant>
      <vt:variant>
        <vt:i4>5</vt:i4>
      </vt:variant>
      <vt:variant>
        <vt:lpwstr/>
      </vt:variant>
      <vt:variant>
        <vt:lpwstr>_Toc52368952</vt:lpwstr>
      </vt:variant>
      <vt:variant>
        <vt:i4>1769531</vt:i4>
      </vt:variant>
      <vt:variant>
        <vt:i4>452</vt:i4>
      </vt:variant>
      <vt:variant>
        <vt:i4>0</vt:i4>
      </vt:variant>
      <vt:variant>
        <vt:i4>5</vt:i4>
      </vt:variant>
      <vt:variant>
        <vt:lpwstr/>
      </vt:variant>
      <vt:variant>
        <vt:lpwstr>_Toc52368951</vt:lpwstr>
      </vt:variant>
      <vt:variant>
        <vt:i4>1703995</vt:i4>
      </vt:variant>
      <vt:variant>
        <vt:i4>446</vt:i4>
      </vt:variant>
      <vt:variant>
        <vt:i4>0</vt:i4>
      </vt:variant>
      <vt:variant>
        <vt:i4>5</vt:i4>
      </vt:variant>
      <vt:variant>
        <vt:lpwstr/>
      </vt:variant>
      <vt:variant>
        <vt:lpwstr>_Toc52368950</vt:lpwstr>
      </vt:variant>
      <vt:variant>
        <vt:i4>1245242</vt:i4>
      </vt:variant>
      <vt:variant>
        <vt:i4>440</vt:i4>
      </vt:variant>
      <vt:variant>
        <vt:i4>0</vt:i4>
      </vt:variant>
      <vt:variant>
        <vt:i4>5</vt:i4>
      </vt:variant>
      <vt:variant>
        <vt:lpwstr/>
      </vt:variant>
      <vt:variant>
        <vt:lpwstr>_Toc52368949</vt:lpwstr>
      </vt:variant>
      <vt:variant>
        <vt:i4>1179706</vt:i4>
      </vt:variant>
      <vt:variant>
        <vt:i4>434</vt:i4>
      </vt:variant>
      <vt:variant>
        <vt:i4>0</vt:i4>
      </vt:variant>
      <vt:variant>
        <vt:i4>5</vt:i4>
      </vt:variant>
      <vt:variant>
        <vt:lpwstr/>
      </vt:variant>
      <vt:variant>
        <vt:lpwstr>_Toc52368948</vt:lpwstr>
      </vt:variant>
      <vt:variant>
        <vt:i4>1900602</vt:i4>
      </vt:variant>
      <vt:variant>
        <vt:i4>428</vt:i4>
      </vt:variant>
      <vt:variant>
        <vt:i4>0</vt:i4>
      </vt:variant>
      <vt:variant>
        <vt:i4>5</vt:i4>
      </vt:variant>
      <vt:variant>
        <vt:lpwstr/>
      </vt:variant>
      <vt:variant>
        <vt:lpwstr>_Toc52368947</vt:lpwstr>
      </vt:variant>
      <vt:variant>
        <vt:i4>1835066</vt:i4>
      </vt:variant>
      <vt:variant>
        <vt:i4>422</vt:i4>
      </vt:variant>
      <vt:variant>
        <vt:i4>0</vt:i4>
      </vt:variant>
      <vt:variant>
        <vt:i4>5</vt:i4>
      </vt:variant>
      <vt:variant>
        <vt:lpwstr/>
      </vt:variant>
      <vt:variant>
        <vt:lpwstr>_Toc52368946</vt:lpwstr>
      </vt:variant>
      <vt:variant>
        <vt:i4>2031674</vt:i4>
      </vt:variant>
      <vt:variant>
        <vt:i4>416</vt:i4>
      </vt:variant>
      <vt:variant>
        <vt:i4>0</vt:i4>
      </vt:variant>
      <vt:variant>
        <vt:i4>5</vt:i4>
      </vt:variant>
      <vt:variant>
        <vt:lpwstr/>
      </vt:variant>
      <vt:variant>
        <vt:lpwstr>_Toc52368945</vt:lpwstr>
      </vt:variant>
      <vt:variant>
        <vt:i4>1966138</vt:i4>
      </vt:variant>
      <vt:variant>
        <vt:i4>410</vt:i4>
      </vt:variant>
      <vt:variant>
        <vt:i4>0</vt:i4>
      </vt:variant>
      <vt:variant>
        <vt:i4>5</vt:i4>
      </vt:variant>
      <vt:variant>
        <vt:lpwstr/>
      </vt:variant>
      <vt:variant>
        <vt:lpwstr>_Toc52368944</vt:lpwstr>
      </vt:variant>
      <vt:variant>
        <vt:i4>1638458</vt:i4>
      </vt:variant>
      <vt:variant>
        <vt:i4>404</vt:i4>
      </vt:variant>
      <vt:variant>
        <vt:i4>0</vt:i4>
      </vt:variant>
      <vt:variant>
        <vt:i4>5</vt:i4>
      </vt:variant>
      <vt:variant>
        <vt:lpwstr/>
      </vt:variant>
      <vt:variant>
        <vt:lpwstr>_Toc52368943</vt:lpwstr>
      </vt:variant>
      <vt:variant>
        <vt:i4>1572922</vt:i4>
      </vt:variant>
      <vt:variant>
        <vt:i4>398</vt:i4>
      </vt:variant>
      <vt:variant>
        <vt:i4>0</vt:i4>
      </vt:variant>
      <vt:variant>
        <vt:i4>5</vt:i4>
      </vt:variant>
      <vt:variant>
        <vt:lpwstr/>
      </vt:variant>
      <vt:variant>
        <vt:lpwstr>_Toc52368942</vt:lpwstr>
      </vt:variant>
      <vt:variant>
        <vt:i4>1769530</vt:i4>
      </vt:variant>
      <vt:variant>
        <vt:i4>392</vt:i4>
      </vt:variant>
      <vt:variant>
        <vt:i4>0</vt:i4>
      </vt:variant>
      <vt:variant>
        <vt:i4>5</vt:i4>
      </vt:variant>
      <vt:variant>
        <vt:lpwstr/>
      </vt:variant>
      <vt:variant>
        <vt:lpwstr>_Toc52368941</vt:lpwstr>
      </vt:variant>
      <vt:variant>
        <vt:i4>1703994</vt:i4>
      </vt:variant>
      <vt:variant>
        <vt:i4>386</vt:i4>
      </vt:variant>
      <vt:variant>
        <vt:i4>0</vt:i4>
      </vt:variant>
      <vt:variant>
        <vt:i4>5</vt:i4>
      </vt:variant>
      <vt:variant>
        <vt:lpwstr/>
      </vt:variant>
      <vt:variant>
        <vt:lpwstr>_Toc52368940</vt:lpwstr>
      </vt:variant>
      <vt:variant>
        <vt:i4>1245245</vt:i4>
      </vt:variant>
      <vt:variant>
        <vt:i4>380</vt:i4>
      </vt:variant>
      <vt:variant>
        <vt:i4>0</vt:i4>
      </vt:variant>
      <vt:variant>
        <vt:i4>5</vt:i4>
      </vt:variant>
      <vt:variant>
        <vt:lpwstr/>
      </vt:variant>
      <vt:variant>
        <vt:lpwstr>_Toc52368939</vt:lpwstr>
      </vt:variant>
      <vt:variant>
        <vt:i4>1179709</vt:i4>
      </vt:variant>
      <vt:variant>
        <vt:i4>374</vt:i4>
      </vt:variant>
      <vt:variant>
        <vt:i4>0</vt:i4>
      </vt:variant>
      <vt:variant>
        <vt:i4>5</vt:i4>
      </vt:variant>
      <vt:variant>
        <vt:lpwstr/>
      </vt:variant>
      <vt:variant>
        <vt:lpwstr>_Toc52368938</vt:lpwstr>
      </vt:variant>
      <vt:variant>
        <vt:i4>1900605</vt:i4>
      </vt:variant>
      <vt:variant>
        <vt:i4>368</vt:i4>
      </vt:variant>
      <vt:variant>
        <vt:i4>0</vt:i4>
      </vt:variant>
      <vt:variant>
        <vt:i4>5</vt:i4>
      </vt:variant>
      <vt:variant>
        <vt:lpwstr/>
      </vt:variant>
      <vt:variant>
        <vt:lpwstr>_Toc52368937</vt:lpwstr>
      </vt:variant>
      <vt:variant>
        <vt:i4>1835069</vt:i4>
      </vt:variant>
      <vt:variant>
        <vt:i4>362</vt:i4>
      </vt:variant>
      <vt:variant>
        <vt:i4>0</vt:i4>
      </vt:variant>
      <vt:variant>
        <vt:i4>5</vt:i4>
      </vt:variant>
      <vt:variant>
        <vt:lpwstr/>
      </vt:variant>
      <vt:variant>
        <vt:lpwstr>_Toc52368936</vt:lpwstr>
      </vt:variant>
      <vt:variant>
        <vt:i4>2031677</vt:i4>
      </vt:variant>
      <vt:variant>
        <vt:i4>356</vt:i4>
      </vt:variant>
      <vt:variant>
        <vt:i4>0</vt:i4>
      </vt:variant>
      <vt:variant>
        <vt:i4>5</vt:i4>
      </vt:variant>
      <vt:variant>
        <vt:lpwstr/>
      </vt:variant>
      <vt:variant>
        <vt:lpwstr>_Toc52368935</vt:lpwstr>
      </vt:variant>
      <vt:variant>
        <vt:i4>1966141</vt:i4>
      </vt:variant>
      <vt:variant>
        <vt:i4>350</vt:i4>
      </vt:variant>
      <vt:variant>
        <vt:i4>0</vt:i4>
      </vt:variant>
      <vt:variant>
        <vt:i4>5</vt:i4>
      </vt:variant>
      <vt:variant>
        <vt:lpwstr/>
      </vt:variant>
      <vt:variant>
        <vt:lpwstr>_Toc52368934</vt:lpwstr>
      </vt:variant>
      <vt:variant>
        <vt:i4>1638461</vt:i4>
      </vt:variant>
      <vt:variant>
        <vt:i4>344</vt:i4>
      </vt:variant>
      <vt:variant>
        <vt:i4>0</vt:i4>
      </vt:variant>
      <vt:variant>
        <vt:i4>5</vt:i4>
      </vt:variant>
      <vt:variant>
        <vt:lpwstr/>
      </vt:variant>
      <vt:variant>
        <vt:lpwstr>_Toc52368933</vt:lpwstr>
      </vt:variant>
      <vt:variant>
        <vt:i4>1572925</vt:i4>
      </vt:variant>
      <vt:variant>
        <vt:i4>338</vt:i4>
      </vt:variant>
      <vt:variant>
        <vt:i4>0</vt:i4>
      </vt:variant>
      <vt:variant>
        <vt:i4>5</vt:i4>
      </vt:variant>
      <vt:variant>
        <vt:lpwstr/>
      </vt:variant>
      <vt:variant>
        <vt:lpwstr>_Toc52368932</vt:lpwstr>
      </vt:variant>
      <vt:variant>
        <vt:i4>1769533</vt:i4>
      </vt:variant>
      <vt:variant>
        <vt:i4>332</vt:i4>
      </vt:variant>
      <vt:variant>
        <vt:i4>0</vt:i4>
      </vt:variant>
      <vt:variant>
        <vt:i4>5</vt:i4>
      </vt:variant>
      <vt:variant>
        <vt:lpwstr/>
      </vt:variant>
      <vt:variant>
        <vt:lpwstr>_Toc52368931</vt:lpwstr>
      </vt:variant>
      <vt:variant>
        <vt:i4>1703997</vt:i4>
      </vt:variant>
      <vt:variant>
        <vt:i4>326</vt:i4>
      </vt:variant>
      <vt:variant>
        <vt:i4>0</vt:i4>
      </vt:variant>
      <vt:variant>
        <vt:i4>5</vt:i4>
      </vt:variant>
      <vt:variant>
        <vt:lpwstr/>
      </vt:variant>
      <vt:variant>
        <vt:lpwstr>_Toc52368930</vt:lpwstr>
      </vt:variant>
      <vt:variant>
        <vt:i4>1245244</vt:i4>
      </vt:variant>
      <vt:variant>
        <vt:i4>320</vt:i4>
      </vt:variant>
      <vt:variant>
        <vt:i4>0</vt:i4>
      </vt:variant>
      <vt:variant>
        <vt:i4>5</vt:i4>
      </vt:variant>
      <vt:variant>
        <vt:lpwstr/>
      </vt:variant>
      <vt:variant>
        <vt:lpwstr>_Toc52368929</vt:lpwstr>
      </vt:variant>
      <vt:variant>
        <vt:i4>1179708</vt:i4>
      </vt:variant>
      <vt:variant>
        <vt:i4>314</vt:i4>
      </vt:variant>
      <vt:variant>
        <vt:i4>0</vt:i4>
      </vt:variant>
      <vt:variant>
        <vt:i4>5</vt:i4>
      </vt:variant>
      <vt:variant>
        <vt:lpwstr/>
      </vt:variant>
      <vt:variant>
        <vt:lpwstr>_Toc52368928</vt:lpwstr>
      </vt:variant>
      <vt:variant>
        <vt:i4>1900604</vt:i4>
      </vt:variant>
      <vt:variant>
        <vt:i4>308</vt:i4>
      </vt:variant>
      <vt:variant>
        <vt:i4>0</vt:i4>
      </vt:variant>
      <vt:variant>
        <vt:i4>5</vt:i4>
      </vt:variant>
      <vt:variant>
        <vt:lpwstr/>
      </vt:variant>
      <vt:variant>
        <vt:lpwstr>_Toc52368927</vt:lpwstr>
      </vt:variant>
      <vt:variant>
        <vt:i4>1835068</vt:i4>
      </vt:variant>
      <vt:variant>
        <vt:i4>302</vt:i4>
      </vt:variant>
      <vt:variant>
        <vt:i4>0</vt:i4>
      </vt:variant>
      <vt:variant>
        <vt:i4>5</vt:i4>
      </vt:variant>
      <vt:variant>
        <vt:lpwstr/>
      </vt:variant>
      <vt:variant>
        <vt:lpwstr>_Toc52368926</vt:lpwstr>
      </vt:variant>
      <vt:variant>
        <vt:i4>2031676</vt:i4>
      </vt:variant>
      <vt:variant>
        <vt:i4>296</vt:i4>
      </vt:variant>
      <vt:variant>
        <vt:i4>0</vt:i4>
      </vt:variant>
      <vt:variant>
        <vt:i4>5</vt:i4>
      </vt:variant>
      <vt:variant>
        <vt:lpwstr/>
      </vt:variant>
      <vt:variant>
        <vt:lpwstr>_Toc52368925</vt:lpwstr>
      </vt:variant>
      <vt:variant>
        <vt:i4>1966140</vt:i4>
      </vt:variant>
      <vt:variant>
        <vt:i4>290</vt:i4>
      </vt:variant>
      <vt:variant>
        <vt:i4>0</vt:i4>
      </vt:variant>
      <vt:variant>
        <vt:i4>5</vt:i4>
      </vt:variant>
      <vt:variant>
        <vt:lpwstr/>
      </vt:variant>
      <vt:variant>
        <vt:lpwstr>_Toc52368924</vt:lpwstr>
      </vt:variant>
      <vt:variant>
        <vt:i4>1638460</vt:i4>
      </vt:variant>
      <vt:variant>
        <vt:i4>284</vt:i4>
      </vt:variant>
      <vt:variant>
        <vt:i4>0</vt:i4>
      </vt:variant>
      <vt:variant>
        <vt:i4>5</vt:i4>
      </vt:variant>
      <vt:variant>
        <vt:lpwstr/>
      </vt:variant>
      <vt:variant>
        <vt:lpwstr>_Toc52368923</vt:lpwstr>
      </vt:variant>
      <vt:variant>
        <vt:i4>1572924</vt:i4>
      </vt:variant>
      <vt:variant>
        <vt:i4>278</vt:i4>
      </vt:variant>
      <vt:variant>
        <vt:i4>0</vt:i4>
      </vt:variant>
      <vt:variant>
        <vt:i4>5</vt:i4>
      </vt:variant>
      <vt:variant>
        <vt:lpwstr/>
      </vt:variant>
      <vt:variant>
        <vt:lpwstr>_Toc52368922</vt:lpwstr>
      </vt:variant>
      <vt:variant>
        <vt:i4>1769532</vt:i4>
      </vt:variant>
      <vt:variant>
        <vt:i4>272</vt:i4>
      </vt:variant>
      <vt:variant>
        <vt:i4>0</vt:i4>
      </vt:variant>
      <vt:variant>
        <vt:i4>5</vt:i4>
      </vt:variant>
      <vt:variant>
        <vt:lpwstr/>
      </vt:variant>
      <vt:variant>
        <vt:lpwstr>_Toc52368921</vt:lpwstr>
      </vt:variant>
      <vt:variant>
        <vt:i4>1703996</vt:i4>
      </vt:variant>
      <vt:variant>
        <vt:i4>266</vt:i4>
      </vt:variant>
      <vt:variant>
        <vt:i4>0</vt:i4>
      </vt:variant>
      <vt:variant>
        <vt:i4>5</vt:i4>
      </vt:variant>
      <vt:variant>
        <vt:lpwstr/>
      </vt:variant>
      <vt:variant>
        <vt:lpwstr>_Toc52368920</vt:lpwstr>
      </vt:variant>
      <vt:variant>
        <vt:i4>1245247</vt:i4>
      </vt:variant>
      <vt:variant>
        <vt:i4>260</vt:i4>
      </vt:variant>
      <vt:variant>
        <vt:i4>0</vt:i4>
      </vt:variant>
      <vt:variant>
        <vt:i4>5</vt:i4>
      </vt:variant>
      <vt:variant>
        <vt:lpwstr/>
      </vt:variant>
      <vt:variant>
        <vt:lpwstr>_Toc52368919</vt:lpwstr>
      </vt:variant>
      <vt:variant>
        <vt:i4>1179711</vt:i4>
      </vt:variant>
      <vt:variant>
        <vt:i4>254</vt:i4>
      </vt:variant>
      <vt:variant>
        <vt:i4>0</vt:i4>
      </vt:variant>
      <vt:variant>
        <vt:i4>5</vt:i4>
      </vt:variant>
      <vt:variant>
        <vt:lpwstr/>
      </vt:variant>
      <vt:variant>
        <vt:lpwstr>_Toc52368918</vt:lpwstr>
      </vt:variant>
      <vt:variant>
        <vt:i4>1900607</vt:i4>
      </vt:variant>
      <vt:variant>
        <vt:i4>248</vt:i4>
      </vt:variant>
      <vt:variant>
        <vt:i4>0</vt:i4>
      </vt:variant>
      <vt:variant>
        <vt:i4>5</vt:i4>
      </vt:variant>
      <vt:variant>
        <vt:lpwstr/>
      </vt:variant>
      <vt:variant>
        <vt:lpwstr>_Toc52368917</vt:lpwstr>
      </vt:variant>
      <vt:variant>
        <vt:i4>1835071</vt:i4>
      </vt:variant>
      <vt:variant>
        <vt:i4>242</vt:i4>
      </vt:variant>
      <vt:variant>
        <vt:i4>0</vt:i4>
      </vt:variant>
      <vt:variant>
        <vt:i4>5</vt:i4>
      </vt:variant>
      <vt:variant>
        <vt:lpwstr/>
      </vt:variant>
      <vt:variant>
        <vt:lpwstr>_Toc52368916</vt:lpwstr>
      </vt:variant>
      <vt:variant>
        <vt:i4>2031679</vt:i4>
      </vt:variant>
      <vt:variant>
        <vt:i4>236</vt:i4>
      </vt:variant>
      <vt:variant>
        <vt:i4>0</vt:i4>
      </vt:variant>
      <vt:variant>
        <vt:i4>5</vt:i4>
      </vt:variant>
      <vt:variant>
        <vt:lpwstr/>
      </vt:variant>
      <vt:variant>
        <vt:lpwstr>_Toc52368915</vt:lpwstr>
      </vt:variant>
      <vt:variant>
        <vt:i4>1966143</vt:i4>
      </vt:variant>
      <vt:variant>
        <vt:i4>230</vt:i4>
      </vt:variant>
      <vt:variant>
        <vt:i4>0</vt:i4>
      </vt:variant>
      <vt:variant>
        <vt:i4>5</vt:i4>
      </vt:variant>
      <vt:variant>
        <vt:lpwstr/>
      </vt:variant>
      <vt:variant>
        <vt:lpwstr>_Toc52368914</vt:lpwstr>
      </vt:variant>
      <vt:variant>
        <vt:i4>1638463</vt:i4>
      </vt:variant>
      <vt:variant>
        <vt:i4>224</vt:i4>
      </vt:variant>
      <vt:variant>
        <vt:i4>0</vt:i4>
      </vt:variant>
      <vt:variant>
        <vt:i4>5</vt:i4>
      </vt:variant>
      <vt:variant>
        <vt:lpwstr/>
      </vt:variant>
      <vt:variant>
        <vt:lpwstr>_Toc52368913</vt:lpwstr>
      </vt:variant>
      <vt:variant>
        <vt:i4>1572927</vt:i4>
      </vt:variant>
      <vt:variant>
        <vt:i4>218</vt:i4>
      </vt:variant>
      <vt:variant>
        <vt:i4>0</vt:i4>
      </vt:variant>
      <vt:variant>
        <vt:i4>5</vt:i4>
      </vt:variant>
      <vt:variant>
        <vt:lpwstr/>
      </vt:variant>
      <vt:variant>
        <vt:lpwstr>_Toc52368912</vt:lpwstr>
      </vt:variant>
      <vt:variant>
        <vt:i4>1769535</vt:i4>
      </vt:variant>
      <vt:variant>
        <vt:i4>212</vt:i4>
      </vt:variant>
      <vt:variant>
        <vt:i4>0</vt:i4>
      </vt:variant>
      <vt:variant>
        <vt:i4>5</vt:i4>
      </vt:variant>
      <vt:variant>
        <vt:lpwstr/>
      </vt:variant>
      <vt:variant>
        <vt:lpwstr>_Toc52368911</vt:lpwstr>
      </vt:variant>
      <vt:variant>
        <vt:i4>1703999</vt:i4>
      </vt:variant>
      <vt:variant>
        <vt:i4>206</vt:i4>
      </vt:variant>
      <vt:variant>
        <vt:i4>0</vt:i4>
      </vt:variant>
      <vt:variant>
        <vt:i4>5</vt:i4>
      </vt:variant>
      <vt:variant>
        <vt:lpwstr/>
      </vt:variant>
      <vt:variant>
        <vt:lpwstr>_Toc52368910</vt:lpwstr>
      </vt:variant>
      <vt:variant>
        <vt:i4>1245246</vt:i4>
      </vt:variant>
      <vt:variant>
        <vt:i4>200</vt:i4>
      </vt:variant>
      <vt:variant>
        <vt:i4>0</vt:i4>
      </vt:variant>
      <vt:variant>
        <vt:i4>5</vt:i4>
      </vt:variant>
      <vt:variant>
        <vt:lpwstr/>
      </vt:variant>
      <vt:variant>
        <vt:lpwstr>_Toc52368909</vt:lpwstr>
      </vt:variant>
      <vt:variant>
        <vt:i4>1179710</vt:i4>
      </vt:variant>
      <vt:variant>
        <vt:i4>194</vt:i4>
      </vt:variant>
      <vt:variant>
        <vt:i4>0</vt:i4>
      </vt:variant>
      <vt:variant>
        <vt:i4>5</vt:i4>
      </vt:variant>
      <vt:variant>
        <vt:lpwstr/>
      </vt:variant>
      <vt:variant>
        <vt:lpwstr>_Toc52368908</vt:lpwstr>
      </vt:variant>
      <vt:variant>
        <vt:i4>1900606</vt:i4>
      </vt:variant>
      <vt:variant>
        <vt:i4>188</vt:i4>
      </vt:variant>
      <vt:variant>
        <vt:i4>0</vt:i4>
      </vt:variant>
      <vt:variant>
        <vt:i4>5</vt:i4>
      </vt:variant>
      <vt:variant>
        <vt:lpwstr/>
      </vt:variant>
      <vt:variant>
        <vt:lpwstr>_Toc52368907</vt:lpwstr>
      </vt:variant>
      <vt:variant>
        <vt:i4>1835070</vt:i4>
      </vt:variant>
      <vt:variant>
        <vt:i4>182</vt:i4>
      </vt:variant>
      <vt:variant>
        <vt:i4>0</vt:i4>
      </vt:variant>
      <vt:variant>
        <vt:i4>5</vt:i4>
      </vt:variant>
      <vt:variant>
        <vt:lpwstr/>
      </vt:variant>
      <vt:variant>
        <vt:lpwstr>_Toc52368906</vt:lpwstr>
      </vt:variant>
      <vt:variant>
        <vt:i4>2031678</vt:i4>
      </vt:variant>
      <vt:variant>
        <vt:i4>176</vt:i4>
      </vt:variant>
      <vt:variant>
        <vt:i4>0</vt:i4>
      </vt:variant>
      <vt:variant>
        <vt:i4>5</vt:i4>
      </vt:variant>
      <vt:variant>
        <vt:lpwstr/>
      </vt:variant>
      <vt:variant>
        <vt:lpwstr>_Toc52368905</vt:lpwstr>
      </vt:variant>
      <vt:variant>
        <vt:i4>1966142</vt:i4>
      </vt:variant>
      <vt:variant>
        <vt:i4>170</vt:i4>
      </vt:variant>
      <vt:variant>
        <vt:i4>0</vt:i4>
      </vt:variant>
      <vt:variant>
        <vt:i4>5</vt:i4>
      </vt:variant>
      <vt:variant>
        <vt:lpwstr/>
      </vt:variant>
      <vt:variant>
        <vt:lpwstr>_Toc52368904</vt:lpwstr>
      </vt:variant>
      <vt:variant>
        <vt:i4>1638462</vt:i4>
      </vt:variant>
      <vt:variant>
        <vt:i4>164</vt:i4>
      </vt:variant>
      <vt:variant>
        <vt:i4>0</vt:i4>
      </vt:variant>
      <vt:variant>
        <vt:i4>5</vt:i4>
      </vt:variant>
      <vt:variant>
        <vt:lpwstr/>
      </vt:variant>
      <vt:variant>
        <vt:lpwstr>_Toc52368903</vt:lpwstr>
      </vt:variant>
      <vt:variant>
        <vt:i4>1572926</vt:i4>
      </vt:variant>
      <vt:variant>
        <vt:i4>158</vt:i4>
      </vt:variant>
      <vt:variant>
        <vt:i4>0</vt:i4>
      </vt:variant>
      <vt:variant>
        <vt:i4>5</vt:i4>
      </vt:variant>
      <vt:variant>
        <vt:lpwstr/>
      </vt:variant>
      <vt:variant>
        <vt:lpwstr>_Toc52368902</vt:lpwstr>
      </vt:variant>
      <vt:variant>
        <vt:i4>1769534</vt:i4>
      </vt:variant>
      <vt:variant>
        <vt:i4>152</vt:i4>
      </vt:variant>
      <vt:variant>
        <vt:i4>0</vt:i4>
      </vt:variant>
      <vt:variant>
        <vt:i4>5</vt:i4>
      </vt:variant>
      <vt:variant>
        <vt:lpwstr/>
      </vt:variant>
      <vt:variant>
        <vt:lpwstr>_Toc52368901</vt:lpwstr>
      </vt:variant>
      <vt:variant>
        <vt:i4>1703998</vt:i4>
      </vt:variant>
      <vt:variant>
        <vt:i4>146</vt:i4>
      </vt:variant>
      <vt:variant>
        <vt:i4>0</vt:i4>
      </vt:variant>
      <vt:variant>
        <vt:i4>5</vt:i4>
      </vt:variant>
      <vt:variant>
        <vt:lpwstr/>
      </vt:variant>
      <vt:variant>
        <vt:lpwstr>_Toc52368900</vt:lpwstr>
      </vt:variant>
      <vt:variant>
        <vt:i4>1179703</vt:i4>
      </vt:variant>
      <vt:variant>
        <vt:i4>140</vt:i4>
      </vt:variant>
      <vt:variant>
        <vt:i4>0</vt:i4>
      </vt:variant>
      <vt:variant>
        <vt:i4>5</vt:i4>
      </vt:variant>
      <vt:variant>
        <vt:lpwstr/>
      </vt:variant>
      <vt:variant>
        <vt:lpwstr>_Toc52368899</vt:lpwstr>
      </vt:variant>
      <vt:variant>
        <vt:i4>1245239</vt:i4>
      </vt:variant>
      <vt:variant>
        <vt:i4>134</vt:i4>
      </vt:variant>
      <vt:variant>
        <vt:i4>0</vt:i4>
      </vt:variant>
      <vt:variant>
        <vt:i4>5</vt:i4>
      </vt:variant>
      <vt:variant>
        <vt:lpwstr/>
      </vt:variant>
      <vt:variant>
        <vt:lpwstr>_Toc52368898</vt:lpwstr>
      </vt:variant>
      <vt:variant>
        <vt:i4>1835063</vt:i4>
      </vt:variant>
      <vt:variant>
        <vt:i4>128</vt:i4>
      </vt:variant>
      <vt:variant>
        <vt:i4>0</vt:i4>
      </vt:variant>
      <vt:variant>
        <vt:i4>5</vt:i4>
      </vt:variant>
      <vt:variant>
        <vt:lpwstr/>
      </vt:variant>
      <vt:variant>
        <vt:lpwstr>_Toc52368897</vt:lpwstr>
      </vt:variant>
      <vt:variant>
        <vt:i4>1900599</vt:i4>
      </vt:variant>
      <vt:variant>
        <vt:i4>122</vt:i4>
      </vt:variant>
      <vt:variant>
        <vt:i4>0</vt:i4>
      </vt:variant>
      <vt:variant>
        <vt:i4>5</vt:i4>
      </vt:variant>
      <vt:variant>
        <vt:lpwstr/>
      </vt:variant>
      <vt:variant>
        <vt:lpwstr>_Toc52368896</vt:lpwstr>
      </vt:variant>
      <vt:variant>
        <vt:i4>1966135</vt:i4>
      </vt:variant>
      <vt:variant>
        <vt:i4>116</vt:i4>
      </vt:variant>
      <vt:variant>
        <vt:i4>0</vt:i4>
      </vt:variant>
      <vt:variant>
        <vt:i4>5</vt:i4>
      </vt:variant>
      <vt:variant>
        <vt:lpwstr/>
      </vt:variant>
      <vt:variant>
        <vt:lpwstr>_Toc52368895</vt:lpwstr>
      </vt:variant>
      <vt:variant>
        <vt:i4>2031671</vt:i4>
      </vt:variant>
      <vt:variant>
        <vt:i4>110</vt:i4>
      </vt:variant>
      <vt:variant>
        <vt:i4>0</vt:i4>
      </vt:variant>
      <vt:variant>
        <vt:i4>5</vt:i4>
      </vt:variant>
      <vt:variant>
        <vt:lpwstr/>
      </vt:variant>
      <vt:variant>
        <vt:lpwstr>_Toc52368894</vt:lpwstr>
      </vt:variant>
      <vt:variant>
        <vt:i4>1572919</vt:i4>
      </vt:variant>
      <vt:variant>
        <vt:i4>104</vt:i4>
      </vt:variant>
      <vt:variant>
        <vt:i4>0</vt:i4>
      </vt:variant>
      <vt:variant>
        <vt:i4>5</vt:i4>
      </vt:variant>
      <vt:variant>
        <vt:lpwstr/>
      </vt:variant>
      <vt:variant>
        <vt:lpwstr>_Toc52368893</vt:lpwstr>
      </vt:variant>
      <vt:variant>
        <vt:i4>1769527</vt:i4>
      </vt:variant>
      <vt:variant>
        <vt:i4>98</vt:i4>
      </vt:variant>
      <vt:variant>
        <vt:i4>0</vt:i4>
      </vt:variant>
      <vt:variant>
        <vt:i4>5</vt:i4>
      </vt:variant>
      <vt:variant>
        <vt:lpwstr/>
      </vt:variant>
      <vt:variant>
        <vt:lpwstr>_Toc52368890</vt:lpwstr>
      </vt:variant>
      <vt:variant>
        <vt:i4>1179702</vt:i4>
      </vt:variant>
      <vt:variant>
        <vt:i4>92</vt:i4>
      </vt:variant>
      <vt:variant>
        <vt:i4>0</vt:i4>
      </vt:variant>
      <vt:variant>
        <vt:i4>5</vt:i4>
      </vt:variant>
      <vt:variant>
        <vt:lpwstr/>
      </vt:variant>
      <vt:variant>
        <vt:lpwstr>_Toc52368889</vt:lpwstr>
      </vt:variant>
      <vt:variant>
        <vt:i4>1245238</vt:i4>
      </vt:variant>
      <vt:variant>
        <vt:i4>86</vt:i4>
      </vt:variant>
      <vt:variant>
        <vt:i4>0</vt:i4>
      </vt:variant>
      <vt:variant>
        <vt:i4>5</vt:i4>
      </vt:variant>
      <vt:variant>
        <vt:lpwstr/>
      </vt:variant>
      <vt:variant>
        <vt:lpwstr>_Toc52368888</vt:lpwstr>
      </vt:variant>
      <vt:variant>
        <vt:i4>1835062</vt:i4>
      </vt:variant>
      <vt:variant>
        <vt:i4>80</vt:i4>
      </vt:variant>
      <vt:variant>
        <vt:i4>0</vt:i4>
      </vt:variant>
      <vt:variant>
        <vt:i4>5</vt:i4>
      </vt:variant>
      <vt:variant>
        <vt:lpwstr/>
      </vt:variant>
      <vt:variant>
        <vt:lpwstr>_Toc52368887</vt:lpwstr>
      </vt:variant>
      <vt:variant>
        <vt:i4>1900598</vt:i4>
      </vt:variant>
      <vt:variant>
        <vt:i4>74</vt:i4>
      </vt:variant>
      <vt:variant>
        <vt:i4>0</vt:i4>
      </vt:variant>
      <vt:variant>
        <vt:i4>5</vt:i4>
      </vt:variant>
      <vt:variant>
        <vt:lpwstr/>
      </vt:variant>
      <vt:variant>
        <vt:lpwstr>_Toc52368886</vt:lpwstr>
      </vt:variant>
      <vt:variant>
        <vt:i4>1966134</vt:i4>
      </vt:variant>
      <vt:variant>
        <vt:i4>68</vt:i4>
      </vt:variant>
      <vt:variant>
        <vt:i4>0</vt:i4>
      </vt:variant>
      <vt:variant>
        <vt:i4>5</vt:i4>
      </vt:variant>
      <vt:variant>
        <vt:lpwstr/>
      </vt:variant>
      <vt:variant>
        <vt:lpwstr>_Toc52368885</vt:lpwstr>
      </vt:variant>
      <vt:variant>
        <vt:i4>2031670</vt:i4>
      </vt:variant>
      <vt:variant>
        <vt:i4>62</vt:i4>
      </vt:variant>
      <vt:variant>
        <vt:i4>0</vt:i4>
      </vt:variant>
      <vt:variant>
        <vt:i4>5</vt:i4>
      </vt:variant>
      <vt:variant>
        <vt:lpwstr/>
      </vt:variant>
      <vt:variant>
        <vt:lpwstr>_Toc52368884</vt:lpwstr>
      </vt:variant>
      <vt:variant>
        <vt:i4>1572918</vt:i4>
      </vt:variant>
      <vt:variant>
        <vt:i4>56</vt:i4>
      </vt:variant>
      <vt:variant>
        <vt:i4>0</vt:i4>
      </vt:variant>
      <vt:variant>
        <vt:i4>5</vt:i4>
      </vt:variant>
      <vt:variant>
        <vt:lpwstr/>
      </vt:variant>
      <vt:variant>
        <vt:lpwstr>_Toc52368883</vt:lpwstr>
      </vt:variant>
      <vt:variant>
        <vt:i4>1638454</vt:i4>
      </vt:variant>
      <vt:variant>
        <vt:i4>50</vt:i4>
      </vt:variant>
      <vt:variant>
        <vt:i4>0</vt:i4>
      </vt:variant>
      <vt:variant>
        <vt:i4>5</vt:i4>
      </vt:variant>
      <vt:variant>
        <vt:lpwstr/>
      </vt:variant>
      <vt:variant>
        <vt:lpwstr>_Toc52368882</vt:lpwstr>
      </vt:variant>
      <vt:variant>
        <vt:i4>1703990</vt:i4>
      </vt:variant>
      <vt:variant>
        <vt:i4>44</vt:i4>
      </vt:variant>
      <vt:variant>
        <vt:i4>0</vt:i4>
      </vt:variant>
      <vt:variant>
        <vt:i4>5</vt:i4>
      </vt:variant>
      <vt:variant>
        <vt:lpwstr/>
      </vt:variant>
      <vt:variant>
        <vt:lpwstr>_Toc52368881</vt:lpwstr>
      </vt:variant>
      <vt:variant>
        <vt:i4>1769526</vt:i4>
      </vt:variant>
      <vt:variant>
        <vt:i4>38</vt:i4>
      </vt:variant>
      <vt:variant>
        <vt:i4>0</vt:i4>
      </vt:variant>
      <vt:variant>
        <vt:i4>5</vt:i4>
      </vt:variant>
      <vt:variant>
        <vt:lpwstr/>
      </vt:variant>
      <vt:variant>
        <vt:lpwstr>_Toc52368880</vt:lpwstr>
      </vt:variant>
      <vt:variant>
        <vt:i4>1179705</vt:i4>
      </vt:variant>
      <vt:variant>
        <vt:i4>32</vt:i4>
      </vt:variant>
      <vt:variant>
        <vt:i4>0</vt:i4>
      </vt:variant>
      <vt:variant>
        <vt:i4>5</vt:i4>
      </vt:variant>
      <vt:variant>
        <vt:lpwstr/>
      </vt:variant>
      <vt:variant>
        <vt:lpwstr>_Toc52368879</vt:lpwstr>
      </vt:variant>
      <vt:variant>
        <vt:i4>1245241</vt:i4>
      </vt:variant>
      <vt:variant>
        <vt:i4>26</vt:i4>
      </vt:variant>
      <vt:variant>
        <vt:i4>0</vt:i4>
      </vt:variant>
      <vt:variant>
        <vt:i4>5</vt:i4>
      </vt:variant>
      <vt:variant>
        <vt:lpwstr/>
      </vt:variant>
      <vt:variant>
        <vt:lpwstr>_Toc52368878</vt:lpwstr>
      </vt:variant>
      <vt:variant>
        <vt:i4>1835065</vt:i4>
      </vt:variant>
      <vt:variant>
        <vt:i4>20</vt:i4>
      </vt:variant>
      <vt:variant>
        <vt:i4>0</vt:i4>
      </vt:variant>
      <vt:variant>
        <vt:i4>5</vt:i4>
      </vt:variant>
      <vt:variant>
        <vt:lpwstr/>
      </vt:variant>
      <vt:variant>
        <vt:lpwstr>_Toc52368877</vt:lpwstr>
      </vt:variant>
      <vt:variant>
        <vt:i4>1900601</vt:i4>
      </vt:variant>
      <vt:variant>
        <vt:i4>14</vt:i4>
      </vt:variant>
      <vt:variant>
        <vt:i4>0</vt:i4>
      </vt:variant>
      <vt:variant>
        <vt:i4>5</vt:i4>
      </vt:variant>
      <vt:variant>
        <vt:lpwstr/>
      </vt:variant>
      <vt:variant>
        <vt:lpwstr>_Toc52368876</vt:lpwstr>
      </vt:variant>
      <vt:variant>
        <vt:i4>1966137</vt:i4>
      </vt:variant>
      <vt:variant>
        <vt:i4>8</vt:i4>
      </vt:variant>
      <vt:variant>
        <vt:i4>0</vt:i4>
      </vt:variant>
      <vt:variant>
        <vt:i4>5</vt:i4>
      </vt:variant>
      <vt:variant>
        <vt:lpwstr/>
      </vt:variant>
      <vt:variant>
        <vt:lpwstr>_Toc52368875</vt:lpwstr>
      </vt:variant>
      <vt:variant>
        <vt:i4>2031673</vt:i4>
      </vt:variant>
      <vt:variant>
        <vt:i4>2</vt:i4>
      </vt:variant>
      <vt:variant>
        <vt:i4>0</vt:i4>
      </vt:variant>
      <vt:variant>
        <vt:i4>5</vt:i4>
      </vt:variant>
      <vt:variant>
        <vt:lpwstr/>
      </vt:variant>
      <vt:variant>
        <vt:lpwstr>_Toc52368874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Ciprox</dc:creator>
  <cp:lastModifiedBy>Ciprox</cp:lastModifiedBy>
  <cp:revision>11</cp:revision>
  <cp:lastPrinted>2020-10-11T09:21:00Z</cp:lastPrinted>
  <dcterms:created xsi:type="dcterms:W3CDTF">2020-10-22T09:43:00Z</dcterms:created>
  <dcterms:modified xsi:type="dcterms:W3CDTF">2020-10-22T14:21:00Z</dcterms:modified>
</cp:coreProperties>
</file>