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5.xml" ContentType="application/vnd.openxmlformats-officedocument.wordprocessingml.header+xml"/>
  <Override PartName="/word/footer15.xml" ContentType="application/vnd.openxmlformats-officedocument.wordprocessingml.footer+xml"/>
  <Override PartName="/word/header6.xml" ContentType="application/vnd.openxmlformats-officedocument.wordprocessingml.header+xml"/>
  <Override PartName="/word/footer16.xml" ContentType="application/vnd.openxmlformats-officedocument.wordprocessingml.footer+xml"/>
  <Override PartName="/word/header7.xml" ContentType="application/vnd.openxmlformats-officedocument.wordprocessingml.header+xml"/>
  <Override PartName="/word/footer17.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8.xml" ContentType="application/vnd.openxmlformats-officedocument.wordprocessingml.header+xml"/>
  <Override PartName="/word/footer18.xml" ContentType="application/vnd.openxmlformats-officedocument.wordprocessingml.footer+xml"/>
  <Override PartName="/word/header9.xml" ContentType="application/vnd.openxmlformats-officedocument.wordprocessingml.header+xml"/>
  <Override PartName="/word/footer19.xml" ContentType="application/vnd.openxmlformats-officedocument.wordprocessingml.footer+xml"/>
  <Override PartName="/word/header10.xml" ContentType="application/vnd.openxmlformats-officedocument.wordprocessingml.header+xml"/>
  <Override PartName="/word/footer20.xml" ContentType="application/vnd.openxmlformats-officedocument.wordprocessingml.footer+xml"/>
  <Override PartName="/word/header11.xml" ContentType="application/vnd.openxmlformats-officedocument.wordprocessingml.header+xml"/>
  <Override PartName="/word/footer21.xml" ContentType="application/vnd.openxmlformats-officedocument.wordprocessingml.footer+xml"/>
  <Override PartName="/word/header12.xml" ContentType="application/vnd.openxmlformats-officedocument.wordprocessingml.header+xml"/>
  <Override PartName="/word/footer22.xml" ContentType="application/vnd.openxmlformats-officedocument.wordprocessingml.footer+xml"/>
  <Override PartName="/word/header13.xml" ContentType="application/vnd.openxmlformats-officedocument.wordprocessingml.header+xml"/>
  <Override PartName="/word/footer23.xml" ContentType="application/vnd.openxmlformats-officedocument.wordprocessingml.footer+xml"/>
  <Override PartName="/word/header14.xml" ContentType="application/vnd.openxmlformats-officedocument.wordprocessingml.header+xml"/>
  <Override PartName="/word/footer24.xml" ContentType="application/vnd.openxmlformats-officedocument.wordprocessingml.footer+xml"/>
  <Override PartName="/word/header15.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16.xml" ContentType="application/vnd.openxmlformats-officedocument.wordprocessingml.header+xml"/>
  <Override PartName="/word/footer27.xml" ContentType="application/vnd.openxmlformats-officedocument.wordprocessingml.footer+xml"/>
  <Override PartName="/word/header17.xml" ContentType="application/vnd.openxmlformats-officedocument.wordprocessingml.header+xml"/>
  <Override PartName="/word/footer28.xml" ContentType="application/vnd.openxmlformats-officedocument.wordprocessingml.footer+xml"/>
  <Override PartName="/word/header18.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7E8A" w:rsidRPr="00D37C6C" w:rsidRDefault="006C63F3" w:rsidP="00D37C6C">
      <w:pPr>
        <w:pStyle w:val="a8"/>
        <w:autoSpaceDE w:val="0"/>
        <w:autoSpaceDN w:val="0"/>
        <w:adjustRightInd w:val="0"/>
        <w:spacing w:after="0" w:line="240" w:lineRule="auto"/>
        <w:ind w:left="360"/>
        <w:rPr>
          <w:rFonts w:ascii="Simplified Arabic" w:hAnsi="Simplified Arabic" w:cs="Simplified Arabic"/>
          <w:sz w:val="28"/>
          <w:szCs w:val="28"/>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91008" behindDoc="0" locked="0" layoutInCell="1" allowOverlap="1">
                <wp:simplePos x="0" y="0"/>
                <wp:positionH relativeFrom="column">
                  <wp:posOffset>-156845</wp:posOffset>
                </wp:positionH>
                <wp:positionV relativeFrom="paragraph">
                  <wp:posOffset>-257175</wp:posOffset>
                </wp:positionV>
                <wp:extent cx="1489075" cy="1429385"/>
                <wp:effectExtent l="1270" t="0" r="0" b="3175"/>
                <wp:wrapNone/>
                <wp:docPr id="6001" name="Text Box 3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9075" cy="142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82C3A" w:rsidRDefault="00D82C3A" w:rsidP="00257E8A">
                            <w:pPr>
                              <w:rPr>
                                <w:lang w:val="fr-FR"/>
                              </w:rPr>
                            </w:pPr>
                            <w:r>
                              <w:rPr>
                                <w:rFonts w:cs="Arial"/>
                                <w:noProof/>
                                <w:rtl/>
                                <w:lang w:val="fr-FR" w:eastAsia="fr-FR"/>
                              </w:rPr>
                              <w:drawing>
                                <wp:inline distT="0" distB="0" distL="0" distR="0">
                                  <wp:extent cx="1306195" cy="1306195"/>
                                  <wp:effectExtent l="19050" t="0" r="8255" b="0"/>
                                  <wp:docPr id="8" name="صورة 2" descr="C:\Users\moussa\Pictures\imag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Pictures\images (1).png"/>
                                          <pic:cNvPicPr>
                                            <a:picLocks noChangeAspect="1" noChangeArrowheads="1"/>
                                          </pic:cNvPicPr>
                                        </pic:nvPicPr>
                                        <pic:blipFill>
                                          <a:blip r:embed="rId8"/>
                                          <a:srcRect/>
                                          <a:stretch>
                                            <a:fillRect/>
                                          </a:stretch>
                                        </pic:blipFill>
                                        <pic:spPr bwMode="auto">
                                          <a:xfrm>
                                            <a:off x="0" y="0"/>
                                            <a:ext cx="1306195" cy="130619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96" o:spid="_x0000_s1026" type="#_x0000_t202" style="position:absolute;left:0;text-align:left;margin-left:-12.35pt;margin-top:-20.25pt;width:117.25pt;height:112.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HPVhgIAABU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" stroked="f">
                <v:textbox>
                  <w:txbxContent>
                    <w:p w:rsidR="00D82C3A" w:rsidRDefault="00D82C3A" w:rsidP="00257E8A">
                      <w:pPr>
                        <w:rPr>
                          <w:lang w:val="fr-FR"/>
                        </w:rPr>
                      </w:pPr>
                      <w:r>
                        <w:rPr>
                          <w:rFonts w:cs="Arial"/>
                          <w:noProof/>
                          <w:rtl/>
                          <w:lang w:val="fr-FR" w:eastAsia="fr-FR"/>
                        </w:rPr>
                        <w:drawing>
                          <wp:inline distT="0" distB="0" distL="0" distR="0">
                            <wp:extent cx="1306195" cy="1306195"/>
                            <wp:effectExtent l="19050" t="0" r="8255" b="0"/>
                            <wp:docPr id="8" name="صورة 2" descr="C:\Users\moussa\Pictures\imag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Pictures\images (1).png"/>
                                    <pic:cNvPicPr>
                                      <a:picLocks noChangeAspect="1" noChangeArrowheads="1"/>
                                    </pic:cNvPicPr>
                                  </pic:nvPicPr>
                                  <pic:blipFill>
                                    <a:blip r:embed="rId8"/>
                                    <a:srcRect/>
                                    <a:stretch>
                                      <a:fillRect/>
                                    </a:stretch>
                                  </pic:blipFill>
                                  <pic:spPr bwMode="auto">
                                    <a:xfrm>
                                      <a:off x="0" y="0"/>
                                      <a:ext cx="1306195" cy="130619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92032" behindDoc="0" locked="0" layoutInCell="1" allowOverlap="1">
                <wp:simplePos x="0" y="0"/>
                <wp:positionH relativeFrom="column">
                  <wp:posOffset>4705350</wp:posOffset>
                </wp:positionH>
                <wp:positionV relativeFrom="paragraph">
                  <wp:posOffset>-257175</wp:posOffset>
                </wp:positionV>
                <wp:extent cx="1543050" cy="1504950"/>
                <wp:effectExtent l="5715" t="5715" r="13335" b="13335"/>
                <wp:wrapNone/>
                <wp:docPr id="6000" name="Rectangl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15049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sidP="00257E8A">
                            <w:r>
                              <w:rPr>
                                <w:rFonts w:cs="Arial"/>
                                <w:noProof/>
                                <w:rtl/>
                                <w:lang w:val="fr-FR" w:eastAsia="fr-FR"/>
                              </w:rPr>
                              <w:drawing>
                                <wp:inline distT="0" distB="0" distL="0" distR="0">
                                  <wp:extent cx="1350645" cy="1350645"/>
                                  <wp:effectExtent l="19050" t="0" r="1905" b="0"/>
                                  <wp:docPr id="9" name="صورة 3" descr="C:\Users\moussa\Picture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Pictures\images.png"/>
                                          <pic:cNvPicPr>
                                            <a:picLocks noChangeAspect="1" noChangeArrowheads="1"/>
                                          </pic:cNvPicPr>
                                        </pic:nvPicPr>
                                        <pic:blipFill>
                                          <a:blip r:embed="rId9"/>
                                          <a:srcRect/>
                                          <a:stretch>
                                            <a:fillRect/>
                                          </a:stretch>
                                        </pic:blipFill>
                                        <pic:spPr bwMode="auto">
                                          <a:xfrm>
                                            <a:off x="0" y="0"/>
                                            <a:ext cx="1350645" cy="135064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7" o:spid="_x0000_s1027" style="position:absolute;left:0;text-align:left;margin-left:370.5pt;margin-top:-20.25pt;width:121.5pt;height:11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" strokecolor="white [3212]">
                <v:textbox>
                  <w:txbxContent>
                    <w:p w:rsidR="00D82C3A" w:rsidRDefault="00D82C3A" w:rsidP="00257E8A">
                      <w:r>
                        <w:rPr>
                          <w:rFonts w:cs="Arial"/>
                          <w:noProof/>
                          <w:rtl/>
                          <w:lang w:val="fr-FR" w:eastAsia="fr-FR"/>
                        </w:rPr>
                        <w:drawing>
                          <wp:inline distT="0" distB="0" distL="0" distR="0">
                            <wp:extent cx="1350645" cy="1350645"/>
                            <wp:effectExtent l="19050" t="0" r="1905" b="0"/>
                            <wp:docPr id="9" name="صورة 3" descr="C:\Users\moussa\Picture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Pictures\images.png"/>
                                    <pic:cNvPicPr>
                                      <a:picLocks noChangeAspect="1" noChangeArrowheads="1"/>
                                    </pic:cNvPicPr>
                                  </pic:nvPicPr>
                                  <pic:blipFill>
                                    <a:blip r:embed="rId9"/>
                                    <a:srcRect/>
                                    <a:stretch>
                                      <a:fillRect/>
                                    </a:stretch>
                                  </pic:blipFill>
                                  <pic:spPr bwMode="auto">
                                    <a:xfrm>
                                      <a:off x="0" y="0"/>
                                      <a:ext cx="1350645" cy="1350645"/>
                                    </a:xfrm>
                                    <a:prstGeom prst="rect">
                                      <a:avLst/>
                                    </a:prstGeom>
                                    <a:noFill/>
                                    <a:ln w="9525">
                                      <a:noFill/>
                                      <a:miter lim="800000"/>
                                      <a:headEnd/>
                                      <a:tailEnd/>
                                    </a:ln>
                                  </pic:spPr>
                                </pic:pic>
                              </a:graphicData>
                            </a:graphic>
                          </wp:inline>
                        </w:drawing>
                      </w:r>
                    </w:p>
                  </w:txbxContent>
                </v:textbox>
              </v:rect>
            </w:pict>
          </mc:Fallback>
        </mc:AlternateContent>
      </w:r>
      <w:r w:rsidR="00D37C6C">
        <w:rPr>
          <w:rFonts w:ascii="Simplified Arabic" w:hAnsi="Simplified Arabic" w:cs="Simplified Arabic" w:hint="cs"/>
          <w:sz w:val="32"/>
          <w:szCs w:val="32"/>
          <w:rtl/>
          <w:lang w:bidi="ar-DZ"/>
        </w:rPr>
        <w:t xml:space="preserve">                     </w:t>
      </w:r>
      <w:r w:rsidR="00257E8A" w:rsidRPr="00D37C6C">
        <w:rPr>
          <w:rFonts w:ascii="Simplified Arabic" w:hAnsi="Simplified Arabic" w:cs="Simplified Arabic"/>
          <w:sz w:val="32"/>
          <w:szCs w:val="32"/>
          <w:rtl/>
          <w:lang w:bidi="ar-DZ"/>
        </w:rPr>
        <w:t>الجمهورية الجزائرية الديمقراطية الشعبية</w:t>
      </w:r>
    </w:p>
    <w:p w:rsidR="00257E8A" w:rsidRPr="00D37C6C" w:rsidRDefault="00D37C6C" w:rsidP="00D37C6C">
      <w:pPr>
        <w:pStyle w:val="a8"/>
        <w:autoSpaceDE w:val="0"/>
        <w:autoSpaceDN w:val="0"/>
        <w:adjustRightInd w:val="0"/>
        <w:spacing w:after="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57E8A" w:rsidRPr="00D37C6C">
        <w:rPr>
          <w:rFonts w:ascii="Simplified Arabic" w:hAnsi="Simplified Arabic" w:cs="Simplified Arabic"/>
          <w:sz w:val="32"/>
          <w:szCs w:val="32"/>
          <w:rtl/>
          <w:lang w:bidi="ar-DZ"/>
        </w:rPr>
        <w:t xml:space="preserve">وزارة </w:t>
      </w:r>
      <w:r w:rsidR="003E5502" w:rsidRPr="00D37C6C">
        <w:rPr>
          <w:rFonts w:ascii="Simplified Arabic" w:hAnsi="Simplified Arabic" w:cs="Simplified Arabic"/>
          <w:sz w:val="32"/>
          <w:szCs w:val="32"/>
          <w:rtl/>
          <w:lang w:bidi="ar-DZ"/>
        </w:rPr>
        <w:t>التعليم العالي والبحث العلمي</w:t>
      </w:r>
    </w:p>
    <w:p w:rsidR="003E5502" w:rsidRPr="00994B7A" w:rsidRDefault="00D37C6C" w:rsidP="00994B7A">
      <w:pPr>
        <w:pStyle w:val="a8"/>
        <w:autoSpaceDE w:val="0"/>
        <w:autoSpaceDN w:val="0"/>
        <w:adjustRightInd w:val="0"/>
        <w:spacing w:after="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94B7A">
        <w:rPr>
          <w:rFonts w:ascii="Simplified Arabic" w:hAnsi="Simplified Arabic" w:cs="Simplified Arabic" w:hint="cs"/>
          <w:sz w:val="32"/>
          <w:szCs w:val="32"/>
          <w:rtl/>
          <w:lang w:bidi="ar-DZ"/>
        </w:rPr>
        <w:t xml:space="preserve">  </w:t>
      </w:r>
      <w:r w:rsidRPr="00994B7A">
        <w:rPr>
          <w:rFonts w:ascii="Simplified Arabic" w:hAnsi="Simplified Arabic" w:cs="Simplified Arabic" w:hint="cs"/>
          <w:sz w:val="32"/>
          <w:szCs w:val="32"/>
          <w:rtl/>
          <w:lang w:bidi="ar-DZ"/>
        </w:rPr>
        <w:t xml:space="preserve"> </w:t>
      </w:r>
      <w:r w:rsidR="003E5502" w:rsidRPr="00994B7A">
        <w:rPr>
          <w:rFonts w:ascii="Simplified Arabic" w:hAnsi="Simplified Arabic" w:cs="Simplified Arabic"/>
          <w:sz w:val="32"/>
          <w:szCs w:val="32"/>
          <w:rtl/>
          <w:lang w:bidi="ar-DZ"/>
        </w:rPr>
        <w:t xml:space="preserve">جامعة </w:t>
      </w:r>
      <w:r w:rsidR="00AB2963" w:rsidRPr="00994B7A">
        <w:rPr>
          <w:rFonts w:ascii="Simplified Arabic" w:hAnsi="Simplified Arabic" w:cs="Simplified Arabic"/>
          <w:sz w:val="32"/>
          <w:szCs w:val="32"/>
          <w:rtl/>
          <w:lang w:bidi="ar-DZ"/>
        </w:rPr>
        <w:t xml:space="preserve">محمد بوضياف </w:t>
      </w:r>
      <w:r w:rsidR="003E5502" w:rsidRPr="00994B7A">
        <w:rPr>
          <w:rFonts w:ascii="Simplified Arabic" w:hAnsi="Simplified Arabic" w:cs="Simplified Arabic"/>
          <w:sz w:val="32"/>
          <w:szCs w:val="32"/>
          <w:rtl/>
          <w:lang w:bidi="ar-DZ"/>
        </w:rPr>
        <w:t>- ال</w:t>
      </w:r>
      <w:r w:rsidR="00AB2963" w:rsidRPr="00994B7A">
        <w:rPr>
          <w:rFonts w:ascii="Simplified Arabic" w:hAnsi="Simplified Arabic" w:cs="Simplified Arabic"/>
          <w:sz w:val="32"/>
          <w:szCs w:val="32"/>
          <w:rtl/>
          <w:lang w:bidi="ar-DZ"/>
        </w:rPr>
        <w:t>مسيلة</w:t>
      </w:r>
    </w:p>
    <w:p w:rsidR="003E5502" w:rsidRPr="00994B7A" w:rsidRDefault="00D37C6C" w:rsidP="00994B7A">
      <w:pPr>
        <w:pStyle w:val="a8"/>
        <w:autoSpaceDE w:val="0"/>
        <w:autoSpaceDN w:val="0"/>
        <w:adjustRightInd w:val="0"/>
        <w:spacing w:after="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94B7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3E5502" w:rsidRPr="00D37C6C">
        <w:rPr>
          <w:rFonts w:ascii="Simplified Arabic" w:hAnsi="Simplified Arabic" w:cs="Simplified Arabic"/>
          <w:sz w:val="32"/>
          <w:szCs w:val="32"/>
          <w:rtl/>
          <w:lang w:bidi="ar-DZ"/>
        </w:rPr>
        <w:t xml:space="preserve">كلية العلوم </w:t>
      </w:r>
      <w:r w:rsidR="00AB2963" w:rsidRPr="00D37C6C">
        <w:rPr>
          <w:rFonts w:ascii="Simplified Arabic" w:hAnsi="Simplified Arabic" w:cs="Simplified Arabic"/>
          <w:sz w:val="32"/>
          <w:szCs w:val="32"/>
          <w:rtl/>
          <w:lang w:bidi="ar-DZ"/>
        </w:rPr>
        <w:t>الإنسانية والاجتماعية</w:t>
      </w:r>
      <w:r w:rsidR="00A546E5" w:rsidRPr="00D37C6C">
        <w:rPr>
          <w:rFonts w:ascii="Simplified Arabic" w:hAnsi="Simplified Arabic" w:cs="Simplified Arabic"/>
          <w:sz w:val="32"/>
          <w:szCs w:val="32"/>
          <w:rtl/>
          <w:lang w:bidi="ar-DZ"/>
        </w:rPr>
        <w:t>.</w:t>
      </w:r>
    </w:p>
    <w:p w:rsidR="00A3138D" w:rsidRPr="00A3138D" w:rsidRDefault="00994B7A" w:rsidP="00994B7A">
      <w:p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3138D" w:rsidRPr="00A3138D">
        <w:rPr>
          <w:rFonts w:ascii="Simplified Arabic" w:hAnsi="Simplified Arabic" w:cs="Simplified Arabic"/>
          <w:sz w:val="32"/>
          <w:szCs w:val="32"/>
          <w:rtl/>
          <w:lang w:bidi="ar-DZ"/>
        </w:rPr>
        <w:t>قسم</w:t>
      </w:r>
      <w:r w:rsidR="00A3138D" w:rsidRPr="00A3138D">
        <w:rPr>
          <w:rFonts w:ascii="Simplified Arabic" w:hAnsi="Simplified Arabic" w:cs="Simplified Arabic" w:hint="cs"/>
          <w:sz w:val="32"/>
          <w:szCs w:val="32"/>
          <w:rtl/>
          <w:lang w:bidi="ar-DZ"/>
        </w:rPr>
        <w:t xml:space="preserve"> </w:t>
      </w:r>
      <w:r w:rsidR="00A3138D" w:rsidRPr="00A3138D">
        <w:rPr>
          <w:rFonts w:ascii="Simplified Arabic" w:hAnsi="Simplified Arabic" w:cs="Simplified Arabic"/>
          <w:sz w:val="32"/>
          <w:szCs w:val="32"/>
          <w:rtl/>
          <w:lang w:bidi="ar-DZ"/>
        </w:rPr>
        <w:t>علوم</w:t>
      </w:r>
      <w:r w:rsidR="00A3138D" w:rsidRPr="00A3138D">
        <w:rPr>
          <w:rFonts w:ascii="Simplified Arabic" w:hAnsi="Simplified Arabic" w:cs="Simplified Arabic" w:hint="cs"/>
          <w:sz w:val="32"/>
          <w:szCs w:val="32"/>
          <w:rtl/>
          <w:lang w:bidi="ar-DZ"/>
        </w:rPr>
        <w:t xml:space="preserve"> </w:t>
      </w:r>
      <w:r w:rsidR="00A3138D" w:rsidRPr="00A3138D">
        <w:rPr>
          <w:rFonts w:ascii="Simplified Arabic" w:hAnsi="Simplified Arabic" w:cs="Simplified Arabic"/>
          <w:sz w:val="32"/>
          <w:szCs w:val="32"/>
          <w:rtl/>
          <w:lang w:bidi="ar-DZ"/>
        </w:rPr>
        <w:t>الإعلام</w:t>
      </w:r>
      <w:r w:rsidR="00A3138D" w:rsidRPr="00A3138D">
        <w:rPr>
          <w:rFonts w:ascii="Simplified Arabic" w:hAnsi="Simplified Arabic" w:cs="Simplified Arabic" w:hint="cs"/>
          <w:sz w:val="32"/>
          <w:szCs w:val="32"/>
          <w:rtl/>
          <w:lang w:bidi="ar-DZ"/>
        </w:rPr>
        <w:t xml:space="preserve"> </w:t>
      </w:r>
      <w:r w:rsidR="00A3138D" w:rsidRPr="00A3138D">
        <w:rPr>
          <w:rFonts w:ascii="Simplified Arabic" w:hAnsi="Simplified Arabic" w:cs="Simplified Arabic"/>
          <w:sz w:val="32"/>
          <w:szCs w:val="32"/>
          <w:rtl/>
          <w:lang w:bidi="ar-DZ"/>
        </w:rPr>
        <w:t>والاتصال</w:t>
      </w:r>
    </w:p>
    <w:p w:rsidR="00A3138D" w:rsidRPr="00A3138D" w:rsidRDefault="00A3138D" w:rsidP="00A3138D">
      <w:pPr>
        <w:spacing w:after="0" w:line="240" w:lineRule="auto"/>
        <w:jc w:val="center"/>
        <w:rPr>
          <w:rFonts w:ascii="Simplified Arabic" w:hAnsi="Simplified Arabic" w:cs="Simplified Arabic"/>
          <w:sz w:val="32"/>
          <w:szCs w:val="32"/>
          <w:rtl/>
          <w:lang w:bidi="ar-DZ"/>
        </w:rPr>
      </w:pPr>
    </w:p>
    <w:p w:rsidR="00A3138D" w:rsidRPr="00A3138D" w:rsidRDefault="00A3138D" w:rsidP="00A3138D">
      <w:pPr>
        <w:spacing w:after="0" w:line="240" w:lineRule="auto"/>
        <w:jc w:val="center"/>
        <w:rPr>
          <w:rFonts w:ascii="Simplified Arabic" w:hAnsi="Simplified Arabic" w:cs="Simplified Arabic"/>
          <w:sz w:val="32"/>
          <w:szCs w:val="32"/>
          <w:rtl/>
          <w:lang w:bidi="ar-DZ"/>
        </w:rPr>
      </w:pPr>
      <w:r w:rsidRPr="00A3138D">
        <w:rPr>
          <w:rFonts w:ascii="Simplified Arabic" w:hAnsi="Simplified Arabic" w:cs="Simplified Arabic"/>
          <w:sz w:val="32"/>
          <w:szCs w:val="32"/>
          <w:rtl/>
          <w:lang w:bidi="ar-DZ"/>
        </w:rPr>
        <w:t>مــــــــذكرة</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تخرج</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لنيــل</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شــــهــــــادة</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الماستر</w:t>
      </w:r>
    </w:p>
    <w:p w:rsidR="00A3138D" w:rsidRPr="00A3138D" w:rsidRDefault="00A3138D" w:rsidP="00A3138D">
      <w:pPr>
        <w:spacing w:after="0" w:line="240" w:lineRule="auto"/>
        <w:jc w:val="center"/>
        <w:rPr>
          <w:rFonts w:ascii="Simplified Arabic" w:hAnsi="Simplified Arabic" w:cs="Simplified Arabic"/>
          <w:sz w:val="32"/>
          <w:szCs w:val="32"/>
          <w:rtl/>
          <w:lang w:bidi="ar-DZ"/>
        </w:rPr>
      </w:pPr>
      <w:r w:rsidRPr="00A3138D">
        <w:rPr>
          <w:rFonts w:ascii="Simplified Arabic" w:hAnsi="Simplified Arabic" w:cs="Simplified Arabic"/>
          <w:sz w:val="32"/>
          <w:szCs w:val="32"/>
          <w:rtl/>
          <w:lang w:bidi="ar-DZ"/>
        </w:rPr>
        <w:t>شعبة</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علوم</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الإعلام</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والاتصال</w:t>
      </w:r>
    </w:p>
    <w:p w:rsidR="00257E8A" w:rsidRPr="00A3138D" w:rsidRDefault="00A3138D" w:rsidP="00A3138D">
      <w:pPr>
        <w:spacing w:after="0" w:line="240" w:lineRule="auto"/>
        <w:jc w:val="center"/>
        <w:rPr>
          <w:rFonts w:ascii="Simplified Arabic" w:hAnsi="Simplified Arabic" w:cs="Simplified Arabic"/>
          <w:sz w:val="32"/>
          <w:szCs w:val="32"/>
          <w:rtl/>
          <w:lang w:bidi="ar-DZ"/>
        </w:rPr>
      </w:pPr>
      <w:r w:rsidRPr="00A3138D">
        <w:rPr>
          <w:rFonts w:ascii="Simplified Arabic" w:hAnsi="Simplified Arabic" w:cs="Simplified Arabic"/>
          <w:sz w:val="32"/>
          <w:szCs w:val="32"/>
          <w:rtl/>
          <w:lang w:bidi="ar-DZ"/>
        </w:rPr>
        <w:t>تخصص</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اتصال</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وعلاقات</w:t>
      </w:r>
      <w:r w:rsidRPr="00A3138D">
        <w:rPr>
          <w:rFonts w:ascii="Simplified Arabic" w:hAnsi="Simplified Arabic" w:cs="Simplified Arabic" w:hint="cs"/>
          <w:sz w:val="32"/>
          <w:szCs w:val="32"/>
          <w:rtl/>
          <w:lang w:bidi="ar-DZ"/>
        </w:rPr>
        <w:t xml:space="preserve"> </w:t>
      </w:r>
      <w:r w:rsidRPr="00A3138D">
        <w:rPr>
          <w:rFonts w:ascii="Simplified Arabic" w:hAnsi="Simplified Arabic" w:cs="Simplified Arabic"/>
          <w:sz w:val="32"/>
          <w:szCs w:val="32"/>
          <w:rtl/>
          <w:lang w:bidi="ar-DZ"/>
        </w:rPr>
        <w:t>عامة</w:t>
      </w:r>
    </w:p>
    <w:p w:rsidR="00257E8A" w:rsidRPr="00533439" w:rsidRDefault="00257E8A" w:rsidP="00D37C6C">
      <w:pPr>
        <w:spacing w:after="0" w:line="240" w:lineRule="auto"/>
        <w:jc w:val="center"/>
        <w:rPr>
          <w:rFonts w:ascii="Simplified Arabic" w:hAnsi="Simplified Arabic" w:cs="Simplified Arabic"/>
          <w:sz w:val="20"/>
          <w:szCs w:val="20"/>
        </w:rPr>
      </w:pPr>
    </w:p>
    <w:p w:rsidR="00257E8A" w:rsidRPr="00533439" w:rsidRDefault="00257E8A" w:rsidP="00D37C6C">
      <w:pPr>
        <w:spacing w:after="0" w:line="240" w:lineRule="auto"/>
        <w:jc w:val="center"/>
        <w:rPr>
          <w:rFonts w:ascii="Simplified Arabic" w:hAnsi="Simplified Arabic" w:cs="Simplified Arabic"/>
          <w:b/>
          <w:bCs/>
          <w:sz w:val="40"/>
          <w:szCs w:val="40"/>
          <w:lang w:bidi="ar-DZ"/>
        </w:rPr>
      </w:pPr>
      <w:r w:rsidRPr="00533439">
        <w:rPr>
          <w:rFonts w:ascii="Simplified Arabic" w:hAnsi="Simplified Arabic" w:cs="Simplified Arabic"/>
          <w:b/>
          <w:bCs/>
          <w:sz w:val="40"/>
          <w:szCs w:val="40"/>
          <w:rtl/>
          <w:lang w:bidi="ar-DZ"/>
        </w:rPr>
        <w:t>تحت عنوان</w:t>
      </w:r>
    </w:p>
    <w:p w:rsidR="00257E8A" w:rsidRDefault="006C63F3" w:rsidP="00257E8A">
      <w:pPr>
        <w:tabs>
          <w:tab w:val="left" w:pos="1451"/>
        </w:tabs>
      </w:pPr>
      <w:r>
        <w:rPr>
          <w:noProof/>
          <w:lang w:val="fr-FR" w:eastAsia="fr-FR"/>
        </w:rPr>
        <mc:AlternateContent>
          <mc:Choice Requires="wps">
            <w:drawing>
              <wp:anchor distT="0" distB="0" distL="114300" distR="114300" simplePos="0" relativeHeight="251694080" behindDoc="0" locked="0" layoutInCell="1" allowOverlap="1">
                <wp:simplePos x="0" y="0"/>
                <wp:positionH relativeFrom="column">
                  <wp:posOffset>201295</wp:posOffset>
                </wp:positionH>
                <wp:positionV relativeFrom="paragraph">
                  <wp:posOffset>69850</wp:posOffset>
                </wp:positionV>
                <wp:extent cx="5800725" cy="1667510"/>
                <wp:effectExtent l="26035" t="26035" r="21590" b="20955"/>
                <wp:wrapNone/>
                <wp:docPr id="5999"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0725" cy="1667510"/>
                        </a:xfrm>
                        <a:prstGeom prst="roundRect">
                          <a:avLst>
                            <a:gd name="adj" fmla="val 16667"/>
                          </a:avLst>
                        </a:prstGeom>
                        <a:solidFill>
                          <a:schemeClr val="accent3">
                            <a:lumMod val="20000"/>
                            <a:lumOff val="80000"/>
                          </a:schemeClr>
                        </a:solidFill>
                        <a:ln w="38100" cmpd="dbl">
                          <a:solidFill>
                            <a:schemeClr val="bg1">
                              <a:lumMod val="50000"/>
                              <a:lumOff val="0"/>
                            </a:schemeClr>
                          </a:solidFill>
                          <a:round/>
                          <a:headEnd/>
                          <a:tailEnd/>
                        </a:ln>
                      </wps:spPr>
                      <wps:txbx>
                        <w:txbxContent>
                          <w:p w:rsidR="00D82C3A" w:rsidRPr="00360AA5" w:rsidRDefault="00D82C3A" w:rsidP="00D37C6C">
                            <w:pPr>
                              <w:tabs>
                                <w:tab w:val="left" w:pos="1601"/>
                              </w:tabs>
                              <w:spacing w:after="0" w:line="240" w:lineRule="auto"/>
                              <w:jc w:val="center"/>
                              <w:rPr>
                                <w:rFonts w:ascii="Simplified Arabic" w:hAnsi="Simplified Arabic" w:cs="Simplified Arabic"/>
                                <w:b/>
                                <w:bCs/>
                                <w:sz w:val="96"/>
                                <w:szCs w:val="96"/>
                                <w:rtl/>
                                <w:lang w:bidi="ar-DZ"/>
                              </w:rPr>
                            </w:pPr>
                            <w:r>
                              <w:rPr>
                                <w:rFonts w:ascii="Simplified Arabic" w:hAnsi="Simplified Arabic" w:cs="Simplified Arabic" w:hint="cs"/>
                                <w:b/>
                                <w:bCs/>
                                <w:sz w:val="64"/>
                                <w:szCs w:val="64"/>
                                <w:rtl/>
                                <w:lang w:bidi="ar-DZ"/>
                              </w:rPr>
                              <w:t>دور الحوكمة في ترقية الأداء المؤسسي</w:t>
                            </w:r>
                          </w:p>
                          <w:p w:rsidR="00D82C3A" w:rsidRPr="009E3C31" w:rsidRDefault="00D82C3A" w:rsidP="00337F8B">
                            <w:pPr>
                              <w:tabs>
                                <w:tab w:val="left" w:pos="1601"/>
                              </w:tabs>
                              <w:spacing w:after="0" w:line="240" w:lineRule="auto"/>
                              <w:ind w:left="360"/>
                              <w:jc w:val="center"/>
                              <w:rPr>
                                <w:rFonts w:ascii="Traditional Arabic" w:hAnsi="Traditional Arabic" w:cs="Traditional Arabic"/>
                                <w:b/>
                                <w:bCs/>
                                <w:sz w:val="48"/>
                                <w:szCs w:val="48"/>
                                <w:rtl/>
                                <w:lang w:bidi="ar-DZ"/>
                              </w:rPr>
                            </w:pPr>
                            <w:r w:rsidRPr="009E3C31">
                              <w:rPr>
                                <w:rFonts w:ascii="Simplified Arabic" w:hAnsi="Simplified Arabic" w:cs="Simplified Arabic"/>
                                <w:b/>
                                <w:bCs/>
                                <w:sz w:val="48"/>
                                <w:szCs w:val="48"/>
                                <w:rtl/>
                                <w:lang w:bidi="ar-DZ"/>
                              </w:rPr>
                              <w:t xml:space="preserve">ـــ </w:t>
                            </w:r>
                            <w:r w:rsidRPr="009E3C31">
                              <w:rPr>
                                <w:rFonts w:ascii="Simplified Arabic" w:hAnsi="Simplified Arabic" w:cs="Simplified Arabic" w:hint="cs"/>
                                <w:b/>
                                <w:bCs/>
                                <w:sz w:val="48"/>
                                <w:szCs w:val="48"/>
                                <w:rtl/>
                                <w:lang w:bidi="ar-DZ"/>
                              </w:rPr>
                              <w:t>دراسة حالة مؤسسة نفطال فرع بوسعادة</w:t>
                            </w:r>
                            <w:r>
                              <w:rPr>
                                <w:rFonts w:ascii="Simplified Arabic" w:hAnsi="Simplified Arabic" w:cs="Simplified Arabic" w:hint="cs"/>
                                <w:b/>
                                <w:bCs/>
                                <w:sz w:val="48"/>
                                <w:szCs w:val="48"/>
                                <w:rtl/>
                                <w:lang w:bidi="ar-DZ"/>
                              </w:rPr>
                              <w:t xml:space="preserve"> </w:t>
                            </w:r>
                            <w:r w:rsidRPr="009E3C31">
                              <w:rPr>
                                <w:rFonts w:ascii="Simplified Arabic" w:hAnsi="Simplified Arabic" w:cs="Simplified Arabic" w:hint="cs"/>
                                <w:b/>
                                <w:bCs/>
                                <w:sz w:val="48"/>
                                <w:szCs w:val="48"/>
                                <w:rtl/>
                                <w:lang w:bidi="ar-DZ"/>
                              </w:rPr>
                              <w:t>2024</w:t>
                            </w:r>
                            <w:r w:rsidRPr="009E3C31">
                              <w:rPr>
                                <w:rFonts w:ascii="Simplified Arabic" w:hAnsi="Simplified Arabic" w:cs="Simplified Arabic"/>
                                <w:b/>
                                <w:bCs/>
                                <w:sz w:val="48"/>
                                <w:szCs w:val="48"/>
                                <w:rtl/>
                                <w:lang w:bidi="ar-DZ"/>
                              </w:rPr>
                              <w:t xml:space="preserve"> ـــ</w:t>
                            </w:r>
                          </w:p>
                          <w:p w:rsidR="00D82C3A" w:rsidRPr="00E70FDD" w:rsidRDefault="00D82C3A" w:rsidP="00D37C6C">
                            <w:pPr>
                              <w:tabs>
                                <w:tab w:val="left" w:pos="1601"/>
                              </w:tabs>
                              <w:jc w:val="center"/>
                              <w:rPr>
                                <w:rFonts w:ascii="Simplified Arabic" w:eastAsia="Calibri" w:hAnsi="Simplified Arabic" w:cs="Simplified Arabic"/>
                                <w:b/>
                                <w:bCs/>
                                <w:sz w:val="28"/>
                                <w:szCs w:val="28"/>
                                <w:lang w:bidi="ar-DZ"/>
                              </w:rPr>
                            </w:pPr>
                          </w:p>
                          <w:p w:rsidR="00D82C3A" w:rsidRDefault="00D82C3A" w:rsidP="00D37C6C">
                            <w:pPr>
                              <w:jc w:val="cente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 o:spid="_x0000_s1028" style="position:absolute;left:0;text-align:left;margin-left:15.85pt;margin-top:5.5pt;width:456.75pt;height:131.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" fillcolor="#eaf1dd [662]" strokecolor="#7f7f7f [1612]" strokeweight="3pt">
                <v:stroke linestyle="thinThin"/>
                <v:textbox>
                  <w:txbxContent>
                    <w:p w:rsidR="00D82C3A" w:rsidRPr="00360AA5" w:rsidRDefault="00D82C3A" w:rsidP="00D37C6C">
                      <w:pPr>
                        <w:tabs>
                          <w:tab w:val="left" w:pos="1601"/>
                        </w:tabs>
                        <w:spacing w:after="0" w:line="240" w:lineRule="auto"/>
                        <w:jc w:val="center"/>
                        <w:rPr>
                          <w:rFonts w:ascii="Simplified Arabic" w:hAnsi="Simplified Arabic" w:cs="Simplified Arabic"/>
                          <w:b/>
                          <w:bCs/>
                          <w:sz w:val="96"/>
                          <w:szCs w:val="96"/>
                          <w:rtl/>
                          <w:lang w:bidi="ar-DZ"/>
                        </w:rPr>
                      </w:pPr>
                      <w:r>
                        <w:rPr>
                          <w:rFonts w:ascii="Simplified Arabic" w:hAnsi="Simplified Arabic" w:cs="Simplified Arabic" w:hint="cs"/>
                          <w:b/>
                          <w:bCs/>
                          <w:sz w:val="64"/>
                          <w:szCs w:val="64"/>
                          <w:rtl/>
                          <w:lang w:bidi="ar-DZ"/>
                        </w:rPr>
                        <w:t>دور الحوكمة في ترقية الأداء المؤسسي</w:t>
                      </w:r>
                    </w:p>
                    <w:p w:rsidR="00D82C3A" w:rsidRPr="009E3C31" w:rsidRDefault="00D82C3A" w:rsidP="00337F8B">
                      <w:pPr>
                        <w:tabs>
                          <w:tab w:val="left" w:pos="1601"/>
                        </w:tabs>
                        <w:spacing w:after="0" w:line="240" w:lineRule="auto"/>
                        <w:ind w:left="360"/>
                        <w:jc w:val="center"/>
                        <w:rPr>
                          <w:rFonts w:ascii="Traditional Arabic" w:hAnsi="Traditional Arabic" w:cs="Traditional Arabic"/>
                          <w:b/>
                          <w:bCs/>
                          <w:sz w:val="48"/>
                          <w:szCs w:val="48"/>
                          <w:rtl/>
                          <w:lang w:bidi="ar-DZ"/>
                        </w:rPr>
                      </w:pPr>
                      <w:r w:rsidRPr="009E3C31">
                        <w:rPr>
                          <w:rFonts w:ascii="Simplified Arabic" w:hAnsi="Simplified Arabic" w:cs="Simplified Arabic"/>
                          <w:b/>
                          <w:bCs/>
                          <w:sz w:val="48"/>
                          <w:szCs w:val="48"/>
                          <w:rtl/>
                          <w:lang w:bidi="ar-DZ"/>
                        </w:rPr>
                        <w:t xml:space="preserve">ـــ </w:t>
                      </w:r>
                      <w:r w:rsidRPr="009E3C31">
                        <w:rPr>
                          <w:rFonts w:ascii="Simplified Arabic" w:hAnsi="Simplified Arabic" w:cs="Simplified Arabic" w:hint="cs"/>
                          <w:b/>
                          <w:bCs/>
                          <w:sz w:val="48"/>
                          <w:szCs w:val="48"/>
                          <w:rtl/>
                          <w:lang w:bidi="ar-DZ"/>
                        </w:rPr>
                        <w:t>دراسة حالة مؤسسة نفطال فرع بوسعادة</w:t>
                      </w:r>
                      <w:r>
                        <w:rPr>
                          <w:rFonts w:ascii="Simplified Arabic" w:hAnsi="Simplified Arabic" w:cs="Simplified Arabic" w:hint="cs"/>
                          <w:b/>
                          <w:bCs/>
                          <w:sz w:val="48"/>
                          <w:szCs w:val="48"/>
                          <w:rtl/>
                          <w:lang w:bidi="ar-DZ"/>
                        </w:rPr>
                        <w:t xml:space="preserve"> </w:t>
                      </w:r>
                      <w:r w:rsidRPr="009E3C31">
                        <w:rPr>
                          <w:rFonts w:ascii="Simplified Arabic" w:hAnsi="Simplified Arabic" w:cs="Simplified Arabic" w:hint="cs"/>
                          <w:b/>
                          <w:bCs/>
                          <w:sz w:val="48"/>
                          <w:szCs w:val="48"/>
                          <w:rtl/>
                          <w:lang w:bidi="ar-DZ"/>
                        </w:rPr>
                        <w:t>2024</w:t>
                      </w:r>
                      <w:r w:rsidRPr="009E3C31">
                        <w:rPr>
                          <w:rFonts w:ascii="Simplified Arabic" w:hAnsi="Simplified Arabic" w:cs="Simplified Arabic"/>
                          <w:b/>
                          <w:bCs/>
                          <w:sz w:val="48"/>
                          <w:szCs w:val="48"/>
                          <w:rtl/>
                          <w:lang w:bidi="ar-DZ"/>
                        </w:rPr>
                        <w:t xml:space="preserve"> ـــ</w:t>
                      </w:r>
                    </w:p>
                    <w:p w:rsidR="00D82C3A" w:rsidRPr="00E70FDD" w:rsidRDefault="00D82C3A" w:rsidP="00D37C6C">
                      <w:pPr>
                        <w:tabs>
                          <w:tab w:val="left" w:pos="1601"/>
                        </w:tabs>
                        <w:jc w:val="center"/>
                        <w:rPr>
                          <w:rFonts w:ascii="Simplified Arabic" w:eastAsia="Calibri" w:hAnsi="Simplified Arabic" w:cs="Simplified Arabic"/>
                          <w:b/>
                          <w:bCs/>
                          <w:sz w:val="28"/>
                          <w:szCs w:val="28"/>
                          <w:lang w:bidi="ar-DZ"/>
                        </w:rPr>
                      </w:pPr>
                    </w:p>
                    <w:p w:rsidR="00D82C3A" w:rsidRDefault="00D82C3A" w:rsidP="00D37C6C">
                      <w:pPr>
                        <w:jc w:val="center"/>
                        <w:rPr>
                          <w:lang w:bidi="ar-DZ"/>
                        </w:rPr>
                      </w:pPr>
                    </w:p>
                  </w:txbxContent>
                </v:textbox>
              </v:roundrect>
            </w:pict>
          </mc:Fallback>
        </mc:AlternateContent>
      </w:r>
      <w:r w:rsidR="00257E8A">
        <w:rPr>
          <w:rtl/>
        </w:rPr>
        <w:tab/>
      </w:r>
    </w:p>
    <w:p w:rsidR="00257E8A" w:rsidRPr="00B31C37" w:rsidRDefault="00257E8A" w:rsidP="00257E8A"/>
    <w:p w:rsidR="00257E8A" w:rsidRPr="00B31C37" w:rsidRDefault="00257E8A" w:rsidP="00257E8A"/>
    <w:p w:rsidR="00257E8A" w:rsidRPr="00B31C37" w:rsidRDefault="00257E8A" w:rsidP="00257E8A"/>
    <w:p w:rsidR="00257E8A" w:rsidRPr="00B31C37" w:rsidRDefault="00257E8A" w:rsidP="00257E8A"/>
    <w:p w:rsidR="00257E8A" w:rsidRPr="00B31C37" w:rsidRDefault="00257E8A" w:rsidP="00257E8A"/>
    <w:p w:rsidR="00257E8A" w:rsidRDefault="00257E8A" w:rsidP="00257E8A"/>
    <w:p w:rsidR="00257E8A" w:rsidRDefault="00257E8A" w:rsidP="00257E8A">
      <w:pPr>
        <w:tabs>
          <w:tab w:val="left" w:pos="2411"/>
        </w:tabs>
        <w:spacing w:after="0" w:line="240" w:lineRule="auto"/>
        <w:rPr>
          <w:rtl/>
        </w:rPr>
      </w:pPr>
    </w:p>
    <w:p w:rsidR="00257E8A" w:rsidRDefault="00257E8A" w:rsidP="00257E8A">
      <w:pPr>
        <w:tabs>
          <w:tab w:val="left" w:pos="2411"/>
        </w:tabs>
        <w:spacing w:after="0" w:line="240" w:lineRule="auto"/>
        <w:rPr>
          <w:rtl/>
        </w:rPr>
      </w:pPr>
    </w:p>
    <w:p w:rsidR="003E5502" w:rsidRDefault="003E5502" w:rsidP="00257E8A">
      <w:pPr>
        <w:tabs>
          <w:tab w:val="left" w:pos="2411"/>
        </w:tabs>
        <w:spacing w:after="0" w:line="240" w:lineRule="auto"/>
        <w:rPr>
          <w:rtl/>
        </w:rPr>
      </w:pPr>
    </w:p>
    <w:p w:rsidR="003E5502" w:rsidRDefault="003E5502" w:rsidP="00257E8A">
      <w:pPr>
        <w:tabs>
          <w:tab w:val="left" w:pos="2411"/>
        </w:tabs>
        <w:spacing w:after="0" w:line="240" w:lineRule="auto"/>
        <w:rPr>
          <w:sz w:val="8"/>
          <w:szCs w:val="8"/>
          <w:rtl/>
        </w:rPr>
      </w:pPr>
    </w:p>
    <w:p w:rsidR="00360AA5" w:rsidRDefault="00360AA5" w:rsidP="00257E8A">
      <w:pPr>
        <w:tabs>
          <w:tab w:val="left" w:pos="2411"/>
        </w:tabs>
        <w:spacing w:after="0" w:line="240" w:lineRule="auto"/>
        <w:rPr>
          <w:sz w:val="8"/>
          <w:szCs w:val="8"/>
          <w:rtl/>
        </w:rPr>
      </w:pPr>
    </w:p>
    <w:p w:rsidR="00360AA5" w:rsidRDefault="00360AA5" w:rsidP="00257E8A">
      <w:pPr>
        <w:tabs>
          <w:tab w:val="left" w:pos="2411"/>
        </w:tabs>
        <w:spacing w:after="0" w:line="240" w:lineRule="auto"/>
        <w:rPr>
          <w:sz w:val="8"/>
          <w:szCs w:val="8"/>
          <w:rtl/>
        </w:rPr>
      </w:pPr>
    </w:p>
    <w:p w:rsidR="00360AA5" w:rsidRDefault="00360AA5" w:rsidP="00257E8A">
      <w:pPr>
        <w:tabs>
          <w:tab w:val="left" w:pos="2411"/>
        </w:tabs>
        <w:spacing w:after="0" w:line="240" w:lineRule="auto"/>
        <w:rPr>
          <w:sz w:val="8"/>
          <w:szCs w:val="8"/>
          <w:rtl/>
        </w:rPr>
      </w:pPr>
    </w:p>
    <w:p w:rsidR="00360AA5" w:rsidRPr="00360AA5" w:rsidRDefault="00360AA5" w:rsidP="00257E8A">
      <w:pPr>
        <w:tabs>
          <w:tab w:val="left" w:pos="2411"/>
        </w:tabs>
        <w:spacing w:after="0" w:line="240" w:lineRule="auto"/>
        <w:rPr>
          <w:sz w:val="8"/>
          <w:szCs w:val="8"/>
          <w:rtl/>
        </w:rPr>
      </w:pPr>
    </w:p>
    <w:p w:rsidR="004C46D1" w:rsidRDefault="004C46D1" w:rsidP="00257E8A">
      <w:pPr>
        <w:tabs>
          <w:tab w:val="left" w:pos="2411"/>
        </w:tabs>
        <w:spacing w:after="0" w:line="240" w:lineRule="auto"/>
        <w:rPr>
          <w:rtl/>
        </w:rPr>
      </w:pPr>
    </w:p>
    <w:p w:rsidR="004C46D1" w:rsidRDefault="004C46D1" w:rsidP="00257E8A">
      <w:pPr>
        <w:tabs>
          <w:tab w:val="left" w:pos="2411"/>
        </w:tabs>
        <w:spacing w:after="0" w:line="240" w:lineRule="auto"/>
        <w:rPr>
          <w:rtl/>
        </w:rPr>
      </w:pPr>
    </w:p>
    <w:p w:rsidR="00257E8A" w:rsidRPr="00C33A15" w:rsidRDefault="003E5502" w:rsidP="00FC4B0D">
      <w:pPr>
        <w:tabs>
          <w:tab w:val="left" w:pos="2411"/>
        </w:tabs>
        <w:spacing w:after="0" w:line="240" w:lineRule="auto"/>
        <w:rPr>
          <w:rFonts w:ascii="Simplified Arabic" w:hAnsi="Simplified Arabic" w:cs="Simplified Arabic"/>
          <w:sz w:val="32"/>
          <w:szCs w:val="32"/>
          <w:rtl/>
          <w:lang w:bidi="ar-DZ"/>
        </w:rPr>
      </w:pPr>
      <w:r w:rsidRPr="00C33A15">
        <w:rPr>
          <w:rFonts w:ascii="Simplified Arabic" w:hAnsi="Simplified Arabic" w:cs="Simplified Arabic"/>
          <w:sz w:val="32"/>
          <w:szCs w:val="32"/>
          <w:rtl/>
          <w:lang w:bidi="ar-DZ"/>
        </w:rPr>
        <w:t xml:space="preserve">   </w:t>
      </w:r>
      <w:r w:rsidR="00257E8A" w:rsidRPr="00C33A15">
        <w:rPr>
          <w:rFonts w:ascii="Simplified Arabic" w:hAnsi="Simplified Arabic" w:cs="Simplified Arabic"/>
          <w:sz w:val="32"/>
          <w:szCs w:val="32"/>
          <w:rtl/>
          <w:lang w:bidi="ar-DZ"/>
        </w:rPr>
        <w:t>إعداد</w:t>
      </w:r>
      <w:r w:rsidR="00FC4B0D">
        <w:rPr>
          <w:rFonts w:ascii="Simplified Arabic" w:hAnsi="Simplified Arabic" w:cs="Simplified Arabic" w:hint="cs"/>
          <w:sz w:val="32"/>
          <w:szCs w:val="32"/>
          <w:rtl/>
          <w:lang w:bidi="ar-DZ"/>
        </w:rPr>
        <w:t xml:space="preserve"> الطالب</w:t>
      </w:r>
      <w:r w:rsidR="004323D1">
        <w:rPr>
          <w:rFonts w:ascii="Simplified Arabic" w:hAnsi="Simplified Arabic" w:cs="Simplified Arabic" w:hint="cs"/>
          <w:sz w:val="32"/>
          <w:szCs w:val="32"/>
          <w:rtl/>
          <w:lang w:bidi="ar-DZ"/>
        </w:rPr>
        <w:t>ان</w:t>
      </w:r>
      <w:r w:rsidR="00257E8A" w:rsidRPr="00C33A15">
        <w:rPr>
          <w:rFonts w:ascii="Simplified Arabic" w:hAnsi="Simplified Arabic" w:cs="Simplified Arabic"/>
          <w:sz w:val="32"/>
          <w:szCs w:val="32"/>
          <w:rtl/>
          <w:lang w:bidi="ar-DZ"/>
        </w:rPr>
        <w:t xml:space="preserve"> :             </w:t>
      </w:r>
      <w:r w:rsidR="00015A23">
        <w:rPr>
          <w:rFonts w:ascii="Simplified Arabic" w:hAnsi="Simplified Arabic" w:cs="Simplified Arabic" w:hint="cs"/>
          <w:sz w:val="32"/>
          <w:szCs w:val="32"/>
          <w:rtl/>
          <w:lang w:bidi="ar-DZ"/>
        </w:rPr>
        <w:t xml:space="preserve">    </w:t>
      </w:r>
      <w:r w:rsidR="00257E8A" w:rsidRPr="00C33A15">
        <w:rPr>
          <w:rFonts w:ascii="Simplified Arabic" w:hAnsi="Simplified Arabic" w:cs="Simplified Arabic"/>
          <w:sz w:val="32"/>
          <w:szCs w:val="32"/>
          <w:rtl/>
          <w:lang w:bidi="ar-DZ"/>
        </w:rPr>
        <w:t xml:space="preserve">        </w:t>
      </w:r>
      <w:r w:rsidR="00FC4B0D">
        <w:rPr>
          <w:rFonts w:ascii="Simplified Arabic" w:hAnsi="Simplified Arabic" w:cs="Simplified Arabic"/>
          <w:sz w:val="32"/>
          <w:szCs w:val="32"/>
          <w:rtl/>
          <w:lang w:bidi="ar-DZ"/>
        </w:rPr>
        <w:t xml:space="preserve">     </w:t>
      </w:r>
      <w:r w:rsidR="004C46D1" w:rsidRPr="00C33A15">
        <w:rPr>
          <w:rFonts w:ascii="Simplified Arabic" w:hAnsi="Simplified Arabic" w:cs="Simplified Arabic"/>
          <w:sz w:val="32"/>
          <w:szCs w:val="32"/>
          <w:rtl/>
          <w:lang w:bidi="ar-DZ"/>
        </w:rPr>
        <w:t xml:space="preserve"> </w:t>
      </w:r>
      <w:r w:rsidR="00360AA5" w:rsidRPr="00C33A15">
        <w:rPr>
          <w:rFonts w:ascii="Simplified Arabic" w:hAnsi="Simplified Arabic" w:cs="Simplified Arabic"/>
          <w:sz w:val="32"/>
          <w:szCs w:val="32"/>
          <w:rtl/>
          <w:lang w:bidi="ar-DZ"/>
        </w:rPr>
        <w:t xml:space="preserve"> </w:t>
      </w:r>
      <w:r w:rsidR="00257E8A" w:rsidRPr="00C33A15">
        <w:rPr>
          <w:rFonts w:ascii="Simplified Arabic" w:hAnsi="Simplified Arabic" w:cs="Simplified Arabic"/>
          <w:sz w:val="32"/>
          <w:szCs w:val="32"/>
          <w:rtl/>
          <w:lang w:bidi="ar-DZ"/>
        </w:rPr>
        <w:t xml:space="preserve">    </w:t>
      </w:r>
      <w:r w:rsidR="00A538E4" w:rsidRPr="00C33A15">
        <w:rPr>
          <w:rFonts w:ascii="Simplified Arabic" w:hAnsi="Simplified Arabic" w:cs="Simplified Arabic"/>
          <w:sz w:val="32"/>
          <w:szCs w:val="32"/>
          <w:rtl/>
          <w:lang w:bidi="ar-DZ"/>
        </w:rPr>
        <w:t xml:space="preserve">        </w:t>
      </w:r>
      <w:r w:rsidRPr="00C33A15">
        <w:rPr>
          <w:rFonts w:ascii="Simplified Arabic" w:hAnsi="Simplified Arabic" w:cs="Simplified Arabic"/>
          <w:sz w:val="32"/>
          <w:szCs w:val="32"/>
          <w:rtl/>
          <w:lang w:bidi="ar-DZ"/>
        </w:rPr>
        <w:t xml:space="preserve">  </w:t>
      </w:r>
      <w:r w:rsidR="00257E8A" w:rsidRPr="00C33A15">
        <w:rPr>
          <w:rFonts w:ascii="Simplified Arabic" w:hAnsi="Simplified Arabic" w:cs="Simplified Arabic"/>
          <w:sz w:val="32"/>
          <w:szCs w:val="32"/>
          <w:rtl/>
          <w:lang w:bidi="ar-DZ"/>
        </w:rPr>
        <w:t xml:space="preserve">   إشراف</w:t>
      </w:r>
      <w:r w:rsidR="00FC4B0D">
        <w:rPr>
          <w:rFonts w:ascii="Simplified Arabic" w:hAnsi="Simplified Arabic" w:cs="Simplified Arabic" w:hint="cs"/>
          <w:sz w:val="32"/>
          <w:szCs w:val="32"/>
          <w:rtl/>
          <w:lang w:bidi="ar-DZ"/>
        </w:rPr>
        <w:t xml:space="preserve"> الأستاذ </w:t>
      </w:r>
      <w:r w:rsidR="00257E8A" w:rsidRPr="00C33A15">
        <w:rPr>
          <w:rFonts w:ascii="Simplified Arabic" w:hAnsi="Simplified Arabic" w:cs="Simplified Arabic"/>
          <w:sz w:val="32"/>
          <w:szCs w:val="32"/>
          <w:rtl/>
          <w:lang w:bidi="ar-DZ"/>
        </w:rPr>
        <w:t>:</w:t>
      </w:r>
    </w:p>
    <w:p w:rsidR="00C33A15" w:rsidRDefault="00257E8A" w:rsidP="00C374B5">
      <w:pPr>
        <w:tabs>
          <w:tab w:val="left" w:pos="2411"/>
        </w:tabs>
        <w:spacing w:after="0" w:line="240" w:lineRule="auto"/>
        <w:rPr>
          <w:rFonts w:ascii="Simplified Arabic" w:hAnsi="Simplified Arabic" w:cs="Simplified Arabic"/>
          <w:sz w:val="32"/>
          <w:szCs w:val="32"/>
          <w:rtl/>
          <w:lang w:bidi="ar-DZ"/>
        </w:rPr>
      </w:pPr>
      <w:r w:rsidRPr="00C33A15">
        <w:rPr>
          <w:rFonts w:ascii="Simplified Arabic" w:hAnsi="Simplified Arabic" w:cs="Simplified Arabic"/>
          <w:sz w:val="32"/>
          <w:szCs w:val="32"/>
          <w:rtl/>
          <w:lang w:bidi="ar-DZ"/>
        </w:rPr>
        <w:t xml:space="preserve">ــــ    </w:t>
      </w:r>
      <w:r w:rsidR="00231682">
        <w:rPr>
          <w:rFonts w:ascii="Simplified Arabic" w:hAnsi="Simplified Arabic" w:cs="Simplified Arabic" w:hint="cs"/>
          <w:sz w:val="32"/>
          <w:szCs w:val="32"/>
          <w:rtl/>
          <w:lang w:bidi="ar-DZ"/>
        </w:rPr>
        <w:t xml:space="preserve">لبرة </w:t>
      </w:r>
      <w:r w:rsidR="00337F8B">
        <w:rPr>
          <w:rFonts w:ascii="Simplified Arabic" w:hAnsi="Simplified Arabic" w:cs="Simplified Arabic" w:hint="cs"/>
          <w:sz w:val="32"/>
          <w:szCs w:val="32"/>
          <w:rtl/>
          <w:lang w:bidi="ar-DZ"/>
        </w:rPr>
        <w:t xml:space="preserve"> </w:t>
      </w:r>
      <w:r w:rsidR="00C374B5">
        <w:rPr>
          <w:rFonts w:ascii="Simplified Arabic" w:hAnsi="Simplified Arabic" w:cs="Simplified Arabic" w:hint="cs"/>
          <w:sz w:val="32"/>
          <w:szCs w:val="32"/>
          <w:rtl/>
          <w:lang w:bidi="ar-DZ"/>
        </w:rPr>
        <w:t>ميلود</w:t>
      </w:r>
      <w:r w:rsidR="00337F8B">
        <w:rPr>
          <w:rFonts w:ascii="Simplified Arabic" w:hAnsi="Simplified Arabic" w:cs="Simplified Arabic" w:hint="cs"/>
          <w:sz w:val="32"/>
          <w:szCs w:val="32"/>
          <w:rtl/>
          <w:lang w:bidi="ar-DZ"/>
        </w:rPr>
        <w:t xml:space="preserve"> </w:t>
      </w:r>
      <w:r w:rsidR="004323D1">
        <w:rPr>
          <w:rFonts w:ascii="Simplified Arabic" w:hAnsi="Simplified Arabic" w:cs="Simplified Arabic" w:hint="cs"/>
          <w:sz w:val="32"/>
          <w:szCs w:val="32"/>
          <w:rtl/>
          <w:lang w:bidi="ar-DZ"/>
        </w:rPr>
        <w:t>.</w:t>
      </w:r>
      <w:r w:rsidR="00337F8B">
        <w:rPr>
          <w:rFonts w:ascii="Simplified Arabic" w:hAnsi="Simplified Arabic" w:cs="Simplified Arabic" w:hint="cs"/>
          <w:sz w:val="32"/>
          <w:szCs w:val="32"/>
          <w:rtl/>
          <w:lang w:bidi="ar-DZ"/>
        </w:rPr>
        <w:t xml:space="preserve">       </w:t>
      </w:r>
      <w:r w:rsidR="004C46D1" w:rsidRPr="00C33A15">
        <w:rPr>
          <w:rFonts w:ascii="Simplified Arabic" w:hAnsi="Simplified Arabic" w:cs="Simplified Arabic"/>
          <w:sz w:val="32"/>
          <w:szCs w:val="32"/>
          <w:rtl/>
          <w:lang w:bidi="ar-DZ"/>
        </w:rPr>
        <w:t xml:space="preserve">           </w:t>
      </w:r>
      <w:r w:rsidR="00C33A15">
        <w:rPr>
          <w:rFonts w:ascii="Simplified Arabic" w:hAnsi="Simplified Arabic" w:cs="Simplified Arabic"/>
          <w:sz w:val="32"/>
          <w:szCs w:val="32"/>
          <w:rtl/>
          <w:lang w:bidi="ar-DZ"/>
        </w:rPr>
        <w:t xml:space="preserve">                 </w:t>
      </w:r>
      <w:r w:rsidR="00C33A15" w:rsidRPr="00C33A15">
        <w:rPr>
          <w:rFonts w:ascii="Simplified Arabic" w:hAnsi="Simplified Arabic" w:cs="Simplified Arabic"/>
          <w:sz w:val="32"/>
          <w:szCs w:val="32"/>
          <w:rtl/>
          <w:lang w:bidi="ar-DZ"/>
        </w:rPr>
        <w:t xml:space="preserve">    </w:t>
      </w:r>
      <w:r w:rsidR="004C46D1" w:rsidRPr="00C33A15">
        <w:rPr>
          <w:rFonts w:ascii="Simplified Arabic" w:hAnsi="Simplified Arabic" w:cs="Simplified Arabic"/>
          <w:sz w:val="32"/>
          <w:szCs w:val="32"/>
          <w:rtl/>
          <w:lang w:bidi="ar-DZ"/>
        </w:rPr>
        <w:t xml:space="preserve">      </w:t>
      </w:r>
      <w:r w:rsidRPr="00C33A15">
        <w:rPr>
          <w:rFonts w:ascii="Simplified Arabic" w:hAnsi="Simplified Arabic" w:cs="Simplified Arabic"/>
          <w:sz w:val="32"/>
          <w:szCs w:val="32"/>
          <w:rtl/>
          <w:lang w:bidi="ar-DZ"/>
        </w:rPr>
        <w:t xml:space="preserve">ــــ  </w:t>
      </w:r>
      <w:r w:rsidR="00C33A15" w:rsidRPr="00C33A15">
        <w:rPr>
          <w:rFonts w:ascii="Simplified Arabic" w:hAnsi="Simplified Arabic" w:cs="Simplified Arabic"/>
          <w:sz w:val="32"/>
          <w:szCs w:val="32"/>
          <w:rtl/>
          <w:lang w:bidi="ar-DZ"/>
        </w:rPr>
        <w:t xml:space="preserve">د. </w:t>
      </w:r>
      <w:r w:rsidR="00C374B5">
        <w:rPr>
          <w:rFonts w:ascii="Simplified Arabic" w:hAnsi="Simplified Arabic" w:cs="Simplified Arabic" w:hint="cs"/>
          <w:sz w:val="32"/>
          <w:szCs w:val="32"/>
          <w:rtl/>
          <w:lang w:bidi="ar-DZ"/>
        </w:rPr>
        <w:t xml:space="preserve">سعيداني </w:t>
      </w:r>
      <w:r w:rsidR="00337F8B">
        <w:rPr>
          <w:rFonts w:ascii="Simplified Arabic" w:hAnsi="Simplified Arabic" w:cs="Simplified Arabic" w:hint="cs"/>
          <w:sz w:val="32"/>
          <w:szCs w:val="32"/>
          <w:rtl/>
          <w:lang w:bidi="ar-DZ"/>
        </w:rPr>
        <w:t xml:space="preserve">سلامي </w:t>
      </w:r>
      <w:r w:rsidR="004323D1">
        <w:rPr>
          <w:rFonts w:ascii="Simplified Arabic" w:hAnsi="Simplified Arabic" w:cs="Simplified Arabic" w:hint="cs"/>
          <w:sz w:val="32"/>
          <w:szCs w:val="32"/>
          <w:rtl/>
          <w:lang w:bidi="ar-DZ"/>
        </w:rPr>
        <w:t>.</w:t>
      </w:r>
    </w:p>
    <w:p w:rsidR="00C33A15" w:rsidRDefault="00BE2319" w:rsidP="00BE2319">
      <w:pPr>
        <w:spacing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ـــــ</w:t>
      </w:r>
      <w:r w:rsidRPr="00BE231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BE2319">
        <w:rPr>
          <w:rFonts w:ascii="Simplified Arabic" w:hAnsi="Simplified Arabic" w:cs="Simplified Arabic" w:hint="cs"/>
          <w:sz w:val="32"/>
          <w:szCs w:val="32"/>
          <w:rtl/>
          <w:lang w:bidi="ar-DZ"/>
        </w:rPr>
        <w:t>غرس الله أيمن علاء الدين.</w:t>
      </w:r>
    </w:p>
    <w:p w:rsidR="00BE2319" w:rsidRPr="00BE2319" w:rsidRDefault="00BE2319" w:rsidP="00BE2319">
      <w:pPr>
        <w:spacing w:line="240" w:lineRule="auto"/>
        <w:rPr>
          <w:rFonts w:ascii="Simplified Arabic" w:hAnsi="Simplified Arabic" w:cs="Simplified Arabic"/>
          <w:sz w:val="18"/>
          <w:szCs w:val="18"/>
          <w:rtl/>
          <w:lang w:bidi="ar-DZ"/>
        </w:rPr>
      </w:pPr>
    </w:p>
    <w:p w:rsidR="00903912" w:rsidRDefault="006C63F3" w:rsidP="00AA1D85">
      <w:pPr>
        <w:rPr>
          <w:color w:val="00B0F0"/>
          <w:sz w:val="36"/>
          <w:szCs w:val="36"/>
          <w:rtl/>
          <w:lang w:bidi="ar-DZ"/>
        </w:rPr>
      </w:pPr>
      <w:r>
        <w:rPr>
          <w:noProof/>
          <w:color w:val="00B0F0"/>
          <w:sz w:val="36"/>
          <w:szCs w:val="36"/>
          <w:rtl/>
          <w:lang w:val="fr-FR" w:eastAsia="fr-FR"/>
        </w:rPr>
        <mc:AlternateContent>
          <mc:Choice Requires="wps">
            <w:drawing>
              <wp:anchor distT="0" distB="0" distL="114300" distR="114300" simplePos="0" relativeHeight="251791360" behindDoc="0" locked="0" layoutInCell="1" allowOverlap="1">
                <wp:simplePos x="0" y="0"/>
                <wp:positionH relativeFrom="column">
                  <wp:posOffset>1927860</wp:posOffset>
                </wp:positionH>
                <wp:positionV relativeFrom="paragraph">
                  <wp:posOffset>234315</wp:posOffset>
                </wp:positionV>
                <wp:extent cx="2402205" cy="403860"/>
                <wp:effectExtent l="9525" t="13970" r="7620" b="10795"/>
                <wp:wrapNone/>
                <wp:docPr id="5998" name="AutoShape 5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2205" cy="403860"/>
                        </a:xfrm>
                        <a:prstGeom prst="roundRect">
                          <a:avLst>
                            <a:gd name="adj" fmla="val 16667"/>
                          </a:avLst>
                        </a:prstGeom>
                        <a:solidFill>
                          <a:srgbClr val="FFFFFF"/>
                        </a:solidFill>
                        <a:ln w="9525">
                          <a:solidFill>
                            <a:srgbClr val="000000"/>
                          </a:solidFill>
                          <a:round/>
                          <a:headEnd/>
                          <a:tailEnd/>
                        </a:ln>
                      </wps:spPr>
                      <wps:txbx>
                        <w:txbxContent>
                          <w:p w:rsidR="00D82C3A" w:rsidRPr="00A538E4" w:rsidRDefault="00D82C3A" w:rsidP="00231682">
                            <w:pPr>
                              <w:jc w:val="center"/>
                              <w:rPr>
                                <w:rFonts w:ascii="Traditional Arabic" w:hAnsi="Traditional Arabic" w:cs="Traditional Arabic"/>
                                <w:b/>
                                <w:bCs/>
                                <w:sz w:val="32"/>
                                <w:szCs w:val="32"/>
                              </w:rPr>
                            </w:pPr>
                            <w:r w:rsidRPr="00A538E4">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موسم</w:t>
                            </w:r>
                            <w:r>
                              <w:rPr>
                                <w:rFonts w:ascii="Traditional Arabic" w:hAnsi="Traditional Arabic" w:cs="Traditional Arabic"/>
                                <w:b/>
                                <w:bCs/>
                                <w:sz w:val="32"/>
                                <w:szCs w:val="32"/>
                                <w:rtl/>
                              </w:rPr>
                              <w:t xml:space="preserve"> الجامعي</w:t>
                            </w:r>
                            <w:r w:rsidRPr="00A538E4">
                              <w:rPr>
                                <w:rFonts w:ascii="Traditional Arabic" w:hAnsi="Traditional Arabic" w:cs="Traditional Arabic"/>
                                <w:b/>
                                <w:bCs/>
                                <w:sz w:val="32"/>
                                <w:szCs w:val="32"/>
                                <w:rtl/>
                              </w:rPr>
                              <w:t xml:space="preserve"> : 202</w:t>
                            </w:r>
                            <w:r>
                              <w:rPr>
                                <w:rFonts w:ascii="Traditional Arabic" w:hAnsi="Traditional Arabic" w:cs="Traditional Arabic" w:hint="cs"/>
                                <w:b/>
                                <w:bCs/>
                                <w:sz w:val="32"/>
                                <w:szCs w:val="32"/>
                                <w:rtl/>
                              </w:rPr>
                              <w:t>3</w:t>
                            </w:r>
                            <w:r w:rsidRPr="00A538E4">
                              <w:rPr>
                                <w:rFonts w:ascii="Traditional Arabic" w:hAnsi="Traditional Arabic" w:cs="Traditional Arabic"/>
                                <w:b/>
                                <w:bCs/>
                                <w:sz w:val="32"/>
                                <w:szCs w:val="32"/>
                                <w:rtl/>
                              </w:rPr>
                              <w:t>/202</w:t>
                            </w:r>
                            <w:r>
                              <w:rPr>
                                <w:rFonts w:ascii="Traditional Arabic" w:hAnsi="Traditional Arabic" w:cs="Traditional Arabic" w:hint="cs"/>
                                <w:b/>
                                <w:bCs/>
                                <w:sz w:val="32"/>
                                <w:szCs w:val="32"/>
                                <w:rtl/>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1" o:spid="_x0000_s1029" style="position:absolute;left:0;text-align:left;margin-left:151.8pt;margin-top:18.45pt;width:189.15pt;height:31.8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">
                <v:textbox>
                  <w:txbxContent>
                    <w:p w:rsidR="00D82C3A" w:rsidRPr="00A538E4" w:rsidRDefault="00D82C3A" w:rsidP="00231682">
                      <w:pPr>
                        <w:jc w:val="center"/>
                        <w:rPr>
                          <w:rFonts w:ascii="Traditional Arabic" w:hAnsi="Traditional Arabic" w:cs="Traditional Arabic"/>
                          <w:b/>
                          <w:bCs/>
                          <w:sz w:val="32"/>
                          <w:szCs w:val="32"/>
                        </w:rPr>
                      </w:pPr>
                      <w:r w:rsidRPr="00A538E4">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موسم</w:t>
                      </w:r>
                      <w:r>
                        <w:rPr>
                          <w:rFonts w:ascii="Traditional Arabic" w:hAnsi="Traditional Arabic" w:cs="Traditional Arabic"/>
                          <w:b/>
                          <w:bCs/>
                          <w:sz w:val="32"/>
                          <w:szCs w:val="32"/>
                          <w:rtl/>
                        </w:rPr>
                        <w:t xml:space="preserve"> الجامعي</w:t>
                      </w:r>
                      <w:r w:rsidRPr="00A538E4">
                        <w:rPr>
                          <w:rFonts w:ascii="Traditional Arabic" w:hAnsi="Traditional Arabic" w:cs="Traditional Arabic"/>
                          <w:b/>
                          <w:bCs/>
                          <w:sz w:val="32"/>
                          <w:szCs w:val="32"/>
                          <w:rtl/>
                        </w:rPr>
                        <w:t xml:space="preserve"> : 202</w:t>
                      </w:r>
                      <w:r>
                        <w:rPr>
                          <w:rFonts w:ascii="Traditional Arabic" w:hAnsi="Traditional Arabic" w:cs="Traditional Arabic" w:hint="cs"/>
                          <w:b/>
                          <w:bCs/>
                          <w:sz w:val="32"/>
                          <w:szCs w:val="32"/>
                          <w:rtl/>
                        </w:rPr>
                        <w:t>3</w:t>
                      </w:r>
                      <w:r w:rsidRPr="00A538E4">
                        <w:rPr>
                          <w:rFonts w:ascii="Traditional Arabic" w:hAnsi="Traditional Arabic" w:cs="Traditional Arabic"/>
                          <w:b/>
                          <w:bCs/>
                          <w:sz w:val="32"/>
                          <w:szCs w:val="32"/>
                          <w:rtl/>
                        </w:rPr>
                        <w:t>/202</w:t>
                      </w:r>
                      <w:r>
                        <w:rPr>
                          <w:rFonts w:ascii="Traditional Arabic" w:hAnsi="Traditional Arabic" w:cs="Traditional Arabic" w:hint="cs"/>
                          <w:b/>
                          <w:bCs/>
                          <w:sz w:val="32"/>
                          <w:szCs w:val="32"/>
                          <w:rtl/>
                        </w:rPr>
                        <w:t>4</w:t>
                      </w:r>
                    </w:p>
                  </w:txbxContent>
                </v:textbox>
              </v:roundrect>
            </w:pict>
          </mc:Fallback>
        </mc:AlternateContent>
      </w:r>
    </w:p>
    <w:p w:rsidR="00994B7A" w:rsidRDefault="00994B7A" w:rsidP="00096F2D">
      <w:pPr>
        <w:jc w:val="center"/>
        <w:rPr>
          <w:color w:val="00B0F0"/>
          <w:sz w:val="36"/>
          <w:szCs w:val="36"/>
          <w:rtl/>
          <w:lang w:bidi="ar-DZ"/>
        </w:rPr>
      </w:pPr>
    </w:p>
    <w:p w:rsidR="00994B7A" w:rsidRDefault="00994B7A" w:rsidP="00096F2D">
      <w:pPr>
        <w:jc w:val="center"/>
        <w:rPr>
          <w:color w:val="00B0F0"/>
          <w:sz w:val="36"/>
          <w:szCs w:val="36"/>
          <w:rtl/>
          <w:lang w:bidi="ar-DZ"/>
        </w:rPr>
      </w:pPr>
    </w:p>
    <w:p w:rsidR="00994B7A" w:rsidRDefault="00994B7A" w:rsidP="00096F2D">
      <w:pPr>
        <w:jc w:val="center"/>
        <w:rPr>
          <w:color w:val="00B0F0"/>
          <w:sz w:val="36"/>
          <w:szCs w:val="36"/>
          <w:rtl/>
          <w:lang w:bidi="ar-DZ"/>
        </w:rPr>
      </w:pPr>
    </w:p>
    <w:p w:rsidR="00096F2D" w:rsidRDefault="006C63F3" w:rsidP="00096F2D">
      <w:pPr>
        <w:jc w:val="center"/>
        <w:rPr>
          <w:color w:val="00B0F0"/>
          <w:sz w:val="36"/>
          <w:szCs w:val="36"/>
          <w:rtl/>
          <w:lang w:bidi="ar-DZ"/>
        </w:rPr>
      </w:pPr>
      <w:r>
        <w:rPr>
          <w:noProof/>
          <w:color w:val="00B0F0"/>
          <w:sz w:val="36"/>
          <w:szCs w:val="36"/>
          <w:lang w:val="fr-FR" w:eastAsia="fr-FR"/>
        </w:rPr>
        <w:lastRenderedPageBreak/>
        <mc:AlternateContent>
          <mc:Choice Requires="wps">
            <w:drawing>
              <wp:inline distT="0" distB="0" distL="0" distR="0">
                <wp:extent cx="1857375" cy="733425"/>
                <wp:effectExtent l="19050" t="0" r="9525" b="0"/>
                <wp:docPr id="58"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57375" cy="733425"/>
                        </a:xfrm>
                        <a:prstGeom prst="rect">
                          <a:avLst/>
                        </a:prstGeom>
                        <a:extLst>
                          <a:ext uri="{AF507438-7753-43E0-B8FC-AC1667EBCBE1}">
                            <a14:hiddenEffects xmlns:a14="http://schemas.microsoft.com/office/drawing/2010/main">
                              <a:effectLst/>
                            </a14:hiddenEffects>
                          </a:ext>
                        </a:extLst>
                      </wps:spPr>
                      <wps:txbx>
                        <w:txbxContent>
                          <w:p w:rsidR="00D82C3A" w:rsidRDefault="00D82C3A" w:rsidP="006C63F3">
                            <w:pPr>
                              <w:pStyle w:val="af0"/>
                              <w:bidi/>
                              <w:spacing w:before="0" w:beforeAutospacing="0" w:after="0" w:afterAutospacing="0"/>
                              <w:jc w:val="center"/>
                            </w:pPr>
                            <w:r>
                              <w:rPr>
                                <w:rFonts w:ascii="Andalus"/>
                                <w:color w:val="92D050"/>
                                <w:sz w:val="72"/>
                                <w:szCs w:val="72"/>
                                <w:rtl/>
                                <w:lang w:bidi="ar-DZ"/>
                                <w14:textOutline w14:w="9525" w14:cap="flat" w14:cmpd="sng" w14:algn="ctr">
                                  <w14:solidFill>
                                    <w14:srgbClr w14:val="000000"/>
                                  </w14:solidFill>
                                  <w14:prstDash w14:val="solid"/>
                                  <w14:round/>
                                </w14:textOutline>
                              </w:rPr>
                              <w:t>كلمة شكر</w:t>
                            </w:r>
                          </w:p>
                        </w:txbxContent>
                      </wps:txbx>
                      <wps:bodyPr wrap="square" numCol="1" fromWordArt="1">
                        <a:prstTxWarp prst="textDeflate">
                          <a:avLst>
                            <a:gd name="adj" fmla="val 26227"/>
                          </a:avLst>
                        </a:prstTxWarp>
                        <a:spAutoFit/>
                      </wps:bodyPr>
                    </wps:wsp>
                  </a:graphicData>
                </a:graphic>
              </wp:inline>
            </w:drawing>
          </mc:Choice>
          <mc:Fallback>
            <w:pict>
              <v:shape id="WordArt 2" o:spid="_x0000_s1030" type="#_x0000_t202" style="width:146.25pt;height:5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ascii="Andalus"/>
                          <w:color w:val="92D050"/>
                          <w:sz w:val="72"/>
                          <w:szCs w:val="72"/>
                          <w:rtl/>
                          <w:lang w:bidi="ar-DZ"/>
                          <w14:textOutline w14:w="9525" w14:cap="flat" w14:cmpd="sng" w14:algn="ctr">
                            <w14:solidFill>
                              <w14:srgbClr w14:val="000000"/>
                            </w14:solidFill>
                            <w14:prstDash w14:val="solid"/>
                            <w14:round/>
                          </w14:textOutline>
                        </w:rPr>
                        <w:t>كلمة شكر</w:t>
                      </w:r>
                    </w:p>
                  </w:txbxContent>
                </v:textbox>
                <w10:anchorlock/>
              </v:shape>
            </w:pict>
          </mc:Fallback>
        </mc:AlternateContent>
      </w:r>
    </w:p>
    <w:p w:rsidR="00C33A15" w:rsidRPr="00B04DC9" w:rsidRDefault="00C33A15" w:rsidP="00096F2D">
      <w:pPr>
        <w:jc w:val="center"/>
        <w:rPr>
          <w:color w:val="00B0F0"/>
          <w:sz w:val="36"/>
          <w:szCs w:val="36"/>
          <w:rtl/>
          <w:lang w:bidi="ar-DZ"/>
        </w:rPr>
      </w:pPr>
    </w:p>
    <w:p w:rsidR="00096F2D" w:rsidRPr="00B04DC9" w:rsidRDefault="00096F2D" w:rsidP="00096F2D">
      <w:pPr>
        <w:ind w:right="-142"/>
        <w:jc w:val="center"/>
        <w:rPr>
          <w:rFonts w:cs="Diwani Letter"/>
          <w:sz w:val="32"/>
          <w:szCs w:val="32"/>
          <w:rtl/>
          <w:lang w:bidi="ar-DZ"/>
        </w:rPr>
      </w:pPr>
      <w:r w:rsidRPr="00B04DC9">
        <w:rPr>
          <w:rFonts w:cs="Diwani Letter" w:hint="cs"/>
          <w:sz w:val="32"/>
          <w:szCs w:val="32"/>
          <w:rtl/>
          <w:lang w:bidi="ar-DZ"/>
        </w:rPr>
        <w:t>إن الحمد لله نحمده</w:t>
      </w:r>
      <w:r>
        <w:rPr>
          <w:rFonts w:cs="Diwani Letter" w:hint="cs"/>
          <w:sz w:val="32"/>
          <w:szCs w:val="32"/>
          <w:rtl/>
          <w:lang w:bidi="ar-DZ"/>
        </w:rPr>
        <w:t xml:space="preserve"> ونستعينه ونستهديه</w:t>
      </w:r>
      <w:r w:rsidRPr="00B04DC9">
        <w:rPr>
          <w:rFonts w:cs="Diwani Letter" w:hint="cs"/>
          <w:sz w:val="32"/>
          <w:szCs w:val="32"/>
          <w:rtl/>
          <w:lang w:bidi="ar-DZ"/>
        </w:rPr>
        <w:t xml:space="preserve"> ونتوكل عليه، نصلي ونسلم على أفضل  مبعوث للعالمين سيدنا ونبينا محمد</w:t>
      </w:r>
      <w:r>
        <w:rPr>
          <w:rFonts w:cs="Diwani Letter" w:hint="cs"/>
          <w:sz w:val="32"/>
          <w:szCs w:val="32"/>
          <w:rtl/>
          <w:lang w:bidi="ar-DZ"/>
        </w:rPr>
        <w:t xml:space="preserve"> وعلى آله وصحبه ومن اتبع</w:t>
      </w:r>
      <w:r w:rsidRPr="00B04DC9">
        <w:rPr>
          <w:rFonts w:cs="Diwani Letter" w:hint="cs"/>
          <w:sz w:val="32"/>
          <w:szCs w:val="32"/>
          <w:rtl/>
          <w:lang w:bidi="ar-DZ"/>
        </w:rPr>
        <w:t xml:space="preserve"> أثره واقتفى سنته إلى يوم الدين.</w:t>
      </w:r>
    </w:p>
    <w:p w:rsidR="00096F2D" w:rsidRPr="00B04DC9" w:rsidRDefault="00096F2D" w:rsidP="00096F2D">
      <w:pPr>
        <w:ind w:right="-142"/>
        <w:jc w:val="center"/>
        <w:rPr>
          <w:rFonts w:cs="Diwani Letter"/>
          <w:sz w:val="32"/>
          <w:szCs w:val="32"/>
          <w:rtl/>
          <w:lang w:bidi="ar-DZ"/>
        </w:rPr>
      </w:pPr>
      <w:r w:rsidRPr="00B04DC9">
        <w:rPr>
          <w:rFonts w:cs="Diwani Letter" w:hint="cs"/>
          <w:sz w:val="32"/>
          <w:szCs w:val="32"/>
          <w:rtl/>
          <w:lang w:bidi="ar-DZ"/>
        </w:rPr>
        <w:t>أما بعد:</w:t>
      </w:r>
    </w:p>
    <w:p w:rsidR="00096F2D" w:rsidRPr="00B04DC9" w:rsidRDefault="00096F2D" w:rsidP="001064CB">
      <w:pPr>
        <w:ind w:right="-142"/>
        <w:jc w:val="center"/>
        <w:rPr>
          <w:rFonts w:cs="Diwani Letter"/>
          <w:sz w:val="32"/>
          <w:szCs w:val="32"/>
          <w:rtl/>
          <w:lang w:bidi="ar-DZ"/>
        </w:rPr>
      </w:pPr>
      <w:r w:rsidRPr="00B04DC9">
        <w:rPr>
          <w:rFonts w:cs="Diwani Letter" w:hint="cs"/>
          <w:sz w:val="32"/>
          <w:szCs w:val="32"/>
          <w:rtl/>
          <w:lang w:bidi="ar-DZ"/>
        </w:rPr>
        <w:t xml:space="preserve">نتقدم بجزيل الشكر وفائق التقدير والامتنان إلى </w:t>
      </w:r>
      <w:r>
        <w:rPr>
          <w:rFonts w:cs="Diwani Letter" w:hint="cs"/>
          <w:sz w:val="32"/>
          <w:szCs w:val="32"/>
          <w:rtl/>
          <w:lang w:bidi="ar-DZ"/>
        </w:rPr>
        <w:t>لدكتور المشرف</w:t>
      </w:r>
      <w:r w:rsidRPr="00B04DC9">
        <w:rPr>
          <w:rFonts w:cs="Diwani Letter" w:hint="cs"/>
          <w:sz w:val="32"/>
          <w:szCs w:val="32"/>
          <w:rtl/>
          <w:lang w:bidi="ar-DZ"/>
        </w:rPr>
        <w:t xml:space="preserve"> "</w:t>
      </w:r>
      <w:r w:rsidR="001064CB">
        <w:rPr>
          <w:rFonts w:cs="Diwani Letter" w:hint="cs"/>
          <w:sz w:val="32"/>
          <w:szCs w:val="32"/>
          <w:rtl/>
          <w:lang w:bidi="ar-DZ"/>
        </w:rPr>
        <w:t>سلامي سعيداني</w:t>
      </w:r>
      <w:r>
        <w:rPr>
          <w:rFonts w:cs="Diwani Letter" w:hint="cs"/>
          <w:sz w:val="32"/>
          <w:szCs w:val="32"/>
          <w:rtl/>
          <w:lang w:bidi="ar-DZ"/>
        </w:rPr>
        <w:t xml:space="preserve">  </w:t>
      </w:r>
      <w:r w:rsidRPr="00B04DC9">
        <w:rPr>
          <w:rFonts w:cs="Diwani Letter" w:hint="cs"/>
          <w:sz w:val="32"/>
          <w:szCs w:val="32"/>
          <w:rtl/>
          <w:lang w:bidi="ar-DZ"/>
        </w:rPr>
        <w:t>"</w:t>
      </w:r>
      <w:r w:rsidR="00D47C46">
        <w:rPr>
          <w:rFonts w:cs="Diwani Letter" w:hint="cs"/>
          <w:sz w:val="32"/>
          <w:szCs w:val="32"/>
          <w:rtl/>
          <w:lang w:bidi="ar-DZ"/>
        </w:rPr>
        <w:t xml:space="preserve"> </w:t>
      </w:r>
      <w:r w:rsidR="004A7E8F">
        <w:rPr>
          <w:rFonts w:cs="Diwani Letter" w:hint="cs"/>
          <w:sz w:val="32"/>
          <w:szCs w:val="32"/>
          <w:rtl/>
          <w:lang w:bidi="ar-DZ"/>
        </w:rPr>
        <w:t>ا</w:t>
      </w:r>
      <w:r w:rsidRPr="00B04DC9">
        <w:rPr>
          <w:rFonts w:cs="Diwani Letter" w:hint="cs"/>
          <w:sz w:val="32"/>
          <w:szCs w:val="32"/>
          <w:rtl/>
          <w:lang w:bidi="ar-DZ"/>
        </w:rPr>
        <w:t xml:space="preserve"> </w:t>
      </w:r>
      <w:r>
        <w:rPr>
          <w:rFonts w:cs="Diwani Letter" w:hint="cs"/>
          <w:sz w:val="32"/>
          <w:szCs w:val="32"/>
          <w:rtl/>
          <w:lang w:bidi="ar-DZ"/>
        </w:rPr>
        <w:t>لذي أحاطنا</w:t>
      </w:r>
      <w:r w:rsidRPr="00B04DC9">
        <w:rPr>
          <w:rFonts w:cs="Diwani Letter" w:hint="cs"/>
          <w:sz w:val="32"/>
          <w:szCs w:val="32"/>
          <w:rtl/>
          <w:lang w:bidi="ar-DZ"/>
        </w:rPr>
        <w:t xml:space="preserve"> بالرعاية الكاملة لإنجاز  هذا العمل والمساعدة والتوجيهات والنصائح القيمة.</w:t>
      </w:r>
    </w:p>
    <w:p w:rsidR="00096F2D" w:rsidRPr="00B04DC9" w:rsidRDefault="00096F2D" w:rsidP="00C33A15">
      <w:pPr>
        <w:ind w:right="-142"/>
        <w:jc w:val="center"/>
        <w:rPr>
          <w:rFonts w:cs="Diwani Letter"/>
          <w:sz w:val="32"/>
          <w:szCs w:val="32"/>
          <w:rtl/>
          <w:lang w:bidi="ar-DZ"/>
        </w:rPr>
      </w:pPr>
      <w:r w:rsidRPr="00B04DC9">
        <w:rPr>
          <w:rFonts w:cs="Diwani Letter" w:hint="cs"/>
          <w:sz w:val="32"/>
          <w:szCs w:val="32"/>
          <w:rtl/>
          <w:lang w:bidi="ar-DZ"/>
        </w:rPr>
        <w:t xml:space="preserve">نتقدم بخالص الشكر  إلى طاقم </w:t>
      </w:r>
      <w:r w:rsidR="00D47C46" w:rsidRPr="00D47C46">
        <w:rPr>
          <w:rFonts w:cs="Diwani Letter" w:hint="cs"/>
          <w:sz w:val="32"/>
          <w:szCs w:val="32"/>
          <w:rtl/>
          <w:lang w:bidi="ar-DZ"/>
        </w:rPr>
        <w:t>كلية</w:t>
      </w:r>
      <w:r w:rsidR="00A546E5">
        <w:rPr>
          <w:rFonts w:cs="Diwani Letter" w:hint="cs"/>
          <w:sz w:val="32"/>
          <w:szCs w:val="32"/>
          <w:rtl/>
          <w:lang w:bidi="ar-DZ"/>
        </w:rPr>
        <w:t xml:space="preserve"> </w:t>
      </w:r>
      <w:r w:rsidR="00D47C46" w:rsidRPr="00D47C46">
        <w:rPr>
          <w:rFonts w:cs="Diwani Letter" w:hint="cs"/>
          <w:sz w:val="32"/>
          <w:szCs w:val="32"/>
          <w:rtl/>
          <w:lang w:bidi="ar-DZ"/>
        </w:rPr>
        <w:t xml:space="preserve">العلوم </w:t>
      </w:r>
      <w:r w:rsidR="00C33A15">
        <w:rPr>
          <w:rFonts w:cs="Diwani Letter" w:hint="cs"/>
          <w:sz w:val="32"/>
          <w:szCs w:val="32"/>
          <w:rtl/>
          <w:lang w:bidi="ar-DZ"/>
        </w:rPr>
        <w:t>الإنسانية</w:t>
      </w:r>
      <w:r w:rsidR="001064CB">
        <w:rPr>
          <w:rFonts w:cs="Diwani Letter" w:hint="cs"/>
          <w:sz w:val="32"/>
          <w:szCs w:val="32"/>
          <w:rtl/>
          <w:lang w:bidi="ar-DZ"/>
        </w:rPr>
        <w:t xml:space="preserve"> والاجتماعية</w:t>
      </w:r>
      <w:r w:rsidR="00A546E5">
        <w:rPr>
          <w:rFonts w:cs="Diwani Letter" w:hint="cs"/>
          <w:sz w:val="32"/>
          <w:szCs w:val="32"/>
          <w:rtl/>
          <w:lang w:bidi="ar-DZ"/>
        </w:rPr>
        <w:t xml:space="preserve"> </w:t>
      </w:r>
      <w:r w:rsidRPr="00B04DC9">
        <w:rPr>
          <w:rFonts w:cs="Diwani Letter" w:hint="cs"/>
          <w:sz w:val="32"/>
          <w:szCs w:val="32"/>
          <w:rtl/>
          <w:lang w:bidi="ar-DZ"/>
        </w:rPr>
        <w:t xml:space="preserve">من أساتذة </w:t>
      </w:r>
      <w:r w:rsidR="0041086E">
        <w:rPr>
          <w:rFonts w:cs="Diwani Letter" w:hint="cs"/>
          <w:sz w:val="32"/>
          <w:szCs w:val="32"/>
          <w:rtl/>
          <w:lang w:bidi="ar-DZ"/>
        </w:rPr>
        <w:t>ومؤ طري</w:t>
      </w:r>
      <w:r w:rsidR="0041086E">
        <w:rPr>
          <w:rFonts w:cs="Diwani Letter" w:hint="eastAsia"/>
          <w:sz w:val="32"/>
          <w:szCs w:val="32"/>
          <w:rtl/>
          <w:lang w:bidi="ar-DZ"/>
        </w:rPr>
        <w:t>ن</w:t>
      </w:r>
      <w:r w:rsidR="004A7E8F">
        <w:rPr>
          <w:rFonts w:cs="Diwani Letter" w:hint="cs"/>
          <w:sz w:val="32"/>
          <w:szCs w:val="32"/>
          <w:rtl/>
          <w:lang w:bidi="ar-DZ"/>
        </w:rPr>
        <w:t xml:space="preserve"> </w:t>
      </w:r>
      <w:r w:rsidRPr="00B04DC9">
        <w:rPr>
          <w:rFonts w:cs="Diwani Letter" w:hint="cs"/>
          <w:sz w:val="32"/>
          <w:szCs w:val="32"/>
          <w:rtl/>
          <w:lang w:bidi="ar-DZ"/>
        </w:rPr>
        <w:t>وعمال وإداريين.</w:t>
      </w:r>
    </w:p>
    <w:p w:rsidR="00096F2D" w:rsidRPr="00B04DC9" w:rsidRDefault="00096F2D" w:rsidP="00ED0622">
      <w:pPr>
        <w:ind w:right="-142"/>
        <w:jc w:val="center"/>
        <w:rPr>
          <w:rFonts w:cs="Diwani Letter"/>
          <w:sz w:val="32"/>
          <w:szCs w:val="32"/>
          <w:rtl/>
          <w:lang w:bidi="ar-DZ"/>
        </w:rPr>
      </w:pPr>
      <w:r w:rsidRPr="00B04DC9">
        <w:rPr>
          <w:rFonts w:cs="Diwani Letter" w:hint="cs"/>
          <w:sz w:val="32"/>
          <w:szCs w:val="32"/>
          <w:rtl/>
          <w:lang w:bidi="ar-DZ"/>
        </w:rPr>
        <w:t>و</w:t>
      </w:r>
      <w:r w:rsidR="00ED0622">
        <w:rPr>
          <w:rFonts w:cs="Diwani Letter" w:hint="cs"/>
          <w:sz w:val="32"/>
          <w:szCs w:val="32"/>
          <w:rtl/>
          <w:lang w:bidi="ar-DZ"/>
        </w:rPr>
        <w:t xml:space="preserve">كذا </w:t>
      </w:r>
      <w:r w:rsidRPr="00B04DC9">
        <w:rPr>
          <w:rFonts w:cs="Diwani Letter" w:hint="cs"/>
          <w:sz w:val="32"/>
          <w:szCs w:val="32"/>
          <w:rtl/>
          <w:lang w:bidi="ar-DZ"/>
        </w:rPr>
        <w:t xml:space="preserve"> نتقدم بالشكر والثناء إلى كل من أعاننا على إنجاز هذا العمل المتواضع ولو بكلمة طيبة أو نصيحة قيمة.</w:t>
      </w:r>
    </w:p>
    <w:p w:rsidR="00096F2D" w:rsidRDefault="00994B7A" w:rsidP="001064CB">
      <w:pPr>
        <w:ind w:left="284" w:right="284"/>
        <w:jc w:val="center"/>
        <w:rPr>
          <w:rFonts w:cs="Diwani Letter"/>
          <w:sz w:val="32"/>
          <w:szCs w:val="32"/>
          <w:rtl/>
          <w:lang w:bidi="ar-DZ"/>
        </w:rPr>
      </w:pPr>
      <w:r>
        <w:rPr>
          <w:rFonts w:cs="Diwani Letter" w:hint="cs"/>
          <w:sz w:val="32"/>
          <w:szCs w:val="32"/>
          <w:rtl/>
          <w:lang w:bidi="ar-DZ"/>
        </w:rPr>
        <w:t>خاصة الأستاذ موسى حصباية والدكتور فيصل سعداوي</w:t>
      </w:r>
    </w:p>
    <w:p w:rsidR="00C33A15" w:rsidRPr="00390F83" w:rsidRDefault="00C33A15" w:rsidP="00096F2D">
      <w:pPr>
        <w:ind w:left="284" w:right="284"/>
        <w:jc w:val="both"/>
        <w:rPr>
          <w:rFonts w:cs="Diwani Letter"/>
          <w:sz w:val="32"/>
          <w:szCs w:val="32"/>
          <w:rtl/>
          <w:lang w:bidi="ar-DZ"/>
        </w:rPr>
      </w:pPr>
    </w:p>
    <w:p w:rsidR="00B74F8D" w:rsidRDefault="00096F2D" w:rsidP="004A7E8F">
      <w:pPr>
        <w:ind w:left="284" w:right="284"/>
        <w:jc w:val="both"/>
        <w:rPr>
          <w:rFonts w:cs="Diwani Letter"/>
          <w:b/>
          <w:bCs/>
          <w:sz w:val="28"/>
          <w:szCs w:val="28"/>
          <w:rtl/>
          <w:lang w:bidi="ar-DZ"/>
        </w:rPr>
      </w:pPr>
      <w:r w:rsidRPr="00B04DC9">
        <w:rPr>
          <w:rFonts w:cs="Diwani Letter" w:hint="cs"/>
          <w:b/>
          <w:bCs/>
          <w:sz w:val="28"/>
          <w:szCs w:val="28"/>
          <w:rtl/>
          <w:lang w:bidi="ar-DZ"/>
        </w:rPr>
        <w:tab/>
      </w:r>
      <w:r w:rsidRPr="00B04DC9">
        <w:rPr>
          <w:rFonts w:cs="Diwani Letter" w:hint="cs"/>
          <w:b/>
          <w:bCs/>
          <w:sz w:val="28"/>
          <w:szCs w:val="28"/>
          <w:rtl/>
          <w:lang w:bidi="ar-DZ"/>
        </w:rPr>
        <w:tab/>
      </w:r>
      <w:r w:rsidRPr="00B04DC9">
        <w:rPr>
          <w:rFonts w:cs="Diwani Letter" w:hint="cs"/>
          <w:b/>
          <w:bCs/>
          <w:sz w:val="28"/>
          <w:szCs w:val="28"/>
          <w:rtl/>
          <w:lang w:bidi="ar-DZ"/>
        </w:rPr>
        <w:tab/>
      </w:r>
      <w:r w:rsidRPr="00B04DC9">
        <w:rPr>
          <w:rFonts w:cs="Diwani Letter" w:hint="cs"/>
          <w:b/>
          <w:bCs/>
          <w:sz w:val="28"/>
          <w:szCs w:val="28"/>
          <w:rtl/>
          <w:lang w:bidi="ar-DZ"/>
        </w:rPr>
        <w:tab/>
      </w:r>
      <w:r w:rsidRPr="00B04DC9">
        <w:rPr>
          <w:rFonts w:cs="Diwani Letter" w:hint="cs"/>
          <w:b/>
          <w:bCs/>
          <w:sz w:val="28"/>
          <w:szCs w:val="28"/>
          <w:rtl/>
          <w:lang w:bidi="ar-DZ"/>
        </w:rPr>
        <w:tab/>
      </w:r>
      <w:r w:rsidRPr="00B04DC9">
        <w:rPr>
          <w:rFonts w:cs="Diwani Letter" w:hint="cs"/>
          <w:b/>
          <w:bCs/>
          <w:sz w:val="28"/>
          <w:szCs w:val="28"/>
          <w:rtl/>
          <w:lang w:bidi="ar-DZ"/>
        </w:rPr>
        <w:tab/>
      </w:r>
      <w:r w:rsidRPr="00B04DC9">
        <w:rPr>
          <w:rFonts w:cs="Diwani Letter" w:hint="cs"/>
          <w:b/>
          <w:bCs/>
          <w:sz w:val="28"/>
          <w:szCs w:val="28"/>
          <w:rtl/>
          <w:lang w:bidi="ar-DZ"/>
        </w:rPr>
        <w:tab/>
      </w:r>
    </w:p>
    <w:p w:rsidR="00903912" w:rsidRDefault="00096F2D" w:rsidP="00AA1D85">
      <w:pPr>
        <w:ind w:left="284" w:right="284"/>
        <w:jc w:val="right"/>
        <w:rPr>
          <w:rFonts w:ascii="HQPB3" w:hAnsi="HQPB3" w:cs="Diwani Letter"/>
          <w:b/>
          <w:bCs/>
          <w:sz w:val="28"/>
          <w:szCs w:val="28"/>
          <w:rtl/>
          <w:lang w:bidi="ar-DZ"/>
        </w:rPr>
      </w:pPr>
      <w:r w:rsidRPr="00B04DC9">
        <w:rPr>
          <w:rFonts w:cs="Diwani Letter" w:hint="cs"/>
          <w:b/>
          <w:bCs/>
          <w:sz w:val="28"/>
          <w:szCs w:val="28"/>
          <w:rtl/>
          <w:lang w:bidi="ar-DZ"/>
        </w:rPr>
        <w:tab/>
      </w:r>
      <w:r w:rsidR="00B74F8D">
        <w:rPr>
          <w:rFonts w:cs="Diwani Letter" w:hint="cs"/>
          <w:b/>
          <w:bCs/>
          <w:sz w:val="28"/>
          <w:szCs w:val="28"/>
          <w:rtl/>
          <w:lang w:bidi="ar-DZ"/>
        </w:rPr>
        <w:t xml:space="preserve">          </w:t>
      </w:r>
      <w:r w:rsidRPr="00B04DC9">
        <w:rPr>
          <w:rFonts w:cs="Diwani Letter" w:hint="cs"/>
          <w:b/>
          <w:bCs/>
          <w:sz w:val="28"/>
          <w:szCs w:val="28"/>
          <w:rtl/>
          <w:lang w:bidi="ar-DZ"/>
        </w:rPr>
        <w:tab/>
      </w:r>
      <w:r w:rsidR="00AA1D85">
        <w:rPr>
          <w:rFonts w:ascii="HQPB3" w:hAnsi="HQPB3" w:cs="Diwani Letter" w:hint="cs"/>
          <w:b/>
          <w:bCs/>
          <w:sz w:val="28"/>
          <w:szCs w:val="28"/>
          <w:rtl/>
          <w:lang w:bidi="ar-DZ"/>
        </w:rPr>
        <w:t>شكرًا جزيل</w:t>
      </w:r>
    </w:p>
    <w:p w:rsidR="00875036" w:rsidRDefault="00875036" w:rsidP="00875036">
      <w:pPr>
        <w:spacing w:after="0" w:line="0" w:lineRule="atLeast"/>
        <w:ind w:left="-57" w:right="-57"/>
        <w:jc w:val="center"/>
        <w:rPr>
          <w:rFonts w:cs="Diwani Letter"/>
          <w:b/>
          <w:bCs/>
          <w:sz w:val="44"/>
          <w:szCs w:val="44"/>
          <w:u w:val="double"/>
          <w:rtl/>
          <w:lang w:bidi="ar-DZ"/>
        </w:rPr>
      </w:pPr>
    </w:p>
    <w:p w:rsidR="00A546E5" w:rsidRDefault="00A546E5" w:rsidP="00875036">
      <w:pPr>
        <w:spacing w:after="0" w:line="0" w:lineRule="atLeast"/>
        <w:ind w:left="-57" w:right="-57"/>
        <w:jc w:val="center"/>
        <w:rPr>
          <w:rFonts w:cs="Diwani Letter"/>
          <w:b/>
          <w:bCs/>
          <w:sz w:val="44"/>
          <w:szCs w:val="44"/>
          <w:u w:val="double"/>
          <w:rtl/>
          <w:lang w:bidi="ar-DZ"/>
        </w:rPr>
      </w:pPr>
    </w:p>
    <w:p w:rsidR="00A546E5" w:rsidRDefault="00A546E5" w:rsidP="00875036">
      <w:pPr>
        <w:spacing w:after="0" w:line="0" w:lineRule="atLeast"/>
        <w:ind w:left="-57" w:right="-57"/>
        <w:jc w:val="center"/>
        <w:rPr>
          <w:rFonts w:cs="Diwani Letter"/>
          <w:b/>
          <w:bCs/>
          <w:sz w:val="44"/>
          <w:szCs w:val="44"/>
          <w:u w:val="double"/>
          <w:rtl/>
          <w:lang w:bidi="ar-DZ"/>
        </w:rPr>
      </w:pPr>
    </w:p>
    <w:p w:rsidR="00875036" w:rsidRPr="00875036" w:rsidRDefault="00096F2D" w:rsidP="00875036">
      <w:pPr>
        <w:spacing w:after="0" w:line="0" w:lineRule="atLeast"/>
        <w:ind w:left="-57" w:right="-57"/>
        <w:jc w:val="center"/>
        <w:rPr>
          <w:rFonts w:cs="Diwani Letter"/>
          <w:b/>
          <w:bCs/>
          <w:sz w:val="44"/>
          <w:szCs w:val="44"/>
          <w:u w:val="double"/>
          <w:rtl/>
          <w:lang w:bidi="ar-DZ"/>
        </w:rPr>
      </w:pPr>
      <w:r w:rsidRPr="00875036">
        <w:rPr>
          <w:rFonts w:cs="Diwani Letter" w:hint="cs"/>
          <w:b/>
          <w:bCs/>
          <w:sz w:val="44"/>
          <w:szCs w:val="44"/>
          <w:u w:val="double"/>
          <w:rtl/>
          <w:lang w:bidi="ar-DZ"/>
        </w:rPr>
        <w:lastRenderedPageBreak/>
        <w:t xml:space="preserve">قائــــــــــــــــــمة المحـــــــــــــتويات </w:t>
      </w:r>
    </w:p>
    <w:tbl>
      <w:tblPr>
        <w:tblStyle w:val="a9"/>
        <w:bidiVisual/>
        <w:tblW w:w="9719" w:type="dxa"/>
        <w:tblLayout w:type="fixed"/>
        <w:tblLook w:val="01E0" w:firstRow="1" w:lastRow="1" w:firstColumn="1" w:lastColumn="1" w:noHBand="0" w:noVBand="0"/>
      </w:tblPr>
      <w:tblGrid>
        <w:gridCol w:w="8792"/>
        <w:gridCol w:w="927"/>
      </w:tblGrid>
      <w:tr w:rsidR="00F235BD" w:rsidRPr="00540F1A" w:rsidTr="00C014B9">
        <w:trPr>
          <w:trHeight w:val="420"/>
        </w:trPr>
        <w:tc>
          <w:tcPr>
            <w:tcW w:w="8792" w:type="dxa"/>
            <w:tcBorders>
              <w:bottom w:val="single" w:sz="4" w:space="0" w:color="auto"/>
            </w:tcBorders>
            <w:shd w:val="clear" w:color="auto" w:fill="E6E6E6"/>
          </w:tcPr>
          <w:p w:rsidR="00F235BD" w:rsidRPr="00540F1A" w:rsidRDefault="00F235BD" w:rsidP="005B0CA0">
            <w:pPr>
              <w:spacing w:line="0" w:lineRule="atLeast"/>
              <w:ind w:left="-57" w:right="-57"/>
              <w:jc w:val="center"/>
              <w:rPr>
                <w:rFonts w:cs="DecoType Naskh Variants"/>
                <w:sz w:val="24"/>
                <w:szCs w:val="24"/>
                <w:rtl/>
                <w:lang w:bidi="ar-DZ"/>
              </w:rPr>
            </w:pPr>
            <w:r w:rsidRPr="00540F1A">
              <w:rPr>
                <w:rFonts w:cs="DecoType Naskh Variants" w:hint="cs"/>
                <w:sz w:val="24"/>
                <w:szCs w:val="24"/>
                <w:rtl/>
                <w:lang w:bidi="ar-DZ"/>
              </w:rPr>
              <w:t>العنوان</w:t>
            </w:r>
          </w:p>
        </w:tc>
        <w:tc>
          <w:tcPr>
            <w:tcW w:w="927" w:type="dxa"/>
            <w:tcBorders>
              <w:bottom w:val="single" w:sz="4" w:space="0" w:color="auto"/>
            </w:tcBorders>
            <w:shd w:val="clear" w:color="auto" w:fill="E6E6E6"/>
          </w:tcPr>
          <w:p w:rsidR="00F235BD" w:rsidRPr="00540F1A" w:rsidRDefault="00F235BD" w:rsidP="005B0CA0">
            <w:pPr>
              <w:spacing w:line="0" w:lineRule="atLeast"/>
              <w:ind w:left="-57" w:right="-57"/>
              <w:jc w:val="center"/>
              <w:rPr>
                <w:rFonts w:cs="DecoType Naskh Variants"/>
                <w:sz w:val="24"/>
                <w:szCs w:val="24"/>
                <w:rtl/>
                <w:lang w:bidi="ar-DZ"/>
              </w:rPr>
            </w:pPr>
            <w:r w:rsidRPr="00540F1A">
              <w:rPr>
                <w:rFonts w:cs="DecoType Naskh Variants" w:hint="cs"/>
                <w:sz w:val="24"/>
                <w:szCs w:val="24"/>
                <w:rtl/>
                <w:lang w:bidi="ar-DZ"/>
              </w:rPr>
              <w:t>الصفحة</w:t>
            </w:r>
          </w:p>
        </w:tc>
      </w:tr>
      <w:tr w:rsidR="00F235BD" w:rsidRPr="00540F1A" w:rsidTr="00C014B9">
        <w:trPr>
          <w:trHeight w:val="418"/>
        </w:trPr>
        <w:tc>
          <w:tcPr>
            <w:tcW w:w="8792" w:type="dxa"/>
            <w:tcBorders>
              <w:bottom w:val="single" w:sz="4" w:space="0" w:color="auto"/>
            </w:tcBorders>
            <w:shd w:val="clear" w:color="auto" w:fill="auto"/>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540F1A">
              <w:rPr>
                <w:rFonts w:asciiTheme="minorHAnsi" w:eastAsiaTheme="minorEastAsia" w:hAnsiTheme="minorHAnsi" w:cs="Simplified Arabic" w:hint="cs"/>
                <w:color w:val="231F20"/>
                <w:sz w:val="24"/>
                <w:szCs w:val="24"/>
                <w:rtl/>
                <w:lang w:bidi="ar-DZ"/>
              </w:rPr>
              <w:t>شكر وعرفان</w:t>
            </w:r>
          </w:p>
        </w:tc>
        <w:tc>
          <w:tcPr>
            <w:tcW w:w="927" w:type="dxa"/>
            <w:shd w:val="clear" w:color="auto" w:fill="auto"/>
          </w:tcPr>
          <w:p w:rsidR="00F235BD" w:rsidRPr="00540F1A" w:rsidRDefault="00F235BD" w:rsidP="005B0CA0">
            <w:pPr>
              <w:spacing w:line="0" w:lineRule="atLeast"/>
              <w:ind w:left="-57" w:right="-57"/>
              <w:jc w:val="center"/>
              <w:rPr>
                <w:rFonts w:ascii="Hacen Casablanca" w:hAnsi="Hacen Casablanca" w:cs="Hacen Casablanca"/>
                <w:sz w:val="28"/>
                <w:szCs w:val="28"/>
                <w:rtl/>
                <w:lang w:bidi="ar-DZ"/>
              </w:rPr>
            </w:pPr>
          </w:p>
        </w:tc>
      </w:tr>
      <w:tr w:rsidR="00F235BD" w:rsidRPr="00540F1A" w:rsidTr="00C014B9">
        <w:trPr>
          <w:trHeight w:val="351"/>
        </w:trPr>
        <w:tc>
          <w:tcPr>
            <w:tcW w:w="8792" w:type="dxa"/>
            <w:tcBorders>
              <w:bottom w:val="single" w:sz="4" w:space="0" w:color="auto"/>
            </w:tcBorders>
            <w:shd w:val="clear" w:color="auto" w:fill="auto"/>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540F1A">
              <w:rPr>
                <w:rFonts w:asciiTheme="minorHAnsi" w:eastAsiaTheme="minorEastAsia" w:hAnsiTheme="minorHAnsi" w:cs="Simplified Arabic" w:hint="cs"/>
                <w:color w:val="231F20"/>
                <w:sz w:val="24"/>
                <w:szCs w:val="24"/>
                <w:rtl/>
                <w:lang w:bidi="ar-DZ"/>
              </w:rPr>
              <w:t>فهرس الموضوعات</w:t>
            </w:r>
          </w:p>
        </w:tc>
        <w:tc>
          <w:tcPr>
            <w:tcW w:w="927" w:type="dxa"/>
            <w:shd w:val="clear" w:color="auto" w:fill="auto"/>
          </w:tcPr>
          <w:p w:rsidR="00F235BD" w:rsidRPr="00540F1A" w:rsidRDefault="00F235BD" w:rsidP="005B0CA0">
            <w:pPr>
              <w:spacing w:line="0" w:lineRule="atLeast"/>
              <w:ind w:left="-57" w:right="-57"/>
              <w:jc w:val="center"/>
              <w:rPr>
                <w:rFonts w:ascii="Hacen Casablanca" w:hAnsi="Hacen Casablanca" w:cs="Hacen Casablanca"/>
                <w:sz w:val="28"/>
                <w:szCs w:val="28"/>
                <w:rtl/>
                <w:lang w:bidi="ar-DZ"/>
              </w:rPr>
            </w:pPr>
          </w:p>
        </w:tc>
      </w:tr>
      <w:tr w:rsidR="00F235BD" w:rsidRPr="00540F1A" w:rsidTr="00C014B9">
        <w:trPr>
          <w:trHeight w:val="435"/>
        </w:trPr>
        <w:tc>
          <w:tcPr>
            <w:tcW w:w="8792" w:type="dxa"/>
            <w:shd w:val="clear" w:color="auto" w:fill="E6E6E6"/>
          </w:tcPr>
          <w:p w:rsidR="00F235BD" w:rsidRPr="00967B7D" w:rsidRDefault="00F235BD" w:rsidP="005B0CA0">
            <w:pPr>
              <w:spacing w:line="0" w:lineRule="atLeast"/>
              <w:ind w:left="-57" w:right="-57"/>
              <w:jc w:val="center"/>
              <w:rPr>
                <w:rFonts w:ascii="Hacen Casablanca" w:hAnsi="Hacen Casablanca" w:cs="Hacen Casablanca"/>
                <w:b/>
                <w:bCs/>
                <w:sz w:val="28"/>
                <w:szCs w:val="28"/>
                <w:rtl/>
                <w:lang w:bidi="ar-DZ"/>
              </w:rPr>
            </w:pPr>
            <w:r w:rsidRPr="00967B7D">
              <w:rPr>
                <w:rFonts w:ascii="Hacen Casablanca" w:hAnsi="Hacen Casablanca" w:cs="Hacen Casablanca" w:hint="cs"/>
                <w:b/>
                <w:bCs/>
                <w:sz w:val="28"/>
                <w:szCs w:val="28"/>
                <w:rtl/>
                <w:lang w:bidi="ar-DZ"/>
              </w:rPr>
              <w:t>مقدمة</w:t>
            </w:r>
          </w:p>
        </w:tc>
        <w:tc>
          <w:tcPr>
            <w:tcW w:w="927" w:type="dxa"/>
            <w:shd w:val="clear" w:color="auto" w:fill="auto"/>
          </w:tcPr>
          <w:p w:rsidR="00F235BD" w:rsidRPr="00540F1A" w:rsidRDefault="00F235BD" w:rsidP="005B0CA0">
            <w:pPr>
              <w:spacing w:line="0" w:lineRule="atLeast"/>
              <w:ind w:left="-57" w:right="-57"/>
              <w:jc w:val="center"/>
              <w:rPr>
                <w:rFonts w:asciiTheme="minorHAnsi" w:eastAsiaTheme="minorEastAsia" w:hAnsiTheme="minorHAnsi" w:cs="Simplified Arabic"/>
                <w:color w:val="231F20"/>
                <w:sz w:val="24"/>
                <w:szCs w:val="24"/>
                <w:rtl/>
              </w:rPr>
            </w:pPr>
            <w:r>
              <w:rPr>
                <w:rFonts w:asciiTheme="minorHAnsi" w:eastAsiaTheme="minorEastAsia" w:hAnsiTheme="minorHAnsi" w:cs="Simplified Arabic" w:hint="cs"/>
                <w:color w:val="231F20"/>
                <w:sz w:val="24"/>
                <w:szCs w:val="24"/>
                <w:rtl/>
                <w:lang w:bidi="ar-DZ"/>
              </w:rPr>
              <w:t>أ</w:t>
            </w:r>
          </w:p>
        </w:tc>
      </w:tr>
      <w:tr w:rsidR="00F235BD" w:rsidRPr="00540F1A" w:rsidTr="00C014B9">
        <w:trPr>
          <w:trHeight w:val="314"/>
        </w:trPr>
        <w:tc>
          <w:tcPr>
            <w:tcW w:w="8792" w:type="dxa"/>
            <w:shd w:val="clear" w:color="auto" w:fill="auto"/>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lang w:bidi="ar-DZ"/>
              </w:rPr>
            </w:pPr>
            <w:r>
              <w:rPr>
                <w:rFonts w:asciiTheme="minorHAnsi" w:eastAsiaTheme="minorEastAsia" w:hAnsiTheme="minorHAnsi" w:cs="Simplified Arabic" w:hint="cs"/>
                <w:color w:val="231F20"/>
                <w:sz w:val="24"/>
                <w:szCs w:val="24"/>
                <w:rtl/>
                <w:lang w:bidi="ar-DZ"/>
              </w:rPr>
              <w:t>*</w:t>
            </w:r>
            <w:r w:rsidRPr="00540F1A">
              <w:rPr>
                <w:rFonts w:asciiTheme="minorHAnsi" w:eastAsiaTheme="minorEastAsia" w:hAnsiTheme="minorHAnsi" w:cs="Simplified Arabic"/>
                <w:color w:val="231F20"/>
                <w:sz w:val="24"/>
                <w:szCs w:val="24"/>
                <w:rtl/>
                <w:lang w:bidi="ar-DZ"/>
              </w:rPr>
              <w:t xml:space="preserve"> الإشكالية.</w:t>
            </w:r>
          </w:p>
        </w:tc>
        <w:tc>
          <w:tcPr>
            <w:tcW w:w="927" w:type="dxa"/>
            <w:shd w:val="clear" w:color="auto" w:fill="auto"/>
          </w:tcPr>
          <w:p w:rsidR="00F235BD" w:rsidRPr="00875036"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01</w:t>
            </w:r>
          </w:p>
        </w:tc>
      </w:tr>
      <w:tr w:rsidR="00F235BD" w:rsidRPr="00540F1A" w:rsidTr="00C014B9">
        <w:trPr>
          <w:trHeight w:val="319"/>
        </w:trPr>
        <w:tc>
          <w:tcPr>
            <w:tcW w:w="8792" w:type="dxa"/>
            <w:shd w:val="clear" w:color="auto" w:fill="auto"/>
          </w:tcPr>
          <w:p w:rsidR="00F235BD" w:rsidRDefault="00F235BD" w:rsidP="005B0CA0">
            <w:pPr>
              <w:spacing w:line="0" w:lineRule="atLeast"/>
              <w:ind w:left="-57" w:right="-57"/>
              <w:rPr>
                <w:rFonts w:cs="Simplified Arabic"/>
                <w:color w:val="231F20"/>
                <w:sz w:val="24"/>
                <w:szCs w:val="24"/>
                <w:rtl/>
                <w:lang w:bidi="ar-DZ"/>
              </w:rPr>
            </w:pPr>
            <w:r>
              <w:rPr>
                <w:rFonts w:cs="Simplified Arabic" w:hint="cs"/>
                <w:color w:val="231F20"/>
                <w:sz w:val="24"/>
                <w:szCs w:val="24"/>
                <w:rtl/>
                <w:lang w:bidi="ar-DZ"/>
              </w:rPr>
              <w:t>*فرضيات الدراسة.</w:t>
            </w:r>
          </w:p>
        </w:tc>
        <w:tc>
          <w:tcPr>
            <w:tcW w:w="927" w:type="dxa"/>
            <w:shd w:val="clear" w:color="auto" w:fill="auto"/>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02</w:t>
            </w:r>
          </w:p>
        </w:tc>
      </w:tr>
      <w:tr w:rsidR="00F235BD" w:rsidRPr="00540F1A" w:rsidTr="00C014B9">
        <w:trPr>
          <w:trHeight w:val="319"/>
        </w:trPr>
        <w:tc>
          <w:tcPr>
            <w:tcW w:w="8792" w:type="dxa"/>
            <w:shd w:val="clear" w:color="auto" w:fill="auto"/>
          </w:tcPr>
          <w:p w:rsidR="00F235BD" w:rsidRPr="00033F5E"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w:t>
            </w:r>
            <w:r w:rsidRPr="00540F1A">
              <w:rPr>
                <w:rFonts w:asciiTheme="minorHAnsi" w:eastAsiaTheme="minorEastAsia" w:hAnsiTheme="minorHAnsi" w:cs="Simplified Arabic" w:hint="cs"/>
                <w:color w:val="231F20"/>
                <w:sz w:val="24"/>
                <w:szCs w:val="24"/>
                <w:rtl/>
                <w:lang w:bidi="ar-DZ"/>
              </w:rPr>
              <w:t xml:space="preserve"> أهداف ال</w:t>
            </w:r>
            <w:r>
              <w:rPr>
                <w:rFonts w:asciiTheme="minorHAnsi" w:eastAsiaTheme="minorEastAsia" w:hAnsiTheme="minorHAnsi" w:cs="Simplified Arabic" w:hint="cs"/>
                <w:color w:val="231F20"/>
                <w:sz w:val="24"/>
                <w:szCs w:val="24"/>
                <w:rtl/>
                <w:lang w:bidi="ar-DZ"/>
              </w:rPr>
              <w:t>دراسة</w:t>
            </w:r>
            <w:r w:rsidRPr="00540F1A">
              <w:rPr>
                <w:rFonts w:asciiTheme="minorHAnsi" w:eastAsiaTheme="minorEastAsia" w:hAnsiTheme="minorHAnsi" w:cs="Simplified Arabic" w:hint="cs"/>
                <w:color w:val="231F20"/>
                <w:sz w:val="24"/>
                <w:szCs w:val="24"/>
                <w:rtl/>
                <w:lang w:bidi="ar-DZ"/>
              </w:rPr>
              <w:t>.</w:t>
            </w:r>
          </w:p>
        </w:tc>
        <w:tc>
          <w:tcPr>
            <w:tcW w:w="927" w:type="dxa"/>
            <w:shd w:val="clear" w:color="auto" w:fill="auto"/>
          </w:tcPr>
          <w:p w:rsidR="00F235BD" w:rsidRPr="00875036"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02</w:t>
            </w:r>
          </w:p>
        </w:tc>
      </w:tr>
      <w:tr w:rsidR="00F235BD" w:rsidRPr="00540F1A" w:rsidTr="00C014B9">
        <w:trPr>
          <w:trHeight w:val="360"/>
        </w:trPr>
        <w:tc>
          <w:tcPr>
            <w:tcW w:w="8792" w:type="dxa"/>
            <w:shd w:val="clear" w:color="auto" w:fill="auto"/>
          </w:tcPr>
          <w:p w:rsidR="00F235BD" w:rsidRPr="00462292"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w:t>
            </w:r>
            <w:r w:rsidRPr="00540F1A">
              <w:rPr>
                <w:rFonts w:asciiTheme="minorHAnsi" w:eastAsiaTheme="minorEastAsia" w:hAnsiTheme="minorHAnsi" w:cs="Simplified Arabic" w:hint="cs"/>
                <w:color w:val="231F20"/>
                <w:sz w:val="24"/>
                <w:szCs w:val="24"/>
                <w:rtl/>
                <w:lang w:bidi="ar-DZ"/>
              </w:rPr>
              <w:t>أسباب اختيار الموضوع.</w:t>
            </w:r>
          </w:p>
        </w:tc>
        <w:tc>
          <w:tcPr>
            <w:tcW w:w="927" w:type="dxa"/>
            <w:shd w:val="clear" w:color="auto" w:fill="auto"/>
          </w:tcPr>
          <w:p w:rsidR="00F235BD" w:rsidRPr="00875036"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02</w:t>
            </w:r>
          </w:p>
        </w:tc>
      </w:tr>
      <w:tr w:rsidR="00F235BD" w:rsidRPr="00540F1A" w:rsidTr="00C014B9">
        <w:trPr>
          <w:trHeight w:val="300"/>
        </w:trPr>
        <w:tc>
          <w:tcPr>
            <w:tcW w:w="8792" w:type="dxa"/>
            <w:shd w:val="clear" w:color="auto" w:fill="auto"/>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w:t>
            </w:r>
            <w:r w:rsidRPr="00540F1A">
              <w:rPr>
                <w:rFonts w:asciiTheme="minorHAnsi" w:eastAsiaTheme="minorEastAsia" w:hAnsiTheme="minorHAnsi" w:cs="Simplified Arabic" w:hint="cs"/>
                <w:color w:val="231F20"/>
                <w:sz w:val="24"/>
                <w:szCs w:val="24"/>
                <w:rtl/>
                <w:lang w:bidi="ar-DZ"/>
              </w:rPr>
              <w:t xml:space="preserve"> </w:t>
            </w:r>
            <w:r w:rsidRPr="00540F1A">
              <w:rPr>
                <w:rFonts w:asciiTheme="minorHAnsi" w:eastAsiaTheme="minorEastAsia" w:hAnsiTheme="minorHAnsi" w:cs="Simplified Arabic"/>
                <w:color w:val="231F20"/>
                <w:sz w:val="24"/>
                <w:szCs w:val="24"/>
                <w:rtl/>
                <w:lang w:bidi="ar-DZ"/>
              </w:rPr>
              <w:t>أهمية ال</w:t>
            </w:r>
            <w:r>
              <w:rPr>
                <w:rFonts w:asciiTheme="minorHAnsi" w:eastAsiaTheme="minorEastAsia" w:hAnsiTheme="minorHAnsi" w:cs="Simplified Arabic" w:hint="cs"/>
                <w:color w:val="231F20"/>
                <w:sz w:val="24"/>
                <w:szCs w:val="24"/>
                <w:rtl/>
                <w:lang w:bidi="ar-DZ"/>
              </w:rPr>
              <w:t>دراسة</w:t>
            </w:r>
            <w:r w:rsidRPr="00540F1A">
              <w:rPr>
                <w:rFonts w:asciiTheme="minorHAnsi" w:eastAsiaTheme="minorEastAsia" w:hAnsiTheme="minorHAnsi" w:cs="Simplified Arabic"/>
                <w:color w:val="231F20"/>
                <w:sz w:val="24"/>
                <w:szCs w:val="24"/>
                <w:rtl/>
                <w:lang w:bidi="ar-DZ"/>
              </w:rPr>
              <w:t>.</w:t>
            </w:r>
          </w:p>
        </w:tc>
        <w:tc>
          <w:tcPr>
            <w:tcW w:w="927" w:type="dxa"/>
            <w:shd w:val="clear" w:color="auto" w:fill="auto"/>
          </w:tcPr>
          <w:p w:rsidR="00F235BD" w:rsidRPr="00033F5E"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03</w:t>
            </w:r>
          </w:p>
        </w:tc>
      </w:tr>
      <w:tr w:rsidR="00F235BD" w:rsidRPr="00540F1A" w:rsidTr="00C014B9">
        <w:trPr>
          <w:trHeight w:val="300"/>
        </w:trPr>
        <w:tc>
          <w:tcPr>
            <w:tcW w:w="8792" w:type="dxa"/>
            <w:shd w:val="clear" w:color="auto" w:fill="auto"/>
          </w:tcPr>
          <w:p w:rsidR="00F235BD" w:rsidRDefault="00F235BD" w:rsidP="005B0CA0">
            <w:pPr>
              <w:spacing w:line="0" w:lineRule="atLeast"/>
              <w:ind w:left="-57" w:right="-57"/>
              <w:rPr>
                <w:rFonts w:cs="Simplified Arabic"/>
                <w:color w:val="231F20"/>
                <w:sz w:val="24"/>
                <w:szCs w:val="24"/>
                <w:rtl/>
                <w:lang w:bidi="ar-DZ"/>
              </w:rPr>
            </w:pPr>
            <w:r>
              <w:rPr>
                <w:rFonts w:cs="Simplified Arabic" w:hint="cs"/>
                <w:color w:val="231F20"/>
                <w:sz w:val="24"/>
                <w:szCs w:val="24"/>
                <w:rtl/>
                <w:lang w:bidi="ar-DZ"/>
              </w:rPr>
              <w:t>*المنهج المتبع في الدراسة.</w:t>
            </w:r>
          </w:p>
        </w:tc>
        <w:tc>
          <w:tcPr>
            <w:tcW w:w="927" w:type="dxa"/>
            <w:shd w:val="clear" w:color="auto" w:fill="auto"/>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03</w:t>
            </w:r>
          </w:p>
        </w:tc>
      </w:tr>
      <w:tr w:rsidR="00F235BD" w:rsidRPr="00540F1A" w:rsidTr="00C014B9">
        <w:trPr>
          <w:trHeight w:val="300"/>
        </w:trPr>
        <w:tc>
          <w:tcPr>
            <w:tcW w:w="8792" w:type="dxa"/>
            <w:shd w:val="clear" w:color="auto" w:fill="auto"/>
          </w:tcPr>
          <w:p w:rsidR="00F235BD" w:rsidRDefault="00F235BD" w:rsidP="005B0CA0">
            <w:pPr>
              <w:spacing w:line="0" w:lineRule="atLeast"/>
              <w:ind w:left="-57" w:right="-57"/>
              <w:rPr>
                <w:rFonts w:cs="Simplified Arabic"/>
                <w:color w:val="231F20"/>
                <w:sz w:val="24"/>
                <w:szCs w:val="24"/>
                <w:rtl/>
                <w:lang w:bidi="ar-DZ"/>
              </w:rPr>
            </w:pPr>
            <w:r>
              <w:rPr>
                <w:rFonts w:cs="Simplified Arabic" w:hint="cs"/>
                <w:color w:val="231F20"/>
                <w:sz w:val="24"/>
                <w:szCs w:val="24"/>
                <w:rtl/>
                <w:lang w:bidi="ar-DZ"/>
              </w:rPr>
              <w:t>*مصطلحات الدراسة.</w:t>
            </w:r>
          </w:p>
        </w:tc>
        <w:tc>
          <w:tcPr>
            <w:tcW w:w="927" w:type="dxa"/>
            <w:shd w:val="clear" w:color="auto" w:fill="auto"/>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03</w:t>
            </w:r>
          </w:p>
        </w:tc>
      </w:tr>
      <w:tr w:rsidR="00F235BD" w:rsidRPr="00540F1A" w:rsidTr="00C014B9">
        <w:trPr>
          <w:trHeight w:val="300"/>
        </w:trPr>
        <w:tc>
          <w:tcPr>
            <w:tcW w:w="8792" w:type="dxa"/>
            <w:shd w:val="clear" w:color="auto" w:fill="auto"/>
          </w:tcPr>
          <w:p w:rsidR="00F235BD" w:rsidRDefault="00F235BD" w:rsidP="005B0CA0">
            <w:pPr>
              <w:spacing w:line="0" w:lineRule="atLeast"/>
              <w:ind w:left="-57" w:right="-57"/>
              <w:rPr>
                <w:rFonts w:cs="Simplified Arabic"/>
                <w:color w:val="231F20"/>
                <w:sz w:val="24"/>
                <w:szCs w:val="24"/>
                <w:rtl/>
                <w:lang w:bidi="ar-DZ"/>
              </w:rPr>
            </w:pPr>
            <w:r>
              <w:rPr>
                <w:rFonts w:cs="Simplified Arabic" w:hint="cs"/>
                <w:color w:val="231F20"/>
                <w:sz w:val="24"/>
                <w:szCs w:val="24"/>
                <w:rtl/>
                <w:lang w:bidi="ar-DZ"/>
              </w:rPr>
              <w:t>*صعوبات الدراسة.</w:t>
            </w:r>
          </w:p>
        </w:tc>
        <w:tc>
          <w:tcPr>
            <w:tcW w:w="927" w:type="dxa"/>
            <w:shd w:val="clear" w:color="auto" w:fill="auto"/>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06</w:t>
            </w:r>
          </w:p>
        </w:tc>
      </w:tr>
      <w:tr w:rsidR="00F235BD" w:rsidRPr="00540F1A" w:rsidTr="00C014B9">
        <w:trPr>
          <w:trHeight w:val="225"/>
        </w:trPr>
        <w:tc>
          <w:tcPr>
            <w:tcW w:w="8792" w:type="dxa"/>
            <w:shd w:val="clear" w:color="auto" w:fill="auto"/>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*الدراسات السابقة.</w:t>
            </w:r>
          </w:p>
        </w:tc>
        <w:tc>
          <w:tcPr>
            <w:tcW w:w="927" w:type="dxa"/>
            <w:shd w:val="clear" w:color="auto" w:fill="auto"/>
          </w:tcPr>
          <w:p w:rsidR="00F235BD" w:rsidRPr="00033F5E"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07</w:t>
            </w:r>
          </w:p>
        </w:tc>
      </w:tr>
      <w:tr w:rsidR="00F235BD" w:rsidRPr="00540F1A" w:rsidTr="00C014B9">
        <w:trPr>
          <w:trHeight w:val="450"/>
        </w:trPr>
        <w:tc>
          <w:tcPr>
            <w:tcW w:w="8792" w:type="dxa"/>
            <w:tcBorders>
              <w:bottom w:val="single" w:sz="4" w:space="0" w:color="auto"/>
            </w:tcBorders>
            <w:shd w:val="clear" w:color="auto" w:fill="E6E6E6"/>
          </w:tcPr>
          <w:p w:rsidR="00F235BD" w:rsidRPr="00967B7D" w:rsidRDefault="00F235BD" w:rsidP="005B0CA0">
            <w:pPr>
              <w:spacing w:line="0" w:lineRule="atLeast"/>
              <w:ind w:left="-57" w:right="-57"/>
              <w:jc w:val="center"/>
              <w:rPr>
                <w:rFonts w:asciiTheme="minorHAnsi" w:eastAsiaTheme="minorEastAsia" w:hAnsiTheme="minorHAnsi" w:cs="Simplified Arabic"/>
                <w:b/>
                <w:bCs/>
                <w:color w:val="231F20"/>
                <w:sz w:val="28"/>
                <w:szCs w:val="28"/>
                <w:rtl/>
                <w:lang w:bidi="ar-DZ"/>
              </w:rPr>
            </w:pPr>
            <w:r w:rsidRPr="00967B7D">
              <w:rPr>
                <w:rFonts w:asciiTheme="minorHAnsi" w:eastAsiaTheme="minorEastAsia" w:hAnsiTheme="minorHAnsi" w:cs="Simplified Arabic" w:hint="cs"/>
                <w:b/>
                <w:bCs/>
                <w:color w:val="231F20"/>
                <w:sz w:val="28"/>
                <w:szCs w:val="28"/>
                <w:rtl/>
                <w:lang w:bidi="ar-DZ"/>
              </w:rPr>
              <w:t xml:space="preserve">الفصل الأول: </w:t>
            </w:r>
            <w:r>
              <w:rPr>
                <w:rFonts w:asciiTheme="minorHAnsi" w:eastAsiaTheme="minorEastAsia" w:hAnsiTheme="minorHAnsi" w:cs="Simplified Arabic" w:hint="cs"/>
                <w:b/>
                <w:bCs/>
                <w:color w:val="231F20"/>
                <w:sz w:val="28"/>
                <w:szCs w:val="28"/>
                <w:rtl/>
                <w:lang w:bidi="ar-DZ"/>
              </w:rPr>
              <w:t>الإطار المفاهيمي للحوكمة .</w:t>
            </w:r>
          </w:p>
        </w:tc>
        <w:tc>
          <w:tcPr>
            <w:tcW w:w="927" w:type="dxa"/>
            <w:tcBorders>
              <w:bottom w:val="single" w:sz="4" w:space="0" w:color="auto"/>
            </w:tcBorders>
            <w:shd w:val="clear" w:color="auto" w:fill="E6E6E6"/>
          </w:tcPr>
          <w:p w:rsidR="00F235BD" w:rsidRPr="00033F5E" w:rsidRDefault="00F235BD" w:rsidP="005B0CA0">
            <w:pPr>
              <w:spacing w:line="0" w:lineRule="atLeast"/>
              <w:ind w:left="-57" w:right="-57"/>
              <w:jc w:val="center"/>
              <w:rPr>
                <w:rFonts w:cs="Simplified Arabic"/>
                <w:color w:val="231F20"/>
                <w:sz w:val="24"/>
                <w:szCs w:val="24"/>
                <w:rtl/>
                <w:lang w:bidi="ar-DZ"/>
              </w:rPr>
            </w:pPr>
          </w:p>
        </w:tc>
      </w:tr>
      <w:tr w:rsidR="00F235BD" w:rsidRPr="00540F1A" w:rsidTr="00C014B9">
        <w:trPr>
          <w:trHeight w:val="245"/>
        </w:trPr>
        <w:tc>
          <w:tcPr>
            <w:tcW w:w="8792" w:type="dxa"/>
          </w:tcPr>
          <w:p w:rsidR="00F235BD" w:rsidRPr="002C2535" w:rsidRDefault="00F235BD" w:rsidP="00DF4049">
            <w:pPr>
              <w:spacing w:line="0" w:lineRule="atLeast"/>
              <w:ind w:left="-57" w:right="-57"/>
              <w:rPr>
                <w:rFonts w:asciiTheme="minorHAnsi" w:eastAsiaTheme="minorEastAsia" w:hAnsiTheme="minorHAnsi" w:cs="Simplified Arabic"/>
                <w:b/>
                <w:bCs/>
                <w:color w:val="231F20"/>
                <w:sz w:val="24"/>
                <w:szCs w:val="24"/>
                <w:rtl/>
                <w:lang w:bidi="ar-DZ"/>
              </w:rPr>
            </w:pPr>
            <w:r w:rsidRPr="002C2535">
              <w:rPr>
                <w:rFonts w:asciiTheme="minorHAnsi" w:eastAsiaTheme="minorEastAsia" w:hAnsiTheme="minorHAnsi" w:cs="Simplified Arabic" w:hint="eastAsia"/>
                <w:b/>
                <w:bCs/>
                <w:color w:val="231F20"/>
                <w:sz w:val="24"/>
                <w:szCs w:val="24"/>
                <w:rtl/>
                <w:lang w:bidi="ar-DZ"/>
              </w:rPr>
              <w:t>المبحث</w:t>
            </w:r>
            <w:r w:rsidRPr="002C2535">
              <w:rPr>
                <w:rFonts w:asciiTheme="minorHAnsi" w:eastAsiaTheme="minorEastAsia" w:hAnsiTheme="minorHAnsi" w:cs="Simplified Arabic"/>
                <w:b/>
                <w:bCs/>
                <w:color w:val="231F20"/>
                <w:sz w:val="24"/>
                <w:szCs w:val="24"/>
                <w:rtl/>
                <w:lang w:bidi="ar-DZ"/>
              </w:rPr>
              <w:t xml:space="preserve"> </w:t>
            </w:r>
            <w:r w:rsidRPr="002C2535">
              <w:rPr>
                <w:rFonts w:asciiTheme="minorHAnsi" w:eastAsiaTheme="minorEastAsia" w:hAnsiTheme="minorHAnsi" w:cs="Simplified Arabic" w:hint="eastAsia"/>
                <w:b/>
                <w:bCs/>
                <w:color w:val="231F20"/>
                <w:sz w:val="24"/>
                <w:szCs w:val="24"/>
                <w:rtl/>
                <w:lang w:bidi="ar-DZ"/>
              </w:rPr>
              <w:t>الأول</w:t>
            </w:r>
            <w:r w:rsidRPr="002C2535">
              <w:rPr>
                <w:rFonts w:asciiTheme="minorHAnsi" w:eastAsiaTheme="minorEastAsia" w:hAnsiTheme="minorHAnsi" w:cs="Simplified Arabic"/>
                <w:b/>
                <w:bCs/>
                <w:color w:val="231F20"/>
                <w:sz w:val="24"/>
                <w:szCs w:val="24"/>
                <w:rtl/>
                <w:lang w:bidi="ar-DZ"/>
              </w:rPr>
              <w:t xml:space="preserve"> : </w:t>
            </w:r>
            <w:r w:rsidRPr="00354E6D">
              <w:rPr>
                <w:rFonts w:asciiTheme="minorHAnsi" w:eastAsiaTheme="minorEastAsia" w:hAnsiTheme="minorHAnsi" w:cs="Simplified Arabic" w:hint="cs"/>
                <w:b/>
                <w:bCs/>
                <w:color w:val="231F20"/>
                <w:sz w:val="24"/>
                <w:szCs w:val="24"/>
                <w:rtl/>
                <w:lang w:bidi="ar-DZ"/>
              </w:rPr>
              <w:t>مفهوم ال</w:t>
            </w:r>
            <w:r w:rsidRPr="00354E6D">
              <w:rPr>
                <w:rFonts w:asciiTheme="minorHAnsi" w:eastAsiaTheme="minorEastAsia" w:hAnsiTheme="minorHAnsi" w:cs="Simplified Arabic"/>
                <w:b/>
                <w:bCs/>
                <w:color w:val="231F20"/>
                <w:sz w:val="24"/>
                <w:szCs w:val="24"/>
                <w:rtl/>
                <w:lang w:bidi="ar-DZ"/>
              </w:rPr>
              <w:t>حوكمة</w:t>
            </w:r>
            <w:r w:rsidRPr="00354E6D">
              <w:rPr>
                <w:rFonts w:asciiTheme="minorHAnsi" w:eastAsiaTheme="minorEastAsia" w:hAnsiTheme="minorHAnsi" w:cs="Simplified Arabic" w:hint="cs"/>
                <w:b/>
                <w:b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13</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eastAsia"/>
                <w:color w:val="231F20"/>
                <w:sz w:val="24"/>
                <w:szCs w:val="24"/>
                <w:rtl/>
                <w:lang w:bidi="ar-DZ"/>
              </w:rPr>
              <w:t>المطلب</w:t>
            </w:r>
            <w:r w:rsidRPr="002C2535">
              <w:rPr>
                <w:rFonts w:asciiTheme="minorHAnsi" w:eastAsiaTheme="minorEastAsia" w:hAnsiTheme="minorHAnsi" w:cs="Simplified Arabic"/>
                <w:color w:val="231F20"/>
                <w:sz w:val="24"/>
                <w:szCs w:val="24"/>
                <w:rtl/>
                <w:lang w:bidi="ar-DZ"/>
              </w:rPr>
              <w:t xml:space="preserve"> </w:t>
            </w:r>
            <w:r w:rsidRPr="002C2535">
              <w:rPr>
                <w:rFonts w:asciiTheme="minorHAnsi" w:eastAsiaTheme="minorEastAsia" w:hAnsiTheme="minorHAnsi" w:cs="Simplified Arabic" w:hint="eastAsia"/>
                <w:color w:val="231F20"/>
                <w:sz w:val="24"/>
                <w:szCs w:val="24"/>
                <w:rtl/>
                <w:lang w:bidi="ar-DZ"/>
              </w:rPr>
              <w:t>الأول</w:t>
            </w:r>
            <w:r w:rsidRPr="002C2535">
              <w:rPr>
                <w:rFonts w:asciiTheme="minorHAnsi" w:eastAsiaTheme="minorEastAsia" w:hAnsiTheme="minorHAnsi" w:cs="Simplified Arabic"/>
                <w:color w:val="231F20"/>
                <w:sz w:val="24"/>
                <w:szCs w:val="24"/>
                <w:rtl/>
                <w:lang w:bidi="ar-DZ"/>
              </w:rPr>
              <w:t xml:space="preserve"> : </w:t>
            </w:r>
            <w:r w:rsidRPr="00354E6D">
              <w:rPr>
                <w:rFonts w:asciiTheme="minorHAnsi" w:eastAsiaTheme="minorEastAsia" w:hAnsiTheme="minorHAnsi" w:cs="Simplified Arabic"/>
                <w:color w:val="231F20"/>
                <w:sz w:val="24"/>
                <w:szCs w:val="24"/>
                <w:rtl/>
                <w:lang w:bidi="ar-DZ"/>
              </w:rPr>
              <w:t>مفهوم الحوكمة</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13</w:t>
            </w:r>
          </w:p>
        </w:tc>
      </w:tr>
      <w:tr w:rsidR="00F235BD" w:rsidRPr="00540F1A" w:rsidTr="00C014B9">
        <w:tc>
          <w:tcPr>
            <w:tcW w:w="8792" w:type="dxa"/>
          </w:tcPr>
          <w:p w:rsidR="00F235BD" w:rsidRPr="00354E6D"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أولا</w:t>
            </w:r>
            <w:r w:rsidR="00F235BD" w:rsidRPr="00354E6D">
              <w:rPr>
                <w:rFonts w:asciiTheme="minorHAnsi" w:eastAsiaTheme="minorEastAsia" w:hAnsiTheme="minorHAnsi" w:cs="Simplified Arabic"/>
                <w:color w:val="231F20"/>
                <w:sz w:val="24"/>
                <w:szCs w:val="24"/>
                <w:rtl/>
                <w:lang w:bidi="ar-DZ"/>
              </w:rPr>
              <w:t>: مفهوم الحوكمة</w:t>
            </w:r>
            <w:r w:rsidR="00F235BD" w:rsidRPr="00354E6D">
              <w:rPr>
                <w:rFonts w:asciiTheme="minorHAnsi" w:eastAsiaTheme="minorEastAsia" w:hAnsiTheme="minorHAnsi" w:cs="Simplified Arabic" w:hint="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14</w:t>
            </w:r>
          </w:p>
        </w:tc>
      </w:tr>
      <w:tr w:rsidR="00F235BD" w:rsidRPr="00540F1A" w:rsidTr="00C014B9">
        <w:tc>
          <w:tcPr>
            <w:tcW w:w="8792" w:type="dxa"/>
          </w:tcPr>
          <w:p w:rsidR="00F235BD" w:rsidRPr="00354E6D" w:rsidRDefault="00F235BD" w:rsidP="005B0CA0">
            <w:pPr>
              <w:jc w:val="lowKashida"/>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ثاني</w:t>
            </w:r>
            <w:r w:rsidR="00D11FDB">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hint="cs"/>
                <w:color w:val="231F20"/>
                <w:sz w:val="24"/>
                <w:szCs w:val="24"/>
                <w:rtl/>
                <w:lang w:bidi="ar-DZ"/>
              </w:rPr>
              <w:t xml:space="preserve">: </w:t>
            </w:r>
            <w:r w:rsidRPr="00354E6D">
              <w:rPr>
                <w:rFonts w:asciiTheme="minorHAnsi" w:eastAsiaTheme="minorEastAsia" w:hAnsiTheme="minorHAnsi" w:cs="Simplified Arabic"/>
                <w:color w:val="231F20"/>
                <w:sz w:val="24"/>
                <w:szCs w:val="24"/>
                <w:rtl/>
                <w:lang w:bidi="ar-DZ"/>
              </w:rPr>
              <w:t>تعريف الحوكمة القانوني</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15</w:t>
            </w:r>
          </w:p>
        </w:tc>
      </w:tr>
      <w:tr w:rsidR="00F235BD" w:rsidRPr="00540F1A" w:rsidTr="00C014B9">
        <w:tc>
          <w:tcPr>
            <w:tcW w:w="8792" w:type="dxa"/>
          </w:tcPr>
          <w:p w:rsidR="00F235BD" w:rsidRPr="00354E6D"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المطلب الثاني : خصائص وأهداف الحوكمة .</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20</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sidR="00D11FDB">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hint="cs"/>
                <w:color w:val="231F20"/>
                <w:sz w:val="24"/>
                <w:szCs w:val="24"/>
                <w:rtl/>
                <w:lang w:bidi="ar-DZ"/>
              </w:rPr>
              <w:t xml:space="preserve"> : خصائص الحوكمة .</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18</w:t>
            </w:r>
          </w:p>
        </w:tc>
      </w:tr>
      <w:tr w:rsidR="00F235BD" w:rsidRPr="00540F1A" w:rsidTr="00C014B9">
        <w:tc>
          <w:tcPr>
            <w:tcW w:w="8792" w:type="dxa"/>
          </w:tcPr>
          <w:p w:rsidR="00F235BD" w:rsidRPr="00354E6D"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color w:val="231F20"/>
                <w:sz w:val="24"/>
                <w:szCs w:val="24"/>
                <w:rtl/>
                <w:lang w:bidi="ar-DZ"/>
              </w:rPr>
              <w:t>ثاني</w:t>
            </w:r>
            <w:r w:rsidR="00D11FDB">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color w:val="231F20"/>
                <w:sz w:val="24"/>
                <w:szCs w:val="24"/>
                <w:rtl/>
                <w:lang w:bidi="ar-DZ"/>
              </w:rPr>
              <w:t xml:space="preserve"> : أطراف حوكمة الشركات وأهدافها </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21</w:t>
            </w:r>
          </w:p>
        </w:tc>
      </w:tr>
      <w:tr w:rsidR="00F235BD" w:rsidRPr="00540F1A" w:rsidTr="00C014B9">
        <w:tc>
          <w:tcPr>
            <w:tcW w:w="8792" w:type="dxa"/>
          </w:tcPr>
          <w:p w:rsidR="00F235BD" w:rsidRPr="002C2535" w:rsidRDefault="00F235BD" w:rsidP="00E70980">
            <w:pPr>
              <w:spacing w:line="0" w:lineRule="atLeast"/>
              <w:ind w:left="-57" w:right="-57"/>
              <w:rPr>
                <w:rFonts w:asciiTheme="minorHAnsi" w:eastAsiaTheme="minorEastAsia" w:hAnsiTheme="minorHAnsi" w:cs="Simplified Arabic"/>
                <w:b/>
                <w:bCs/>
                <w:color w:val="231F20"/>
                <w:sz w:val="24"/>
                <w:szCs w:val="24"/>
                <w:rtl/>
                <w:lang w:bidi="ar-DZ"/>
              </w:rPr>
            </w:pPr>
            <w:r w:rsidRPr="002C2535">
              <w:rPr>
                <w:rFonts w:asciiTheme="minorHAnsi" w:eastAsiaTheme="minorEastAsia" w:hAnsiTheme="minorHAnsi" w:cs="Simplified Arabic" w:hint="eastAsia"/>
                <w:b/>
                <w:bCs/>
                <w:color w:val="231F20"/>
                <w:sz w:val="24"/>
                <w:szCs w:val="24"/>
                <w:rtl/>
                <w:lang w:bidi="ar-DZ"/>
              </w:rPr>
              <w:t>المبحث</w:t>
            </w:r>
            <w:r w:rsidRPr="002C2535">
              <w:rPr>
                <w:rFonts w:asciiTheme="minorHAnsi" w:eastAsiaTheme="minorEastAsia" w:hAnsiTheme="minorHAnsi" w:cs="Simplified Arabic"/>
                <w:b/>
                <w:bCs/>
                <w:color w:val="231F20"/>
                <w:sz w:val="24"/>
                <w:szCs w:val="24"/>
                <w:rtl/>
                <w:lang w:bidi="ar-DZ"/>
              </w:rPr>
              <w:t xml:space="preserve"> </w:t>
            </w:r>
            <w:r w:rsidRPr="002C2535">
              <w:rPr>
                <w:rFonts w:asciiTheme="minorHAnsi" w:eastAsiaTheme="minorEastAsia" w:hAnsiTheme="minorHAnsi" w:cs="Simplified Arabic" w:hint="eastAsia"/>
                <w:b/>
                <w:bCs/>
                <w:color w:val="231F20"/>
                <w:sz w:val="24"/>
                <w:szCs w:val="24"/>
                <w:rtl/>
                <w:lang w:bidi="ar-DZ"/>
              </w:rPr>
              <w:t>الثاني</w:t>
            </w:r>
            <w:r w:rsidRPr="002C2535">
              <w:rPr>
                <w:rFonts w:asciiTheme="minorHAnsi" w:eastAsiaTheme="minorEastAsia" w:hAnsiTheme="minorHAnsi" w:cs="Simplified Arabic"/>
                <w:b/>
                <w:bCs/>
                <w:color w:val="231F20"/>
                <w:sz w:val="24"/>
                <w:szCs w:val="24"/>
                <w:rtl/>
                <w:lang w:bidi="ar-DZ"/>
              </w:rPr>
              <w:t xml:space="preserve">: </w:t>
            </w:r>
            <w:r w:rsidRPr="00354E6D">
              <w:rPr>
                <w:rFonts w:asciiTheme="minorHAnsi" w:eastAsiaTheme="minorEastAsia" w:hAnsiTheme="minorHAnsi" w:cs="Simplified Arabic" w:hint="cs"/>
                <w:b/>
                <w:bCs/>
                <w:color w:val="231F20"/>
                <w:sz w:val="24"/>
                <w:szCs w:val="24"/>
                <w:rtl/>
                <w:lang w:bidi="ar-DZ"/>
              </w:rPr>
              <w:t xml:space="preserve">مبادئ ومحددات </w:t>
            </w:r>
            <w:r w:rsidRPr="00354E6D">
              <w:rPr>
                <w:rFonts w:asciiTheme="minorHAnsi" w:eastAsiaTheme="minorEastAsia" w:hAnsiTheme="minorHAnsi" w:cs="Simplified Arabic"/>
                <w:b/>
                <w:bCs/>
                <w:color w:val="231F20"/>
                <w:sz w:val="24"/>
                <w:szCs w:val="24"/>
                <w:rtl/>
                <w:lang w:bidi="ar-DZ"/>
              </w:rPr>
              <w:t xml:space="preserve">الحوكمة </w:t>
            </w:r>
            <w:r w:rsidR="00E70980">
              <w:rPr>
                <w:rFonts w:asciiTheme="minorHAnsi" w:eastAsiaTheme="minorEastAsia" w:hAnsiTheme="minorHAnsi" w:cs="Simplified Arabic" w:hint="cs"/>
                <w:b/>
                <w:bCs/>
                <w:color w:val="231F20"/>
                <w:sz w:val="24"/>
                <w:szCs w:val="24"/>
                <w:rtl/>
                <w:lang w:bidi="ar-DZ"/>
              </w:rPr>
              <w:t>.</w:t>
            </w:r>
          </w:p>
        </w:tc>
        <w:tc>
          <w:tcPr>
            <w:tcW w:w="927" w:type="dxa"/>
          </w:tcPr>
          <w:p w:rsidR="00F235BD" w:rsidRPr="002A1F77"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sidRPr="002A1F77">
              <w:rPr>
                <w:rFonts w:asciiTheme="minorHAnsi" w:eastAsiaTheme="minorEastAsia" w:hAnsiTheme="minorHAnsi" w:cs="Simplified Arabic" w:hint="cs"/>
                <w:color w:val="231F20"/>
                <w:sz w:val="24"/>
                <w:szCs w:val="24"/>
                <w:rtl/>
                <w:lang w:bidi="ar-DZ"/>
              </w:rPr>
              <w:t>2</w:t>
            </w:r>
            <w:r>
              <w:rPr>
                <w:rFonts w:asciiTheme="minorHAnsi" w:eastAsiaTheme="minorEastAsia" w:hAnsiTheme="minorHAnsi" w:cs="Simplified Arabic" w:hint="cs"/>
                <w:color w:val="231F20"/>
                <w:sz w:val="24"/>
                <w:szCs w:val="24"/>
                <w:rtl/>
                <w:lang w:bidi="ar-DZ"/>
              </w:rPr>
              <w:t>7</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eastAsia"/>
                <w:color w:val="231F20"/>
                <w:sz w:val="24"/>
                <w:szCs w:val="24"/>
                <w:rtl/>
                <w:lang w:bidi="ar-DZ"/>
              </w:rPr>
              <w:t>المطلب</w:t>
            </w:r>
            <w:r w:rsidRPr="002C2535">
              <w:rPr>
                <w:rFonts w:asciiTheme="minorHAnsi" w:eastAsiaTheme="minorEastAsia" w:hAnsiTheme="minorHAnsi" w:cs="Simplified Arabic"/>
                <w:color w:val="231F20"/>
                <w:sz w:val="24"/>
                <w:szCs w:val="24"/>
                <w:rtl/>
                <w:lang w:bidi="ar-DZ"/>
              </w:rPr>
              <w:t xml:space="preserve"> </w:t>
            </w:r>
            <w:r w:rsidRPr="002C2535">
              <w:rPr>
                <w:rFonts w:asciiTheme="minorHAnsi" w:eastAsiaTheme="minorEastAsia" w:hAnsiTheme="minorHAnsi" w:cs="Simplified Arabic" w:hint="eastAsia"/>
                <w:color w:val="231F20"/>
                <w:sz w:val="24"/>
                <w:szCs w:val="24"/>
                <w:rtl/>
                <w:lang w:bidi="ar-DZ"/>
              </w:rPr>
              <w:t>الأول</w:t>
            </w:r>
            <w:r w:rsidRPr="002C2535">
              <w:rPr>
                <w:rFonts w:asciiTheme="minorHAnsi" w:eastAsiaTheme="minorEastAsia" w:hAnsiTheme="minorHAnsi" w:cs="Simplified Arabic"/>
                <w:color w:val="231F20"/>
                <w:sz w:val="24"/>
                <w:szCs w:val="24"/>
                <w:rtl/>
                <w:lang w:bidi="ar-DZ"/>
              </w:rPr>
              <w:t xml:space="preserve"> : </w:t>
            </w:r>
            <w:r w:rsidRPr="00354E6D">
              <w:rPr>
                <w:rFonts w:asciiTheme="minorHAnsi" w:eastAsiaTheme="minorEastAsia" w:hAnsiTheme="minorHAnsi" w:cs="Simplified Arabic" w:hint="cs"/>
                <w:color w:val="231F20"/>
                <w:sz w:val="24"/>
                <w:szCs w:val="24"/>
                <w:rtl/>
                <w:lang w:bidi="ar-DZ"/>
              </w:rPr>
              <w:t>مبادئ</w:t>
            </w:r>
            <w:r w:rsidRPr="00354E6D">
              <w:rPr>
                <w:rFonts w:asciiTheme="minorHAnsi" w:eastAsiaTheme="minorEastAsia" w:hAnsiTheme="minorHAnsi" w:cs="Simplified Arabic"/>
                <w:color w:val="231F20"/>
                <w:sz w:val="24"/>
                <w:szCs w:val="24"/>
                <w:rtl/>
                <w:lang w:bidi="ar-DZ"/>
              </w:rPr>
              <w:t xml:space="preserve"> الحوكمة ومحدداته</w:t>
            </w:r>
            <w:r w:rsidRPr="00354E6D">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color w:val="231F20"/>
                <w:sz w:val="24"/>
                <w:szCs w:val="24"/>
                <w:rtl/>
                <w:lang w:bidi="ar-DZ"/>
              </w:rPr>
              <w:t xml:space="preserve"> التنظيمية</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Pr="002C2535"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27</w:t>
            </w:r>
          </w:p>
        </w:tc>
      </w:tr>
      <w:tr w:rsidR="00F235BD" w:rsidRPr="00540F1A" w:rsidTr="00C014B9">
        <w:tc>
          <w:tcPr>
            <w:tcW w:w="8792" w:type="dxa"/>
          </w:tcPr>
          <w:p w:rsidR="00F235BD" w:rsidRPr="00354E6D" w:rsidRDefault="00F235BD" w:rsidP="005B0CA0">
            <w:pPr>
              <w:jc w:val="lowKashida"/>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sidR="00D11FDB">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color w:val="231F20"/>
                <w:sz w:val="24"/>
                <w:szCs w:val="24"/>
                <w:rtl/>
                <w:lang w:bidi="ar-DZ"/>
              </w:rPr>
              <w:t xml:space="preserve"> : محددات الحوكمة</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27</w:t>
            </w:r>
          </w:p>
        </w:tc>
      </w:tr>
      <w:tr w:rsidR="00F235BD" w:rsidRPr="00540F1A" w:rsidTr="00C014B9">
        <w:tc>
          <w:tcPr>
            <w:tcW w:w="8792" w:type="dxa"/>
          </w:tcPr>
          <w:p w:rsidR="00F235BD" w:rsidRPr="00354E6D" w:rsidRDefault="00F235BD" w:rsidP="005B0CA0">
            <w:pPr>
              <w:jc w:val="lowKashida"/>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color w:val="231F20"/>
                <w:sz w:val="24"/>
                <w:szCs w:val="24"/>
                <w:rtl/>
                <w:lang w:bidi="ar-DZ"/>
              </w:rPr>
              <w:t>ثاني</w:t>
            </w:r>
            <w:r w:rsidR="00D11FDB">
              <w:rPr>
                <w:rFonts w:asciiTheme="minorHAnsi" w:eastAsiaTheme="minorEastAsia" w:hAnsiTheme="minorHAnsi" w:cs="Simplified Arabic" w:hint="cs"/>
                <w:color w:val="231F20"/>
                <w:sz w:val="24"/>
                <w:szCs w:val="24"/>
                <w:rtl/>
                <w:lang w:bidi="ar-DZ"/>
              </w:rPr>
              <w:t>ا</w:t>
            </w:r>
            <w:r w:rsidRPr="00354E6D">
              <w:rPr>
                <w:rFonts w:asciiTheme="minorHAnsi" w:eastAsiaTheme="minorEastAsia" w:hAnsiTheme="minorHAnsi" w:cs="Simplified Arabic"/>
                <w:color w:val="231F20"/>
                <w:sz w:val="24"/>
                <w:szCs w:val="24"/>
                <w:rtl/>
                <w:lang w:bidi="ar-DZ"/>
              </w:rPr>
              <w:t>: مبادئ الحوكمة</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29</w:t>
            </w:r>
          </w:p>
        </w:tc>
      </w:tr>
      <w:tr w:rsidR="00F235BD" w:rsidRPr="00540F1A" w:rsidTr="00C014B9">
        <w:tc>
          <w:tcPr>
            <w:tcW w:w="8792" w:type="dxa"/>
          </w:tcPr>
          <w:p w:rsidR="00F235BD" w:rsidRPr="0010467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eastAsia"/>
                <w:color w:val="231F20"/>
                <w:sz w:val="24"/>
                <w:szCs w:val="24"/>
                <w:rtl/>
                <w:lang w:bidi="ar-DZ"/>
              </w:rPr>
              <w:t>المطلب</w:t>
            </w:r>
            <w:r w:rsidRPr="00354E6D">
              <w:rPr>
                <w:rFonts w:asciiTheme="minorHAnsi" w:eastAsiaTheme="minorEastAsia" w:hAnsiTheme="minorHAnsi" w:cs="Simplified Arabic"/>
                <w:color w:val="231F20"/>
                <w:sz w:val="24"/>
                <w:szCs w:val="24"/>
                <w:rtl/>
                <w:lang w:bidi="ar-DZ"/>
              </w:rPr>
              <w:t xml:space="preserve"> </w:t>
            </w:r>
            <w:r w:rsidRPr="00354E6D">
              <w:rPr>
                <w:rFonts w:asciiTheme="minorHAnsi" w:eastAsiaTheme="minorEastAsia" w:hAnsiTheme="minorHAnsi" w:cs="Simplified Arabic" w:hint="eastAsia"/>
                <w:color w:val="231F20"/>
                <w:sz w:val="24"/>
                <w:szCs w:val="24"/>
                <w:rtl/>
                <w:lang w:bidi="ar-DZ"/>
              </w:rPr>
              <w:t>الثاني</w:t>
            </w:r>
            <w:r w:rsidRPr="00354E6D">
              <w:rPr>
                <w:rFonts w:asciiTheme="minorHAnsi" w:eastAsiaTheme="minorEastAsia" w:hAnsiTheme="minorHAnsi" w:cs="Simplified Arabic"/>
                <w:color w:val="231F20"/>
                <w:sz w:val="24"/>
                <w:szCs w:val="24"/>
                <w:rtl/>
                <w:lang w:bidi="ar-DZ"/>
              </w:rPr>
              <w:t>:</w:t>
            </w:r>
            <w:r w:rsidRPr="00354E6D">
              <w:rPr>
                <w:rFonts w:asciiTheme="minorHAnsi" w:eastAsiaTheme="minorEastAsia" w:hAnsiTheme="minorHAnsi" w:cs="Simplified Arabic" w:hint="cs"/>
                <w:color w:val="231F20"/>
                <w:sz w:val="24"/>
                <w:szCs w:val="24"/>
                <w:rtl/>
                <w:lang w:bidi="ar-DZ"/>
              </w:rPr>
              <w:t xml:space="preserve"> </w:t>
            </w:r>
            <w:r w:rsidRPr="00354E6D">
              <w:rPr>
                <w:rFonts w:asciiTheme="minorHAnsi" w:eastAsiaTheme="minorEastAsia" w:hAnsiTheme="minorHAnsi" w:cs="Simplified Arabic" w:hint="eastAsia"/>
                <w:color w:val="231F20"/>
                <w:sz w:val="24"/>
                <w:szCs w:val="24"/>
                <w:rtl/>
                <w:lang w:bidi="ar-DZ"/>
              </w:rPr>
              <w:t xml:space="preserve"> </w:t>
            </w:r>
            <w:r w:rsidRPr="00354E6D">
              <w:rPr>
                <w:rFonts w:asciiTheme="minorHAnsi" w:eastAsiaTheme="minorEastAsia" w:hAnsiTheme="minorHAnsi" w:cs="Simplified Arabic"/>
                <w:color w:val="231F20"/>
                <w:sz w:val="24"/>
                <w:szCs w:val="24"/>
                <w:rtl/>
                <w:lang w:bidi="ar-DZ"/>
              </w:rPr>
              <w:t>علاقة الحوكمة بالمفاهيم المشابهة لها</w:t>
            </w:r>
            <w:r w:rsidRPr="00354E6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31</w:t>
            </w:r>
          </w:p>
        </w:tc>
      </w:tr>
      <w:tr w:rsidR="00F235BD" w:rsidRPr="00540F1A" w:rsidTr="00C014B9">
        <w:tc>
          <w:tcPr>
            <w:tcW w:w="8792" w:type="dxa"/>
          </w:tcPr>
          <w:p w:rsidR="00F235BD" w:rsidRPr="00354E6D" w:rsidRDefault="00D11FDB" w:rsidP="005B0CA0">
            <w:pPr>
              <w:jc w:val="lowKashida"/>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354E6D">
              <w:rPr>
                <w:rFonts w:asciiTheme="minorHAnsi" w:eastAsiaTheme="minorEastAsia" w:hAnsiTheme="minorHAnsi" w:cs="Simplified Arabic" w:hint="cs"/>
                <w:color w:val="231F20"/>
                <w:sz w:val="24"/>
                <w:szCs w:val="24"/>
                <w:rtl/>
                <w:lang w:bidi="ar-DZ"/>
              </w:rPr>
              <w:t xml:space="preserve">: </w:t>
            </w:r>
            <w:r w:rsidR="00F235BD" w:rsidRPr="00354E6D">
              <w:rPr>
                <w:rFonts w:asciiTheme="minorHAnsi" w:eastAsiaTheme="minorEastAsia" w:hAnsiTheme="minorHAnsi" w:cs="Simplified Arabic"/>
                <w:color w:val="231F20"/>
                <w:sz w:val="24"/>
                <w:szCs w:val="24"/>
                <w:rtl/>
                <w:lang w:bidi="ar-DZ"/>
              </w:rPr>
              <w:t>علاقة الحوكمة بالمفاهيم المشابهة لها</w:t>
            </w:r>
            <w:r w:rsidR="00F235BD" w:rsidRPr="00354E6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31</w:t>
            </w:r>
          </w:p>
        </w:tc>
      </w:tr>
      <w:tr w:rsidR="00F235BD" w:rsidRPr="00540F1A" w:rsidTr="00C014B9">
        <w:tc>
          <w:tcPr>
            <w:tcW w:w="8792" w:type="dxa"/>
          </w:tcPr>
          <w:p w:rsidR="00F235BD" w:rsidRPr="00354E6D"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ثاني</w:t>
            </w:r>
            <w:r>
              <w:rPr>
                <w:rFonts w:asciiTheme="minorHAnsi" w:eastAsiaTheme="minorEastAsia" w:hAnsiTheme="minorHAnsi" w:cs="Simplified Arabic" w:hint="cs"/>
                <w:color w:val="231F20"/>
                <w:sz w:val="24"/>
                <w:szCs w:val="24"/>
                <w:rtl/>
                <w:lang w:bidi="ar-DZ"/>
              </w:rPr>
              <w:t>ا</w:t>
            </w:r>
            <w:r w:rsidR="00F235BD" w:rsidRPr="00354E6D">
              <w:rPr>
                <w:rFonts w:asciiTheme="minorHAnsi" w:eastAsiaTheme="minorEastAsia" w:hAnsiTheme="minorHAnsi" w:cs="Simplified Arabic" w:hint="cs"/>
                <w:color w:val="231F20"/>
                <w:sz w:val="24"/>
                <w:szCs w:val="24"/>
                <w:rtl/>
                <w:lang w:bidi="ar-DZ"/>
              </w:rPr>
              <w:t xml:space="preserve">: </w:t>
            </w:r>
            <w:r w:rsidR="00F235BD" w:rsidRPr="00354E6D">
              <w:rPr>
                <w:rFonts w:asciiTheme="minorHAnsi" w:eastAsiaTheme="minorEastAsia" w:hAnsiTheme="minorHAnsi" w:cs="Simplified Arabic"/>
                <w:color w:val="231F20"/>
                <w:sz w:val="24"/>
                <w:szCs w:val="24"/>
                <w:rtl/>
                <w:lang w:bidi="ar-DZ"/>
              </w:rPr>
              <w:t>معايي</w:t>
            </w:r>
            <w:r w:rsidR="00F235BD" w:rsidRPr="00354E6D">
              <w:rPr>
                <w:rFonts w:asciiTheme="minorHAnsi" w:eastAsiaTheme="minorEastAsia" w:hAnsiTheme="minorHAnsi" w:cs="Simplified Arabic" w:hint="cs"/>
                <w:color w:val="231F20"/>
                <w:sz w:val="24"/>
                <w:szCs w:val="24"/>
                <w:rtl/>
                <w:lang w:bidi="ar-DZ"/>
              </w:rPr>
              <w:t>ر ومقومات</w:t>
            </w:r>
            <w:r w:rsidR="00F235BD" w:rsidRPr="00354E6D">
              <w:rPr>
                <w:rFonts w:asciiTheme="minorHAnsi" w:eastAsiaTheme="minorEastAsia" w:hAnsiTheme="minorHAnsi" w:cs="Simplified Arabic"/>
                <w:color w:val="231F20"/>
                <w:sz w:val="24"/>
                <w:szCs w:val="24"/>
                <w:rtl/>
                <w:lang w:bidi="ar-DZ"/>
              </w:rPr>
              <w:t xml:space="preserve"> الحوكمة</w:t>
            </w:r>
            <w:r w:rsidR="00F235BD" w:rsidRPr="00354E6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35</w:t>
            </w:r>
          </w:p>
        </w:tc>
      </w:tr>
      <w:tr w:rsidR="00F235BD" w:rsidRPr="00540F1A" w:rsidTr="00C014B9">
        <w:tc>
          <w:tcPr>
            <w:tcW w:w="8792" w:type="dxa"/>
          </w:tcPr>
          <w:p w:rsidR="00F235BD" w:rsidRPr="00354E6D"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خلاصة الفصل.</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40</w:t>
            </w:r>
          </w:p>
        </w:tc>
      </w:tr>
      <w:tr w:rsidR="00F235BD" w:rsidRPr="00540F1A" w:rsidTr="00C014B9">
        <w:tc>
          <w:tcPr>
            <w:tcW w:w="8792" w:type="dxa"/>
            <w:shd w:val="clear" w:color="auto" w:fill="D9D9D9" w:themeFill="background1" w:themeFillShade="D9"/>
          </w:tcPr>
          <w:p w:rsidR="00F235BD" w:rsidRPr="00354E6D" w:rsidRDefault="00F235BD" w:rsidP="005B0CA0">
            <w:pPr>
              <w:spacing w:line="0" w:lineRule="atLeast"/>
              <w:ind w:left="-57" w:right="-57"/>
              <w:jc w:val="center"/>
              <w:rPr>
                <w:rFonts w:cs="Simplified Arabic"/>
                <w:color w:val="231F20"/>
                <w:sz w:val="24"/>
                <w:szCs w:val="24"/>
                <w:rtl/>
                <w:lang w:bidi="ar-DZ"/>
              </w:rPr>
            </w:pPr>
            <w:r w:rsidRPr="00967B7D">
              <w:rPr>
                <w:rFonts w:asciiTheme="minorHAnsi" w:eastAsiaTheme="minorEastAsia" w:hAnsiTheme="minorHAnsi" w:cs="Simplified Arabic" w:hint="cs"/>
                <w:b/>
                <w:bCs/>
                <w:color w:val="231F20"/>
                <w:sz w:val="28"/>
                <w:szCs w:val="28"/>
                <w:rtl/>
                <w:lang w:bidi="ar-DZ"/>
              </w:rPr>
              <w:t xml:space="preserve">الفصل الثاني: </w:t>
            </w:r>
            <w:r>
              <w:rPr>
                <w:rFonts w:asciiTheme="minorHAnsi" w:eastAsiaTheme="minorEastAsia" w:hAnsiTheme="minorHAnsi" w:cs="Simplified Arabic" w:hint="cs"/>
                <w:b/>
                <w:bCs/>
                <w:color w:val="231F20"/>
                <w:sz w:val="28"/>
                <w:szCs w:val="28"/>
                <w:rtl/>
                <w:lang w:bidi="ar-DZ"/>
              </w:rPr>
              <w:t>الأسس النظرية لتقييم الأداء .</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p>
        </w:tc>
      </w:tr>
      <w:tr w:rsidR="00F235BD" w:rsidRPr="00540F1A" w:rsidTr="00C014B9">
        <w:tc>
          <w:tcPr>
            <w:tcW w:w="8792" w:type="dxa"/>
          </w:tcPr>
          <w:p w:rsidR="00F235BD" w:rsidRPr="002A1F77" w:rsidRDefault="00F235BD" w:rsidP="005B0CA0">
            <w:pPr>
              <w:spacing w:line="0" w:lineRule="atLeast"/>
              <w:ind w:left="-57" w:right="-57"/>
              <w:rPr>
                <w:rFonts w:asciiTheme="minorHAnsi" w:eastAsiaTheme="minorEastAsia" w:hAnsiTheme="minorHAnsi" w:cs="Simplified Arabic"/>
                <w:b/>
                <w:bCs/>
                <w:color w:val="231F20"/>
                <w:sz w:val="24"/>
                <w:szCs w:val="24"/>
                <w:rtl/>
                <w:lang w:bidi="ar-DZ"/>
              </w:rPr>
            </w:pPr>
            <w:r w:rsidRPr="002A1F77">
              <w:rPr>
                <w:rFonts w:asciiTheme="minorHAnsi" w:eastAsiaTheme="minorEastAsia" w:hAnsiTheme="minorHAnsi" w:cs="Simplified Arabic" w:hint="eastAsia"/>
                <w:b/>
                <w:bCs/>
                <w:color w:val="231F20"/>
                <w:sz w:val="24"/>
                <w:szCs w:val="24"/>
                <w:rtl/>
                <w:lang w:bidi="ar-DZ"/>
              </w:rPr>
              <w:t>المبحث</w:t>
            </w:r>
            <w:r w:rsidRPr="002A1F77">
              <w:rPr>
                <w:rFonts w:asciiTheme="minorHAnsi" w:eastAsiaTheme="minorEastAsia" w:hAnsiTheme="minorHAnsi" w:cs="Simplified Arabic"/>
                <w:b/>
                <w:bCs/>
                <w:color w:val="231F20"/>
                <w:sz w:val="24"/>
                <w:szCs w:val="24"/>
                <w:rtl/>
                <w:lang w:bidi="ar-DZ"/>
              </w:rPr>
              <w:t xml:space="preserve"> </w:t>
            </w:r>
            <w:r w:rsidRPr="002A1F77">
              <w:rPr>
                <w:rFonts w:asciiTheme="minorHAnsi" w:eastAsiaTheme="minorEastAsia" w:hAnsiTheme="minorHAnsi" w:cs="Simplified Arabic" w:hint="eastAsia"/>
                <w:b/>
                <w:bCs/>
                <w:color w:val="231F20"/>
                <w:sz w:val="24"/>
                <w:szCs w:val="24"/>
                <w:rtl/>
                <w:lang w:bidi="ar-DZ"/>
              </w:rPr>
              <w:t>ا</w:t>
            </w:r>
            <w:r w:rsidRPr="002A1F77">
              <w:rPr>
                <w:rFonts w:asciiTheme="minorHAnsi" w:eastAsiaTheme="minorEastAsia" w:hAnsiTheme="minorHAnsi" w:cs="Simplified Arabic" w:hint="cs"/>
                <w:b/>
                <w:bCs/>
                <w:color w:val="231F20"/>
                <w:sz w:val="24"/>
                <w:szCs w:val="24"/>
                <w:rtl/>
                <w:lang w:bidi="ar-DZ"/>
              </w:rPr>
              <w:t>لأول</w:t>
            </w:r>
            <w:r w:rsidRPr="002A1F77">
              <w:rPr>
                <w:rFonts w:asciiTheme="minorHAnsi" w:eastAsiaTheme="minorEastAsia" w:hAnsiTheme="minorHAnsi" w:cs="Simplified Arabic"/>
                <w:b/>
                <w:bCs/>
                <w:color w:val="231F20"/>
                <w:sz w:val="24"/>
                <w:szCs w:val="24"/>
                <w:rtl/>
                <w:lang w:bidi="ar-DZ"/>
              </w:rPr>
              <w:t xml:space="preserve">: </w:t>
            </w:r>
            <w:r w:rsidRPr="002A1F77">
              <w:rPr>
                <w:rFonts w:asciiTheme="minorHAnsi" w:eastAsiaTheme="minorEastAsia" w:hAnsiTheme="minorHAnsi" w:cs="Simplified Arabic" w:hint="eastAsia"/>
                <w:b/>
                <w:bCs/>
                <w:color w:val="231F20"/>
                <w:sz w:val="24"/>
                <w:szCs w:val="24"/>
                <w:rtl/>
                <w:lang w:bidi="ar-DZ"/>
              </w:rPr>
              <w:t>الإطار</w:t>
            </w:r>
            <w:r w:rsidRPr="002A1F77">
              <w:rPr>
                <w:rFonts w:asciiTheme="minorHAnsi" w:eastAsiaTheme="minorEastAsia" w:hAnsiTheme="minorHAnsi" w:cs="Simplified Arabic"/>
                <w:b/>
                <w:bCs/>
                <w:color w:val="231F20"/>
                <w:sz w:val="24"/>
                <w:szCs w:val="24"/>
                <w:rtl/>
                <w:lang w:bidi="ar-DZ"/>
              </w:rPr>
              <w:t xml:space="preserve"> </w:t>
            </w:r>
            <w:r w:rsidRPr="002A1F77">
              <w:rPr>
                <w:rFonts w:asciiTheme="minorHAnsi" w:eastAsiaTheme="minorEastAsia" w:hAnsiTheme="minorHAnsi" w:cs="Simplified Arabic" w:hint="eastAsia"/>
                <w:b/>
                <w:bCs/>
                <w:color w:val="231F20"/>
                <w:sz w:val="24"/>
                <w:szCs w:val="24"/>
                <w:rtl/>
                <w:lang w:bidi="ar-DZ"/>
              </w:rPr>
              <w:t>المفا</w:t>
            </w:r>
            <w:r w:rsidRPr="002A1F77">
              <w:rPr>
                <w:rFonts w:asciiTheme="minorHAnsi" w:eastAsiaTheme="minorEastAsia" w:hAnsiTheme="minorHAnsi" w:cs="Simplified Arabic" w:hint="cs"/>
                <w:b/>
                <w:bCs/>
                <w:color w:val="231F20"/>
                <w:sz w:val="24"/>
                <w:szCs w:val="24"/>
                <w:rtl/>
                <w:lang w:bidi="ar-DZ"/>
              </w:rPr>
              <w:t>ه</w:t>
            </w:r>
            <w:r w:rsidRPr="002A1F77">
              <w:rPr>
                <w:rFonts w:asciiTheme="minorHAnsi" w:eastAsiaTheme="minorEastAsia" w:hAnsiTheme="minorHAnsi" w:cs="Simplified Arabic" w:hint="eastAsia"/>
                <w:b/>
                <w:bCs/>
                <w:color w:val="231F20"/>
                <w:sz w:val="24"/>
                <w:szCs w:val="24"/>
                <w:rtl/>
                <w:lang w:bidi="ar-DZ"/>
              </w:rPr>
              <w:t>يمي</w:t>
            </w:r>
            <w:r w:rsidRPr="002A1F77">
              <w:rPr>
                <w:rFonts w:asciiTheme="minorHAnsi" w:eastAsiaTheme="minorEastAsia" w:hAnsiTheme="minorHAnsi" w:cs="Simplified Arabic"/>
                <w:b/>
                <w:bCs/>
                <w:color w:val="231F20"/>
                <w:sz w:val="24"/>
                <w:szCs w:val="24"/>
                <w:rtl/>
                <w:lang w:bidi="ar-DZ"/>
              </w:rPr>
              <w:t xml:space="preserve"> </w:t>
            </w:r>
            <w:r w:rsidRPr="002A1F77">
              <w:rPr>
                <w:rFonts w:asciiTheme="minorHAnsi" w:eastAsiaTheme="minorEastAsia" w:hAnsiTheme="minorHAnsi" w:cs="Simplified Arabic" w:hint="eastAsia"/>
                <w:b/>
                <w:bCs/>
                <w:color w:val="231F20"/>
                <w:sz w:val="24"/>
                <w:szCs w:val="24"/>
                <w:rtl/>
                <w:lang w:bidi="ar-DZ"/>
              </w:rPr>
              <w:t>للأداء</w:t>
            </w:r>
            <w:r w:rsidRPr="002A1F77">
              <w:rPr>
                <w:rFonts w:asciiTheme="minorHAnsi" w:eastAsiaTheme="minorEastAsia" w:hAnsiTheme="minorHAnsi" w:cs="Simplified Arabic"/>
                <w:b/>
                <w:bCs/>
                <w:color w:val="231F20"/>
                <w:sz w:val="24"/>
                <w:szCs w:val="24"/>
                <w:rtl/>
                <w:lang w:bidi="ar-DZ"/>
              </w:rPr>
              <w:t xml:space="preserve"> </w:t>
            </w:r>
            <w:r w:rsidRPr="002A1F77">
              <w:rPr>
                <w:rFonts w:asciiTheme="minorHAnsi" w:eastAsiaTheme="minorEastAsia" w:hAnsiTheme="minorHAnsi" w:cs="Simplified Arabic" w:hint="eastAsia"/>
                <w:b/>
                <w:bCs/>
                <w:color w:val="231F20"/>
                <w:sz w:val="24"/>
                <w:szCs w:val="24"/>
                <w:rtl/>
                <w:lang w:bidi="ar-DZ"/>
              </w:rPr>
              <w:t>واتجا</w:t>
            </w:r>
            <w:r w:rsidRPr="002A1F77">
              <w:rPr>
                <w:rFonts w:asciiTheme="minorHAnsi" w:eastAsiaTheme="minorEastAsia" w:hAnsiTheme="minorHAnsi" w:cs="Simplified Arabic" w:hint="cs"/>
                <w:b/>
                <w:bCs/>
                <w:color w:val="231F20"/>
                <w:sz w:val="24"/>
                <w:szCs w:val="24"/>
                <w:rtl/>
                <w:lang w:bidi="ar-DZ"/>
              </w:rPr>
              <w:t>ه</w:t>
            </w:r>
            <w:r w:rsidRPr="002A1F77">
              <w:rPr>
                <w:rFonts w:asciiTheme="minorHAnsi" w:eastAsiaTheme="minorEastAsia" w:hAnsiTheme="minorHAnsi" w:cs="Simplified Arabic" w:hint="eastAsia"/>
                <w:b/>
                <w:bCs/>
                <w:color w:val="231F20"/>
                <w:sz w:val="24"/>
                <w:szCs w:val="24"/>
                <w:rtl/>
                <w:lang w:bidi="ar-DZ"/>
              </w:rPr>
              <w:t>ات</w:t>
            </w:r>
            <w:r w:rsidRPr="002A1F77">
              <w:rPr>
                <w:rFonts w:asciiTheme="minorHAnsi" w:eastAsiaTheme="minorEastAsia" w:hAnsiTheme="minorHAnsi" w:cs="Simplified Arabic" w:hint="cs"/>
                <w:b/>
                <w:bCs/>
                <w:color w:val="231F20"/>
                <w:sz w:val="24"/>
                <w:szCs w:val="24"/>
                <w:rtl/>
                <w:lang w:bidi="ar-DZ"/>
              </w:rPr>
              <w:t>ه</w:t>
            </w:r>
            <w:r w:rsidRPr="002A1F77">
              <w:rPr>
                <w:rFonts w:asciiTheme="minorHAnsi" w:eastAsiaTheme="minorEastAsia" w:hAnsiTheme="minorHAnsi" w:cs="Simplified Arabic"/>
                <w:b/>
                <w:bCs/>
                <w:color w:val="231F20"/>
                <w:sz w:val="24"/>
                <w:szCs w:val="24"/>
                <w:rtl/>
                <w:lang w:bidi="ar-DZ"/>
              </w:rPr>
              <w:t>.</w:t>
            </w:r>
          </w:p>
        </w:tc>
        <w:tc>
          <w:tcPr>
            <w:tcW w:w="927" w:type="dxa"/>
          </w:tcPr>
          <w:p w:rsidR="00F235BD" w:rsidRPr="002A1F77"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sidRPr="002A1F77">
              <w:rPr>
                <w:rFonts w:asciiTheme="minorHAnsi" w:eastAsiaTheme="minorEastAsia" w:hAnsiTheme="minorHAnsi" w:cs="Simplified Arabic" w:hint="cs"/>
                <w:color w:val="231F20"/>
                <w:sz w:val="24"/>
                <w:szCs w:val="24"/>
                <w:rtl/>
                <w:lang w:bidi="ar-DZ"/>
              </w:rPr>
              <w:t>4</w:t>
            </w:r>
            <w:r>
              <w:rPr>
                <w:rFonts w:asciiTheme="minorHAnsi" w:eastAsiaTheme="minorEastAsia" w:hAnsiTheme="minorHAnsi" w:cs="Simplified Arabic" w:hint="cs"/>
                <w:color w:val="231F20"/>
                <w:sz w:val="24"/>
                <w:szCs w:val="24"/>
                <w:rtl/>
                <w:lang w:bidi="ar-DZ"/>
              </w:rPr>
              <w:t>3</w:t>
            </w:r>
          </w:p>
        </w:tc>
      </w:tr>
      <w:tr w:rsidR="00F235BD" w:rsidRPr="00540F1A" w:rsidTr="00C014B9">
        <w:tc>
          <w:tcPr>
            <w:tcW w:w="8792" w:type="dxa"/>
          </w:tcPr>
          <w:p w:rsidR="00F235BD" w:rsidRPr="002A1F77"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A1F77">
              <w:rPr>
                <w:rFonts w:asciiTheme="minorHAnsi" w:eastAsiaTheme="minorEastAsia" w:hAnsiTheme="minorHAnsi" w:cs="Simplified Arabic" w:hint="cs"/>
                <w:color w:val="231F20"/>
                <w:sz w:val="24"/>
                <w:szCs w:val="24"/>
                <w:rtl/>
                <w:lang w:bidi="ar-DZ"/>
              </w:rPr>
              <w:t xml:space="preserve">المطلب الأول : </w:t>
            </w:r>
            <w:r w:rsidRPr="002A1F77">
              <w:rPr>
                <w:rFonts w:asciiTheme="minorHAnsi" w:eastAsiaTheme="minorEastAsia" w:hAnsiTheme="minorHAnsi" w:cs="Simplified Arabic"/>
                <w:color w:val="231F20"/>
                <w:sz w:val="24"/>
                <w:szCs w:val="24"/>
                <w:rtl/>
                <w:lang w:bidi="ar-DZ"/>
              </w:rPr>
              <w:t xml:space="preserve"> </w:t>
            </w:r>
            <w:r w:rsidRPr="002A1F77">
              <w:rPr>
                <w:rFonts w:asciiTheme="minorHAnsi" w:eastAsiaTheme="minorEastAsia" w:hAnsiTheme="minorHAnsi" w:cs="Simplified Arabic" w:hint="eastAsia"/>
                <w:color w:val="231F20"/>
                <w:sz w:val="24"/>
                <w:szCs w:val="24"/>
                <w:rtl/>
                <w:lang w:bidi="ar-DZ"/>
              </w:rPr>
              <w:t>مفا</w:t>
            </w:r>
            <w:r w:rsidRPr="002A1F77">
              <w:rPr>
                <w:rFonts w:asciiTheme="minorHAnsi" w:eastAsiaTheme="minorEastAsia" w:hAnsiTheme="minorHAnsi" w:cs="Simplified Arabic" w:hint="cs"/>
                <w:color w:val="231F20"/>
                <w:sz w:val="24"/>
                <w:szCs w:val="24"/>
                <w:rtl/>
                <w:lang w:bidi="ar-DZ"/>
              </w:rPr>
              <w:t>ه</w:t>
            </w:r>
            <w:r w:rsidRPr="002A1F77">
              <w:rPr>
                <w:rFonts w:asciiTheme="minorHAnsi" w:eastAsiaTheme="minorEastAsia" w:hAnsiTheme="minorHAnsi" w:cs="Simplified Arabic" w:hint="eastAsia"/>
                <w:color w:val="231F20"/>
                <w:sz w:val="24"/>
                <w:szCs w:val="24"/>
                <w:rtl/>
                <w:lang w:bidi="ar-DZ"/>
              </w:rPr>
              <w:t>يم</w:t>
            </w:r>
            <w:r w:rsidRPr="002A1F77">
              <w:rPr>
                <w:rFonts w:asciiTheme="minorHAnsi" w:eastAsiaTheme="minorEastAsia" w:hAnsiTheme="minorHAnsi" w:cs="Simplified Arabic"/>
                <w:color w:val="231F20"/>
                <w:sz w:val="24"/>
                <w:szCs w:val="24"/>
                <w:rtl/>
                <w:lang w:bidi="ar-DZ"/>
              </w:rPr>
              <w:t xml:space="preserve"> </w:t>
            </w:r>
            <w:r w:rsidRPr="002A1F77">
              <w:rPr>
                <w:rFonts w:asciiTheme="minorHAnsi" w:eastAsiaTheme="minorEastAsia" w:hAnsiTheme="minorHAnsi" w:cs="Simplified Arabic" w:hint="eastAsia"/>
                <w:color w:val="231F20"/>
                <w:sz w:val="24"/>
                <w:szCs w:val="24"/>
                <w:rtl/>
                <w:lang w:bidi="ar-DZ"/>
              </w:rPr>
              <w:t>أساسية</w:t>
            </w:r>
            <w:r w:rsidRPr="002A1F77">
              <w:rPr>
                <w:rFonts w:asciiTheme="minorHAnsi" w:eastAsiaTheme="minorEastAsia" w:hAnsiTheme="minorHAnsi" w:cs="Simplified Arabic"/>
                <w:color w:val="231F20"/>
                <w:sz w:val="24"/>
                <w:szCs w:val="24"/>
                <w:rtl/>
                <w:lang w:bidi="ar-DZ"/>
              </w:rPr>
              <w:t xml:space="preserve"> </w:t>
            </w:r>
            <w:r w:rsidRPr="002A1F77">
              <w:rPr>
                <w:rFonts w:asciiTheme="minorHAnsi" w:eastAsiaTheme="minorEastAsia" w:hAnsiTheme="minorHAnsi" w:cs="Simplified Arabic" w:hint="eastAsia"/>
                <w:color w:val="231F20"/>
                <w:sz w:val="24"/>
                <w:szCs w:val="24"/>
                <w:rtl/>
                <w:lang w:bidi="ar-DZ"/>
              </w:rPr>
              <w:t>حول</w:t>
            </w:r>
            <w:r w:rsidRPr="002A1F77">
              <w:rPr>
                <w:rFonts w:asciiTheme="minorHAnsi" w:eastAsiaTheme="minorEastAsia" w:hAnsiTheme="minorHAnsi" w:cs="Simplified Arabic"/>
                <w:color w:val="231F20"/>
                <w:sz w:val="24"/>
                <w:szCs w:val="24"/>
                <w:rtl/>
                <w:lang w:bidi="ar-DZ"/>
              </w:rPr>
              <w:t xml:space="preserve"> </w:t>
            </w:r>
            <w:r w:rsidRPr="002A1F77">
              <w:rPr>
                <w:rFonts w:asciiTheme="minorHAnsi" w:eastAsiaTheme="minorEastAsia" w:hAnsiTheme="minorHAnsi" w:cs="Simplified Arabic" w:hint="eastAsia"/>
                <w:color w:val="231F20"/>
                <w:sz w:val="24"/>
                <w:szCs w:val="24"/>
                <w:rtl/>
                <w:lang w:bidi="ar-DZ"/>
              </w:rPr>
              <w:t>الأداء</w:t>
            </w:r>
            <w:r w:rsidRPr="002A1F77">
              <w:rPr>
                <w:rFonts w:asciiTheme="minorHAnsi" w:eastAsiaTheme="minorEastAsia" w:hAnsiTheme="minorHAnsi" w:cs="Simplified Arabic"/>
                <w:color w:val="231F20"/>
                <w:sz w:val="24"/>
                <w:szCs w:val="24"/>
                <w:rtl/>
                <w:lang w:bidi="ar-DZ"/>
              </w:rPr>
              <w:t xml:space="preserve"> </w:t>
            </w:r>
            <w:r w:rsidRPr="002A1F77">
              <w:rPr>
                <w:rFonts w:asciiTheme="minorHAnsi" w:eastAsiaTheme="minorEastAsia" w:hAnsiTheme="minorHAnsi" w:cs="Simplified Arabic" w:hint="eastAsia"/>
                <w:color w:val="231F20"/>
                <w:sz w:val="24"/>
                <w:szCs w:val="24"/>
                <w:rtl/>
                <w:lang w:bidi="ar-DZ"/>
              </w:rPr>
              <w:t>المؤسسي</w:t>
            </w:r>
            <w:r w:rsidRPr="002A1F77">
              <w:rPr>
                <w:rFonts w:asciiTheme="minorHAnsi" w:eastAsiaTheme="minorEastAsia" w:hAnsiTheme="minorHAnsi" w:cs="Simplified Arabic"/>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43</w:t>
            </w:r>
          </w:p>
        </w:tc>
      </w:tr>
      <w:tr w:rsidR="00F235BD" w:rsidRPr="00540F1A" w:rsidTr="00C014B9">
        <w:tc>
          <w:tcPr>
            <w:tcW w:w="8792" w:type="dxa"/>
          </w:tcPr>
          <w:p w:rsidR="00F235BD" w:rsidRPr="002A1F77"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2A1F77">
              <w:rPr>
                <w:rFonts w:asciiTheme="minorHAnsi" w:eastAsiaTheme="minorEastAsia" w:hAnsiTheme="minorHAnsi" w:cs="Simplified Arabic" w:hint="cs"/>
                <w:color w:val="231F20"/>
                <w:sz w:val="24"/>
                <w:szCs w:val="24"/>
                <w:rtl/>
                <w:lang w:bidi="ar-DZ"/>
              </w:rPr>
              <w:t>:</w:t>
            </w:r>
            <w:r w:rsidR="00F235BD" w:rsidRPr="002A1F77">
              <w:rPr>
                <w:rFonts w:asciiTheme="minorHAnsi" w:eastAsiaTheme="minorEastAsia" w:hAnsiTheme="minorHAnsi" w:cs="Simplified Arabic"/>
                <w:color w:val="231F20"/>
                <w:sz w:val="24"/>
                <w:szCs w:val="24"/>
                <w:rtl/>
                <w:lang w:bidi="ar-DZ"/>
              </w:rPr>
              <w:t xml:space="preserve"> </w:t>
            </w:r>
            <w:r w:rsidR="00F235BD" w:rsidRPr="002A1F77">
              <w:rPr>
                <w:rFonts w:asciiTheme="minorHAnsi" w:eastAsiaTheme="minorEastAsia" w:hAnsiTheme="minorHAnsi" w:cs="Simplified Arabic" w:hint="eastAsia"/>
                <w:color w:val="231F20"/>
                <w:sz w:val="24"/>
                <w:szCs w:val="24"/>
                <w:rtl/>
                <w:lang w:bidi="ar-DZ"/>
              </w:rPr>
              <w:t>مف</w:t>
            </w:r>
            <w:r w:rsidR="00F235BD" w:rsidRPr="002A1F77">
              <w:rPr>
                <w:rFonts w:asciiTheme="minorHAnsi" w:eastAsiaTheme="minorEastAsia" w:hAnsiTheme="minorHAnsi" w:cs="Simplified Arabic" w:hint="cs"/>
                <w:color w:val="231F20"/>
                <w:sz w:val="24"/>
                <w:szCs w:val="24"/>
                <w:rtl/>
                <w:lang w:bidi="ar-DZ"/>
              </w:rPr>
              <w:t>هوم</w:t>
            </w:r>
            <w:r w:rsidR="00F235BD" w:rsidRPr="002A1F77">
              <w:rPr>
                <w:rFonts w:asciiTheme="minorHAnsi" w:eastAsiaTheme="minorEastAsia" w:hAnsiTheme="minorHAnsi" w:cs="Simplified Arabic"/>
                <w:color w:val="231F20"/>
                <w:sz w:val="24"/>
                <w:szCs w:val="24"/>
                <w:rtl/>
                <w:lang w:bidi="ar-DZ"/>
              </w:rPr>
              <w:t xml:space="preserve"> </w:t>
            </w:r>
            <w:r w:rsidR="00F235BD" w:rsidRPr="002A1F77">
              <w:rPr>
                <w:rFonts w:asciiTheme="minorHAnsi" w:eastAsiaTheme="minorEastAsia" w:hAnsiTheme="minorHAnsi" w:cs="Simplified Arabic" w:hint="eastAsia"/>
                <w:color w:val="231F20"/>
                <w:sz w:val="24"/>
                <w:szCs w:val="24"/>
                <w:rtl/>
                <w:lang w:bidi="ar-DZ"/>
              </w:rPr>
              <w:t>الأداء</w:t>
            </w:r>
            <w:r w:rsidR="00F235BD" w:rsidRPr="002A1F77">
              <w:rPr>
                <w:rFonts w:asciiTheme="minorHAnsi" w:eastAsiaTheme="minorEastAsia" w:hAnsiTheme="minorHAnsi" w:cs="Simplified Arabic" w:hint="cs"/>
                <w:color w:val="231F20"/>
                <w:sz w:val="24"/>
                <w:szCs w:val="24"/>
                <w:rtl/>
                <w:lang w:bidi="ar-DZ"/>
              </w:rPr>
              <w:t xml:space="preserve"> وتقييمه.</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43</w:t>
            </w:r>
          </w:p>
        </w:tc>
      </w:tr>
      <w:tr w:rsidR="00F235BD" w:rsidRPr="00540F1A" w:rsidTr="00C014B9">
        <w:tc>
          <w:tcPr>
            <w:tcW w:w="8792" w:type="dxa"/>
          </w:tcPr>
          <w:p w:rsidR="00F235BD" w:rsidRPr="00290961"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ثاني</w:t>
            </w:r>
            <w:r>
              <w:rPr>
                <w:rFonts w:asciiTheme="minorHAnsi" w:eastAsiaTheme="minorEastAsia" w:hAnsiTheme="minorHAnsi" w:cs="Simplified Arabic" w:hint="cs"/>
                <w:color w:val="231F20"/>
                <w:sz w:val="24"/>
                <w:szCs w:val="24"/>
                <w:rtl/>
                <w:lang w:bidi="ar-DZ"/>
              </w:rPr>
              <w:t>ا</w:t>
            </w:r>
            <w:r w:rsidR="00F235BD" w:rsidRPr="00290961">
              <w:rPr>
                <w:rFonts w:asciiTheme="minorHAnsi" w:eastAsiaTheme="minorEastAsia" w:hAnsiTheme="minorHAnsi" w:cs="Simplified Arabic" w:hint="cs"/>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أ</w:t>
            </w:r>
            <w:r w:rsidR="00F235BD" w:rsidRPr="00290961">
              <w:rPr>
                <w:rFonts w:asciiTheme="minorHAnsi" w:eastAsiaTheme="minorEastAsia" w:hAnsiTheme="minorHAnsi" w:cs="Simplified Arabic" w:hint="cs"/>
                <w:color w:val="231F20"/>
                <w:sz w:val="24"/>
                <w:szCs w:val="24"/>
                <w:rtl/>
                <w:lang w:bidi="ar-DZ"/>
              </w:rPr>
              <w:t>ه</w:t>
            </w:r>
            <w:r w:rsidR="00F235BD" w:rsidRPr="00290961">
              <w:rPr>
                <w:rFonts w:asciiTheme="minorHAnsi" w:eastAsiaTheme="minorEastAsia" w:hAnsiTheme="minorHAnsi" w:cs="Simplified Arabic" w:hint="eastAsia"/>
                <w:color w:val="231F20"/>
                <w:sz w:val="24"/>
                <w:szCs w:val="24"/>
                <w:rtl/>
                <w:lang w:bidi="ar-DZ"/>
              </w:rPr>
              <w:t>مية</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cs"/>
                <w:color w:val="231F20"/>
                <w:sz w:val="24"/>
                <w:szCs w:val="24"/>
                <w:rtl/>
                <w:lang w:bidi="ar-DZ"/>
              </w:rPr>
              <w:t xml:space="preserve">وأنواع </w:t>
            </w:r>
            <w:r w:rsidR="00F235BD" w:rsidRPr="00290961">
              <w:rPr>
                <w:rFonts w:asciiTheme="minorHAnsi" w:eastAsiaTheme="minorEastAsia" w:hAnsiTheme="minorHAnsi" w:cs="Simplified Arabic" w:hint="eastAsia"/>
                <w:color w:val="231F20"/>
                <w:sz w:val="24"/>
                <w:szCs w:val="24"/>
                <w:rtl/>
                <w:lang w:bidi="ar-DZ"/>
              </w:rPr>
              <w:t>مؤشر</w:t>
            </w:r>
            <w:r w:rsidR="00F235BD" w:rsidRPr="00290961">
              <w:rPr>
                <w:rFonts w:asciiTheme="minorHAnsi" w:eastAsiaTheme="minorEastAsia" w:hAnsiTheme="minorHAnsi" w:cs="Simplified Arabic" w:hint="cs"/>
                <w:color w:val="231F20"/>
                <w:sz w:val="24"/>
                <w:szCs w:val="24"/>
                <w:rtl/>
                <w:lang w:bidi="ar-DZ"/>
              </w:rPr>
              <w:t>ا</w:t>
            </w:r>
            <w:r w:rsidR="00F235BD" w:rsidRPr="00290961">
              <w:rPr>
                <w:rFonts w:asciiTheme="minorHAnsi" w:eastAsiaTheme="minorEastAsia" w:hAnsiTheme="minorHAnsi" w:cs="Simplified Arabic" w:hint="eastAsia"/>
                <w:color w:val="231F20"/>
                <w:sz w:val="24"/>
                <w:szCs w:val="24"/>
                <w:rtl/>
                <w:lang w:bidi="ar-DZ"/>
              </w:rPr>
              <w:t>ت</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قياس</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الأداء</w:t>
            </w:r>
            <w:r w:rsidR="00F235BD" w:rsidRPr="00290961">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45</w:t>
            </w:r>
          </w:p>
        </w:tc>
      </w:tr>
      <w:tr w:rsidR="00F235BD" w:rsidRPr="00540F1A" w:rsidTr="00C014B9">
        <w:tc>
          <w:tcPr>
            <w:tcW w:w="8792" w:type="dxa"/>
          </w:tcPr>
          <w:p w:rsidR="00F235BD" w:rsidRPr="00290961" w:rsidRDefault="00F235BD" w:rsidP="00DF4049">
            <w:pPr>
              <w:spacing w:line="0" w:lineRule="atLeast"/>
              <w:ind w:left="-57" w:right="-57"/>
              <w:rPr>
                <w:rFonts w:asciiTheme="minorHAnsi" w:eastAsiaTheme="minorEastAsia" w:hAnsiTheme="minorHAnsi" w:cs="Simplified Arabic"/>
                <w:color w:val="231F20"/>
                <w:sz w:val="24"/>
                <w:szCs w:val="24"/>
                <w:rtl/>
                <w:lang w:bidi="ar-DZ"/>
              </w:rPr>
            </w:pPr>
            <w:r w:rsidRPr="00290961">
              <w:rPr>
                <w:rFonts w:asciiTheme="minorHAnsi" w:eastAsiaTheme="minorEastAsia" w:hAnsiTheme="minorHAnsi" w:cs="Simplified Arabic" w:hint="cs"/>
                <w:color w:val="231F20"/>
                <w:sz w:val="24"/>
                <w:szCs w:val="24"/>
                <w:rtl/>
                <w:lang w:bidi="ar-DZ"/>
              </w:rPr>
              <w:t xml:space="preserve">المطلب الثاني : </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المصط</w:t>
            </w:r>
            <w:r w:rsidRPr="00290961">
              <w:rPr>
                <w:rFonts w:asciiTheme="minorHAnsi" w:eastAsiaTheme="minorEastAsia" w:hAnsiTheme="minorHAnsi" w:cs="Simplified Arabic" w:hint="cs"/>
                <w:color w:val="231F20"/>
                <w:sz w:val="24"/>
                <w:szCs w:val="24"/>
                <w:rtl/>
                <w:lang w:bidi="ar-DZ"/>
              </w:rPr>
              <w:t>ل</w:t>
            </w:r>
            <w:r w:rsidRPr="00290961">
              <w:rPr>
                <w:rFonts w:asciiTheme="minorHAnsi" w:eastAsiaTheme="minorEastAsia" w:hAnsiTheme="minorHAnsi" w:cs="Simplified Arabic" w:hint="eastAsia"/>
                <w:color w:val="231F20"/>
                <w:sz w:val="24"/>
                <w:szCs w:val="24"/>
                <w:rtl/>
                <w:lang w:bidi="ar-DZ"/>
              </w:rPr>
              <w:t>حات</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ذات</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العلاقة</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بمف</w:t>
            </w:r>
            <w:r w:rsidRPr="00290961">
              <w:rPr>
                <w:rFonts w:asciiTheme="minorHAnsi" w:eastAsiaTheme="minorEastAsia" w:hAnsiTheme="minorHAnsi" w:cs="Simplified Arabic" w:hint="cs"/>
                <w:color w:val="231F20"/>
                <w:sz w:val="24"/>
                <w:szCs w:val="24"/>
                <w:rtl/>
                <w:lang w:bidi="ar-DZ"/>
              </w:rPr>
              <w:t>ه</w:t>
            </w:r>
            <w:r w:rsidRPr="00290961">
              <w:rPr>
                <w:rFonts w:asciiTheme="minorHAnsi" w:eastAsiaTheme="minorEastAsia" w:hAnsiTheme="minorHAnsi" w:cs="Simplified Arabic" w:hint="eastAsia"/>
                <w:color w:val="231F20"/>
                <w:sz w:val="24"/>
                <w:szCs w:val="24"/>
                <w:rtl/>
                <w:lang w:bidi="ar-DZ"/>
              </w:rPr>
              <w:t>وم</w:t>
            </w:r>
            <w:r w:rsidRPr="00290961">
              <w:rPr>
                <w:rFonts w:asciiTheme="minorHAnsi" w:eastAsiaTheme="minorEastAsia" w:hAnsiTheme="minorHAnsi" w:cs="Simplified Arabic" w:hint="cs"/>
                <w:color w:val="231F20"/>
                <w:sz w:val="24"/>
                <w:szCs w:val="24"/>
                <w:rtl/>
                <w:lang w:bidi="ar-DZ"/>
              </w:rPr>
              <w:t>ه.</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46</w:t>
            </w:r>
          </w:p>
        </w:tc>
      </w:tr>
      <w:tr w:rsidR="00F235BD" w:rsidRPr="00540F1A" w:rsidTr="00C014B9">
        <w:tc>
          <w:tcPr>
            <w:tcW w:w="8792" w:type="dxa"/>
          </w:tcPr>
          <w:p w:rsidR="00F235BD" w:rsidRPr="00290961"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cs"/>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المصط</w:t>
            </w:r>
            <w:r w:rsidR="00F235BD" w:rsidRPr="00290961">
              <w:rPr>
                <w:rFonts w:asciiTheme="minorHAnsi" w:eastAsiaTheme="minorEastAsia" w:hAnsiTheme="minorHAnsi" w:cs="Simplified Arabic" w:hint="cs"/>
                <w:color w:val="231F20"/>
                <w:sz w:val="24"/>
                <w:szCs w:val="24"/>
                <w:rtl/>
                <w:lang w:bidi="ar-DZ"/>
              </w:rPr>
              <w:t>ل</w:t>
            </w:r>
            <w:r w:rsidR="00F235BD" w:rsidRPr="00290961">
              <w:rPr>
                <w:rFonts w:asciiTheme="minorHAnsi" w:eastAsiaTheme="minorEastAsia" w:hAnsiTheme="minorHAnsi" w:cs="Simplified Arabic" w:hint="eastAsia"/>
                <w:color w:val="231F20"/>
                <w:sz w:val="24"/>
                <w:szCs w:val="24"/>
                <w:rtl/>
                <w:lang w:bidi="ar-DZ"/>
              </w:rPr>
              <w:t>حات</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ذات</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العلاقة</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بمف</w:t>
            </w:r>
            <w:r w:rsidR="00F235BD" w:rsidRPr="00290961">
              <w:rPr>
                <w:rFonts w:asciiTheme="minorHAnsi" w:eastAsiaTheme="minorEastAsia" w:hAnsiTheme="minorHAnsi" w:cs="Simplified Arabic" w:hint="cs"/>
                <w:color w:val="231F20"/>
                <w:sz w:val="24"/>
                <w:szCs w:val="24"/>
                <w:rtl/>
                <w:lang w:bidi="ar-DZ"/>
              </w:rPr>
              <w:t>ه</w:t>
            </w:r>
            <w:r w:rsidR="00F235BD" w:rsidRPr="00290961">
              <w:rPr>
                <w:rFonts w:asciiTheme="minorHAnsi" w:eastAsiaTheme="minorEastAsia" w:hAnsiTheme="minorHAnsi" w:cs="Simplified Arabic" w:hint="eastAsia"/>
                <w:color w:val="231F20"/>
                <w:sz w:val="24"/>
                <w:szCs w:val="24"/>
                <w:rtl/>
                <w:lang w:bidi="ar-DZ"/>
              </w:rPr>
              <w:t>وم</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الأداء</w:t>
            </w:r>
            <w:r w:rsidR="00F235BD" w:rsidRPr="00290961">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46</w:t>
            </w:r>
          </w:p>
        </w:tc>
      </w:tr>
      <w:tr w:rsidR="00F235BD" w:rsidRPr="00540F1A" w:rsidTr="00C014B9">
        <w:tc>
          <w:tcPr>
            <w:tcW w:w="8792" w:type="dxa"/>
          </w:tcPr>
          <w:p w:rsidR="00F235BD" w:rsidRPr="0041117C"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ثاني</w:t>
            </w:r>
            <w:r>
              <w:rPr>
                <w:rFonts w:asciiTheme="minorHAnsi" w:eastAsiaTheme="minorEastAsia" w:hAnsiTheme="minorHAnsi" w:cs="Simplified Arabic" w:hint="cs"/>
                <w:color w:val="231F20"/>
                <w:sz w:val="24"/>
                <w:szCs w:val="24"/>
                <w:rtl/>
                <w:lang w:bidi="ar-DZ"/>
              </w:rPr>
              <w:t xml:space="preserve">ا </w:t>
            </w:r>
            <w:r w:rsidR="00F235BD" w:rsidRPr="0041117C">
              <w:rPr>
                <w:rFonts w:asciiTheme="minorHAnsi" w:eastAsiaTheme="minorEastAsia" w:hAnsiTheme="minorHAnsi" w:cs="Simplified Arabic"/>
                <w:color w:val="231F20"/>
                <w:sz w:val="24"/>
                <w:szCs w:val="24"/>
                <w:rtl/>
                <w:lang w:bidi="ar-DZ"/>
              </w:rPr>
              <w:t>:  مؤشرات التنافسية.</w:t>
            </w:r>
          </w:p>
        </w:tc>
        <w:tc>
          <w:tcPr>
            <w:tcW w:w="927" w:type="dxa"/>
          </w:tcPr>
          <w:p w:rsidR="00F235BD" w:rsidRPr="0041117C"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sidRPr="0041117C">
              <w:rPr>
                <w:rFonts w:asciiTheme="minorHAnsi" w:eastAsiaTheme="minorEastAsia" w:hAnsiTheme="minorHAnsi" w:cs="Simplified Arabic" w:hint="cs"/>
                <w:color w:val="231F20"/>
                <w:sz w:val="24"/>
                <w:szCs w:val="24"/>
                <w:rtl/>
                <w:lang w:bidi="ar-DZ"/>
              </w:rPr>
              <w:t>4</w:t>
            </w:r>
            <w:r>
              <w:rPr>
                <w:rFonts w:asciiTheme="minorHAnsi" w:eastAsiaTheme="minorEastAsia" w:hAnsiTheme="minorHAnsi" w:cs="Simplified Arabic" w:hint="cs"/>
                <w:color w:val="231F20"/>
                <w:sz w:val="24"/>
                <w:szCs w:val="24"/>
                <w:rtl/>
                <w:lang w:bidi="ar-DZ"/>
              </w:rPr>
              <w:t>9</w:t>
            </w:r>
          </w:p>
        </w:tc>
      </w:tr>
      <w:tr w:rsidR="00F235BD" w:rsidRPr="00540F1A" w:rsidTr="00C014B9">
        <w:tc>
          <w:tcPr>
            <w:tcW w:w="8792" w:type="dxa"/>
          </w:tcPr>
          <w:p w:rsidR="00F235BD" w:rsidRPr="0041117C"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41117C">
              <w:rPr>
                <w:rFonts w:asciiTheme="minorHAnsi" w:eastAsiaTheme="minorEastAsia" w:hAnsiTheme="minorHAnsi" w:cs="Simplified Arabic"/>
                <w:color w:val="231F20"/>
                <w:sz w:val="24"/>
                <w:szCs w:val="24"/>
                <w:rtl/>
                <w:lang w:bidi="ar-DZ"/>
              </w:rPr>
              <w:t>ثالث</w:t>
            </w:r>
            <w:r w:rsidR="00D11FDB">
              <w:rPr>
                <w:rFonts w:asciiTheme="minorHAnsi" w:eastAsiaTheme="minorEastAsia" w:hAnsiTheme="minorHAnsi" w:cs="Simplified Arabic" w:hint="cs"/>
                <w:color w:val="231F20"/>
                <w:sz w:val="24"/>
                <w:szCs w:val="24"/>
                <w:rtl/>
                <w:lang w:bidi="ar-DZ"/>
              </w:rPr>
              <w:t>ا</w:t>
            </w:r>
            <w:r w:rsidR="00DF4049">
              <w:rPr>
                <w:rFonts w:asciiTheme="minorHAnsi" w:eastAsiaTheme="minorEastAsia" w:hAnsiTheme="minorHAnsi" w:cs="Simplified Arabic"/>
                <w:color w:val="231F20"/>
                <w:sz w:val="24"/>
                <w:szCs w:val="24"/>
                <w:rtl/>
                <w:lang w:bidi="ar-DZ"/>
              </w:rPr>
              <w:t xml:space="preserve"> : </w:t>
            </w:r>
            <w:r w:rsidRPr="0041117C">
              <w:rPr>
                <w:rFonts w:asciiTheme="minorHAnsi" w:eastAsiaTheme="minorEastAsia" w:hAnsiTheme="minorHAnsi" w:cs="Simplified Arabic"/>
                <w:color w:val="231F20"/>
                <w:sz w:val="24"/>
                <w:szCs w:val="24"/>
                <w:rtl/>
                <w:lang w:bidi="ar-DZ"/>
              </w:rPr>
              <w:t>أهداف</w:t>
            </w:r>
            <w:r w:rsidR="00DF4049">
              <w:rPr>
                <w:rFonts w:asciiTheme="minorHAnsi" w:eastAsiaTheme="minorEastAsia" w:hAnsiTheme="minorHAnsi" w:cs="Simplified Arabic" w:hint="cs"/>
                <w:color w:val="231F20"/>
                <w:sz w:val="24"/>
                <w:szCs w:val="24"/>
                <w:rtl/>
                <w:lang w:bidi="ar-DZ"/>
              </w:rPr>
              <w:t xml:space="preserve"> الأداء</w:t>
            </w:r>
            <w:r w:rsidRPr="0041117C">
              <w:rPr>
                <w:rFonts w:asciiTheme="minorHAnsi" w:eastAsiaTheme="minorEastAsia" w:hAnsiTheme="minorHAnsi" w:cs="Simplified Arabic"/>
                <w:color w:val="231F20"/>
                <w:sz w:val="24"/>
                <w:szCs w:val="24"/>
                <w:rtl/>
                <w:lang w:bidi="ar-DZ"/>
              </w:rPr>
              <w:t xml:space="preserve"> .</w:t>
            </w:r>
          </w:p>
        </w:tc>
        <w:tc>
          <w:tcPr>
            <w:tcW w:w="927" w:type="dxa"/>
          </w:tcPr>
          <w:p w:rsidR="00F235BD" w:rsidRPr="0041117C"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50</w:t>
            </w:r>
          </w:p>
        </w:tc>
      </w:tr>
      <w:tr w:rsidR="00F235BD" w:rsidRPr="00540F1A" w:rsidTr="00C014B9">
        <w:tc>
          <w:tcPr>
            <w:tcW w:w="8792" w:type="dxa"/>
          </w:tcPr>
          <w:p w:rsidR="00F235BD" w:rsidRPr="00290961" w:rsidRDefault="00E70980" w:rsidP="00E70980">
            <w:pPr>
              <w:spacing w:line="0" w:lineRule="atLeast"/>
              <w:ind w:left="-57" w:right="-57"/>
              <w:rPr>
                <w:rFonts w:asciiTheme="minorHAnsi" w:eastAsiaTheme="minorEastAsia" w:hAnsiTheme="minorHAnsi" w:cs="Simplified Arabic"/>
                <w:b/>
                <w:bCs/>
                <w:color w:val="231F20"/>
                <w:sz w:val="24"/>
                <w:szCs w:val="24"/>
                <w:rtl/>
                <w:lang w:bidi="ar-DZ"/>
              </w:rPr>
            </w:pPr>
            <w:r>
              <w:rPr>
                <w:rFonts w:asciiTheme="minorHAnsi" w:eastAsiaTheme="minorEastAsia" w:hAnsiTheme="minorHAnsi" w:cs="Simplified Arabic" w:hint="cs"/>
                <w:b/>
                <w:bCs/>
                <w:color w:val="231F20"/>
                <w:sz w:val="24"/>
                <w:szCs w:val="24"/>
                <w:rtl/>
                <w:lang w:bidi="ar-DZ"/>
              </w:rPr>
              <w:t xml:space="preserve">المبحث الثاني : </w:t>
            </w:r>
            <w:r w:rsidR="00F235BD" w:rsidRPr="00290961">
              <w:rPr>
                <w:rFonts w:asciiTheme="minorHAnsi" w:eastAsiaTheme="minorEastAsia" w:hAnsiTheme="minorHAnsi" w:cs="Simplified Arabic" w:hint="cs"/>
                <w:b/>
                <w:bCs/>
                <w:color w:val="231F20"/>
                <w:sz w:val="24"/>
                <w:szCs w:val="24"/>
                <w:rtl/>
                <w:lang w:bidi="ar-DZ"/>
              </w:rPr>
              <w:t>عناصر الأداء ومستويات تقييمه.</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50</w:t>
            </w:r>
          </w:p>
        </w:tc>
      </w:tr>
      <w:tr w:rsidR="00F235BD" w:rsidRPr="00540F1A" w:rsidTr="00C014B9">
        <w:tc>
          <w:tcPr>
            <w:tcW w:w="8792" w:type="dxa"/>
          </w:tcPr>
          <w:p w:rsidR="00F235BD" w:rsidRPr="00290961"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90961">
              <w:rPr>
                <w:rFonts w:asciiTheme="minorHAnsi" w:eastAsiaTheme="minorEastAsia" w:hAnsiTheme="minorHAnsi" w:cs="Simplified Arabic" w:hint="cs"/>
                <w:color w:val="231F20"/>
                <w:sz w:val="24"/>
                <w:szCs w:val="24"/>
                <w:rtl/>
                <w:lang w:bidi="ar-DZ"/>
              </w:rPr>
              <w:t>المطلب الأول : تصنيف الأداء ومستويات تقييمه.</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50</w:t>
            </w:r>
          </w:p>
        </w:tc>
      </w:tr>
      <w:tr w:rsidR="00F235BD" w:rsidRPr="00540F1A" w:rsidTr="00C014B9">
        <w:tc>
          <w:tcPr>
            <w:tcW w:w="8792" w:type="dxa"/>
          </w:tcPr>
          <w:p w:rsidR="00F235BD" w:rsidRPr="00290961" w:rsidRDefault="00D11FDB" w:rsidP="005B0CA0">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cs"/>
                <w:color w:val="231F20"/>
                <w:sz w:val="24"/>
                <w:szCs w:val="24"/>
                <w:rtl/>
                <w:lang w:bidi="ar-DZ"/>
              </w:rPr>
              <w:t xml:space="preserve">: </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تصنيف</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الأداء</w:t>
            </w:r>
            <w:r w:rsidR="00F235BD" w:rsidRPr="00290961">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50</w:t>
            </w:r>
          </w:p>
        </w:tc>
      </w:tr>
      <w:tr w:rsidR="00F235BD" w:rsidRPr="00540F1A" w:rsidTr="00C014B9">
        <w:tc>
          <w:tcPr>
            <w:tcW w:w="8792" w:type="dxa"/>
          </w:tcPr>
          <w:p w:rsidR="00F235BD" w:rsidRPr="00290961" w:rsidRDefault="00D11FDB"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ثاني</w:t>
            </w:r>
            <w:r>
              <w:rPr>
                <w:rFonts w:asciiTheme="minorHAnsi" w:eastAsiaTheme="minorEastAsia" w:hAnsiTheme="minorHAnsi" w:cs="Simplified Arabic" w:hint="cs"/>
                <w:color w:val="231F20"/>
                <w:sz w:val="24"/>
                <w:szCs w:val="24"/>
                <w:rtl/>
                <w:lang w:bidi="ar-DZ"/>
              </w:rPr>
              <w:t xml:space="preserve">ا </w:t>
            </w:r>
            <w:r w:rsidR="00F235BD" w:rsidRPr="00290961">
              <w:rPr>
                <w:rFonts w:asciiTheme="minorHAnsi" w:eastAsiaTheme="minorEastAsia" w:hAnsiTheme="minorHAnsi" w:cs="Simplified Arabic" w:hint="cs"/>
                <w:color w:val="231F20"/>
                <w:sz w:val="24"/>
                <w:szCs w:val="24"/>
                <w:rtl/>
                <w:lang w:bidi="ar-DZ"/>
              </w:rPr>
              <w:t xml:space="preserve">: </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مستويات</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تقييم</w:t>
            </w:r>
            <w:r w:rsidR="00F235BD" w:rsidRPr="00290961">
              <w:rPr>
                <w:rFonts w:asciiTheme="minorHAnsi" w:eastAsiaTheme="minorEastAsia" w:hAnsiTheme="minorHAnsi" w:cs="Simplified Arabic"/>
                <w:color w:val="231F20"/>
                <w:sz w:val="24"/>
                <w:szCs w:val="24"/>
                <w:rtl/>
                <w:lang w:bidi="ar-DZ"/>
              </w:rPr>
              <w:t xml:space="preserve"> </w:t>
            </w:r>
            <w:r w:rsidR="00F235BD" w:rsidRPr="00290961">
              <w:rPr>
                <w:rFonts w:asciiTheme="minorHAnsi" w:eastAsiaTheme="minorEastAsia" w:hAnsiTheme="minorHAnsi" w:cs="Simplified Arabic" w:hint="eastAsia"/>
                <w:color w:val="231F20"/>
                <w:sz w:val="24"/>
                <w:szCs w:val="24"/>
                <w:rtl/>
                <w:lang w:bidi="ar-DZ"/>
              </w:rPr>
              <w:t>الأداء</w:t>
            </w:r>
            <w:r w:rsidR="00F235BD">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52</w:t>
            </w:r>
          </w:p>
        </w:tc>
      </w:tr>
      <w:tr w:rsidR="00F235BD" w:rsidRPr="00540F1A" w:rsidTr="00C014B9">
        <w:tc>
          <w:tcPr>
            <w:tcW w:w="8792" w:type="dxa"/>
          </w:tcPr>
          <w:p w:rsidR="00F235BD" w:rsidRPr="00290961" w:rsidRDefault="00F235BD" w:rsidP="005B0CA0">
            <w:pPr>
              <w:jc w:val="both"/>
              <w:rPr>
                <w:rFonts w:asciiTheme="minorHAnsi" w:eastAsiaTheme="minorEastAsia" w:hAnsiTheme="minorHAnsi" w:cs="Simplified Arabic"/>
                <w:color w:val="231F20"/>
                <w:sz w:val="24"/>
                <w:szCs w:val="24"/>
                <w:rtl/>
                <w:lang w:bidi="ar-DZ"/>
              </w:rPr>
            </w:pPr>
            <w:r w:rsidRPr="00290961">
              <w:rPr>
                <w:rFonts w:asciiTheme="minorHAnsi" w:eastAsiaTheme="minorEastAsia" w:hAnsiTheme="minorHAnsi" w:cs="Simplified Arabic" w:hint="cs"/>
                <w:color w:val="231F20"/>
                <w:sz w:val="24"/>
                <w:szCs w:val="24"/>
                <w:rtl/>
                <w:lang w:bidi="ar-DZ"/>
              </w:rPr>
              <w:t>ثالث</w:t>
            </w:r>
            <w:r w:rsidR="00D11FDB">
              <w:rPr>
                <w:rFonts w:asciiTheme="minorHAnsi" w:eastAsiaTheme="minorEastAsia" w:hAnsiTheme="minorHAnsi" w:cs="Simplified Arabic" w:hint="cs"/>
                <w:color w:val="231F20"/>
                <w:sz w:val="24"/>
                <w:szCs w:val="24"/>
                <w:rtl/>
                <w:lang w:bidi="ar-DZ"/>
              </w:rPr>
              <w:t>ا</w:t>
            </w:r>
            <w:r w:rsidRPr="00290961">
              <w:rPr>
                <w:rFonts w:asciiTheme="minorHAnsi" w:eastAsiaTheme="minorEastAsia" w:hAnsiTheme="minorHAnsi" w:cs="Simplified Arabic" w:hint="cs"/>
                <w:color w:val="231F20"/>
                <w:sz w:val="24"/>
                <w:szCs w:val="24"/>
                <w:rtl/>
                <w:lang w:bidi="ar-DZ"/>
              </w:rPr>
              <w:t xml:space="preserve"> :</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عناصر</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الأداء</w:t>
            </w:r>
            <w:r w:rsidRPr="00290961">
              <w:rPr>
                <w:rFonts w:asciiTheme="minorHAnsi" w:eastAsiaTheme="minorEastAsia" w:hAnsiTheme="minorHAnsi" w:cs="Simplified Arabic"/>
                <w:color w:val="231F20"/>
                <w:sz w:val="24"/>
                <w:szCs w:val="24"/>
                <w:rtl/>
                <w:lang w:bidi="ar-DZ"/>
              </w:rPr>
              <w:t xml:space="preserve"> </w:t>
            </w:r>
            <w:r w:rsidRPr="00290961">
              <w:rPr>
                <w:rFonts w:asciiTheme="minorHAnsi" w:eastAsiaTheme="minorEastAsia" w:hAnsiTheme="minorHAnsi" w:cs="Simplified Arabic" w:hint="eastAsia"/>
                <w:color w:val="231F20"/>
                <w:sz w:val="24"/>
                <w:szCs w:val="24"/>
                <w:rtl/>
                <w:lang w:bidi="ar-DZ"/>
              </w:rPr>
              <w:t>المؤسسي</w:t>
            </w:r>
            <w:r w:rsidRPr="00290961">
              <w:rPr>
                <w:rFonts w:asciiTheme="minorHAnsi" w:eastAsiaTheme="minorEastAsia" w:hAnsiTheme="minorHAnsi" w:cs="Simplified Arabic" w:hint="cs"/>
                <w:color w:val="231F20"/>
                <w:sz w:val="24"/>
                <w:szCs w:val="24"/>
                <w:rtl/>
                <w:lang w:bidi="ar-DZ"/>
              </w:rPr>
              <w:t>.</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53</w:t>
            </w:r>
          </w:p>
        </w:tc>
      </w:tr>
      <w:tr w:rsidR="00F235BD" w:rsidRPr="00540F1A" w:rsidTr="00C014B9">
        <w:tc>
          <w:tcPr>
            <w:tcW w:w="8792" w:type="dxa"/>
          </w:tcPr>
          <w:p w:rsidR="00F235BD" w:rsidRPr="002D50A2" w:rsidRDefault="00F235BD"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lastRenderedPageBreak/>
              <w:t>المطلب الثاني : تحسين الأداء الخطوات والمعوقات .</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54</w:t>
            </w:r>
          </w:p>
        </w:tc>
      </w:tr>
      <w:tr w:rsidR="00F235BD" w:rsidRPr="00540F1A" w:rsidTr="00C014B9">
        <w:tc>
          <w:tcPr>
            <w:tcW w:w="8792" w:type="dxa"/>
          </w:tcPr>
          <w:p w:rsidR="00F235BD" w:rsidRPr="002D50A2" w:rsidRDefault="00D11FDB" w:rsidP="005B0CA0">
            <w:pPr>
              <w:jc w:val="both"/>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2D50A2">
              <w:rPr>
                <w:rFonts w:asciiTheme="minorHAnsi" w:eastAsiaTheme="minorEastAsia" w:hAnsiTheme="minorHAnsi" w:cs="Simplified Arabic"/>
                <w:color w:val="231F20"/>
                <w:sz w:val="24"/>
                <w:szCs w:val="24"/>
                <w:rtl/>
                <w:lang w:bidi="ar-DZ"/>
              </w:rPr>
              <w:t xml:space="preserve">: </w:t>
            </w:r>
            <w:r w:rsidR="00F235BD" w:rsidRPr="002D50A2">
              <w:rPr>
                <w:rFonts w:asciiTheme="minorHAnsi" w:eastAsiaTheme="minorEastAsia" w:hAnsiTheme="minorHAnsi" w:cs="Simplified Arabic" w:hint="eastAsia"/>
                <w:color w:val="231F20"/>
                <w:sz w:val="24"/>
                <w:szCs w:val="24"/>
                <w:rtl/>
                <w:lang w:bidi="ar-DZ"/>
              </w:rPr>
              <w:t>خطوات</w:t>
            </w:r>
            <w:r w:rsidR="00F235BD" w:rsidRPr="002D50A2">
              <w:rPr>
                <w:rFonts w:asciiTheme="minorHAnsi" w:eastAsiaTheme="minorEastAsia" w:hAnsiTheme="minorHAnsi" w:cs="Simplified Arabic"/>
                <w:color w:val="231F20"/>
                <w:sz w:val="24"/>
                <w:szCs w:val="24"/>
                <w:rtl/>
                <w:lang w:bidi="ar-DZ"/>
              </w:rPr>
              <w:t xml:space="preserve"> </w:t>
            </w:r>
            <w:r w:rsidR="00F235BD" w:rsidRPr="002D50A2">
              <w:rPr>
                <w:rFonts w:asciiTheme="minorHAnsi" w:eastAsiaTheme="minorEastAsia" w:hAnsiTheme="minorHAnsi" w:cs="Simplified Arabic" w:hint="eastAsia"/>
                <w:color w:val="231F20"/>
                <w:sz w:val="24"/>
                <w:szCs w:val="24"/>
                <w:rtl/>
                <w:lang w:bidi="ar-DZ"/>
              </w:rPr>
              <w:t>عملية</w:t>
            </w:r>
            <w:r w:rsidR="00F235BD" w:rsidRPr="002D50A2">
              <w:rPr>
                <w:rFonts w:asciiTheme="minorHAnsi" w:eastAsiaTheme="minorEastAsia" w:hAnsiTheme="minorHAnsi" w:cs="Simplified Arabic"/>
                <w:color w:val="231F20"/>
                <w:sz w:val="24"/>
                <w:szCs w:val="24"/>
                <w:rtl/>
                <w:lang w:bidi="ar-DZ"/>
              </w:rPr>
              <w:t xml:space="preserve"> </w:t>
            </w:r>
            <w:r w:rsidR="00F235BD" w:rsidRPr="002D50A2">
              <w:rPr>
                <w:rFonts w:asciiTheme="minorHAnsi" w:eastAsiaTheme="minorEastAsia" w:hAnsiTheme="minorHAnsi" w:cs="Simplified Arabic" w:hint="eastAsia"/>
                <w:color w:val="231F20"/>
                <w:sz w:val="24"/>
                <w:szCs w:val="24"/>
                <w:rtl/>
                <w:lang w:bidi="ar-DZ"/>
              </w:rPr>
              <w:t>تحسين</w:t>
            </w:r>
            <w:r w:rsidR="00F235BD" w:rsidRPr="002D50A2">
              <w:rPr>
                <w:rFonts w:asciiTheme="minorHAnsi" w:eastAsiaTheme="minorEastAsia" w:hAnsiTheme="minorHAnsi" w:cs="Simplified Arabic"/>
                <w:color w:val="231F20"/>
                <w:sz w:val="24"/>
                <w:szCs w:val="24"/>
                <w:rtl/>
                <w:lang w:bidi="ar-DZ"/>
              </w:rPr>
              <w:t xml:space="preserve"> </w:t>
            </w:r>
            <w:r w:rsidR="00F235BD" w:rsidRPr="002D50A2">
              <w:rPr>
                <w:rFonts w:asciiTheme="minorHAnsi" w:eastAsiaTheme="minorEastAsia" w:hAnsiTheme="minorHAnsi" w:cs="Simplified Arabic" w:hint="eastAsia"/>
                <w:color w:val="231F20"/>
                <w:sz w:val="24"/>
                <w:szCs w:val="24"/>
                <w:rtl/>
                <w:lang w:bidi="ar-DZ"/>
              </w:rPr>
              <w:t>الأداء</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54</w:t>
            </w:r>
          </w:p>
        </w:tc>
      </w:tr>
      <w:tr w:rsidR="00F235BD" w:rsidRPr="00540F1A" w:rsidTr="00C014B9">
        <w:tc>
          <w:tcPr>
            <w:tcW w:w="8792" w:type="dxa"/>
          </w:tcPr>
          <w:p w:rsidR="00F235BD" w:rsidRPr="002D50A2" w:rsidRDefault="00F235BD"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ثاني</w:t>
            </w:r>
            <w:r w:rsidR="00D11FDB">
              <w:rPr>
                <w:rFonts w:asciiTheme="minorHAnsi" w:eastAsiaTheme="minorEastAsia" w:hAnsiTheme="minorHAnsi" w:cs="Simplified Arabic" w:hint="cs"/>
                <w:color w:val="231F20"/>
                <w:sz w:val="24"/>
                <w:szCs w:val="24"/>
                <w:rtl/>
                <w:lang w:bidi="ar-DZ"/>
              </w:rPr>
              <w:t>ا</w:t>
            </w:r>
            <w:r w:rsidRPr="002D50A2">
              <w:rPr>
                <w:rFonts w:asciiTheme="minorHAnsi" w:eastAsiaTheme="minorEastAsia" w:hAnsiTheme="minorHAnsi" w:cs="Simplified Arabic" w:hint="cs"/>
                <w:color w:val="231F20"/>
                <w:sz w:val="24"/>
                <w:szCs w:val="24"/>
                <w:rtl/>
                <w:lang w:bidi="ar-DZ"/>
              </w:rPr>
              <w:t xml:space="preserve"> </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أهمية</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قياس</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الأداء</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54</w:t>
            </w:r>
          </w:p>
        </w:tc>
      </w:tr>
      <w:tr w:rsidR="00F235BD" w:rsidRPr="00540F1A" w:rsidTr="00C014B9">
        <w:tc>
          <w:tcPr>
            <w:tcW w:w="8792" w:type="dxa"/>
          </w:tcPr>
          <w:p w:rsidR="00F235BD" w:rsidRPr="002D50A2" w:rsidRDefault="00F235BD"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ثالث</w:t>
            </w:r>
            <w:r w:rsidR="00D11FDB">
              <w:rPr>
                <w:rFonts w:asciiTheme="minorHAnsi" w:eastAsiaTheme="minorEastAsia" w:hAnsiTheme="minorHAnsi" w:cs="Simplified Arabic" w:hint="cs"/>
                <w:color w:val="231F20"/>
                <w:sz w:val="24"/>
                <w:szCs w:val="24"/>
                <w:rtl/>
                <w:lang w:bidi="ar-DZ"/>
              </w:rPr>
              <w:t>ا</w:t>
            </w:r>
            <w:r w:rsidRPr="002D50A2">
              <w:rPr>
                <w:rFonts w:asciiTheme="minorHAnsi" w:eastAsiaTheme="minorEastAsia" w:hAnsiTheme="minorHAnsi" w:cs="Simplified Arabic" w:hint="cs"/>
                <w:color w:val="231F20"/>
                <w:sz w:val="24"/>
                <w:szCs w:val="24"/>
                <w:rtl/>
                <w:lang w:bidi="ar-DZ"/>
              </w:rPr>
              <w:t xml:space="preserve"> </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معوقات</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تحسين</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الأداء</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55</w:t>
            </w:r>
          </w:p>
        </w:tc>
      </w:tr>
      <w:tr w:rsidR="00F235BD" w:rsidRPr="00540F1A" w:rsidTr="00C014B9">
        <w:tc>
          <w:tcPr>
            <w:tcW w:w="8792" w:type="dxa"/>
          </w:tcPr>
          <w:p w:rsidR="00F235BD" w:rsidRPr="002D50A2" w:rsidRDefault="00F235BD"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رابع</w:t>
            </w:r>
            <w:r w:rsidR="00D11FDB">
              <w:rPr>
                <w:rFonts w:asciiTheme="minorHAnsi" w:eastAsiaTheme="minorEastAsia" w:hAnsiTheme="minorHAnsi" w:cs="Simplified Arabic" w:hint="cs"/>
                <w:color w:val="231F20"/>
                <w:sz w:val="24"/>
                <w:szCs w:val="24"/>
                <w:rtl/>
                <w:lang w:bidi="ar-DZ"/>
              </w:rPr>
              <w:t>ا</w:t>
            </w:r>
            <w:r w:rsidRPr="002D50A2">
              <w:rPr>
                <w:rFonts w:asciiTheme="minorHAnsi" w:eastAsiaTheme="minorEastAsia" w:hAnsiTheme="minorHAnsi" w:cs="Simplified Arabic" w:hint="cs"/>
                <w:color w:val="231F20"/>
                <w:sz w:val="24"/>
                <w:szCs w:val="24"/>
                <w:rtl/>
                <w:lang w:bidi="ar-DZ"/>
              </w:rPr>
              <w:t xml:space="preserve"> : </w:t>
            </w:r>
            <w:r w:rsidRPr="002D50A2">
              <w:rPr>
                <w:rFonts w:asciiTheme="minorHAnsi" w:eastAsiaTheme="minorEastAsia" w:hAnsiTheme="minorHAnsi" w:cs="Simplified Arabic" w:hint="eastAsia"/>
                <w:color w:val="231F20"/>
                <w:sz w:val="24"/>
                <w:szCs w:val="24"/>
                <w:rtl/>
                <w:lang w:bidi="ar-DZ"/>
              </w:rPr>
              <w:t>استراتيجيات</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تحسين</w:t>
            </w:r>
            <w:r w:rsidRPr="002D50A2">
              <w:rPr>
                <w:rFonts w:asciiTheme="minorHAnsi" w:eastAsiaTheme="minorEastAsia" w:hAnsiTheme="minorHAnsi" w:cs="Simplified Arabic"/>
                <w:color w:val="231F20"/>
                <w:sz w:val="24"/>
                <w:szCs w:val="24"/>
                <w:rtl/>
                <w:lang w:bidi="ar-DZ"/>
              </w:rPr>
              <w:t xml:space="preserve"> </w:t>
            </w:r>
            <w:r w:rsidRPr="002D50A2">
              <w:rPr>
                <w:rFonts w:asciiTheme="minorHAnsi" w:eastAsiaTheme="minorEastAsia" w:hAnsiTheme="minorHAnsi" w:cs="Simplified Arabic" w:hint="eastAsia"/>
                <w:color w:val="231F20"/>
                <w:sz w:val="24"/>
                <w:szCs w:val="24"/>
                <w:rtl/>
                <w:lang w:bidi="ar-DZ"/>
              </w:rPr>
              <w:t>الأداء</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55</w:t>
            </w:r>
          </w:p>
        </w:tc>
      </w:tr>
      <w:tr w:rsidR="00F235BD" w:rsidRPr="00540F1A" w:rsidTr="00C014B9">
        <w:tc>
          <w:tcPr>
            <w:tcW w:w="8792" w:type="dxa"/>
          </w:tcPr>
          <w:p w:rsidR="00F235BD" w:rsidRPr="002D50A2" w:rsidRDefault="00F235BD" w:rsidP="005B0CA0">
            <w:pPr>
              <w:jc w:val="both"/>
              <w:rPr>
                <w:rFonts w:asciiTheme="minorHAnsi" w:eastAsiaTheme="minorEastAsia" w:hAnsiTheme="minorHAnsi" w:cs="Simplified Arabic"/>
                <w:color w:val="231F20"/>
                <w:sz w:val="24"/>
                <w:szCs w:val="24"/>
                <w:rtl/>
                <w:lang w:bidi="ar-DZ"/>
              </w:rPr>
            </w:pPr>
            <w:r w:rsidRPr="002D50A2">
              <w:rPr>
                <w:rFonts w:asciiTheme="minorHAnsi" w:eastAsiaTheme="minorEastAsia" w:hAnsiTheme="minorHAnsi" w:cs="Simplified Arabic" w:hint="cs"/>
                <w:color w:val="231F20"/>
                <w:sz w:val="24"/>
                <w:szCs w:val="24"/>
                <w:rtl/>
                <w:lang w:bidi="ar-DZ"/>
              </w:rPr>
              <w:t>خلاصة الفصل.</w:t>
            </w:r>
          </w:p>
        </w:tc>
        <w:tc>
          <w:tcPr>
            <w:tcW w:w="927" w:type="dxa"/>
          </w:tcPr>
          <w:p w:rsidR="00F235BD"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57</w:t>
            </w:r>
          </w:p>
        </w:tc>
      </w:tr>
      <w:tr w:rsidR="00F235BD" w:rsidRPr="00540F1A" w:rsidTr="00C014B9">
        <w:trPr>
          <w:trHeight w:val="330"/>
        </w:trPr>
        <w:tc>
          <w:tcPr>
            <w:tcW w:w="8792" w:type="dxa"/>
            <w:shd w:val="clear" w:color="auto" w:fill="E6E6E6"/>
          </w:tcPr>
          <w:p w:rsidR="00F235BD" w:rsidRPr="00B84E91" w:rsidRDefault="00F235BD" w:rsidP="00D82C3A">
            <w:pPr>
              <w:ind w:firstLine="611"/>
              <w:jc w:val="center"/>
              <w:rPr>
                <w:rFonts w:asciiTheme="minorHAnsi" w:eastAsiaTheme="minorEastAsia" w:hAnsiTheme="minorHAnsi" w:cs="Simplified Arabic"/>
                <w:b/>
                <w:bCs/>
                <w:color w:val="231F20"/>
                <w:sz w:val="28"/>
                <w:szCs w:val="28"/>
                <w:rtl/>
                <w:lang w:bidi="ar-DZ"/>
              </w:rPr>
            </w:pPr>
            <w:r w:rsidRPr="00967B7D">
              <w:rPr>
                <w:rFonts w:asciiTheme="minorHAnsi" w:eastAsiaTheme="minorEastAsia" w:hAnsiTheme="minorHAnsi" w:cs="Simplified Arabic" w:hint="cs"/>
                <w:b/>
                <w:bCs/>
                <w:color w:val="231F20"/>
                <w:sz w:val="28"/>
                <w:szCs w:val="28"/>
                <w:rtl/>
                <w:lang w:bidi="ar-DZ"/>
              </w:rPr>
              <w:t>الفصل الثا</w:t>
            </w:r>
            <w:r>
              <w:rPr>
                <w:rFonts w:asciiTheme="minorHAnsi" w:eastAsiaTheme="minorEastAsia" w:hAnsiTheme="minorHAnsi" w:cs="Simplified Arabic" w:hint="cs"/>
                <w:b/>
                <w:bCs/>
                <w:color w:val="231F20"/>
                <w:sz w:val="28"/>
                <w:szCs w:val="28"/>
                <w:rtl/>
                <w:lang w:bidi="ar-DZ"/>
              </w:rPr>
              <w:t>لث</w:t>
            </w:r>
            <w:r w:rsidRPr="00967B7D">
              <w:rPr>
                <w:rFonts w:asciiTheme="minorHAnsi" w:eastAsiaTheme="minorEastAsia" w:hAnsiTheme="minorHAnsi" w:cs="Simplified Arabic" w:hint="cs"/>
                <w:b/>
                <w:bCs/>
                <w:color w:val="231F20"/>
                <w:sz w:val="28"/>
                <w:szCs w:val="28"/>
                <w:rtl/>
                <w:lang w:bidi="ar-DZ"/>
              </w:rPr>
              <w:t xml:space="preserve">: </w:t>
            </w:r>
            <w:r w:rsidR="00D82C3A">
              <w:rPr>
                <w:rFonts w:asciiTheme="minorHAnsi" w:eastAsiaTheme="minorEastAsia" w:hAnsiTheme="minorHAnsi" w:cs="Simplified Arabic" w:hint="cs"/>
                <w:b/>
                <w:bCs/>
                <w:color w:val="231F20"/>
                <w:sz w:val="28"/>
                <w:szCs w:val="28"/>
                <w:rtl/>
                <w:lang w:bidi="ar-DZ"/>
              </w:rPr>
              <w:t>دور</w:t>
            </w:r>
            <w:r>
              <w:rPr>
                <w:rFonts w:asciiTheme="minorHAnsi" w:eastAsiaTheme="minorEastAsia" w:hAnsiTheme="minorHAnsi" w:cs="Simplified Arabic" w:hint="cs"/>
                <w:b/>
                <w:bCs/>
                <w:color w:val="231F20"/>
                <w:sz w:val="28"/>
                <w:szCs w:val="28"/>
                <w:rtl/>
                <w:lang w:bidi="ar-DZ"/>
              </w:rPr>
              <w:t>الحوكمة في ترقية أداء مؤسسة نفطال بوسعادة 2024 .</w:t>
            </w:r>
          </w:p>
        </w:tc>
        <w:tc>
          <w:tcPr>
            <w:tcW w:w="927" w:type="dxa"/>
          </w:tcPr>
          <w:p w:rsidR="00F235BD" w:rsidRPr="00033F5E" w:rsidRDefault="00F235BD" w:rsidP="005B0CA0">
            <w:pPr>
              <w:spacing w:line="0" w:lineRule="atLeast"/>
              <w:ind w:left="-57" w:right="-57"/>
              <w:jc w:val="center"/>
              <w:rPr>
                <w:rFonts w:cs="Simplified Arabic"/>
                <w:color w:val="231F20"/>
                <w:sz w:val="24"/>
                <w:szCs w:val="24"/>
                <w:rtl/>
                <w:lang w:bidi="ar-DZ"/>
              </w:rPr>
            </w:pPr>
          </w:p>
        </w:tc>
      </w:tr>
      <w:tr w:rsidR="00F235BD" w:rsidRPr="00540F1A" w:rsidTr="00C014B9">
        <w:tc>
          <w:tcPr>
            <w:tcW w:w="8792" w:type="dxa"/>
          </w:tcPr>
          <w:p w:rsidR="00F235BD" w:rsidRPr="002C2535" w:rsidRDefault="00F235BD" w:rsidP="005B0CA0">
            <w:pPr>
              <w:jc w:val="both"/>
              <w:rPr>
                <w:rFonts w:asciiTheme="minorHAnsi" w:eastAsiaTheme="minorEastAsia" w:hAnsiTheme="minorHAnsi" w:cs="Simplified Arabic"/>
                <w:b/>
                <w:bCs/>
                <w:color w:val="231F20"/>
                <w:sz w:val="24"/>
                <w:szCs w:val="24"/>
                <w:rtl/>
                <w:lang w:bidi="ar-DZ"/>
              </w:rPr>
            </w:pPr>
            <w:r w:rsidRPr="002C2535">
              <w:rPr>
                <w:rFonts w:asciiTheme="minorHAnsi" w:eastAsiaTheme="minorEastAsia" w:hAnsiTheme="minorHAnsi" w:cs="Simplified Arabic" w:hint="cs"/>
                <w:b/>
                <w:bCs/>
                <w:color w:val="231F20"/>
                <w:sz w:val="24"/>
                <w:szCs w:val="24"/>
                <w:rtl/>
                <w:lang w:bidi="ar-DZ"/>
              </w:rPr>
              <w:t xml:space="preserve">المبحث الأول : </w:t>
            </w:r>
            <w:r w:rsidRPr="00AC36C9">
              <w:rPr>
                <w:rFonts w:asciiTheme="minorHAnsi" w:eastAsiaTheme="minorEastAsia" w:hAnsiTheme="minorHAnsi" w:cs="Simplified Arabic"/>
                <w:b/>
                <w:bCs/>
                <w:color w:val="231F20"/>
                <w:sz w:val="24"/>
                <w:szCs w:val="24"/>
                <w:rtl/>
                <w:lang w:bidi="ar-DZ"/>
              </w:rPr>
              <w:t>بطاقة فنية عن مؤسسة نفطال.</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60</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cs"/>
                <w:color w:val="231F20"/>
                <w:sz w:val="24"/>
                <w:szCs w:val="24"/>
                <w:rtl/>
                <w:lang w:bidi="ar-DZ"/>
              </w:rPr>
              <w:t xml:space="preserve">المطلب الأول : </w:t>
            </w:r>
            <w:r w:rsidRPr="00AC36C9">
              <w:rPr>
                <w:rFonts w:asciiTheme="minorHAnsi" w:eastAsiaTheme="minorEastAsia" w:hAnsiTheme="minorHAnsi" w:cs="Simplified Arabic"/>
                <w:color w:val="231F20"/>
                <w:sz w:val="24"/>
                <w:szCs w:val="24"/>
                <w:rtl/>
                <w:lang w:bidi="ar-DZ"/>
              </w:rPr>
              <w:t>التعريف بمؤسسة نفطال.</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60</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cs"/>
                <w:color w:val="231F20"/>
                <w:sz w:val="24"/>
                <w:szCs w:val="24"/>
                <w:rtl/>
                <w:lang w:bidi="ar-DZ"/>
              </w:rPr>
              <w:t xml:space="preserve">المطلب الثاني : </w:t>
            </w:r>
            <w:r w:rsidRPr="00AC36C9">
              <w:rPr>
                <w:rFonts w:asciiTheme="minorHAnsi" w:eastAsiaTheme="minorEastAsia" w:hAnsiTheme="minorHAnsi" w:cs="Simplified Arabic"/>
                <w:color w:val="231F20"/>
                <w:sz w:val="24"/>
                <w:szCs w:val="24"/>
                <w:rtl/>
                <w:lang w:bidi="ar-DZ"/>
              </w:rPr>
              <w:t>الهيكل التنظيمي لمؤسسة نفطال.</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63</w:t>
            </w:r>
          </w:p>
        </w:tc>
      </w:tr>
      <w:tr w:rsidR="00F235BD" w:rsidRPr="00540F1A" w:rsidTr="00C014B9">
        <w:trPr>
          <w:trHeight w:val="455"/>
        </w:trPr>
        <w:tc>
          <w:tcPr>
            <w:tcW w:w="8792" w:type="dxa"/>
          </w:tcPr>
          <w:p w:rsidR="00F235BD" w:rsidRPr="002C2535" w:rsidRDefault="00F235BD" w:rsidP="00DF4049">
            <w:pPr>
              <w:jc w:val="both"/>
              <w:rPr>
                <w:rFonts w:asciiTheme="minorHAnsi" w:eastAsiaTheme="minorEastAsia" w:hAnsiTheme="minorHAnsi" w:cs="Simplified Arabic"/>
                <w:b/>
                <w:bCs/>
                <w:color w:val="231F20"/>
                <w:sz w:val="24"/>
                <w:szCs w:val="24"/>
                <w:rtl/>
                <w:lang w:bidi="ar-DZ"/>
              </w:rPr>
            </w:pPr>
            <w:r w:rsidRPr="002C2535">
              <w:rPr>
                <w:rFonts w:asciiTheme="minorHAnsi" w:eastAsiaTheme="minorEastAsia" w:hAnsiTheme="minorHAnsi" w:cs="Simplified Arabic" w:hint="cs"/>
                <w:b/>
                <w:bCs/>
                <w:color w:val="231F20"/>
                <w:sz w:val="24"/>
                <w:szCs w:val="24"/>
                <w:rtl/>
                <w:lang w:bidi="ar-DZ"/>
              </w:rPr>
              <w:t>المبحث الثاني :</w:t>
            </w:r>
            <w:r w:rsidRPr="00570309">
              <w:rPr>
                <w:rFonts w:asciiTheme="minorHAnsi" w:eastAsiaTheme="minorEastAsia" w:hAnsiTheme="minorHAnsi" w:cs="Simplified Arabic" w:hint="cs"/>
                <w:b/>
                <w:bCs/>
                <w:color w:val="231F20"/>
                <w:sz w:val="24"/>
                <w:szCs w:val="24"/>
                <w:rtl/>
                <w:lang w:bidi="ar-DZ"/>
              </w:rPr>
              <w:t xml:space="preserve">الإطار </w:t>
            </w:r>
            <w:r w:rsidR="00DF4049">
              <w:rPr>
                <w:rFonts w:asciiTheme="minorHAnsi" w:eastAsiaTheme="minorEastAsia" w:hAnsiTheme="minorHAnsi" w:cs="Simplified Arabic" w:hint="cs"/>
                <w:b/>
                <w:bCs/>
                <w:color w:val="231F20"/>
                <w:sz w:val="24"/>
                <w:szCs w:val="24"/>
                <w:rtl/>
                <w:lang w:bidi="ar-DZ"/>
              </w:rPr>
              <w:t>التطبيقي</w:t>
            </w:r>
            <w:r w:rsidRPr="00570309">
              <w:rPr>
                <w:rFonts w:asciiTheme="minorHAnsi" w:eastAsiaTheme="minorEastAsia" w:hAnsiTheme="minorHAnsi" w:cs="Simplified Arabic" w:hint="cs"/>
                <w:b/>
                <w:bCs/>
                <w:color w:val="231F20"/>
                <w:sz w:val="24"/>
                <w:szCs w:val="24"/>
                <w:rtl/>
                <w:lang w:bidi="ar-DZ"/>
              </w:rPr>
              <w:t xml:space="preserve"> للدراسة.</w:t>
            </w:r>
          </w:p>
        </w:tc>
        <w:tc>
          <w:tcPr>
            <w:tcW w:w="927" w:type="dxa"/>
          </w:tcPr>
          <w:p w:rsidR="00F235BD" w:rsidRPr="00570309" w:rsidRDefault="00F235BD" w:rsidP="005B0CA0">
            <w:pPr>
              <w:jc w:val="center"/>
              <w:rPr>
                <w:rFonts w:asciiTheme="minorHAnsi" w:eastAsiaTheme="minorEastAsia" w:hAnsiTheme="minorHAnsi" w:cs="Simplified Arabic"/>
                <w:b/>
                <w:bCs/>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7</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eastAsia"/>
                <w:color w:val="231F20"/>
                <w:sz w:val="24"/>
                <w:szCs w:val="24"/>
                <w:rtl/>
                <w:lang w:bidi="ar-DZ"/>
              </w:rPr>
              <w:t>المطلب</w:t>
            </w:r>
            <w:r w:rsidRPr="002C2535">
              <w:rPr>
                <w:rFonts w:asciiTheme="minorHAnsi" w:eastAsiaTheme="minorEastAsia" w:hAnsiTheme="minorHAnsi" w:cs="Simplified Arabic"/>
                <w:color w:val="231F20"/>
                <w:sz w:val="24"/>
                <w:szCs w:val="24"/>
                <w:rtl/>
                <w:lang w:bidi="ar-DZ"/>
              </w:rPr>
              <w:t xml:space="preserve"> </w:t>
            </w:r>
            <w:r w:rsidRPr="002C2535">
              <w:rPr>
                <w:rFonts w:asciiTheme="minorHAnsi" w:eastAsiaTheme="minorEastAsia" w:hAnsiTheme="minorHAnsi" w:cs="Simplified Arabic" w:hint="eastAsia"/>
                <w:color w:val="231F20"/>
                <w:sz w:val="24"/>
                <w:szCs w:val="24"/>
                <w:rtl/>
                <w:lang w:bidi="ar-DZ"/>
              </w:rPr>
              <w:t>ال</w:t>
            </w:r>
            <w:r w:rsidRPr="002C2535">
              <w:rPr>
                <w:rFonts w:asciiTheme="minorHAnsi" w:eastAsiaTheme="minorEastAsia" w:hAnsiTheme="minorHAnsi" w:cs="Simplified Arabic" w:hint="cs"/>
                <w:color w:val="231F20"/>
                <w:sz w:val="24"/>
                <w:szCs w:val="24"/>
                <w:rtl/>
                <w:lang w:bidi="ar-DZ"/>
              </w:rPr>
              <w:t xml:space="preserve">أول </w:t>
            </w:r>
            <w:r w:rsidRPr="002C2535">
              <w:rPr>
                <w:rFonts w:asciiTheme="minorHAnsi" w:eastAsiaTheme="minorEastAsia" w:hAnsiTheme="minorHAnsi" w:cs="Simplified Arabic"/>
                <w:color w:val="231F20"/>
                <w:sz w:val="24"/>
                <w:szCs w:val="24"/>
                <w:rtl/>
                <w:lang w:bidi="ar-DZ"/>
              </w:rPr>
              <w:t>:</w:t>
            </w:r>
            <w:r w:rsidRPr="002C2535">
              <w:rPr>
                <w:rFonts w:asciiTheme="minorHAnsi" w:eastAsiaTheme="minorEastAsia" w:hAnsiTheme="minorHAnsi" w:cs="Simplified Arabic" w:hint="cs"/>
                <w:color w:val="231F20"/>
                <w:sz w:val="24"/>
                <w:szCs w:val="24"/>
                <w:rtl/>
                <w:lang w:bidi="ar-DZ"/>
              </w:rPr>
              <w:t xml:space="preserve"> </w:t>
            </w:r>
            <w:r w:rsidR="00C014B9" w:rsidRPr="00570309">
              <w:rPr>
                <w:rFonts w:asciiTheme="minorHAnsi" w:eastAsiaTheme="minorEastAsia" w:hAnsiTheme="minorHAnsi" w:cs="Simplified Arabic"/>
                <w:color w:val="231F20"/>
                <w:sz w:val="24"/>
                <w:szCs w:val="24"/>
                <w:rtl/>
                <w:lang w:bidi="ar-DZ"/>
              </w:rPr>
              <w:t>أدوات جمع البيانات</w:t>
            </w:r>
            <w:r w:rsidR="00C014B9" w:rsidRPr="00570309">
              <w:rPr>
                <w:rFonts w:asciiTheme="minorHAnsi" w:eastAsiaTheme="minorEastAsia" w:hAnsiTheme="minorHAnsi" w:cs="Simplified Arabic" w:hint="cs"/>
                <w:color w:val="231F20"/>
                <w:sz w:val="24"/>
                <w:szCs w:val="24"/>
                <w:rtl/>
                <w:lang w:bidi="ar-DZ"/>
              </w:rPr>
              <w:t>.</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7</w:t>
            </w:r>
          </w:p>
        </w:tc>
      </w:tr>
      <w:tr w:rsidR="00F235BD" w:rsidRPr="00540F1A" w:rsidTr="00C014B9">
        <w:tc>
          <w:tcPr>
            <w:tcW w:w="8792" w:type="dxa"/>
          </w:tcPr>
          <w:p w:rsidR="00F235BD" w:rsidRPr="00570309" w:rsidRDefault="00D11FDB" w:rsidP="00C014B9">
            <w:pPr>
              <w:spacing w:line="0" w:lineRule="atLeast"/>
              <w:ind w:left="-57" w:right="-57"/>
              <w:rPr>
                <w:rFonts w:asciiTheme="minorHAnsi" w:eastAsiaTheme="minorEastAsia" w:hAnsiTheme="minorHAnsi" w:cs="Simplified Arabic"/>
                <w:color w:val="231F20"/>
                <w:sz w:val="24"/>
                <w:szCs w:val="24"/>
                <w:rtl/>
                <w:lang w:bidi="ar-DZ"/>
              </w:rPr>
            </w:pPr>
            <w:r w:rsidRPr="00354E6D">
              <w:rPr>
                <w:rFonts w:asciiTheme="minorHAnsi" w:eastAsiaTheme="minorEastAsia" w:hAnsiTheme="minorHAnsi" w:cs="Simplified Arabic" w:hint="cs"/>
                <w:color w:val="231F20"/>
                <w:sz w:val="24"/>
                <w:szCs w:val="24"/>
                <w:rtl/>
                <w:lang w:bidi="ar-DZ"/>
              </w:rPr>
              <w:t>أول</w:t>
            </w:r>
            <w:r>
              <w:rPr>
                <w:rFonts w:asciiTheme="minorHAnsi" w:eastAsiaTheme="minorEastAsia" w:hAnsiTheme="minorHAnsi" w:cs="Simplified Arabic" w:hint="cs"/>
                <w:color w:val="231F20"/>
                <w:sz w:val="24"/>
                <w:szCs w:val="24"/>
                <w:rtl/>
                <w:lang w:bidi="ar-DZ"/>
              </w:rPr>
              <w:t>ا</w:t>
            </w:r>
            <w:r>
              <w:rPr>
                <w:rFonts w:asciiTheme="minorHAnsi" w:eastAsiaTheme="minorEastAsia" w:hAnsiTheme="minorHAnsi" w:cs="Simplified Arabic"/>
                <w:color w:val="231F20"/>
                <w:sz w:val="24"/>
                <w:szCs w:val="24"/>
                <w:rtl/>
                <w:lang w:bidi="ar-DZ"/>
              </w:rPr>
              <w:t xml:space="preserve"> </w:t>
            </w:r>
            <w:r w:rsidR="00F235BD" w:rsidRPr="00570309">
              <w:rPr>
                <w:rFonts w:asciiTheme="minorHAnsi" w:eastAsiaTheme="minorEastAsia" w:hAnsiTheme="minorHAnsi" w:cs="Simplified Arabic" w:hint="cs"/>
                <w:color w:val="231F20"/>
                <w:sz w:val="24"/>
                <w:szCs w:val="24"/>
                <w:rtl/>
                <w:lang w:bidi="ar-DZ"/>
              </w:rPr>
              <w:t xml:space="preserve">: </w:t>
            </w:r>
            <w:r w:rsidR="00C014B9">
              <w:rPr>
                <w:rFonts w:asciiTheme="minorHAnsi" w:eastAsiaTheme="minorEastAsia" w:hAnsiTheme="minorHAnsi" w:cs="Simplified Arabic" w:hint="cs"/>
                <w:color w:val="231F20"/>
                <w:sz w:val="24"/>
                <w:szCs w:val="24"/>
                <w:rtl/>
                <w:lang w:bidi="ar-DZ"/>
              </w:rPr>
              <w:t>الاستبيان.</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7</w:t>
            </w:r>
          </w:p>
        </w:tc>
      </w:tr>
      <w:tr w:rsidR="00F235BD" w:rsidRPr="00540F1A" w:rsidTr="00C014B9">
        <w:tc>
          <w:tcPr>
            <w:tcW w:w="8792" w:type="dxa"/>
          </w:tcPr>
          <w:p w:rsidR="00F235BD" w:rsidRPr="00570309" w:rsidRDefault="00C014B9"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ثانيا</w:t>
            </w:r>
            <w:r w:rsidR="00F235BD" w:rsidRPr="00570309">
              <w:rPr>
                <w:rFonts w:asciiTheme="minorHAnsi" w:eastAsiaTheme="minorEastAsia" w:hAnsiTheme="minorHAnsi" w:cs="Simplified Arabic" w:hint="cs"/>
                <w:color w:val="231F20"/>
                <w:sz w:val="24"/>
                <w:szCs w:val="24"/>
                <w:rtl/>
                <w:lang w:bidi="ar-DZ"/>
              </w:rPr>
              <w:t xml:space="preserve"> : </w:t>
            </w:r>
            <w:r w:rsidR="00F235BD" w:rsidRPr="00570309">
              <w:rPr>
                <w:rFonts w:asciiTheme="minorHAnsi" w:eastAsiaTheme="minorEastAsia" w:hAnsiTheme="minorHAnsi" w:cs="Simplified Arabic"/>
                <w:color w:val="231F20"/>
                <w:sz w:val="24"/>
                <w:szCs w:val="24"/>
                <w:rtl/>
                <w:lang w:bidi="ar-DZ"/>
              </w:rPr>
              <w:t>صدق وثبات الاستبانة.</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8</w:t>
            </w:r>
          </w:p>
        </w:tc>
      </w:tr>
      <w:tr w:rsidR="00F235BD" w:rsidRPr="009C392C" w:rsidTr="00C014B9">
        <w:trPr>
          <w:trHeight w:val="250"/>
        </w:trPr>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2C2535">
              <w:rPr>
                <w:rFonts w:asciiTheme="minorHAnsi" w:eastAsiaTheme="minorEastAsia" w:hAnsiTheme="minorHAnsi" w:cs="Simplified Arabic" w:hint="cs"/>
                <w:color w:val="231F20"/>
                <w:sz w:val="24"/>
                <w:szCs w:val="24"/>
                <w:rtl/>
                <w:lang w:bidi="ar-DZ"/>
              </w:rPr>
              <w:t xml:space="preserve">المطلب الثاني : </w:t>
            </w:r>
            <w:r w:rsidRPr="002C2535">
              <w:rPr>
                <w:rFonts w:asciiTheme="minorHAnsi" w:eastAsiaTheme="minorEastAsia" w:hAnsiTheme="minorHAnsi" w:cs="Simplified Arabic"/>
                <w:color w:val="231F20"/>
                <w:sz w:val="24"/>
                <w:szCs w:val="24"/>
                <w:rtl/>
                <w:lang w:bidi="ar-DZ"/>
              </w:rPr>
              <w:t xml:space="preserve"> </w:t>
            </w:r>
            <w:r w:rsidRPr="00570309">
              <w:rPr>
                <w:rFonts w:asciiTheme="minorHAnsi" w:eastAsiaTheme="minorEastAsia" w:hAnsiTheme="minorHAnsi" w:cs="Simplified Arabic"/>
                <w:color w:val="231F20"/>
                <w:sz w:val="24"/>
                <w:szCs w:val="24"/>
                <w:rtl/>
                <w:lang w:bidi="ar-DZ"/>
              </w:rPr>
              <w:t>تحليل نتائج الاستبيان</w:t>
            </w:r>
            <w:r w:rsidRPr="00570309">
              <w:rPr>
                <w:rFonts w:asciiTheme="minorHAnsi" w:eastAsiaTheme="minorEastAsia" w:hAnsiTheme="minorHAnsi" w:cs="Simplified Arabic" w:hint="cs"/>
                <w:color w:val="231F20"/>
                <w:sz w:val="24"/>
                <w:szCs w:val="24"/>
                <w:rtl/>
                <w:lang w:bidi="ar-DZ"/>
              </w:rPr>
              <w:t>.</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9</w:t>
            </w:r>
          </w:p>
        </w:tc>
      </w:tr>
      <w:tr w:rsidR="00F235BD" w:rsidRPr="009C392C" w:rsidTr="00C014B9">
        <w:trPr>
          <w:trHeight w:val="250"/>
        </w:trPr>
        <w:tc>
          <w:tcPr>
            <w:tcW w:w="8792" w:type="dxa"/>
          </w:tcPr>
          <w:p w:rsidR="00F235BD" w:rsidRPr="00570309" w:rsidRDefault="00C014B9"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أولا</w:t>
            </w:r>
            <w:r w:rsidR="00F235BD" w:rsidRPr="00570309">
              <w:rPr>
                <w:rFonts w:asciiTheme="minorHAnsi" w:eastAsiaTheme="minorEastAsia" w:hAnsiTheme="minorHAnsi" w:cs="Simplified Arabic" w:hint="cs"/>
                <w:color w:val="231F20"/>
                <w:sz w:val="24"/>
                <w:szCs w:val="24"/>
                <w:rtl/>
                <w:lang w:bidi="ar-DZ"/>
              </w:rPr>
              <w:t xml:space="preserve"> : </w:t>
            </w:r>
            <w:r w:rsidR="00F235BD" w:rsidRPr="00570309">
              <w:rPr>
                <w:rFonts w:asciiTheme="minorHAnsi" w:eastAsiaTheme="minorEastAsia" w:hAnsiTheme="minorHAnsi" w:cs="Simplified Arabic"/>
                <w:color w:val="231F20"/>
                <w:sz w:val="24"/>
                <w:szCs w:val="24"/>
                <w:rtl/>
                <w:lang w:bidi="ar-DZ"/>
              </w:rPr>
              <w:t>تحليل البيانات الشخصية</w:t>
            </w:r>
            <w:r w:rsidR="00F235BD" w:rsidRPr="00570309">
              <w:rPr>
                <w:rFonts w:asciiTheme="minorHAnsi" w:eastAsiaTheme="minorEastAsia" w:hAnsiTheme="minorHAnsi" w:cs="Simplified Arabic" w:hint="cs"/>
                <w:color w:val="231F20"/>
                <w:sz w:val="24"/>
                <w:szCs w:val="24"/>
                <w:rtl/>
                <w:lang w:bidi="ar-DZ"/>
              </w:rPr>
              <w:t>.</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6</w:t>
            </w:r>
            <w:r>
              <w:rPr>
                <w:rFonts w:cs="Simplified Arabic" w:hint="cs"/>
                <w:color w:val="231F20"/>
                <w:sz w:val="24"/>
                <w:szCs w:val="24"/>
                <w:rtl/>
                <w:lang w:bidi="ar-DZ"/>
              </w:rPr>
              <w:t>9</w:t>
            </w:r>
          </w:p>
        </w:tc>
      </w:tr>
      <w:tr w:rsidR="00F235BD" w:rsidRPr="009C392C" w:rsidTr="00C014B9">
        <w:trPr>
          <w:trHeight w:val="250"/>
        </w:trPr>
        <w:tc>
          <w:tcPr>
            <w:tcW w:w="8792" w:type="dxa"/>
          </w:tcPr>
          <w:p w:rsidR="00F235BD" w:rsidRPr="00570309" w:rsidRDefault="00C014B9"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ثانيا</w:t>
            </w:r>
            <w:r w:rsidR="00F235BD" w:rsidRPr="00570309">
              <w:rPr>
                <w:rFonts w:asciiTheme="minorHAnsi" w:eastAsiaTheme="minorEastAsia" w:hAnsiTheme="minorHAnsi" w:cs="Simplified Arabic" w:hint="cs"/>
                <w:color w:val="231F20"/>
                <w:sz w:val="24"/>
                <w:szCs w:val="24"/>
                <w:rtl/>
                <w:lang w:bidi="ar-DZ"/>
              </w:rPr>
              <w:t xml:space="preserve"> : استجابة عينة الدراسة حول محاور الاستبيان.</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7</w:t>
            </w:r>
            <w:r>
              <w:rPr>
                <w:rFonts w:cs="Simplified Arabic" w:hint="cs"/>
                <w:color w:val="231F20"/>
                <w:sz w:val="24"/>
                <w:szCs w:val="24"/>
                <w:rtl/>
                <w:lang w:bidi="ar-DZ"/>
              </w:rPr>
              <w:t>1</w:t>
            </w:r>
          </w:p>
        </w:tc>
      </w:tr>
      <w:tr w:rsidR="00F235BD" w:rsidRPr="009C392C" w:rsidTr="00C014B9">
        <w:trPr>
          <w:trHeight w:val="250"/>
        </w:trPr>
        <w:tc>
          <w:tcPr>
            <w:tcW w:w="8792" w:type="dxa"/>
          </w:tcPr>
          <w:p w:rsidR="00F235BD" w:rsidRPr="00570309"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570309">
              <w:rPr>
                <w:rFonts w:asciiTheme="minorHAnsi" w:eastAsiaTheme="minorEastAsia" w:hAnsiTheme="minorHAnsi" w:cs="Simplified Arabic" w:hint="cs"/>
                <w:color w:val="231F20"/>
                <w:sz w:val="24"/>
                <w:szCs w:val="24"/>
                <w:rtl/>
                <w:lang w:bidi="ar-DZ"/>
              </w:rPr>
              <w:t xml:space="preserve">المطلب الثالث : </w:t>
            </w:r>
            <w:r w:rsidRPr="00570309">
              <w:rPr>
                <w:rFonts w:asciiTheme="minorHAnsi" w:eastAsiaTheme="minorEastAsia" w:hAnsiTheme="minorHAnsi" w:cs="Simplified Arabic"/>
                <w:color w:val="231F20"/>
                <w:sz w:val="24"/>
                <w:szCs w:val="24"/>
                <w:rtl/>
                <w:lang w:bidi="ar-DZ"/>
              </w:rPr>
              <w:t>عرض ومناقشة وتحليل النتائج</w:t>
            </w:r>
            <w:r w:rsidRPr="00570309">
              <w:rPr>
                <w:rFonts w:asciiTheme="minorHAnsi" w:eastAsiaTheme="minorEastAsia" w:hAnsiTheme="minorHAnsi" w:cs="Simplified Arabic" w:hint="cs"/>
                <w:color w:val="231F20"/>
                <w:sz w:val="24"/>
                <w:szCs w:val="24"/>
                <w:rtl/>
                <w:lang w:bidi="ar-DZ"/>
              </w:rPr>
              <w:t>.</w:t>
            </w:r>
          </w:p>
        </w:tc>
        <w:tc>
          <w:tcPr>
            <w:tcW w:w="927" w:type="dxa"/>
          </w:tcPr>
          <w:p w:rsidR="00F235BD" w:rsidRPr="003D7016" w:rsidRDefault="00F235BD" w:rsidP="005B0CA0">
            <w:pPr>
              <w:spacing w:line="0" w:lineRule="atLeast"/>
              <w:ind w:left="-57" w:right="-57"/>
              <w:jc w:val="center"/>
              <w:rPr>
                <w:rFonts w:cs="Simplified Arabic"/>
                <w:color w:val="231F20"/>
                <w:sz w:val="24"/>
                <w:szCs w:val="24"/>
                <w:rtl/>
                <w:lang w:bidi="ar-DZ"/>
              </w:rPr>
            </w:pPr>
            <w:r w:rsidRPr="003D7016">
              <w:rPr>
                <w:rFonts w:cs="Simplified Arabic" w:hint="cs"/>
                <w:color w:val="231F20"/>
                <w:sz w:val="24"/>
                <w:szCs w:val="24"/>
                <w:rtl/>
                <w:lang w:bidi="ar-DZ"/>
              </w:rPr>
              <w:t>7</w:t>
            </w:r>
            <w:r>
              <w:rPr>
                <w:rFonts w:cs="Simplified Arabic" w:hint="cs"/>
                <w:color w:val="231F20"/>
                <w:sz w:val="24"/>
                <w:szCs w:val="24"/>
                <w:rtl/>
                <w:lang w:bidi="ar-DZ"/>
              </w:rPr>
              <w:t>4</w:t>
            </w:r>
          </w:p>
        </w:tc>
      </w:tr>
      <w:tr w:rsidR="00F235BD" w:rsidRPr="00540F1A" w:rsidTr="00C014B9">
        <w:tc>
          <w:tcPr>
            <w:tcW w:w="8792" w:type="dxa"/>
          </w:tcPr>
          <w:p w:rsidR="00F235BD" w:rsidRPr="002C2535"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Pr>
                <w:rFonts w:asciiTheme="minorHAnsi" w:eastAsiaTheme="minorEastAsia" w:hAnsiTheme="minorHAnsi" w:cs="Simplified Arabic" w:hint="cs"/>
                <w:color w:val="231F20"/>
                <w:sz w:val="24"/>
                <w:szCs w:val="24"/>
                <w:rtl/>
                <w:lang w:bidi="ar-DZ"/>
              </w:rPr>
              <w:t>نتائج</w:t>
            </w:r>
            <w:r w:rsidRPr="002C2535">
              <w:rPr>
                <w:rFonts w:asciiTheme="minorHAnsi" w:eastAsiaTheme="minorEastAsia" w:hAnsiTheme="minorHAnsi" w:cs="Simplified Arabic" w:hint="cs"/>
                <w:color w:val="231F20"/>
                <w:sz w:val="24"/>
                <w:szCs w:val="24"/>
                <w:rtl/>
                <w:lang w:bidi="ar-DZ"/>
              </w:rPr>
              <w:t xml:space="preserve"> الدراسة الميدانية .</w:t>
            </w:r>
          </w:p>
        </w:tc>
        <w:tc>
          <w:tcPr>
            <w:tcW w:w="927" w:type="dxa"/>
          </w:tcPr>
          <w:p w:rsidR="00F235BD" w:rsidRPr="002C2535" w:rsidRDefault="00F235BD" w:rsidP="005B0CA0">
            <w:pPr>
              <w:spacing w:line="0" w:lineRule="atLeast"/>
              <w:ind w:left="-57" w:right="-57"/>
              <w:jc w:val="center"/>
              <w:rPr>
                <w:rFonts w:cs="Simplified Arabic"/>
                <w:color w:val="231F20"/>
                <w:sz w:val="24"/>
                <w:szCs w:val="24"/>
                <w:rtl/>
                <w:lang w:bidi="ar-DZ"/>
              </w:rPr>
            </w:pPr>
            <w:r>
              <w:rPr>
                <w:rFonts w:cs="Simplified Arabic" w:hint="cs"/>
                <w:color w:val="231F20"/>
                <w:sz w:val="24"/>
                <w:szCs w:val="24"/>
                <w:rtl/>
                <w:lang w:bidi="ar-DZ"/>
              </w:rPr>
              <w:t>98</w:t>
            </w:r>
          </w:p>
        </w:tc>
      </w:tr>
      <w:tr w:rsidR="00F235BD" w:rsidRPr="00540F1A" w:rsidTr="00C014B9">
        <w:tc>
          <w:tcPr>
            <w:tcW w:w="8792" w:type="dxa"/>
            <w:shd w:val="clear" w:color="auto" w:fill="E6E6E6"/>
          </w:tcPr>
          <w:p w:rsidR="00F235BD" w:rsidRPr="00967B7D" w:rsidRDefault="00F235BD" w:rsidP="005B0CA0">
            <w:pPr>
              <w:spacing w:line="0" w:lineRule="atLeast"/>
              <w:ind w:left="-57" w:right="-57"/>
              <w:jc w:val="center"/>
              <w:rPr>
                <w:rFonts w:asciiTheme="minorHAnsi" w:eastAsiaTheme="minorEastAsia" w:hAnsiTheme="minorHAnsi" w:cs="Simplified Arabic"/>
                <w:b/>
                <w:bCs/>
                <w:color w:val="231F20"/>
                <w:sz w:val="24"/>
                <w:szCs w:val="24"/>
                <w:rtl/>
                <w:lang w:bidi="ar-DZ"/>
              </w:rPr>
            </w:pPr>
            <w:r w:rsidRPr="00967B7D">
              <w:rPr>
                <w:rFonts w:asciiTheme="minorHAnsi" w:eastAsiaTheme="minorEastAsia" w:hAnsiTheme="minorHAnsi" w:cs="Simplified Arabic" w:hint="cs"/>
                <w:b/>
                <w:bCs/>
                <w:color w:val="231F20"/>
                <w:sz w:val="24"/>
                <w:szCs w:val="24"/>
                <w:rtl/>
                <w:lang w:bidi="ar-DZ"/>
              </w:rPr>
              <w:t>خاتمة .</w:t>
            </w:r>
          </w:p>
        </w:tc>
        <w:tc>
          <w:tcPr>
            <w:tcW w:w="927" w:type="dxa"/>
          </w:tcPr>
          <w:p w:rsidR="00F235BD" w:rsidRPr="00033F5E" w:rsidRDefault="00F235BD" w:rsidP="005B0CA0">
            <w:pPr>
              <w:spacing w:line="0" w:lineRule="atLeast"/>
              <w:ind w:left="-57" w:right="-57"/>
              <w:jc w:val="center"/>
              <w:rPr>
                <w:rFonts w:cs="Simplified Arabic"/>
                <w:color w:val="231F20"/>
                <w:sz w:val="24"/>
                <w:szCs w:val="24"/>
                <w:rtl/>
                <w:lang w:bidi="ar-DZ"/>
              </w:rPr>
            </w:pPr>
          </w:p>
        </w:tc>
      </w:tr>
      <w:tr w:rsidR="00F235BD" w:rsidRPr="00540F1A" w:rsidTr="00C014B9">
        <w:tc>
          <w:tcPr>
            <w:tcW w:w="8792" w:type="dxa"/>
            <w:shd w:val="clear" w:color="auto" w:fill="E6E6E6"/>
          </w:tcPr>
          <w:p w:rsidR="00F235BD" w:rsidRPr="00540F1A" w:rsidRDefault="00F235BD" w:rsidP="005B0CA0">
            <w:pPr>
              <w:spacing w:line="0" w:lineRule="atLeast"/>
              <w:ind w:left="-57" w:right="-57"/>
              <w:rPr>
                <w:rFonts w:asciiTheme="minorHAnsi" w:eastAsiaTheme="minorEastAsia" w:hAnsiTheme="minorHAnsi" w:cs="Simplified Arabic"/>
                <w:color w:val="231F20"/>
                <w:sz w:val="24"/>
                <w:szCs w:val="24"/>
                <w:rtl/>
                <w:lang w:bidi="ar-DZ"/>
              </w:rPr>
            </w:pPr>
            <w:r w:rsidRPr="00540F1A">
              <w:rPr>
                <w:rFonts w:asciiTheme="minorHAnsi" w:eastAsiaTheme="minorEastAsia" w:hAnsiTheme="minorHAnsi" w:cs="Simplified Arabic" w:hint="cs"/>
                <w:color w:val="231F20"/>
                <w:sz w:val="24"/>
                <w:szCs w:val="24"/>
                <w:rtl/>
                <w:lang w:bidi="ar-DZ"/>
              </w:rPr>
              <w:t>قائمة المراجع</w:t>
            </w:r>
            <w:r>
              <w:rPr>
                <w:rFonts w:asciiTheme="minorHAnsi" w:eastAsiaTheme="minorEastAsia" w:hAnsiTheme="minorHAnsi" w:cs="Simplified Arabic" w:hint="cs"/>
                <w:color w:val="231F20"/>
                <w:sz w:val="24"/>
                <w:szCs w:val="24"/>
                <w:rtl/>
                <w:lang w:bidi="ar-DZ"/>
              </w:rPr>
              <w:t>.</w:t>
            </w:r>
          </w:p>
        </w:tc>
        <w:tc>
          <w:tcPr>
            <w:tcW w:w="927" w:type="dxa"/>
          </w:tcPr>
          <w:p w:rsidR="00F235BD" w:rsidRPr="00540F1A" w:rsidRDefault="00F235BD" w:rsidP="005B0CA0">
            <w:pPr>
              <w:spacing w:line="0" w:lineRule="atLeast"/>
              <w:ind w:left="-57" w:right="-57"/>
              <w:jc w:val="center"/>
              <w:rPr>
                <w:rFonts w:asciiTheme="minorHAnsi" w:eastAsiaTheme="minorEastAsia" w:hAnsiTheme="minorHAnsi" w:cs="Simplified Arabic"/>
                <w:color w:val="231F20"/>
                <w:sz w:val="24"/>
                <w:szCs w:val="24"/>
                <w:rtl/>
                <w:lang w:bidi="ar-DZ"/>
              </w:rPr>
            </w:pPr>
          </w:p>
        </w:tc>
      </w:tr>
      <w:tr w:rsidR="00994B7A" w:rsidRPr="00540F1A" w:rsidTr="00C014B9">
        <w:tc>
          <w:tcPr>
            <w:tcW w:w="8792" w:type="dxa"/>
            <w:shd w:val="clear" w:color="auto" w:fill="E6E6E6"/>
          </w:tcPr>
          <w:p w:rsidR="00994B7A" w:rsidRPr="00540F1A" w:rsidRDefault="00994B7A" w:rsidP="005B0CA0">
            <w:pPr>
              <w:spacing w:line="0" w:lineRule="atLeast"/>
              <w:ind w:left="-57" w:right="-57"/>
              <w:rPr>
                <w:rFonts w:cs="Simplified Arabic"/>
                <w:color w:val="231F20"/>
                <w:sz w:val="24"/>
                <w:szCs w:val="24"/>
                <w:rtl/>
                <w:lang w:bidi="ar-DZ"/>
              </w:rPr>
            </w:pPr>
            <w:r>
              <w:rPr>
                <w:rFonts w:cs="Simplified Arabic" w:hint="cs"/>
                <w:color w:val="231F20"/>
                <w:sz w:val="24"/>
                <w:szCs w:val="24"/>
                <w:rtl/>
                <w:lang w:bidi="ar-DZ"/>
              </w:rPr>
              <w:t>الملاحق</w:t>
            </w:r>
          </w:p>
        </w:tc>
        <w:tc>
          <w:tcPr>
            <w:tcW w:w="927" w:type="dxa"/>
          </w:tcPr>
          <w:p w:rsidR="00994B7A" w:rsidRPr="00540F1A" w:rsidRDefault="00994B7A" w:rsidP="005B0CA0">
            <w:pPr>
              <w:spacing w:line="0" w:lineRule="atLeast"/>
              <w:ind w:left="-57" w:right="-57"/>
              <w:jc w:val="center"/>
              <w:rPr>
                <w:rFonts w:cs="Simplified Arabic"/>
                <w:color w:val="231F20"/>
                <w:sz w:val="24"/>
                <w:szCs w:val="24"/>
                <w:rtl/>
                <w:lang w:bidi="ar-DZ"/>
              </w:rPr>
            </w:pPr>
          </w:p>
        </w:tc>
      </w:tr>
    </w:tbl>
    <w:p w:rsidR="00096F2D" w:rsidRPr="00540F1A" w:rsidRDefault="00096F2D" w:rsidP="00096F2D">
      <w:pPr>
        <w:tabs>
          <w:tab w:val="left" w:pos="1121"/>
        </w:tabs>
        <w:spacing w:after="0" w:line="0" w:lineRule="atLeast"/>
        <w:ind w:left="-57" w:right="-57"/>
        <w:jc w:val="center"/>
      </w:pPr>
    </w:p>
    <w:p w:rsidR="002C79F5" w:rsidRPr="0033645B" w:rsidRDefault="002C79F5" w:rsidP="00875036">
      <w:pPr>
        <w:spacing w:after="0" w:line="0" w:lineRule="atLeast"/>
        <w:ind w:left="-57" w:right="-57"/>
        <w:jc w:val="center"/>
        <w:rPr>
          <w:rFonts w:cs="Diwani Letter"/>
          <w:b/>
          <w:bCs/>
          <w:sz w:val="28"/>
          <w:szCs w:val="28"/>
          <w:u w:val="double"/>
          <w:rtl/>
          <w:lang w:bidi="ar-DZ"/>
        </w:rPr>
      </w:pPr>
      <w:r w:rsidRPr="0033645B">
        <w:rPr>
          <w:rFonts w:cs="Diwani Letter" w:hint="cs"/>
          <w:b/>
          <w:bCs/>
          <w:sz w:val="36"/>
          <w:szCs w:val="36"/>
          <w:u w:val="double"/>
          <w:rtl/>
          <w:lang w:bidi="ar-DZ"/>
        </w:rPr>
        <w:t>قائـــــــــمة</w:t>
      </w:r>
      <w:r w:rsidR="005E2428">
        <w:rPr>
          <w:rFonts w:cs="Diwani Letter" w:hint="cs"/>
          <w:b/>
          <w:bCs/>
          <w:sz w:val="36"/>
          <w:szCs w:val="36"/>
          <w:u w:val="double"/>
          <w:rtl/>
          <w:lang w:bidi="ar-DZ"/>
        </w:rPr>
        <w:t xml:space="preserve"> </w:t>
      </w:r>
      <w:r w:rsidRPr="0033645B">
        <w:rPr>
          <w:rFonts w:cs="Diwani Letter" w:hint="cs"/>
          <w:b/>
          <w:bCs/>
          <w:sz w:val="36"/>
          <w:szCs w:val="36"/>
          <w:u w:val="double"/>
          <w:rtl/>
          <w:lang w:bidi="ar-DZ"/>
        </w:rPr>
        <w:t xml:space="preserve"> الجــــــــــــداول</w:t>
      </w:r>
      <w:r w:rsidR="00E13594">
        <w:rPr>
          <w:rFonts w:cs="Diwani Letter" w:hint="cs"/>
          <w:b/>
          <w:bCs/>
          <w:sz w:val="36"/>
          <w:szCs w:val="36"/>
          <w:u w:val="double"/>
          <w:rtl/>
          <w:lang w:bidi="ar-DZ"/>
        </w:rPr>
        <w:t xml:space="preserve"> </w:t>
      </w:r>
    </w:p>
    <w:p w:rsidR="002C79F5" w:rsidRPr="00AB29AC" w:rsidRDefault="002C79F5" w:rsidP="002C79F5">
      <w:pPr>
        <w:spacing w:after="0" w:line="0" w:lineRule="atLeast"/>
        <w:ind w:left="-57" w:right="-57"/>
        <w:jc w:val="center"/>
        <w:rPr>
          <w:sz w:val="28"/>
          <w:szCs w:val="28"/>
        </w:rPr>
      </w:pP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8120"/>
        <w:gridCol w:w="965"/>
      </w:tblGrid>
      <w:tr w:rsidR="00062B92" w:rsidRPr="00727D8A" w:rsidTr="005B0CA0">
        <w:trPr>
          <w:trHeight w:val="20"/>
        </w:trPr>
        <w:tc>
          <w:tcPr>
            <w:tcW w:w="661" w:type="dxa"/>
            <w:shd w:val="clear" w:color="auto" w:fill="FFFFFF"/>
          </w:tcPr>
          <w:p w:rsidR="00062B92" w:rsidRPr="00FC295A" w:rsidRDefault="00062B92" w:rsidP="005B0CA0">
            <w:pPr>
              <w:spacing w:after="0" w:line="0" w:lineRule="atLeast"/>
              <w:ind w:left="-57" w:right="-57"/>
              <w:jc w:val="center"/>
              <w:rPr>
                <w:rFonts w:cs="Simplified Arabic"/>
                <w:sz w:val="24"/>
                <w:szCs w:val="24"/>
                <w:rtl/>
                <w:lang w:bidi="ar-DZ"/>
              </w:rPr>
            </w:pPr>
            <w:r w:rsidRPr="00FC295A">
              <w:rPr>
                <w:rFonts w:cs="Simplified Arabic" w:hint="cs"/>
                <w:sz w:val="24"/>
                <w:szCs w:val="24"/>
                <w:rtl/>
                <w:lang w:bidi="ar-DZ"/>
              </w:rPr>
              <w:t>الرقم</w:t>
            </w:r>
          </w:p>
        </w:tc>
        <w:tc>
          <w:tcPr>
            <w:tcW w:w="8120" w:type="dxa"/>
            <w:shd w:val="clear" w:color="auto" w:fill="A6A6A6"/>
          </w:tcPr>
          <w:p w:rsidR="00062B92" w:rsidRPr="00FC295A" w:rsidRDefault="00062B92" w:rsidP="005B0CA0">
            <w:pPr>
              <w:autoSpaceDE w:val="0"/>
              <w:autoSpaceDN w:val="0"/>
              <w:adjustRightInd w:val="0"/>
              <w:spacing w:after="0" w:line="0" w:lineRule="atLeast"/>
              <w:ind w:left="-57" w:right="-57"/>
              <w:jc w:val="center"/>
              <w:rPr>
                <w:rFonts w:cs="Simplified Arabic"/>
                <w:b/>
                <w:bCs/>
                <w:color w:val="231F20"/>
                <w:sz w:val="24"/>
                <w:szCs w:val="24"/>
                <w:rtl/>
                <w:lang w:bidi="ar-DZ"/>
              </w:rPr>
            </w:pPr>
            <w:r w:rsidRPr="00FC295A">
              <w:rPr>
                <w:rFonts w:cs="Simplified Arabic" w:hint="cs"/>
                <w:b/>
                <w:bCs/>
                <w:color w:val="231F20"/>
                <w:sz w:val="24"/>
                <w:szCs w:val="24"/>
                <w:rtl/>
                <w:lang w:bidi="ar-DZ"/>
              </w:rPr>
              <w:t>الجداول</w:t>
            </w:r>
          </w:p>
        </w:tc>
        <w:tc>
          <w:tcPr>
            <w:tcW w:w="965" w:type="dxa"/>
          </w:tcPr>
          <w:p w:rsidR="00062B92" w:rsidRPr="00FC295A" w:rsidRDefault="00062B92" w:rsidP="005B0CA0">
            <w:pPr>
              <w:spacing w:after="0" w:line="0" w:lineRule="atLeast"/>
              <w:ind w:left="-57" w:right="-57"/>
              <w:jc w:val="center"/>
              <w:rPr>
                <w:rFonts w:cs="Simplified Arabic"/>
                <w:sz w:val="24"/>
                <w:szCs w:val="24"/>
                <w:rtl/>
                <w:lang w:bidi="ar-DZ"/>
              </w:rPr>
            </w:pPr>
            <w:r w:rsidRPr="00FC295A">
              <w:rPr>
                <w:rFonts w:cs="Simplified Arabic" w:hint="cs"/>
                <w:sz w:val="24"/>
                <w:szCs w:val="24"/>
                <w:rtl/>
                <w:lang w:bidi="ar-DZ"/>
              </w:rPr>
              <w:t>الصفحة</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01</w:t>
            </w:r>
          </w:p>
        </w:tc>
        <w:tc>
          <w:tcPr>
            <w:tcW w:w="8120" w:type="dxa"/>
          </w:tcPr>
          <w:p w:rsidR="00062B92" w:rsidRPr="00FC295A" w:rsidRDefault="00062B92" w:rsidP="005B0CA0">
            <w:pPr>
              <w:spacing w:after="0" w:line="240" w:lineRule="auto"/>
              <w:ind w:left="-57" w:right="-57"/>
              <w:jc w:val="center"/>
              <w:rPr>
                <w:rFonts w:cs="Simplified Arabic"/>
                <w:color w:val="231F20"/>
                <w:sz w:val="24"/>
                <w:szCs w:val="24"/>
                <w:rtl/>
                <w:lang w:bidi="ar-DZ"/>
              </w:rPr>
            </w:pPr>
            <w:r w:rsidRPr="00FC295A">
              <w:rPr>
                <w:rFonts w:ascii="Simplified Arabic" w:hAnsi="Simplified Arabic" w:cs="Simplified Arabic"/>
                <w:sz w:val="24"/>
                <w:szCs w:val="24"/>
                <w:rtl/>
              </w:rPr>
              <w:t>أهداف حوكمة الشركات</w:t>
            </w:r>
            <w:r w:rsidRPr="00FC295A">
              <w:rPr>
                <w:rFonts w:ascii="Simplified Arabic" w:hAnsi="Simplified Arabic" w:cs="Simplified Arabic" w:hint="cs"/>
                <w:sz w:val="24"/>
                <w:szCs w:val="24"/>
                <w:rtl/>
              </w:rPr>
              <w:t>.</w:t>
            </w:r>
          </w:p>
        </w:tc>
        <w:tc>
          <w:tcPr>
            <w:tcW w:w="965"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26</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02</w:t>
            </w:r>
          </w:p>
        </w:tc>
        <w:tc>
          <w:tcPr>
            <w:tcW w:w="8120" w:type="dxa"/>
          </w:tcPr>
          <w:p w:rsidR="00062B92" w:rsidRPr="00FC295A" w:rsidRDefault="00062B92" w:rsidP="005B0CA0">
            <w:pPr>
              <w:spacing w:after="0" w:line="240" w:lineRule="auto"/>
              <w:ind w:left="-57" w:right="-57"/>
              <w:jc w:val="center"/>
              <w:rPr>
                <w:rFonts w:cs="Simplified Arabic"/>
                <w:color w:val="231F20"/>
                <w:sz w:val="24"/>
                <w:szCs w:val="24"/>
                <w:rtl/>
                <w:lang w:bidi="ar-DZ"/>
              </w:rPr>
            </w:pPr>
            <w:r w:rsidRPr="00FC295A">
              <w:rPr>
                <w:rFonts w:ascii="Simplified Arabic" w:hAnsi="Simplified Arabic" w:cs="Simplified Arabic" w:hint="cs"/>
                <w:sz w:val="24"/>
                <w:szCs w:val="24"/>
                <w:rtl/>
                <w:lang w:bidi="ar-DZ"/>
              </w:rPr>
              <w:t>يمثل أجه المقارنة بين مستويات الأداء.</w:t>
            </w:r>
          </w:p>
        </w:tc>
        <w:tc>
          <w:tcPr>
            <w:tcW w:w="965"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53</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03</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يمثل ثبات الاستبيان.</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6</w:t>
            </w:r>
            <w:r>
              <w:rPr>
                <w:rFonts w:ascii="Simplified Arabic" w:hAnsi="Simplified Arabic" w:cs="Simplified Arabic" w:hint="cs"/>
                <w:sz w:val="24"/>
                <w:szCs w:val="24"/>
                <w:rtl/>
              </w:rPr>
              <w:t>9</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04</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يمثل خصا</w:t>
            </w:r>
            <w:r w:rsidR="00BC0811">
              <w:rPr>
                <w:rFonts w:ascii="Simplified Arabic" w:hAnsi="Simplified Arabic" w:cs="Simplified Arabic" w:hint="cs"/>
                <w:sz w:val="24"/>
                <w:szCs w:val="24"/>
                <w:rtl/>
              </w:rPr>
              <w:t>ئ</w:t>
            </w:r>
            <w:r w:rsidRPr="00570309">
              <w:rPr>
                <w:rFonts w:ascii="Simplified Arabic" w:hAnsi="Simplified Arabic" w:cs="Simplified Arabic" w:hint="cs"/>
                <w:sz w:val="24"/>
                <w:szCs w:val="24"/>
                <w:rtl/>
              </w:rPr>
              <w:t>ص المستجبين</w:t>
            </w:r>
            <w:r>
              <w:rPr>
                <w:rFonts w:ascii="Simplified Arabic" w:hAnsi="Simplified Arabic" w:cs="Simplified Arabic" w:hint="cs"/>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Pr>
                <w:rFonts w:ascii="Simplified Arabic" w:hAnsi="Simplified Arabic" w:cs="Simplified Arabic" w:hint="cs"/>
                <w:sz w:val="24"/>
                <w:szCs w:val="24"/>
                <w:rtl/>
              </w:rPr>
              <w:t>70</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05</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استجابة عينة الدراسة حول محور</w:t>
            </w:r>
            <w:r w:rsidRPr="00570309">
              <w:rPr>
                <w:rFonts w:ascii="Simplified Arabic" w:hAnsi="Simplified Arabic" w:cs="Simplified Arabic" w:hint="cs"/>
                <w:sz w:val="24"/>
                <w:szCs w:val="24"/>
                <w:rtl/>
              </w:rPr>
              <w:t xml:space="preserve"> مبدأ</w:t>
            </w:r>
            <w:r w:rsidRPr="00570309">
              <w:rPr>
                <w:rFonts w:ascii="Simplified Arabic" w:hAnsi="Simplified Arabic" w:cs="Simplified Arabic"/>
                <w:sz w:val="24"/>
                <w:szCs w:val="24"/>
                <w:rtl/>
              </w:rPr>
              <w:t xml:space="preserve"> المشاركة والتفاعل</w:t>
            </w:r>
            <w:r>
              <w:rPr>
                <w:rFonts w:ascii="Simplified Arabic" w:hAnsi="Simplified Arabic" w:cs="Simplified Arabic" w:hint="cs"/>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1</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06</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استجابة عينة الدراسة حول محور</w:t>
            </w:r>
            <w:r w:rsidRPr="00570309">
              <w:rPr>
                <w:rFonts w:ascii="Simplified Arabic" w:hAnsi="Simplified Arabic" w:cs="Simplified Arabic" w:hint="cs"/>
                <w:sz w:val="24"/>
                <w:szCs w:val="24"/>
                <w:rtl/>
              </w:rPr>
              <w:t xml:space="preserve"> مبدأ</w:t>
            </w:r>
            <w:r w:rsidRPr="00570309">
              <w:rPr>
                <w:rFonts w:ascii="Simplified Arabic" w:hAnsi="Simplified Arabic" w:cs="Simplified Arabic"/>
                <w:sz w:val="24"/>
                <w:szCs w:val="24"/>
                <w:rtl/>
              </w:rPr>
              <w:t xml:space="preserve"> </w:t>
            </w:r>
            <w:r w:rsidRPr="00570309">
              <w:rPr>
                <w:rFonts w:ascii="Simplified Arabic" w:hAnsi="Simplified Arabic" w:cs="Simplified Arabic" w:hint="cs"/>
                <w:sz w:val="24"/>
                <w:szCs w:val="24"/>
                <w:rtl/>
              </w:rPr>
              <w:t>العدل والمساواة</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2</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07</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استجابة عينة الدراسة حول محور</w:t>
            </w:r>
            <w:r w:rsidRPr="00570309">
              <w:rPr>
                <w:rFonts w:ascii="Simplified Arabic" w:hAnsi="Simplified Arabic" w:cs="Simplified Arabic" w:hint="cs"/>
                <w:sz w:val="24"/>
                <w:szCs w:val="24"/>
                <w:rtl/>
              </w:rPr>
              <w:t xml:space="preserve"> مبدأ</w:t>
            </w:r>
            <w:r w:rsidRPr="00570309">
              <w:rPr>
                <w:rFonts w:ascii="Simplified Arabic" w:hAnsi="Simplified Arabic" w:cs="Simplified Arabic"/>
                <w:sz w:val="24"/>
                <w:szCs w:val="24"/>
                <w:rtl/>
              </w:rPr>
              <w:t xml:space="preserve"> </w:t>
            </w:r>
            <w:r w:rsidRPr="00570309">
              <w:rPr>
                <w:rFonts w:ascii="Simplified Arabic" w:hAnsi="Simplified Arabic" w:cs="Simplified Arabic" w:hint="cs"/>
                <w:sz w:val="24"/>
                <w:szCs w:val="24"/>
                <w:rtl/>
              </w:rPr>
              <w:t>العدل والمساءلة</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3</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08</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(1)</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4</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09</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(2)</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5</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10</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3</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6</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11</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4</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7</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12</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5</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8</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13</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6</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7</w:t>
            </w:r>
            <w:r>
              <w:rPr>
                <w:rFonts w:ascii="Simplified Arabic" w:hAnsi="Simplified Arabic" w:cs="Simplified Arabic" w:hint="cs"/>
                <w:sz w:val="24"/>
                <w:szCs w:val="24"/>
                <w:rtl/>
              </w:rPr>
              <w:t>9</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14</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7</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Pr>
                <w:rFonts w:ascii="Simplified Arabic" w:hAnsi="Simplified Arabic" w:cs="Simplified Arabic" w:hint="cs"/>
                <w:sz w:val="24"/>
                <w:szCs w:val="24"/>
                <w:rtl/>
              </w:rPr>
              <w:t>80</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15</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8</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1</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16</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9</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2</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17</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10</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3</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18</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11</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4</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19</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12</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5</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20</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13</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6</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21</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14</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7</w:t>
            </w:r>
          </w:p>
        </w:tc>
      </w:tr>
      <w:tr w:rsidR="00062B92" w:rsidRPr="0026580E" w:rsidTr="005B0CA0">
        <w:trPr>
          <w:trHeight w:val="20"/>
        </w:trPr>
        <w:tc>
          <w:tcPr>
            <w:tcW w:w="661"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22</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15</w:t>
            </w:r>
            <w:r w:rsidRPr="00570309">
              <w:rPr>
                <w:rFonts w:ascii="Simplified Arabic" w:hAnsi="Simplified Arabic" w:cs="Simplified Arabic"/>
                <w:sz w:val="24"/>
                <w:szCs w:val="24"/>
                <w:rtl/>
              </w:rPr>
              <w:t>)</w:t>
            </w:r>
          </w:p>
        </w:tc>
        <w:tc>
          <w:tcPr>
            <w:tcW w:w="965"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hint="cs"/>
                <w:sz w:val="24"/>
                <w:szCs w:val="24"/>
                <w:rtl/>
              </w:rPr>
              <w:t>8</w:t>
            </w:r>
            <w:r>
              <w:rPr>
                <w:rFonts w:ascii="Simplified Arabic" w:hAnsi="Simplified Arabic" w:cs="Simplified Arabic" w:hint="cs"/>
                <w:sz w:val="24"/>
                <w:szCs w:val="24"/>
                <w:rtl/>
              </w:rPr>
              <w:t>8</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lastRenderedPageBreak/>
              <w:t>23</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16</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89</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24</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17</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90</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25</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18</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91</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26</w:t>
            </w:r>
          </w:p>
        </w:tc>
        <w:tc>
          <w:tcPr>
            <w:tcW w:w="8120" w:type="dxa"/>
          </w:tcPr>
          <w:p w:rsidR="00062B92" w:rsidRPr="00FC295A"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19</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92</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27</w:t>
            </w:r>
          </w:p>
        </w:tc>
        <w:tc>
          <w:tcPr>
            <w:tcW w:w="8120"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20</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93</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28</w:t>
            </w:r>
          </w:p>
        </w:tc>
        <w:tc>
          <w:tcPr>
            <w:tcW w:w="8120"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21</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94</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29</w:t>
            </w:r>
          </w:p>
        </w:tc>
        <w:tc>
          <w:tcPr>
            <w:tcW w:w="8120"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22</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95</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30</w:t>
            </w:r>
          </w:p>
        </w:tc>
        <w:tc>
          <w:tcPr>
            <w:tcW w:w="8120"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23</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96</w:t>
            </w:r>
          </w:p>
        </w:tc>
      </w:tr>
      <w:tr w:rsidR="00062B92" w:rsidRPr="0026580E" w:rsidTr="005B0CA0">
        <w:trPr>
          <w:trHeight w:val="20"/>
        </w:trPr>
        <w:tc>
          <w:tcPr>
            <w:tcW w:w="661" w:type="dxa"/>
          </w:tcPr>
          <w:p w:rsidR="00062B92" w:rsidRPr="00DA7D3D" w:rsidRDefault="00062B92"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31</w:t>
            </w:r>
          </w:p>
        </w:tc>
        <w:tc>
          <w:tcPr>
            <w:tcW w:w="8120" w:type="dxa"/>
          </w:tcPr>
          <w:p w:rsidR="00062B92" w:rsidRPr="00570309" w:rsidRDefault="00062B92"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يوضح توزيع إجابات أفراد عينة الدراسة على السؤال رقم (</w:t>
            </w:r>
            <w:r w:rsidRPr="00570309">
              <w:rPr>
                <w:rFonts w:ascii="Simplified Arabic" w:hAnsi="Simplified Arabic" w:cs="Simplified Arabic" w:hint="cs"/>
                <w:sz w:val="24"/>
                <w:szCs w:val="24"/>
                <w:rtl/>
              </w:rPr>
              <w:t>24</w:t>
            </w:r>
            <w:r w:rsidRPr="00570309">
              <w:rPr>
                <w:rFonts w:ascii="Simplified Arabic" w:hAnsi="Simplified Arabic" w:cs="Simplified Arabic"/>
                <w:sz w:val="24"/>
                <w:szCs w:val="24"/>
                <w:rtl/>
              </w:rPr>
              <w:t>)</w:t>
            </w:r>
          </w:p>
        </w:tc>
        <w:tc>
          <w:tcPr>
            <w:tcW w:w="965" w:type="dxa"/>
          </w:tcPr>
          <w:p w:rsidR="00062B92" w:rsidRPr="004E4B55" w:rsidRDefault="00062B92" w:rsidP="005B0CA0">
            <w:pPr>
              <w:spacing w:after="0" w:line="240" w:lineRule="auto"/>
              <w:ind w:left="-57" w:right="-57"/>
              <w:jc w:val="center"/>
              <w:rPr>
                <w:rFonts w:ascii="Simplified Arabic" w:hAnsi="Simplified Arabic" w:cs="Simplified Arabic"/>
                <w:sz w:val="24"/>
                <w:szCs w:val="24"/>
                <w:rtl/>
              </w:rPr>
            </w:pPr>
            <w:r w:rsidRPr="004E4B55">
              <w:rPr>
                <w:rFonts w:ascii="Simplified Arabic" w:hAnsi="Simplified Arabic" w:cs="Simplified Arabic" w:hint="cs"/>
                <w:sz w:val="24"/>
                <w:szCs w:val="24"/>
                <w:rtl/>
              </w:rPr>
              <w:t>97</w:t>
            </w:r>
          </w:p>
        </w:tc>
      </w:tr>
    </w:tbl>
    <w:p w:rsidR="002C79F5" w:rsidRDefault="002C79F5" w:rsidP="0033645B">
      <w:pPr>
        <w:tabs>
          <w:tab w:val="left" w:pos="2231"/>
        </w:tabs>
        <w:spacing w:after="0" w:line="240" w:lineRule="auto"/>
        <w:rPr>
          <w:rtl/>
          <w:lang w:bidi="ar-DZ"/>
        </w:rPr>
      </w:pPr>
    </w:p>
    <w:p w:rsidR="00653BBE" w:rsidRDefault="00653BBE" w:rsidP="0033645B">
      <w:pPr>
        <w:tabs>
          <w:tab w:val="left" w:pos="2231"/>
        </w:tabs>
        <w:spacing w:after="0" w:line="240" w:lineRule="auto"/>
        <w:rPr>
          <w:lang w:bidi="ar-DZ"/>
        </w:rPr>
      </w:pPr>
    </w:p>
    <w:p w:rsidR="00E649BC" w:rsidRDefault="00E649BC" w:rsidP="0041117C">
      <w:pPr>
        <w:spacing w:after="0" w:line="0" w:lineRule="atLeast"/>
        <w:ind w:left="-57" w:right="-57"/>
        <w:jc w:val="center"/>
        <w:rPr>
          <w:rFonts w:cs="Diwani Letter"/>
          <w:b/>
          <w:bCs/>
          <w:sz w:val="36"/>
          <w:szCs w:val="36"/>
          <w:u w:val="double"/>
          <w:rtl/>
          <w:lang w:bidi="ar-DZ"/>
        </w:rPr>
      </w:pPr>
    </w:p>
    <w:p w:rsidR="0041117C" w:rsidRPr="0033645B" w:rsidRDefault="0041117C" w:rsidP="0041117C">
      <w:pPr>
        <w:spacing w:after="0" w:line="0" w:lineRule="atLeast"/>
        <w:ind w:left="-57" w:right="-57"/>
        <w:jc w:val="center"/>
        <w:rPr>
          <w:rFonts w:cs="Diwani Letter"/>
          <w:b/>
          <w:bCs/>
          <w:sz w:val="28"/>
          <w:szCs w:val="28"/>
          <w:u w:val="double"/>
          <w:rtl/>
          <w:lang w:bidi="ar-DZ"/>
        </w:rPr>
      </w:pPr>
      <w:r w:rsidRPr="0033645B">
        <w:rPr>
          <w:rFonts w:cs="Diwani Letter" w:hint="cs"/>
          <w:b/>
          <w:bCs/>
          <w:sz w:val="36"/>
          <w:szCs w:val="36"/>
          <w:u w:val="double"/>
          <w:rtl/>
          <w:lang w:bidi="ar-DZ"/>
        </w:rPr>
        <w:t>قائـــــــــمة</w:t>
      </w:r>
      <w:r>
        <w:rPr>
          <w:rFonts w:cs="Diwani Letter" w:hint="cs"/>
          <w:b/>
          <w:bCs/>
          <w:sz w:val="36"/>
          <w:szCs w:val="36"/>
          <w:u w:val="double"/>
          <w:rtl/>
          <w:lang w:bidi="ar-DZ"/>
        </w:rPr>
        <w:t xml:space="preserve"> </w:t>
      </w:r>
      <w:r w:rsidRPr="0033645B">
        <w:rPr>
          <w:rFonts w:cs="Diwani Letter" w:hint="cs"/>
          <w:b/>
          <w:bCs/>
          <w:sz w:val="36"/>
          <w:szCs w:val="36"/>
          <w:u w:val="double"/>
          <w:rtl/>
          <w:lang w:bidi="ar-DZ"/>
        </w:rPr>
        <w:t xml:space="preserve"> </w:t>
      </w:r>
      <w:r>
        <w:rPr>
          <w:rFonts w:cs="Diwani Letter" w:hint="cs"/>
          <w:b/>
          <w:bCs/>
          <w:sz w:val="36"/>
          <w:szCs w:val="36"/>
          <w:u w:val="double"/>
          <w:rtl/>
          <w:lang w:bidi="ar-DZ"/>
        </w:rPr>
        <w:t>الأشكال</w:t>
      </w:r>
      <w:r w:rsidRPr="0033645B">
        <w:rPr>
          <w:rFonts w:cs="Diwani Letter" w:hint="cs"/>
          <w:b/>
          <w:bCs/>
          <w:sz w:val="36"/>
          <w:szCs w:val="36"/>
          <w:u w:val="double"/>
          <w:rtl/>
          <w:lang w:bidi="ar-DZ"/>
        </w:rPr>
        <w:t xml:space="preserve"> </w:t>
      </w:r>
    </w:p>
    <w:p w:rsidR="00653BBE" w:rsidRPr="00653BBE" w:rsidRDefault="00653BBE" w:rsidP="00653BBE">
      <w:pPr>
        <w:rPr>
          <w:lang w:bidi="ar-DZ"/>
        </w:rPr>
      </w:pP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8120"/>
        <w:gridCol w:w="965"/>
      </w:tblGrid>
      <w:tr w:rsidR="009D56BF" w:rsidRPr="00727D8A" w:rsidTr="005B0CA0">
        <w:trPr>
          <w:trHeight w:val="20"/>
        </w:trPr>
        <w:tc>
          <w:tcPr>
            <w:tcW w:w="661" w:type="dxa"/>
            <w:shd w:val="clear" w:color="auto" w:fill="FFFFFF"/>
          </w:tcPr>
          <w:p w:rsidR="009D56BF" w:rsidRPr="00FC295A" w:rsidRDefault="009D56BF" w:rsidP="005B0CA0">
            <w:pPr>
              <w:spacing w:after="0" w:line="0" w:lineRule="atLeast"/>
              <w:ind w:left="-57" w:right="-57"/>
              <w:jc w:val="center"/>
              <w:rPr>
                <w:rFonts w:cs="Simplified Arabic"/>
                <w:sz w:val="24"/>
                <w:szCs w:val="24"/>
                <w:rtl/>
                <w:lang w:bidi="ar-DZ"/>
              </w:rPr>
            </w:pPr>
            <w:r w:rsidRPr="00FC295A">
              <w:rPr>
                <w:rFonts w:cs="Simplified Arabic" w:hint="cs"/>
                <w:sz w:val="24"/>
                <w:szCs w:val="24"/>
                <w:rtl/>
                <w:lang w:bidi="ar-DZ"/>
              </w:rPr>
              <w:t>الرقم</w:t>
            </w:r>
          </w:p>
        </w:tc>
        <w:tc>
          <w:tcPr>
            <w:tcW w:w="8120" w:type="dxa"/>
            <w:shd w:val="clear" w:color="auto" w:fill="A6A6A6"/>
          </w:tcPr>
          <w:p w:rsidR="009D56BF" w:rsidRPr="00FC295A" w:rsidRDefault="009D56BF" w:rsidP="005B0CA0">
            <w:pPr>
              <w:autoSpaceDE w:val="0"/>
              <w:autoSpaceDN w:val="0"/>
              <w:adjustRightInd w:val="0"/>
              <w:spacing w:after="0" w:line="0" w:lineRule="atLeast"/>
              <w:ind w:left="-57" w:right="-57"/>
              <w:jc w:val="center"/>
              <w:rPr>
                <w:rFonts w:cs="Simplified Arabic"/>
                <w:b/>
                <w:bCs/>
                <w:color w:val="231F20"/>
                <w:sz w:val="24"/>
                <w:szCs w:val="24"/>
                <w:rtl/>
                <w:lang w:bidi="ar-DZ"/>
              </w:rPr>
            </w:pPr>
            <w:r>
              <w:rPr>
                <w:rFonts w:cs="Simplified Arabic" w:hint="cs"/>
                <w:b/>
                <w:bCs/>
                <w:color w:val="231F20"/>
                <w:sz w:val="24"/>
                <w:szCs w:val="24"/>
                <w:rtl/>
                <w:lang w:bidi="ar-DZ"/>
              </w:rPr>
              <w:t>الأشكال</w:t>
            </w:r>
          </w:p>
        </w:tc>
        <w:tc>
          <w:tcPr>
            <w:tcW w:w="965" w:type="dxa"/>
          </w:tcPr>
          <w:p w:rsidR="009D56BF" w:rsidRPr="00FC295A" w:rsidRDefault="009D56BF" w:rsidP="005B0CA0">
            <w:pPr>
              <w:spacing w:after="0" w:line="0" w:lineRule="atLeast"/>
              <w:ind w:left="-57" w:right="-57"/>
              <w:jc w:val="center"/>
              <w:rPr>
                <w:rFonts w:cs="Simplified Arabic"/>
                <w:sz w:val="24"/>
                <w:szCs w:val="24"/>
                <w:rtl/>
                <w:lang w:bidi="ar-DZ"/>
              </w:rPr>
            </w:pPr>
            <w:r w:rsidRPr="00FC295A">
              <w:rPr>
                <w:rFonts w:cs="Simplified Arabic" w:hint="cs"/>
                <w:sz w:val="24"/>
                <w:szCs w:val="24"/>
                <w:rtl/>
                <w:lang w:bidi="ar-DZ"/>
              </w:rPr>
              <w:t>الصفحة</w:t>
            </w:r>
          </w:p>
        </w:tc>
      </w:tr>
      <w:tr w:rsidR="009D56BF" w:rsidRPr="0026580E" w:rsidTr="005B0CA0">
        <w:trPr>
          <w:trHeight w:val="20"/>
        </w:trPr>
        <w:tc>
          <w:tcPr>
            <w:tcW w:w="661"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01</w:t>
            </w:r>
          </w:p>
        </w:tc>
        <w:tc>
          <w:tcPr>
            <w:tcW w:w="8120" w:type="dxa"/>
          </w:tcPr>
          <w:p w:rsidR="009D56BF" w:rsidRPr="00FC295A" w:rsidRDefault="009D56BF" w:rsidP="005B0CA0">
            <w:pPr>
              <w:spacing w:after="0" w:line="240" w:lineRule="auto"/>
              <w:ind w:left="-57" w:right="-57"/>
              <w:jc w:val="center"/>
              <w:rPr>
                <w:rFonts w:ascii="Simplified Arabic" w:hAnsi="Simplified Arabic" w:cs="Simplified Arabic"/>
                <w:sz w:val="24"/>
                <w:szCs w:val="24"/>
                <w:rtl/>
                <w:lang w:bidi="ar-DZ"/>
              </w:rPr>
            </w:pPr>
            <w:r w:rsidRPr="00FC295A">
              <w:rPr>
                <w:rFonts w:ascii="Simplified Arabic" w:hAnsi="Simplified Arabic" w:cs="Simplified Arabic" w:hint="cs"/>
                <w:sz w:val="24"/>
                <w:szCs w:val="24"/>
                <w:rtl/>
              </w:rPr>
              <w:t>يمثل مخطط ل</w:t>
            </w:r>
            <w:r w:rsidRPr="00FC295A">
              <w:rPr>
                <w:rFonts w:ascii="Simplified Arabic" w:hAnsi="Simplified Arabic" w:cs="Simplified Arabic"/>
                <w:sz w:val="24"/>
                <w:szCs w:val="24"/>
                <w:rtl/>
              </w:rPr>
              <w:t>خصائص الحوكمة</w:t>
            </w:r>
            <w:r w:rsidRPr="00FC295A">
              <w:rPr>
                <w:rFonts w:ascii="Simplified Arabic" w:hAnsi="Simplified Arabic" w:cs="Simplified Arabic" w:hint="cs"/>
                <w:sz w:val="24"/>
                <w:szCs w:val="24"/>
                <w:rtl/>
              </w:rPr>
              <w:t>.</w:t>
            </w:r>
          </w:p>
        </w:tc>
        <w:tc>
          <w:tcPr>
            <w:tcW w:w="965"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23</w:t>
            </w:r>
          </w:p>
        </w:tc>
      </w:tr>
      <w:tr w:rsidR="009D56BF" w:rsidRPr="0026580E" w:rsidTr="005B0CA0">
        <w:trPr>
          <w:trHeight w:val="20"/>
        </w:trPr>
        <w:tc>
          <w:tcPr>
            <w:tcW w:w="661"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02</w:t>
            </w:r>
          </w:p>
        </w:tc>
        <w:tc>
          <w:tcPr>
            <w:tcW w:w="8120" w:type="dxa"/>
          </w:tcPr>
          <w:p w:rsidR="009D56BF" w:rsidRPr="00FC295A" w:rsidRDefault="009D56BF" w:rsidP="005B0CA0">
            <w:pPr>
              <w:spacing w:after="0" w:line="240" w:lineRule="auto"/>
              <w:ind w:left="-57" w:right="-57"/>
              <w:jc w:val="center"/>
              <w:rPr>
                <w:rFonts w:ascii="Simplified Arabic" w:hAnsi="Simplified Arabic" w:cs="Simplified Arabic"/>
                <w:sz w:val="24"/>
                <w:szCs w:val="24"/>
                <w:rtl/>
              </w:rPr>
            </w:pPr>
            <w:r w:rsidRPr="00FC295A">
              <w:rPr>
                <w:rFonts w:ascii="Simplified Arabic" w:hAnsi="Simplified Arabic" w:cs="Simplified Arabic"/>
                <w:sz w:val="24"/>
                <w:szCs w:val="24"/>
                <w:rtl/>
              </w:rPr>
              <w:t>يوضح الأطراف الرئيسية في الحوكمة</w:t>
            </w:r>
            <w:r w:rsidRPr="00FC295A">
              <w:rPr>
                <w:rFonts w:ascii="Simplified Arabic" w:hAnsi="Simplified Arabic" w:cs="Simplified Arabic" w:hint="cs"/>
                <w:sz w:val="24"/>
                <w:szCs w:val="24"/>
                <w:rtl/>
              </w:rPr>
              <w:t>.</w:t>
            </w:r>
          </w:p>
        </w:tc>
        <w:tc>
          <w:tcPr>
            <w:tcW w:w="965"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24</w:t>
            </w:r>
          </w:p>
        </w:tc>
      </w:tr>
      <w:tr w:rsidR="009D56BF" w:rsidRPr="0026580E" w:rsidTr="005B0CA0">
        <w:trPr>
          <w:trHeight w:val="20"/>
        </w:trPr>
        <w:tc>
          <w:tcPr>
            <w:tcW w:w="661"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03</w:t>
            </w:r>
          </w:p>
        </w:tc>
        <w:tc>
          <w:tcPr>
            <w:tcW w:w="8120" w:type="dxa"/>
          </w:tcPr>
          <w:p w:rsidR="009D56BF" w:rsidRPr="00FC295A" w:rsidRDefault="009D56BF" w:rsidP="005B0CA0">
            <w:pPr>
              <w:spacing w:after="0" w:line="240" w:lineRule="auto"/>
              <w:ind w:left="-57" w:right="-57"/>
              <w:jc w:val="center"/>
              <w:rPr>
                <w:rFonts w:ascii="Simplified Arabic" w:hAnsi="Simplified Arabic" w:cs="Simplified Arabic"/>
                <w:sz w:val="24"/>
                <w:szCs w:val="24"/>
                <w:rtl/>
              </w:rPr>
            </w:pPr>
            <w:r w:rsidRPr="00570309">
              <w:rPr>
                <w:rFonts w:ascii="Simplified Arabic" w:hAnsi="Simplified Arabic" w:cs="Simplified Arabic"/>
                <w:sz w:val="24"/>
                <w:szCs w:val="24"/>
                <w:rtl/>
              </w:rPr>
              <w:t>يمثل مخطط لمحددات الحوكمة.</w:t>
            </w:r>
          </w:p>
        </w:tc>
        <w:tc>
          <w:tcPr>
            <w:tcW w:w="965"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28</w:t>
            </w:r>
          </w:p>
        </w:tc>
      </w:tr>
      <w:tr w:rsidR="009D56BF" w:rsidRPr="0026580E" w:rsidTr="005B0CA0">
        <w:trPr>
          <w:trHeight w:val="20"/>
        </w:trPr>
        <w:tc>
          <w:tcPr>
            <w:tcW w:w="661"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04</w:t>
            </w:r>
          </w:p>
        </w:tc>
        <w:tc>
          <w:tcPr>
            <w:tcW w:w="8120" w:type="dxa"/>
          </w:tcPr>
          <w:p w:rsidR="009D56BF" w:rsidRPr="00FC295A" w:rsidRDefault="009D56BF" w:rsidP="005B0CA0">
            <w:pPr>
              <w:spacing w:after="0" w:line="240" w:lineRule="auto"/>
              <w:ind w:left="-57" w:right="-57"/>
              <w:jc w:val="center"/>
              <w:rPr>
                <w:rFonts w:ascii="Simplified Arabic" w:hAnsi="Simplified Arabic" w:cs="Simplified Arabic"/>
                <w:sz w:val="24"/>
                <w:szCs w:val="24"/>
                <w:rtl/>
              </w:rPr>
            </w:pPr>
            <w:r w:rsidRPr="00FC295A">
              <w:rPr>
                <w:rFonts w:ascii="Simplified Arabic" w:hAnsi="Simplified Arabic" w:cs="Simplified Arabic" w:hint="cs"/>
                <w:sz w:val="24"/>
                <w:szCs w:val="24"/>
                <w:rtl/>
              </w:rPr>
              <w:t>يمثل مخطط ل</w:t>
            </w:r>
            <w:r w:rsidRPr="00FC295A">
              <w:rPr>
                <w:rFonts w:ascii="Simplified Arabic" w:hAnsi="Simplified Arabic" w:cs="Simplified Arabic"/>
                <w:sz w:val="24"/>
                <w:szCs w:val="24"/>
                <w:rtl/>
              </w:rPr>
              <w:t>ركائز الحوكمة.</w:t>
            </w:r>
          </w:p>
        </w:tc>
        <w:tc>
          <w:tcPr>
            <w:tcW w:w="965"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31</w:t>
            </w:r>
          </w:p>
        </w:tc>
      </w:tr>
      <w:tr w:rsidR="009D56BF" w:rsidRPr="0026580E" w:rsidTr="005B0CA0">
        <w:trPr>
          <w:trHeight w:val="20"/>
        </w:trPr>
        <w:tc>
          <w:tcPr>
            <w:tcW w:w="661"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05</w:t>
            </w:r>
          </w:p>
        </w:tc>
        <w:tc>
          <w:tcPr>
            <w:tcW w:w="8120" w:type="dxa"/>
          </w:tcPr>
          <w:p w:rsidR="009D56BF" w:rsidRPr="00FC295A" w:rsidRDefault="009D56BF" w:rsidP="005B0CA0">
            <w:pPr>
              <w:spacing w:after="0" w:line="240" w:lineRule="auto"/>
              <w:ind w:left="-57" w:right="-57"/>
              <w:jc w:val="center"/>
              <w:rPr>
                <w:rFonts w:ascii="Simplified Arabic" w:hAnsi="Simplified Arabic" w:cs="Simplified Arabic"/>
                <w:sz w:val="24"/>
                <w:szCs w:val="24"/>
                <w:rtl/>
                <w:lang w:bidi="ar-DZ"/>
              </w:rPr>
            </w:pPr>
            <w:r w:rsidRPr="00FC295A">
              <w:rPr>
                <w:rFonts w:ascii="Simplified Arabic" w:hAnsi="Simplified Arabic" w:cs="Simplified Arabic" w:hint="cs"/>
                <w:sz w:val="24"/>
                <w:szCs w:val="24"/>
                <w:rtl/>
                <w:lang w:bidi="ar-DZ"/>
              </w:rPr>
              <w:t>يمثل الهيكل التنظيمي لمؤسسة نفطال</w:t>
            </w:r>
          </w:p>
        </w:tc>
        <w:tc>
          <w:tcPr>
            <w:tcW w:w="965" w:type="dxa"/>
          </w:tcPr>
          <w:p w:rsidR="009D56BF" w:rsidRPr="00DA7D3D" w:rsidRDefault="009D56BF" w:rsidP="005B0CA0">
            <w:pPr>
              <w:spacing w:after="0" w:line="240" w:lineRule="auto"/>
              <w:ind w:left="-57" w:right="-57"/>
              <w:jc w:val="center"/>
              <w:rPr>
                <w:rFonts w:ascii="Simplified Arabic" w:hAnsi="Simplified Arabic" w:cs="Simplified Arabic"/>
                <w:sz w:val="24"/>
                <w:szCs w:val="24"/>
                <w:rtl/>
              </w:rPr>
            </w:pPr>
            <w:r w:rsidRPr="00DA7D3D">
              <w:rPr>
                <w:rFonts w:ascii="Simplified Arabic" w:hAnsi="Simplified Arabic" w:cs="Simplified Arabic" w:hint="cs"/>
                <w:sz w:val="24"/>
                <w:szCs w:val="24"/>
                <w:rtl/>
              </w:rPr>
              <w:t>66</w:t>
            </w:r>
          </w:p>
        </w:tc>
      </w:tr>
    </w:tbl>
    <w:p w:rsidR="00653BBE" w:rsidRPr="00653BBE" w:rsidRDefault="00653BBE" w:rsidP="00653BBE">
      <w:pPr>
        <w:rPr>
          <w:lang w:bidi="ar-DZ"/>
        </w:rPr>
      </w:pPr>
    </w:p>
    <w:p w:rsidR="00653BBE" w:rsidRDefault="00653BBE" w:rsidP="00653BBE">
      <w:pPr>
        <w:rPr>
          <w:rtl/>
          <w:lang w:bidi="ar-DZ"/>
        </w:rPr>
      </w:pPr>
    </w:p>
    <w:p w:rsidR="00A34F9B" w:rsidRDefault="00A34F9B" w:rsidP="00653BBE">
      <w:pPr>
        <w:rPr>
          <w:rtl/>
          <w:lang w:bidi="ar-DZ"/>
        </w:rPr>
      </w:pPr>
    </w:p>
    <w:p w:rsidR="00A34F9B" w:rsidRPr="00653BBE" w:rsidRDefault="00A34F9B" w:rsidP="00653BBE">
      <w:pPr>
        <w:rPr>
          <w:lang w:bidi="ar-DZ"/>
        </w:rPr>
      </w:pPr>
    </w:p>
    <w:p w:rsidR="00653BBE" w:rsidRPr="00653BBE" w:rsidRDefault="00653BBE" w:rsidP="00653BBE">
      <w:pPr>
        <w:rPr>
          <w:lang w:bidi="ar-DZ"/>
        </w:rPr>
      </w:pPr>
    </w:p>
    <w:p w:rsidR="00653BBE" w:rsidRDefault="00653BBE" w:rsidP="00653BBE">
      <w:pPr>
        <w:rPr>
          <w:rtl/>
          <w:lang w:bidi="ar-DZ"/>
        </w:rPr>
      </w:pPr>
    </w:p>
    <w:p w:rsidR="00875036" w:rsidRDefault="00875036"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1E0BF2" w:rsidRDefault="001E0BF2" w:rsidP="00653BBE">
      <w:pPr>
        <w:rPr>
          <w:rtl/>
          <w:lang w:bidi="ar-DZ"/>
        </w:rPr>
      </w:pPr>
    </w:p>
    <w:p w:rsidR="00994B7A" w:rsidRDefault="00994B7A" w:rsidP="001E0BF2">
      <w:pPr>
        <w:rPr>
          <w:rtl/>
          <w:lang w:bidi="ar-DZ"/>
        </w:rPr>
      </w:pPr>
    </w:p>
    <w:p w:rsidR="001E0BF2" w:rsidRPr="001E0BF2" w:rsidRDefault="001E0BF2" w:rsidP="001E0BF2">
      <w:pPr>
        <w:rPr>
          <w:rFonts w:ascii="Traditional Arabic" w:hAnsi="Traditional Arabic" w:cs="Traditional Arabic"/>
          <w:b/>
          <w:bCs/>
          <w:sz w:val="28"/>
          <w:szCs w:val="28"/>
          <w:rtl/>
          <w:lang w:bidi="ar-DZ"/>
        </w:rPr>
      </w:pPr>
      <w:r w:rsidRPr="001E0BF2">
        <w:rPr>
          <w:rFonts w:ascii="Traditional Arabic" w:hAnsi="Traditional Arabic" w:cs="Traditional Arabic"/>
          <w:b/>
          <w:bCs/>
          <w:sz w:val="28"/>
          <w:szCs w:val="28"/>
          <w:rtl/>
          <w:lang w:bidi="ar-DZ"/>
        </w:rPr>
        <w:lastRenderedPageBreak/>
        <w:t xml:space="preserve"> الملخص : </w:t>
      </w:r>
    </w:p>
    <w:p w:rsidR="001E0BF2" w:rsidRPr="00A50F31" w:rsidRDefault="001E0BF2" w:rsidP="001E0BF2">
      <w:pPr>
        <w:jc w:val="lowKashida"/>
        <w:rPr>
          <w:rFonts w:ascii="Traditional Arabic" w:hAnsi="Traditional Arabic" w:cs="Traditional Arabic"/>
          <w:sz w:val="30"/>
          <w:szCs w:val="30"/>
          <w:rtl/>
          <w:lang w:bidi="ar-DZ"/>
        </w:rPr>
      </w:pPr>
      <w:r w:rsidRPr="00A50F31">
        <w:rPr>
          <w:rFonts w:ascii="Traditional Arabic" w:hAnsi="Traditional Arabic" w:cs="Traditional Arabic"/>
          <w:sz w:val="30"/>
          <w:szCs w:val="30"/>
          <w:rtl/>
          <w:lang w:bidi="ar-DZ"/>
        </w:rPr>
        <w:t xml:space="preserve">  تهدف هذه الدراسة إلى تحديد واقع حوكمة الشركات في ترقية الأداء المؤسسي، ومحاولة إسقاط ذلك على </w:t>
      </w:r>
      <w:r w:rsidRPr="00A50F31">
        <w:rPr>
          <w:rFonts w:ascii="Traditional Arabic" w:hAnsi="Traditional Arabic" w:cs="Traditional Arabic"/>
          <w:color w:val="231F20"/>
          <w:sz w:val="30"/>
          <w:szCs w:val="30"/>
          <w:rtl/>
        </w:rPr>
        <w:t xml:space="preserve">شركة نفطال فرع بوسعادة </w:t>
      </w:r>
      <w:r w:rsidRPr="00A50F31">
        <w:rPr>
          <w:rFonts w:asciiTheme="majorBidi" w:hAnsiTheme="majorBidi" w:cstheme="majorBidi"/>
          <w:color w:val="231F20"/>
          <w:sz w:val="28"/>
          <w:szCs w:val="28"/>
          <w:rtl/>
        </w:rPr>
        <w:t>(2024)</w:t>
      </w:r>
      <w:r w:rsidRPr="00A50F31">
        <w:rPr>
          <w:rFonts w:ascii="Traditional Arabic" w:hAnsi="Traditional Arabic" w:cs="Traditional Arabic"/>
          <w:color w:val="231F20"/>
          <w:sz w:val="30"/>
          <w:szCs w:val="30"/>
          <w:rtl/>
        </w:rPr>
        <w:t>،</w:t>
      </w:r>
      <w:r w:rsidRPr="00A50F31">
        <w:rPr>
          <w:rFonts w:ascii="Traditional Arabic" w:hAnsi="Traditional Arabic" w:cs="Traditional Arabic"/>
          <w:sz w:val="30"/>
          <w:szCs w:val="30"/>
          <w:rtl/>
        </w:rPr>
        <w:t xml:space="preserve"> </w:t>
      </w:r>
      <w:r w:rsidRPr="00A50F31">
        <w:rPr>
          <w:rFonts w:ascii="Traditional Arabic" w:hAnsi="Traditional Arabic" w:cs="Traditional Arabic"/>
          <w:sz w:val="30"/>
          <w:szCs w:val="30"/>
          <w:rtl/>
          <w:lang w:bidi="ar-DZ"/>
        </w:rPr>
        <w:t xml:space="preserve">من خلال دراسة إستبيانية لعينة من </w:t>
      </w:r>
      <w:r w:rsidRPr="00A50F31">
        <w:rPr>
          <w:rFonts w:asciiTheme="majorBidi" w:hAnsiTheme="majorBidi" w:cstheme="majorBidi"/>
          <w:sz w:val="28"/>
          <w:szCs w:val="28"/>
          <w:rtl/>
          <w:lang w:bidi="ar-DZ"/>
        </w:rPr>
        <w:t>36</w:t>
      </w:r>
      <w:r w:rsidRPr="00A50F31">
        <w:rPr>
          <w:rFonts w:ascii="Traditional Arabic" w:hAnsi="Traditional Arabic" w:cs="Traditional Arabic"/>
          <w:sz w:val="30"/>
          <w:szCs w:val="30"/>
          <w:rtl/>
          <w:lang w:bidi="ar-DZ"/>
        </w:rPr>
        <w:t xml:space="preserve"> مفردة من الموظفين الإداريين في الشركة، عن طريق أداة الاستبيان، حيث تم إستخدام برنامج الجداول </w:t>
      </w:r>
      <w:r w:rsidRPr="00A50F31">
        <w:rPr>
          <w:rFonts w:asciiTheme="majorBidi" w:hAnsiTheme="majorBidi" w:cstheme="majorBidi"/>
          <w:sz w:val="28"/>
          <w:szCs w:val="28"/>
          <w:rtl/>
          <w:lang w:bidi="ar-DZ"/>
        </w:rPr>
        <w:t xml:space="preserve">2007 </w:t>
      </w:r>
      <w:r w:rsidRPr="00A50F31">
        <w:rPr>
          <w:rFonts w:asciiTheme="majorBidi" w:hAnsiTheme="majorBidi" w:cstheme="majorBidi"/>
          <w:sz w:val="28"/>
          <w:szCs w:val="28"/>
          <w:lang w:bidi="ar-DZ"/>
        </w:rPr>
        <w:t>EXCEL</w:t>
      </w:r>
      <w:r w:rsidRPr="00A50F31">
        <w:rPr>
          <w:rFonts w:asciiTheme="majorBidi" w:hAnsiTheme="majorBidi" w:cstheme="majorBidi"/>
          <w:sz w:val="28"/>
          <w:szCs w:val="28"/>
          <w:rtl/>
          <w:lang w:bidi="ar-DZ"/>
        </w:rPr>
        <w:t xml:space="preserve"> </w:t>
      </w:r>
      <w:r w:rsidRPr="00A50F31">
        <w:rPr>
          <w:rFonts w:ascii="Traditional Arabic" w:hAnsi="Traditional Arabic" w:cs="Traditional Arabic"/>
          <w:sz w:val="30"/>
          <w:szCs w:val="30"/>
          <w:rtl/>
          <w:lang w:bidi="ar-DZ"/>
        </w:rPr>
        <w:t xml:space="preserve">لتفريغ البيانات، وبرنامج الحزم الإحصائية للعلوم الاجتماعية </w:t>
      </w:r>
      <w:r w:rsidRPr="00A50F31">
        <w:rPr>
          <w:rFonts w:asciiTheme="majorBidi" w:hAnsiTheme="majorBidi" w:cstheme="majorBidi"/>
          <w:sz w:val="28"/>
          <w:szCs w:val="28"/>
          <w:lang w:bidi="ar-DZ"/>
        </w:rPr>
        <w:t>SPSS</w:t>
      </w:r>
      <w:r w:rsidRPr="00A50F31">
        <w:rPr>
          <w:rFonts w:ascii="Traditional Arabic" w:hAnsi="Traditional Arabic" w:cs="Traditional Arabic"/>
          <w:sz w:val="30"/>
          <w:szCs w:val="30"/>
          <w:lang w:bidi="ar-DZ"/>
        </w:rPr>
        <w:t xml:space="preserve"> </w:t>
      </w:r>
      <w:r w:rsidR="00A50F31">
        <w:rPr>
          <w:rFonts w:ascii="Traditional Arabic" w:hAnsi="Traditional Arabic" w:cs="Traditional Arabic" w:hint="cs"/>
          <w:sz w:val="30"/>
          <w:szCs w:val="30"/>
          <w:rtl/>
        </w:rPr>
        <w:t xml:space="preserve"> </w:t>
      </w:r>
      <w:r w:rsidRPr="00A50F31">
        <w:rPr>
          <w:rFonts w:ascii="Traditional Arabic" w:hAnsi="Traditional Arabic" w:cs="Traditional Arabic"/>
          <w:sz w:val="30"/>
          <w:szCs w:val="30"/>
          <w:rtl/>
          <w:lang w:bidi="ar-DZ"/>
        </w:rPr>
        <w:t>للمعالجة البيانات وتحليل وتفسير النتائج.</w:t>
      </w:r>
    </w:p>
    <w:p w:rsidR="001E0BF2" w:rsidRPr="00A50F31" w:rsidRDefault="001E0BF2" w:rsidP="000D2226">
      <w:pPr>
        <w:jc w:val="lowKashida"/>
        <w:rPr>
          <w:rFonts w:ascii="Traditional Arabic" w:hAnsi="Traditional Arabic" w:cs="Traditional Arabic"/>
          <w:sz w:val="30"/>
          <w:szCs w:val="30"/>
          <w:rtl/>
          <w:lang w:bidi="ar-DZ"/>
        </w:rPr>
      </w:pPr>
      <w:r w:rsidRPr="00A50F31">
        <w:rPr>
          <w:rFonts w:ascii="Traditional Arabic" w:hAnsi="Traditional Arabic" w:cs="Traditional Arabic"/>
          <w:sz w:val="30"/>
          <w:szCs w:val="30"/>
          <w:rtl/>
          <w:lang w:bidi="ar-DZ"/>
        </w:rPr>
        <w:t xml:space="preserve">وخلصت هذه الدراسة إلى </w:t>
      </w:r>
      <w:r w:rsidR="000D2226" w:rsidRPr="00A50F31">
        <w:rPr>
          <w:rFonts w:ascii="Traditional Arabic" w:hAnsi="Traditional Arabic" w:cs="Traditional Arabic"/>
          <w:color w:val="231F20"/>
          <w:sz w:val="30"/>
          <w:szCs w:val="30"/>
          <w:rtl/>
        </w:rPr>
        <w:t>أن حوكمة الشركات تساهم في ترقية الأداء المؤسسي لشركة نفطال بوسعادة</w:t>
      </w:r>
      <w:r w:rsidR="000D2226" w:rsidRPr="00A50F31">
        <w:rPr>
          <w:rFonts w:asciiTheme="majorBidi" w:hAnsiTheme="majorBidi" w:cstheme="majorBidi"/>
          <w:color w:val="231F20"/>
          <w:sz w:val="28"/>
          <w:szCs w:val="28"/>
          <w:rtl/>
        </w:rPr>
        <w:t>(2024)</w:t>
      </w:r>
      <w:r w:rsidR="000D2226" w:rsidRPr="00A50F31">
        <w:rPr>
          <w:rFonts w:ascii="Traditional Arabic" w:hAnsi="Traditional Arabic" w:cs="Traditional Arabic"/>
          <w:color w:val="231F20"/>
          <w:sz w:val="30"/>
          <w:szCs w:val="30"/>
          <w:rtl/>
        </w:rPr>
        <w:t>،</w:t>
      </w:r>
      <w:r w:rsidRPr="00A50F31">
        <w:rPr>
          <w:rFonts w:ascii="Traditional Arabic" w:hAnsi="Traditional Arabic" w:cs="Traditional Arabic"/>
          <w:sz w:val="30"/>
          <w:szCs w:val="30"/>
          <w:rtl/>
          <w:lang w:bidi="ar-DZ"/>
        </w:rPr>
        <w:t xml:space="preserve">من خلال التركيز على </w:t>
      </w:r>
      <w:r w:rsidR="000D2226" w:rsidRPr="00A50F31">
        <w:rPr>
          <w:rFonts w:ascii="Traditional Arabic" w:hAnsi="Traditional Arabic" w:cs="Traditional Arabic"/>
          <w:color w:val="231F20"/>
          <w:sz w:val="30"/>
          <w:szCs w:val="30"/>
          <w:rtl/>
        </w:rPr>
        <w:t>المشاركة</w:t>
      </w:r>
      <w:r w:rsidR="000D2226" w:rsidRPr="00A50F31">
        <w:rPr>
          <w:rFonts w:ascii="Traditional Arabic" w:hAnsi="Traditional Arabic" w:cs="Traditional Arabic"/>
          <w:sz w:val="30"/>
          <w:szCs w:val="30"/>
          <w:rtl/>
          <w:lang w:bidi="ar-DZ"/>
        </w:rPr>
        <w:t xml:space="preserve"> والتفاعل</w:t>
      </w:r>
      <w:r w:rsidRPr="00A50F31">
        <w:rPr>
          <w:rFonts w:ascii="Traditional Arabic" w:hAnsi="Traditional Arabic" w:cs="Traditional Arabic"/>
          <w:sz w:val="30"/>
          <w:szCs w:val="30"/>
          <w:rtl/>
          <w:lang w:bidi="ar-DZ"/>
        </w:rPr>
        <w:t>،</w:t>
      </w:r>
      <w:r w:rsidR="000D2226" w:rsidRPr="00A50F31">
        <w:rPr>
          <w:rFonts w:ascii="Traditional Arabic" w:hAnsi="Traditional Arabic" w:cs="Traditional Arabic"/>
          <w:color w:val="231F20"/>
          <w:sz w:val="30"/>
          <w:szCs w:val="30"/>
          <w:rtl/>
        </w:rPr>
        <w:t xml:space="preserve"> العدالة والمساواة</w:t>
      </w:r>
      <w:r w:rsidR="000D2226" w:rsidRPr="00A50F31">
        <w:rPr>
          <w:rFonts w:ascii="Traditional Arabic" w:hAnsi="Traditional Arabic" w:cs="Traditional Arabic"/>
          <w:sz w:val="30"/>
          <w:szCs w:val="30"/>
          <w:rtl/>
          <w:lang w:bidi="ar-DZ"/>
        </w:rPr>
        <w:t>،</w:t>
      </w:r>
      <w:r w:rsidRPr="00A50F31">
        <w:rPr>
          <w:rFonts w:ascii="Traditional Arabic" w:hAnsi="Traditional Arabic" w:cs="Traditional Arabic"/>
          <w:sz w:val="30"/>
          <w:szCs w:val="30"/>
          <w:rtl/>
          <w:lang w:bidi="ar-DZ"/>
        </w:rPr>
        <w:t xml:space="preserve"> الرقابة والمساءلة ، </w:t>
      </w:r>
      <w:r w:rsidR="000D2226" w:rsidRPr="00A50F31">
        <w:rPr>
          <w:rFonts w:ascii="Traditional Arabic" w:hAnsi="Traditional Arabic" w:cs="Traditional Arabic"/>
          <w:sz w:val="30"/>
          <w:szCs w:val="30"/>
          <w:rtl/>
          <w:lang w:bidi="ar-DZ"/>
        </w:rPr>
        <w:t xml:space="preserve">وهذ </w:t>
      </w:r>
      <w:r w:rsidRPr="00A50F31">
        <w:rPr>
          <w:rFonts w:ascii="Traditional Arabic" w:hAnsi="Traditional Arabic" w:cs="Traditional Arabic"/>
          <w:sz w:val="30"/>
          <w:szCs w:val="30"/>
          <w:rtl/>
          <w:lang w:bidi="ar-DZ"/>
        </w:rPr>
        <w:t>ر</w:t>
      </w:r>
      <w:r w:rsidR="000D2226" w:rsidRPr="00A50F31">
        <w:rPr>
          <w:rFonts w:ascii="Traditional Arabic" w:hAnsi="Traditional Arabic" w:cs="Traditional Arabic"/>
          <w:sz w:val="30"/>
          <w:szCs w:val="30"/>
          <w:rtl/>
          <w:lang w:bidi="ar-DZ"/>
        </w:rPr>
        <w:t>ا</w:t>
      </w:r>
      <w:r w:rsidRPr="00A50F31">
        <w:rPr>
          <w:rFonts w:ascii="Traditional Arabic" w:hAnsi="Traditional Arabic" w:cs="Traditional Arabic"/>
          <w:sz w:val="30"/>
          <w:szCs w:val="30"/>
          <w:rtl/>
          <w:lang w:bidi="ar-DZ"/>
        </w:rPr>
        <w:t xml:space="preserve">جع إلى سعي الشركة لتطبيق أبعاد الحوكمة بشكل جيد، </w:t>
      </w:r>
      <w:r w:rsidR="000D2226" w:rsidRPr="00A50F31">
        <w:rPr>
          <w:rFonts w:ascii="Traditional Arabic" w:hAnsi="Traditional Arabic" w:cs="Traditional Arabic"/>
          <w:sz w:val="30"/>
          <w:szCs w:val="30"/>
          <w:rtl/>
          <w:lang w:bidi="ar-DZ"/>
        </w:rPr>
        <w:t>وبالتالي الرقي</w:t>
      </w:r>
      <w:r w:rsidRPr="00A50F31">
        <w:rPr>
          <w:rFonts w:ascii="Traditional Arabic" w:hAnsi="Traditional Arabic" w:cs="Traditional Arabic"/>
          <w:sz w:val="30"/>
          <w:szCs w:val="30"/>
          <w:rtl/>
          <w:lang w:bidi="ar-DZ"/>
        </w:rPr>
        <w:t xml:space="preserve"> </w:t>
      </w:r>
      <w:r w:rsidR="000D2226" w:rsidRPr="00A50F31">
        <w:rPr>
          <w:rFonts w:ascii="Traditional Arabic" w:hAnsi="Traditional Arabic" w:cs="Traditional Arabic"/>
          <w:sz w:val="30"/>
          <w:szCs w:val="30"/>
          <w:rtl/>
          <w:lang w:bidi="ar-DZ"/>
        </w:rPr>
        <w:t>با</w:t>
      </w:r>
      <w:r w:rsidRPr="00A50F31">
        <w:rPr>
          <w:rFonts w:ascii="Traditional Arabic" w:hAnsi="Traditional Arabic" w:cs="Traditional Arabic"/>
          <w:sz w:val="30"/>
          <w:szCs w:val="30"/>
          <w:rtl/>
          <w:lang w:bidi="ar-DZ"/>
        </w:rPr>
        <w:t>لأداء في</w:t>
      </w:r>
      <w:r w:rsidR="000D2226" w:rsidRPr="00A50F31">
        <w:rPr>
          <w:rFonts w:ascii="Traditional Arabic" w:hAnsi="Traditional Arabic" w:cs="Traditional Arabic"/>
          <w:sz w:val="30"/>
          <w:szCs w:val="30"/>
          <w:rtl/>
          <w:lang w:bidi="ar-DZ"/>
        </w:rPr>
        <w:t xml:space="preserve"> هذه </w:t>
      </w:r>
      <w:bookmarkStart w:id="0" w:name="_GoBack"/>
      <w:bookmarkEnd w:id="0"/>
      <w:r w:rsidR="000D2226" w:rsidRPr="00A50F31">
        <w:rPr>
          <w:rFonts w:ascii="Traditional Arabic" w:hAnsi="Traditional Arabic" w:cs="Traditional Arabic"/>
          <w:sz w:val="30"/>
          <w:szCs w:val="30"/>
          <w:rtl/>
          <w:lang w:bidi="ar-DZ"/>
        </w:rPr>
        <w:t>الشركة</w:t>
      </w:r>
      <w:r w:rsidRPr="00A50F31">
        <w:rPr>
          <w:rFonts w:ascii="Traditional Arabic" w:hAnsi="Traditional Arabic" w:cs="Traditional Arabic"/>
          <w:sz w:val="30"/>
          <w:szCs w:val="30"/>
          <w:rtl/>
          <w:lang w:bidi="ar-DZ"/>
        </w:rPr>
        <w:t xml:space="preserve">، حيث كان أدائها مقبولا فهي تسعى إلى تحقيق أكبر ربح ممكن </w:t>
      </w:r>
      <w:r w:rsidR="000D2226" w:rsidRPr="00A50F31">
        <w:rPr>
          <w:rFonts w:ascii="Traditional Arabic" w:hAnsi="Traditional Arabic" w:cs="Traditional Arabic"/>
          <w:sz w:val="30"/>
          <w:szCs w:val="30"/>
          <w:rtl/>
          <w:lang w:bidi="ar-DZ"/>
        </w:rPr>
        <w:t>و</w:t>
      </w:r>
      <w:r w:rsidRPr="00A50F31">
        <w:rPr>
          <w:rFonts w:ascii="Traditional Arabic" w:hAnsi="Traditional Arabic" w:cs="Traditional Arabic"/>
          <w:sz w:val="30"/>
          <w:szCs w:val="30"/>
          <w:rtl/>
          <w:lang w:bidi="ar-DZ"/>
        </w:rPr>
        <w:t xml:space="preserve">تعمل على تطوير مهارات عمالها، وبذلك يكون لحوكمة الشركات أهمية كبيرة في </w:t>
      </w:r>
      <w:r w:rsidR="000D2226" w:rsidRPr="00A50F31">
        <w:rPr>
          <w:rFonts w:ascii="Traditional Arabic" w:hAnsi="Traditional Arabic" w:cs="Traditional Arabic"/>
          <w:sz w:val="30"/>
          <w:szCs w:val="30"/>
          <w:rtl/>
          <w:lang w:bidi="ar-DZ"/>
        </w:rPr>
        <w:t>ترقية</w:t>
      </w:r>
      <w:r w:rsidRPr="00A50F31">
        <w:rPr>
          <w:rFonts w:ascii="Traditional Arabic" w:hAnsi="Traditional Arabic" w:cs="Traditional Arabic"/>
          <w:sz w:val="30"/>
          <w:szCs w:val="30"/>
          <w:rtl/>
          <w:lang w:bidi="ar-DZ"/>
        </w:rPr>
        <w:t xml:space="preserve"> أداء الشركة</w:t>
      </w:r>
      <w:r w:rsidR="000D2226" w:rsidRPr="00A50F31">
        <w:rPr>
          <w:rFonts w:ascii="Traditional Arabic" w:hAnsi="Traditional Arabic" w:cs="Traditional Arabic"/>
          <w:sz w:val="30"/>
          <w:szCs w:val="30"/>
          <w:rtl/>
          <w:lang w:bidi="ar-DZ"/>
        </w:rPr>
        <w:t>.</w:t>
      </w:r>
    </w:p>
    <w:p w:rsidR="001E0BF2" w:rsidRPr="00A50F31" w:rsidRDefault="001E0BF2" w:rsidP="000D2226">
      <w:pPr>
        <w:jc w:val="lowKashida"/>
        <w:rPr>
          <w:rFonts w:ascii="Traditional Arabic" w:hAnsi="Traditional Arabic" w:cs="Traditional Arabic"/>
          <w:sz w:val="30"/>
          <w:szCs w:val="30"/>
          <w:rtl/>
          <w:lang w:bidi="ar-DZ"/>
        </w:rPr>
      </w:pPr>
      <w:r w:rsidRPr="00A50F31">
        <w:rPr>
          <w:rFonts w:ascii="Traditional Arabic" w:hAnsi="Traditional Arabic" w:cs="Traditional Arabic"/>
          <w:b/>
          <w:bCs/>
          <w:sz w:val="30"/>
          <w:szCs w:val="30"/>
          <w:rtl/>
          <w:lang w:bidi="ar-DZ"/>
        </w:rPr>
        <w:t>كلمات مفتاحية:</w:t>
      </w:r>
      <w:r w:rsidRPr="00A50F31">
        <w:rPr>
          <w:rFonts w:ascii="Traditional Arabic" w:hAnsi="Traditional Arabic" w:cs="Traditional Arabic"/>
          <w:sz w:val="30"/>
          <w:szCs w:val="30"/>
          <w:rtl/>
          <w:lang w:bidi="ar-DZ"/>
        </w:rPr>
        <w:t xml:space="preserve"> حوكمة </w:t>
      </w:r>
      <w:r w:rsidR="000D2226" w:rsidRPr="00A50F31">
        <w:rPr>
          <w:rFonts w:ascii="Traditional Arabic" w:hAnsi="Traditional Arabic" w:cs="Traditional Arabic"/>
          <w:sz w:val="30"/>
          <w:szCs w:val="30"/>
          <w:rtl/>
          <w:lang w:bidi="ar-DZ"/>
        </w:rPr>
        <w:t>الشركات</w:t>
      </w:r>
      <w:r w:rsidRPr="00A50F31">
        <w:rPr>
          <w:rFonts w:ascii="Traditional Arabic" w:hAnsi="Traditional Arabic" w:cs="Traditional Arabic"/>
          <w:sz w:val="30"/>
          <w:szCs w:val="30"/>
          <w:rtl/>
          <w:lang w:bidi="ar-DZ"/>
        </w:rPr>
        <w:t>، الأداء المؤسسي</w:t>
      </w:r>
      <w:r w:rsidR="000D2226" w:rsidRPr="00A50F31">
        <w:rPr>
          <w:rFonts w:ascii="Traditional Arabic" w:hAnsi="Traditional Arabic" w:cs="Traditional Arabic"/>
          <w:sz w:val="30"/>
          <w:szCs w:val="30"/>
          <w:rtl/>
          <w:lang w:bidi="ar-DZ"/>
        </w:rPr>
        <w:t xml:space="preserve"> ، المؤسسة، الإدارة</w:t>
      </w:r>
      <w:r w:rsidRPr="00A50F31">
        <w:rPr>
          <w:rFonts w:ascii="Traditional Arabic" w:hAnsi="Traditional Arabic" w:cs="Traditional Arabic"/>
          <w:sz w:val="30"/>
          <w:szCs w:val="30"/>
          <w:rtl/>
          <w:lang w:bidi="ar-DZ"/>
        </w:rPr>
        <w:t>.</w:t>
      </w:r>
    </w:p>
    <w:p w:rsidR="00875036" w:rsidRDefault="00875036" w:rsidP="00653BBE">
      <w:pPr>
        <w:rPr>
          <w:rtl/>
        </w:rPr>
      </w:pPr>
    </w:p>
    <w:p w:rsidR="00842C57" w:rsidRPr="00842C57" w:rsidRDefault="00842C57" w:rsidP="00842C57">
      <w:pPr>
        <w:bidi w:val="0"/>
        <w:jc w:val="lowKashida"/>
        <w:rPr>
          <w:rFonts w:asciiTheme="majorBidi" w:hAnsiTheme="majorBidi" w:cstheme="majorBidi"/>
          <w:b/>
          <w:bCs/>
          <w:sz w:val="28"/>
          <w:szCs w:val="28"/>
        </w:rPr>
      </w:pPr>
      <w:r w:rsidRPr="00842C57">
        <w:rPr>
          <w:rFonts w:asciiTheme="majorBidi" w:hAnsiTheme="majorBidi" w:cstheme="majorBidi"/>
          <w:b/>
          <w:bCs/>
          <w:sz w:val="28"/>
          <w:szCs w:val="28"/>
        </w:rPr>
        <w:t>Summary</w:t>
      </w:r>
      <w:r w:rsidRPr="00842C57">
        <w:rPr>
          <w:rFonts w:asciiTheme="majorBidi" w:hAnsiTheme="majorBidi" w:cstheme="majorBidi"/>
          <w:b/>
          <w:bCs/>
          <w:sz w:val="28"/>
          <w:szCs w:val="28"/>
          <w:rtl/>
        </w:rPr>
        <w:t xml:space="preserve"> :</w:t>
      </w:r>
    </w:p>
    <w:p w:rsidR="00842C57" w:rsidRPr="00842C57" w:rsidRDefault="00842C57" w:rsidP="00842C57">
      <w:pPr>
        <w:bidi w:val="0"/>
        <w:jc w:val="lowKashida"/>
        <w:rPr>
          <w:rFonts w:asciiTheme="majorBidi" w:hAnsiTheme="majorBidi" w:cstheme="majorBidi"/>
          <w:sz w:val="28"/>
          <w:szCs w:val="28"/>
        </w:rPr>
      </w:pPr>
      <w:r w:rsidRPr="00842C57">
        <w:rPr>
          <w:rFonts w:asciiTheme="majorBidi" w:hAnsiTheme="majorBidi" w:cstheme="majorBidi"/>
          <w:sz w:val="28"/>
          <w:szCs w:val="28"/>
          <w:rtl/>
        </w:rPr>
        <w:t xml:space="preserve"> </w:t>
      </w:r>
      <w:r w:rsidRPr="00842C57">
        <w:rPr>
          <w:rFonts w:asciiTheme="majorBidi" w:hAnsiTheme="majorBidi" w:cstheme="majorBidi"/>
          <w:sz w:val="28"/>
          <w:szCs w:val="28"/>
        </w:rPr>
        <w:t>This study aims to determine the reality of corporate governance in improving institutional performance, and to attempt to project this on Petroleum Company, Bou Saada Branch (2024), through a questionnaire study of a sample of 36 individuals from the company’s administrative employees, using a questionnaire tool, where the 2007 spreadsheet program was used. EXCEL for transcribing the data, and SPSS for processing the data, analyzing and interpreting the results</w:t>
      </w:r>
      <w:r w:rsidRPr="00842C57">
        <w:rPr>
          <w:rFonts w:asciiTheme="majorBidi" w:hAnsiTheme="majorBidi" w:cstheme="majorBidi"/>
          <w:sz w:val="28"/>
          <w:szCs w:val="28"/>
          <w:rtl/>
        </w:rPr>
        <w:t>.</w:t>
      </w:r>
    </w:p>
    <w:p w:rsidR="00842C57" w:rsidRPr="00842C57" w:rsidRDefault="00842C57" w:rsidP="00842C57">
      <w:pPr>
        <w:bidi w:val="0"/>
        <w:jc w:val="lowKashida"/>
        <w:rPr>
          <w:rFonts w:asciiTheme="majorBidi" w:hAnsiTheme="majorBidi" w:cstheme="majorBidi"/>
          <w:sz w:val="28"/>
          <w:szCs w:val="28"/>
        </w:rPr>
      </w:pPr>
      <w:r w:rsidRPr="00842C57">
        <w:rPr>
          <w:rFonts w:asciiTheme="majorBidi" w:hAnsiTheme="majorBidi" w:cstheme="majorBidi"/>
          <w:sz w:val="28"/>
          <w:szCs w:val="28"/>
        </w:rPr>
        <w:t>This study concluded that corporate governance contributes to improving the institutional performance of Bou Saada Petroleum Company (2024), by focusing on participation and interaction, justice and equality, oversight and accountability, and this is due to the company’s endeavor to implement the dimensions of governance well, and thus improve the performance in this company. As its performance was acceptable, it seeks to achieve the largest possible profit and works to develop the skills of its workers. Thus, corporate governance is of great importance in improving the company’s performance</w:t>
      </w:r>
      <w:r w:rsidRPr="00842C57">
        <w:rPr>
          <w:rFonts w:asciiTheme="majorBidi" w:hAnsiTheme="majorBidi" w:cstheme="majorBidi"/>
          <w:sz w:val="28"/>
          <w:szCs w:val="28"/>
          <w:rtl/>
        </w:rPr>
        <w:t>.</w:t>
      </w:r>
    </w:p>
    <w:p w:rsidR="00875036" w:rsidRPr="00842C57" w:rsidRDefault="00842C57" w:rsidP="00842C57">
      <w:pPr>
        <w:bidi w:val="0"/>
        <w:jc w:val="lowKashida"/>
        <w:rPr>
          <w:rFonts w:asciiTheme="majorBidi" w:hAnsiTheme="majorBidi" w:cstheme="majorBidi"/>
          <w:sz w:val="28"/>
          <w:szCs w:val="28"/>
        </w:rPr>
      </w:pPr>
      <w:r w:rsidRPr="00842C57">
        <w:rPr>
          <w:rFonts w:asciiTheme="majorBidi" w:hAnsiTheme="majorBidi" w:cstheme="majorBidi"/>
          <w:b/>
          <w:bCs/>
          <w:sz w:val="28"/>
          <w:szCs w:val="28"/>
        </w:rPr>
        <w:t>Keywords:</w:t>
      </w:r>
      <w:r w:rsidRPr="00842C57">
        <w:rPr>
          <w:rFonts w:asciiTheme="majorBidi" w:hAnsiTheme="majorBidi" w:cstheme="majorBidi"/>
          <w:sz w:val="28"/>
          <w:szCs w:val="28"/>
        </w:rPr>
        <w:t xml:space="preserve"> corporate governance, institutional performance, institution, management.</w:t>
      </w:r>
    </w:p>
    <w:p w:rsidR="00875036" w:rsidRDefault="00875036" w:rsidP="00653BBE">
      <w:pPr>
        <w:rPr>
          <w:rtl/>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875036" w:rsidRDefault="00875036" w:rsidP="00653BBE">
      <w:pPr>
        <w:rPr>
          <w:rtl/>
          <w:lang w:bidi="ar-DZ"/>
        </w:rPr>
      </w:pPr>
    </w:p>
    <w:p w:rsidR="00AC7E0B" w:rsidRDefault="00AC7E0B" w:rsidP="00653BBE">
      <w:pPr>
        <w:rPr>
          <w:rtl/>
        </w:rPr>
      </w:pPr>
    </w:p>
    <w:p w:rsidR="00AC7E0B" w:rsidRPr="00653BBE" w:rsidRDefault="00AC7E0B" w:rsidP="00653BBE">
      <w:pPr>
        <w:rPr>
          <w:lang w:bidi="ar-DZ"/>
        </w:rPr>
      </w:pPr>
    </w:p>
    <w:p w:rsidR="00653BBE" w:rsidRPr="00653BBE" w:rsidRDefault="00653BBE" w:rsidP="00653BBE">
      <w:pPr>
        <w:rPr>
          <w:lang w:bidi="ar-DZ"/>
        </w:rPr>
      </w:pPr>
    </w:p>
    <w:p w:rsidR="00653BBE" w:rsidRPr="00653BBE" w:rsidRDefault="006C63F3" w:rsidP="00653BBE">
      <w:pPr>
        <w:rPr>
          <w:lang w:bidi="ar-DZ"/>
        </w:rPr>
      </w:pPr>
      <w:r>
        <w:rPr>
          <w:noProof/>
          <w:lang w:val="fr-FR" w:eastAsia="fr-FR"/>
        </w:rPr>
        <mc:AlternateContent>
          <mc:Choice Requires="wps">
            <w:drawing>
              <wp:anchor distT="0" distB="0" distL="114300" distR="114300" simplePos="0" relativeHeight="251646976" behindDoc="0" locked="0" layoutInCell="1" allowOverlap="1">
                <wp:simplePos x="0" y="0"/>
                <wp:positionH relativeFrom="column">
                  <wp:posOffset>1510665</wp:posOffset>
                </wp:positionH>
                <wp:positionV relativeFrom="paragraph">
                  <wp:posOffset>256540</wp:posOffset>
                </wp:positionV>
                <wp:extent cx="2903220" cy="628650"/>
                <wp:effectExtent l="11430" t="13970" r="209550" b="5080"/>
                <wp:wrapNone/>
                <wp:docPr id="5997" name="WordArt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903220" cy="628650"/>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مقدمة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8" o:spid="_x0000_s1031" type="#_x0000_t202" style="position:absolute;left:0;text-align:left;margin-left:118.95pt;margin-top:20.2pt;width:228.6pt;height:4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مقدمة</w:t>
                      </w:r>
                    </w:p>
                  </w:txbxContent>
                </v:textbox>
              </v:shape>
            </w:pict>
          </mc:Fallback>
        </mc:AlternateContent>
      </w: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Pr="00653BBE" w:rsidRDefault="00653BBE" w:rsidP="00653BBE">
      <w:pPr>
        <w:rPr>
          <w:lang w:bidi="ar-DZ"/>
        </w:rPr>
      </w:pPr>
    </w:p>
    <w:p w:rsidR="00653BBE" w:rsidRDefault="00653BBE" w:rsidP="00653BBE">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rtl/>
          <w:lang w:bidi="ar-DZ"/>
        </w:rPr>
      </w:pPr>
    </w:p>
    <w:p w:rsidR="00FF3D3B" w:rsidRDefault="00FF3D3B" w:rsidP="00FF3D3B">
      <w:pPr>
        <w:bidi w:val="0"/>
        <w:rPr>
          <w:lang w:bidi="ar-DZ"/>
        </w:rPr>
        <w:sectPr w:rsidR="00FF3D3B" w:rsidSect="00BA75E8">
          <w:headerReference w:type="default" r:id="rId10"/>
          <w:footerReference w:type="default" r:id="rId11"/>
          <w:pgSz w:w="11906" w:h="16838" w:code="9"/>
          <w:pgMar w:top="1134" w:right="1701" w:bottom="1134" w:left="1134" w:header="709" w:footer="709"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cols w:space="708"/>
          <w:docGrid w:linePitch="360"/>
        </w:sectPr>
      </w:pPr>
    </w:p>
    <w:p w:rsidR="00AC7E0B" w:rsidRDefault="00AC7E0B" w:rsidP="00653BBE">
      <w:pPr>
        <w:autoSpaceDE w:val="0"/>
        <w:autoSpaceDN w:val="0"/>
        <w:adjustRightInd w:val="0"/>
        <w:spacing w:after="0" w:line="240" w:lineRule="auto"/>
        <w:rPr>
          <w:rFonts w:asciiTheme="majorBidi" w:hAnsiTheme="majorBidi" w:cstheme="majorBidi"/>
          <w:b/>
          <w:bCs/>
          <w:color w:val="231F20"/>
          <w:sz w:val="32"/>
          <w:szCs w:val="32"/>
          <w:rtl/>
        </w:rPr>
        <w:sectPr w:rsidR="00AC7E0B" w:rsidSect="00BA75E8">
          <w:headerReference w:type="default" r:id="rId12"/>
          <w:footerReference w:type="default" r:id="rId13"/>
          <w:type w:val="continuous"/>
          <w:pgSz w:w="11906" w:h="16838" w:code="9"/>
          <w:pgMar w:top="1134" w:right="1701" w:bottom="1134" w:left="1134" w:header="709" w:footer="709" w:gutter="0"/>
          <w:cols w:space="708"/>
          <w:docGrid w:linePitch="360"/>
        </w:sectPr>
      </w:pPr>
    </w:p>
    <w:p w:rsidR="00D31D51" w:rsidRDefault="00D31D51" w:rsidP="00653BBE">
      <w:pPr>
        <w:autoSpaceDE w:val="0"/>
        <w:autoSpaceDN w:val="0"/>
        <w:adjustRightInd w:val="0"/>
        <w:spacing w:after="0" w:line="240" w:lineRule="auto"/>
        <w:rPr>
          <w:rFonts w:asciiTheme="majorBidi" w:hAnsiTheme="majorBidi" w:cstheme="majorBidi"/>
          <w:b/>
          <w:bCs/>
          <w:color w:val="231F20"/>
          <w:sz w:val="32"/>
          <w:szCs w:val="32"/>
          <w:rtl/>
        </w:rPr>
        <w:sectPr w:rsidR="00D31D51" w:rsidSect="00BA75E8">
          <w:type w:val="continuous"/>
          <w:pgSz w:w="11906" w:h="16838" w:code="9"/>
          <w:pgMar w:top="1134" w:right="1701" w:bottom="1134" w:left="1134" w:header="709" w:footer="709" w:gutter="0"/>
          <w:cols w:space="708"/>
          <w:docGrid w:linePitch="360"/>
        </w:sectPr>
      </w:pPr>
    </w:p>
    <w:p w:rsidR="00FF3D3B" w:rsidRDefault="00FF3D3B" w:rsidP="00653BBE">
      <w:pPr>
        <w:autoSpaceDE w:val="0"/>
        <w:autoSpaceDN w:val="0"/>
        <w:adjustRightInd w:val="0"/>
        <w:spacing w:after="0" w:line="240" w:lineRule="auto"/>
        <w:rPr>
          <w:rFonts w:asciiTheme="majorBidi" w:hAnsiTheme="majorBidi" w:cstheme="majorBidi"/>
          <w:b/>
          <w:bCs/>
          <w:color w:val="231F20"/>
          <w:sz w:val="32"/>
          <w:szCs w:val="32"/>
          <w:rtl/>
        </w:rPr>
        <w:sectPr w:rsidR="00FF3D3B" w:rsidSect="00BA75E8">
          <w:type w:val="continuous"/>
          <w:pgSz w:w="11906" w:h="16838" w:code="9"/>
          <w:pgMar w:top="1134" w:right="1701" w:bottom="1134" w:left="1134" w:header="709" w:footer="709" w:gutter="0"/>
          <w:cols w:space="708"/>
          <w:docGrid w:linePitch="360"/>
        </w:sectPr>
      </w:pPr>
    </w:p>
    <w:p w:rsidR="00FF3D3B" w:rsidRDefault="00FF3D3B" w:rsidP="00653BBE">
      <w:pPr>
        <w:autoSpaceDE w:val="0"/>
        <w:autoSpaceDN w:val="0"/>
        <w:adjustRightInd w:val="0"/>
        <w:spacing w:after="0" w:line="240" w:lineRule="auto"/>
        <w:rPr>
          <w:rFonts w:asciiTheme="majorBidi" w:hAnsiTheme="majorBidi" w:cstheme="majorBidi"/>
          <w:b/>
          <w:bCs/>
          <w:color w:val="231F20"/>
          <w:sz w:val="32"/>
          <w:szCs w:val="32"/>
          <w:rtl/>
        </w:rPr>
        <w:sectPr w:rsidR="00FF3D3B" w:rsidSect="00BA75E8">
          <w:type w:val="continuous"/>
          <w:pgSz w:w="11906" w:h="16838" w:code="9"/>
          <w:pgMar w:top="1134" w:right="1701" w:bottom="1134" w:left="1134" w:header="709" w:footer="709" w:gutter="0"/>
          <w:cols w:space="708"/>
          <w:docGrid w:linePitch="360"/>
        </w:sectPr>
      </w:pPr>
    </w:p>
    <w:p w:rsidR="001F3792" w:rsidRDefault="001F3792" w:rsidP="008C43AD">
      <w:pPr>
        <w:jc w:val="both"/>
        <w:rPr>
          <w:rFonts w:ascii="Traditional Arabic" w:hAnsi="Traditional Arabic" w:cs="Traditional Arabic"/>
          <w:b/>
          <w:bCs/>
          <w:color w:val="231F20"/>
          <w:sz w:val="32"/>
          <w:szCs w:val="32"/>
          <w:rtl/>
        </w:rPr>
        <w:sectPr w:rsidR="001F3792" w:rsidSect="006F36BB">
          <w:footerReference w:type="default" r:id="rId14"/>
          <w:footnotePr>
            <w:numRestart w:val="eachPage"/>
          </w:footnotePr>
          <w:type w:val="continuous"/>
          <w:pgSz w:w="11906" w:h="16838" w:code="9"/>
          <w:pgMar w:top="1134" w:right="1701" w:bottom="1134" w:left="1134" w:header="709" w:footer="709" w:gutter="0"/>
          <w:pgNumType w:start="2"/>
          <w:cols w:space="708"/>
          <w:docGrid w:linePitch="360"/>
        </w:sectPr>
      </w:pPr>
    </w:p>
    <w:p w:rsidR="008C43AD" w:rsidRPr="00055F22" w:rsidRDefault="008C43AD" w:rsidP="008C43AD">
      <w:pPr>
        <w:jc w:val="both"/>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lastRenderedPageBreak/>
        <w:t>مقدمة :</w:t>
      </w:r>
    </w:p>
    <w:p w:rsidR="00931B64" w:rsidRPr="00055F22" w:rsidRDefault="00D2311B" w:rsidP="00D11FDB">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  </w:t>
      </w:r>
      <w:r w:rsidR="00CB20BC" w:rsidRPr="00055F22">
        <w:rPr>
          <w:rFonts w:ascii="Traditional Arabic" w:hAnsi="Traditional Arabic" w:cs="Traditional Arabic"/>
          <w:sz w:val="32"/>
          <w:szCs w:val="32"/>
          <w:rtl/>
          <w:lang w:bidi="ar-DZ"/>
        </w:rPr>
        <w:tab/>
      </w:r>
      <w:r w:rsidR="00931B64" w:rsidRPr="00055F22">
        <w:rPr>
          <w:rFonts w:ascii="Traditional Arabic" w:hAnsi="Traditional Arabic" w:cs="Traditional Arabic"/>
          <w:color w:val="231F20"/>
          <w:sz w:val="32"/>
          <w:szCs w:val="32"/>
          <w:rtl/>
        </w:rPr>
        <w:t xml:space="preserve">إن التغيرات السريعة والعديدة التي يعيشها العالم والإنفتاح على العالم الخارجي أدى إلى توجه دول العالم نحو إقتصاد السوق وأمام الأزمات المالية والإنهيارات المفاجئة للعديد من الشركات العالمية والتلاعب في القوائم المالية والتصرفات السيئة لمسيري ومدراء هذه الشركات، </w:t>
      </w:r>
      <w:r w:rsidR="00D11FDB">
        <w:rPr>
          <w:rFonts w:ascii="Traditional Arabic" w:hAnsi="Traditional Arabic" w:cs="Traditional Arabic" w:hint="cs"/>
          <w:color w:val="231F20"/>
          <w:sz w:val="32"/>
          <w:szCs w:val="32"/>
          <w:rtl/>
        </w:rPr>
        <w:t>ف</w:t>
      </w:r>
      <w:r w:rsidR="00931B64" w:rsidRPr="00055F22">
        <w:rPr>
          <w:rFonts w:ascii="Traditional Arabic" w:hAnsi="Traditional Arabic" w:cs="Traditional Arabic"/>
          <w:color w:val="231F20"/>
          <w:sz w:val="32"/>
          <w:szCs w:val="32"/>
          <w:rtl/>
        </w:rPr>
        <w:t>هذه الظروف</w:t>
      </w:r>
      <w:r w:rsidR="00D11FDB">
        <w:rPr>
          <w:rFonts w:ascii="Traditional Arabic" w:hAnsi="Traditional Arabic" w:cs="Traditional Arabic" w:hint="cs"/>
          <w:color w:val="231F20"/>
          <w:sz w:val="32"/>
          <w:szCs w:val="32"/>
          <w:rtl/>
        </w:rPr>
        <w:t xml:space="preserve"> كانت من بين الأسباب التي أدت</w:t>
      </w:r>
      <w:r w:rsidR="00931B64" w:rsidRPr="00055F22">
        <w:rPr>
          <w:rFonts w:ascii="Traditional Arabic" w:hAnsi="Traditional Arabic" w:cs="Traditional Arabic"/>
          <w:color w:val="231F20"/>
          <w:sz w:val="32"/>
          <w:szCs w:val="32"/>
          <w:rtl/>
        </w:rPr>
        <w:t xml:space="preserve"> لظهور مصطلح حوكمة الشركات الذي أصبح يحتل إهتمام جميع الدول المتقدمة منها والنامية وأصبح ينظر إلى حوكمة الشركات إلى أنها الحل الوحيد لتجاوز هذه الأزمات، كما أنها أصبحت وسيلة لتعزيز الثقة في إقتصاد أي بلد ومؤشر على مستوى الأداء الذي وصلت إليه الشركات، فالحوكمة هي نظام متكامل للرقابة المالية وغير المالية والذي عن طريقه يتم إدارة الشركة والرقابة عليها، فهي تقوم على قواعد وأسس كفيلة بالكشف عن حالات التلاعب والفساد وضمان الرقابة على الأداء وحق مساءلة الإدارة وتحقيق الشفافية والعدالة بقدر يؤدي إلى كسب ثقة المتعاملين في الأسواق وضمان إستقرارها. </w:t>
      </w:r>
    </w:p>
    <w:p w:rsidR="009857ED" w:rsidRDefault="00931B64" w:rsidP="00931B64">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  كل هذه العوامل أدت بالشركة إلى البحث عن مداخل إستراتيجية تمكنها من مواجهة هذه التحديات ما ألزمها ضرورة تحسين أدائها بما يضمن استمرارها ونموها فالأداء هو المحرك الأساسي لوجود أي شركة، ولكي تتمكن الشركة من معرفة قدرتها على بلوغ أهدافها أو لا فإنها بحاجة إلى قياس وتقييم أدائها وهو الأمر الذي لا يتأتى إلا من خلال وضع نظم كفيلة بذلك، هذا ما دفع الشركات إلى تغيير الوسائل والأدوات التي تضمن تنفيذ الخطط والإستراتيجيات وبالتالي تطوير أدوات وأساليب تقييم أدائها خاصة وأن المعايير المالية لم تعد كافية لوحدها في عملية التقييم الأمر الذي يبين وجود حاجة ملحة لإستخدام هذه الأدوات الحديثة لتقييم الأداء وتطويره، فنجاح الشركة في ظل هذه البيئة التنافسية يعتمد على تطبيق آليات الحوكمة كمنهج يضمن التأكد من دقة وحسن أداء الشركة.</w:t>
      </w:r>
    </w:p>
    <w:p w:rsidR="00540329" w:rsidRDefault="00540329" w:rsidP="00931B64">
      <w:pPr>
        <w:jc w:val="lowKashida"/>
        <w:rPr>
          <w:rFonts w:ascii="Traditional Arabic" w:hAnsi="Traditional Arabic" w:cs="Traditional Arabic"/>
          <w:color w:val="231F20"/>
          <w:sz w:val="32"/>
          <w:szCs w:val="32"/>
          <w:rtl/>
        </w:rPr>
      </w:pPr>
    </w:p>
    <w:p w:rsidR="00540329" w:rsidRDefault="00540329" w:rsidP="00931B64">
      <w:pPr>
        <w:jc w:val="lowKashida"/>
        <w:rPr>
          <w:rFonts w:ascii="Traditional Arabic" w:hAnsi="Traditional Arabic" w:cs="Traditional Arabic"/>
          <w:color w:val="231F20"/>
          <w:sz w:val="32"/>
          <w:szCs w:val="32"/>
          <w:rtl/>
        </w:rPr>
      </w:pPr>
    </w:p>
    <w:p w:rsidR="00540329" w:rsidRDefault="00540329" w:rsidP="00931B64">
      <w:pPr>
        <w:jc w:val="lowKashida"/>
        <w:rPr>
          <w:rFonts w:ascii="Traditional Arabic" w:hAnsi="Traditional Arabic" w:cs="Traditional Arabic"/>
          <w:color w:val="231F20"/>
          <w:sz w:val="32"/>
          <w:szCs w:val="32"/>
          <w:rtl/>
        </w:rPr>
      </w:pPr>
    </w:p>
    <w:p w:rsidR="00540329" w:rsidRDefault="00540329" w:rsidP="00931B64">
      <w:pPr>
        <w:jc w:val="lowKashida"/>
        <w:rPr>
          <w:rFonts w:ascii="Traditional Arabic" w:hAnsi="Traditional Arabic" w:cs="Traditional Arabic"/>
          <w:color w:val="231F20"/>
          <w:sz w:val="32"/>
          <w:szCs w:val="32"/>
          <w:rtl/>
        </w:rPr>
      </w:pPr>
    </w:p>
    <w:p w:rsidR="00540329" w:rsidRDefault="00540329" w:rsidP="00931B64">
      <w:pPr>
        <w:jc w:val="lowKashida"/>
        <w:rPr>
          <w:rFonts w:ascii="Traditional Arabic" w:hAnsi="Traditional Arabic" w:cs="Traditional Arabic"/>
          <w:color w:val="231F20"/>
          <w:sz w:val="32"/>
          <w:szCs w:val="32"/>
          <w:rtl/>
        </w:rPr>
      </w:pPr>
    </w:p>
    <w:p w:rsidR="001F3792" w:rsidRDefault="001F3792" w:rsidP="00931B64">
      <w:pPr>
        <w:jc w:val="lowKashida"/>
        <w:rPr>
          <w:rFonts w:ascii="Traditional Arabic" w:hAnsi="Traditional Arabic" w:cs="Traditional Arabic"/>
          <w:b/>
          <w:bCs/>
          <w:color w:val="231F20"/>
          <w:sz w:val="32"/>
          <w:szCs w:val="32"/>
          <w:rtl/>
        </w:rPr>
        <w:sectPr w:rsidR="001F3792" w:rsidSect="006F36BB">
          <w:footerReference w:type="default" r:id="rId15"/>
          <w:footnotePr>
            <w:numRestart w:val="eachPage"/>
          </w:footnotePr>
          <w:type w:val="continuous"/>
          <w:pgSz w:w="11906" w:h="16838" w:code="9"/>
          <w:pgMar w:top="1134" w:right="1701" w:bottom="1134" w:left="1134" w:header="709" w:footer="709" w:gutter="0"/>
          <w:pgNumType w:start="2"/>
          <w:cols w:space="708"/>
          <w:docGrid w:linePitch="360"/>
        </w:sectPr>
      </w:pPr>
    </w:p>
    <w:p w:rsidR="00994B7A" w:rsidRDefault="00994B7A" w:rsidP="00931B64">
      <w:pPr>
        <w:jc w:val="lowKashida"/>
        <w:rPr>
          <w:rFonts w:ascii="Traditional Arabic" w:hAnsi="Traditional Arabic" w:cs="Traditional Arabic"/>
          <w:b/>
          <w:bCs/>
          <w:color w:val="231F20"/>
          <w:sz w:val="32"/>
          <w:szCs w:val="32"/>
          <w:rtl/>
        </w:rPr>
      </w:pPr>
    </w:p>
    <w:p w:rsidR="00994B7A" w:rsidRDefault="00994B7A" w:rsidP="00931B64">
      <w:pPr>
        <w:jc w:val="lowKashida"/>
        <w:rPr>
          <w:rFonts w:ascii="Traditional Arabic" w:hAnsi="Traditional Arabic" w:cs="Traditional Arabic"/>
          <w:b/>
          <w:bCs/>
          <w:color w:val="231F20"/>
          <w:sz w:val="32"/>
          <w:szCs w:val="32"/>
          <w:rtl/>
        </w:rPr>
      </w:pPr>
    </w:p>
    <w:p w:rsidR="00994B7A" w:rsidRDefault="00994B7A" w:rsidP="00931B64">
      <w:pPr>
        <w:jc w:val="lowKashida"/>
        <w:rPr>
          <w:rFonts w:ascii="Traditional Arabic" w:hAnsi="Traditional Arabic" w:cs="Traditional Arabic"/>
          <w:b/>
          <w:bCs/>
          <w:color w:val="231F20"/>
          <w:sz w:val="32"/>
          <w:szCs w:val="32"/>
          <w:rtl/>
        </w:rPr>
      </w:pPr>
    </w:p>
    <w:p w:rsidR="00931B64" w:rsidRDefault="00931B64" w:rsidP="00931B64">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lastRenderedPageBreak/>
        <w:t xml:space="preserve">*إشكالية الدراسة: </w:t>
      </w:r>
    </w:p>
    <w:p w:rsidR="003C7F7A" w:rsidRDefault="00B904AD" w:rsidP="00CD6ABB">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3C7F7A">
        <w:rPr>
          <w:rFonts w:ascii="Traditional Arabic" w:hAnsi="Traditional Arabic" w:cs="Traditional Arabic" w:hint="cs"/>
          <w:color w:val="231F20"/>
          <w:sz w:val="32"/>
          <w:szCs w:val="32"/>
          <w:rtl/>
        </w:rPr>
        <w:t xml:space="preserve">تعتبر </w:t>
      </w:r>
      <w:r>
        <w:rPr>
          <w:rFonts w:ascii="Traditional Arabic" w:hAnsi="Traditional Arabic" w:cs="Traditional Arabic" w:hint="cs"/>
          <w:color w:val="231F20"/>
          <w:sz w:val="32"/>
          <w:szCs w:val="32"/>
          <w:rtl/>
        </w:rPr>
        <w:t xml:space="preserve">عملية </w:t>
      </w:r>
      <w:r w:rsidR="003C7F7A">
        <w:rPr>
          <w:rFonts w:ascii="Traditional Arabic" w:hAnsi="Traditional Arabic" w:cs="Traditional Arabic" w:hint="cs"/>
          <w:color w:val="231F20"/>
          <w:sz w:val="32"/>
          <w:szCs w:val="32"/>
          <w:rtl/>
        </w:rPr>
        <w:t xml:space="preserve">تقييم </w:t>
      </w:r>
      <w:r>
        <w:rPr>
          <w:rFonts w:ascii="Traditional Arabic" w:hAnsi="Traditional Arabic" w:cs="Traditional Arabic" w:hint="cs"/>
          <w:color w:val="231F20"/>
          <w:sz w:val="32"/>
          <w:szCs w:val="32"/>
          <w:rtl/>
        </w:rPr>
        <w:t>الأداء</w:t>
      </w:r>
      <w:r w:rsidR="003C7F7A">
        <w:rPr>
          <w:rFonts w:ascii="Traditional Arabic" w:hAnsi="Traditional Arabic" w:cs="Traditional Arabic" w:hint="cs"/>
          <w:color w:val="231F20"/>
          <w:sz w:val="32"/>
          <w:szCs w:val="32"/>
          <w:rtl/>
        </w:rPr>
        <w:t xml:space="preserve"> من أ</w:t>
      </w:r>
      <w:r>
        <w:rPr>
          <w:rFonts w:ascii="Traditional Arabic" w:hAnsi="Traditional Arabic" w:cs="Traditional Arabic" w:hint="cs"/>
          <w:color w:val="231F20"/>
          <w:sz w:val="32"/>
          <w:szCs w:val="32"/>
          <w:rtl/>
        </w:rPr>
        <w:t>هم العلميات التي تقوم بها المؤس</w:t>
      </w:r>
      <w:r w:rsidR="003C7F7A">
        <w:rPr>
          <w:rFonts w:ascii="Traditional Arabic" w:hAnsi="Traditional Arabic" w:cs="Traditional Arabic" w:hint="cs"/>
          <w:color w:val="231F20"/>
          <w:sz w:val="32"/>
          <w:szCs w:val="32"/>
          <w:rtl/>
        </w:rPr>
        <w:t>سات الاقت</w:t>
      </w:r>
      <w:r>
        <w:rPr>
          <w:rFonts w:ascii="Traditional Arabic" w:hAnsi="Traditional Arabic" w:cs="Traditional Arabic" w:hint="cs"/>
          <w:color w:val="231F20"/>
          <w:sz w:val="32"/>
          <w:szCs w:val="32"/>
          <w:rtl/>
        </w:rPr>
        <w:t>صادية في مجال الرقابة من أ</w:t>
      </w:r>
      <w:r w:rsidR="003C7F7A">
        <w:rPr>
          <w:rFonts w:ascii="Traditional Arabic" w:hAnsi="Traditional Arabic" w:cs="Traditional Arabic" w:hint="cs"/>
          <w:color w:val="231F20"/>
          <w:sz w:val="32"/>
          <w:szCs w:val="32"/>
          <w:rtl/>
        </w:rPr>
        <w:t xml:space="preserve">جل بلوغها </w:t>
      </w:r>
      <w:r>
        <w:rPr>
          <w:rFonts w:ascii="Traditional Arabic" w:hAnsi="Traditional Arabic" w:cs="Traditional Arabic" w:hint="cs"/>
          <w:color w:val="231F20"/>
          <w:sz w:val="32"/>
          <w:szCs w:val="32"/>
          <w:rtl/>
        </w:rPr>
        <w:t>الأهداف</w:t>
      </w:r>
      <w:r w:rsidR="003C7F7A">
        <w:rPr>
          <w:rFonts w:ascii="Traditional Arabic" w:hAnsi="Traditional Arabic" w:cs="Traditional Arabic" w:hint="cs"/>
          <w:color w:val="231F20"/>
          <w:sz w:val="32"/>
          <w:szCs w:val="32"/>
          <w:rtl/>
        </w:rPr>
        <w:t xml:space="preserve"> المراد تحقيقها، والتي زادت أهميتها</w:t>
      </w:r>
      <w:r>
        <w:rPr>
          <w:rFonts w:ascii="Traditional Arabic" w:hAnsi="Traditional Arabic" w:cs="Traditional Arabic" w:hint="cs"/>
          <w:color w:val="231F20"/>
          <w:sz w:val="32"/>
          <w:szCs w:val="32"/>
          <w:rtl/>
        </w:rPr>
        <w:t xml:space="preserve"> في ظل تعقد وتوسع أنشطة المؤسسا</w:t>
      </w:r>
      <w:r w:rsidR="003C7F7A">
        <w:rPr>
          <w:rFonts w:ascii="Traditional Arabic" w:hAnsi="Traditional Arabic" w:cs="Traditional Arabic" w:hint="cs"/>
          <w:color w:val="231F20"/>
          <w:sz w:val="32"/>
          <w:szCs w:val="32"/>
          <w:rtl/>
        </w:rPr>
        <w:t xml:space="preserve">ت الاقتصادية، واتسام السوق بالمنافسة التامة، وفي ظل </w:t>
      </w:r>
      <w:r>
        <w:rPr>
          <w:rFonts w:ascii="Traditional Arabic" w:hAnsi="Traditional Arabic" w:cs="Traditional Arabic" w:hint="cs"/>
          <w:color w:val="231F20"/>
          <w:sz w:val="32"/>
          <w:szCs w:val="32"/>
          <w:rtl/>
        </w:rPr>
        <w:t>كل هذه التغيرات المتسارعة في بنية المؤسسات الاقتصادية أو غيرها من المؤسسات استدعى تغييرا أساسيا في عملياتها التنظيمية، مما جعلها تتبنى عدة مفاهيم إدارية حديثة من بينها حوكمة المؤسسات التي لجأت له كسبيل لتحسين أدائها.</w:t>
      </w:r>
    </w:p>
    <w:p w:rsidR="00CD6ABB" w:rsidRDefault="00B904AD" w:rsidP="00B904AD">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تعتبر</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حوكمة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المؤسسات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إحدى</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المتطلبات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الأساسية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لتحقيق</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الميزة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التنافسية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للمؤسسة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الاقتصادية</w:t>
      </w:r>
      <w:r w:rsidR="00CD6ABB">
        <w:rPr>
          <w:rFonts w:ascii="Traditional Arabic" w:hAnsi="Traditional Arabic" w:cs="Traditional Arabic" w:hint="cs"/>
          <w:color w:val="231F20"/>
          <w:sz w:val="32"/>
          <w:szCs w:val="32"/>
          <w:rtl/>
        </w:rPr>
        <w:t>،</w:t>
      </w:r>
      <w:r w:rsidR="00CD6ABB" w:rsidRPr="00CD6ABB">
        <w:rPr>
          <w:rFonts w:ascii="Traditional Arabic" w:hAnsi="Traditional Arabic" w:cs="Traditional Arabic" w:hint="eastAsia"/>
          <w:color w:val="231F20"/>
          <w:sz w:val="32"/>
          <w:szCs w:val="32"/>
          <w:rtl/>
        </w:rPr>
        <w:t>كما</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لها</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دور</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فعال</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في</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تحسين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الأداء</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خلال</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تبني</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ثقافة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تنظيمية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وممارسات</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إدارية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تتلاءم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مع</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المتطلبات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والتطور</w:t>
      </w:r>
      <w:r w:rsidR="00CD6ABB">
        <w:rPr>
          <w:rFonts w:ascii="Traditional Arabic" w:hAnsi="Traditional Arabic" w:cs="Traditional Arabic" w:hint="cs"/>
          <w:color w:val="231F20"/>
          <w:sz w:val="32"/>
          <w:szCs w:val="32"/>
          <w:rtl/>
        </w:rPr>
        <w:t>ا</w:t>
      </w:r>
      <w:r w:rsidR="00CD6ABB" w:rsidRPr="00CD6ABB">
        <w:rPr>
          <w:rFonts w:ascii="Traditional Arabic" w:hAnsi="Traditional Arabic" w:cs="Traditional Arabic" w:hint="eastAsia"/>
          <w:color w:val="231F20"/>
          <w:sz w:val="32"/>
          <w:szCs w:val="32"/>
          <w:rtl/>
        </w:rPr>
        <w:t>ت</w:t>
      </w:r>
      <w:r w:rsidR="00CD6ABB" w:rsidRPr="00CD6ABB">
        <w:rPr>
          <w:rFonts w:ascii="Traditional Arabic" w:hAnsi="Traditional Arabic" w:cs="Traditional Arabic"/>
          <w:color w:val="231F20"/>
          <w:sz w:val="32"/>
          <w:szCs w:val="32"/>
          <w:rtl/>
        </w:rPr>
        <w:t xml:space="preserve"> </w:t>
      </w:r>
      <w:r>
        <w:rPr>
          <w:rFonts w:ascii="Traditional Arabic" w:hAnsi="Traditional Arabic" w:cs="Traditional Arabic" w:hint="eastAsia"/>
          <w:color w:val="231F20"/>
          <w:sz w:val="32"/>
          <w:szCs w:val="32"/>
          <w:rtl/>
        </w:rPr>
        <w:t>المعاصرة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حيث</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تحول</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الاهتمام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مؤسسة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التحكم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إلى</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المؤسسة</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ذات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الحكم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الجيد،</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بالاعتماد</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على</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تكوين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الثقة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الإدارة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والعاملين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وتحفيزهم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وتشجيعهم</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خلال</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عمليات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الإفصاح</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والشفافية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والمساءلة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والمشاركة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بالمعلومات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وكسر</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الجمود</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الإداري</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والحدود</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التنظيمية</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الداخلية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الإدارة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والعاملين</w:t>
      </w:r>
      <w:r w:rsidR="00CD6ABB" w:rsidRPr="00CD6ABB">
        <w:rPr>
          <w:rFonts w:ascii="Traditional Arabic" w:hAnsi="Traditional Arabic" w:cs="Traditional Arabic"/>
          <w:color w:val="231F20"/>
          <w:sz w:val="32"/>
          <w:szCs w:val="32"/>
          <w:rtl/>
        </w:rPr>
        <w:t xml:space="preserve">. </w:t>
      </w:r>
    </w:p>
    <w:p w:rsidR="00CD6ABB" w:rsidRPr="00CD6ABB" w:rsidRDefault="00B904AD" w:rsidP="00CD6ABB">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ولهذا</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سعت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العديد</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الآر</w:t>
      </w:r>
      <w:r w:rsidR="00CD6ABB">
        <w:rPr>
          <w:rFonts w:ascii="Traditional Arabic" w:hAnsi="Traditional Arabic" w:cs="Traditional Arabic" w:hint="cs"/>
          <w:color w:val="231F20"/>
          <w:sz w:val="32"/>
          <w:szCs w:val="32"/>
          <w:rtl/>
        </w:rPr>
        <w:t>ا</w:t>
      </w:r>
      <w:r w:rsidR="00CD6ABB" w:rsidRPr="00CD6ABB">
        <w:rPr>
          <w:rFonts w:ascii="Traditional Arabic" w:hAnsi="Traditional Arabic" w:cs="Traditional Arabic" w:hint="eastAsia"/>
          <w:color w:val="231F20"/>
          <w:sz w:val="32"/>
          <w:szCs w:val="32"/>
          <w:rtl/>
        </w:rPr>
        <w:t>ء</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والاتجاهات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والمؤسسات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الاقتصادية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إلى</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المناداة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بتطبيق</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مبادئ</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الحوكمة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وهذا</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لأجل</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شفافية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العمل</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بغية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إتاحة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الفرصة</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للتحسين</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المستمر</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في</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الأداء</w:t>
      </w:r>
      <w:r w:rsidR="00CD6ABB">
        <w:rPr>
          <w:rFonts w:ascii="Traditional Arabic" w:hAnsi="Traditional Arabic" w:cs="Traditional Arabic" w:hint="cs"/>
          <w:color w:val="231F20"/>
          <w:sz w:val="32"/>
          <w:szCs w:val="32"/>
          <w:rtl/>
        </w:rPr>
        <w:t xml:space="preserve"> </w:t>
      </w:r>
      <w:r w:rsidR="00CD6ABB" w:rsidRPr="00CD6ABB">
        <w:rPr>
          <w:rFonts w:ascii="Traditional Arabic" w:hAnsi="Traditional Arabic" w:cs="Traditional Arabic" w:hint="eastAsia"/>
          <w:color w:val="231F20"/>
          <w:sz w:val="32"/>
          <w:szCs w:val="32"/>
          <w:rtl/>
        </w:rPr>
        <w:t>المالي</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للمؤسسات</w:t>
      </w:r>
      <w:r w:rsidR="00CD6ABB" w:rsidRPr="00CD6ABB">
        <w:rPr>
          <w:rFonts w:ascii="Traditional Arabic" w:hAnsi="Traditional Arabic" w:cs="Traditional Arabic"/>
          <w:color w:val="231F20"/>
          <w:sz w:val="32"/>
          <w:szCs w:val="32"/>
          <w:rtl/>
        </w:rPr>
        <w:t xml:space="preserve"> </w:t>
      </w:r>
      <w:r w:rsidR="00CD6ABB" w:rsidRPr="00CD6ABB">
        <w:rPr>
          <w:rFonts w:ascii="Traditional Arabic" w:hAnsi="Traditional Arabic" w:cs="Traditional Arabic" w:hint="eastAsia"/>
          <w:color w:val="231F20"/>
          <w:sz w:val="32"/>
          <w:szCs w:val="32"/>
          <w:rtl/>
        </w:rPr>
        <w:t>الاقتصادية</w:t>
      </w:r>
      <w:r w:rsidR="00CD6ABB" w:rsidRPr="00CD6ABB">
        <w:rPr>
          <w:rFonts w:ascii="Traditional Arabic" w:hAnsi="Traditional Arabic" w:cs="Traditional Arabic"/>
          <w:color w:val="231F20"/>
          <w:sz w:val="32"/>
          <w:szCs w:val="32"/>
          <w:rtl/>
        </w:rPr>
        <w:t>.</w:t>
      </w:r>
    </w:p>
    <w:p w:rsidR="00931B64" w:rsidRPr="00055F22" w:rsidRDefault="00B904AD" w:rsidP="00931B64">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ف</w:t>
      </w:r>
      <w:r w:rsidR="00931B64" w:rsidRPr="00055F22">
        <w:rPr>
          <w:rFonts w:ascii="Traditional Arabic" w:hAnsi="Traditional Arabic" w:cs="Traditional Arabic"/>
          <w:color w:val="231F20"/>
          <w:sz w:val="32"/>
          <w:szCs w:val="32"/>
          <w:rtl/>
        </w:rPr>
        <w:t xml:space="preserve">حوكمة الشركات </w:t>
      </w:r>
      <w:r>
        <w:rPr>
          <w:rFonts w:ascii="Traditional Arabic" w:hAnsi="Traditional Arabic" w:cs="Traditional Arabic" w:hint="cs"/>
          <w:color w:val="231F20"/>
          <w:sz w:val="32"/>
          <w:szCs w:val="32"/>
          <w:rtl/>
        </w:rPr>
        <w:t xml:space="preserve">تعمل </w:t>
      </w:r>
      <w:r w:rsidR="00931B64" w:rsidRPr="00055F22">
        <w:rPr>
          <w:rFonts w:ascii="Traditional Arabic" w:hAnsi="Traditional Arabic" w:cs="Traditional Arabic"/>
          <w:color w:val="231F20"/>
          <w:sz w:val="32"/>
          <w:szCs w:val="32"/>
          <w:rtl/>
        </w:rPr>
        <w:t xml:space="preserve">على إرساء قيم العدل والمساءلة والشفافية في الشركات </w:t>
      </w:r>
      <w:r w:rsidRPr="00055F22">
        <w:rPr>
          <w:rFonts w:ascii="Traditional Arabic" w:hAnsi="Traditional Arabic" w:cs="Traditional Arabic" w:hint="cs"/>
          <w:color w:val="231F20"/>
          <w:sz w:val="32"/>
          <w:szCs w:val="32"/>
          <w:rtl/>
        </w:rPr>
        <w:t>الاقتصادية</w:t>
      </w:r>
      <w:r w:rsidR="00931B64" w:rsidRPr="00055F22">
        <w:rPr>
          <w:rFonts w:ascii="Traditional Arabic" w:hAnsi="Traditional Arabic" w:cs="Traditional Arabic"/>
          <w:color w:val="231F20"/>
          <w:sz w:val="32"/>
          <w:szCs w:val="32"/>
          <w:rtl/>
        </w:rPr>
        <w:t xml:space="preserve"> وتضمن نزاهة المعاملات مع جميع </w:t>
      </w:r>
      <w:r>
        <w:rPr>
          <w:rFonts w:ascii="Traditional Arabic" w:hAnsi="Traditional Arabic" w:cs="Traditional Arabic" w:hint="cs"/>
          <w:color w:val="231F20"/>
          <w:sz w:val="32"/>
          <w:szCs w:val="32"/>
          <w:rtl/>
        </w:rPr>
        <w:t>ال</w:t>
      </w:r>
      <w:r w:rsidR="00931B64" w:rsidRPr="00055F22">
        <w:rPr>
          <w:rFonts w:ascii="Traditional Arabic" w:hAnsi="Traditional Arabic" w:cs="Traditional Arabic"/>
          <w:color w:val="231F20"/>
          <w:sz w:val="32"/>
          <w:szCs w:val="32"/>
          <w:rtl/>
        </w:rPr>
        <w:t>أطراف الفاعلة، بناءا على ما سبق، يمكن صياغة الإشكالية الرئيسية التالية:</w:t>
      </w:r>
    </w:p>
    <w:p w:rsidR="00931B64" w:rsidRPr="00055F22" w:rsidRDefault="00931B64" w:rsidP="00AC7E0B">
      <w:pPr>
        <w:spacing w:line="240" w:lineRule="auto"/>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ما مدى مساهمة حوكمة الشركات في ت</w:t>
      </w:r>
      <w:r w:rsidR="00AC7E0B">
        <w:rPr>
          <w:rFonts w:ascii="Traditional Arabic" w:hAnsi="Traditional Arabic" w:cs="Traditional Arabic" w:hint="cs"/>
          <w:b/>
          <w:bCs/>
          <w:color w:val="231F20"/>
          <w:sz w:val="32"/>
          <w:szCs w:val="32"/>
          <w:rtl/>
        </w:rPr>
        <w:t xml:space="preserve">رقية </w:t>
      </w:r>
      <w:r w:rsidRPr="00055F22">
        <w:rPr>
          <w:rFonts w:ascii="Traditional Arabic" w:hAnsi="Traditional Arabic" w:cs="Traditional Arabic"/>
          <w:b/>
          <w:bCs/>
          <w:color w:val="231F20"/>
          <w:sz w:val="32"/>
          <w:szCs w:val="32"/>
          <w:rtl/>
        </w:rPr>
        <w:t xml:space="preserve">الأداء المؤسسي لشركة نفطال </w:t>
      </w:r>
      <w:r w:rsidR="00FE7537" w:rsidRPr="00055F22">
        <w:rPr>
          <w:rFonts w:ascii="Traditional Arabic" w:hAnsi="Traditional Arabic" w:cs="Traditional Arabic"/>
          <w:b/>
          <w:bCs/>
          <w:color w:val="231F20"/>
          <w:sz w:val="32"/>
          <w:szCs w:val="32"/>
          <w:rtl/>
        </w:rPr>
        <w:t>بوسعادة</w:t>
      </w:r>
      <w:r w:rsidR="009E3C31">
        <w:rPr>
          <w:rFonts w:ascii="Traditional Arabic" w:hAnsi="Traditional Arabic" w:cs="Traditional Arabic" w:hint="cs"/>
          <w:b/>
          <w:bCs/>
          <w:color w:val="231F20"/>
          <w:sz w:val="32"/>
          <w:szCs w:val="32"/>
          <w:rtl/>
        </w:rPr>
        <w:t xml:space="preserve"> 2024</w:t>
      </w:r>
      <w:r w:rsidRPr="00055F22">
        <w:rPr>
          <w:rFonts w:ascii="Traditional Arabic" w:hAnsi="Traditional Arabic" w:cs="Traditional Arabic"/>
          <w:b/>
          <w:bCs/>
          <w:color w:val="231F20"/>
          <w:sz w:val="32"/>
          <w:szCs w:val="32"/>
          <w:rtl/>
        </w:rPr>
        <w:t xml:space="preserve"> ؟ </w:t>
      </w:r>
    </w:p>
    <w:p w:rsidR="00931B64" w:rsidRPr="00055F22" w:rsidRDefault="00931B64" w:rsidP="00A819BC">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وللإحاطة بمختلف جوانب الموضوع تطرح التساؤلات الفرعية التالية:</w:t>
      </w:r>
    </w:p>
    <w:p w:rsidR="00931B64" w:rsidRPr="00055F22" w:rsidRDefault="006A7237" w:rsidP="00AC7E0B">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ــــ</w:t>
      </w:r>
      <w:r w:rsidR="00931B64" w:rsidRPr="00055F22">
        <w:rPr>
          <w:rFonts w:ascii="Traditional Arabic" w:hAnsi="Traditional Arabic" w:cs="Traditional Arabic"/>
          <w:color w:val="231F20"/>
          <w:sz w:val="32"/>
          <w:szCs w:val="32"/>
          <w:rtl/>
        </w:rPr>
        <w:t xml:space="preserve"> كيف تساهم الحوكمة</w:t>
      </w:r>
      <w:r w:rsidR="00AC7E0B">
        <w:rPr>
          <w:rFonts w:ascii="Traditional Arabic" w:hAnsi="Traditional Arabic" w:cs="Traditional Arabic" w:hint="cs"/>
          <w:color w:val="231F20"/>
          <w:sz w:val="32"/>
          <w:szCs w:val="32"/>
          <w:rtl/>
        </w:rPr>
        <w:t xml:space="preserve"> في</w:t>
      </w:r>
      <w:r w:rsidR="00931B64" w:rsidRPr="00055F22">
        <w:rPr>
          <w:rFonts w:ascii="Traditional Arabic" w:hAnsi="Traditional Arabic" w:cs="Traditional Arabic"/>
          <w:color w:val="231F20"/>
          <w:sz w:val="32"/>
          <w:szCs w:val="32"/>
          <w:rtl/>
        </w:rPr>
        <w:t xml:space="preserve"> </w:t>
      </w:r>
      <w:r w:rsidR="00AC7E0B">
        <w:rPr>
          <w:rFonts w:ascii="Traditional Arabic" w:hAnsi="Traditional Arabic" w:cs="Traditional Arabic" w:hint="cs"/>
          <w:color w:val="231F20"/>
          <w:sz w:val="32"/>
          <w:szCs w:val="32"/>
          <w:rtl/>
        </w:rPr>
        <w:t>ترقية</w:t>
      </w:r>
      <w:r w:rsidR="00931B64" w:rsidRPr="00055F22">
        <w:rPr>
          <w:rFonts w:ascii="Traditional Arabic" w:hAnsi="Traditional Arabic" w:cs="Traditional Arabic"/>
          <w:color w:val="231F20"/>
          <w:sz w:val="32"/>
          <w:szCs w:val="32"/>
          <w:rtl/>
        </w:rPr>
        <w:t xml:space="preserve"> أداء الشركات الإقتصادية؟</w:t>
      </w:r>
    </w:p>
    <w:p w:rsidR="00931B64" w:rsidRPr="00055F22" w:rsidRDefault="006A7237" w:rsidP="00A819BC">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sidR="00931B64" w:rsidRPr="00055F22">
        <w:rPr>
          <w:rFonts w:ascii="Traditional Arabic" w:hAnsi="Traditional Arabic" w:cs="Traditional Arabic"/>
          <w:color w:val="231F20"/>
          <w:sz w:val="32"/>
          <w:szCs w:val="32"/>
          <w:rtl/>
        </w:rPr>
        <w:t xml:space="preserve">ما هو دور </w:t>
      </w:r>
      <w:r w:rsidRPr="00055F22">
        <w:rPr>
          <w:rFonts w:ascii="Traditional Arabic" w:hAnsi="Traditional Arabic" w:cs="Traditional Arabic"/>
          <w:color w:val="231F20"/>
          <w:sz w:val="32"/>
          <w:szCs w:val="32"/>
          <w:rtl/>
        </w:rPr>
        <w:t>المشاركة في ترقية</w:t>
      </w:r>
      <w:r w:rsidR="00931B64" w:rsidRPr="00055F22">
        <w:rPr>
          <w:rFonts w:ascii="Traditional Arabic" w:hAnsi="Traditional Arabic" w:cs="Traditional Arabic"/>
          <w:color w:val="231F20"/>
          <w:sz w:val="32"/>
          <w:szCs w:val="32"/>
          <w:rtl/>
        </w:rPr>
        <w:t xml:space="preserve"> أداء شركة نفطال ب</w:t>
      </w:r>
      <w:r w:rsidRPr="00055F22">
        <w:rPr>
          <w:rFonts w:ascii="Traditional Arabic" w:hAnsi="Traditional Arabic" w:cs="Traditional Arabic"/>
          <w:color w:val="231F20"/>
          <w:sz w:val="32"/>
          <w:szCs w:val="32"/>
          <w:rtl/>
        </w:rPr>
        <w:t>وسعادة</w:t>
      </w:r>
      <w:r w:rsidR="00931B64" w:rsidRPr="00055F22">
        <w:rPr>
          <w:rFonts w:ascii="Traditional Arabic" w:hAnsi="Traditional Arabic" w:cs="Traditional Arabic"/>
          <w:color w:val="231F20"/>
          <w:sz w:val="32"/>
          <w:szCs w:val="32"/>
          <w:rtl/>
        </w:rPr>
        <w:t xml:space="preserve"> </w:t>
      </w:r>
      <w:r w:rsidR="008744C6">
        <w:rPr>
          <w:rFonts w:ascii="Traditional Arabic" w:hAnsi="Traditional Arabic" w:cs="Traditional Arabic" w:hint="cs"/>
          <w:color w:val="231F20"/>
          <w:sz w:val="32"/>
          <w:szCs w:val="32"/>
          <w:rtl/>
        </w:rPr>
        <w:t>2024</w:t>
      </w:r>
      <w:r w:rsidR="00931B64" w:rsidRPr="00055F22">
        <w:rPr>
          <w:rFonts w:ascii="Traditional Arabic" w:hAnsi="Traditional Arabic" w:cs="Traditional Arabic"/>
          <w:color w:val="231F20"/>
          <w:sz w:val="32"/>
          <w:szCs w:val="32"/>
          <w:rtl/>
        </w:rPr>
        <w:t xml:space="preserve">؟ </w:t>
      </w:r>
    </w:p>
    <w:p w:rsidR="00931B64" w:rsidRPr="00055F22" w:rsidRDefault="006A7237" w:rsidP="00A819BC">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sidR="00931B64" w:rsidRPr="00055F22">
        <w:rPr>
          <w:rFonts w:ascii="Traditional Arabic" w:hAnsi="Traditional Arabic" w:cs="Traditional Arabic"/>
          <w:color w:val="231F20"/>
          <w:sz w:val="32"/>
          <w:szCs w:val="32"/>
          <w:rtl/>
        </w:rPr>
        <w:t>ما</w:t>
      </w:r>
      <w:r w:rsidR="00CA1B4F" w:rsidRPr="00055F22">
        <w:rPr>
          <w:rFonts w:ascii="Traditional Arabic" w:hAnsi="Traditional Arabic" w:cs="Traditional Arabic"/>
          <w:color w:val="231F20"/>
          <w:sz w:val="32"/>
          <w:szCs w:val="32"/>
          <w:rtl/>
        </w:rPr>
        <w:t xml:space="preserve"> </w:t>
      </w:r>
      <w:r w:rsidR="00931B64" w:rsidRPr="00055F22">
        <w:rPr>
          <w:rFonts w:ascii="Traditional Arabic" w:hAnsi="Traditional Arabic" w:cs="Traditional Arabic"/>
          <w:color w:val="231F20"/>
          <w:sz w:val="32"/>
          <w:szCs w:val="32"/>
          <w:rtl/>
        </w:rPr>
        <w:t xml:space="preserve">هو دور </w:t>
      </w:r>
      <w:r w:rsidRPr="00055F22">
        <w:rPr>
          <w:rFonts w:ascii="Traditional Arabic" w:hAnsi="Traditional Arabic" w:cs="Traditional Arabic"/>
          <w:color w:val="231F20"/>
          <w:sz w:val="32"/>
          <w:szCs w:val="32"/>
          <w:rtl/>
        </w:rPr>
        <w:t>العدالة والمساواة</w:t>
      </w:r>
      <w:r w:rsidR="00931B64" w:rsidRPr="00055F22">
        <w:rPr>
          <w:rFonts w:ascii="Traditional Arabic" w:hAnsi="Traditional Arabic" w:cs="Traditional Arabic"/>
          <w:color w:val="231F20"/>
          <w:sz w:val="32"/>
          <w:szCs w:val="32"/>
          <w:rtl/>
        </w:rPr>
        <w:t xml:space="preserve"> في </w:t>
      </w:r>
      <w:r w:rsidRPr="00055F22">
        <w:rPr>
          <w:rFonts w:ascii="Traditional Arabic" w:hAnsi="Traditional Arabic" w:cs="Traditional Arabic"/>
          <w:color w:val="231F20"/>
          <w:sz w:val="32"/>
          <w:szCs w:val="32"/>
          <w:rtl/>
        </w:rPr>
        <w:t xml:space="preserve">ترقية أداء شركة نفطال بوسعادة </w:t>
      </w:r>
      <w:r w:rsidR="008744C6">
        <w:rPr>
          <w:rFonts w:ascii="Traditional Arabic" w:hAnsi="Traditional Arabic" w:cs="Traditional Arabic" w:hint="cs"/>
          <w:color w:val="231F20"/>
          <w:sz w:val="32"/>
          <w:szCs w:val="32"/>
          <w:rtl/>
        </w:rPr>
        <w:t>2024</w:t>
      </w:r>
      <w:r w:rsidR="00931B64" w:rsidRPr="00055F22">
        <w:rPr>
          <w:rFonts w:ascii="Traditional Arabic" w:hAnsi="Traditional Arabic" w:cs="Traditional Arabic"/>
          <w:color w:val="231F20"/>
          <w:sz w:val="32"/>
          <w:szCs w:val="32"/>
          <w:rtl/>
        </w:rPr>
        <w:t xml:space="preserve">؟ </w:t>
      </w:r>
    </w:p>
    <w:p w:rsidR="00B904AD" w:rsidRDefault="006A7237" w:rsidP="00DF4049">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ما هو دور الرقابة والمساءلة في ترقية أداء شركة نفطال بوسعادة </w:t>
      </w:r>
      <w:r w:rsidR="008744C6">
        <w:rPr>
          <w:rFonts w:ascii="Traditional Arabic" w:hAnsi="Traditional Arabic" w:cs="Traditional Arabic" w:hint="cs"/>
          <w:color w:val="231F20"/>
          <w:sz w:val="32"/>
          <w:szCs w:val="32"/>
          <w:rtl/>
        </w:rPr>
        <w:t>2024</w:t>
      </w:r>
      <w:r w:rsidRPr="00055F22">
        <w:rPr>
          <w:rFonts w:ascii="Traditional Arabic" w:hAnsi="Traditional Arabic" w:cs="Traditional Arabic"/>
          <w:color w:val="231F20"/>
          <w:sz w:val="32"/>
          <w:szCs w:val="32"/>
          <w:rtl/>
        </w:rPr>
        <w:t xml:space="preserve">؟ </w:t>
      </w:r>
    </w:p>
    <w:p w:rsidR="00DF4049" w:rsidRDefault="00DF4049" w:rsidP="00DF4049">
      <w:pPr>
        <w:spacing w:line="240" w:lineRule="auto"/>
        <w:jc w:val="lowKashida"/>
        <w:rPr>
          <w:rFonts w:ascii="Traditional Arabic" w:hAnsi="Traditional Arabic" w:cs="Traditional Arabic"/>
          <w:color w:val="231F20"/>
          <w:sz w:val="32"/>
          <w:szCs w:val="32"/>
          <w:rtl/>
        </w:rPr>
      </w:pPr>
    </w:p>
    <w:p w:rsidR="00DF4049" w:rsidRDefault="00DF4049" w:rsidP="00DF4049">
      <w:pPr>
        <w:spacing w:line="240" w:lineRule="auto"/>
        <w:jc w:val="lowKashida"/>
        <w:rPr>
          <w:rFonts w:ascii="Traditional Arabic" w:hAnsi="Traditional Arabic" w:cs="Traditional Arabic"/>
          <w:color w:val="231F20"/>
          <w:sz w:val="32"/>
          <w:szCs w:val="32"/>
          <w:rtl/>
        </w:rPr>
      </w:pPr>
    </w:p>
    <w:p w:rsidR="00DF4049" w:rsidRPr="00055F22" w:rsidRDefault="00DF4049" w:rsidP="00DF4049">
      <w:pPr>
        <w:spacing w:line="240" w:lineRule="auto"/>
        <w:jc w:val="lowKashida"/>
        <w:rPr>
          <w:rFonts w:ascii="Traditional Arabic" w:hAnsi="Traditional Arabic" w:cs="Traditional Arabic"/>
          <w:color w:val="231F20"/>
          <w:sz w:val="32"/>
          <w:szCs w:val="32"/>
          <w:rtl/>
        </w:rPr>
      </w:pPr>
    </w:p>
    <w:p w:rsidR="00BB70F5" w:rsidRDefault="00BB70F5" w:rsidP="00BB70F5">
      <w:pPr>
        <w:spacing w:line="240" w:lineRule="auto"/>
        <w:jc w:val="lowKashida"/>
        <w:rPr>
          <w:rFonts w:ascii="Traditional Arabic" w:hAnsi="Traditional Arabic" w:cs="Traditional Arabic"/>
          <w:color w:val="231F20"/>
          <w:sz w:val="32"/>
          <w:szCs w:val="32"/>
          <w:rtl/>
        </w:rPr>
      </w:pPr>
      <w:r>
        <w:rPr>
          <w:rFonts w:ascii="Traditional Arabic" w:hAnsi="Traditional Arabic" w:cs="Traditional Arabic" w:hint="cs"/>
          <w:b/>
          <w:bCs/>
          <w:color w:val="231F20"/>
          <w:sz w:val="32"/>
          <w:szCs w:val="32"/>
          <w:rtl/>
        </w:rPr>
        <w:lastRenderedPageBreak/>
        <w:t>*</w:t>
      </w:r>
      <w:r w:rsidR="00931B64" w:rsidRPr="00AC7E0B">
        <w:rPr>
          <w:rFonts w:ascii="Traditional Arabic" w:hAnsi="Traditional Arabic" w:cs="Traditional Arabic"/>
          <w:b/>
          <w:bCs/>
          <w:color w:val="231F20"/>
          <w:sz w:val="32"/>
          <w:szCs w:val="32"/>
          <w:rtl/>
        </w:rPr>
        <w:t>فرضي</w:t>
      </w:r>
      <w:r>
        <w:rPr>
          <w:rFonts w:ascii="Traditional Arabic" w:hAnsi="Traditional Arabic" w:cs="Traditional Arabic" w:hint="cs"/>
          <w:b/>
          <w:bCs/>
          <w:color w:val="231F20"/>
          <w:sz w:val="32"/>
          <w:szCs w:val="32"/>
          <w:rtl/>
        </w:rPr>
        <w:t>ات</w:t>
      </w:r>
      <w:r w:rsidR="00931B64" w:rsidRPr="00AC7E0B">
        <w:rPr>
          <w:rFonts w:ascii="Traditional Arabic" w:hAnsi="Traditional Arabic" w:cs="Traditional Arabic"/>
          <w:b/>
          <w:bCs/>
          <w:color w:val="231F20"/>
          <w:sz w:val="32"/>
          <w:szCs w:val="32"/>
          <w:rtl/>
        </w:rPr>
        <w:t xml:space="preserve"> الدر</w:t>
      </w:r>
      <w:r w:rsidR="006A7237" w:rsidRPr="00AC7E0B">
        <w:rPr>
          <w:rFonts w:ascii="Traditional Arabic" w:hAnsi="Traditional Arabic" w:cs="Traditional Arabic"/>
          <w:b/>
          <w:bCs/>
          <w:color w:val="231F20"/>
          <w:sz w:val="32"/>
          <w:szCs w:val="32"/>
          <w:rtl/>
        </w:rPr>
        <w:t>ا</w:t>
      </w:r>
      <w:r w:rsidR="00931B64" w:rsidRPr="00AC7E0B">
        <w:rPr>
          <w:rFonts w:ascii="Traditional Arabic" w:hAnsi="Traditional Arabic" w:cs="Traditional Arabic"/>
          <w:b/>
          <w:bCs/>
          <w:color w:val="231F20"/>
          <w:sz w:val="32"/>
          <w:szCs w:val="32"/>
          <w:rtl/>
        </w:rPr>
        <w:t>سة:</w:t>
      </w:r>
    </w:p>
    <w:p w:rsidR="00931B64" w:rsidRPr="00055F22" w:rsidRDefault="00931B64" w:rsidP="00BB70F5">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 يستند هذا البحث على الفرضية الرئيسية التالية: </w:t>
      </w:r>
    </w:p>
    <w:p w:rsidR="00931B64" w:rsidRPr="00055F22" w:rsidRDefault="00FC4B0D" w:rsidP="001E0BF2">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تساهم</w:t>
      </w:r>
      <w:r w:rsidR="00931B64" w:rsidRPr="00055F22">
        <w:rPr>
          <w:rFonts w:ascii="Traditional Arabic" w:hAnsi="Traditional Arabic" w:cs="Traditional Arabic"/>
          <w:color w:val="231F20"/>
          <w:sz w:val="32"/>
          <w:szCs w:val="32"/>
          <w:rtl/>
        </w:rPr>
        <w:t xml:space="preserve"> حوكمة الشركات</w:t>
      </w:r>
      <w:r w:rsidRPr="00055F22">
        <w:rPr>
          <w:rFonts w:ascii="Traditional Arabic" w:hAnsi="Traditional Arabic" w:cs="Traditional Arabic"/>
          <w:color w:val="231F20"/>
          <w:sz w:val="32"/>
          <w:szCs w:val="32"/>
          <w:rtl/>
        </w:rPr>
        <w:t xml:space="preserve"> في </w:t>
      </w:r>
      <w:r w:rsidR="001E0BF2">
        <w:rPr>
          <w:rFonts w:ascii="Traditional Arabic" w:hAnsi="Traditional Arabic" w:cs="Traditional Arabic" w:hint="cs"/>
          <w:color w:val="231F20"/>
          <w:sz w:val="32"/>
          <w:szCs w:val="32"/>
          <w:rtl/>
        </w:rPr>
        <w:t>ترقية</w:t>
      </w:r>
      <w:r w:rsidR="00931B64" w:rsidRPr="00055F22">
        <w:rPr>
          <w:rFonts w:ascii="Traditional Arabic" w:hAnsi="Traditional Arabic" w:cs="Traditional Arabic"/>
          <w:color w:val="231F20"/>
          <w:sz w:val="32"/>
          <w:szCs w:val="32"/>
          <w:rtl/>
        </w:rPr>
        <w:t xml:space="preserve"> الأداء المؤسسي لشركة </w:t>
      </w:r>
      <w:r w:rsidR="006A7237" w:rsidRPr="00055F22">
        <w:rPr>
          <w:rFonts w:ascii="Traditional Arabic" w:hAnsi="Traditional Arabic" w:cs="Traditional Arabic"/>
          <w:color w:val="231F20"/>
          <w:sz w:val="32"/>
          <w:szCs w:val="32"/>
          <w:rtl/>
        </w:rPr>
        <w:t>نفطال بوسعادة</w:t>
      </w:r>
      <w:r w:rsidR="008744C6">
        <w:rPr>
          <w:rFonts w:ascii="Traditional Arabic" w:hAnsi="Traditional Arabic" w:cs="Traditional Arabic" w:hint="cs"/>
          <w:color w:val="231F20"/>
          <w:sz w:val="32"/>
          <w:szCs w:val="32"/>
          <w:rtl/>
        </w:rPr>
        <w:t>2024</w:t>
      </w:r>
      <w:r w:rsidR="006A7237" w:rsidRPr="00055F22">
        <w:rPr>
          <w:rFonts w:ascii="Traditional Arabic" w:hAnsi="Traditional Arabic" w:cs="Traditional Arabic"/>
          <w:color w:val="231F20"/>
          <w:sz w:val="32"/>
          <w:szCs w:val="32"/>
          <w:rtl/>
        </w:rPr>
        <w:t>.</w:t>
      </w:r>
    </w:p>
    <w:p w:rsidR="006A7237" w:rsidRPr="00055F22" w:rsidRDefault="00931B64" w:rsidP="00931B64">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color w:val="231F20"/>
          <w:sz w:val="32"/>
          <w:szCs w:val="32"/>
          <w:rtl/>
        </w:rPr>
        <w:t>ويندرج ضمن هذه الفرضية الفرضيات الفرعية التالية:</w:t>
      </w:r>
    </w:p>
    <w:p w:rsidR="00A819BC" w:rsidRPr="00055F22" w:rsidRDefault="00A819BC" w:rsidP="00AC7E0B">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sidR="00FC4B0D" w:rsidRPr="00055F22">
        <w:rPr>
          <w:rFonts w:ascii="Traditional Arabic" w:hAnsi="Traditional Arabic" w:cs="Traditional Arabic"/>
          <w:color w:val="231F20"/>
          <w:sz w:val="32"/>
          <w:szCs w:val="32"/>
          <w:rtl/>
        </w:rPr>
        <w:t>تساهم</w:t>
      </w:r>
      <w:r w:rsidRPr="00055F22">
        <w:rPr>
          <w:rFonts w:ascii="Traditional Arabic" w:hAnsi="Traditional Arabic" w:cs="Traditional Arabic"/>
          <w:color w:val="231F20"/>
          <w:sz w:val="32"/>
          <w:szCs w:val="32"/>
          <w:rtl/>
        </w:rPr>
        <w:t xml:space="preserve"> المشاركة</w:t>
      </w:r>
      <w:r w:rsidR="00FC4B0D" w:rsidRPr="00055F22">
        <w:rPr>
          <w:rFonts w:ascii="Traditional Arabic" w:hAnsi="Traditional Arabic" w:cs="Traditional Arabic"/>
          <w:color w:val="231F20"/>
          <w:sz w:val="32"/>
          <w:szCs w:val="32"/>
          <w:rtl/>
        </w:rPr>
        <w:t xml:space="preserve"> في </w:t>
      </w:r>
      <w:r w:rsidR="00AC7E0B">
        <w:rPr>
          <w:rFonts w:ascii="Traditional Arabic" w:hAnsi="Traditional Arabic" w:cs="Traditional Arabic" w:hint="cs"/>
          <w:color w:val="231F20"/>
          <w:sz w:val="32"/>
          <w:szCs w:val="32"/>
          <w:rtl/>
        </w:rPr>
        <w:t>ترقية</w:t>
      </w:r>
      <w:r w:rsidR="00FC4B0D"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مستوى أداء شركة نفطال بوسعادة</w:t>
      </w:r>
      <w:r w:rsidR="008744C6">
        <w:rPr>
          <w:rFonts w:ascii="Traditional Arabic" w:hAnsi="Traditional Arabic" w:cs="Traditional Arabic" w:hint="cs"/>
          <w:color w:val="231F20"/>
          <w:sz w:val="32"/>
          <w:szCs w:val="32"/>
          <w:rtl/>
        </w:rPr>
        <w:t xml:space="preserve"> 2024 </w:t>
      </w:r>
      <w:r w:rsidRPr="00055F22">
        <w:rPr>
          <w:rFonts w:ascii="Traditional Arabic" w:hAnsi="Traditional Arabic" w:cs="Traditional Arabic"/>
          <w:color w:val="231F20"/>
          <w:sz w:val="32"/>
          <w:szCs w:val="32"/>
          <w:rtl/>
        </w:rPr>
        <w:t xml:space="preserve"> . </w:t>
      </w:r>
    </w:p>
    <w:p w:rsidR="00A819BC" w:rsidRPr="00055F22" w:rsidRDefault="00A819BC" w:rsidP="00AC7E0B">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sidR="00FC4B0D" w:rsidRPr="00055F22">
        <w:rPr>
          <w:rFonts w:ascii="Traditional Arabic" w:hAnsi="Traditional Arabic" w:cs="Traditional Arabic"/>
          <w:color w:val="231F20"/>
          <w:sz w:val="32"/>
          <w:szCs w:val="32"/>
          <w:rtl/>
        </w:rPr>
        <w:t>تساهم</w:t>
      </w:r>
      <w:r w:rsidRPr="00055F22">
        <w:rPr>
          <w:rFonts w:ascii="Traditional Arabic" w:hAnsi="Traditional Arabic" w:cs="Traditional Arabic"/>
          <w:color w:val="231F20"/>
          <w:sz w:val="32"/>
          <w:szCs w:val="32"/>
          <w:rtl/>
        </w:rPr>
        <w:t xml:space="preserve"> </w:t>
      </w:r>
      <w:r w:rsidR="00FC4B0D" w:rsidRPr="00055F22">
        <w:rPr>
          <w:rFonts w:ascii="Traditional Arabic" w:hAnsi="Traditional Arabic" w:cs="Traditional Arabic"/>
          <w:color w:val="231F20"/>
          <w:sz w:val="32"/>
          <w:szCs w:val="32"/>
          <w:rtl/>
        </w:rPr>
        <w:t xml:space="preserve">العدالة والمساواة في </w:t>
      </w:r>
      <w:r w:rsidR="00AC7E0B">
        <w:rPr>
          <w:rFonts w:ascii="Traditional Arabic" w:hAnsi="Traditional Arabic" w:cs="Traditional Arabic" w:hint="cs"/>
          <w:color w:val="231F20"/>
          <w:sz w:val="32"/>
          <w:szCs w:val="32"/>
          <w:rtl/>
        </w:rPr>
        <w:t>ترقية</w:t>
      </w:r>
      <w:r w:rsidR="00FC4B0D"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 xml:space="preserve">مستوى أداء شركة نفطال بوسعادة </w:t>
      </w:r>
      <w:r w:rsidR="008744C6">
        <w:rPr>
          <w:rFonts w:ascii="Traditional Arabic" w:hAnsi="Traditional Arabic" w:cs="Traditional Arabic" w:hint="cs"/>
          <w:color w:val="231F20"/>
          <w:sz w:val="32"/>
          <w:szCs w:val="32"/>
          <w:rtl/>
        </w:rPr>
        <w:t>2024</w:t>
      </w:r>
      <w:r w:rsidRPr="00055F22">
        <w:rPr>
          <w:rFonts w:ascii="Traditional Arabic" w:hAnsi="Traditional Arabic" w:cs="Traditional Arabic"/>
          <w:color w:val="231F20"/>
          <w:sz w:val="32"/>
          <w:szCs w:val="32"/>
          <w:rtl/>
        </w:rPr>
        <w:t xml:space="preserve">. </w:t>
      </w:r>
    </w:p>
    <w:p w:rsidR="00A819BC" w:rsidRPr="00055F22" w:rsidRDefault="00A819BC" w:rsidP="00AC7E0B">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sidR="00FC4B0D" w:rsidRPr="00055F22">
        <w:rPr>
          <w:rFonts w:ascii="Traditional Arabic" w:hAnsi="Traditional Arabic" w:cs="Traditional Arabic"/>
          <w:color w:val="231F20"/>
          <w:sz w:val="32"/>
          <w:szCs w:val="32"/>
          <w:rtl/>
        </w:rPr>
        <w:t>تساهم</w:t>
      </w:r>
      <w:r w:rsidRPr="00055F22">
        <w:rPr>
          <w:rFonts w:ascii="Traditional Arabic" w:hAnsi="Traditional Arabic" w:cs="Traditional Arabic"/>
          <w:color w:val="231F20"/>
          <w:sz w:val="32"/>
          <w:szCs w:val="32"/>
          <w:rtl/>
        </w:rPr>
        <w:t xml:space="preserve"> الرقابة والمساءلة</w:t>
      </w:r>
      <w:r w:rsidR="00FC4B0D" w:rsidRPr="00055F22">
        <w:rPr>
          <w:rFonts w:ascii="Traditional Arabic" w:hAnsi="Traditional Arabic" w:cs="Traditional Arabic"/>
          <w:color w:val="231F20"/>
          <w:sz w:val="32"/>
          <w:szCs w:val="32"/>
          <w:rtl/>
        </w:rPr>
        <w:t xml:space="preserve"> في </w:t>
      </w:r>
      <w:r w:rsidR="00AC7E0B">
        <w:rPr>
          <w:rFonts w:ascii="Traditional Arabic" w:hAnsi="Traditional Arabic" w:cs="Traditional Arabic" w:hint="cs"/>
          <w:color w:val="231F20"/>
          <w:sz w:val="32"/>
          <w:szCs w:val="32"/>
          <w:rtl/>
        </w:rPr>
        <w:t xml:space="preserve">ترقية </w:t>
      </w:r>
      <w:r w:rsidRPr="00055F22">
        <w:rPr>
          <w:rFonts w:ascii="Traditional Arabic" w:hAnsi="Traditional Arabic" w:cs="Traditional Arabic"/>
          <w:color w:val="231F20"/>
          <w:sz w:val="32"/>
          <w:szCs w:val="32"/>
          <w:rtl/>
        </w:rPr>
        <w:t>مستوى أداء شركة نفطال بوسعادة</w:t>
      </w:r>
      <w:r w:rsidR="008744C6">
        <w:rPr>
          <w:rFonts w:ascii="Traditional Arabic" w:hAnsi="Traditional Arabic" w:cs="Traditional Arabic" w:hint="cs"/>
          <w:color w:val="231F20"/>
          <w:sz w:val="32"/>
          <w:szCs w:val="32"/>
          <w:rtl/>
        </w:rPr>
        <w:t xml:space="preserve"> 2024</w:t>
      </w:r>
      <w:r w:rsidRPr="00055F22">
        <w:rPr>
          <w:rFonts w:ascii="Traditional Arabic" w:hAnsi="Traditional Arabic" w:cs="Traditional Arabic"/>
          <w:color w:val="231F20"/>
          <w:sz w:val="32"/>
          <w:szCs w:val="32"/>
          <w:rtl/>
        </w:rPr>
        <w:t xml:space="preserve"> . </w:t>
      </w:r>
    </w:p>
    <w:p w:rsidR="00E672F7" w:rsidRPr="00055F22" w:rsidRDefault="00A819BC" w:rsidP="00A819BC">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w:t>
      </w:r>
      <w:r w:rsidR="00E672F7" w:rsidRPr="00055F22">
        <w:rPr>
          <w:rFonts w:ascii="Traditional Arabic" w:hAnsi="Traditional Arabic" w:cs="Traditional Arabic"/>
          <w:b/>
          <w:bCs/>
          <w:color w:val="231F20"/>
          <w:sz w:val="32"/>
          <w:szCs w:val="32"/>
          <w:rtl/>
        </w:rPr>
        <w:t>أهداف الدراسة:</w:t>
      </w:r>
    </w:p>
    <w:p w:rsidR="003A39D3" w:rsidRPr="00055F22" w:rsidRDefault="003A39D3" w:rsidP="003A39D3">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تبيان الإطار النظري لحوكمة المؤسسات وواقعها بالمؤسسات الجزائرية.</w:t>
      </w:r>
    </w:p>
    <w:p w:rsidR="007F34A5" w:rsidRPr="00055F22" w:rsidRDefault="007F34A5" w:rsidP="007F34A5">
      <w:pPr>
        <w:spacing w:line="240" w:lineRule="auto"/>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إبراز مدى م</w:t>
      </w:r>
      <w:r w:rsidRPr="00055F22">
        <w:rPr>
          <w:rFonts w:ascii="Traditional Arabic" w:hAnsi="Traditional Arabic" w:cs="Traditional Arabic"/>
          <w:color w:val="231F20"/>
          <w:sz w:val="32"/>
          <w:szCs w:val="32"/>
          <w:rtl/>
        </w:rPr>
        <w:t>ساهم</w:t>
      </w:r>
      <w:r>
        <w:rPr>
          <w:rFonts w:ascii="Traditional Arabic" w:hAnsi="Traditional Arabic" w:cs="Traditional Arabic" w:hint="cs"/>
          <w:color w:val="231F20"/>
          <w:sz w:val="32"/>
          <w:szCs w:val="32"/>
          <w:rtl/>
        </w:rPr>
        <w:t>ة</w:t>
      </w:r>
      <w:r w:rsidRPr="00055F22">
        <w:rPr>
          <w:rFonts w:ascii="Traditional Arabic" w:hAnsi="Traditional Arabic" w:cs="Traditional Arabic"/>
          <w:color w:val="231F20"/>
          <w:sz w:val="32"/>
          <w:szCs w:val="32"/>
          <w:rtl/>
        </w:rPr>
        <w:t xml:space="preserve"> حوكمة الشركات في </w:t>
      </w:r>
      <w:r>
        <w:rPr>
          <w:rFonts w:ascii="Traditional Arabic" w:hAnsi="Traditional Arabic" w:cs="Traditional Arabic" w:hint="cs"/>
          <w:color w:val="231F20"/>
          <w:sz w:val="32"/>
          <w:szCs w:val="32"/>
          <w:rtl/>
        </w:rPr>
        <w:t>ترقية</w:t>
      </w:r>
      <w:r w:rsidRPr="00055F22">
        <w:rPr>
          <w:rFonts w:ascii="Traditional Arabic" w:hAnsi="Traditional Arabic" w:cs="Traditional Arabic"/>
          <w:color w:val="231F20"/>
          <w:sz w:val="32"/>
          <w:szCs w:val="32"/>
          <w:rtl/>
        </w:rPr>
        <w:t xml:space="preserve"> الأداء المؤسسي لشركة نفطال بوسعادة</w:t>
      </w:r>
      <w:r w:rsidR="008744C6">
        <w:rPr>
          <w:rFonts w:ascii="Traditional Arabic" w:hAnsi="Traditional Arabic" w:cs="Traditional Arabic" w:hint="cs"/>
          <w:color w:val="231F20"/>
          <w:sz w:val="32"/>
          <w:szCs w:val="32"/>
          <w:rtl/>
        </w:rPr>
        <w:t xml:space="preserve"> 2024</w:t>
      </w:r>
      <w:r w:rsidRPr="00055F22">
        <w:rPr>
          <w:rFonts w:ascii="Traditional Arabic" w:hAnsi="Traditional Arabic" w:cs="Traditional Arabic"/>
          <w:color w:val="231F20"/>
          <w:sz w:val="32"/>
          <w:szCs w:val="32"/>
          <w:rtl/>
        </w:rPr>
        <w:t>.</w:t>
      </w:r>
    </w:p>
    <w:p w:rsidR="007F34A5" w:rsidRPr="00055F22" w:rsidRDefault="007F34A5" w:rsidP="007F34A5">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 </w:t>
      </w:r>
      <w:r>
        <w:rPr>
          <w:rFonts w:ascii="Traditional Arabic" w:hAnsi="Traditional Arabic" w:cs="Traditional Arabic" w:hint="cs"/>
          <w:color w:val="231F20"/>
          <w:sz w:val="32"/>
          <w:szCs w:val="32"/>
          <w:rtl/>
        </w:rPr>
        <w:t>معرفة مدى مساهمة(</w:t>
      </w:r>
      <w:r w:rsidRPr="00055F22">
        <w:rPr>
          <w:rFonts w:ascii="Traditional Arabic" w:hAnsi="Traditional Arabic" w:cs="Traditional Arabic"/>
          <w:color w:val="231F20"/>
          <w:sz w:val="32"/>
          <w:szCs w:val="32"/>
          <w:rtl/>
        </w:rPr>
        <w:t xml:space="preserve"> المشاركة</w:t>
      </w:r>
      <w:r>
        <w:rPr>
          <w:rFonts w:ascii="Traditional Arabic" w:hAnsi="Traditional Arabic" w:cs="Traditional Arabic" w:hint="cs"/>
          <w:color w:val="231F20"/>
          <w:sz w:val="32"/>
          <w:szCs w:val="32"/>
          <w:rtl/>
        </w:rPr>
        <w:t>،</w:t>
      </w:r>
      <w:r w:rsidRPr="00055F22">
        <w:rPr>
          <w:rFonts w:ascii="Traditional Arabic" w:hAnsi="Traditional Arabic" w:cs="Traditional Arabic"/>
          <w:color w:val="231F20"/>
          <w:sz w:val="32"/>
          <w:szCs w:val="32"/>
          <w:rtl/>
        </w:rPr>
        <w:t xml:space="preserve"> العدالة والمساواة </w:t>
      </w:r>
      <w:r>
        <w:rPr>
          <w:rFonts w:ascii="Traditional Arabic" w:hAnsi="Traditional Arabic" w:cs="Traditional Arabic" w:hint="cs"/>
          <w:color w:val="231F20"/>
          <w:sz w:val="32"/>
          <w:szCs w:val="32"/>
          <w:rtl/>
        </w:rPr>
        <w:t>،</w:t>
      </w:r>
      <w:r w:rsidRPr="007F34A5">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الرقابة والمساءلة</w:t>
      </w:r>
      <w:r>
        <w:rPr>
          <w:rFonts w:ascii="Traditional Arabic" w:hAnsi="Traditional Arabic" w:cs="Traditional Arabic" w:hint="cs"/>
          <w:color w:val="231F20"/>
          <w:sz w:val="32"/>
          <w:szCs w:val="32"/>
          <w:rtl/>
        </w:rPr>
        <w:t>)</w:t>
      </w:r>
      <w:r w:rsidRPr="00055F22">
        <w:rPr>
          <w:rFonts w:ascii="Traditional Arabic" w:hAnsi="Traditional Arabic" w:cs="Traditional Arabic"/>
          <w:color w:val="231F20"/>
          <w:sz w:val="32"/>
          <w:szCs w:val="32"/>
          <w:rtl/>
        </w:rPr>
        <w:t xml:space="preserve"> في </w:t>
      </w:r>
      <w:r>
        <w:rPr>
          <w:rFonts w:ascii="Traditional Arabic" w:hAnsi="Traditional Arabic" w:cs="Traditional Arabic" w:hint="cs"/>
          <w:color w:val="231F20"/>
          <w:sz w:val="32"/>
          <w:szCs w:val="32"/>
          <w:rtl/>
        </w:rPr>
        <w:t>ترقية</w:t>
      </w:r>
      <w:r w:rsidRPr="00055F22">
        <w:rPr>
          <w:rFonts w:ascii="Traditional Arabic" w:hAnsi="Traditional Arabic" w:cs="Traditional Arabic"/>
          <w:color w:val="231F20"/>
          <w:sz w:val="32"/>
          <w:szCs w:val="32"/>
          <w:rtl/>
        </w:rPr>
        <w:t xml:space="preserve"> مستوى أداء شركة نفطال بوسعادة </w:t>
      </w:r>
      <w:r w:rsidR="008744C6">
        <w:rPr>
          <w:rFonts w:ascii="Traditional Arabic" w:hAnsi="Traditional Arabic" w:cs="Traditional Arabic" w:hint="cs"/>
          <w:color w:val="231F20"/>
          <w:sz w:val="32"/>
          <w:szCs w:val="32"/>
          <w:rtl/>
        </w:rPr>
        <w:t>2024</w:t>
      </w:r>
      <w:r w:rsidRPr="00055F22">
        <w:rPr>
          <w:rFonts w:ascii="Traditional Arabic" w:hAnsi="Traditional Arabic" w:cs="Traditional Arabic"/>
          <w:color w:val="231F20"/>
          <w:sz w:val="32"/>
          <w:szCs w:val="32"/>
          <w:rtl/>
        </w:rPr>
        <w:t xml:space="preserve">. </w:t>
      </w:r>
    </w:p>
    <w:p w:rsidR="008C43AD" w:rsidRPr="00055F22" w:rsidRDefault="008C43AD" w:rsidP="00445C9D">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b/>
          <w:bCs/>
          <w:color w:val="231F20"/>
          <w:sz w:val="32"/>
          <w:szCs w:val="32"/>
          <w:rtl/>
        </w:rPr>
        <w:t>* أسباب اختيار الموضوع:</w:t>
      </w:r>
    </w:p>
    <w:p w:rsidR="00C63B52" w:rsidRPr="00055F2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الاهتمام الشخصي بالموضوع نظرا لارتباطه بتخصصي.</w:t>
      </w:r>
    </w:p>
    <w:p w:rsidR="00C63B52" w:rsidRPr="00055F2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الرغبة في إثراء المكتبات الجامعية.</w:t>
      </w:r>
    </w:p>
    <w:p w:rsidR="00C63B52" w:rsidRPr="00055F2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Pr>
        <w:t>-</w:t>
      </w:r>
      <w:r w:rsidRPr="00055F22">
        <w:rPr>
          <w:rFonts w:ascii="Traditional Arabic" w:hAnsi="Traditional Arabic" w:cs="Traditional Arabic"/>
          <w:color w:val="231F20"/>
          <w:sz w:val="32"/>
          <w:szCs w:val="32"/>
          <w:rtl/>
        </w:rPr>
        <w:t xml:space="preserve"> أهمية الموضوع، وهذا نظرا  للتطورات التي شهدها العالم والذي أفرز ما يعرف بحوكمة الشركات، وكذا تنامي دورها وأهميتها مما أدى إلى تحسين أداء الشركات وزيادة فعاليتها.</w:t>
      </w:r>
    </w:p>
    <w:p w:rsidR="00C63B52" w:rsidRPr="00055F2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المشاكل والأزمات التي تتعرض لها الشركات نتيجة سوء الحوكمة فيها.</w:t>
      </w:r>
    </w:p>
    <w:p w:rsidR="005A4403" w:rsidRPr="00055F2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إغفال العديد من لهم علاقة بيبئة الأعمال بالدور الذي تلعبه حوكمة الشركات في مساعدة المؤسسات خصوصا في ظل التطورات الحاصلة.</w:t>
      </w:r>
    </w:p>
    <w:p w:rsidR="00150043" w:rsidRPr="00055F22" w:rsidRDefault="00150043" w:rsidP="00077C1C">
      <w:pPr>
        <w:jc w:val="lowKashida"/>
        <w:rPr>
          <w:rFonts w:ascii="Traditional Arabic" w:hAnsi="Traditional Arabic" w:cs="Traditional Arabic"/>
          <w:color w:val="231F20"/>
          <w:sz w:val="32"/>
          <w:szCs w:val="32"/>
          <w:rtl/>
        </w:rPr>
        <w:sectPr w:rsidR="00150043" w:rsidRPr="00055F22" w:rsidSect="001F3792">
          <w:footerReference w:type="default" r:id="rId16"/>
          <w:footnotePr>
            <w:numRestart w:val="eachPage"/>
          </w:footnotePr>
          <w:type w:val="continuous"/>
          <w:pgSz w:w="11906" w:h="16838" w:code="9"/>
          <w:pgMar w:top="1134" w:right="1701" w:bottom="1134" w:left="1134" w:header="709" w:footer="709" w:gutter="0"/>
          <w:pgNumType w:start="1"/>
          <w:cols w:space="708"/>
          <w:docGrid w:linePitch="360"/>
        </w:sectPr>
      </w:pPr>
    </w:p>
    <w:p w:rsidR="00427DE4" w:rsidRPr="00055F22" w:rsidRDefault="008C43AD" w:rsidP="00077C1C">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 أهمية الدراسة:</w:t>
      </w:r>
    </w:p>
    <w:p w:rsidR="00C63B52" w:rsidRDefault="00C63B52" w:rsidP="00C63B52">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تنبع أهمية البحث من محاولة الكشف عن مساهمة الممارسات السليمة للحوكمة في ترقية الأداء المالي للمؤسسات، لأن قدرة هذه الأخيرة على توليد الأرباح وتقليل المخاطر وزيادة القيمة السوقية محدد أساسي لقرار المستثمر بالاستثمار في تلك المؤسسات أو الامتناع عن ذلك وكذلك التنبؤ باستمرارها أو فشلها على المدى الطويل.</w:t>
      </w:r>
      <w:r w:rsidRPr="00055F22">
        <w:rPr>
          <w:rFonts w:ascii="Traditional Arabic" w:hAnsi="Traditional Arabic" w:cs="Traditional Arabic"/>
          <w:b/>
          <w:bCs/>
          <w:color w:val="231F20"/>
          <w:sz w:val="32"/>
          <w:szCs w:val="32"/>
          <w:rtl/>
        </w:rPr>
        <w:t xml:space="preserve"> </w:t>
      </w:r>
    </w:p>
    <w:p w:rsidR="005B1EB9" w:rsidRPr="00785E72" w:rsidRDefault="005B1EB9" w:rsidP="005B1EB9">
      <w:pPr>
        <w:jc w:val="lowKashida"/>
        <w:rPr>
          <w:rFonts w:ascii="Traditional Arabic" w:hAnsi="Traditional Arabic" w:cs="Traditional Arabic"/>
          <w:b/>
          <w:bCs/>
          <w:color w:val="231F20"/>
          <w:sz w:val="32"/>
          <w:szCs w:val="32"/>
          <w:rtl/>
        </w:rPr>
      </w:pPr>
      <w:r w:rsidRPr="00785E72">
        <w:rPr>
          <w:rFonts w:ascii="Traditional Arabic" w:hAnsi="Traditional Arabic" w:cs="Traditional Arabic" w:hint="cs"/>
          <w:b/>
          <w:bCs/>
          <w:color w:val="231F20"/>
          <w:sz w:val="32"/>
          <w:szCs w:val="32"/>
          <w:rtl/>
        </w:rPr>
        <w:lastRenderedPageBreak/>
        <w:t>*</w:t>
      </w:r>
      <w:r w:rsidR="00BB70F5">
        <w:rPr>
          <w:rFonts w:ascii="Traditional Arabic" w:hAnsi="Traditional Arabic" w:cs="Traditional Arabic" w:hint="cs"/>
          <w:b/>
          <w:bCs/>
          <w:color w:val="231F20"/>
          <w:sz w:val="32"/>
          <w:szCs w:val="32"/>
          <w:rtl/>
        </w:rPr>
        <w:t>ال</w:t>
      </w:r>
      <w:r w:rsidRPr="00785E72">
        <w:rPr>
          <w:rFonts w:ascii="Traditional Arabic" w:hAnsi="Traditional Arabic" w:cs="Traditional Arabic" w:hint="cs"/>
          <w:b/>
          <w:bCs/>
          <w:color w:val="231F20"/>
          <w:sz w:val="32"/>
          <w:szCs w:val="32"/>
          <w:rtl/>
        </w:rPr>
        <w:t xml:space="preserve">منهج </w:t>
      </w:r>
      <w:r w:rsidRPr="00785E72">
        <w:rPr>
          <w:rFonts w:ascii="Traditional Arabic" w:hAnsi="Traditional Arabic" w:cs="Traditional Arabic" w:hint="eastAsia"/>
          <w:b/>
          <w:bCs/>
          <w:color w:val="231F20"/>
          <w:sz w:val="32"/>
          <w:szCs w:val="32"/>
          <w:rtl/>
        </w:rPr>
        <w:t>المتبع</w:t>
      </w:r>
      <w:r w:rsidRPr="00785E72">
        <w:rPr>
          <w:rFonts w:ascii="Traditional Arabic" w:hAnsi="Traditional Arabic" w:cs="Traditional Arabic" w:hint="cs"/>
          <w:b/>
          <w:bCs/>
          <w:color w:val="231F20"/>
          <w:sz w:val="32"/>
          <w:szCs w:val="32"/>
          <w:rtl/>
        </w:rPr>
        <w:t xml:space="preserve"> في الدراسة</w:t>
      </w:r>
      <w:r w:rsidRPr="00785E72">
        <w:rPr>
          <w:rFonts w:ascii="Traditional Arabic" w:hAnsi="Traditional Arabic" w:cs="Traditional Arabic"/>
          <w:b/>
          <w:bCs/>
          <w:color w:val="231F20"/>
          <w:sz w:val="32"/>
          <w:szCs w:val="32"/>
          <w:rtl/>
        </w:rPr>
        <w:t>:</w:t>
      </w:r>
    </w:p>
    <w:p w:rsidR="005B1EB9" w:rsidRPr="005B1EB9" w:rsidRDefault="005B1EB9" w:rsidP="005B1EB9">
      <w:pPr>
        <w:jc w:val="lowKashida"/>
        <w:rPr>
          <w:rFonts w:ascii="Traditional Arabic" w:hAnsi="Traditional Arabic" w:cs="Traditional Arabic"/>
          <w:color w:val="231F20"/>
          <w:sz w:val="32"/>
          <w:szCs w:val="32"/>
          <w:rtl/>
        </w:rPr>
      </w:pPr>
      <w:r w:rsidRPr="005B1EB9">
        <w:rPr>
          <w:rFonts w:ascii="Traditional Arabic" w:hAnsi="Traditional Arabic" w:cs="Traditional Arabic" w:hint="eastAsia"/>
          <w:color w:val="231F20"/>
          <w:sz w:val="32"/>
          <w:szCs w:val="32"/>
          <w:rtl/>
        </w:rPr>
        <w:t>اعتمدنا</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في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هذا</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البحث</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على</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المنهج</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الوصفي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التحليلي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من</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أجل</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عرض</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مفاهيم</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عن</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حوكمة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الشركات</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والتعرف</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على</w:t>
      </w:r>
      <w:r>
        <w:rPr>
          <w:rFonts w:ascii="Traditional Arabic" w:hAnsi="Traditional Arabic" w:cs="Traditional Arabic" w:hint="cs"/>
          <w:color w:val="231F20"/>
          <w:sz w:val="32"/>
          <w:szCs w:val="32"/>
          <w:rtl/>
        </w:rPr>
        <w:t xml:space="preserve"> </w:t>
      </w:r>
      <w:r w:rsidRPr="005B1EB9">
        <w:rPr>
          <w:rFonts w:ascii="Traditional Arabic" w:hAnsi="Traditional Arabic" w:cs="Traditional Arabic" w:hint="eastAsia"/>
          <w:color w:val="231F20"/>
          <w:sz w:val="32"/>
          <w:szCs w:val="32"/>
          <w:rtl/>
        </w:rPr>
        <w:t>حوكمة</w:t>
      </w:r>
      <w:r>
        <w:rPr>
          <w:rFonts w:ascii="Traditional Arabic" w:hAnsi="Traditional Arabic" w:cs="Traditional Arabic" w:hint="cs"/>
          <w:color w:val="231F20"/>
          <w:sz w:val="32"/>
          <w:szCs w:val="32"/>
          <w:rtl/>
        </w:rPr>
        <w:t xml:space="preserve"> </w:t>
      </w:r>
      <w:r w:rsidRPr="005B1EB9">
        <w:rPr>
          <w:rFonts w:ascii="Traditional Arabic" w:hAnsi="Traditional Arabic" w:cs="Traditional Arabic" w:hint="eastAsia"/>
          <w:color w:val="231F20"/>
          <w:sz w:val="32"/>
          <w:szCs w:val="32"/>
          <w:rtl/>
        </w:rPr>
        <w:t>المؤسسات</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العمومية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وكذلك</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على</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أسلوب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دراسة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الحالة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المدعم</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بالإستبيان</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وذلك</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لربط</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الجانب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النظري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بالجانب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العلمي</w:t>
      </w:r>
      <w:r>
        <w:rPr>
          <w:rFonts w:ascii="Traditional Arabic" w:hAnsi="Traditional Arabic" w:cs="Traditional Arabic" w:hint="cs"/>
          <w:color w:val="231F20"/>
          <w:sz w:val="32"/>
          <w:szCs w:val="32"/>
          <w:rtl/>
        </w:rPr>
        <w:t xml:space="preserve"> </w:t>
      </w:r>
      <w:r w:rsidRPr="005B1EB9">
        <w:rPr>
          <w:rFonts w:ascii="Traditional Arabic" w:hAnsi="Traditional Arabic" w:cs="Traditional Arabic" w:hint="eastAsia"/>
          <w:color w:val="231F20"/>
          <w:sz w:val="32"/>
          <w:szCs w:val="32"/>
          <w:rtl/>
        </w:rPr>
        <w:t>من</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خلال</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الأدوات</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الإحصائية</w:t>
      </w:r>
      <w:r w:rsidRPr="005B1EB9">
        <w:rPr>
          <w:rFonts w:ascii="Traditional Arabic" w:hAnsi="Traditional Arabic" w:cs="Traditional Arabic"/>
          <w:color w:val="231F20"/>
          <w:sz w:val="32"/>
          <w:szCs w:val="32"/>
          <w:rtl/>
        </w:rPr>
        <w:t xml:space="preserve"> .</w:t>
      </w:r>
    </w:p>
    <w:p w:rsidR="005B1EB9" w:rsidRPr="005B1EB9" w:rsidRDefault="005B1EB9" w:rsidP="005B1EB9">
      <w:pPr>
        <w:jc w:val="lowKashida"/>
        <w:rPr>
          <w:rFonts w:ascii="Traditional Arabic" w:hAnsi="Traditional Arabic" w:cs="Traditional Arabic"/>
          <w:color w:val="231F20"/>
          <w:sz w:val="32"/>
          <w:szCs w:val="32"/>
          <w:rtl/>
        </w:rPr>
      </w:pPr>
      <w:r w:rsidRPr="005B1EB9">
        <w:rPr>
          <w:rFonts w:ascii="Traditional Arabic" w:hAnsi="Traditional Arabic" w:cs="Traditional Arabic" w:hint="eastAsia"/>
          <w:color w:val="231F20"/>
          <w:sz w:val="32"/>
          <w:szCs w:val="32"/>
          <w:rtl/>
        </w:rPr>
        <w:t>المنهج</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الوصفي</w:t>
      </w:r>
      <w:r w:rsidRPr="005B1EB9">
        <w:rPr>
          <w:rFonts w:ascii="Traditional Arabic" w:hAnsi="Traditional Arabic" w:cs="Traditional Arabic"/>
          <w:color w:val="231F20"/>
          <w:sz w:val="32"/>
          <w:szCs w:val="32"/>
          <w:rtl/>
        </w:rPr>
        <w:t xml:space="preserve"> : </w:t>
      </w:r>
      <w:r w:rsidRPr="005B1EB9">
        <w:rPr>
          <w:rFonts w:ascii="Traditional Arabic" w:hAnsi="Traditional Arabic" w:cs="Traditional Arabic" w:hint="eastAsia"/>
          <w:color w:val="231F20"/>
          <w:sz w:val="32"/>
          <w:szCs w:val="32"/>
          <w:rtl/>
        </w:rPr>
        <w:t>تم</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الاستعانة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بالمنهج</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الوصفي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كأسلوب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مناسب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لوصف</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واستعراض</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الإطار</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النظري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لحوكمة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المؤسسات</w:t>
      </w:r>
      <w:r w:rsidRPr="005B1EB9">
        <w:rPr>
          <w:rFonts w:ascii="Traditional Arabic" w:hAnsi="Traditional Arabic" w:cs="Traditional Arabic"/>
          <w:color w:val="231F20"/>
          <w:sz w:val="32"/>
          <w:szCs w:val="32"/>
          <w:rtl/>
        </w:rPr>
        <w:t xml:space="preserve"> .</w:t>
      </w:r>
    </w:p>
    <w:p w:rsidR="005B1EB9" w:rsidRDefault="005B1EB9" w:rsidP="005B1EB9">
      <w:pPr>
        <w:jc w:val="lowKashida"/>
        <w:rPr>
          <w:rFonts w:ascii="Traditional Arabic" w:hAnsi="Traditional Arabic" w:cs="Traditional Arabic"/>
          <w:color w:val="231F20"/>
          <w:sz w:val="32"/>
          <w:szCs w:val="32"/>
          <w:rtl/>
        </w:rPr>
      </w:pPr>
      <w:r w:rsidRPr="005B1EB9">
        <w:rPr>
          <w:rFonts w:ascii="Traditional Arabic" w:hAnsi="Traditional Arabic" w:cs="Traditional Arabic" w:hint="eastAsia"/>
          <w:color w:val="231F20"/>
          <w:sz w:val="32"/>
          <w:szCs w:val="32"/>
          <w:rtl/>
        </w:rPr>
        <w:t>المنهج</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التحليلي</w:t>
      </w:r>
      <w:r w:rsidRPr="005B1EB9">
        <w:rPr>
          <w:rFonts w:ascii="Traditional Arabic" w:hAnsi="Traditional Arabic" w:cs="Traditional Arabic"/>
          <w:color w:val="231F20"/>
          <w:sz w:val="32"/>
          <w:szCs w:val="32"/>
          <w:rtl/>
        </w:rPr>
        <w:t xml:space="preserve"> : </w:t>
      </w:r>
      <w:r w:rsidRPr="005B1EB9">
        <w:rPr>
          <w:rFonts w:ascii="Traditional Arabic" w:hAnsi="Traditional Arabic" w:cs="Traditional Arabic" w:hint="eastAsia"/>
          <w:color w:val="231F20"/>
          <w:sz w:val="32"/>
          <w:szCs w:val="32"/>
          <w:rtl/>
        </w:rPr>
        <w:t>يعد</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المنهج</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المناسب</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الذي</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تم</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الإستعانة</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به</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لفهم</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الواقع</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على</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حقيقته</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وللوصول</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إلى</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استنتاجات</w:t>
      </w:r>
      <w:r w:rsidRPr="005B1EB9">
        <w:rPr>
          <w:rFonts w:ascii="Traditional Arabic" w:hAnsi="Traditional Arabic" w:cs="Traditional Arabic"/>
          <w:color w:val="231F20"/>
          <w:sz w:val="32"/>
          <w:szCs w:val="32"/>
          <w:rtl/>
        </w:rPr>
        <w:t xml:space="preserve"> </w:t>
      </w:r>
      <w:r w:rsidRPr="005B1EB9">
        <w:rPr>
          <w:rFonts w:ascii="Traditional Arabic" w:hAnsi="Traditional Arabic" w:cs="Traditional Arabic" w:hint="eastAsia"/>
          <w:color w:val="231F20"/>
          <w:sz w:val="32"/>
          <w:szCs w:val="32"/>
          <w:rtl/>
        </w:rPr>
        <w:t>الدراسة</w:t>
      </w:r>
      <w:r>
        <w:rPr>
          <w:rFonts w:ascii="Traditional Arabic" w:hAnsi="Traditional Arabic" w:cs="Traditional Arabic" w:hint="cs"/>
          <w:color w:val="231F20"/>
          <w:sz w:val="32"/>
          <w:szCs w:val="32"/>
          <w:rtl/>
        </w:rPr>
        <w:t xml:space="preserve"> .</w:t>
      </w:r>
    </w:p>
    <w:p w:rsidR="00044EDE" w:rsidRPr="006A2204" w:rsidRDefault="00044EDE" w:rsidP="00044EDE">
      <w:pPr>
        <w:spacing w:after="125"/>
        <w:ind w:right="13"/>
        <w:jc w:val="lowKashida"/>
        <w:rPr>
          <w:rFonts w:ascii="Traditional Arabic" w:hAnsi="Traditional Arabic" w:cs="Traditional Arabic"/>
          <w:sz w:val="32"/>
          <w:szCs w:val="32"/>
          <w:rtl/>
        </w:rPr>
      </w:pPr>
      <w:r>
        <w:rPr>
          <w:rFonts w:ascii="Traditional Arabic" w:hAnsi="Traditional Arabic" w:cs="Traditional Arabic" w:hint="cs"/>
          <w:b/>
          <w:bCs/>
          <w:sz w:val="32"/>
          <w:szCs w:val="32"/>
          <w:rtl/>
        </w:rPr>
        <w:t>*</w:t>
      </w:r>
      <w:r w:rsidRPr="006A2204">
        <w:rPr>
          <w:rFonts w:ascii="Traditional Arabic" w:hAnsi="Traditional Arabic" w:cs="Traditional Arabic"/>
          <w:b/>
          <w:bCs/>
          <w:sz w:val="32"/>
          <w:szCs w:val="32"/>
          <w:rtl/>
        </w:rPr>
        <w:t>مجتمع الدراسة:</w:t>
      </w:r>
      <w:r w:rsidRPr="006A2204">
        <w:rPr>
          <w:rFonts w:ascii="Traditional Arabic" w:hAnsi="Traditional Arabic" w:cs="Traditional Arabic"/>
          <w:sz w:val="32"/>
          <w:szCs w:val="32"/>
          <w:rtl/>
        </w:rPr>
        <w:t xml:space="preserve"> يتمثل مجتمع الدراسة في جميع عمال فرع مؤسسة نفطال بوسعادة.</w:t>
      </w:r>
    </w:p>
    <w:p w:rsidR="00044EDE" w:rsidRPr="00044EDE" w:rsidRDefault="00044EDE" w:rsidP="00044EDE">
      <w:pPr>
        <w:spacing w:after="125"/>
        <w:ind w:right="13"/>
        <w:jc w:val="lowKashida"/>
        <w:rPr>
          <w:rFonts w:ascii="Traditional Arabic" w:hAnsi="Traditional Arabic" w:cs="Traditional Arabic"/>
          <w:sz w:val="32"/>
          <w:szCs w:val="32"/>
          <w:rtl/>
        </w:rPr>
      </w:pPr>
      <w:r>
        <w:rPr>
          <w:rFonts w:ascii="Traditional Arabic" w:hAnsi="Traditional Arabic" w:cs="Traditional Arabic" w:hint="cs"/>
          <w:b/>
          <w:bCs/>
          <w:sz w:val="32"/>
          <w:szCs w:val="32"/>
          <w:rtl/>
        </w:rPr>
        <w:t>*</w:t>
      </w:r>
      <w:r w:rsidRPr="006A2204">
        <w:rPr>
          <w:rFonts w:ascii="Traditional Arabic" w:hAnsi="Traditional Arabic" w:cs="Traditional Arabic"/>
          <w:b/>
          <w:bCs/>
          <w:sz w:val="32"/>
          <w:szCs w:val="32"/>
          <w:rtl/>
        </w:rPr>
        <w:t xml:space="preserve"> عينة الدراسة :</w:t>
      </w:r>
      <w:r w:rsidRPr="006A2204">
        <w:rPr>
          <w:rFonts w:ascii="Traditional Arabic" w:hAnsi="Traditional Arabic" w:cs="Traditional Arabic"/>
          <w:sz w:val="32"/>
          <w:szCs w:val="32"/>
          <w:rtl/>
        </w:rPr>
        <w:t xml:space="preserve"> في </w:t>
      </w:r>
      <w:r w:rsidRPr="006A2204">
        <w:rPr>
          <w:rFonts w:ascii="Traditional Arabic" w:hAnsi="Traditional Arabic" w:cs="Traditional Arabic" w:hint="cs"/>
          <w:sz w:val="32"/>
          <w:szCs w:val="32"/>
          <w:rtl/>
        </w:rPr>
        <w:t>إطار</w:t>
      </w:r>
      <w:r w:rsidRPr="006A2204">
        <w:rPr>
          <w:rFonts w:ascii="Traditional Arabic" w:hAnsi="Traditional Arabic" w:cs="Traditional Arabic"/>
          <w:sz w:val="32"/>
          <w:szCs w:val="32"/>
          <w:rtl/>
        </w:rPr>
        <w:t xml:space="preserve"> اختبار فرضياتنا، لجننا إلى دراسة حالة فرع مؤسسة نفطال بوسعادة، وحتى نتمكن من معرفة مدى تطبيق معايير الحوكمة في نمط تسييرها أجرينا الاختبار على ستة وثلاثين(36) إطار وعامل ومسير في المؤسسة من بين أكثر من أربعين إطار وعامل ومسير، يعود هذا الاختبار لمعرفة ما إلا كانت المؤسسة تمارس معايير الحوكمة المتمثلة في: ال</w:t>
      </w:r>
      <w:r>
        <w:rPr>
          <w:rFonts w:ascii="Traditional Arabic" w:hAnsi="Traditional Arabic" w:cs="Traditional Arabic" w:hint="cs"/>
          <w:sz w:val="32"/>
          <w:szCs w:val="32"/>
          <w:rtl/>
        </w:rPr>
        <w:t>مشاركة والتفاعل</w:t>
      </w:r>
      <w:r w:rsidRPr="006A2204">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العدل و</w:t>
      </w:r>
      <w:r w:rsidRPr="006A2204">
        <w:rPr>
          <w:rFonts w:ascii="Traditional Arabic" w:hAnsi="Traditional Arabic" w:cs="Traditional Arabic"/>
          <w:sz w:val="32"/>
          <w:szCs w:val="32"/>
          <w:rtl/>
        </w:rPr>
        <w:t>المساواة، المساءلة</w:t>
      </w:r>
      <w:r>
        <w:rPr>
          <w:rFonts w:ascii="Traditional Arabic" w:hAnsi="Traditional Arabic" w:cs="Traditional Arabic" w:hint="cs"/>
          <w:sz w:val="32"/>
          <w:szCs w:val="32"/>
          <w:rtl/>
        </w:rPr>
        <w:t xml:space="preserve"> من أجل ترقية أداء المؤسسة</w:t>
      </w:r>
      <w:r w:rsidRPr="006A2204">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6A2204">
        <w:rPr>
          <w:rFonts w:ascii="Traditional Arabic" w:hAnsi="Traditional Arabic" w:cs="Traditional Arabic"/>
          <w:sz w:val="32"/>
          <w:szCs w:val="32"/>
          <w:rtl/>
        </w:rPr>
        <w:t xml:space="preserve">حيث تم توزيع الاستبيان على </w:t>
      </w:r>
      <w:r w:rsidRPr="006A2204">
        <w:rPr>
          <w:rFonts w:ascii="Traditional Arabic" w:hAnsi="Traditional Arabic" w:cs="Traditional Arabic" w:hint="cs"/>
          <w:sz w:val="32"/>
          <w:szCs w:val="32"/>
          <w:rtl/>
        </w:rPr>
        <w:t>الإطارات</w:t>
      </w:r>
      <w:r w:rsidRPr="006A2204">
        <w:rPr>
          <w:rFonts w:ascii="Traditional Arabic" w:hAnsi="Traditional Arabic" w:cs="Traditional Arabic"/>
          <w:sz w:val="32"/>
          <w:szCs w:val="32"/>
          <w:rtl/>
        </w:rPr>
        <w:t xml:space="preserve"> المسيرة التي تسهر على سير المؤسسة</w:t>
      </w:r>
      <w:r>
        <w:rPr>
          <w:rFonts w:ascii="Traditional Arabic" w:hAnsi="Traditional Arabic" w:cs="Traditional Arabic" w:hint="cs"/>
          <w:sz w:val="32"/>
          <w:szCs w:val="32"/>
          <w:rtl/>
        </w:rPr>
        <w:t xml:space="preserve"> بمختلف المناصب والرتب،</w:t>
      </w:r>
      <w:r w:rsidRPr="006A2204">
        <w:rPr>
          <w:rFonts w:ascii="Traditional Arabic" w:hAnsi="Traditional Arabic" w:cs="Traditional Arabic"/>
          <w:sz w:val="32"/>
          <w:szCs w:val="32"/>
          <w:rtl/>
        </w:rPr>
        <w:t xml:space="preserve"> وهذا نظرا لكونهم من الفئات المعنية بتطبيق مفهوم</w:t>
      </w:r>
      <w:r>
        <w:rPr>
          <w:rFonts w:ascii="Traditional Arabic" w:hAnsi="Traditional Arabic" w:cs="Traditional Arabic" w:hint="cs"/>
          <w:sz w:val="32"/>
          <w:szCs w:val="32"/>
          <w:rtl/>
        </w:rPr>
        <w:t xml:space="preserve"> </w:t>
      </w:r>
      <w:r w:rsidRPr="006A2204">
        <w:rPr>
          <w:rFonts w:ascii="Traditional Arabic" w:hAnsi="Traditional Arabic" w:cs="Traditional Arabic"/>
          <w:sz w:val="32"/>
          <w:szCs w:val="32"/>
          <w:rtl/>
        </w:rPr>
        <w:t xml:space="preserve">الحوكمة في المؤسسة، و </w:t>
      </w:r>
      <w:r w:rsidRPr="006A2204">
        <w:rPr>
          <w:rFonts w:ascii="Traditional Arabic" w:hAnsi="Traditional Arabic" w:cs="Traditional Arabic" w:hint="cs"/>
          <w:sz w:val="32"/>
          <w:szCs w:val="32"/>
          <w:rtl/>
        </w:rPr>
        <w:t>أيضا</w:t>
      </w:r>
      <w:r w:rsidRPr="006A2204">
        <w:rPr>
          <w:rFonts w:ascii="Traditional Arabic" w:hAnsi="Traditional Arabic" w:cs="Traditional Arabic"/>
          <w:sz w:val="32"/>
          <w:szCs w:val="32"/>
          <w:rtl/>
        </w:rPr>
        <w:t xml:space="preserve"> </w:t>
      </w:r>
      <w:r w:rsidRPr="006A2204">
        <w:rPr>
          <w:rFonts w:ascii="Traditional Arabic" w:hAnsi="Traditional Arabic" w:cs="Traditional Arabic" w:hint="cs"/>
          <w:sz w:val="32"/>
          <w:szCs w:val="32"/>
          <w:rtl/>
        </w:rPr>
        <w:t>لأنهم</w:t>
      </w:r>
      <w:r w:rsidRPr="006A2204">
        <w:rPr>
          <w:rFonts w:ascii="Traditional Arabic" w:hAnsi="Traditional Arabic" w:cs="Traditional Arabic"/>
          <w:sz w:val="32"/>
          <w:szCs w:val="32"/>
          <w:rtl/>
        </w:rPr>
        <w:t xml:space="preserve"> </w:t>
      </w:r>
      <w:r w:rsidRPr="006A2204">
        <w:rPr>
          <w:rFonts w:ascii="Traditional Arabic" w:hAnsi="Traditional Arabic" w:cs="Traditional Arabic" w:hint="cs"/>
          <w:sz w:val="32"/>
          <w:szCs w:val="32"/>
          <w:rtl/>
        </w:rPr>
        <w:t>الأكثر</w:t>
      </w:r>
      <w:r w:rsidRPr="006A2204">
        <w:rPr>
          <w:rFonts w:ascii="Traditional Arabic" w:hAnsi="Traditional Arabic" w:cs="Traditional Arabic"/>
          <w:sz w:val="32"/>
          <w:szCs w:val="32"/>
          <w:rtl/>
        </w:rPr>
        <w:t xml:space="preserve"> مناسبة للإجابة على عبارات </w:t>
      </w:r>
      <w:r w:rsidRPr="006A2204">
        <w:rPr>
          <w:rFonts w:ascii="Traditional Arabic" w:hAnsi="Traditional Arabic" w:cs="Traditional Arabic" w:hint="cs"/>
          <w:sz w:val="32"/>
          <w:szCs w:val="32"/>
          <w:rtl/>
        </w:rPr>
        <w:t>أداة</w:t>
      </w:r>
      <w:r w:rsidRPr="006A2204">
        <w:rPr>
          <w:rFonts w:ascii="Traditional Arabic" w:hAnsi="Traditional Arabic" w:cs="Traditional Arabic"/>
          <w:sz w:val="32"/>
          <w:szCs w:val="32"/>
          <w:rtl/>
        </w:rPr>
        <w:t xml:space="preserve"> الدراسة.</w:t>
      </w:r>
    </w:p>
    <w:p w:rsidR="004B6087" w:rsidRDefault="00FC4B0D" w:rsidP="00A819BC">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w:t>
      </w:r>
      <w:r w:rsidR="00D656DE" w:rsidRPr="00055F22">
        <w:rPr>
          <w:rFonts w:ascii="Traditional Arabic" w:hAnsi="Traditional Arabic" w:cs="Traditional Arabic"/>
          <w:b/>
          <w:bCs/>
          <w:color w:val="231F20"/>
          <w:sz w:val="32"/>
          <w:szCs w:val="32"/>
          <w:rtl/>
        </w:rPr>
        <w:t>مصطلحات الدراسة :</w:t>
      </w:r>
    </w:p>
    <w:p w:rsidR="00F46ED7" w:rsidRDefault="00F46ED7" w:rsidP="00A819BC">
      <w:pPr>
        <w:jc w:val="lowKashida"/>
        <w:rPr>
          <w:rFonts w:ascii="Traditional Arabic" w:hAnsi="Traditional Arabic" w:cs="Traditional Arabic"/>
          <w:b/>
          <w:bCs/>
          <w:color w:val="231F20"/>
          <w:sz w:val="32"/>
          <w:szCs w:val="32"/>
          <w:rtl/>
        </w:rPr>
      </w:pPr>
      <w:r>
        <w:rPr>
          <w:rFonts w:ascii="Traditional Arabic" w:hAnsi="Traditional Arabic" w:cs="Traditional Arabic" w:hint="cs"/>
          <w:b/>
          <w:bCs/>
          <w:color w:val="231F20"/>
          <w:sz w:val="32"/>
          <w:szCs w:val="32"/>
          <w:rtl/>
        </w:rPr>
        <w:t>أ ــ الحوكمة:</w:t>
      </w:r>
    </w:p>
    <w:p w:rsidR="00F46ED7" w:rsidRPr="00264D1C" w:rsidRDefault="00F46ED7" w:rsidP="00A819BC">
      <w:pPr>
        <w:jc w:val="lowKashida"/>
        <w:rPr>
          <w:rFonts w:ascii="Traditional Arabic" w:hAnsi="Traditional Arabic" w:cs="Traditional Arabic"/>
          <w:color w:val="231F20"/>
          <w:sz w:val="32"/>
          <w:szCs w:val="32"/>
          <w:rtl/>
        </w:rPr>
      </w:pPr>
      <w:r>
        <w:rPr>
          <w:rFonts w:ascii="Traditional Arabic" w:hAnsi="Traditional Arabic" w:cs="Traditional Arabic" w:hint="cs"/>
          <w:b/>
          <w:bCs/>
          <w:color w:val="231F20"/>
          <w:sz w:val="32"/>
          <w:szCs w:val="32"/>
          <w:rtl/>
        </w:rPr>
        <w:t>لغة :</w:t>
      </w:r>
      <w:r w:rsidR="00E524B1" w:rsidRPr="00E524B1">
        <w:rPr>
          <w:rFonts w:ascii="CIDFont+F1" w:cs="CIDFont+F1" w:hint="cs"/>
          <w:sz w:val="28"/>
          <w:szCs w:val="28"/>
          <w:rtl/>
        </w:rPr>
        <w:t xml:space="preserve"> </w:t>
      </w:r>
      <w:r w:rsidR="00E524B1" w:rsidRPr="00264D1C">
        <w:rPr>
          <w:rFonts w:ascii="Traditional Arabic" w:hAnsi="Traditional Arabic" w:cs="Traditional Arabic" w:hint="cs"/>
          <w:color w:val="231F20"/>
          <w:sz w:val="32"/>
          <w:szCs w:val="32"/>
          <w:rtl/>
        </w:rPr>
        <w:t>الحكمة</w:t>
      </w:r>
      <w:r w:rsidR="00E524B1" w:rsidRPr="00264D1C">
        <w:rPr>
          <w:rFonts w:ascii="Traditional Arabic" w:hAnsi="Traditional Arabic" w:cs="Traditional Arabic"/>
          <w:color w:val="231F20"/>
          <w:sz w:val="32"/>
          <w:szCs w:val="32"/>
        </w:rPr>
        <w:t xml:space="preserve"> </w:t>
      </w:r>
      <w:r w:rsidR="00E524B1" w:rsidRPr="00264D1C">
        <w:rPr>
          <w:rFonts w:ascii="Traditional Arabic" w:hAnsi="Traditional Arabic" w:cs="Traditional Arabic" w:hint="cs"/>
          <w:color w:val="231F20"/>
          <w:sz w:val="32"/>
          <w:szCs w:val="32"/>
          <w:rtl/>
        </w:rPr>
        <w:t>وما</w:t>
      </w:r>
      <w:r w:rsidR="00E524B1" w:rsidRPr="00264D1C">
        <w:rPr>
          <w:rFonts w:ascii="Traditional Arabic" w:hAnsi="Traditional Arabic" w:cs="Traditional Arabic"/>
          <w:color w:val="231F20"/>
          <w:sz w:val="32"/>
          <w:szCs w:val="32"/>
        </w:rPr>
        <w:t xml:space="preserve"> </w:t>
      </w:r>
      <w:r w:rsidR="00E524B1" w:rsidRPr="00264D1C">
        <w:rPr>
          <w:rFonts w:ascii="Traditional Arabic" w:hAnsi="Traditional Arabic" w:cs="Traditional Arabic" w:hint="cs"/>
          <w:color w:val="231F20"/>
          <w:sz w:val="32"/>
          <w:szCs w:val="32"/>
          <w:rtl/>
        </w:rPr>
        <w:t>تقتضيه</w:t>
      </w:r>
      <w:r w:rsidR="00E524B1" w:rsidRPr="00264D1C">
        <w:rPr>
          <w:rFonts w:ascii="Traditional Arabic" w:hAnsi="Traditional Arabic" w:cs="Traditional Arabic"/>
          <w:color w:val="231F20"/>
          <w:sz w:val="32"/>
          <w:szCs w:val="32"/>
        </w:rPr>
        <w:t xml:space="preserve"> </w:t>
      </w:r>
      <w:r w:rsidR="00E524B1" w:rsidRPr="00264D1C">
        <w:rPr>
          <w:rFonts w:ascii="Traditional Arabic" w:hAnsi="Traditional Arabic" w:cs="Traditional Arabic" w:hint="cs"/>
          <w:color w:val="231F20"/>
          <w:sz w:val="32"/>
          <w:szCs w:val="32"/>
          <w:rtl/>
        </w:rPr>
        <w:t>من</w:t>
      </w:r>
      <w:r w:rsidR="00E524B1" w:rsidRPr="00264D1C">
        <w:rPr>
          <w:rFonts w:ascii="Traditional Arabic" w:hAnsi="Traditional Arabic" w:cs="Traditional Arabic"/>
          <w:color w:val="231F20"/>
          <w:sz w:val="32"/>
          <w:szCs w:val="32"/>
        </w:rPr>
        <w:t xml:space="preserve"> </w:t>
      </w:r>
      <w:r w:rsidR="00E524B1" w:rsidRPr="00264D1C">
        <w:rPr>
          <w:rFonts w:ascii="Traditional Arabic" w:hAnsi="Traditional Arabic" w:cs="Traditional Arabic" w:hint="cs"/>
          <w:color w:val="231F20"/>
          <w:sz w:val="32"/>
          <w:szCs w:val="32"/>
          <w:rtl/>
        </w:rPr>
        <w:t>التوجيه</w:t>
      </w:r>
      <w:r w:rsidR="00E524B1" w:rsidRPr="00264D1C">
        <w:rPr>
          <w:rFonts w:ascii="Traditional Arabic" w:hAnsi="Traditional Arabic" w:cs="Traditional Arabic"/>
          <w:color w:val="231F20"/>
          <w:sz w:val="32"/>
          <w:szCs w:val="32"/>
        </w:rPr>
        <w:t xml:space="preserve"> </w:t>
      </w:r>
      <w:r w:rsidR="00264D1C" w:rsidRPr="00264D1C">
        <w:rPr>
          <w:rFonts w:ascii="Traditional Arabic" w:hAnsi="Traditional Arabic" w:cs="Traditional Arabic" w:hint="cs"/>
          <w:color w:val="231F20"/>
          <w:sz w:val="32"/>
          <w:szCs w:val="32"/>
          <w:rtl/>
        </w:rPr>
        <w:t>والإرشاد</w:t>
      </w:r>
      <w:r w:rsidR="00E524B1" w:rsidRPr="00264D1C">
        <w:rPr>
          <w:rFonts w:ascii="Traditional Arabic" w:hAnsi="Traditional Arabic" w:cs="Traditional Arabic"/>
          <w:color w:val="231F20"/>
          <w:sz w:val="32"/>
          <w:szCs w:val="32"/>
        </w:rPr>
        <w:t>.</w:t>
      </w:r>
    </w:p>
    <w:p w:rsidR="00264D1C" w:rsidRPr="00264D1C" w:rsidRDefault="00264D1C" w:rsidP="00264D1C">
      <w:pPr>
        <w:jc w:val="lowKashida"/>
        <w:rPr>
          <w:rFonts w:ascii="Traditional Arabic" w:hAnsi="Traditional Arabic" w:cs="Traditional Arabic"/>
          <w:color w:val="231F20"/>
          <w:sz w:val="32"/>
          <w:szCs w:val="32"/>
          <w:rtl/>
        </w:rPr>
      </w:pPr>
      <w:r w:rsidRPr="00264D1C">
        <w:rPr>
          <w:rFonts w:ascii="Traditional Arabic" w:hAnsi="Traditional Arabic" w:cs="Traditional Arabic"/>
          <w:color w:val="231F20"/>
          <w:sz w:val="32"/>
          <w:szCs w:val="32"/>
          <w:rtl/>
        </w:rPr>
        <w:t>-</w:t>
      </w:r>
      <w:r>
        <w:rPr>
          <w:rFonts w:ascii="Traditional Arabic" w:hAnsi="Traditional Arabic" w:cs="Traditional Arabic" w:hint="cs"/>
          <w:color w:val="231F20"/>
          <w:sz w:val="32"/>
          <w:szCs w:val="32"/>
          <w:rtl/>
        </w:rPr>
        <w:t xml:space="preserve"> </w:t>
      </w:r>
      <w:r w:rsidRPr="00264D1C">
        <w:rPr>
          <w:rFonts w:ascii="Traditional Arabic" w:hAnsi="Traditional Arabic" w:cs="Traditional Arabic" w:hint="eastAsia"/>
          <w:color w:val="231F20"/>
          <w:sz w:val="32"/>
          <w:szCs w:val="32"/>
          <w:rtl/>
        </w:rPr>
        <w:t>الحكم</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وما</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يقتضيه</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من</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السيطرة</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على</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الأمور</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بوضع</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الضوابط</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والقيود</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التي</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تتحكم</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في</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السلوك</w:t>
      </w:r>
      <w:r w:rsidRPr="00264D1C">
        <w:rPr>
          <w:rFonts w:ascii="Traditional Arabic" w:hAnsi="Traditional Arabic" w:cs="Traditional Arabic"/>
          <w:color w:val="231F20"/>
          <w:sz w:val="32"/>
          <w:szCs w:val="32"/>
          <w:rtl/>
        </w:rPr>
        <w:t>.</w:t>
      </w:r>
    </w:p>
    <w:p w:rsidR="00264D1C" w:rsidRPr="00264D1C" w:rsidRDefault="00264D1C" w:rsidP="00264D1C">
      <w:pPr>
        <w:jc w:val="lowKashida"/>
        <w:rPr>
          <w:rFonts w:ascii="Traditional Arabic" w:hAnsi="Traditional Arabic" w:cs="Traditional Arabic"/>
          <w:color w:val="231F20"/>
          <w:sz w:val="32"/>
          <w:szCs w:val="32"/>
          <w:rtl/>
        </w:rPr>
      </w:pPr>
      <w:r w:rsidRPr="00264D1C">
        <w:rPr>
          <w:rFonts w:ascii="Traditional Arabic" w:hAnsi="Traditional Arabic" w:cs="Traditional Arabic"/>
          <w:color w:val="231F20"/>
          <w:sz w:val="32"/>
          <w:szCs w:val="32"/>
          <w:rtl/>
        </w:rPr>
        <w:t>-</w:t>
      </w:r>
      <w:r>
        <w:rPr>
          <w:rFonts w:ascii="Traditional Arabic" w:hAnsi="Traditional Arabic" w:cs="Traditional Arabic" w:hint="cs"/>
          <w:color w:val="231F20"/>
          <w:sz w:val="32"/>
          <w:szCs w:val="32"/>
          <w:rtl/>
        </w:rPr>
        <w:t xml:space="preserve"> </w:t>
      </w:r>
      <w:r w:rsidRPr="00264D1C">
        <w:rPr>
          <w:rFonts w:ascii="Traditional Arabic" w:hAnsi="Traditional Arabic" w:cs="Traditional Arabic" w:hint="eastAsia"/>
          <w:color w:val="231F20"/>
          <w:sz w:val="32"/>
          <w:szCs w:val="32"/>
          <w:rtl/>
        </w:rPr>
        <w:t>الاحتكام</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وما</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يقتضينه</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من</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الرجوع</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cs"/>
          <w:color w:val="231F20"/>
          <w:sz w:val="32"/>
          <w:szCs w:val="32"/>
          <w:rtl/>
        </w:rPr>
        <w:t>إل</w:t>
      </w:r>
      <w:r>
        <w:rPr>
          <w:rFonts w:ascii="Traditional Arabic" w:hAnsi="Traditional Arabic" w:cs="Traditional Arabic" w:hint="cs"/>
          <w:color w:val="231F20"/>
          <w:sz w:val="32"/>
          <w:szCs w:val="32"/>
          <w:rtl/>
        </w:rPr>
        <w:t>ى</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مرجعيات</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أخلاقية</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وثقافية</w:t>
      </w:r>
      <w:r w:rsidRPr="00264D1C">
        <w:rPr>
          <w:rFonts w:ascii="Traditional Arabic" w:hAnsi="Traditional Arabic" w:cs="Traditional Arabic"/>
          <w:color w:val="231F20"/>
          <w:sz w:val="32"/>
          <w:szCs w:val="32"/>
          <w:rtl/>
        </w:rPr>
        <w:t xml:space="preserve"> </w:t>
      </w:r>
      <w:r>
        <w:rPr>
          <w:rFonts w:ascii="Traditional Arabic" w:hAnsi="Traditional Arabic" w:cs="Traditional Arabic" w:hint="eastAsia"/>
          <w:color w:val="231F20"/>
          <w:sz w:val="32"/>
          <w:szCs w:val="32"/>
          <w:rtl/>
        </w:rPr>
        <w:t>وال</w:t>
      </w:r>
      <w:r>
        <w:rPr>
          <w:rFonts w:ascii="Traditional Arabic" w:hAnsi="Traditional Arabic" w:cs="Traditional Arabic" w:hint="cs"/>
          <w:color w:val="231F20"/>
          <w:sz w:val="32"/>
          <w:szCs w:val="32"/>
          <w:rtl/>
        </w:rPr>
        <w:t>ى</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ما</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تم</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التحصيل</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عليه</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من</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تجارب</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سابقة</w:t>
      </w:r>
      <w:r>
        <w:rPr>
          <w:rFonts w:ascii="Traditional Arabic" w:hAnsi="Traditional Arabic" w:cs="Traditional Arabic" w:hint="cs"/>
          <w:color w:val="231F20"/>
          <w:sz w:val="32"/>
          <w:szCs w:val="32"/>
          <w:rtl/>
        </w:rPr>
        <w:t>.</w:t>
      </w:r>
    </w:p>
    <w:p w:rsidR="00264D1C" w:rsidRPr="00264D1C" w:rsidRDefault="00264D1C" w:rsidP="00264D1C">
      <w:pPr>
        <w:jc w:val="lowKashida"/>
        <w:rPr>
          <w:rFonts w:ascii="Traditional Arabic" w:hAnsi="Traditional Arabic" w:cs="Traditional Arabic"/>
          <w:color w:val="231F20"/>
          <w:sz w:val="24"/>
          <w:szCs w:val="24"/>
          <w:rtl/>
        </w:rPr>
      </w:pPr>
      <w:r w:rsidRPr="00264D1C">
        <w:rPr>
          <w:rFonts w:ascii="Traditional Arabic" w:hAnsi="Traditional Arabic" w:cs="Traditional Arabic"/>
          <w:color w:val="231F20"/>
          <w:sz w:val="32"/>
          <w:szCs w:val="32"/>
          <w:rtl/>
        </w:rPr>
        <w:t>-</w:t>
      </w:r>
      <w:r>
        <w:rPr>
          <w:rFonts w:ascii="Traditional Arabic" w:hAnsi="Traditional Arabic" w:cs="Traditional Arabic" w:hint="cs"/>
          <w:color w:val="231F20"/>
          <w:sz w:val="32"/>
          <w:szCs w:val="32"/>
          <w:rtl/>
        </w:rPr>
        <w:t xml:space="preserve"> </w:t>
      </w:r>
      <w:r w:rsidRPr="00264D1C">
        <w:rPr>
          <w:rFonts w:ascii="Traditional Arabic" w:hAnsi="Traditional Arabic" w:cs="Traditional Arabic" w:hint="eastAsia"/>
          <w:color w:val="231F20"/>
          <w:sz w:val="32"/>
          <w:szCs w:val="32"/>
          <w:rtl/>
        </w:rPr>
        <w:t>التحاكم</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طلبا</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للعدالة</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عند</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انتهاك</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حق</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من</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حقوق</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أصحاب</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المصالح</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خاص</w:t>
      </w:r>
      <w:r>
        <w:rPr>
          <w:rFonts w:ascii="Traditional Arabic" w:hAnsi="Traditional Arabic" w:cs="Traditional Arabic" w:hint="cs"/>
          <w:color w:val="231F20"/>
          <w:sz w:val="32"/>
          <w:szCs w:val="32"/>
          <w:rtl/>
        </w:rPr>
        <w:t>ة</w:t>
      </w:r>
      <w:r w:rsidRPr="00264D1C">
        <w:rPr>
          <w:rFonts w:ascii="Traditional Arabic" w:hAnsi="Traditional Arabic" w:cs="Traditional Arabic"/>
          <w:color w:val="231F20"/>
          <w:sz w:val="32"/>
          <w:szCs w:val="32"/>
          <w:rtl/>
        </w:rPr>
        <w:t xml:space="preserve"> </w:t>
      </w:r>
      <w:r w:rsidRPr="00264D1C">
        <w:rPr>
          <w:rFonts w:ascii="Traditional Arabic" w:hAnsi="Traditional Arabic" w:cs="Traditional Arabic" w:hint="eastAsia"/>
          <w:color w:val="231F20"/>
          <w:sz w:val="32"/>
          <w:szCs w:val="32"/>
          <w:rtl/>
        </w:rPr>
        <w:t>المساهم</w:t>
      </w:r>
      <w:r w:rsidRPr="00264D1C">
        <w:rPr>
          <w:rFonts w:ascii="Traditional Arabic" w:hAnsi="Traditional Arabic" w:cs="Traditional Arabic" w:hint="cs"/>
          <w:color w:val="231F20"/>
          <w:sz w:val="24"/>
          <w:szCs w:val="24"/>
          <w:rtl/>
        </w:rPr>
        <w:t>.(يوسف، 2009، ص 246)</w:t>
      </w:r>
    </w:p>
    <w:p w:rsidR="00930242" w:rsidRDefault="00930242" w:rsidP="00F46ED7">
      <w:pPr>
        <w:jc w:val="lowKashida"/>
        <w:rPr>
          <w:rFonts w:ascii="Traditional Arabic" w:hAnsi="Traditional Arabic" w:cs="Traditional Arabic"/>
          <w:b/>
          <w:bCs/>
          <w:color w:val="231F20"/>
          <w:sz w:val="32"/>
          <w:szCs w:val="32"/>
          <w:rtl/>
        </w:rPr>
        <w:sectPr w:rsidR="00930242" w:rsidSect="001F3792">
          <w:headerReference w:type="default" r:id="rId17"/>
          <w:footerReference w:type="default" r:id="rId18"/>
          <w:type w:val="continuous"/>
          <w:pgSz w:w="11906" w:h="16838" w:code="9"/>
          <w:pgMar w:top="1134" w:right="1701" w:bottom="1134" w:left="1134" w:header="709" w:footer="709" w:gutter="0"/>
          <w:pgNumType w:start="3"/>
          <w:cols w:space="708"/>
          <w:docGrid w:linePitch="360"/>
        </w:sectPr>
      </w:pPr>
    </w:p>
    <w:p w:rsidR="00F46ED7" w:rsidRPr="00F46ED7" w:rsidRDefault="00F46ED7" w:rsidP="00F46ED7">
      <w:pPr>
        <w:jc w:val="lowKashida"/>
        <w:rPr>
          <w:rFonts w:ascii="Traditional Arabic" w:hAnsi="Traditional Arabic" w:cs="Traditional Arabic"/>
          <w:color w:val="231F20"/>
          <w:sz w:val="32"/>
          <w:szCs w:val="32"/>
          <w:rtl/>
        </w:rPr>
      </w:pPr>
      <w:r>
        <w:rPr>
          <w:rFonts w:ascii="Traditional Arabic" w:hAnsi="Traditional Arabic" w:cs="Traditional Arabic" w:hint="cs"/>
          <w:b/>
          <w:bCs/>
          <w:color w:val="231F20"/>
          <w:sz w:val="32"/>
          <w:szCs w:val="32"/>
          <w:rtl/>
        </w:rPr>
        <w:t xml:space="preserve">اصطلاحا: </w:t>
      </w:r>
      <w:r w:rsidRPr="00F46ED7">
        <w:rPr>
          <w:rFonts w:ascii="Traditional Arabic" w:hAnsi="Traditional Arabic" w:cs="Traditional Arabic"/>
          <w:color w:val="231F20"/>
          <w:sz w:val="32"/>
          <w:szCs w:val="32"/>
          <w:rtl/>
        </w:rPr>
        <w:t>حوكمة الشركات هي مجموعة من القوانين والأنظمة والمعايير التي تنظم العلاقة بين</w:t>
      </w:r>
      <w:r>
        <w:rPr>
          <w:rFonts w:ascii="Traditional Arabic" w:hAnsi="Traditional Arabic" w:cs="Traditional Arabic" w:hint="cs"/>
          <w:color w:val="231F20"/>
          <w:sz w:val="32"/>
          <w:szCs w:val="32"/>
          <w:rtl/>
        </w:rPr>
        <w:t xml:space="preserve"> </w:t>
      </w:r>
      <w:r w:rsidRPr="00F46ED7">
        <w:rPr>
          <w:rFonts w:ascii="Traditional Arabic" w:hAnsi="Traditional Arabic" w:cs="Traditional Arabic"/>
          <w:color w:val="231F20"/>
          <w:sz w:val="32"/>
          <w:szCs w:val="32"/>
          <w:rtl/>
        </w:rPr>
        <w:t xml:space="preserve">عدد من الأطراف المشاركة التي تؤدي </w:t>
      </w:r>
      <w:r>
        <w:rPr>
          <w:rFonts w:ascii="Traditional Arabic" w:hAnsi="Traditional Arabic" w:cs="Traditional Arabic" w:hint="cs"/>
          <w:color w:val="231F20"/>
          <w:sz w:val="32"/>
          <w:szCs w:val="32"/>
          <w:rtl/>
        </w:rPr>
        <w:t>إلى</w:t>
      </w:r>
      <w:r w:rsidRPr="00F46ED7">
        <w:rPr>
          <w:rFonts w:ascii="Traditional Arabic" w:hAnsi="Traditional Arabic" w:cs="Traditional Arabic"/>
          <w:color w:val="231F20"/>
          <w:sz w:val="32"/>
          <w:szCs w:val="32"/>
          <w:rtl/>
        </w:rPr>
        <w:t xml:space="preserve"> توجيه وتحسين أداء الشركة، فهي تقوم </w:t>
      </w:r>
      <w:r w:rsidRPr="00F46ED7">
        <w:rPr>
          <w:rFonts w:ascii="Traditional Arabic" w:hAnsi="Traditional Arabic" w:cs="Traditional Arabic"/>
          <w:color w:val="231F20"/>
          <w:sz w:val="32"/>
          <w:szCs w:val="32"/>
          <w:rtl/>
        </w:rPr>
        <w:lastRenderedPageBreak/>
        <w:t>بتقويم هذه العلاقة بين الشركة وأصحاب المصالح</w:t>
      </w:r>
      <w:r>
        <w:rPr>
          <w:rFonts w:ascii="Traditional Arabic" w:hAnsi="Traditional Arabic" w:cs="Traditional Arabic" w:hint="cs"/>
          <w:color w:val="231F20"/>
          <w:sz w:val="32"/>
          <w:szCs w:val="32"/>
          <w:rtl/>
        </w:rPr>
        <w:t xml:space="preserve"> خاصة </w:t>
      </w:r>
      <w:r w:rsidRPr="00F46ED7">
        <w:rPr>
          <w:rFonts w:ascii="Traditional Arabic" w:hAnsi="Traditional Arabic" w:cs="Traditional Arabic"/>
          <w:color w:val="231F20"/>
          <w:sz w:val="32"/>
          <w:szCs w:val="32"/>
          <w:rtl/>
        </w:rPr>
        <w:t>المساهمين عبر مستو</w:t>
      </w:r>
      <w:r>
        <w:rPr>
          <w:rFonts w:ascii="Traditional Arabic" w:hAnsi="Traditional Arabic" w:cs="Traditional Arabic" w:hint="cs"/>
          <w:color w:val="231F20"/>
          <w:sz w:val="32"/>
          <w:szCs w:val="32"/>
          <w:rtl/>
        </w:rPr>
        <w:t>يات مختلفة</w:t>
      </w:r>
      <w:r w:rsidRPr="00F46ED7">
        <w:rPr>
          <w:rFonts w:ascii="Traditional Arabic" w:hAnsi="Traditional Arabic" w:cs="Traditional Arabic"/>
          <w:color w:val="231F20"/>
          <w:sz w:val="32"/>
          <w:szCs w:val="32"/>
          <w:rtl/>
        </w:rPr>
        <w:t xml:space="preserve">، بغية تحقيق تنفيذ خطط الشركة والوصول </w:t>
      </w:r>
      <w:r>
        <w:rPr>
          <w:rFonts w:ascii="Traditional Arabic" w:hAnsi="Traditional Arabic" w:cs="Traditional Arabic" w:hint="cs"/>
          <w:color w:val="231F20"/>
          <w:sz w:val="32"/>
          <w:szCs w:val="32"/>
          <w:rtl/>
        </w:rPr>
        <w:t>إلى أ</w:t>
      </w:r>
      <w:r w:rsidRPr="00F46ED7">
        <w:rPr>
          <w:rFonts w:ascii="Traditional Arabic" w:hAnsi="Traditional Arabic" w:cs="Traditional Arabic"/>
          <w:color w:val="231F20"/>
          <w:sz w:val="32"/>
          <w:szCs w:val="32"/>
          <w:rtl/>
        </w:rPr>
        <w:t>هداف المسطرة من مجلس إدارة الشركة.</w:t>
      </w:r>
      <w:r w:rsidR="00E81420" w:rsidRPr="00E81420">
        <w:rPr>
          <w:rFonts w:ascii="Traditional Arabic" w:hAnsi="Traditional Arabic" w:cs="Traditional Arabic" w:hint="cs"/>
          <w:color w:val="231F20"/>
          <w:sz w:val="24"/>
          <w:szCs w:val="24"/>
          <w:rtl/>
        </w:rPr>
        <w:t>(بن خليفة وآخرون، 2003، ص 10)</w:t>
      </w:r>
      <w:r w:rsidRPr="00E81420">
        <w:rPr>
          <w:rFonts w:ascii="Traditional Arabic" w:hAnsi="Traditional Arabic" w:cs="Traditional Arabic"/>
          <w:color w:val="231F20"/>
          <w:sz w:val="24"/>
          <w:szCs w:val="24"/>
          <w:rtl/>
        </w:rPr>
        <w:t xml:space="preserve"> </w:t>
      </w:r>
    </w:p>
    <w:p w:rsidR="004B6087" w:rsidRDefault="00F46ED7" w:rsidP="002C5A7E">
      <w:pPr>
        <w:jc w:val="lowKashida"/>
        <w:rPr>
          <w:rFonts w:ascii="Traditional Arabic" w:hAnsi="Traditional Arabic" w:cs="Traditional Arabic"/>
          <w:color w:val="231F20"/>
          <w:sz w:val="32"/>
          <w:szCs w:val="32"/>
          <w:rtl/>
        </w:rPr>
      </w:pPr>
      <w:r w:rsidRPr="00F46ED7">
        <w:rPr>
          <w:rFonts w:ascii="Traditional Arabic" w:hAnsi="Traditional Arabic" w:cs="Traditional Arabic" w:hint="cs"/>
          <w:b/>
          <w:bCs/>
          <w:color w:val="231F20"/>
          <w:sz w:val="32"/>
          <w:szCs w:val="32"/>
          <w:rtl/>
        </w:rPr>
        <w:t>التعريف الإجرائ</w:t>
      </w:r>
      <w:r w:rsidRPr="00F46ED7">
        <w:rPr>
          <w:rFonts w:ascii="Traditional Arabic" w:hAnsi="Traditional Arabic" w:cs="Traditional Arabic" w:hint="eastAsia"/>
          <w:b/>
          <w:bCs/>
          <w:color w:val="231F20"/>
          <w:sz w:val="32"/>
          <w:szCs w:val="32"/>
          <w:rtl/>
        </w:rPr>
        <w:t>ي</w:t>
      </w:r>
      <w:r w:rsidR="00D656DE" w:rsidRPr="00F46ED7">
        <w:rPr>
          <w:rFonts w:ascii="Traditional Arabic" w:hAnsi="Traditional Arabic" w:cs="Traditional Arabic"/>
          <w:b/>
          <w:bCs/>
          <w:color w:val="231F20"/>
          <w:sz w:val="32"/>
          <w:szCs w:val="32"/>
        </w:rPr>
        <w:t xml:space="preserve"> </w:t>
      </w:r>
      <w:r w:rsidR="00D656DE" w:rsidRPr="00055F22">
        <w:rPr>
          <w:rFonts w:ascii="Traditional Arabic" w:hAnsi="Traditional Arabic" w:cs="Traditional Arabic"/>
          <w:color w:val="231F20"/>
          <w:sz w:val="32"/>
          <w:szCs w:val="32"/>
        </w:rPr>
        <w:t xml:space="preserve">: </w:t>
      </w:r>
      <w:r>
        <w:rPr>
          <w:rFonts w:ascii="Traditional Arabic" w:hAnsi="Traditional Arabic" w:cs="Traditional Arabic" w:hint="cs"/>
          <w:color w:val="231F20"/>
          <w:sz w:val="32"/>
          <w:szCs w:val="32"/>
          <w:rtl/>
        </w:rPr>
        <w:t>هي م</w:t>
      </w:r>
      <w:r w:rsidR="00D656DE" w:rsidRPr="00055F22">
        <w:rPr>
          <w:rFonts w:ascii="Traditional Arabic" w:hAnsi="Traditional Arabic" w:cs="Traditional Arabic"/>
          <w:color w:val="231F20"/>
          <w:sz w:val="32"/>
          <w:szCs w:val="32"/>
          <w:rtl/>
        </w:rPr>
        <w:t>جموعة</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من</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القواعد</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والقوانين</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والنظم</w:t>
      </w:r>
      <w:r w:rsidR="00D656DE" w:rsidRPr="00055F22">
        <w:rPr>
          <w:rFonts w:ascii="Traditional Arabic" w:hAnsi="Traditional Arabic" w:cs="Traditional Arabic"/>
          <w:color w:val="231F20"/>
          <w:sz w:val="32"/>
          <w:szCs w:val="32"/>
        </w:rPr>
        <w:t xml:space="preserve"> </w:t>
      </w:r>
      <w:r w:rsidR="0074531B" w:rsidRPr="00055F22">
        <w:rPr>
          <w:rFonts w:ascii="Traditional Arabic" w:hAnsi="Traditional Arabic" w:cs="Traditional Arabic"/>
          <w:color w:val="231F20"/>
          <w:sz w:val="32"/>
          <w:szCs w:val="32"/>
          <w:rtl/>
        </w:rPr>
        <w:t>ب</w:t>
      </w:r>
      <w:r w:rsidR="00D656DE" w:rsidRPr="00055F22">
        <w:rPr>
          <w:rFonts w:ascii="Traditional Arabic" w:hAnsi="Traditional Arabic" w:cs="Traditional Arabic"/>
          <w:color w:val="231F20"/>
          <w:sz w:val="32"/>
          <w:szCs w:val="32"/>
          <w:rtl/>
        </w:rPr>
        <w:t>هدف</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تحقيق</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الجودة</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والتميز</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في</w:t>
      </w:r>
      <w:r w:rsidR="00D656DE" w:rsidRPr="00055F22">
        <w:rPr>
          <w:rFonts w:ascii="Traditional Arabic" w:hAnsi="Traditional Arabic" w:cs="Traditional Arabic"/>
          <w:color w:val="231F20"/>
          <w:sz w:val="32"/>
          <w:szCs w:val="32"/>
        </w:rPr>
        <w:t xml:space="preserve"> </w:t>
      </w:r>
      <w:r w:rsidR="00D656DE" w:rsidRPr="00055F22">
        <w:rPr>
          <w:rFonts w:ascii="Traditional Arabic" w:hAnsi="Traditional Arabic" w:cs="Traditional Arabic"/>
          <w:color w:val="231F20"/>
          <w:sz w:val="32"/>
          <w:szCs w:val="32"/>
          <w:rtl/>
        </w:rPr>
        <w:t>الأداء</w:t>
      </w:r>
      <w:r w:rsidR="00D656DE" w:rsidRPr="00055F22">
        <w:rPr>
          <w:rFonts w:ascii="Traditional Arabic" w:hAnsi="Traditional Arabic" w:cs="Traditional Arabic"/>
          <w:color w:val="231F20"/>
          <w:sz w:val="32"/>
          <w:szCs w:val="32"/>
        </w:rPr>
        <w:t>.</w:t>
      </w:r>
    </w:p>
    <w:p w:rsidR="00F46ED7" w:rsidRPr="00F46ED7" w:rsidRDefault="00F46ED7" w:rsidP="002C5A7E">
      <w:pPr>
        <w:jc w:val="lowKashida"/>
        <w:rPr>
          <w:rFonts w:ascii="Traditional Arabic" w:hAnsi="Traditional Arabic" w:cs="Traditional Arabic"/>
          <w:b/>
          <w:bCs/>
          <w:color w:val="231F20"/>
          <w:sz w:val="32"/>
          <w:szCs w:val="32"/>
          <w:rtl/>
        </w:rPr>
      </w:pPr>
      <w:r w:rsidRPr="00F46ED7">
        <w:rPr>
          <w:rFonts w:ascii="Traditional Arabic" w:hAnsi="Traditional Arabic" w:cs="Traditional Arabic" w:hint="cs"/>
          <w:b/>
          <w:bCs/>
          <w:color w:val="231F20"/>
          <w:sz w:val="32"/>
          <w:szCs w:val="32"/>
          <w:rtl/>
        </w:rPr>
        <w:t>ب ــــ الأداء:</w:t>
      </w:r>
    </w:p>
    <w:p w:rsidR="00ED06FD" w:rsidRPr="00FA6EA1" w:rsidRDefault="00F46ED7" w:rsidP="00EB0014">
      <w:pPr>
        <w:spacing w:line="240" w:lineRule="auto"/>
        <w:jc w:val="lowKashida"/>
        <w:rPr>
          <w:rFonts w:ascii="Traditional Arabic" w:hAnsi="Traditional Arabic" w:cs="Traditional Arabic"/>
          <w:color w:val="231F20"/>
          <w:sz w:val="32"/>
          <w:szCs w:val="32"/>
          <w:rtl/>
        </w:rPr>
      </w:pPr>
      <w:r w:rsidRPr="00FA6EA1">
        <w:rPr>
          <w:rFonts w:ascii="Traditional Arabic" w:hAnsi="Traditional Arabic" w:cs="Traditional Arabic" w:hint="cs"/>
          <w:b/>
          <w:bCs/>
          <w:color w:val="231F20"/>
          <w:sz w:val="32"/>
          <w:szCs w:val="32"/>
          <w:rtl/>
        </w:rPr>
        <w:t>لغة:</w:t>
      </w:r>
      <w:r w:rsidR="00ED06FD" w:rsidRPr="00FA6EA1">
        <w:rPr>
          <w:rFonts w:hint="eastAsia"/>
          <w:rtl/>
        </w:rPr>
        <w:t xml:space="preserve"> </w:t>
      </w:r>
      <w:r w:rsidR="00ED06FD" w:rsidRPr="00FA6EA1">
        <w:rPr>
          <w:rFonts w:ascii="Traditional Arabic" w:hAnsi="Traditional Arabic" w:cs="Traditional Arabic" w:hint="eastAsia"/>
          <w:color w:val="231F20"/>
          <w:sz w:val="32"/>
          <w:szCs w:val="32"/>
          <w:rtl/>
        </w:rPr>
        <w:t>أداء</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الإيصال</w:t>
      </w:r>
      <w:r w:rsidR="00ED06FD" w:rsidRPr="00FA6EA1">
        <w:rPr>
          <w:rFonts w:ascii="Traditional Arabic" w:hAnsi="Traditional Arabic" w:cs="Traditional Arabic" w:hint="cs"/>
          <w:color w:val="231F20"/>
          <w:sz w:val="32"/>
          <w:szCs w:val="32"/>
          <w:rtl/>
        </w:rPr>
        <w:t>:</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إيفاء</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ما</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استحق</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من</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دين</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ونحوه</w:t>
      </w:r>
      <w:r w:rsidR="00ED06FD" w:rsidRPr="00FA6EA1">
        <w:rPr>
          <w:rFonts w:ascii="Traditional Arabic" w:hAnsi="Traditional Arabic" w:cs="Traditional Arabic"/>
          <w:color w:val="231F20"/>
          <w:sz w:val="32"/>
          <w:szCs w:val="32"/>
          <w:rtl/>
        </w:rPr>
        <w:t>. (</w:t>
      </w:r>
      <w:r w:rsidR="00ED06FD" w:rsidRPr="00FA6EA1">
        <w:rPr>
          <w:rFonts w:ascii="Traditional Arabic" w:hAnsi="Traditional Arabic" w:cs="Traditional Arabic" w:hint="eastAsia"/>
          <w:color w:val="231F20"/>
          <w:sz w:val="32"/>
          <w:szCs w:val="32"/>
          <w:rtl/>
        </w:rPr>
        <w:t>فقهية</w:t>
      </w:r>
      <w:r w:rsidR="00ED06FD" w:rsidRPr="00FA6EA1">
        <w:rPr>
          <w:rFonts w:ascii="Traditional Arabic" w:hAnsi="Traditional Arabic" w:cs="Traditional Arabic"/>
          <w:color w:val="231F20"/>
          <w:sz w:val="32"/>
          <w:szCs w:val="32"/>
          <w:rtl/>
        </w:rPr>
        <w:t>)</w:t>
      </w:r>
    </w:p>
    <w:p w:rsidR="00ED06FD" w:rsidRPr="00FA6EA1" w:rsidRDefault="00ED06FD" w:rsidP="00EB0014">
      <w:pPr>
        <w:spacing w:line="240" w:lineRule="auto"/>
        <w:jc w:val="lowKashida"/>
        <w:rPr>
          <w:rFonts w:ascii="Traditional Arabic" w:hAnsi="Traditional Arabic" w:cs="Traditional Arabic"/>
          <w:color w:val="231F20"/>
          <w:sz w:val="32"/>
          <w:szCs w:val="32"/>
          <w:rtl/>
        </w:rPr>
      </w:pPr>
      <w:r w:rsidRPr="00FA6EA1">
        <w:rPr>
          <w:rFonts w:ascii="Traditional Arabic" w:hAnsi="Traditional Arabic" w:cs="Traditional Arabic" w:hint="eastAsia"/>
          <w:color w:val="231F20"/>
          <w:sz w:val="32"/>
          <w:szCs w:val="32"/>
          <w:rtl/>
        </w:rPr>
        <w:t>الأداء</w:t>
      </w:r>
      <w:r w:rsidR="00FA6EA1" w:rsidRPr="00FA6EA1">
        <w:rPr>
          <w:rFonts w:ascii="Traditional Arabic" w:hAnsi="Traditional Arabic" w:cs="Traditional Arabic"/>
          <w:color w:val="231F20"/>
          <w:sz w:val="32"/>
          <w:szCs w:val="32"/>
          <w:rtl/>
        </w:rPr>
        <w:t>:</w:t>
      </w:r>
      <w:r w:rsidR="00FA6EA1" w:rsidRPr="00FA6EA1">
        <w:rPr>
          <w:rFonts w:ascii="Traditional Arabic" w:hAnsi="Traditional Arabic" w:cs="Traditional Arabic" w:hint="cs"/>
          <w:color w:val="231F20"/>
          <w:sz w:val="32"/>
          <w:szCs w:val="32"/>
          <w:rtl/>
        </w:rPr>
        <w:t xml:space="preserve"> </w:t>
      </w:r>
      <w:r w:rsidRPr="00FA6EA1">
        <w:rPr>
          <w:rFonts w:ascii="Traditional Arabic" w:hAnsi="Traditional Arabic" w:cs="Traditional Arabic" w:hint="eastAsia"/>
          <w:color w:val="231F20"/>
          <w:sz w:val="32"/>
          <w:szCs w:val="32"/>
          <w:rtl/>
        </w:rPr>
        <w:t>إتيان</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عين</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الواجب</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في</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الوقت</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المحدد</w:t>
      </w:r>
      <w:r w:rsidRPr="00FA6EA1">
        <w:rPr>
          <w:rFonts w:ascii="Traditional Arabic" w:hAnsi="Traditional Arabic" w:cs="Traditional Arabic"/>
          <w:color w:val="231F20"/>
          <w:sz w:val="32"/>
          <w:szCs w:val="32"/>
          <w:rtl/>
        </w:rPr>
        <w:t xml:space="preserve"> </w:t>
      </w:r>
      <w:r w:rsidRPr="00FA6EA1">
        <w:rPr>
          <w:rFonts w:ascii="Traditional Arabic" w:hAnsi="Traditional Arabic" w:cs="Traditional Arabic" w:hint="eastAsia"/>
          <w:color w:val="231F20"/>
          <w:sz w:val="32"/>
          <w:szCs w:val="32"/>
          <w:rtl/>
        </w:rPr>
        <w:t>،</w:t>
      </w:r>
      <w:r w:rsidRPr="00FA6EA1">
        <w:rPr>
          <w:rFonts w:ascii="Traditional Arabic" w:hAnsi="Traditional Arabic" w:cs="Traditional Arabic"/>
          <w:color w:val="231F20"/>
          <w:sz w:val="32"/>
          <w:szCs w:val="32"/>
          <w:rtl/>
        </w:rPr>
        <w:t>. (</w:t>
      </w:r>
      <w:r w:rsidRPr="00FA6EA1">
        <w:rPr>
          <w:rFonts w:ascii="Traditional Arabic" w:hAnsi="Traditional Arabic" w:cs="Traditional Arabic" w:hint="eastAsia"/>
          <w:color w:val="231F20"/>
          <w:sz w:val="32"/>
          <w:szCs w:val="32"/>
          <w:rtl/>
        </w:rPr>
        <w:t>فقهية</w:t>
      </w:r>
      <w:r w:rsidRPr="00FA6EA1">
        <w:rPr>
          <w:rFonts w:ascii="Traditional Arabic" w:hAnsi="Traditional Arabic" w:cs="Traditional Arabic"/>
          <w:color w:val="231F20"/>
          <w:sz w:val="32"/>
          <w:szCs w:val="32"/>
          <w:rtl/>
        </w:rPr>
        <w:t>)</w:t>
      </w:r>
    </w:p>
    <w:p w:rsidR="00F46ED7" w:rsidRPr="00FA6EA1" w:rsidRDefault="00FA6EA1" w:rsidP="00EB0014">
      <w:pPr>
        <w:spacing w:line="240" w:lineRule="auto"/>
        <w:jc w:val="lowKashida"/>
        <w:rPr>
          <w:rFonts w:ascii="Traditional Arabic" w:hAnsi="Traditional Arabic" w:cs="Traditional Arabic"/>
          <w:color w:val="231F20"/>
          <w:sz w:val="32"/>
          <w:szCs w:val="32"/>
          <w:rtl/>
        </w:rPr>
      </w:pPr>
      <w:r w:rsidRPr="00FA6EA1">
        <w:rPr>
          <w:rFonts w:ascii="Traditional Arabic" w:hAnsi="Traditional Arabic" w:cs="Traditional Arabic" w:hint="eastAsia"/>
          <w:color w:val="231F20"/>
          <w:sz w:val="32"/>
          <w:szCs w:val="32"/>
          <w:rtl/>
        </w:rPr>
        <w:t>الأدا</w:t>
      </w:r>
      <w:r w:rsidRPr="00FA6EA1">
        <w:rPr>
          <w:rFonts w:ascii="Traditional Arabic" w:hAnsi="Traditional Arabic" w:cs="Traditional Arabic" w:hint="cs"/>
          <w:color w:val="231F20"/>
          <w:sz w:val="32"/>
          <w:szCs w:val="32"/>
          <w:rtl/>
        </w:rPr>
        <w:t xml:space="preserve">ء : </w:t>
      </w:r>
      <w:r w:rsidR="00ED06FD" w:rsidRPr="00FA6EA1">
        <w:rPr>
          <w:rFonts w:ascii="Traditional Arabic" w:hAnsi="Traditional Arabic" w:cs="Traditional Arabic" w:hint="eastAsia"/>
          <w:color w:val="231F20"/>
          <w:sz w:val="32"/>
          <w:szCs w:val="32"/>
          <w:rtl/>
        </w:rPr>
        <w:t>نتائج</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نشاط</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مؤسّسة</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أو</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استثمار</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خلال</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فترة</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زمنية</w:t>
      </w:r>
      <w:r w:rsidR="00ED06FD" w:rsidRPr="00FA6EA1">
        <w:rPr>
          <w:rFonts w:ascii="Traditional Arabic" w:hAnsi="Traditional Arabic" w:cs="Traditional Arabic"/>
          <w:color w:val="231F20"/>
          <w:sz w:val="32"/>
          <w:szCs w:val="32"/>
          <w:rtl/>
        </w:rPr>
        <w:t xml:space="preserve"> </w:t>
      </w:r>
      <w:r w:rsidR="00ED06FD" w:rsidRPr="00FA6EA1">
        <w:rPr>
          <w:rFonts w:ascii="Traditional Arabic" w:hAnsi="Traditional Arabic" w:cs="Traditional Arabic" w:hint="eastAsia"/>
          <w:color w:val="231F20"/>
          <w:sz w:val="32"/>
          <w:szCs w:val="32"/>
          <w:rtl/>
        </w:rPr>
        <w:t>محدّدة</w:t>
      </w:r>
      <w:r w:rsidR="00ED06FD" w:rsidRPr="00FA6EA1">
        <w:rPr>
          <w:rFonts w:ascii="Traditional Arabic" w:hAnsi="Traditional Arabic" w:cs="Traditional Arabic"/>
          <w:color w:val="231F20"/>
          <w:sz w:val="32"/>
          <w:szCs w:val="32"/>
          <w:rtl/>
        </w:rPr>
        <w:t>. (</w:t>
      </w:r>
      <w:r w:rsidR="00ED06FD" w:rsidRPr="00FA6EA1">
        <w:rPr>
          <w:rFonts w:ascii="Traditional Arabic" w:hAnsi="Traditional Arabic" w:cs="Traditional Arabic" w:hint="eastAsia"/>
          <w:color w:val="231F20"/>
          <w:sz w:val="32"/>
          <w:szCs w:val="32"/>
          <w:rtl/>
        </w:rPr>
        <w:t>مالية</w:t>
      </w:r>
      <w:r w:rsidR="00ED06FD" w:rsidRPr="00FA6EA1">
        <w:rPr>
          <w:rFonts w:ascii="Traditional Arabic" w:hAnsi="Traditional Arabic" w:cs="Traditional Arabic"/>
          <w:color w:val="231F20"/>
          <w:sz w:val="32"/>
          <w:szCs w:val="32"/>
          <w:rtl/>
        </w:rPr>
        <w:t>)</w:t>
      </w:r>
      <w:r w:rsidR="00E81420">
        <w:rPr>
          <w:rFonts w:ascii="Traditional Arabic" w:hAnsi="Traditional Arabic" w:cs="Traditional Arabic" w:hint="cs"/>
          <w:color w:val="231F20"/>
          <w:sz w:val="32"/>
          <w:szCs w:val="32"/>
          <w:rtl/>
        </w:rPr>
        <w:t xml:space="preserve"> </w:t>
      </w:r>
      <w:r w:rsidR="00264D1C" w:rsidRPr="00264D1C">
        <w:rPr>
          <w:rFonts w:ascii="Traditional Arabic" w:hAnsi="Traditional Arabic" w:cs="Traditional Arabic" w:hint="cs"/>
          <w:color w:val="231F20"/>
          <w:sz w:val="24"/>
          <w:szCs w:val="24"/>
          <w:rtl/>
        </w:rPr>
        <w:t>(المعاني/ معجم عربي، عربي)</w:t>
      </w:r>
    </w:p>
    <w:p w:rsidR="00F46ED7" w:rsidRDefault="00F46ED7" w:rsidP="00F46ED7">
      <w:pPr>
        <w:jc w:val="lowKashida"/>
        <w:rPr>
          <w:rFonts w:ascii="Traditional Arabic" w:hAnsi="Traditional Arabic" w:cs="Traditional Arabic"/>
          <w:color w:val="231F20"/>
          <w:sz w:val="32"/>
          <w:szCs w:val="32"/>
          <w:rtl/>
        </w:rPr>
      </w:pPr>
      <w:r w:rsidRPr="00F46ED7">
        <w:rPr>
          <w:rFonts w:ascii="Traditional Arabic" w:hAnsi="Traditional Arabic" w:cs="Traditional Arabic" w:hint="cs"/>
          <w:b/>
          <w:bCs/>
          <w:color w:val="231F20"/>
          <w:sz w:val="32"/>
          <w:szCs w:val="32"/>
          <w:rtl/>
        </w:rPr>
        <w:t>اصطلاحا :</w:t>
      </w:r>
      <w:r>
        <w:rPr>
          <w:rFonts w:ascii="Traditional Arabic" w:hAnsi="Traditional Arabic" w:cs="Traditional Arabic" w:hint="cs"/>
          <w:color w:val="231F20"/>
          <w:sz w:val="32"/>
          <w:szCs w:val="32"/>
          <w:rtl/>
        </w:rPr>
        <w:t xml:space="preserve"> </w:t>
      </w:r>
      <w:r w:rsidRPr="00F46ED7">
        <w:rPr>
          <w:rFonts w:ascii="Traditional Arabic" w:hAnsi="Traditional Arabic" w:cs="Traditional Arabic" w:hint="eastAsia"/>
          <w:color w:val="231F20"/>
          <w:sz w:val="32"/>
          <w:szCs w:val="32"/>
          <w:rtl/>
        </w:rPr>
        <w:t>الأداء</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هو</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العلاقة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بين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النتيجة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والجهد</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المبذول</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يمكن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التعبير</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عنه</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بمعايير</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كمية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ونوعية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cs"/>
          <w:color w:val="231F20"/>
          <w:sz w:val="32"/>
          <w:szCs w:val="32"/>
          <w:rtl/>
        </w:rPr>
        <w:t>أو</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هو</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تعبير</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عن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مستوى</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معين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من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الأهداف</w:t>
      </w:r>
      <w:r>
        <w:rPr>
          <w:rFonts w:ascii="Traditional Arabic" w:hAnsi="Traditional Arabic" w:cs="Traditional Arabic" w:hint="cs"/>
          <w:color w:val="231F20"/>
          <w:sz w:val="32"/>
          <w:szCs w:val="32"/>
          <w:rtl/>
        </w:rPr>
        <w:t xml:space="preserve"> </w:t>
      </w:r>
      <w:r w:rsidRPr="00F46ED7">
        <w:rPr>
          <w:rFonts w:ascii="Traditional Arabic" w:hAnsi="Traditional Arabic" w:cs="Traditional Arabic" w:hint="eastAsia"/>
          <w:color w:val="231F20"/>
          <w:sz w:val="32"/>
          <w:szCs w:val="32"/>
          <w:rtl/>
        </w:rPr>
        <w:t>المحققة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سواءا</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cs"/>
          <w:color w:val="231F20"/>
          <w:sz w:val="32"/>
          <w:szCs w:val="32"/>
          <w:rtl/>
        </w:rPr>
        <w:t>الإستراتيجية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cs"/>
          <w:color w:val="231F20"/>
          <w:sz w:val="32"/>
          <w:szCs w:val="32"/>
          <w:rtl/>
        </w:rPr>
        <w:t>أو</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التشغيلية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بمستوى</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معين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من</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الموارد</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cs"/>
          <w:color w:val="231F20"/>
          <w:sz w:val="32"/>
          <w:szCs w:val="32"/>
          <w:rtl/>
        </w:rPr>
        <w:t>أو</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التكلفة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الضرورية</w:t>
      </w:r>
      <w:r>
        <w:rPr>
          <w:rFonts w:ascii="Traditional Arabic" w:hAnsi="Traditional Arabic" w:cs="Traditional Arabic" w:hint="cs"/>
          <w:color w:val="231F20"/>
          <w:sz w:val="32"/>
          <w:szCs w:val="32"/>
          <w:rtl/>
        </w:rPr>
        <w:t>.</w:t>
      </w:r>
      <w:r w:rsidR="00D26EE8" w:rsidRPr="00D26EE8">
        <w:rPr>
          <w:rFonts w:ascii="Traditional Arabic" w:hAnsi="Traditional Arabic" w:cs="Traditional Arabic" w:hint="cs"/>
          <w:color w:val="231F20"/>
          <w:sz w:val="24"/>
          <w:szCs w:val="24"/>
          <w:rtl/>
        </w:rPr>
        <w:t>(الداوي، 2009، 218)</w:t>
      </w:r>
    </w:p>
    <w:p w:rsidR="00F46ED7" w:rsidRDefault="00F46ED7" w:rsidP="00F46ED7">
      <w:pPr>
        <w:jc w:val="lowKashida"/>
        <w:rPr>
          <w:rFonts w:ascii="Traditional Arabic" w:hAnsi="Traditional Arabic" w:cs="Traditional Arabic"/>
          <w:color w:val="231F20"/>
          <w:sz w:val="32"/>
          <w:szCs w:val="32"/>
          <w:rtl/>
        </w:rPr>
      </w:pPr>
      <w:r w:rsidRPr="00FA6EA1">
        <w:rPr>
          <w:rFonts w:ascii="Traditional Arabic" w:hAnsi="Traditional Arabic" w:cs="Traditional Arabic" w:hint="cs"/>
          <w:b/>
          <w:bCs/>
          <w:color w:val="231F20"/>
          <w:sz w:val="32"/>
          <w:szCs w:val="32"/>
          <w:rtl/>
        </w:rPr>
        <w:t>التعريف الإجرائي:</w:t>
      </w:r>
      <w:r>
        <w:rPr>
          <w:rFonts w:ascii="Traditional Arabic" w:hAnsi="Traditional Arabic" w:cs="Traditional Arabic" w:hint="cs"/>
          <w:color w:val="231F20"/>
          <w:sz w:val="32"/>
          <w:szCs w:val="32"/>
          <w:rtl/>
        </w:rPr>
        <w:t xml:space="preserve"> هو </w:t>
      </w:r>
      <w:r w:rsidRPr="00F46ED7">
        <w:rPr>
          <w:rFonts w:ascii="Traditional Arabic" w:hAnsi="Traditional Arabic" w:cs="Traditional Arabic" w:hint="eastAsia"/>
          <w:color w:val="231F20"/>
          <w:sz w:val="32"/>
          <w:szCs w:val="32"/>
          <w:rtl/>
        </w:rPr>
        <w:t>انعكاس</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لكيفية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استخدام</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المؤسسة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للموارد</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المالية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البشرية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واستغلالها</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بكفاءة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فعالية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بصورة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تجعلها</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قادرة</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على</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تحقيق</w:t>
      </w:r>
      <w:r w:rsidRPr="00F46ED7">
        <w:rPr>
          <w:rFonts w:ascii="Traditional Arabic" w:hAnsi="Traditional Arabic" w:cs="Traditional Arabic"/>
          <w:color w:val="231F20"/>
          <w:sz w:val="32"/>
          <w:szCs w:val="32"/>
          <w:rtl/>
        </w:rPr>
        <w:t xml:space="preserve"> </w:t>
      </w:r>
      <w:r w:rsidRPr="00F46ED7">
        <w:rPr>
          <w:rFonts w:ascii="Traditional Arabic" w:hAnsi="Traditional Arabic" w:cs="Traditional Arabic" w:hint="eastAsia"/>
          <w:color w:val="231F20"/>
          <w:sz w:val="32"/>
          <w:szCs w:val="32"/>
          <w:rtl/>
        </w:rPr>
        <w:t>أهدافها</w:t>
      </w:r>
      <w:r>
        <w:rPr>
          <w:rFonts w:ascii="Traditional Arabic" w:hAnsi="Traditional Arabic" w:cs="Traditional Arabic" w:hint="cs"/>
          <w:color w:val="231F20"/>
          <w:sz w:val="32"/>
          <w:szCs w:val="32"/>
          <w:rtl/>
        </w:rPr>
        <w:t>.</w:t>
      </w:r>
    </w:p>
    <w:p w:rsidR="00606492" w:rsidRPr="00493BBD" w:rsidRDefault="00606492" w:rsidP="00606492">
      <w:pPr>
        <w:autoSpaceDE w:val="0"/>
        <w:autoSpaceDN w:val="0"/>
        <w:adjustRightInd w:val="0"/>
        <w:spacing w:after="0"/>
        <w:jc w:val="lowKashida"/>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ج ـــ </w:t>
      </w:r>
      <w:r w:rsidRPr="00493BBD">
        <w:rPr>
          <w:rFonts w:ascii="Traditional Arabic" w:eastAsia="Times New Roman" w:hAnsi="Traditional Arabic" w:cs="Traditional Arabic"/>
          <w:b/>
          <w:bCs/>
          <w:sz w:val="32"/>
          <w:szCs w:val="32"/>
          <w:rtl/>
        </w:rPr>
        <w:t>الإدارة</w:t>
      </w:r>
      <w:r>
        <w:rPr>
          <w:rFonts w:ascii="Traditional Arabic" w:eastAsia="Times New Roman" w:hAnsi="Traditional Arabic" w:cs="Traditional Arabic" w:hint="cs"/>
          <w:b/>
          <w:bCs/>
          <w:sz w:val="32"/>
          <w:szCs w:val="32"/>
          <w:rtl/>
        </w:rPr>
        <w:t>:</w:t>
      </w:r>
    </w:p>
    <w:p w:rsidR="00606492" w:rsidRPr="00606492" w:rsidRDefault="00606492" w:rsidP="00606492">
      <w:pPr>
        <w:jc w:val="lowKashida"/>
        <w:rPr>
          <w:rFonts w:ascii="Traditional Arabic" w:eastAsia="Times New Roman" w:hAnsi="Traditional Arabic" w:cs="Traditional Arabic"/>
          <w:b/>
          <w:bCs/>
          <w:sz w:val="32"/>
          <w:szCs w:val="32"/>
          <w:lang w:bidi="ar-DZ"/>
        </w:rPr>
      </w:pPr>
      <w:r w:rsidRPr="00493BBD">
        <w:rPr>
          <w:rFonts w:ascii="Traditional Arabic" w:eastAsia="Times New Roman" w:hAnsi="Traditional Arabic" w:cs="Traditional Arabic"/>
          <w:b/>
          <w:bCs/>
          <w:sz w:val="32"/>
          <w:szCs w:val="32"/>
          <w:rtl/>
          <w:lang w:bidi="ar-DZ"/>
        </w:rPr>
        <w:t>لغة:</w:t>
      </w:r>
      <w:r>
        <w:rPr>
          <w:rFonts w:ascii="Traditional Arabic" w:eastAsia="Times New Roman" w:hAnsi="Traditional Arabic" w:cs="Traditional Arabic" w:hint="cs"/>
          <w:b/>
          <w:bCs/>
          <w:sz w:val="32"/>
          <w:szCs w:val="32"/>
          <w:rtl/>
          <w:lang w:bidi="ar-DZ"/>
        </w:rPr>
        <w:t xml:space="preserve"> </w:t>
      </w:r>
      <w:r w:rsidRPr="00493BBD">
        <w:rPr>
          <w:rFonts w:ascii="Traditional Arabic" w:eastAsia="Times New Roman" w:hAnsi="Traditional Arabic" w:cs="Traditional Arabic"/>
          <w:sz w:val="32"/>
          <w:szCs w:val="32"/>
          <w:rtl/>
          <w:lang w:bidi="ar-DZ"/>
        </w:rPr>
        <w:t>فكلمة إدارة في آداب اللغة العربية ترجمة لكلمة</w:t>
      </w:r>
      <w:r w:rsidRPr="00493BBD">
        <w:rPr>
          <w:rFonts w:ascii="Times New Roman" w:eastAsia="Times New Roman" w:hAnsi="Times New Roman" w:cs="Times New Roman"/>
          <w:sz w:val="28"/>
          <w:szCs w:val="28"/>
          <w:lang w:bidi="ar-DZ"/>
        </w:rPr>
        <w:t>Management</w:t>
      </w:r>
      <w:r w:rsidRPr="00493BBD">
        <w:rPr>
          <w:rFonts w:ascii="Traditional Arabic" w:eastAsia="Times New Roman" w:hAnsi="Traditional Arabic" w:cs="Traditional Arabic"/>
          <w:sz w:val="32"/>
          <w:szCs w:val="32"/>
          <w:rtl/>
          <w:lang w:bidi="ar-DZ"/>
        </w:rPr>
        <w:t xml:space="preserve"> وأحيانا لكلمة </w:t>
      </w:r>
      <w:r w:rsidRPr="00493BBD">
        <w:rPr>
          <w:rFonts w:ascii="Times New Roman" w:eastAsia="Times New Roman" w:hAnsi="Times New Roman" w:cs="Times New Roman"/>
          <w:sz w:val="28"/>
          <w:szCs w:val="28"/>
          <w:lang w:bidi="ar-DZ"/>
        </w:rPr>
        <w:t>Administration</w:t>
      </w:r>
      <w:r>
        <w:rPr>
          <w:rFonts w:ascii="Traditional Arabic" w:eastAsia="Times New Roman" w:hAnsi="Traditional Arabic" w:cs="Traditional Arabic" w:hint="cs"/>
          <w:sz w:val="32"/>
          <w:szCs w:val="32"/>
          <w:rtl/>
          <w:lang w:bidi="ar-DZ"/>
        </w:rPr>
        <w:t xml:space="preserve"> </w:t>
      </w:r>
      <w:r w:rsidRPr="00493BBD">
        <w:rPr>
          <w:rFonts w:ascii="Traditional Arabic" w:eastAsia="Times New Roman" w:hAnsi="Traditional Arabic" w:cs="Traditional Arabic"/>
          <w:sz w:val="32"/>
          <w:szCs w:val="32"/>
          <w:rtl/>
          <w:lang w:bidi="ar-DZ"/>
        </w:rPr>
        <w:t>والأصل اللاتيني لهذه الكلمة الأخيرة هو</w:t>
      </w:r>
      <w:r w:rsidRPr="00493BBD">
        <w:rPr>
          <w:rFonts w:ascii="Traditional Arabic" w:eastAsia="Times New Roman" w:hAnsi="Traditional Arabic" w:cs="Traditional Arabic"/>
          <w:sz w:val="32"/>
          <w:szCs w:val="32"/>
          <w:lang w:bidi="ar-DZ"/>
        </w:rPr>
        <w:t xml:space="preserve"> =</w:t>
      </w:r>
      <w:r w:rsidRPr="00493BBD">
        <w:rPr>
          <w:rFonts w:ascii="Times New Roman" w:eastAsia="Times New Roman" w:hAnsi="Times New Roman" w:cs="Times New Roman"/>
          <w:sz w:val="28"/>
          <w:szCs w:val="28"/>
          <w:lang w:bidi="ar-DZ"/>
        </w:rPr>
        <w:t>ToseveAdministaire</w:t>
      </w:r>
      <w:r w:rsidRPr="00493BBD">
        <w:rPr>
          <w:rFonts w:ascii="Traditional Arabic" w:eastAsia="Times New Roman" w:hAnsi="Traditional Arabic" w:cs="Traditional Arabic"/>
          <w:sz w:val="32"/>
          <w:szCs w:val="32"/>
          <w:rtl/>
          <w:lang w:bidi="ar-DZ"/>
        </w:rPr>
        <w:t xml:space="preserve">أي إن الكلمة </w:t>
      </w:r>
      <w:r w:rsidRPr="00493BBD">
        <w:rPr>
          <w:rFonts w:ascii="Times New Roman" w:eastAsia="Times New Roman" w:hAnsi="Times New Roman" w:cs="Times New Roman"/>
          <w:sz w:val="28"/>
          <w:szCs w:val="28"/>
          <w:lang w:bidi="ar-DZ"/>
        </w:rPr>
        <w:t>Toseve</w:t>
      </w:r>
      <w:r>
        <w:rPr>
          <w:rFonts w:ascii="Traditional Arabic" w:eastAsia="Times New Roman" w:hAnsi="Traditional Arabic" w:cs="Traditional Arabic" w:hint="cs"/>
          <w:sz w:val="32"/>
          <w:szCs w:val="32"/>
          <w:rtl/>
          <w:lang w:bidi="ar-DZ"/>
        </w:rPr>
        <w:t xml:space="preserve"> </w:t>
      </w:r>
      <w:r w:rsidRPr="00493BBD">
        <w:rPr>
          <w:rFonts w:ascii="Traditional Arabic" w:eastAsia="Times New Roman" w:hAnsi="Traditional Arabic" w:cs="Traditional Arabic"/>
          <w:sz w:val="32"/>
          <w:szCs w:val="32"/>
          <w:rtl/>
          <w:lang w:bidi="ar-DZ"/>
        </w:rPr>
        <w:t>ويقابل هذه الكلمة في العربية ( الخدمة ) على أساس أن من يعمل بالإدارة يقوم على خدمة الآخرين أو يعمل عن طريق الإدارة إلى أداء الخدمة وهذا هو المعنى اللفظي لأصل الكلمة.</w:t>
      </w:r>
    </w:p>
    <w:p w:rsidR="00606492" w:rsidRDefault="00606492" w:rsidP="00606492">
      <w:pPr>
        <w:ind w:left="-1"/>
        <w:jc w:val="lowKashida"/>
        <w:rPr>
          <w:rFonts w:ascii="Traditional Arabic" w:eastAsia="Times New Roman" w:hAnsi="Traditional Arabic" w:cs="Traditional Arabic"/>
          <w:sz w:val="32"/>
          <w:szCs w:val="32"/>
          <w:rtl/>
        </w:rPr>
      </w:pPr>
      <w:r w:rsidRPr="00493BBD">
        <w:rPr>
          <w:rFonts w:ascii="Traditional Arabic" w:eastAsia="Times New Roman" w:hAnsi="Traditional Arabic" w:cs="Traditional Arabic"/>
          <w:sz w:val="32"/>
          <w:szCs w:val="32"/>
          <w:rtl/>
          <w:lang w:bidi="ar-DZ"/>
        </w:rPr>
        <w:t xml:space="preserve">ويلاحظ التطبيق الأمريكي أن كلمة </w:t>
      </w:r>
      <w:r w:rsidRPr="00493BBD">
        <w:rPr>
          <w:rFonts w:ascii="Times New Roman" w:eastAsia="Times New Roman" w:hAnsi="Times New Roman" w:cs="Times New Roman"/>
          <w:sz w:val="28"/>
          <w:szCs w:val="28"/>
          <w:lang w:bidi="ar-DZ"/>
        </w:rPr>
        <w:t>Administration</w:t>
      </w:r>
      <w:r w:rsidRPr="00493BBD">
        <w:rPr>
          <w:rFonts w:ascii="Traditional Arabic" w:eastAsia="Times New Roman" w:hAnsi="Traditional Arabic" w:cs="Traditional Arabic"/>
          <w:sz w:val="32"/>
          <w:szCs w:val="32"/>
          <w:rtl/>
          <w:lang w:bidi="ar-DZ"/>
        </w:rPr>
        <w:t xml:space="preserve">معبرة عن الإدارة العليا وكلمة </w:t>
      </w:r>
      <w:r w:rsidRPr="00493BBD">
        <w:rPr>
          <w:rFonts w:ascii="Times New Roman" w:eastAsia="Times New Roman" w:hAnsi="Times New Roman" w:cs="Times New Roman"/>
          <w:sz w:val="28"/>
          <w:szCs w:val="28"/>
          <w:lang w:bidi="ar-DZ"/>
        </w:rPr>
        <w:t>Management</w:t>
      </w:r>
      <w:r w:rsidRPr="00493BBD">
        <w:rPr>
          <w:rFonts w:ascii="Traditional Arabic" w:eastAsia="Times New Roman" w:hAnsi="Traditional Arabic" w:cs="Traditional Arabic"/>
          <w:sz w:val="32"/>
          <w:szCs w:val="32"/>
          <w:rtl/>
          <w:lang w:bidi="ar-DZ"/>
        </w:rPr>
        <w:t xml:space="preserve">عن الإدارة التنفيذية في المستويات الوسطى والدنيا، بينما التطبيق البريطاني والأوروبي بشكل عام يعد كلمة </w:t>
      </w:r>
      <w:r w:rsidRPr="00493BBD">
        <w:rPr>
          <w:rFonts w:ascii="Times New Roman" w:eastAsia="Times New Roman" w:hAnsi="Times New Roman" w:cs="Times New Roman"/>
          <w:sz w:val="28"/>
          <w:szCs w:val="28"/>
          <w:lang w:bidi="ar-DZ"/>
        </w:rPr>
        <w:t>Administration</w:t>
      </w:r>
      <w:r w:rsidRPr="00493BBD">
        <w:rPr>
          <w:rFonts w:ascii="Traditional Arabic" w:eastAsia="Times New Roman" w:hAnsi="Traditional Arabic" w:cs="Traditional Arabic"/>
          <w:sz w:val="32"/>
          <w:szCs w:val="32"/>
          <w:rtl/>
          <w:lang w:bidi="ar-DZ"/>
        </w:rPr>
        <w:t>معبرة عن الإدارة في المستويات الأدنى.</w:t>
      </w:r>
      <w:r w:rsidRPr="00340016">
        <w:rPr>
          <w:rFonts w:ascii="Traditional Arabic" w:eastAsia="Times New Roman" w:hAnsi="Traditional Arabic" w:cs="Traditional Arabic" w:hint="cs"/>
          <w:sz w:val="24"/>
          <w:szCs w:val="24"/>
          <w:rtl/>
        </w:rPr>
        <w:t>(</w:t>
      </w:r>
      <w:r w:rsidRPr="00340016">
        <w:rPr>
          <w:rFonts w:ascii="Traditional Arabic" w:hAnsi="Traditional Arabic" w:cs="Traditional Arabic"/>
          <w:sz w:val="24"/>
          <w:szCs w:val="24"/>
          <w:rtl/>
        </w:rPr>
        <w:t xml:space="preserve"> </w:t>
      </w:r>
      <w:r w:rsidRPr="00340016">
        <w:rPr>
          <w:rFonts w:ascii="Traditional Arabic" w:hAnsi="Traditional Arabic" w:cs="Traditional Arabic"/>
          <w:sz w:val="24"/>
          <w:szCs w:val="24"/>
          <w:rtl/>
          <w:lang w:val="fr-FR"/>
        </w:rPr>
        <w:t>محمود،</w:t>
      </w:r>
      <w:r w:rsidRPr="00340016">
        <w:rPr>
          <w:rFonts w:ascii="Traditional Arabic" w:eastAsia="Times New Roman" w:hAnsi="Traditional Arabic" w:cs="Traditional Arabic" w:hint="cs"/>
          <w:sz w:val="24"/>
          <w:szCs w:val="24"/>
          <w:rtl/>
        </w:rPr>
        <w:t>2003، ص 12)</w:t>
      </w:r>
    </w:p>
    <w:p w:rsidR="00606492" w:rsidRPr="00493BBD" w:rsidRDefault="00606492" w:rsidP="00606492">
      <w:pPr>
        <w:tabs>
          <w:tab w:val="left" w:pos="-1"/>
          <w:tab w:val="left" w:pos="848"/>
          <w:tab w:val="left" w:pos="990"/>
          <w:tab w:val="left" w:pos="1132"/>
        </w:tabs>
        <w:jc w:val="lowKashida"/>
        <w:rPr>
          <w:rFonts w:ascii="Traditional Arabic" w:eastAsia="Times New Roman" w:hAnsi="Traditional Arabic" w:cs="Traditional Arabic"/>
          <w:b/>
          <w:bCs/>
          <w:sz w:val="32"/>
          <w:szCs w:val="32"/>
          <w:lang w:bidi="ar-DZ"/>
        </w:rPr>
      </w:pPr>
      <w:r w:rsidRPr="00493BBD">
        <w:rPr>
          <w:rFonts w:ascii="Traditional Arabic" w:eastAsia="Times New Roman" w:hAnsi="Traditional Arabic" w:cs="Traditional Arabic"/>
          <w:b/>
          <w:bCs/>
          <w:sz w:val="32"/>
          <w:szCs w:val="32"/>
          <w:rtl/>
          <w:lang w:bidi="ar-DZ"/>
        </w:rPr>
        <w:t>اصطلاحا:</w:t>
      </w:r>
    </w:p>
    <w:p w:rsidR="00606492" w:rsidRPr="00493BBD" w:rsidRDefault="00606492" w:rsidP="00606492">
      <w:pPr>
        <w:ind w:left="-1"/>
        <w:jc w:val="lowKashida"/>
        <w:rPr>
          <w:rFonts w:ascii="Traditional Arabic" w:eastAsia="Times New Roman" w:hAnsi="Traditional Arabic" w:cs="Traditional Arabic"/>
          <w:sz w:val="32"/>
          <w:szCs w:val="32"/>
          <w:rtl/>
        </w:rPr>
      </w:pPr>
      <w:r w:rsidRPr="00493BBD">
        <w:rPr>
          <w:rFonts w:ascii="Traditional Arabic" w:eastAsia="Times New Roman" w:hAnsi="Traditional Arabic" w:cs="Traditional Arabic" w:hint="cs"/>
          <w:sz w:val="32"/>
          <w:szCs w:val="32"/>
          <w:rtl/>
          <w:lang w:bidi="ar-DZ"/>
        </w:rPr>
        <w:t xml:space="preserve">- </w:t>
      </w:r>
      <w:r w:rsidRPr="00493BBD">
        <w:rPr>
          <w:rFonts w:ascii="Traditional Arabic" w:eastAsia="Times New Roman" w:hAnsi="Traditional Arabic" w:cs="Traditional Arabic"/>
          <w:sz w:val="32"/>
          <w:szCs w:val="32"/>
          <w:rtl/>
          <w:lang w:bidi="ar-DZ"/>
        </w:rPr>
        <w:t xml:space="preserve">يعرف </w:t>
      </w:r>
      <w:r w:rsidRPr="00493BBD">
        <w:rPr>
          <w:rFonts w:ascii="Traditional Arabic" w:eastAsia="Times New Roman" w:hAnsi="Traditional Arabic" w:cs="Traditional Arabic"/>
          <w:b/>
          <w:bCs/>
          <w:sz w:val="32"/>
          <w:szCs w:val="32"/>
          <w:rtl/>
          <w:lang w:bidi="ar-DZ"/>
        </w:rPr>
        <w:t>فريدريك تايلور</w:t>
      </w:r>
      <w:r w:rsidRPr="00493BBD">
        <w:rPr>
          <w:rFonts w:ascii="Traditional Arabic" w:eastAsia="Times New Roman" w:hAnsi="Traditional Arabic" w:cs="Traditional Arabic"/>
          <w:sz w:val="32"/>
          <w:szCs w:val="32"/>
          <w:rtl/>
          <w:lang w:bidi="ar-DZ"/>
        </w:rPr>
        <w:t xml:space="preserve"> الإدارة: هي أن تعرف بالضبط ماذا تريد أن تفعل، ثم التأكد من أن الأفراد يؤدنه بأحسن وأرخص طريقة ممكنة</w:t>
      </w:r>
      <w:r w:rsidRPr="00340016">
        <w:rPr>
          <w:rFonts w:asciiTheme="majorBidi" w:eastAsia="Times New Roman" w:hAnsiTheme="majorBidi" w:cstheme="majorBidi"/>
          <w:rtl/>
          <w:lang w:bidi="ar-DZ"/>
        </w:rPr>
        <w:t>.(</w:t>
      </w:r>
      <w:r w:rsidRPr="00340016">
        <w:rPr>
          <w:rFonts w:asciiTheme="majorBidi" w:hAnsiTheme="majorBidi" w:cstheme="majorBidi"/>
          <w:lang w:bidi="ar-LB"/>
        </w:rPr>
        <w:t xml:space="preserve"> T</w:t>
      </w:r>
      <w:r w:rsidRPr="00340016">
        <w:rPr>
          <w:rFonts w:asciiTheme="majorBidi" w:hAnsiTheme="majorBidi" w:cstheme="majorBidi"/>
        </w:rPr>
        <w:t>AYLOR,</w:t>
      </w:r>
      <w:r w:rsidRPr="00340016">
        <w:rPr>
          <w:rFonts w:asciiTheme="majorBidi" w:hAnsiTheme="majorBidi" w:cstheme="majorBidi"/>
          <w:lang w:bidi="ar-LB"/>
        </w:rPr>
        <w:t xml:space="preserve">1903,p21 </w:t>
      </w:r>
      <w:r w:rsidRPr="00340016">
        <w:rPr>
          <w:rFonts w:asciiTheme="majorBidi" w:eastAsia="Times New Roman" w:hAnsiTheme="majorBidi" w:cstheme="majorBidi"/>
          <w:rtl/>
          <w:lang w:bidi="ar-DZ"/>
        </w:rPr>
        <w:t>)</w:t>
      </w:r>
    </w:p>
    <w:p w:rsidR="00606492" w:rsidRPr="00493BBD" w:rsidRDefault="00606492" w:rsidP="00606492">
      <w:pPr>
        <w:ind w:left="-1"/>
        <w:jc w:val="lowKashida"/>
        <w:rPr>
          <w:rFonts w:ascii="Traditional Arabic" w:eastAsia="Times New Roman" w:hAnsi="Traditional Arabic" w:cs="Traditional Arabic"/>
          <w:sz w:val="32"/>
          <w:szCs w:val="32"/>
          <w:rtl/>
        </w:rPr>
      </w:pPr>
      <w:r w:rsidRPr="00493BBD">
        <w:rPr>
          <w:rFonts w:ascii="Traditional Arabic" w:eastAsia="Times New Roman" w:hAnsi="Traditional Arabic" w:cs="Traditional Arabic"/>
          <w:sz w:val="32"/>
          <w:szCs w:val="32"/>
          <w:rtl/>
          <w:lang w:bidi="ar-DZ"/>
        </w:rPr>
        <w:lastRenderedPageBreak/>
        <w:t xml:space="preserve">-ويرى </w:t>
      </w:r>
      <w:r w:rsidRPr="00493BBD">
        <w:rPr>
          <w:rFonts w:ascii="Traditional Arabic" w:eastAsia="Times New Roman" w:hAnsi="Traditional Arabic" w:cs="Traditional Arabic"/>
          <w:b/>
          <w:bCs/>
          <w:sz w:val="32"/>
          <w:szCs w:val="32"/>
          <w:rtl/>
          <w:lang w:bidi="ar-DZ"/>
        </w:rPr>
        <w:t>هنري فايول</w:t>
      </w:r>
      <w:r w:rsidRPr="00493BBD">
        <w:rPr>
          <w:rFonts w:ascii="Traditional Arabic" w:eastAsia="Times New Roman" w:hAnsi="Traditional Arabic" w:cs="Traditional Arabic"/>
          <w:sz w:val="32"/>
          <w:szCs w:val="32"/>
          <w:rtl/>
          <w:lang w:bidi="ar-DZ"/>
        </w:rPr>
        <w:t xml:space="preserve"> أن الإدارة: هي معنى أن تدير وأن تتنبأ وتخطط وتنظم وتصدر الأوامر وتنسق وتراقب.</w:t>
      </w:r>
      <w:r w:rsidRPr="00935044">
        <w:rPr>
          <w:rFonts w:asciiTheme="majorBidi" w:eastAsia="Times New Roman" w:hAnsiTheme="majorBidi" w:cstheme="majorBidi"/>
          <w:rtl/>
        </w:rPr>
        <w:t>(</w:t>
      </w:r>
      <w:r w:rsidRPr="00935044">
        <w:rPr>
          <w:rFonts w:asciiTheme="majorBidi" w:hAnsiTheme="majorBidi" w:cstheme="majorBidi"/>
          <w:lang w:bidi="ar-LB"/>
        </w:rPr>
        <w:t xml:space="preserve"> F</w:t>
      </w:r>
      <w:r w:rsidRPr="00935044">
        <w:rPr>
          <w:rFonts w:asciiTheme="majorBidi" w:hAnsiTheme="majorBidi" w:cstheme="majorBidi"/>
        </w:rPr>
        <w:t>A</w:t>
      </w:r>
      <w:r w:rsidRPr="00935044">
        <w:rPr>
          <w:rFonts w:asciiTheme="majorBidi" w:hAnsiTheme="majorBidi" w:cstheme="majorBidi"/>
          <w:lang w:bidi="ar-LB"/>
        </w:rPr>
        <w:t>YOL,1949,p6</w:t>
      </w:r>
      <w:r w:rsidRPr="00935044">
        <w:rPr>
          <w:rFonts w:asciiTheme="majorBidi" w:eastAsia="Times New Roman" w:hAnsiTheme="majorBidi" w:cstheme="majorBidi"/>
          <w:rtl/>
        </w:rPr>
        <w:t>)</w:t>
      </w:r>
    </w:p>
    <w:p w:rsidR="00606492" w:rsidRPr="00493BBD" w:rsidRDefault="00606492" w:rsidP="00606492">
      <w:pPr>
        <w:spacing w:after="0"/>
        <w:ind w:left="-1"/>
        <w:jc w:val="lowKashida"/>
        <w:rPr>
          <w:rFonts w:ascii="Traditional Arabic" w:eastAsia="Times New Roman" w:hAnsi="Traditional Arabic" w:cs="Traditional Arabic"/>
          <w:sz w:val="32"/>
          <w:szCs w:val="32"/>
        </w:rPr>
      </w:pPr>
      <w:r w:rsidRPr="00493BBD">
        <w:rPr>
          <w:rFonts w:ascii="Traditional Arabic" w:eastAsia="Times New Roman" w:hAnsi="Traditional Arabic" w:cs="Traditional Arabic"/>
          <w:sz w:val="32"/>
          <w:szCs w:val="32"/>
          <w:rtl/>
          <w:lang w:bidi="ar-DZ"/>
        </w:rPr>
        <w:t xml:space="preserve">-كما يعرف </w:t>
      </w:r>
      <w:r w:rsidRPr="00493BBD">
        <w:rPr>
          <w:rFonts w:ascii="Traditional Arabic" w:eastAsia="Times New Roman" w:hAnsi="Traditional Arabic" w:cs="Traditional Arabic"/>
          <w:b/>
          <w:bCs/>
          <w:sz w:val="32"/>
          <w:szCs w:val="32"/>
          <w:rtl/>
          <w:lang w:bidi="ar-DZ"/>
        </w:rPr>
        <w:t>منير حجاب</w:t>
      </w:r>
      <w:r w:rsidRPr="00493BBD">
        <w:rPr>
          <w:rFonts w:ascii="Traditional Arabic" w:eastAsia="Times New Roman" w:hAnsi="Traditional Arabic" w:cs="Traditional Arabic"/>
          <w:sz w:val="32"/>
          <w:szCs w:val="32"/>
          <w:rtl/>
          <w:lang w:bidi="ar-DZ"/>
        </w:rPr>
        <w:t xml:space="preserve"> الإدارة </w:t>
      </w:r>
      <w:r w:rsidRPr="00493BBD">
        <w:rPr>
          <w:rFonts w:ascii="Times New Roman" w:eastAsia="Times New Roman" w:hAnsi="Times New Roman" w:cs="Times New Roman"/>
          <w:sz w:val="28"/>
          <w:szCs w:val="28"/>
          <w:lang w:bidi="ar-DZ"/>
        </w:rPr>
        <w:t>Administration</w:t>
      </w:r>
      <w:r w:rsidRPr="00493BBD">
        <w:rPr>
          <w:rFonts w:ascii="Traditional Arabic" w:eastAsia="Times New Roman" w:hAnsi="Traditional Arabic" w:cs="Traditional Arabic"/>
          <w:sz w:val="32"/>
          <w:szCs w:val="32"/>
          <w:rtl/>
          <w:lang w:bidi="ar-DZ"/>
        </w:rPr>
        <w:t xml:space="preserve">، </w:t>
      </w:r>
      <w:r w:rsidRPr="00493BBD">
        <w:rPr>
          <w:rFonts w:ascii="Times New Roman" w:eastAsia="Times New Roman" w:hAnsi="Times New Roman" w:cs="Times New Roman"/>
          <w:sz w:val="28"/>
          <w:szCs w:val="28"/>
          <w:lang w:bidi="ar-DZ"/>
        </w:rPr>
        <w:t>Management</w:t>
      </w:r>
      <w:r w:rsidRPr="00493BBD">
        <w:rPr>
          <w:rFonts w:ascii="Traditional Arabic" w:eastAsia="Times New Roman" w:hAnsi="Traditional Arabic" w:cs="Traditional Arabic"/>
          <w:sz w:val="32"/>
          <w:szCs w:val="32"/>
          <w:rtl/>
          <w:lang w:bidi="ar-DZ"/>
        </w:rPr>
        <w:t>:تلك العملية التي تختص بتوجيه الجهود للمنظمة لتحقيق بعض الأهداف.</w:t>
      </w:r>
      <w:r w:rsidRPr="00935044">
        <w:rPr>
          <w:rFonts w:ascii="Traditional Arabic" w:eastAsia="Times New Roman" w:hAnsi="Traditional Arabic" w:cs="Traditional Arabic" w:hint="cs"/>
          <w:sz w:val="24"/>
          <w:szCs w:val="24"/>
          <w:rtl/>
        </w:rPr>
        <w:t>(</w:t>
      </w:r>
      <w:r w:rsidRPr="00935044">
        <w:rPr>
          <w:rFonts w:ascii="Traditional Arabic" w:hAnsi="Traditional Arabic" w:cs="Traditional Arabic"/>
          <w:sz w:val="24"/>
          <w:szCs w:val="24"/>
          <w:rtl/>
          <w:lang w:bidi="ar-LB"/>
        </w:rPr>
        <w:t xml:space="preserve"> حجاب،</w:t>
      </w:r>
      <w:r w:rsidRPr="00935044">
        <w:rPr>
          <w:rFonts w:ascii="Traditional Arabic" w:eastAsia="Times New Roman" w:hAnsi="Traditional Arabic" w:cs="Traditional Arabic" w:hint="cs"/>
          <w:sz w:val="24"/>
          <w:szCs w:val="24"/>
          <w:rtl/>
        </w:rPr>
        <w:t xml:space="preserve"> 2004، ص35)</w:t>
      </w:r>
    </w:p>
    <w:p w:rsidR="00606492" w:rsidRDefault="00606492" w:rsidP="00606492">
      <w:pPr>
        <w:spacing w:after="0"/>
        <w:ind w:left="-1"/>
        <w:jc w:val="lowKashida"/>
        <w:rPr>
          <w:rFonts w:ascii="Traditional Arabic" w:eastAsia="Times New Roman" w:hAnsi="Traditional Arabic" w:cs="Traditional Arabic"/>
          <w:sz w:val="32"/>
          <w:szCs w:val="32"/>
          <w:rtl/>
        </w:rPr>
      </w:pPr>
      <w:r w:rsidRPr="00493BBD">
        <w:rPr>
          <w:rFonts w:ascii="Traditional Arabic" w:eastAsia="Times New Roman" w:hAnsi="Traditional Arabic" w:cs="Traditional Arabic"/>
          <w:sz w:val="32"/>
          <w:szCs w:val="32"/>
          <w:rtl/>
          <w:lang w:bidi="ar-DZ"/>
        </w:rPr>
        <w:t>- وهناك تعريف يقول أن الإدارة هي نشاط إنساني هادف يرتبط بالفعل الجماعي وتنبع أهميتها من أداء الجماعة، وبمعنى آخر فإن الإدارة هي الحد الفاصل بين نجاح المشروعات أو فشلها وبين تحقيق الأهداف الموضوعة أو العجز عن تحقيقها، معنى ذلك أن الإدارة تهدف إلى الأشياء الصحيحة بطريقة صحيحة وفي الوقت الصحيح</w:t>
      </w:r>
      <w:r w:rsidRPr="00BF09B9">
        <w:rPr>
          <w:rFonts w:ascii="Traditional Arabic" w:eastAsia="Times New Roman" w:hAnsi="Traditional Arabic" w:cs="Traditional Arabic"/>
          <w:sz w:val="24"/>
          <w:szCs w:val="24"/>
          <w:rtl/>
          <w:lang w:bidi="ar-DZ"/>
        </w:rPr>
        <w:t>.</w:t>
      </w:r>
      <w:r w:rsidRPr="00BF09B9">
        <w:rPr>
          <w:rFonts w:ascii="Traditional Arabic" w:eastAsia="Times New Roman" w:hAnsi="Traditional Arabic" w:cs="Traditional Arabic" w:hint="cs"/>
          <w:sz w:val="24"/>
          <w:szCs w:val="24"/>
          <w:rtl/>
        </w:rPr>
        <w:t>(</w:t>
      </w:r>
      <w:r w:rsidRPr="00BF09B9">
        <w:rPr>
          <w:rFonts w:ascii="Traditional Arabic" w:hAnsi="Traditional Arabic" w:cs="Traditional Arabic"/>
          <w:sz w:val="24"/>
          <w:szCs w:val="24"/>
          <w:rtl/>
          <w:lang w:bidi="ar-LB"/>
        </w:rPr>
        <w:t xml:space="preserve"> </w:t>
      </w:r>
      <w:r w:rsidRPr="00BF09B9">
        <w:rPr>
          <w:rFonts w:ascii="Traditional Arabic" w:hAnsi="Traditional Arabic" w:cs="Traditional Arabic"/>
          <w:sz w:val="24"/>
          <w:szCs w:val="24"/>
          <w:rtl/>
          <w:lang w:val="fr-FR" w:bidi="ar-LB"/>
        </w:rPr>
        <w:t>بلال،</w:t>
      </w:r>
      <w:r w:rsidRPr="00BF09B9">
        <w:rPr>
          <w:rFonts w:ascii="Traditional Arabic" w:hAnsi="Traditional Arabic" w:cs="Traditional Arabic" w:hint="cs"/>
          <w:sz w:val="24"/>
          <w:szCs w:val="24"/>
          <w:rtl/>
          <w:lang w:bidi="ar-LB"/>
        </w:rPr>
        <w:t xml:space="preserve"> 2004، ص 20</w:t>
      </w:r>
      <w:r w:rsidRPr="00BF09B9">
        <w:rPr>
          <w:rFonts w:ascii="Traditional Arabic" w:eastAsia="Times New Roman" w:hAnsi="Traditional Arabic" w:cs="Traditional Arabic" w:hint="cs"/>
          <w:sz w:val="24"/>
          <w:szCs w:val="24"/>
          <w:rtl/>
        </w:rPr>
        <w:t>)</w:t>
      </w:r>
    </w:p>
    <w:p w:rsidR="00606492" w:rsidRPr="00606492" w:rsidRDefault="00606492" w:rsidP="00606492">
      <w:pPr>
        <w:spacing w:after="0"/>
        <w:ind w:left="-1"/>
        <w:jc w:val="lowKashida"/>
        <w:rPr>
          <w:rFonts w:ascii="Traditional Arabic" w:eastAsia="Times New Roman" w:hAnsi="Traditional Arabic" w:cs="Traditional Arabic"/>
          <w:b/>
          <w:bCs/>
          <w:sz w:val="32"/>
          <w:szCs w:val="32"/>
          <w:rtl/>
        </w:rPr>
      </w:pPr>
      <w:r w:rsidRPr="00606492">
        <w:rPr>
          <w:rFonts w:ascii="Traditional Arabic" w:eastAsia="Times New Roman" w:hAnsi="Traditional Arabic" w:cs="Traditional Arabic"/>
          <w:b/>
          <w:bCs/>
          <w:sz w:val="32"/>
          <w:szCs w:val="32"/>
          <w:rtl/>
        </w:rPr>
        <w:t xml:space="preserve">د ــــــ </w:t>
      </w:r>
      <w:r w:rsidRPr="00606492">
        <w:rPr>
          <w:rFonts w:ascii="Traditional Arabic" w:eastAsia="Times New Roman" w:hAnsi="Traditional Arabic" w:cs="Traditional Arabic"/>
          <w:b/>
          <w:bCs/>
          <w:sz w:val="32"/>
          <w:szCs w:val="32"/>
          <w:rtl/>
          <w:lang w:bidi="ar-DZ"/>
        </w:rPr>
        <w:t>المؤسسة</w:t>
      </w:r>
      <w:r w:rsidRPr="00606492">
        <w:rPr>
          <w:rFonts w:asciiTheme="majorBidi" w:eastAsia="Times New Roman" w:hAnsiTheme="majorBidi" w:cstheme="majorBidi"/>
          <w:b/>
          <w:bCs/>
          <w:sz w:val="28"/>
          <w:szCs w:val="28"/>
          <w:lang w:bidi="ar-DZ"/>
        </w:rPr>
        <w:t>L’ENTREPRISE :</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bidi="ar-LB"/>
        </w:rPr>
      </w:pPr>
      <w:r>
        <w:rPr>
          <w:rFonts w:ascii="Traditional Arabic" w:eastAsia="Times New Roman" w:hAnsi="Traditional Arabic" w:cs="Traditional Arabic" w:hint="cs"/>
          <w:sz w:val="32"/>
          <w:szCs w:val="32"/>
          <w:rtl/>
          <w:lang w:bidi="ar-LB"/>
        </w:rPr>
        <w:t xml:space="preserve"> </w:t>
      </w:r>
      <w:r w:rsidRPr="00493BBD">
        <w:rPr>
          <w:rFonts w:ascii="Traditional Arabic" w:eastAsia="Times New Roman" w:hAnsi="Traditional Arabic" w:cs="Traditional Arabic"/>
          <w:sz w:val="32"/>
          <w:szCs w:val="32"/>
          <w:rtl/>
          <w:lang w:bidi="ar-LB"/>
        </w:rPr>
        <w:t>إن التطور الذي شهدته المؤسسة في طرق تنظيمها وأشكالها القانونية منذ ظهورها واتساع نشاطها، صعب من مهمة إيجاد تعريف شامل ودقيق لها.</w:t>
      </w:r>
    </w:p>
    <w:p w:rsidR="00606492" w:rsidRPr="00606492" w:rsidRDefault="00606492" w:rsidP="00606492">
      <w:pPr>
        <w:tabs>
          <w:tab w:val="left" w:pos="-1"/>
        </w:tabs>
        <w:spacing w:after="0"/>
        <w:jc w:val="lowKashida"/>
        <w:rPr>
          <w:rFonts w:ascii="Traditional Arabic" w:eastAsia="Times New Roman" w:hAnsi="Traditional Arabic" w:cs="Traditional Arabic"/>
          <w:b/>
          <w:bCs/>
          <w:sz w:val="32"/>
          <w:szCs w:val="32"/>
          <w:rtl/>
          <w:lang w:bidi="ar-LB"/>
        </w:rPr>
      </w:pPr>
      <w:r w:rsidRPr="00493BBD">
        <w:rPr>
          <w:rFonts w:ascii="Traditional Arabic" w:eastAsia="Times New Roman" w:hAnsi="Traditional Arabic" w:cs="Traditional Arabic"/>
          <w:b/>
          <w:bCs/>
          <w:sz w:val="32"/>
          <w:szCs w:val="32"/>
          <w:rtl/>
          <w:lang w:bidi="ar-LB"/>
        </w:rPr>
        <w:t>لغة:</w:t>
      </w:r>
      <w:r>
        <w:rPr>
          <w:rFonts w:ascii="Traditional Arabic" w:eastAsia="Times New Roman" w:hAnsi="Traditional Arabic" w:cs="Traditional Arabic" w:hint="cs"/>
          <w:b/>
          <w:bCs/>
          <w:sz w:val="32"/>
          <w:szCs w:val="32"/>
          <w:rtl/>
          <w:lang w:bidi="ar-LB"/>
        </w:rPr>
        <w:t xml:space="preserve"> </w:t>
      </w:r>
      <w:r w:rsidRPr="00493BBD">
        <w:rPr>
          <w:rFonts w:ascii="Traditional Arabic" w:eastAsia="Times New Roman" w:hAnsi="Traditional Arabic" w:cs="Traditional Arabic"/>
          <w:sz w:val="32"/>
          <w:szCs w:val="32"/>
          <w:rtl/>
          <w:lang w:val="fr-CA" w:bidi="ar-LB"/>
        </w:rPr>
        <w:t xml:space="preserve">ورد في معجم لسان العرب لابن منظور في فعل </w:t>
      </w:r>
      <w:r w:rsidRPr="00493BBD">
        <w:rPr>
          <w:rFonts w:ascii="Traditional Arabic" w:eastAsia="Times New Roman" w:hAnsi="Traditional Arabic" w:cs="Traditional Arabic"/>
          <w:sz w:val="32"/>
          <w:szCs w:val="32"/>
          <w:rtl/>
          <w:lang w:val="fr-CA" w:bidi="ar-DZ"/>
        </w:rPr>
        <w:t>(أسس )، الأس والأسس والأساس: كل مبتدأ شيء</w:t>
      </w:r>
      <w:r w:rsidRPr="00493BBD">
        <w:rPr>
          <w:rFonts w:ascii="Traditional Arabic" w:eastAsia="Times New Roman" w:hAnsi="Traditional Arabic" w:cs="Traditional Arabic"/>
          <w:sz w:val="32"/>
          <w:szCs w:val="32"/>
          <w:rtl/>
          <w:lang w:val="fr-CA"/>
        </w:rPr>
        <w:t>.</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val="fr-CA" w:bidi="ar-DZ"/>
        </w:rPr>
      </w:pPr>
      <w:r w:rsidRPr="00493BBD">
        <w:rPr>
          <w:rFonts w:ascii="Traditional Arabic" w:eastAsia="Times New Roman" w:hAnsi="Traditional Arabic" w:cs="Traditional Arabic"/>
          <w:sz w:val="32"/>
          <w:szCs w:val="32"/>
          <w:rtl/>
          <w:lang w:val="fr-CA" w:bidi="ar-DZ"/>
        </w:rPr>
        <w:t>والأسس والأساس أصل البناء، والأسيس أصل كل شيء، وأسست دار إذا بنيت حدودها ورفعت من قواعدها.</w:t>
      </w:r>
      <w:r w:rsidRPr="002313C3">
        <w:rPr>
          <w:rFonts w:ascii="Traditional Arabic" w:eastAsia="Times New Roman" w:hAnsi="Traditional Arabic" w:cs="Traditional Arabic" w:hint="cs"/>
          <w:sz w:val="24"/>
          <w:szCs w:val="24"/>
          <w:rtl/>
          <w:lang w:val="fr-CA" w:bidi="ar-DZ"/>
        </w:rPr>
        <w:t>(</w:t>
      </w:r>
      <w:r w:rsidRPr="002313C3">
        <w:rPr>
          <w:rFonts w:ascii="Traditional Arabic" w:hAnsi="Traditional Arabic" w:cs="Traditional Arabic"/>
          <w:sz w:val="24"/>
          <w:szCs w:val="24"/>
          <w:rtl/>
        </w:rPr>
        <w:t xml:space="preserve"> إبن منظور،</w:t>
      </w:r>
      <w:r w:rsidRPr="002313C3">
        <w:rPr>
          <w:rFonts w:ascii="Traditional Arabic" w:eastAsia="Times New Roman" w:hAnsi="Traditional Arabic" w:cs="Traditional Arabic" w:hint="cs"/>
          <w:sz w:val="24"/>
          <w:szCs w:val="24"/>
          <w:rtl/>
          <w:lang w:val="fr-CA" w:bidi="ar-DZ"/>
        </w:rPr>
        <w:t xml:space="preserve"> 1956ـ ص ص 6-7)</w:t>
      </w:r>
    </w:p>
    <w:p w:rsidR="00606492" w:rsidRPr="00606492" w:rsidRDefault="00606492" w:rsidP="00606492">
      <w:pPr>
        <w:tabs>
          <w:tab w:val="left" w:pos="-1"/>
        </w:tabs>
        <w:spacing w:after="0"/>
        <w:jc w:val="lowKashida"/>
        <w:rPr>
          <w:rFonts w:ascii="Traditional Arabic" w:eastAsia="Times New Roman" w:hAnsi="Traditional Arabic" w:cs="Traditional Arabic"/>
          <w:b/>
          <w:bCs/>
          <w:sz w:val="32"/>
          <w:szCs w:val="32"/>
          <w:rtl/>
          <w:lang w:val="fr-CA" w:bidi="ar-DZ"/>
        </w:rPr>
      </w:pPr>
      <w:r w:rsidRPr="00493BBD">
        <w:rPr>
          <w:rFonts w:ascii="Traditional Arabic" w:eastAsia="Times New Roman" w:hAnsi="Traditional Arabic" w:cs="Traditional Arabic"/>
          <w:b/>
          <w:bCs/>
          <w:sz w:val="32"/>
          <w:szCs w:val="32"/>
          <w:rtl/>
          <w:lang w:val="fr-CA" w:bidi="ar-DZ"/>
        </w:rPr>
        <w:t>اصطلاحا:</w:t>
      </w:r>
      <w:r>
        <w:rPr>
          <w:rFonts w:ascii="Traditional Arabic" w:eastAsia="Times New Roman" w:hAnsi="Traditional Arabic" w:cs="Traditional Arabic" w:hint="cs"/>
          <w:b/>
          <w:bCs/>
          <w:sz w:val="32"/>
          <w:szCs w:val="32"/>
          <w:rtl/>
          <w:lang w:val="fr-CA" w:bidi="ar-DZ"/>
        </w:rPr>
        <w:t xml:space="preserve"> </w:t>
      </w:r>
      <w:r w:rsidRPr="00493BBD">
        <w:rPr>
          <w:rFonts w:ascii="Traditional Arabic" w:eastAsia="Times New Roman" w:hAnsi="Traditional Arabic" w:cs="Traditional Arabic"/>
          <w:sz w:val="32"/>
          <w:szCs w:val="32"/>
          <w:rtl/>
          <w:lang w:val="fr-CA" w:bidi="ar-DZ"/>
        </w:rPr>
        <w:t>هي وحدة اقتصادية للإنتاج.</w:t>
      </w:r>
      <w:r w:rsidRPr="000E546F">
        <w:rPr>
          <w:rFonts w:asciiTheme="majorBidi" w:eastAsia="Times New Roman" w:hAnsiTheme="majorBidi" w:cstheme="majorBidi"/>
          <w:rtl/>
          <w:lang w:val="fr-CA"/>
        </w:rPr>
        <w:t>(</w:t>
      </w:r>
      <w:r w:rsidRPr="000E546F">
        <w:rPr>
          <w:rFonts w:asciiTheme="majorBidi" w:hAnsiTheme="majorBidi" w:cstheme="majorBidi"/>
          <w:u w:val="single"/>
        </w:rPr>
        <w:t xml:space="preserve"> </w:t>
      </w:r>
      <w:r w:rsidRPr="000E546F">
        <w:rPr>
          <w:rFonts w:asciiTheme="majorBidi" w:hAnsiTheme="majorBidi" w:cstheme="majorBidi"/>
          <w:u w:val="single"/>
          <w:lang w:val="fr-FR"/>
        </w:rPr>
        <w:t>Le petit la rousse illustré</w:t>
      </w:r>
      <w:r w:rsidRPr="00606492">
        <w:rPr>
          <w:rFonts w:asciiTheme="majorBidi" w:hAnsiTheme="majorBidi" w:cstheme="majorBidi"/>
          <w:lang w:val="fr-FR"/>
        </w:rPr>
        <w:t>, 2001</w:t>
      </w:r>
      <w:r w:rsidRPr="000E546F">
        <w:rPr>
          <w:rFonts w:asciiTheme="majorBidi" w:hAnsiTheme="majorBidi" w:cstheme="majorBidi"/>
          <w:lang w:val="fr-FR"/>
        </w:rPr>
        <w:t>,p387</w:t>
      </w:r>
      <w:r w:rsidRPr="000E546F">
        <w:rPr>
          <w:rFonts w:asciiTheme="majorBidi" w:eastAsia="Times New Roman" w:hAnsiTheme="majorBidi" w:cstheme="majorBidi"/>
          <w:rtl/>
          <w:lang w:val="fr-CA"/>
        </w:rPr>
        <w:t>)</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val="fr-CA" w:bidi="ar-LB"/>
        </w:rPr>
      </w:pPr>
      <w:r w:rsidRPr="00606492">
        <w:rPr>
          <w:rFonts w:ascii="Traditional Arabic" w:eastAsia="Times New Roman" w:hAnsi="Traditional Arabic" w:cs="Traditional Arabic" w:hint="cs"/>
          <w:sz w:val="32"/>
          <w:szCs w:val="32"/>
          <w:rtl/>
          <w:lang w:bidi="ar-LB"/>
        </w:rPr>
        <w:t xml:space="preserve">- </w:t>
      </w:r>
      <w:r w:rsidRPr="00606492">
        <w:rPr>
          <w:rFonts w:ascii="Traditional Arabic" w:eastAsia="Times New Roman" w:hAnsi="Traditional Arabic" w:cs="Traditional Arabic"/>
          <w:sz w:val="32"/>
          <w:szCs w:val="32"/>
          <w:rtl/>
          <w:lang w:bidi="ar-LB"/>
        </w:rPr>
        <w:t>تعريف بريسي</w:t>
      </w:r>
      <w:r w:rsidRPr="00606492">
        <w:rPr>
          <w:rFonts w:asciiTheme="majorBidi" w:eastAsia="Times New Roman" w:hAnsiTheme="majorBidi" w:cstheme="majorBidi"/>
          <w:sz w:val="28"/>
          <w:szCs w:val="28"/>
          <w:lang w:val="fr-CA" w:bidi="ar-LB"/>
        </w:rPr>
        <w:t xml:space="preserve">Bressey </w:t>
      </w:r>
      <w:r w:rsidRPr="00606492">
        <w:rPr>
          <w:rFonts w:asciiTheme="majorBidi" w:eastAsia="Times New Roman" w:hAnsiTheme="majorBidi" w:cstheme="majorBidi"/>
          <w:sz w:val="28"/>
          <w:szCs w:val="28"/>
          <w:rtl/>
          <w:lang w:val="fr-CA" w:bidi="ar-LB"/>
        </w:rPr>
        <w:t xml:space="preserve"> </w:t>
      </w:r>
      <w:r w:rsidRPr="00606492">
        <w:rPr>
          <w:rFonts w:ascii="Traditional Arabic" w:eastAsia="Times New Roman" w:hAnsi="Traditional Arabic" w:cs="Traditional Arabic"/>
          <w:sz w:val="32"/>
          <w:szCs w:val="32"/>
          <w:rtl/>
          <w:lang w:val="fr-CA" w:bidi="ar-LB"/>
        </w:rPr>
        <w:t xml:space="preserve">: </w:t>
      </w:r>
      <w:r w:rsidRPr="00493BBD">
        <w:rPr>
          <w:rFonts w:ascii="Traditional Arabic" w:eastAsia="Times New Roman" w:hAnsi="Traditional Arabic" w:cs="Traditional Arabic"/>
          <w:sz w:val="32"/>
          <w:szCs w:val="32"/>
          <w:rtl/>
          <w:lang w:val="fr-CA" w:bidi="ar-LB"/>
        </w:rPr>
        <w:t>هي عبارة عن تنظيم اقتصادي مستقل، يمتلك إمكانيات بشرية ومادية  توفق بينها بغية إنتاج سلع وخدمات موجهة للبيع.</w:t>
      </w:r>
      <w:r w:rsidRPr="000E546F">
        <w:rPr>
          <w:rFonts w:asciiTheme="majorBidi" w:eastAsia="Times New Roman" w:hAnsiTheme="majorBidi" w:cstheme="majorBidi"/>
          <w:rtl/>
          <w:lang w:val="fr-CA" w:bidi="ar-LB"/>
        </w:rPr>
        <w:t>(</w:t>
      </w:r>
      <w:r w:rsidRPr="000E546F">
        <w:rPr>
          <w:rFonts w:asciiTheme="majorBidi" w:hAnsiTheme="majorBidi" w:cstheme="majorBidi"/>
          <w:lang w:val="fr-FR"/>
        </w:rPr>
        <w:t>BRESSEY</w:t>
      </w:r>
      <w:r w:rsidRPr="000E546F">
        <w:rPr>
          <w:rFonts w:asciiTheme="majorBidi" w:hAnsiTheme="majorBidi" w:cstheme="majorBidi"/>
        </w:rPr>
        <w:t>,1990 , p01</w:t>
      </w:r>
      <w:r w:rsidRPr="000E546F">
        <w:rPr>
          <w:rFonts w:asciiTheme="majorBidi" w:eastAsia="Times New Roman" w:hAnsiTheme="majorBidi" w:cstheme="majorBidi"/>
          <w:rtl/>
          <w:lang w:val="fr-CA" w:bidi="ar-LB"/>
        </w:rPr>
        <w:t>)</w:t>
      </w:r>
    </w:p>
    <w:p w:rsidR="00606492" w:rsidRPr="00493BBD" w:rsidRDefault="00606492" w:rsidP="00606492">
      <w:pPr>
        <w:tabs>
          <w:tab w:val="left" w:pos="-1"/>
        </w:tabs>
        <w:spacing w:after="0"/>
        <w:jc w:val="lowKashida"/>
        <w:rPr>
          <w:rFonts w:ascii="Traditional Arabic" w:eastAsia="Times New Roman" w:hAnsi="Traditional Arabic" w:cs="Traditional Arabic"/>
          <w:sz w:val="32"/>
          <w:szCs w:val="32"/>
          <w:lang w:bidi="ar-LB"/>
        </w:rPr>
      </w:pPr>
      <w:r w:rsidRPr="00493BBD">
        <w:rPr>
          <w:rFonts w:ascii="Traditional Arabic" w:eastAsia="Times New Roman" w:hAnsi="Traditional Arabic" w:cs="Traditional Arabic"/>
          <w:sz w:val="32"/>
          <w:szCs w:val="32"/>
          <w:rtl/>
          <w:lang w:bidi="ar-LB"/>
        </w:rPr>
        <w:t>- المؤسسة هي الوحدة الاقتصادية تتجمع فيها الموارد البشرية والمادية اللازمة للإنتاج الاقتصادي.</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bidi="ar-LB"/>
        </w:rPr>
      </w:pPr>
      <w:r w:rsidRPr="00493BBD">
        <w:rPr>
          <w:rFonts w:ascii="Traditional Arabic" w:eastAsia="Times New Roman" w:hAnsi="Traditional Arabic" w:cs="Traditional Arabic"/>
          <w:sz w:val="32"/>
          <w:szCs w:val="32"/>
          <w:rtl/>
          <w:lang w:bidi="ar-LB"/>
        </w:rPr>
        <w:t>- المؤسسة هي تنظيم إنتاجي معين، الهدف منه هو إيجاد قيمة سوقية معينة، من خلال الجمع بين عوامل إنتاجية معينة، ثم تتولى بيعها في السوق لتحقيق الربح.</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lang w:bidi="ar-LB"/>
        </w:rPr>
      </w:pPr>
      <w:r w:rsidRPr="00493BBD">
        <w:rPr>
          <w:rFonts w:ascii="Traditional Arabic" w:eastAsia="Times New Roman" w:hAnsi="Traditional Arabic" w:cs="Traditional Arabic"/>
          <w:sz w:val="32"/>
          <w:szCs w:val="32"/>
          <w:rtl/>
          <w:lang w:bidi="ar-LB"/>
        </w:rPr>
        <w:t>- المؤسسة هي الوحدة الاقتصادية التي تمارس النشاط الإنتاجي والنشاطات المتعلقة به من تخزين وشراء وبيع من أجل تحقيق الأهداف التي أوجدت المؤسسة لأجلها</w:t>
      </w:r>
      <w:r>
        <w:rPr>
          <w:rFonts w:ascii="Traditional Arabic" w:eastAsia="Times New Roman" w:hAnsi="Traditional Arabic" w:cs="Traditional Arabic" w:hint="cs"/>
          <w:sz w:val="24"/>
          <w:szCs w:val="24"/>
          <w:rtl/>
          <w:lang w:bidi="ar-LB"/>
        </w:rPr>
        <w:t xml:space="preserve"> . </w:t>
      </w:r>
      <w:r w:rsidRPr="002313C3">
        <w:rPr>
          <w:rFonts w:ascii="Traditional Arabic" w:eastAsia="Times New Roman" w:hAnsi="Traditional Arabic" w:cs="Traditional Arabic" w:hint="cs"/>
          <w:sz w:val="24"/>
          <w:szCs w:val="24"/>
          <w:rtl/>
          <w:lang w:bidi="ar-LB"/>
        </w:rPr>
        <w:t>(</w:t>
      </w:r>
      <w:r w:rsidRPr="002313C3">
        <w:rPr>
          <w:rFonts w:ascii="Traditional Arabic" w:hAnsi="Traditional Arabic" w:cs="Traditional Arabic"/>
          <w:sz w:val="24"/>
          <w:szCs w:val="24"/>
          <w:rtl/>
          <w:lang w:bidi="ar-LB"/>
        </w:rPr>
        <w:t xml:space="preserve"> صخري،</w:t>
      </w:r>
      <w:r w:rsidRPr="002313C3">
        <w:rPr>
          <w:rFonts w:ascii="Traditional Arabic" w:hAnsi="Traditional Arabic" w:cs="Traditional Arabic" w:hint="cs"/>
          <w:sz w:val="24"/>
          <w:szCs w:val="24"/>
          <w:rtl/>
          <w:lang w:bidi="ar-LB"/>
        </w:rPr>
        <w:t xml:space="preserve"> 2003، ص 24</w:t>
      </w:r>
      <w:r w:rsidRPr="002313C3">
        <w:rPr>
          <w:rFonts w:ascii="Traditional Arabic" w:eastAsia="Times New Roman" w:hAnsi="Traditional Arabic" w:cs="Traditional Arabic" w:hint="cs"/>
          <w:sz w:val="24"/>
          <w:szCs w:val="24"/>
          <w:rtl/>
          <w:lang w:bidi="ar-LB"/>
        </w:rPr>
        <w:t>)</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rPr>
      </w:pPr>
      <w:r w:rsidRPr="00493BBD">
        <w:rPr>
          <w:rFonts w:ascii="Traditional Arabic" w:eastAsia="Times New Roman" w:hAnsi="Traditional Arabic" w:cs="Traditional Arabic"/>
          <w:b/>
          <w:bCs/>
          <w:sz w:val="32"/>
          <w:szCs w:val="32"/>
          <w:rtl/>
          <w:lang w:bidi="ar-LB"/>
        </w:rPr>
        <w:t>- التعريف الإعلامي للمؤسسة</w:t>
      </w:r>
      <w:r w:rsidRPr="00493BBD">
        <w:rPr>
          <w:rFonts w:ascii="Traditional Arabic" w:eastAsia="Times New Roman" w:hAnsi="Traditional Arabic" w:cs="Traditional Arabic"/>
          <w:sz w:val="32"/>
          <w:szCs w:val="32"/>
          <w:rtl/>
          <w:lang w:bidi="ar-LB"/>
        </w:rPr>
        <w:t>: إن المؤسسة كمنظمة اقتصادية واجتماعية مستقلة نوعا ما تؤخذ فيها القرارات حول تركيب الوسائل البشرية، المادية، والإعلامية بغية خلق قيمة مضافة حسب الأهداف في نطاق زمكاني</w:t>
      </w:r>
      <w:r>
        <w:rPr>
          <w:rFonts w:ascii="Traditional Arabic" w:eastAsia="Times New Roman" w:hAnsi="Traditional Arabic" w:cs="Traditional Arabic"/>
          <w:sz w:val="32"/>
          <w:szCs w:val="32"/>
          <w:rtl/>
          <w:lang w:bidi="ar-LB"/>
        </w:rPr>
        <w:t xml:space="preserve">. </w:t>
      </w:r>
      <w:r w:rsidRPr="00AC220F">
        <w:rPr>
          <w:rFonts w:ascii="Traditional Arabic" w:eastAsia="Times New Roman" w:hAnsi="Traditional Arabic" w:cs="Traditional Arabic" w:hint="cs"/>
          <w:sz w:val="24"/>
          <w:szCs w:val="24"/>
          <w:rtl/>
          <w:lang w:bidi="ar-LB"/>
        </w:rPr>
        <w:t>(</w:t>
      </w:r>
      <w:r w:rsidRPr="00AC220F">
        <w:rPr>
          <w:rFonts w:ascii="Traditional Arabic" w:hAnsi="Traditional Arabic" w:cs="Traditional Arabic"/>
          <w:sz w:val="24"/>
          <w:szCs w:val="24"/>
          <w:rtl/>
          <w:lang w:bidi="ar-DZ"/>
        </w:rPr>
        <w:t>بن حبيب</w:t>
      </w:r>
      <w:r w:rsidRPr="00AC220F">
        <w:rPr>
          <w:rFonts w:ascii="Traditional Arabic" w:eastAsia="Times New Roman" w:hAnsi="Traditional Arabic" w:cs="Traditional Arabic" w:hint="cs"/>
          <w:sz w:val="24"/>
          <w:szCs w:val="24"/>
          <w:rtl/>
          <w:lang w:bidi="ar-LB"/>
        </w:rPr>
        <w:t>، 1999، ص 25)</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val="fr-CA" w:bidi="ar-LB"/>
        </w:rPr>
      </w:pPr>
      <w:r w:rsidRPr="00493BBD">
        <w:rPr>
          <w:rFonts w:ascii="Traditional Arabic" w:eastAsia="Times New Roman" w:hAnsi="Traditional Arabic" w:cs="Traditional Arabic"/>
          <w:b/>
          <w:bCs/>
          <w:sz w:val="32"/>
          <w:szCs w:val="32"/>
          <w:rtl/>
          <w:lang w:bidi="ar-LB"/>
        </w:rPr>
        <w:t xml:space="preserve">- المؤسسة كمنظمة : </w:t>
      </w:r>
      <w:r w:rsidRPr="00493BBD">
        <w:rPr>
          <w:rFonts w:ascii="Traditional Arabic" w:eastAsia="Times New Roman" w:hAnsi="Traditional Arabic" w:cs="Traditional Arabic"/>
          <w:sz w:val="32"/>
          <w:szCs w:val="32"/>
          <w:rtl/>
          <w:lang w:bidi="ar-LB"/>
        </w:rPr>
        <w:t xml:space="preserve">لدى </w:t>
      </w:r>
      <w:r w:rsidRPr="00493BBD">
        <w:rPr>
          <w:rFonts w:ascii="Traditional Arabic" w:eastAsia="Times New Roman" w:hAnsi="Traditional Arabic" w:cs="Traditional Arabic"/>
          <w:b/>
          <w:bCs/>
          <w:sz w:val="32"/>
          <w:szCs w:val="32"/>
          <w:rtl/>
          <w:lang w:bidi="ar-LB"/>
        </w:rPr>
        <w:t>ديبراين</w:t>
      </w:r>
      <w:r w:rsidRPr="00493BBD">
        <w:rPr>
          <w:rFonts w:ascii="Traditional Arabic" w:eastAsia="Times New Roman" w:hAnsi="Traditional Arabic" w:cs="Traditional Arabic"/>
          <w:b/>
          <w:bCs/>
          <w:sz w:val="32"/>
          <w:szCs w:val="32"/>
          <w:lang w:val="fr-CA" w:bidi="ar-LB"/>
        </w:rPr>
        <w:t xml:space="preserve">P.debryne </w:t>
      </w:r>
      <w:r w:rsidRPr="00493BBD">
        <w:rPr>
          <w:rFonts w:ascii="Traditional Arabic" w:eastAsia="Times New Roman" w:hAnsi="Traditional Arabic" w:cs="Traditional Arabic"/>
          <w:sz w:val="32"/>
          <w:szCs w:val="32"/>
          <w:rtl/>
          <w:lang w:val="fr-CA" w:bidi="ar-LB"/>
        </w:rPr>
        <w:t xml:space="preserve"> أن المؤسسة الاقتصادية يمكن اعتبارها كمنظمة، لأنها تجمع العناصر المكونة لهذه الأخيرة بحيث، تتكون منظمة من اللحظة التي يقبل فيها أفراد أو يريدون المساهمة فيها، أو تقديم مساهمة فاعلة وتسجل تحت أهدافها.</w:t>
      </w:r>
    </w:p>
    <w:p w:rsidR="00606492" w:rsidRPr="00493BBD" w:rsidRDefault="00606492" w:rsidP="00606492">
      <w:pPr>
        <w:tabs>
          <w:tab w:val="left" w:pos="-1"/>
        </w:tabs>
        <w:spacing w:after="0"/>
        <w:ind w:left="-1"/>
        <w:jc w:val="lowKashida"/>
        <w:rPr>
          <w:rFonts w:ascii="Traditional Arabic" w:eastAsia="Times New Roman" w:hAnsi="Traditional Arabic" w:cs="Traditional Arabic"/>
          <w:sz w:val="32"/>
          <w:szCs w:val="32"/>
          <w:rtl/>
          <w:lang w:bidi="ar-LB"/>
        </w:rPr>
      </w:pPr>
      <w:r>
        <w:rPr>
          <w:rFonts w:ascii="Traditional Arabic" w:eastAsia="Times New Roman" w:hAnsi="Traditional Arabic" w:cs="Traditional Arabic" w:hint="cs"/>
          <w:b/>
          <w:bCs/>
          <w:sz w:val="32"/>
          <w:szCs w:val="32"/>
          <w:rtl/>
          <w:lang w:bidi="ar-LB"/>
        </w:rPr>
        <w:t xml:space="preserve">  </w:t>
      </w:r>
      <w:r w:rsidRPr="00493BBD">
        <w:rPr>
          <w:rFonts w:ascii="Traditional Arabic" w:eastAsia="Times New Roman" w:hAnsi="Traditional Arabic" w:cs="Traditional Arabic"/>
          <w:b/>
          <w:bCs/>
          <w:sz w:val="32"/>
          <w:szCs w:val="32"/>
          <w:rtl/>
          <w:lang w:bidi="ar-LB"/>
        </w:rPr>
        <w:t>وبصفة عامة يمكن تعريف المؤسسة</w:t>
      </w:r>
      <w:r w:rsidRPr="00493BBD">
        <w:rPr>
          <w:rFonts w:ascii="Traditional Arabic" w:eastAsia="Times New Roman" w:hAnsi="Traditional Arabic" w:cs="Traditional Arabic"/>
          <w:sz w:val="32"/>
          <w:szCs w:val="32"/>
          <w:rtl/>
          <w:lang w:bidi="ar-LB"/>
        </w:rPr>
        <w:t xml:space="preserve">:هي كل تنظيم اقتصادي مستقل ماليا في إطار قانوني واجتماعي معين، هدفه دمج عوامل الإنتاج أو تبادل سلع أو خدمات مع أعوان اقتصاديين </w:t>
      </w:r>
      <w:r w:rsidRPr="00493BBD">
        <w:rPr>
          <w:rFonts w:ascii="Traditional Arabic" w:eastAsia="Times New Roman" w:hAnsi="Traditional Arabic" w:cs="Traditional Arabic"/>
          <w:sz w:val="32"/>
          <w:szCs w:val="32"/>
          <w:rtl/>
          <w:lang w:bidi="ar-LB"/>
        </w:rPr>
        <w:lastRenderedPageBreak/>
        <w:t>آخرين، بغرض تحقيق نتيجة ملائمة، وهذا ضمن شروط اقتصادية تختلف باختلاف الحيز المكاني والزمان الذي يوجد فيه وتبعا لحجم ونوع نشاطه.</w:t>
      </w:r>
      <w:r w:rsidRPr="00804F39">
        <w:rPr>
          <w:rFonts w:ascii="Traditional Arabic" w:eastAsia="Times New Roman" w:hAnsi="Traditional Arabic" w:cs="Traditional Arabic" w:hint="cs"/>
          <w:rtl/>
          <w:lang w:bidi="ar-LB"/>
        </w:rPr>
        <w:t>(</w:t>
      </w:r>
      <w:r w:rsidRPr="00804F39">
        <w:rPr>
          <w:rFonts w:ascii="Traditional Arabic" w:hAnsi="Traditional Arabic" w:cs="Traditional Arabic"/>
          <w:rtl/>
          <w:lang w:bidi="ar-LB"/>
        </w:rPr>
        <w:t xml:space="preserve"> عدون،</w:t>
      </w:r>
      <w:r w:rsidRPr="00804F39">
        <w:rPr>
          <w:rFonts w:ascii="Traditional Arabic" w:eastAsia="Times New Roman" w:hAnsi="Traditional Arabic" w:cs="Traditional Arabic" w:hint="cs"/>
          <w:rtl/>
          <w:lang w:bidi="ar-LB"/>
        </w:rPr>
        <w:t xml:space="preserve"> 1998، ص 10)</w:t>
      </w:r>
    </w:p>
    <w:p w:rsidR="00606492" w:rsidRPr="00150043" w:rsidRDefault="00606492" w:rsidP="00710C3C">
      <w:pPr>
        <w:jc w:val="lowKashida"/>
        <w:rPr>
          <w:rFonts w:ascii="Traditional Arabic" w:hAnsi="Traditional Arabic" w:cs="Traditional Arabic"/>
          <w:sz w:val="32"/>
          <w:szCs w:val="32"/>
          <w:rtl/>
          <w:lang w:val="fr-FR" w:bidi="ar-DZ"/>
        </w:rPr>
      </w:pPr>
      <w:r w:rsidRPr="00606492">
        <w:rPr>
          <w:rFonts w:ascii="Traditional Arabic" w:eastAsia="Times New Roman" w:hAnsi="Traditional Arabic" w:cs="Traditional Arabic" w:hint="cs"/>
          <w:b/>
          <w:bCs/>
          <w:sz w:val="32"/>
          <w:szCs w:val="32"/>
          <w:rtl/>
          <w:lang w:bidi="ar-LB"/>
        </w:rPr>
        <w:t>التعريف الإجرائي للمؤسسة</w:t>
      </w:r>
      <w:r w:rsidR="00150043">
        <w:rPr>
          <w:rFonts w:ascii="Traditional Arabic" w:hAnsi="Traditional Arabic" w:cs="Traditional Arabic" w:hint="cs"/>
          <w:sz w:val="32"/>
          <w:szCs w:val="32"/>
          <w:rtl/>
          <w:lang w:bidi="ar-DZ"/>
        </w:rPr>
        <w:t>: هي</w:t>
      </w:r>
      <w:r w:rsidR="00150043" w:rsidRPr="00150043">
        <w:rPr>
          <w:rFonts w:ascii="Traditional Arabic" w:hAnsi="Traditional Arabic" w:cs="Traditional Arabic"/>
          <w:sz w:val="32"/>
          <w:szCs w:val="32"/>
          <w:rtl/>
          <w:lang w:bidi="ar-DZ"/>
        </w:rPr>
        <w:t xml:space="preserve"> </w:t>
      </w:r>
      <w:r w:rsidR="00150043" w:rsidRPr="001F4C7A">
        <w:rPr>
          <w:rFonts w:ascii="Traditional Arabic" w:hAnsi="Traditional Arabic" w:cs="Traditional Arabic"/>
          <w:sz w:val="32"/>
          <w:szCs w:val="32"/>
          <w:rtl/>
          <w:lang w:bidi="ar-DZ"/>
        </w:rPr>
        <w:t>برامج أو قواعد منظمة مبنية اجتماعيا يُعاد تشكيلها بشكل روتيني، وتعمل كركائز مقيدة نسبيا للبيئات ذات العلاقة، وتكون مرتبطة باعتبارات مسلم بها، على مستويات مختلفة، المحلية منها والعالمية، كدرجات تعكس مد</w:t>
      </w:r>
      <w:r w:rsidR="00150043">
        <w:rPr>
          <w:rFonts w:ascii="Traditional Arabic" w:hAnsi="Traditional Arabic" w:cs="Traditional Arabic" w:hint="cs"/>
          <w:sz w:val="32"/>
          <w:szCs w:val="32"/>
          <w:rtl/>
          <w:lang w:bidi="ar-DZ"/>
        </w:rPr>
        <w:t>ى</w:t>
      </w:r>
      <w:r w:rsidR="00150043" w:rsidRPr="001F4C7A">
        <w:rPr>
          <w:rFonts w:ascii="Traditional Arabic" w:hAnsi="Traditional Arabic" w:cs="Traditional Arabic"/>
          <w:sz w:val="32"/>
          <w:szCs w:val="32"/>
          <w:rtl/>
          <w:lang w:bidi="ar-DZ"/>
        </w:rPr>
        <w:t xml:space="preserve"> تجذرها أ</w:t>
      </w:r>
      <w:r w:rsidR="00150043">
        <w:rPr>
          <w:rFonts w:ascii="Traditional Arabic" w:hAnsi="Traditional Arabic" w:cs="Traditional Arabic" w:hint="cs"/>
          <w:sz w:val="32"/>
          <w:szCs w:val="32"/>
          <w:rtl/>
          <w:lang w:bidi="ar-DZ"/>
        </w:rPr>
        <w:t>و</w:t>
      </w:r>
      <w:r w:rsidR="00150043" w:rsidRPr="001F4C7A">
        <w:rPr>
          <w:rFonts w:ascii="Traditional Arabic" w:hAnsi="Traditional Arabic" w:cs="Traditional Arabic"/>
          <w:sz w:val="32"/>
          <w:szCs w:val="32"/>
          <w:rtl/>
          <w:lang w:bidi="ar-DZ"/>
        </w:rPr>
        <w:t xml:space="preserve"> التسليم بها، ومسالك مثل: المنظمة الرسمية والثقافة والنظ</w:t>
      </w:r>
      <w:r w:rsidR="00150043">
        <w:rPr>
          <w:rFonts w:ascii="Traditional Arabic" w:hAnsi="Traditional Arabic" w:cs="Traditional Arabic" w:hint="cs"/>
          <w:sz w:val="32"/>
          <w:szCs w:val="32"/>
          <w:rtl/>
          <w:lang w:bidi="ar-DZ"/>
        </w:rPr>
        <w:t>م</w:t>
      </w:r>
      <w:r w:rsidR="00150043" w:rsidRPr="001F4C7A">
        <w:rPr>
          <w:rFonts w:ascii="Traditional Arabic" w:hAnsi="Traditional Arabic" w:cs="Traditional Arabic"/>
          <w:sz w:val="32"/>
          <w:szCs w:val="32"/>
          <w:rtl/>
          <w:lang w:bidi="ar-DZ"/>
        </w:rPr>
        <w:t xml:space="preserve"> الضابطة  وهي عبارة عن الإستراتيجية النظرية التي تسعى إلى تطوير وتطبيق الأساليب التي تمكن من تفسير ودراسة المؤثرات والمسببات المُفضية إلى تشكل المؤسسات والممارسات فيها .</w:t>
      </w:r>
    </w:p>
    <w:p w:rsidR="00BD29BE" w:rsidRPr="00F46ED7" w:rsidRDefault="00BD29BE" w:rsidP="002C5A7E">
      <w:pPr>
        <w:jc w:val="lowKashida"/>
        <w:rPr>
          <w:rFonts w:ascii="Traditional Arabic" w:hAnsi="Traditional Arabic" w:cs="Traditional Arabic"/>
          <w:b/>
          <w:bCs/>
          <w:color w:val="231F20"/>
          <w:sz w:val="32"/>
          <w:szCs w:val="32"/>
          <w:rtl/>
        </w:rPr>
      </w:pPr>
      <w:r w:rsidRPr="00F46ED7">
        <w:rPr>
          <w:rFonts w:ascii="Traditional Arabic" w:hAnsi="Traditional Arabic" w:cs="Traditional Arabic" w:hint="cs"/>
          <w:b/>
          <w:bCs/>
          <w:color w:val="231F20"/>
          <w:sz w:val="32"/>
          <w:szCs w:val="32"/>
          <w:rtl/>
        </w:rPr>
        <w:t>*صعوبات الدراسة:</w:t>
      </w:r>
    </w:p>
    <w:p w:rsidR="00BD29BE" w:rsidRPr="00BD29BE" w:rsidRDefault="00BD29BE" w:rsidP="00BD29BE">
      <w:pPr>
        <w:jc w:val="lowKashida"/>
        <w:rPr>
          <w:rFonts w:ascii="Traditional Arabic" w:hAnsi="Traditional Arabic" w:cs="Traditional Arabic"/>
          <w:color w:val="231F20"/>
          <w:sz w:val="32"/>
          <w:szCs w:val="32"/>
          <w:rtl/>
        </w:rPr>
      </w:pP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الارتباطات</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المهنية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والعائلية</w:t>
      </w:r>
      <w:r w:rsidRPr="00BD29BE">
        <w:rPr>
          <w:rFonts w:ascii="Traditional Arabic" w:hAnsi="Traditional Arabic" w:cs="Traditional Arabic"/>
          <w:color w:val="231F20"/>
          <w:sz w:val="32"/>
          <w:szCs w:val="32"/>
          <w:rtl/>
        </w:rPr>
        <w:t>.</w:t>
      </w:r>
    </w:p>
    <w:p w:rsidR="00BD29BE" w:rsidRDefault="00BD29BE" w:rsidP="00BD29BE">
      <w:pPr>
        <w:jc w:val="lowKashida"/>
        <w:rPr>
          <w:rFonts w:ascii="Traditional Arabic" w:hAnsi="Traditional Arabic" w:cs="Traditional Arabic"/>
          <w:color w:val="231F20"/>
          <w:sz w:val="32"/>
          <w:szCs w:val="32"/>
          <w:rtl/>
        </w:rPr>
      </w:pP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شح</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الدراسات</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التي</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تخص</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مساهمة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حوكمة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الشركات</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في</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تحسين</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الأداء</w:t>
      </w:r>
      <w:r w:rsidR="00FA6EA1">
        <w:rPr>
          <w:rFonts w:ascii="Traditional Arabic" w:hAnsi="Traditional Arabic" w:cs="Traditional Arabic" w:hint="cs"/>
          <w:color w:val="231F20"/>
          <w:sz w:val="32"/>
          <w:szCs w:val="32"/>
          <w:rtl/>
        </w:rPr>
        <w:t>.</w:t>
      </w:r>
    </w:p>
    <w:p w:rsidR="00BD29BE" w:rsidRPr="00BD29BE" w:rsidRDefault="00BD29BE" w:rsidP="00BD29BE">
      <w:pPr>
        <w:jc w:val="lowKashida"/>
        <w:rPr>
          <w:rFonts w:ascii="Traditional Arabic" w:hAnsi="Traditional Arabic" w:cs="Traditional Arabic"/>
          <w:color w:val="231F20"/>
          <w:sz w:val="32"/>
          <w:szCs w:val="32"/>
          <w:rtl/>
        </w:rPr>
      </w:pPr>
      <w:r w:rsidRPr="00BD29BE">
        <w:rPr>
          <w:rFonts w:ascii="Traditional Arabic" w:hAnsi="Traditional Arabic" w:cs="Traditional Arabic"/>
          <w:color w:val="231F20"/>
          <w:sz w:val="32"/>
          <w:szCs w:val="32"/>
          <w:rtl/>
        </w:rPr>
        <w:t>-</w:t>
      </w:r>
      <w:r>
        <w:rPr>
          <w:rFonts w:ascii="Traditional Arabic" w:hAnsi="Traditional Arabic" w:cs="Traditional Arabic" w:hint="cs"/>
          <w:color w:val="231F20"/>
          <w:sz w:val="32"/>
          <w:szCs w:val="32"/>
          <w:rtl/>
        </w:rPr>
        <w:t xml:space="preserve"> </w:t>
      </w:r>
      <w:r w:rsidRPr="00BD29BE">
        <w:rPr>
          <w:rFonts w:ascii="Traditional Arabic" w:hAnsi="Traditional Arabic" w:cs="Traditional Arabic" w:hint="eastAsia"/>
          <w:color w:val="231F20"/>
          <w:sz w:val="32"/>
          <w:szCs w:val="32"/>
          <w:rtl/>
        </w:rPr>
        <w:t>صعوبة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الفهم</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الشامل</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لمصطلح</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حوكمة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المؤسسات</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من</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طرف</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عمال</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المؤسسة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لذا</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توجب</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على</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الباحث</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إعادة</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شرح</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هذا</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المصطلح</w:t>
      </w:r>
      <w:r>
        <w:rPr>
          <w:rFonts w:ascii="Traditional Arabic" w:hAnsi="Traditional Arabic" w:cs="Traditional Arabic" w:hint="cs"/>
          <w:color w:val="231F20"/>
          <w:sz w:val="32"/>
          <w:szCs w:val="32"/>
          <w:rtl/>
        </w:rPr>
        <w:t xml:space="preserve"> </w:t>
      </w:r>
      <w:r w:rsidRPr="00BD29BE">
        <w:rPr>
          <w:rFonts w:ascii="Traditional Arabic" w:hAnsi="Traditional Arabic" w:cs="Traditional Arabic" w:hint="eastAsia"/>
          <w:color w:val="231F20"/>
          <w:sz w:val="32"/>
          <w:szCs w:val="32"/>
          <w:rtl/>
        </w:rPr>
        <w:t>بالتفصيل</w:t>
      </w:r>
      <w:r w:rsidRPr="00BD29BE">
        <w:rPr>
          <w:rFonts w:ascii="Traditional Arabic" w:hAnsi="Traditional Arabic" w:cs="Traditional Arabic"/>
          <w:color w:val="231F20"/>
          <w:sz w:val="32"/>
          <w:szCs w:val="32"/>
          <w:rtl/>
        </w:rPr>
        <w:t xml:space="preserve"> .</w:t>
      </w:r>
    </w:p>
    <w:p w:rsidR="00BD29BE" w:rsidRDefault="00BD29BE" w:rsidP="00BD29BE">
      <w:pPr>
        <w:jc w:val="lowKashida"/>
        <w:rPr>
          <w:rFonts w:ascii="Traditional Arabic" w:hAnsi="Traditional Arabic" w:cs="Traditional Arabic"/>
          <w:color w:val="231F20"/>
          <w:sz w:val="32"/>
          <w:szCs w:val="32"/>
          <w:rtl/>
        </w:rPr>
      </w:pPr>
      <w:r w:rsidRPr="00BD29BE">
        <w:rPr>
          <w:rFonts w:ascii="Traditional Arabic" w:hAnsi="Traditional Arabic" w:cs="Traditional Arabic"/>
          <w:color w:val="231F20"/>
          <w:sz w:val="32"/>
          <w:szCs w:val="32"/>
          <w:rtl/>
        </w:rPr>
        <w:t>-</w:t>
      </w:r>
      <w:r>
        <w:rPr>
          <w:rFonts w:ascii="Traditional Arabic" w:hAnsi="Traditional Arabic" w:cs="Traditional Arabic" w:hint="cs"/>
          <w:color w:val="231F20"/>
          <w:sz w:val="32"/>
          <w:szCs w:val="32"/>
          <w:rtl/>
        </w:rPr>
        <w:t xml:space="preserve"> </w:t>
      </w:r>
      <w:r w:rsidRPr="00BD29BE">
        <w:rPr>
          <w:rFonts w:ascii="Traditional Arabic" w:hAnsi="Traditional Arabic" w:cs="Traditional Arabic" w:hint="eastAsia"/>
          <w:color w:val="231F20"/>
          <w:sz w:val="32"/>
          <w:szCs w:val="32"/>
          <w:rtl/>
        </w:rPr>
        <w:t>عدم</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السماح</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للباحث</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cs"/>
          <w:color w:val="231F20"/>
          <w:sz w:val="32"/>
          <w:szCs w:val="32"/>
          <w:rtl/>
        </w:rPr>
        <w:t>بإجراء</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بعض</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المقابلات</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مع</w:t>
      </w:r>
      <w:r w:rsidRPr="00BD29BE">
        <w:rPr>
          <w:rFonts w:ascii="Traditional Arabic" w:hAnsi="Traditional Arabic" w:cs="Traditional Arabic"/>
          <w:color w:val="231F20"/>
          <w:sz w:val="32"/>
          <w:szCs w:val="32"/>
          <w:rtl/>
        </w:rPr>
        <w:t xml:space="preserve"> </w:t>
      </w:r>
      <w:r w:rsidRPr="00BD29BE">
        <w:rPr>
          <w:rFonts w:ascii="Traditional Arabic" w:hAnsi="Traditional Arabic" w:cs="Traditional Arabic" w:hint="eastAsia"/>
          <w:color w:val="231F20"/>
          <w:sz w:val="32"/>
          <w:szCs w:val="32"/>
          <w:rtl/>
        </w:rPr>
        <w:t>الموظفين</w:t>
      </w:r>
      <w:r>
        <w:rPr>
          <w:rFonts w:ascii="Traditional Arabic" w:hAnsi="Traditional Arabic" w:cs="Traditional Arabic" w:hint="cs"/>
          <w:color w:val="231F20"/>
          <w:sz w:val="32"/>
          <w:szCs w:val="32"/>
          <w:rtl/>
        </w:rPr>
        <w:t>.</w:t>
      </w:r>
    </w:p>
    <w:p w:rsidR="008C43AD" w:rsidRPr="00055F22" w:rsidRDefault="008C43AD" w:rsidP="00A819BC">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w:t>
      </w:r>
      <w:r w:rsidR="000F202C" w:rsidRPr="00055F22">
        <w:rPr>
          <w:rFonts w:ascii="Traditional Arabic" w:hAnsi="Traditional Arabic" w:cs="Traditional Arabic"/>
          <w:b/>
          <w:bCs/>
          <w:color w:val="231F20"/>
          <w:sz w:val="32"/>
          <w:szCs w:val="32"/>
          <w:rtl/>
        </w:rPr>
        <w:t>الدراسات السابقة</w:t>
      </w:r>
      <w:r w:rsidRPr="00055F22">
        <w:rPr>
          <w:rFonts w:ascii="Traditional Arabic" w:hAnsi="Traditional Arabic" w:cs="Traditional Arabic"/>
          <w:b/>
          <w:bCs/>
          <w:color w:val="231F20"/>
          <w:sz w:val="32"/>
          <w:szCs w:val="32"/>
          <w:rtl/>
        </w:rPr>
        <w:t>:</w:t>
      </w:r>
    </w:p>
    <w:p w:rsidR="00CA1B4F" w:rsidRPr="00055F22" w:rsidRDefault="00CA1B4F" w:rsidP="00195E03">
      <w:pPr>
        <w:jc w:val="lowKashida"/>
        <w:rPr>
          <w:rFonts w:ascii="Traditional Arabic" w:hAnsi="Traditional Arabic" w:cs="Traditional Arabic"/>
          <w:color w:val="231F20"/>
          <w:sz w:val="32"/>
          <w:szCs w:val="32"/>
          <w:rtl/>
        </w:rPr>
        <w:sectPr w:rsidR="00CA1B4F" w:rsidRPr="00055F22" w:rsidSect="00044EDE">
          <w:footerReference w:type="default" r:id="rId19"/>
          <w:type w:val="continuous"/>
          <w:pgSz w:w="11906" w:h="16838" w:code="9"/>
          <w:pgMar w:top="1134" w:right="1701" w:bottom="1134" w:left="1134" w:header="709" w:footer="709" w:gutter="0"/>
          <w:pgNumType w:start="4"/>
          <w:cols w:space="708"/>
          <w:docGrid w:linePitch="360"/>
        </w:sectPr>
      </w:pPr>
    </w:p>
    <w:p w:rsidR="00487F8D" w:rsidRPr="009B5EC2" w:rsidRDefault="00A819BC" w:rsidP="009B5EC2">
      <w:pPr>
        <w:jc w:val="lowKashida"/>
        <w:rPr>
          <w:rFonts w:ascii="Traditional Arabic" w:hAnsi="Traditional Arabic" w:cs="Traditional Arabic"/>
          <w:color w:val="231F20"/>
          <w:sz w:val="32"/>
          <w:szCs w:val="32"/>
          <w:rtl/>
        </w:rPr>
        <w:sectPr w:rsidR="00487F8D" w:rsidRPr="009B5EC2" w:rsidSect="00D51DAC">
          <w:footerReference w:type="default" r:id="rId20"/>
          <w:type w:val="continuous"/>
          <w:pgSz w:w="11906" w:h="16838" w:code="9"/>
          <w:pgMar w:top="1134" w:right="1701" w:bottom="1134" w:left="1134" w:header="709" w:footer="709" w:gutter="0"/>
          <w:pgNumType w:fmt="arabicAbjad" w:start="4"/>
          <w:cols w:space="708"/>
          <w:docGrid w:linePitch="360"/>
        </w:sectPr>
      </w:pPr>
      <w:r w:rsidRPr="00055F22">
        <w:rPr>
          <w:rFonts w:ascii="Traditional Arabic" w:hAnsi="Traditional Arabic" w:cs="Traditional Arabic"/>
          <w:color w:val="231F20"/>
          <w:sz w:val="32"/>
          <w:szCs w:val="32"/>
          <w:rtl/>
        </w:rPr>
        <w:t>هناك مجموعة من الدراسات التي تناولت بعض الجوانب من موضوع الدراسة وفيما يلي يتم عرض بعضها:</w:t>
      </w:r>
    </w:p>
    <w:p w:rsidR="00EB0014" w:rsidRPr="00055F22" w:rsidRDefault="00EB0014" w:rsidP="00EB0014">
      <w:pPr>
        <w:jc w:val="lowKashida"/>
        <w:rPr>
          <w:rFonts w:ascii="Traditional Arabic" w:hAnsi="Traditional Arabic" w:cs="Traditional Arabic"/>
          <w:color w:val="231F20"/>
          <w:sz w:val="32"/>
          <w:szCs w:val="32"/>
          <w:rtl/>
        </w:rPr>
      </w:pPr>
      <w:r w:rsidRPr="00055F22">
        <w:rPr>
          <w:rFonts w:ascii="Traditional Arabic" w:hAnsi="Traditional Arabic" w:cs="Traditional Arabic"/>
          <w:b/>
          <w:bCs/>
          <w:color w:val="231F20"/>
          <w:sz w:val="32"/>
          <w:szCs w:val="32"/>
          <w:rtl/>
        </w:rPr>
        <w:t>ــ دراسة ريم بن عيسى:</w:t>
      </w:r>
      <w:r w:rsidRPr="00055F22">
        <w:rPr>
          <w:rFonts w:ascii="Traditional Arabic" w:hAnsi="Traditional Arabic" w:cs="Traditional Arabic"/>
          <w:color w:val="231F20"/>
          <w:sz w:val="32"/>
          <w:szCs w:val="32"/>
          <w:rtl/>
        </w:rPr>
        <w:t xml:space="preserve"> "تطبيق آليات حوكمة الشركات وأثرها على الأداء، دراسة حالة الشركات الجزائرية المدرجة في سوق الأوراق المالية"، مذكرة ماجستير في إقتصاد وتسيير المؤسسة جامعة قاصدي مرباح، ورقلة، 2012م، وهدفت هذه الدراسة إلى:</w:t>
      </w: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إلقاء الضوء على مفهوم حوكمة الشركات وإلزامية تطبيقها في الجزائر.</w:t>
      </w: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إبراز أهمية حوكمة الشركات.</w:t>
      </w: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تحديد آليات حوكمة الشركات وعلاقتها بالأداء المالي في الشركات.</w:t>
      </w: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وتوصلت هذه الدراسة إلى النتائج التالية:</w:t>
      </w: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وجود علاقة ارتباط موجبة بين مقاييس الأداء الثلاثة معدل العائد على الأصول ومعدل العائد على المبيعات ومعدل العائد على حقوق الملكية وبين آليات حوكمة الشركات الداخلية.</w:t>
      </w:r>
    </w:p>
    <w:p w:rsidR="00EB0014" w:rsidRPr="00055F22" w:rsidRDefault="00EB0014" w:rsidP="00EB0014">
      <w:pPr>
        <w:spacing w:line="240" w:lineRule="auto"/>
        <w:jc w:val="both"/>
        <w:rPr>
          <w:rFonts w:ascii="Traditional Arabic" w:hAnsi="Traditional Arabic" w:cs="Traditional Arabic"/>
          <w:color w:val="231F20"/>
          <w:sz w:val="32"/>
          <w:szCs w:val="32"/>
          <w:rtl/>
        </w:rPr>
        <w:sectPr w:rsidR="00EB0014" w:rsidRPr="00055F22" w:rsidSect="00D51DAC">
          <w:footerReference w:type="default" r:id="rId21"/>
          <w:type w:val="continuous"/>
          <w:pgSz w:w="11906" w:h="16838" w:code="9"/>
          <w:pgMar w:top="1134" w:right="1701" w:bottom="1134" w:left="1134" w:header="709" w:footer="709" w:gutter="0"/>
          <w:pgNumType w:fmt="arabicAbjad" w:start="4"/>
          <w:cols w:space="708"/>
          <w:docGrid w:linePitch="360"/>
        </w:sectPr>
      </w:pPr>
    </w:p>
    <w:p w:rsidR="00EB0014" w:rsidRDefault="00EB0014" w:rsidP="00EB0014">
      <w:pPr>
        <w:spacing w:line="240" w:lineRule="auto"/>
        <w:jc w:val="both"/>
        <w:rPr>
          <w:rFonts w:ascii="Traditional Arabic" w:hAnsi="Traditional Arabic" w:cs="Traditional Arabic"/>
          <w:rtl/>
        </w:rPr>
      </w:pPr>
      <w:r w:rsidRPr="00055F22">
        <w:rPr>
          <w:rFonts w:ascii="Traditional Arabic" w:hAnsi="Traditional Arabic" w:cs="Traditional Arabic"/>
          <w:color w:val="231F20"/>
          <w:sz w:val="32"/>
          <w:szCs w:val="32"/>
          <w:rtl/>
        </w:rPr>
        <w:t>- وجود تأثير جوهري للمتغيرات المستقلة آليات حوكمة الشركات على معدل العائد على الأصول.</w:t>
      </w:r>
    </w:p>
    <w:p w:rsidR="00EB0014" w:rsidRPr="00055F22" w:rsidRDefault="00EB0014" w:rsidP="00EB0014">
      <w:pPr>
        <w:spacing w:line="240" w:lineRule="auto"/>
        <w:jc w:val="both"/>
        <w:rPr>
          <w:rFonts w:ascii="Traditional Arabic" w:hAnsi="Traditional Arabic" w:cs="Traditional Arabic"/>
          <w:rtl/>
        </w:rPr>
        <w:sectPr w:rsidR="00EB0014" w:rsidRPr="00055F22" w:rsidSect="006F36BB">
          <w:footerReference w:type="default" r:id="rId22"/>
          <w:type w:val="continuous"/>
          <w:pgSz w:w="11906" w:h="16838" w:code="9"/>
          <w:pgMar w:top="1134" w:right="1701" w:bottom="1134" w:left="1134" w:header="709" w:footer="709" w:gutter="0"/>
          <w:pgNumType w:start="7"/>
          <w:cols w:space="708"/>
          <w:docGrid w:linePitch="360"/>
        </w:sectPr>
      </w:pPr>
    </w:p>
    <w:p w:rsidR="00EB0014" w:rsidRPr="00055F22"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lastRenderedPageBreak/>
        <w:t>- وجود تأثير جوهري للمتغيرات المستقلة بعض آليات حوكمة الشركات على معدل العائد على حقوق الملكية.</w:t>
      </w:r>
    </w:p>
    <w:p w:rsidR="00EB0014" w:rsidRPr="00EB0014" w:rsidRDefault="00EB0014" w:rsidP="00EB0014">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وجود تأثير جوهري للمتغيرات المستقلة بعض آليات حوكمة الشركات على معدل العائد على المبيعات.</w:t>
      </w:r>
    </w:p>
    <w:p w:rsidR="00A819BC" w:rsidRPr="00055F22" w:rsidRDefault="002D19DF" w:rsidP="00712EB3">
      <w:pPr>
        <w:jc w:val="lowKashida"/>
        <w:rPr>
          <w:rFonts w:ascii="Traditional Arabic" w:hAnsi="Traditional Arabic" w:cs="Traditional Arabic"/>
          <w:color w:val="231F20"/>
          <w:sz w:val="32"/>
          <w:szCs w:val="32"/>
          <w:rtl/>
        </w:rPr>
      </w:pPr>
      <w:r w:rsidRPr="00055F22">
        <w:rPr>
          <w:rFonts w:ascii="Traditional Arabic" w:hAnsi="Traditional Arabic" w:cs="Traditional Arabic"/>
          <w:b/>
          <w:bCs/>
          <w:color w:val="231F20"/>
          <w:sz w:val="32"/>
          <w:szCs w:val="32"/>
          <w:rtl/>
        </w:rPr>
        <w:t xml:space="preserve">ـ </w:t>
      </w:r>
      <w:r w:rsidR="00A819BC" w:rsidRPr="00055F22">
        <w:rPr>
          <w:rFonts w:ascii="Traditional Arabic" w:hAnsi="Traditional Arabic" w:cs="Traditional Arabic"/>
          <w:b/>
          <w:bCs/>
          <w:color w:val="231F20"/>
          <w:sz w:val="32"/>
          <w:szCs w:val="32"/>
          <w:rtl/>
        </w:rPr>
        <w:t>دراسة علي مناد:</w:t>
      </w:r>
      <w:r w:rsidR="00A819BC" w:rsidRPr="00055F22">
        <w:rPr>
          <w:rFonts w:ascii="Traditional Arabic" w:hAnsi="Traditional Arabic" w:cs="Traditional Arabic"/>
          <w:color w:val="231F20"/>
          <w:sz w:val="32"/>
          <w:szCs w:val="32"/>
          <w:rtl/>
        </w:rPr>
        <w:t xml:space="preserve"> " دور حوكمة الشركات في الأداء دراسة قياسية حالة – </w:t>
      </w:r>
      <w:r w:rsidR="00A819BC" w:rsidRPr="00055F22">
        <w:rPr>
          <w:rFonts w:ascii="Traditional Arabic" w:hAnsi="Traditional Arabic" w:cs="Traditional Arabic"/>
          <w:color w:val="231F20"/>
          <w:sz w:val="32"/>
          <w:szCs w:val="32"/>
        </w:rPr>
        <w:t>S.P.A</w:t>
      </w:r>
      <w:r w:rsidR="00A819BC" w:rsidRPr="00055F22">
        <w:rPr>
          <w:rFonts w:ascii="Traditional Arabic" w:hAnsi="Traditional Arabic" w:cs="Traditional Arabic"/>
          <w:color w:val="231F20"/>
          <w:sz w:val="32"/>
          <w:szCs w:val="32"/>
          <w:rtl/>
        </w:rPr>
        <w:t xml:space="preserve"> الجزائر"،</w:t>
      </w:r>
      <w:r w:rsidR="00712EB3" w:rsidRPr="00055F22">
        <w:rPr>
          <w:rFonts w:ascii="Traditional Arabic" w:hAnsi="Traditional Arabic" w:cs="Traditional Arabic"/>
          <w:color w:val="231F20"/>
          <w:sz w:val="32"/>
          <w:szCs w:val="32"/>
          <w:rtl/>
        </w:rPr>
        <w:t xml:space="preserve"> أطروحة لنيل شهادة الدكتوراه، تخصص اقتصاد التنمية، كلية العلوم الاقتصادية، التجارية وعلوم التسيير، جامعة بوبكر بلقايد تلمسان، 2014م،</w:t>
      </w:r>
      <w:r w:rsidR="00195E03"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وهدفت هذه الدراسة إلى توضيح العلاقة السببية التي تربط بين أثر تبني ممارسات حوكمة</w:t>
      </w:r>
      <w:r w:rsidR="00195E03"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الشركات على الرفع من الأداء المؤسسي لشركات المساهمة العامة الجزائرية، مع مراعاة</w:t>
      </w:r>
      <w:r w:rsidR="00195E03"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طبيعة نوعية البيئة الشركاتية والمسؤولية</w:t>
      </w:r>
      <w:r w:rsidR="00195E03"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الإجتماعية للشركات.</w:t>
      </w:r>
    </w:p>
    <w:p w:rsidR="00A819BC" w:rsidRPr="00055F22" w:rsidRDefault="00A819BC" w:rsidP="00195E03">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وخلصت هذه الدر</w:t>
      </w:r>
      <w:r w:rsidR="00195E03" w:rsidRPr="00055F22">
        <w:rPr>
          <w:rFonts w:ascii="Traditional Arabic" w:hAnsi="Traditional Arabic" w:cs="Traditional Arabic"/>
          <w:color w:val="231F20"/>
          <w:sz w:val="32"/>
          <w:szCs w:val="32"/>
          <w:rtl/>
        </w:rPr>
        <w:t>ا</w:t>
      </w:r>
      <w:r w:rsidRPr="00055F22">
        <w:rPr>
          <w:rFonts w:ascii="Traditional Arabic" w:hAnsi="Traditional Arabic" w:cs="Traditional Arabic"/>
          <w:color w:val="231F20"/>
          <w:sz w:val="32"/>
          <w:szCs w:val="32"/>
          <w:rtl/>
        </w:rPr>
        <w:t>سة إلى أن مفهوم حوكمة الشركات هو بمثابة نظام شامل يتضمن مقاييس حديثة</w:t>
      </w:r>
      <w:r w:rsidR="00195E03"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وملائمة لأداء الجيد، ويشمل أساليب رقابية تمنع أي طرف من الأطر</w:t>
      </w:r>
      <w:r w:rsidR="00195E03" w:rsidRPr="00055F22">
        <w:rPr>
          <w:rFonts w:ascii="Traditional Arabic" w:hAnsi="Traditional Arabic" w:cs="Traditional Arabic"/>
          <w:color w:val="231F20"/>
          <w:sz w:val="32"/>
          <w:szCs w:val="32"/>
          <w:rtl/>
        </w:rPr>
        <w:t>ا</w:t>
      </w:r>
      <w:r w:rsidRPr="00055F22">
        <w:rPr>
          <w:rFonts w:ascii="Traditional Arabic" w:hAnsi="Traditional Arabic" w:cs="Traditional Arabic"/>
          <w:color w:val="231F20"/>
          <w:sz w:val="32"/>
          <w:szCs w:val="32"/>
          <w:rtl/>
        </w:rPr>
        <w:t>ف ذات العلاقة بالشركة داخليا أو</w:t>
      </w:r>
      <w:r w:rsidR="00195E03"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خارجيا من التأثير سلبا على أنشطة الشركة، وبالتالي ضمان الإستخدام الرشيد لموارد الشركة بما يخدم</w:t>
      </w:r>
      <w:r w:rsidR="00195E03"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مصالح جميع الأطر</w:t>
      </w:r>
      <w:r w:rsidR="00195E03" w:rsidRPr="00055F22">
        <w:rPr>
          <w:rFonts w:ascii="Traditional Arabic" w:hAnsi="Traditional Arabic" w:cs="Traditional Arabic"/>
          <w:color w:val="231F20"/>
          <w:sz w:val="32"/>
          <w:szCs w:val="32"/>
          <w:rtl/>
        </w:rPr>
        <w:t>ا</w:t>
      </w:r>
      <w:r w:rsidRPr="00055F22">
        <w:rPr>
          <w:rFonts w:ascii="Traditional Arabic" w:hAnsi="Traditional Arabic" w:cs="Traditional Arabic"/>
          <w:color w:val="231F20"/>
          <w:sz w:val="32"/>
          <w:szCs w:val="32"/>
          <w:rtl/>
        </w:rPr>
        <w:t>ف بطريقة عادلة تحقق دور</w:t>
      </w:r>
      <w:r w:rsidR="00195E03" w:rsidRPr="00055F22">
        <w:rPr>
          <w:rFonts w:ascii="Traditional Arabic" w:hAnsi="Traditional Arabic" w:cs="Traditional Arabic"/>
          <w:color w:val="231F20"/>
          <w:sz w:val="32"/>
          <w:szCs w:val="32"/>
          <w:rtl/>
        </w:rPr>
        <w:t>ا</w:t>
      </w:r>
      <w:r w:rsidRPr="00055F22">
        <w:rPr>
          <w:rFonts w:ascii="Traditional Arabic" w:hAnsi="Traditional Arabic" w:cs="Traditional Arabic"/>
          <w:color w:val="231F20"/>
          <w:sz w:val="32"/>
          <w:szCs w:val="32"/>
          <w:rtl/>
        </w:rPr>
        <w:t xml:space="preserve"> إيجابيا للشركة لصالح مالكها وللمجتمع ككل.</w:t>
      </w:r>
    </w:p>
    <w:p w:rsidR="002D5738" w:rsidRPr="00055F22" w:rsidRDefault="002D19DF" w:rsidP="002D5738">
      <w:pPr>
        <w:jc w:val="lowKashida"/>
        <w:rPr>
          <w:rFonts w:ascii="Traditional Arabic" w:hAnsi="Traditional Arabic" w:cs="Traditional Arabic"/>
          <w:color w:val="231F20"/>
          <w:sz w:val="32"/>
          <w:szCs w:val="32"/>
          <w:rtl/>
        </w:rPr>
      </w:pPr>
      <w:r w:rsidRPr="00055F22">
        <w:rPr>
          <w:rFonts w:ascii="Traditional Arabic" w:hAnsi="Traditional Arabic" w:cs="Traditional Arabic"/>
          <w:b/>
          <w:bCs/>
          <w:color w:val="231F20"/>
          <w:sz w:val="32"/>
          <w:szCs w:val="32"/>
          <w:rtl/>
        </w:rPr>
        <w:t xml:space="preserve">ـــ </w:t>
      </w:r>
      <w:r w:rsidR="00FB7921" w:rsidRPr="00055F22">
        <w:rPr>
          <w:rFonts w:ascii="Traditional Arabic" w:hAnsi="Traditional Arabic" w:cs="Traditional Arabic"/>
          <w:b/>
          <w:bCs/>
          <w:color w:val="231F20"/>
          <w:sz w:val="32"/>
          <w:szCs w:val="32"/>
          <w:rtl/>
        </w:rPr>
        <w:t>دراسة زبيدي البشير</w:t>
      </w:r>
      <w:r w:rsidR="00AE5ECA" w:rsidRPr="00055F22">
        <w:rPr>
          <w:rFonts w:ascii="Traditional Arabic" w:hAnsi="Traditional Arabic" w:cs="Traditional Arabic"/>
          <w:color w:val="231F20"/>
          <w:sz w:val="32"/>
          <w:szCs w:val="32"/>
          <w:rtl/>
        </w:rPr>
        <w:t>:"</w:t>
      </w:r>
      <w:r w:rsidR="00FB7921" w:rsidRPr="00055F22">
        <w:rPr>
          <w:rFonts w:ascii="Traditional Arabic" w:hAnsi="Traditional Arabic" w:cs="Traditional Arabic"/>
          <w:color w:val="231F20"/>
          <w:sz w:val="32"/>
          <w:szCs w:val="32"/>
          <w:rtl/>
        </w:rPr>
        <w:t xml:space="preserve"> دور حوكمة الشركات في تحقيق جودة التقارير المالية وتحسين الأداء المالي دراسة حالة مجمع صيدال</w:t>
      </w:r>
      <w:r w:rsidR="00AE5ECA" w:rsidRPr="00055F22">
        <w:rPr>
          <w:rFonts w:ascii="Traditional Arabic" w:hAnsi="Traditional Arabic" w:cs="Traditional Arabic"/>
          <w:color w:val="231F20"/>
          <w:sz w:val="32"/>
          <w:szCs w:val="32"/>
          <w:rtl/>
        </w:rPr>
        <w:t>"</w:t>
      </w:r>
      <w:r w:rsidR="00FB7921" w:rsidRPr="00055F22">
        <w:rPr>
          <w:rFonts w:ascii="Traditional Arabic" w:hAnsi="Traditional Arabic" w:cs="Traditional Arabic"/>
          <w:color w:val="231F20"/>
          <w:sz w:val="32"/>
          <w:szCs w:val="32"/>
          <w:rtl/>
        </w:rPr>
        <w:t xml:space="preserve">، أطروحة مقدمة لنيل شهادة دكتوراه علوم في العلوم التجارية، جامعة محمد بوضياف، المسيلة، 2016م، وقد هدفت الدراسة إلى إبراز دور حوكمة الشركات من خلال تحديد مختلف المبادئ القواعد الجيدة لإدارة الشركات وزيادة </w:t>
      </w:r>
      <w:r w:rsidR="005A1930" w:rsidRPr="00055F22">
        <w:rPr>
          <w:rFonts w:ascii="Traditional Arabic" w:hAnsi="Traditional Arabic" w:cs="Traditional Arabic"/>
          <w:color w:val="231F20"/>
          <w:sz w:val="32"/>
          <w:szCs w:val="32"/>
          <w:rtl/>
        </w:rPr>
        <w:t>كف</w:t>
      </w:r>
      <w:r w:rsidR="00FB7921" w:rsidRPr="00055F22">
        <w:rPr>
          <w:rFonts w:ascii="Traditional Arabic" w:hAnsi="Traditional Arabic" w:cs="Traditional Arabic"/>
          <w:color w:val="231F20"/>
          <w:sz w:val="32"/>
          <w:szCs w:val="32"/>
          <w:rtl/>
        </w:rPr>
        <w:t xml:space="preserve">اءتها </w:t>
      </w:r>
      <w:r w:rsidR="005A1930" w:rsidRPr="00055F22">
        <w:rPr>
          <w:rFonts w:ascii="Traditional Arabic" w:hAnsi="Traditional Arabic" w:cs="Traditional Arabic"/>
          <w:color w:val="231F20"/>
          <w:sz w:val="32"/>
          <w:szCs w:val="32"/>
          <w:rtl/>
        </w:rPr>
        <w:t>ومصداقيتها</w:t>
      </w:r>
      <w:r w:rsidR="00FB7921" w:rsidRPr="00055F22">
        <w:rPr>
          <w:rFonts w:ascii="Traditional Arabic" w:hAnsi="Traditional Arabic" w:cs="Traditional Arabic"/>
          <w:color w:val="231F20"/>
          <w:sz w:val="32"/>
          <w:szCs w:val="32"/>
          <w:rtl/>
        </w:rPr>
        <w:t xml:space="preserve">، </w:t>
      </w:r>
      <w:r w:rsidR="005A1930" w:rsidRPr="00055F22">
        <w:rPr>
          <w:rFonts w:ascii="Traditional Arabic" w:hAnsi="Traditional Arabic" w:cs="Traditional Arabic"/>
          <w:color w:val="231F20"/>
          <w:sz w:val="32"/>
          <w:szCs w:val="32"/>
          <w:rtl/>
        </w:rPr>
        <w:t>صياغة الجوانب</w:t>
      </w:r>
      <w:r w:rsidR="00FB7921" w:rsidRPr="00055F22">
        <w:rPr>
          <w:rFonts w:ascii="Traditional Arabic" w:hAnsi="Traditional Arabic" w:cs="Traditional Arabic"/>
          <w:color w:val="231F20"/>
          <w:sz w:val="32"/>
          <w:szCs w:val="32"/>
          <w:rtl/>
        </w:rPr>
        <w:t xml:space="preserve"> </w:t>
      </w:r>
      <w:r w:rsidR="005A1930" w:rsidRPr="00055F22">
        <w:rPr>
          <w:rFonts w:ascii="Traditional Arabic" w:hAnsi="Traditional Arabic" w:cs="Traditional Arabic"/>
          <w:color w:val="231F20"/>
          <w:sz w:val="32"/>
          <w:szCs w:val="32"/>
          <w:rtl/>
        </w:rPr>
        <w:t xml:space="preserve">الفكرية لحوكمة </w:t>
      </w:r>
      <w:r w:rsidR="00FB7921" w:rsidRPr="00055F22">
        <w:rPr>
          <w:rFonts w:ascii="Traditional Arabic" w:hAnsi="Traditional Arabic" w:cs="Traditional Arabic"/>
          <w:color w:val="231F20"/>
          <w:sz w:val="32"/>
          <w:szCs w:val="32"/>
          <w:rtl/>
        </w:rPr>
        <w:t>المؤسسا</w:t>
      </w:r>
      <w:r w:rsidR="005A1930" w:rsidRPr="00055F22">
        <w:rPr>
          <w:rFonts w:ascii="Traditional Arabic" w:hAnsi="Traditional Arabic" w:cs="Traditional Arabic"/>
          <w:color w:val="231F20"/>
          <w:sz w:val="32"/>
          <w:szCs w:val="32"/>
          <w:rtl/>
        </w:rPr>
        <w:t>ت</w:t>
      </w:r>
      <w:r w:rsidR="00FB7921" w:rsidRPr="00055F22">
        <w:rPr>
          <w:rFonts w:ascii="Traditional Arabic" w:hAnsi="Traditional Arabic" w:cs="Traditional Arabic"/>
          <w:color w:val="231F20"/>
          <w:sz w:val="32"/>
          <w:szCs w:val="32"/>
          <w:rtl/>
        </w:rPr>
        <w:t xml:space="preserve"> </w:t>
      </w:r>
      <w:r w:rsidR="005A1930" w:rsidRPr="00055F22">
        <w:rPr>
          <w:rFonts w:ascii="Traditional Arabic" w:hAnsi="Traditional Arabic" w:cs="Traditional Arabic"/>
          <w:color w:val="231F20"/>
          <w:sz w:val="32"/>
          <w:szCs w:val="32"/>
          <w:rtl/>
        </w:rPr>
        <w:t>الاستف</w:t>
      </w:r>
      <w:r w:rsidR="00FB7921" w:rsidRPr="00055F22">
        <w:rPr>
          <w:rFonts w:ascii="Traditional Arabic" w:hAnsi="Traditional Arabic" w:cs="Traditional Arabic"/>
          <w:color w:val="231F20"/>
          <w:sz w:val="32"/>
          <w:szCs w:val="32"/>
          <w:rtl/>
        </w:rPr>
        <w:t>ادة منها في تط</w:t>
      </w:r>
      <w:r w:rsidR="005A1930" w:rsidRPr="00055F22">
        <w:rPr>
          <w:rFonts w:ascii="Traditional Arabic" w:hAnsi="Traditional Arabic" w:cs="Traditional Arabic"/>
          <w:color w:val="231F20"/>
          <w:sz w:val="32"/>
          <w:szCs w:val="32"/>
          <w:rtl/>
        </w:rPr>
        <w:t>و</w:t>
      </w:r>
      <w:r w:rsidR="00FB7921" w:rsidRPr="00055F22">
        <w:rPr>
          <w:rFonts w:ascii="Traditional Arabic" w:hAnsi="Traditional Arabic" w:cs="Traditional Arabic"/>
          <w:color w:val="231F20"/>
          <w:sz w:val="32"/>
          <w:szCs w:val="32"/>
          <w:rtl/>
        </w:rPr>
        <w:t xml:space="preserve">ير </w:t>
      </w:r>
      <w:r w:rsidR="005A1930" w:rsidRPr="00055F22">
        <w:rPr>
          <w:rFonts w:ascii="Traditional Arabic" w:hAnsi="Traditional Arabic" w:cs="Traditional Arabic"/>
          <w:color w:val="231F20"/>
          <w:sz w:val="32"/>
          <w:szCs w:val="32"/>
          <w:rtl/>
        </w:rPr>
        <w:t>مفهوم جودة</w:t>
      </w:r>
      <w:r w:rsidR="00FB7921" w:rsidRPr="00055F22">
        <w:rPr>
          <w:rFonts w:ascii="Traditional Arabic" w:hAnsi="Traditional Arabic" w:cs="Traditional Arabic"/>
          <w:color w:val="231F20"/>
          <w:sz w:val="32"/>
          <w:szCs w:val="32"/>
          <w:rtl/>
        </w:rPr>
        <w:t xml:space="preserve"> التقارير المالي</w:t>
      </w:r>
      <w:r w:rsidR="005A1930" w:rsidRPr="00055F22">
        <w:rPr>
          <w:rFonts w:ascii="Traditional Arabic" w:hAnsi="Traditional Arabic" w:cs="Traditional Arabic"/>
          <w:color w:val="231F20"/>
          <w:sz w:val="32"/>
          <w:szCs w:val="32"/>
          <w:rtl/>
        </w:rPr>
        <w:t>ة</w:t>
      </w:r>
      <w:r w:rsidR="00FB7921" w:rsidRPr="00055F22">
        <w:rPr>
          <w:rFonts w:ascii="Traditional Arabic" w:hAnsi="Traditional Arabic" w:cs="Traditional Arabic"/>
          <w:color w:val="231F20"/>
          <w:sz w:val="32"/>
          <w:szCs w:val="32"/>
          <w:rtl/>
        </w:rPr>
        <w:t xml:space="preserve"> </w:t>
      </w:r>
      <w:r w:rsidR="005A1930" w:rsidRPr="00055F22">
        <w:rPr>
          <w:rFonts w:ascii="Traditional Arabic" w:hAnsi="Traditional Arabic" w:cs="Traditional Arabic"/>
          <w:color w:val="231F20"/>
          <w:sz w:val="32"/>
          <w:szCs w:val="32"/>
          <w:rtl/>
        </w:rPr>
        <w:t>و</w:t>
      </w:r>
      <w:r w:rsidR="00FB7921" w:rsidRPr="00055F22">
        <w:rPr>
          <w:rFonts w:ascii="Traditional Arabic" w:hAnsi="Traditional Arabic" w:cs="Traditional Arabic"/>
          <w:color w:val="231F20"/>
          <w:sz w:val="32"/>
          <w:szCs w:val="32"/>
          <w:rtl/>
        </w:rPr>
        <w:t>محا</w:t>
      </w:r>
      <w:r w:rsidR="005A1930" w:rsidRPr="00055F22">
        <w:rPr>
          <w:rFonts w:ascii="Traditional Arabic" w:hAnsi="Traditional Arabic" w:cs="Traditional Arabic"/>
          <w:color w:val="231F20"/>
          <w:sz w:val="32"/>
          <w:szCs w:val="32"/>
          <w:rtl/>
        </w:rPr>
        <w:t>ولة وضع</w:t>
      </w:r>
      <w:r w:rsidR="00FB7921" w:rsidRPr="00055F22">
        <w:rPr>
          <w:rFonts w:ascii="Traditional Arabic" w:hAnsi="Traditional Arabic" w:cs="Traditional Arabic"/>
          <w:color w:val="231F20"/>
          <w:sz w:val="32"/>
          <w:szCs w:val="32"/>
          <w:rtl/>
        </w:rPr>
        <w:t xml:space="preserve"> </w:t>
      </w:r>
      <w:r w:rsidR="005A1930" w:rsidRPr="00055F22">
        <w:rPr>
          <w:rFonts w:ascii="Traditional Arabic" w:hAnsi="Traditional Arabic" w:cs="Traditional Arabic"/>
          <w:color w:val="231F20"/>
          <w:sz w:val="32"/>
          <w:szCs w:val="32"/>
          <w:rtl/>
        </w:rPr>
        <w:t xml:space="preserve">مجموعة من المعايير </w:t>
      </w:r>
      <w:r w:rsidR="00FB7921" w:rsidRPr="00055F22">
        <w:rPr>
          <w:rFonts w:ascii="Traditional Arabic" w:hAnsi="Traditional Arabic" w:cs="Traditional Arabic"/>
          <w:color w:val="231F20"/>
          <w:sz w:val="32"/>
          <w:szCs w:val="32"/>
          <w:rtl/>
        </w:rPr>
        <w:t>لتحق</w:t>
      </w:r>
      <w:r w:rsidR="005A1930" w:rsidRPr="00055F22">
        <w:rPr>
          <w:rFonts w:ascii="Traditional Arabic" w:hAnsi="Traditional Arabic" w:cs="Traditional Arabic"/>
          <w:color w:val="231F20"/>
          <w:sz w:val="32"/>
          <w:szCs w:val="32"/>
          <w:rtl/>
        </w:rPr>
        <w:t>يق</w:t>
      </w:r>
      <w:r w:rsidR="00FB7921" w:rsidRPr="00055F22">
        <w:rPr>
          <w:rFonts w:ascii="Traditional Arabic" w:hAnsi="Traditional Arabic" w:cs="Traditional Arabic"/>
          <w:color w:val="231F20"/>
          <w:sz w:val="32"/>
          <w:szCs w:val="32"/>
          <w:rtl/>
        </w:rPr>
        <w:t xml:space="preserve"> هذ</w:t>
      </w:r>
      <w:r w:rsidR="005A1930" w:rsidRPr="00055F22">
        <w:rPr>
          <w:rFonts w:ascii="Traditional Arabic" w:hAnsi="Traditional Arabic" w:cs="Traditional Arabic"/>
          <w:color w:val="231F20"/>
          <w:sz w:val="32"/>
          <w:szCs w:val="32"/>
          <w:rtl/>
        </w:rPr>
        <w:t>ه الجو</w:t>
      </w:r>
      <w:r w:rsidR="00C25232" w:rsidRPr="00055F22">
        <w:rPr>
          <w:rFonts w:ascii="Traditional Arabic" w:hAnsi="Traditional Arabic" w:cs="Traditional Arabic"/>
          <w:color w:val="231F20"/>
          <w:sz w:val="32"/>
          <w:szCs w:val="32"/>
          <w:rtl/>
        </w:rPr>
        <w:t>دة،الحص</w:t>
      </w:r>
      <w:r w:rsidR="00FB7921" w:rsidRPr="00055F22">
        <w:rPr>
          <w:rFonts w:ascii="Traditional Arabic" w:hAnsi="Traditional Arabic" w:cs="Traditional Arabic"/>
          <w:color w:val="231F20"/>
          <w:sz w:val="32"/>
          <w:szCs w:val="32"/>
          <w:rtl/>
        </w:rPr>
        <w:t>و</w:t>
      </w:r>
      <w:r w:rsidR="00C25232" w:rsidRPr="00055F22">
        <w:rPr>
          <w:rFonts w:ascii="Traditional Arabic" w:hAnsi="Traditional Arabic" w:cs="Traditional Arabic"/>
          <w:color w:val="231F20"/>
          <w:sz w:val="32"/>
          <w:szCs w:val="32"/>
          <w:rtl/>
        </w:rPr>
        <w:t xml:space="preserve">ل </w:t>
      </w:r>
      <w:r w:rsidR="00FB7921" w:rsidRPr="00055F22">
        <w:rPr>
          <w:rFonts w:ascii="Traditional Arabic" w:hAnsi="Traditional Arabic" w:cs="Traditional Arabic"/>
          <w:color w:val="231F20"/>
          <w:sz w:val="32"/>
          <w:szCs w:val="32"/>
          <w:rtl/>
        </w:rPr>
        <w:t>على معل</w:t>
      </w:r>
      <w:r w:rsidR="00C25232" w:rsidRPr="00055F22">
        <w:rPr>
          <w:rFonts w:ascii="Traditional Arabic" w:hAnsi="Traditional Arabic" w:cs="Traditional Arabic"/>
          <w:color w:val="231F20"/>
          <w:sz w:val="32"/>
          <w:szCs w:val="32"/>
          <w:rtl/>
        </w:rPr>
        <w:t>ومات</w:t>
      </w:r>
      <w:r w:rsidR="00FB7921" w:rsidRPr="00055F22">
        <w:rPr>
          <w:rFonts w:ascii="Traditional Arabic" w:hAnsi="Traditional Arabic" w:cs="Traditional Arabic"/>
          <w:color w:val="231F20"/>
          <w:sz w:val="32"/>
          <w:szCs w:val="32"/>
          <w:rtl/>
        </w:rPr>
        <w:t xml:space="preserve"> </w:t>
      </w:r>
      <w:r w:rsidR="00C25232" w:rsidRPr="00055F22">
        <w:rPr>
          <w:rFonts w:ascii="Traditional Arabic" w:hAnsi="Traditional Arabic" w:cs="Traditional Arabic"/>
          <w:color w:val="231F20"/>
          <w:sz w:val="32"/>
          <w:szCs w:val="32"/>
          <w:rtl/>
        </w:rPr>
        <w:t>صادقة وفورية</w:t>
      </w:r>
      <w:r w:rsidR="00FB7921" w:rsidRPr="00055F22">
        <w:rPr>
          <w:rFonts w:ascii="Traditional Arabic" w:hAnsi="Traditional Arabic" w:cs="Traditional Arabic"/>
          <w:color w:val="231F20"/>
          <w:sz w:val="32"/>
          <w:szCs w:val="32"/>
          <w:rtl/>
        </w:rPr>
        <w:t xml:space="preserve"> عند الحا</w:t>
      </w:r>
      <w:r w:rsidR="00C25232" w:rsidRPr="00055F22">
        <w:rPr>
          <w:rFonts w:ascii="Traditional Arabic" w:hAnsi="Traditional Arabic" w:cs="Traditional Arabic"/>
          <w:color w:val="231F20"/>
          <w:sz w:val="32"/>
          <w:szCs w:val="32"/>
          <w:rtl/>
        </w:rPr>
        <w:t>جة</w:t>
      </w:r>
      <w:r w:rsidR="00FB7921" w:rsidRPr="00055F22">
        <w:rPr>
          <w:rFonts w:ascii="Traditional Arabic" w:hAnsi="Traditional Arabic" w:cs="Traditional Arabic"/>
          <w:color w:val="231F20"/>
          <w:sz w:val="32"/>
          <w:szCs w:val="32"/>
          <w:rtl/>
        </w:rPr>
        <w:t xml:space="preserve"> </w:t>
      </w:r>
      <w:r w:rsidR="00C25232" w:rsidRPr="00055F22">
        <w:rPr>
          <w:rFonts w:ascii="Traditional Arabic" w:hAnsi="Traditional Arabic" w:cs="Traditional Arabic"/>
          <w:color w:val="231F20"/>
          <w:sz w:val="32"/>
          <w:szCs w:val="32"/>
          <w:rtl/>
        </w:rPr>
        <w:t>إلي</w:t>
      </w:r>
      <w:r w:rsidR="00FB7921" w:rsidRPr="00055F22">
        <w:rPr>
          <w:rFonts w:ascii="Traditional Arabic" w:hAnsi="Traditional Arabic" w:cs="Traditional Arabic"/>
          <w:color w:val="231F20"/>
          <w:sz w:val="32"/>
          <w:szCs w:val="32"/>
          <w:rtl/>
        </w:rPr>
        <w:t xml:space="preserve">ها </w:t>
      </w:r>
      <w:r w:rsidR="002D5738" w:rsidRPr="00055F22">
        <w:rPr>
          <w:rFonts w:ascii="Traditional Arabic" w:hAnsi="Traditional Arabic" w:cs="Traditional Arabic"/>
          <w:color w:val="231F20"/>
          <w:sz w:val="32"/>
          <w:szCs w:val="32"/>
          <w:rtl/>
        </w:rPr>
        <w:t>من</w:t>
      </w:r>
      <w:r w:rsidR="00FB7921" w:rsidRPr="00055F22">
        <w:rPr>
          <w:rFonts w:ascii="Traditional Arabic" w:hAnsi="Traditional Arabic" w:cs="Traditional Arabic"/>
          <w:color w:val="231F20"/>
          <w:sz w:val="32"/>
          <w:szCs w:val="32"/>
          <w:rtl/>
        </w:rPr>
        <w:t xml:space="preserve"> التقارير المالي</w:t>
      </w:r>
      <w:r w:rsidR="002D5738" w:rsidRPr="00055F22">
        <w:rPr>
          <w:rFonts w:ascii="Traditional Arabic" w:hAnsi="Traditional Arabic" w:cs="Traditional Arabic"/>
          <w:color w:val="231F20"/>
          <w:sz w:val="32"/>
          <w:szCs w:val="32"/>
          <w:rtl/>
        </w:rPr>
        <w:t>ة</w:t>
      </w:r>
      <w:r w:rsidR="00FB7921" w:rsidRPr="00055F22">
        <w:rPr>
          <w:rFonts w:ascii="Traditional Arabic" w:hAnsi="Traditional Arabic" w:cs="Traditional Arabic"/>
          <w:color w:val="231F20"/>
          <w:sz w:val="32"/>
          <w:szCs w:val="32"/>
          <w:rtl/>
        </w:rPr>
        <w:t xml:space="preserve"> هذا ما</w:t>
      </w:r>
      <w:r w:rsidR="002D5738" w:rsidRPr="00055F22">
        <w:rPr>
          <w:rFonts w:ascii="Traditional Arabic" w:hAnsi="Traditional Arabic" w:cs="Traditional Arabic"/>
          <w:color w:val="231F20"/>
          <w:sz w:val="32"/>
          <w:szCs w:val="32"/>
          <w:rtl/>
        </w:rPr>
        <w:t xml:space="preserve"> ي</w:t>
      </w:r>
      <w:r w:rsidR="00FB7921" w:rsidRPr="00055F22">
        <w:rPr>
          <w:rFonts w:ascii="Traditional Arabic" w:hAnsi="Traditional Arabic" w:cs="Traditional Arabic"/>
          <w:color w:val="231F20"/>
          <w:sz w:val="32"/>
          <w:szCs w:val="32"/>
          <w:rtl/>
        </w:rPr>
        <w:t>ؤدي إلى اتخاذ الق</w:t>
      </w:r>
      <w:r w:rsidR="002D5738" w:rsidRPr="00055F22">
        <w:rPr>
          <w:rFonts w:ascii="Traditional Arabic" w:hAnsi="Traditional Arabic" w:cs="Traditional Arabic"/>
          <w:color w:val="231F20"/>
          <w:sz w:val="32"/>
          <w:szCs w:val="32"/>
          <w:rtl/>
        </w:rPr>
        <w:t>را</w:t>
      </w:r>
      <w:r w:rsidR="00FB7921" w:rsidRPr="00055F22">
        <w:rPr>
          <w:rFonts w:ascii="Traditional Arabic" w:hAnsi="Traditional Arabic" w:cs="Traditional Arabic"/>
          <w:color w:val="231F20"/>
          <w:sz w:val="32"/>
          <w:szCs w:val="32"/>
          <w:rtl/>
        </w:rPr>
        <w:t>ر</w:t>
      </w:r>
      <w:r w:rsidR="002D5738" w:rsidRPr="00055F22">
        <w:rPr>
          <w:rFonts w:ascii="Traditional Arabic" w:hAnsi="Traditional Arabic" w:cs="Traditional Arabic"/>
          <w:color w:val="231F20"/>
          <w:sz w:val="32"/>
          <w:szCs w:val="32"/>
          <w:rtl/>
        </w:rPr>
        <w:t>ات</w:t>
      </w:r>
      <w:r w:rsidR="00FB7921" w:rsidRPr="00055F22">
        <w:rPr>
          <w:rFonts w:ascii="Traditional Arabic" w:hAnsi="Traditional Arabic" w:cs="Traditional Arabic"/>
          <w:color w:val="231F20"/>
          <w:sz w:val="32"/>
          <w:szCs w:val="32"/>
          <w:rtl/>
        </w:rPr>
        <w:t xml:space="preserve"> </w:t>
      </w:r>
      <w:r w:rsidR="002D5738" w:rsidRPr="00055F22">
        <w:rPr>
          <w:rFonts w:ascii="Traditional Arabic" w:hAnsi="Traditional Arabic" w:cs="Traditional Arabic"/>
          <w:color w:val="231F20"/>
          <w:sz w:val="32"/>
          <w:szCs w:val="32"/>
          <w:rtl/>
        </w:rPr>
        <w:t>الرشي</w:t>
      </w:r>
      <w:r w:rsidR="00FB7921" w:rsidRPr="00055F22">
        <w:rPr>
          <w:rFonts w:ascii="Traditional Arabic" w:hAnsi="Traditional Arabic" w:cs="Traditional Arabic"/>
          <w:color w:val="231F20"/>
          <w:sz w:val="32"/>
          <w:szCs w:val="32"/>
          <w:rtl/>
        </w:rPr>
        <w:t>دة التي تنعك</w:t>
      </w:r>
      <w:r w:rsidR="002D5738" w:rsidRPr="00055F22">
        <w:rPr>
          <w:rFonts w:ascii="Traditional Arabic" w:hAnsi="Traditional Arabic" w:cs="Traditional Arabic"/>
          <w:color w:val="231F20"/>
          <w:sz w:val="32"/>
          <w:szCs w:val="32"/>
          <w:rtl/>
        </w:rPr>
        <w:t>س</w:t>
      </w:r>
      <w:r w:rsidR="00FB7921" w:rsidRPr="00055F22">
        <w:rPr>
          <w:rFonts w:ascii="Traditional Arabic" w:hAnsi="Traditional Arabic" w:cs="Traditional Arabic"/>
          <w:color w:val="231F20"/>
          <w:sz w:val="32"/>
          <w:szCs w:val="32"/>
          <w:rtl/>
        </w:rPr>
        <w:t xml:space="preserve"> على تحس</w:t>
      </w:r>
      <w:r w:rsidR="002D5738" w:rsidRPr="00055F22">
        <w:rPr>
          <w:rFonts w:ascii="Traditional Arabic" w:hAnsi="Traditional Arabic" w:cs="Traditional Arabic"/>
          <w:color w:val="231F20"/>
          <w:sz w:val="32"/>
          <w:szCs w:val="32"/>
          <w:rtl/>
        </w:rPr>
        <w:t>ين</w:t>
      </w:r>
      <w:r w:rsidR="00FB7921" w:rsidRPr="00055F22">
        <w:rPr>
          <w:rFonts w:ascii="Traditional Arabic" w:hAnsi="Traditional Arabic" w:cs="Traditional Arabic"/>
          <w:color w:val="231F20"/>
          <w:sz w:val="32"/>
          <w:szCs w:val="32"/>
          <w:rtl/>
        </w:rPr>
        <w:t xml:space="preserve"> مست</w:t>
      </w:r>
      <w:r w:rsidR="002D5738" w:rsidRPr="00055F22">
        <w:rPr>
          <w:rFonts w:ascii="Traditional Arabic" w:hAnsi="Traditional Arabic" w:cs="Traditional Arabic"/>
          <w:color w:val="231F20"/>
          <w:sz w:val="32"/>
          <w:szCs w:val="32"/>
          <w:rtl/>
        </w:rPr>
        <w:t>و</w:t>
      </w:r>
      <w:r w:rsidR="00FB7921" w:rsidRPr="00055F22">
        <w:rPr>
          <w:rFonts w:ascii="Traditional Arabic" w:hAnsi="Traditional Arabic" w:cs="Traditional Arabic"/>
          <w:color w:val="231F20"/>
          <w:sz w:val="32"/>
          <w:szCs w:val="32"/>
          <w:rtl/>
        </w:rPr>
        <w:t>ى الأداء المالي، محا</w:t>
      </w:r>
      <w:r w:rsidR="002D5738" w:rsidRPr="00055F22">
        <w:rPr>
          <w:rFonts w:ascii="Traditional Arabic" w:hAnsi="Traditional Arabic" w:cs="Traditional Arabic"/>
          <w:color w:val="231F20"/>
          <w:sz w:val="32"/>
          <w:szCs w:val="32"/>
          <w:rtl/>
        </w:rPr>
        <w:t>ولة</w:t>
      </w:r>
      <w:r w:rsidR="00FB7921" w:rsidRPr="00055F22">
        <w:rPr>
          <w:rFonts w:ascii="Traditional Arabic" w:hAnsi="Traditional Arabic" w:cs="Traditional Arabic"/>
          <w:color w:val="231F20"/>
          <w:sz w:val="32"/>
          <w:szCs w:val="32"/>
          <w:rtl/>
        </w:rPr>
        <w:t xml:space="preserve"> التعرف على</w:t>
      </w:r>
      <w:r w:rsidR="002D5738" w:rsidRPr="00055F22">
        <w:rPr>
          <w:rFonts w:ascii="Traditional Arabic" w:hAnsi="Traditional Arabic" w:cs="Traditional Arabic"/>
          <w:color w:val="231F20"/>
          <w:sz w:val="32"/>
          <w:szCs w:val="32"/>
          <w:rtl/>
        </w:rPr>
        <w:t xml:space="preserve"> </w:t>
      </w:r>
      <w:r w:rsidR="00FB7921" w:rsidRPr="00055F22">
        <w:rPr>
          <w:rFonts w:ascii="Traditional Arabic" w:hAnsi="Traditional Arabic" w:cs="Traditional Arabic"/>
          <w:color w:val="231F20"/>
          <w:sz w:val="32"/>
          <w:szCs w:val="32"/>
          <w:rtl/>
        </w:rPr>
        <w:t>انعكاسا</w:t>
      </w:r>
      <w:r w:rsidR="002D5738" w:rsidRPr="00055F22">
        <w:rPr>
          <w:rFonts w:ascii="Traditional Arabic" w:hAnsi="Traditional Arabic" w:cs="Traditional Arabic"/>
          <w:color w:val="231F20"/>
          <w:sz w:val="32"/>
          <w:szCs w:val="32"/>
          <w:rtl/>
        </w:rPr>
        <w:t>ت</w:t>
      </w:r>
      <w:r w:rsidR="00FB7921" w:rsidRPr="00055F22">
        <w:rPr>
          <w:rFonts w:ascii="Traditional Arabic" w:hAnsi="Traditional Arabic" w:cs="Traditional Arabic"/>
          <w:color w:val="231F20"/>
          <w:sz w:val="32"/>
          <w:szCs w:val="32"/>
          <w:rtl/>
        </w:rPr>
        <w:t xml:space="preserve"> </w:t>
      </w:r>
      <w:r w:rsidR="002D5738" w:rsidRPr="00055F22">
        <w:rPr>
          <w:rFonts w:ascii="Traditional Arabic" w:hAnsi="Traditional Arabic" w:cs="Traditional Arabic"/>
          <w:color w:val="231F20"/>
          <w:sz w:val="32"/>
          <w:szCs w:val="32"/>
          <w:rtl/>
        </w:rPr>
        <w:t>جو</w:t>
      </w:r>
      <w:r w:rsidR="00FB7921" w:rsidRPr="00055F22">
        <w:rPr>
          <w:rFonts w:ascii="Traditional Arabic" w:hAnsi="Traditional Arabic" w:cs="Traditional Arabic"/>
          <w:color w:val="231F20"/>
          <w:sz w:val="32"/>
          <w:szCs w:val="32"/>
          <w:rtl/>
        </w:rPr>
        <w:t>دة التقارير المالي</w:t>
      </w:r>
      <w:r w:rsidR="002D5738" w:rsidRPr="00055F22">
        <w:rPr>
          <w:rFonts w:ascii="Traditional Arabic" w:hAnsi="Traditional Arabic" w:cs="Traditional Arabic"/>
          <w:color w:val="231F20"/>
          <w:sz w:val="32"/>
          <w:szCs w:val="32"/>
          <w:rtl/>
        </w:rPr>
        <w:t>ة</w:t>
      </w:r>
      <w:r w:rsidR="00FB7921" w:rsidRPr="00055F22">
        <w:rPr>
          <w:rFonts w:ascii="Traditional Arabic" w:hAnsi="Traditional Arabic" w:cs="Traditional Arabic"/>
          <w:color w:val="231F20"/>
          <w:sz w:val="32"/>
          <w:szCs w:val="32"/>
          <w:rtl/>
        </w:rPr>
        <w:t xml:space="preserve"> التي ت</w:t>
      </w:r>
      <w:r w:rsidR="002D5738" w:rsidRPr="00055F22">
        <w:rPr>
          <w:rFonts w:ascii="Traditional Arabic" w:hAnsi="Traditional Arabic" w:cs="Traditional Arabic"/>
          <w:color w:val="231F20"/>
          <w:sz w:val="32"/>
          <w:szCs w:val="32"/>
          <w:rtl/>
        </w:rPr>
        <w:t>م</w:t>
      </w:r>
      <w:r w:rsidR="00FB7921" w:rsidRPr="00055F22">
        <w:rPr>
          <w:rFonts w:ascii="Traditional Arabic" w:hAnsi="Traditional Arabic" w:cs="Traditional Arabic"/>
          <w:color w:val="231F20"/>
          <w:sz w:val="32"/>
          <w:szCs w:val="32"/>
          <w:rtl/>
        </w:rPr>
        <w:t xml:space="preserve"> تحقيقها في ظل </w:t>
      </w:r>
      <w:r w:rsidR="002D5738" w:rsidRPr="00055F22">
        <w:rPr>
          <w:rFonts w:ascii="Traditional Arabic" w:hAnsi="Traditional Arabic" w:cs="Traditional Arabic"/>
          <w:color w:val="231F20"/>
          <w:sz w:val="32"/>
          <w:szCs w:val="32"/>
          <w:rtl/>
        </w:rPr>
        <w:t>حوكمة</w:t>
      </w:r>
      <w:r w:rsidR="00FB7921" w:rsidRPr="00055F22">
        <w:rPr>
          <w:rFonts w:ascii="Traditional Arabic" w:hAnsi="Traditional Arabic" w:cs="Traditional Arabic"/>
          <w:color w:val="231F20"/>
          <w:sz w:val="32"/>
          <w:szCs w:val="32"/>
          <w:rtl/>
        </w:rPr>
        <w:t xml:space="preserve"> المؤسسا</w:t>
      </w:r>
      <w:r w:rsidR="002D5738" w:rsidRPr="00055F22">
        <w:rPr>
          <w:rFonts w:ascii="Traditional Arabic" w:hAnsi="Traditional Arabic" w:cs="Traditional Arabic"/>
          <w:color w:val="231F20"/>
          <w:sz w:val="32"/>
          <w:szCs w:val="32"/>
          <w:rtl/>
        </w:rPr>
        <w:t xml:space="preserve">ت </w:t>
      </w:r>
      <w:r w:rsidR="00FB7921" w:rsidRPr="00055F22">
        <w:rPr>
          <w:rFonts w:ascii="Traditional Arabic" w:hAnsi="Traditional Arabic" w:cs="Traditional Arabic"/>
          <w:color w:val="231F20"/>
          <w:sz w:val="32"/>
          <w:szCs w:val="32"/>
          <w:rtl/>
        </w:rPr>
        <w:t>على تحس</w:t>
      </w:r>
      <w:r w:rsidR="002D5738" w:rsidRPr="00055F22">
        <w:rPr>
          <w:rFonts w:ascii="Traditional Arabic" w:hAnsi="Traditional Arabic" w:cs="Traditional Arabic"/>
          <w:color w:val="231F20"/>
          <w:sz w:val="32"/>
          <w:szCs w:val="32"/>
          <w:rtl/>
        </w:rPr>
        <w:t>ين</w:t>
      </w:r>
      <w:r w:rsidR="00FB7921" w:rsidRPr="00055F22">
        <w:rPr>
          <w:rFonts w:ascii="Traditional Arabic" w:hAnsi="Traditional Arabic" w:cs="Traditional Arabic"/>
          <w:color w:val="231F20"/>
          <w:sz w:val="32"/>
          <w:szCs w:val="32"/>
          <w:rtl/>
        </w:rPr>
        <w:t xml:space="preserve"> مست</w:t>
      </w:r>
      <w:r w:rsidR="002D5738" w:rsidRPr="00055F22">
        <w:rPr>
          <w:rFonts w:ascii="Traditional Arabic" w:hAnsi="Traditional Arabic" w:cs="Traditional Arabic"/>
          <w:color w:val="231F20"/>
          <w:sz w:val="32"/>
          <w:szCs w:val="32"/>
          <w:rtl/>
        </w:rPr>
        <w:t>و</w:t>
      </w:r>
      <w:r w:rsidR="00FB7921" w:rsidRPr="00055F22">
        <w:rPr>
          <w:rFonts w:ascii="Traditional Arabic" w:hAnsi="Traditional Arabic" w:cs="Traditional Arabic"/>
          <w:color w:val="231F20"/>
          <w:sz w:val="32"/>
          <w:szCs w:val="32"/>
          <w:rtl/>
        </w:rPr>
        <w:t>ى الأداء</w:t>
      </w:r>
      <w:r w:rsidR="002D5738" w:rsidRPr="00055F22">
        <w:rPr>
          <w:rFonts w:ascii="Traditional Arabic" w:hAnsi="Traditional Arabic" w:cs="Traditional Arabic"/>
          <w:color w:val="231F20"/>
          <w:sz w:val="32"/>
          <w:szCs w:val="32"/>
          <w:rtl/>
        </w:rPr>
        <w:t xml:space="preserve"> </w:t>
      </w:r>
      <w:r w:rsidR="00FB7921" w:rsidRPr="00055F22">
        <w:rPr>
          <w:rFonts w:ascii="Traditional Arabic" w:hAnsi="Traditional Arabic" w:cs="Traditional Arabic"/>
          <w:color w:val="231F20"/>
          <w:sz w:val="32"/>
          <w:szCs w:val="32"/>
          <w:rtl/>
        </w:rPr>
        <w:t>المالي.</w:t>
      </w:r>
    </w:p>
    <w:p w:rsidR="00A819BC" w:rsidRPr="00055F22" w:rsidRDefault="00FB7921" w:rsidP="002D5738">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وتوصلت هذه الدر</w:t>
      </w:r>
      <w:r w:rsidR="002D19DF" w:rsidRPr="00055F22">
        <w:rPr>
          <w:rFonts w:ascii="Traditional Arabic" w:hAnsi="Traditional Arabic" w:cs="Traditional Arabic"/>
          <w:color w:val="231F20"/>
          <w:sz w:val="32"/>
          <w:szCs w:val="32"/>
          <w:rtl/>
        </w:rPr>
        <w:t>ا</w:t>
      </w:r>
      <w:r w:rsidR="00A819BC" w:rsidRPr="00055F22">
        <w:rPr>
          <w:rFonts w:ascii="Traditional Arabic" w:hAnsi="Traditional Arabic" w:cs="Traditional Arabic"/>
          <w:color w:val="231F20"/>
          <w:sz w:val="32"/>
          <w:szCs w:val="32"/>
          <w:rtl/>
        </w:rPr>
        <w:t>سة إلى النتائج التالية:</w:t>
      </w:r>
    </w:p>
    <w:p w:rsidR="00A819BC" w:rsidRPr="00055F22" w:rsidRDefault="002D19DF" w:rsidP="002D19DF">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w:t>
      </w:r>
      <w:r w:rsidR="00A819BC" w:rsidRPr="00055F22">
        <w:rPr>
          <w:rFonts w:ascii="Traditional Arabic" w:hAnsi="Traditional Arabic" w:cs="Traditional Arabic"/>
          <w:color w:val="231F20"/>
          <w:sz w:val="32"/>
          <w:szCs w:val="32"/>
          <w:rtl/>
        </w:rPr>
        <w:t xml:space="preserve"> </w:t>
      </w:r>
      <w:r w:rsidR="002D5738" w:rsidRPr="00055F22">
        <w:rPr>
          <w:rFonts w:ascii="Traditional Arabic" w:hAnsi="Traditional Arabic" w:cs="Traditional Arabic"/>
          <w:color w:val="231F20"/>
          <w:sz w:val="32"/>
          <w:szCs w:val="32"/>
          <w:rtl/>
        </w:rPr>
        <w:t xml:space="preserve">ليس </w:t>
      </w:r>
      <w:r w:rsidR="00A819BC" w:rsidRPr="00055F22">
        <w:rPr>
          <w:rFonts w:ascii="Traditional Arabic" w:hAnsi="Traditional Arabic" w:cs="Traditional Arabic"/>
          <w:color w:val="231F20"/>
          <w:sz w:val="32"/>
          <w:szCs w:val="32"/>
          <w:rtl/>
        </w:rPr>
        <w:t xml:space="preserve">هناك إتفاق على مفهوم حوكمة الشركات </w:t>
      </w:r>
      <w:r w:rsidR="00F01435" w:rsidRPr="00055F22">
        <w:rPr>
          <w:rFonts w:ascii="Traditional Arabic" w:hAnsi="Traditional Arabic" w:cs="Traditional Arabic"/>
          <w:color w:val="231F20"/>
          <w:sz w:val="32"/>
          <w:szCs w:val="32"/>
          <w:rtl/>
        </w:rPr>
        <w:t>وإنما</w:t>
      </w:r>
      <w:r w:rsidR="00A819BC" w:rsidRPr="00055F22">
        <w:rPr>
          <w:rFonts w:ascii="Traditional Arabic" w:hAnsi="Traditional Arabic" w:cs="Traditional Arabic"/>
          <w:color w:val="231F20"/>
          <w:sz w:val="32"/>
          <w:szCs w:val="32"/>
          <w:rtl/>
        </w:rPr>
        <w:t xml:space="preserve"> هناك إتفاق على أن تطبيقها يعزز من كفاءة أداء</w:t>
      </w:r>
      <w:r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الشركات ويدعم مقدرتها لمواجهة أي أزمة مالية قد تعترضها.</w:t>
      </w:r>
    </w:p>
    <w:p w:rsidR="00A819BC" w:rsidRPr="00055F22" w:rsidRDefault="002D19DF" w:rsidP="002D5738">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w:t>
      </w:r>
      <w:r w:rsidR="00A819BC" w:rsidRPr="00055F22">
        <w:rPr>
          <w:rFonts w:ascii="Traditional Arabic" w:hAnsi="Traditional Arabic" w:cs="Traditional Arabic"/>
          <w:color w:val="231F20"/>
          <w:sz w:val="32"/>
          <w:szCs w:val="32"/>
          <w:rtl/>
        </w:rPr>
        <w:t xml:space="preserve"> </w:t>
      </w:r>
      <w:r w:rsidR="002D5738" w:rsidRPr="00055F22">
        <w:rPr>
          <w:rFonts w:ascii="Traditional Arabic" w:hAnsi="Traditional Arabic" w:cs="Traditional Arabic"/>
          <w:color w:val="231F20"/>
          <w:sz w:val="32"/>
          <w:szCs w:val="32"/>
          <w:rtl/>
        </w:rPr>
        <w:t>يلتزم مجلس الإدارة بالمحافظة على حقوق أصحاب المصالح وقواعد حوكمة المؤسسات، بما يؤثر ايجابيا على جودة التقارير المالية</w:t>
      </w:r>
      <w:r w:rsidR="00A819BC" w:rsidRPr="00055F22">
        <w:rPr>
          <w:rFonts w:ascii="Traditional Arabic" w:hAnsi="Traditional Arabic" w:cs="Traditional Arabic"/>
          <w:color w:val="231F20"/>
          <w:sz w:val="32"/>
          <w:szCs w:val="32"/>
          <w:rtl/>
        </w:rPr>
        <w:t>.</w:t>
      </w:r>
    </w:p>
    <w:p w:rsidR="00A819BC" w:rsidRPr="00055F22" w:rsidRDefault="002D19DF" w:rsidP="008931C7">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lastRenderedPageBreak/>
        <w:t>-</w:t>
      </w:r>
      <w:r w:rsidR="00A819BC" w:rsidRPr="00055F22">
        <w:rPr>
          <w:rFonts w:ascii="Traditional Arabic" w:hAnsi="Traditional Arabic" w:cs="Traditional Arabic"/>
          <w:color w:val="231F20"/>
          <w:sz w:val="32"/>
          <w:szCs w:val="32"/>
          <w:rtl/>
        </w:rPr>
        <w:t xml:space="preserve"> </w:t>
      </w:r>
      <w:r w:rsidR="008931C7" w:rsidRPr="00055F22">
        <w:rPr>
          <w:rFonts w:ascii="Traditional Arabic" w:hAnsi="Traditional Arabic" w:cs="Traditional Arabic"/>
          <w:color w:val="231F20"/>
          <w:sz w:val="32"/>
          <w:szCs w:val="32"/>
          <w:rtl/>
        </w:rPr>
        <w:t>وضع دليل موحد لحوكمة المؤسسات</w:t>
      </w:r>
      <w:r w:rsidR="00BB1DB2" w:rsidRPr="00055F22">
        <w:rPr>
          <w:rFonts w:ascii="Traditional Arabic" w:hAnsi="Traditional Arabic" w:cs="Traditional Arabic"/>
          <w:color w:val="231F20"/>
          <w:sz w:val="32"/>
          <w:szCs w:val="32"/>
          <w:rtl/>
        </w:rPr>
        <w:t xml:space="preserve"> </w:t>
      </w:r>
      <w:r w:rsidR="008931C7" w:rsidRPr="00055F22">
        <w:rPr>
          <w:rFonts w:ascii="Traditional Arabic" w:hAnsi="Traditional Arabic" w:cs="Traditional Arabic"/>
          <w:color w:val="231F20"/>
          <w:sz w:val="32"/>
          <w:szCs w:val="32"/>
          <w:rtl/>
        </w:rPr>
        <w:t xml:space="preserve">واضح، مع </w:t>
      </w:r>
      <w:r w:rsidR="00BB1DB2" w:rsidRPr="00055F22">
        <w:rPr>
          <w:rFonts w:ascii="Traditional Arabic" w:hAnsi="Traditional Arabic" w:cs="Traditional Arabic"/>
          <w:color w:val="231F20"/>
          <w:sz w:val="32"/>
          <w:szCs w:val="32"/>
          <w:rtl/>
        </w:rPr>
        <w:t>إعطاء</w:t>
      </w:r>
      <w:r w:rsidR="008931C7" w:rsidRPr="00055F22">
        <w:rPr>
          <w:rFonts w:ascii="Traditional Arabic" w:hAnsi="Traditional Arabic" w:cs="Traditional Arabic"/>
          <w:color w:val="231F20"/>
          <w:sz w:val="32"/>
          <w:szCs w:val="32"/>
          <w:rtl/>
        </w:rPr>
        <w:t xml:space="preserve"> للموظفين دورات في آليات العمل ضمن مبادئ وآليات الحوكمة</w:t>
      </w:r>
      <w:r w:rsidR="00A819BC" w:rsidRPr="00055F22">
        <w:rPr>
          <w:rFonts w:ascii="Traditional Arabic" w:hAnsi="Traditional Arabic" w:cs="Traditional Arabic"/>
          <w:color w:val="231F20"/>
          <w:sz w:val="32"/>
          <w:szCs w:val="32"/>
          <w:rtl/>
        </w:rPr>
        <w:t>.</w:t>
      </w:r>
    </w:p>
    <w:p w:rsidR="00A819BC" w:rsidRPr="00055F22" w:rsidRDefault="002D19DF" w:rsidP="00BB1DB2">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Pr>
        <w:t>-</w:t>
      </w:r>
      <w:r w:rsidR="00A819BC" w:rsidRPr="00055F22">
        <w:rPr>
          <w:rFonts w:ascii="Traditional Arabic" w:hAnsi="Traditional Arabic" w:cs="Traditional Arabic"/>
          <w:color w:val="231F20"/>
          <w:sz w:val="32"/>
          <w:szCs w:val="32"/>
          <w:rtl/>
        </w:rPr>
        <w:t xml:space="preserve"> </w:t>
      </w:r>
      <w:r w:rsidR="00BB1DB2" w:rsidRPr="00055F22">
        <w:rPr>
          <w:rFonts w:ascii="Traditional Arabic" w:hAnsi="Traditional Arabic" w:cs="Traditional Arabic"/>
          <w:color w:val="231F20"/>
          <w:sz w:val="32"/>
          <w:szCs w:val="32"/>
          <w:rtl/>
        </w:rPr>
        <w:t>تجدر الإشارة إلى تحسين الأداء المالي يتوقف على الظروف الداخلية والخارجية على حد سواء، المرتبة بالاقتصاد الوطني، يوفر تقيين الأداء المالي مقياسا لمدى نجاح المؤسسة من خلال سعيها لمواصلة نشاطها الماضي والحاضر</w:t>
      </w:r>
      <w:r w:rsidR="00A819BC" w:rsidRPr="00055F22">
        <w:rPr>
          <w:rFonts w:ascii="Traditional Arabic" w:hAnsi="Traditional Arabic" w:cs="Traditional Arabic"/>
          <w:color w:val="231F20"/>
          <w:sz w:val="32"/>
          <w:szCs w:val="32"/>
          <w:rtl/>
        </w:rPr>
        <w:t>.</w:t>
      </w:r>
    </w:p>
    <w:p w:rsidR="00A819BC" w:rsidRPr="00055F22" w:rsidRDefault="002D19DF" w:rsidP="00BB1DB2">
      <w:pPr>
        <w:spacing w:line="240" w:lineRule="auto"/>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Pr>
        <w:t>-</w:t>
      </w:r>
      <w:r w:rsidR="00A819BC" w:rsidRPr="00055F22">
        <w:rPr>
          <w:rFonts w:ascii="Traditional Arabic" w:hAnsi="Traditional Arabic" w:cs="Traditional Arabic"/>
          <w:color w:val="231F20"/>
          <w:sz w:val="32"/>
          <w:szCs w:val="32"/>
          <w:rtl/>
        </w:rPr>
        <w:t xml:space="preserve"> </w:t>
      </w:r>
      <w:r w:rsidR="00BB1DB2" w:rsidRPr="00055F22">
        <w:rPr>
          <w:rFonts w:ascii="Traditional Arabic" w:hAnsi="Traditional Arabic" w:cs="Traditional Arabic"/>
          <w:color w:val="231F20"/>
          <w:sz w:val="32"/>
          <w:szCs w:val="32"/>
          <w:rtl/>
        </w:rPr>
        <w:t xml:space="preserve">يعتبر أسلوب النسب المالية أداة مهمة ونافعة التحليل قصد اتخاذ القرارات، وتشكل المعايير التي تقاس بها مصادر مقارنة في تقييم </w:t>
      </w:r>
      <w:r w:rsidR="00487F8D" w:rsidRPr="00055F22">
        <w:rPr>
          <w:rFonts w:ascii="Traditional Arabic" w:hAnsi="Traditional Arabic" w:cs="Traditional Arabic"/>
          <w:color w:val="231F20"/>
          <w:sz w:val="32"/>
          <w:szCs w:val="32"/>
          <w:rtl/>
        </w:rPr>
        <w:t>الأداء</w:t>
      </w:r>
      <w:r w:rsidR="00BB1DB2" w:rsidRPr="00055F22">
        <w:rPr>
          <w:rFonts w:ascii="Traditional Arabic" w:hAnsi="Traditional Arabic" w:cs="Traditional Arabic"/>
          <w:color w:val="231F20"/>
          <w:sz w:val="32"/>
          <w:szCs w:val="32"/>
          <w:rtl/>
        </w:rPr>
        <w:t xml:space="preserve"> المالي</w:t>
      </w:r>
      <w:r w:rsidR="00A819BC" w:rsidRPr="00055F22">
        <w:rPr>
          <w:rFonts w:ascii="Traditional Arabic" w:hAnsi="Traditional Arabic" w:cs="Traditional Arabic"/>
          <w:color w:val="231F20"/>
          <w:sz w:val="32"/>
          <w:szCs w:val="32"/>
          <w:rtl/>
        </w:rPr>
        <w:t>.</w:t>
      </w:r>
    </w:p>
    <w:p w:rsidR="00930242" w:rsidRDefault="002D19DF" w:rsidP="002D19DF">
      <w:pPr>
        <w:jc w:val="lowKashida"/>
        <w:rPr>
          <w:rFonts w:ascii="Traditional Arabic" w:hAnsi="Traditional Arabic" w:cs="Traditional Arabic"/>
          <w:color w:val="231F20"/>
          <w:sz w:val="32"/>
          <w:szCs w:val="32"/>
          <w:rtl/>
        </w:rPr>
        <w:sectPr w:rsidR="00930242" w:rsidSect="001F3792">
          <w:footerReference w:type="default" r:id="rId23"/>
          <w:type w:val="continuous"/>
          <w:pgSz w:w="11906" w:h="16838" w:code="9"/>
          <w:pgMar w:top="1134" w:right="1701" w:bottom="1134" w:left="1134" w:header="709" w:footer="709" w:gutter="0"/>
          <w:pgNumType w:start="7"/>
          <w:cols w:space="708"/>
          <w:docGrid w:linePitch="360"/>
        </w:sectPr>
      </w:pPr>
      <w:r w:rsidRPr="00055F22">
        <w:rPr>
          <w:rFonts w:ascii="Traditional Arabic" w:hAnsi="Traditional Arabic" w:cs="Traditional Arabic"/>
          <w:b/>
          <w:bCs/>
          <w:color w:val="231F20"/>
          <w:sz w:val="32"/>
          <w:szCs w:val="32"/>
          <w:rtl/>
        </w:rPr>
        <w:t xml:space="preserve"> ــ </w:t>
      </w:r>
      <w:r w:rsidR="00A819BC" w:rsidRPr="00055F22">
        <w:rPr>
          <w:rFonts w:ascii="Traditional Arabic" w:hAnsi="Traditional Arabic" w:cs="Traditional Arabic"/>
          <w:b/>
          <w:bCs/>
          <w:color w:val="231F20"/>
          <w:sz w:val="32"/>
          <w:szCs w:val="32"/>
          <w:rtl/>
        </w:rPr>
        <w:t xml:space="preserve">دراسة نهى </w:t>
      </w:r>
      <w:r w:rsidR="00BB1DB2" w:rsidRPr="00055F22">
        <w:rPr>
          <w:rFonts w:ascii="Traditional Arabic" w:hAnsi="Traditional Arabic" w:cs="Traditional Arabic"/>
          <w:b/>
          <w:bCs/>
          <w:color w:val="231F20"/>
          <w:sz w:val="32"/>
          <w:szCs w:val="32"/>
          <w:rtl/>
        </w:rPr>
        <w:t>أ</w:t>
      </w:r>
      <w:r w:rsidR="00A819BC" w:rsidRPr="00055F22">
        <w:rPr>
          <w:rFonts w:ascii="Traditional Arabic" w:hAnsi="Traditional Arabic" w:cs="Traditional Arabic"/>
          <w:b/>
          <w:bCs/>
          <w:color w:val="231F20"/>
          <w:sz w:val="32"/>
          <w:szCs w:val="32"/>
          <w:rtl/>
        </w:rPr>
        <w:t>حمد الحايك:"</w:t>
      </w:r>
      <w:r w:rsidR="00A819BC" w:rsidRPr="00055F22">
        <w:rPr>
          <w:rFonts w:ascii="Traditional Arabic" w:hAnsi="Traditional Arabic" w:cs="Traditional Arabic"/>
          <w:color w:val="231F20"/>
          <w:sz w:val="32"/>
          <w:szCs w:val="32"/>
          <w:rtl/>
        </w:rPr>
        <w:t xml:space="preserve"> أثر تطبيق الحوكمة على تحسين الأداء في الشركات الحكومية</w:t>
      </w:r>
      <w:r w:rsidRPr="00055F22">
        <w:rPr>
          <w:rFonts w:ascii="Traditional Arabic" w:hAnsi="Traditional Arabic" w:cs="Traditional Arabic"/>
          <w:color w:val="231F20"/>
          <w:sz w:val="32"/>
          <w:szCs w:val="32"/>
          <w:rtl/>
        </w:rPr>
        <w:t>(</w:t>
      </w:r>
      <w:r w:rsidR="00A819BC" w:rsidRPr="00055F22">
        <w:rPr>
          <w:rFonts w:ascii="Traditional Arabic" w:hAnsi="Traditional Arabic" w:cs="Traditional Arabic"/>
          <w:color w:val="231F20"/>
          <w:sz w:val="32"/>
          <w:szCs w:val="32"/>
          <w:rtl/>
        </w:rPr>
        <w:t xml:space="preserve"> دراسة حالة</w:t>
      </w:r>
      <w:r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المديرية العامة للجمارك السورية</w:t>
      </w:r>
      <w:r w:rsidRPr="00055F22">
        <w:rPr>
          <w:rFonts w:ascii="Traditional Arabic" w:hAnsi="Traditional Arabic" w:cs="Traditional Arabic"/>
          <w:color w:val="231F20"/>
          <w:sz w:val="32"/>
          <w:szCs w:val="32"/>
          <w:rtl/>
        </w:rPr>
        <w:t>)</w:t>
      </w:r>
      <w:r w:rsidR="00A819BC" w:rsidRPr="00055F22">
        <w:rPr>
          <w:rFonts w:ascii="Traditional Arabic" w:hAnsi="Traditional Arabic" w:cs="Traditional Arabic"/>
          <w:color w:val="231F20"/>
          <w:sz w:val="32"/>
          <w:szCs w:val="32"/>
          <w:rtl/>
        </w:rPr>
        <w:t>"،</w:t>
      </w:r>
      <w:r w:rsidR="00487F8D" w:rsidRPr="00055F22">
        <w:rPr>
          <w:rFonts w:ascii="Traditional Arabic" w:hAnsi="Traditional Arabic" w:cs="Traditional Arabic"/>
          <w:color w:val="231F20"/>
          <w:sz w:val="32"/>
          <w:szCs w:val="32"/>
          <w:rtl/>
        </w:rPr>
        <w:t xml:space="preserve"> </w:t>
      </w:r>
      <w:r w:rsidR="00B44068" w:rsidRPr="00055F22">
        <w:rPr>
          <w:rFonts w:ascii="Traditional Arabic" w:hAnsi="Traditional Arabic" w:cs="Traditional Arabic"/>
          <w:color w:val="231F20"/>
          <w:sz w:val="32"/>
          <w:szCs w:val="32"/>
          <w:rtl/>
        </w:rPr>
        <w:t>مشروع بحث مقدم لنيل شهادة الماجستير، تأهيل وتخصص في إدارة الأعمال، الجامعة الافتراضية السورية، 2016م،</w:t>
      </w:r>
      <w:r w:rsidR="00A819BC" w:rsidRPr="00055F22">
        <w:rPr>
          <w:rFonts w:ascii="Traditional Arabic" w:hAnsi="Traditional Arabic" w:cs="Traditional Arabic"/>
          <w:color w:val="231F20"/>
          <w:sz w:val="32"/>
          <w:szCs w:val="32"/>
          <w:rtl/>
        </w:rPr>
        <w:t xml:space="preserve"> حيث هدفت هذه الدر</w:t>
      </w:r>
      <w:r w:rsidRPr="00055F22">
        <w:rPr>
          <w:rFonts w:ascii="Traditional Arabic" w:hAnsi="Traditional Arabic" w:cs="Traditional Arabic"/>
          <w:color w:val="231F20"/>
          <w:sz w:val="32"/>
          <w:szCs w:val="32"/>
          <w:rtl/>
        </w:rPr>
        <w:t>ا</w:t>
      </w:r>
      <w:r w:rsidR="00A819BC" w:rsidRPr="00055F22">
        <w:rPr>
          <w:rFonts w:ascii="Traditional Arabic" w:hAnsi="Traditional Arabic" w:cs="Traditional Arabic"/>
          <w:color w:val="231F20"/>
          <w:sz w:val="32"/>
          <w:szCs w:val="32"/>
          <w:rtl/>
        </w:rPr>
        <w:t>سة إلى التعريف بحوكمة الشركات وآلياتها</w:t>
      </w:r>
      <w:r w:rsidRPr="00055F22">
        <w:rPr>
          <w:rFonts w:ascii="Traditional Arabic" w:hAnsi="Traditional Arabic" w:cs="Traditional Arabic"/>
          <w:color w:val="231F20"/>
          <w:sz w:val="32"/>
          <w:szCs w:val="32"/>
          <w:rtl/>
        </w:rPr>
        <w:t xml:space="preserve"> </w:t>
      </w:r>
      <w:r w:rsidR="00A819BC" w:rsidRPr="00055F22">
        <w:rPr>
          <w:rFonts w:ascii="Traditional Arabic" w:hAnsi="Traditional Arabic" w:cs="Traditional Arabic"/>
          <w:color w:val="231F20"/>
          <w:sz w:val="32"/>
          <w:szCs w:val="32"/>
          <w:rtl/>
        </w:rPr>
        <w:t xml:space="preserve">ودورها في رفع </w:t>
      </w:r>
    </w:p>
    <w:p w:rsidR="00A819BC" w:rsidRPr="00055F22" w:rsidRDefault="00A819BC" w:rsidP="002D19DF">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أداء</w:t>
      </w:r>
      <w:r w:rsidR="002D19DF" w:rsidRPr="00055F22">
        <w:rPr>
          <w:rFonts w:ascii="Traditional Arabic" w:hAnsi="Traditional Arabic" w:cs="Traditional Arabic"/>
          <w:color w:val="231F20"/>
          <w:sz w:val="32"/>
          <w:szCs w:val="32"/>
          <w:rtl/>
        </w:rPr>
        <w:t>(</w:t>
      </w:r>
      <w:r w:rsidRPr="00055F22">
        <w:rPr>
          <w:rFonts w:ascii="Traditional Arabic" w:hAnsi="Traditional Arabic" w:cs="Traditional Arabic"/>
          <w:color w:val="231F20"/>
          <w:sz w:val="32"/>
          <w:szCs w:val="32"/>
          <w:rtl/>
        </w:rPr>
        <w:t>المالي، الوظيفي، الشركاتي</w:t>
      </w:r>
      <w:r w:rsidR="002D19DF" w:rsidRPr="00055F22">
        <w:rPr>
          <w:rFonts w:ascii="Traditional Arabic" w:hAnsi="Traditional Arabic" w:cs="Traditional Arabic"/>
          <w:color w:val="231F20"/>
          <w:sz w:val="32"/>
          <w:szCs w:val="32"/>
          <w:rtl/>
        </w:rPr>
        <w:t>)</w:t>
      </w:r>
      <w:r w:rsidRPr="00055F22">
        <w:rPr>
          <w:rFonts w:ascii="Traditional Arabic" w:hAnsi="Traditional Arabic" w:cs="Traditional Arabic"/>
          <w:color w:val="231F20"/>
          <w:sz w:val="32"/>
          <w:szCs w:val="32"/>
          <w:rtl/>
        </w:rPr>
        <w:t xml:space="preserve"> للشركات الحكومية لتصبح أكثر قدرة على الإستخدام</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الأمثل للموارد المتاحة واستغلال طاقات الموارد البشرية بوجهها الصحيح لزيادة أدائهم وبالتالي رفع أداء</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الشركة.</w:t>
      </w:r>
    </w:p>
    <w:p w:rsidR="00C8647E" w:rsidRDefault="00A819BC" w:rsidP="002D19DF">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وخلصت هذه الدر</w:t>
      </w:r>
      <w:r w:rsidR="002D19DF" w:rsidRPr="00055F22">
        <w:rPr>
          <w:rFonts w:ascii="Traditional Arabic" w:hAnsi="Traditional Arabic" w:cs="Traditional Arabic"/>
          <w:color w:val="231F20"/>
          <w:sz w:val="32"/>
          <w:szCs w:val="32"/>
          <w:rtl/>
        </w:rPr>
        <w:t>ا</w:t>
      </w:r>
      <w:r w:rsidRPr="00055F22">
        <w:rPr>
          <w:rFonts w:ascii="Traditional Arabic" w:hAnsi="Traditional Arabic" w:cs="Traditional Arabic"/>
          <w:color w:val="231F20"/>
          <w:sz w:val="32"/>
          <w:szCs w:val="32"/>
          <w:rtl/>
        </w:rPr>
        <w:t>سة إلى أن تطبيق مبادئ الحوكمة يساهم بشكل كبير في تحسين ورفع الأداء في</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الجمارك بشكل عام وفي مديرية الجمارك السورية بحالة خاصة كدراسة حالة من خلال وجود علاقة إرتباط</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قوية بين آليات الحوكمة في الشركات الحكومية والأداء بشكل عام سواء كان مالي أو وظيفي أو شركاتي،</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وهذا ما يدل على نتيجة إيجابية، كما يدل على أن آليات الحوكمة تؤثر على الشركات الحكومية من خلال</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تحسين أدائها وخاصة أدائها المالي حيث أن تطبيق مبادئ الحوكمة الستة تساهم في رفع أداء وجاءت</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 xml:space="preserve">نتائج الإختبار المحسوبة حاسمة ومعنوية، بالإضافة </w:t>
      </w:r>
      <w:r w:rsidR="0017799E" w:rsidRPr="00055F22">
        <w:rPr>
          <w:rFonts w:ascii="Traditional Arabic" w:hAnsi="Traditional Arabic" w:cs="Traditional Arabic"/>
          <w:color w:val="231F20"/>
          <w:sz w:val="32"/>
          <w:szCs w:val="32"/>
          <w:rtl/>
        </w:rPr>
        <w:t>إلى</w:t>
      </w:r>
      <w:r w:rsidRPr="00055F22">
        <w:rPr>
          <w:rFonts w:ascii="Traditional Arabic" w:hAnsi="Traditional Arabic" w:cs="Traditional Arabic"/>
          <w:color w:val="231F20"/>
          <w:sz w:val="32"/>
          <w:szCs w:val="32"/>
          <w:rtl/>
        </w:rPr>
        <w:t xml:space="preserve"> أن تطبيق مبدأ المشاركة والتقييم والفعالية</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والشفافية والعدالة</w:t>
      </w:r>
      <w:r w:rsidR="002D19DF"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والمساواة تساهم بشكل كبير في تحسين أداء العمل الجمركي.</w:t>
      </w:r>
    </w:p>
    <w:p w:rsidR="00055F22" w:rsidRPr="00055F22" w:rsidRDefault="00055F22" w:rsidP="002D19DF">
      <w:pPr>
        <w:jc w:val="lowKashida"/>
        <w:rPr>
          <w:rFonts w:ascii="Traditional Arabic" w:hAnsi="Traditional Arabic" w:cs="Traditional Arabic"/>
          <w:color w:val="231F20"/>
          <w:sz w:val="32"/>
          <w:szCs w:val="32"/>
          <w:rtl/>
        </w:rPr>
        <w:sectPr w:rsidR="00055F22" w:rsidRPr="00055F22" w:rsidSect="00757ACB">
          <w:footerReference w:type="default" r:id="rId24"/>
          <w:type w:val="continuous"/>
          <w:pgSz w:w="11906" w:h="16838" w:code="9"/>
          <w:pgMar w:top="1134" w:right="1701" w:bottom="1134" w:left="1134" w:header="709" w:footer="709" w:gutter="0"/>
          <w:pgNumType w:start="9"/>
          <w:cols w:space="708"/>
          <w:docGrid w:linePitch="360"/>
        </w:sectPr>
      </w:pPr>
    </w:p>
    <w:p w:rsidR="0017799E" w:rsidRPr="00055F22" w:rsidRDefault="00AA76B3" w:rsidP="0017799E">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b/>
          <w:bCs/>
          <w:color w:val="231F20"/>
          <w:sz w:val="32"/>
          <w:szCs w:val="32"/>
          <w:rtl/>
        </w:rPr>
        <w:t>ما تمتاز به هذه الدراسة عن الدراسات السابقة:</w:t>
      </w:r>
    </w:p>
    <w:p w:rsidR="0017799E" w:rsidRPr="00055F22" w:rsidRDefault="0017799E" w:rsidP="0017799E">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color w:val="231F20"/>
          <w:sz w:val="32"/>
          <w:szCs w:val="32"/>
          <w:rtl/>
        </w:rPr>
        <w:t>ــ</w:t>
      </w:r>
      <w:r w:rsidRPr="00055F22">
        <w:rPr>
          <w:rFonts w:ascii="Traditional Arabic" w:hAnsi="Traditional Arabic" w:cs="Traditional Arabic"/>
          <w:b/>
          <w:bCs/>
          <w:color w:val="231F20"/>
          <w:sz w:val="32"/>
          <w:szCs w:val="32"/>
          <w:rtl/>
        </w:rPr>
        <w:t xml:space="preserve"> </w:t>
      </w:r>
      <w:r w:rsidR="00AA76B3" w:rsidRPr="00055F22">
        <w:rPr>
          <w:rFonts w:ascii="Traditional Arabic" w:hAnsi="Traditional Arabic" w:cs="Traditional Arabic"/>
          <w:color w:val="231F20"/>
          <w:sz w:val="32"/>
          <w:szCs w:val="32"/>
          <w:rtl/>
        </w:rPr>
        <w:t xml:space="preserve">أنها تأتي استكمالا للدراسات السابقة التي تناولت موضوع الحوكمة في الشركات والمصارف والجامعات لتطال المؤسسات </w:t>
      </w:r>
      <w:r w:rsidRPr="00055F22">
        <w:rPr>
          <w:rFonts w:ascii="Traditional Arabic" w:hAnsi="Traditional Arabic" w:cs="Traditional Arabic"/>
          <w:color w:val="231F20"/>
          <w:sz w:val="32"/>
          <w:szCs w:val="32"/>
          <w:rtl/>
        </w:rPr>
        <w:t>العم</w:t>
      </w:r>
      <w:r w:rsidR="00AA76B3" w:rsidRPr="00055F22">
        <w:rPr>
          <w:rFonts w:ascii="Traditional Arabic" w:hAnsi="Traditional Arabic" w:cs="Traditional Arabic"/>
          <w:color w:val="231F20"/>
          <w:sz w:val="32"/>
          <w:szCs w:val="32"/>
          <w:rtl/>
        </w:rPr>
        <w:t>ومية وتحاو</w:t>
      </w:r>
      <w:r w:rsidRPr="00055F22">
        <w:rPr>
          <w:rFonts w:ascii="Traditional Arabic" w:hAnsi="Traditional Arabic" w:cs="Traditional Arabic"/>
          <w:color w:val="231F20"/>
          <w:sz w:val="32"/>
          <w:szCs w:val="32"/>
          <w:rtl/>
        </w:rPr>
        <w:t>ل</w:t>
      </w:r>
      <w:r w:rsidR="00AA76B3" w:rsidRPr="00055F22">
        <w:rPr>
          <w:rFonts w:ascii="Traditional Arabic" w:hAnsi="Traditional Arabic" w:cs="Traditional Arabic"/>
          <w:color w:val="231F20"/>
          <w:sz w:val="32"/>
          <w:szCs w:val="32"/>
          <w:rtl/>
        </w:rPr>
        <w:t xml:space="preserve"> إلقاء الضوء على مد</w:t>
      </w:r>
      <w:r w:rsidRPr="00055F22">
        <w:rPr>
          <w:rFonts w:ascii="Traditional Arabic" w:hAnsi="Traditional Arabic" w:cs="Traditional Arabic"/>
          <w:color w:val="231F20"/>
          <w:sz w:val="32"/>
          <w:szCs w:val="32"/>
          <w:rtl/>
        </w:rPr>
        <w:t>ى</w:t>
      </w:r>
      <w:r w:rsidR="00AA76B3" w:rsidRPr="00055F22">
        <w:rPr>
          <w:rFonts w:ascii="Traditional Arabic" w:hAnsi="Traditional Arabic" w:cs="Traditional Arabic"/>
          <w:color w:val="231F20"/>
          <w:sz w:val="32"/>
          <w:szCs w:val="32"/>
          <w:rtl/>
        </w:rPr>
        <w:t xml:space="preserve"> التزام المؤسسات ال</w:t>
      </w:r>
      <w:r w:rsidRPr="00055F22">
        <w:rPr>
          <w:rFonts w:ascii="Traditional Arabic" w:hAnsi="Traditional Arabic" w:cs="Traditional Arabic"/>
          <w:color w:val="231F20"/>
          <w:sz w:val="32"/>
          <w:szCs w:val="32"/>
          <w:rtl/>
        </w:rPr>
        <w:t>عم</w:t>
      </w:r>
      <w:r w:rsidR="00AA76B3" w:rsidRPr="00055F22">
        <w:rPr>
          <w:rFonts w:ascii="Traditional Arabic" w:hAnsi="Traditional Arabic" w:cs="Traditional Arabic"/>
          <w:color w:val="231F20"/>
          <w:sz w:val="32"/>
          <w:szCs w:val="32"/>
          <w:rtl/>
        </w:rPr>
        <w:t xml:space="preserve">ومية بتطبيق معايير الحوكمة الصادرة عن لجنة </w:t>
      </w:r>
      <w:r w:rsidRPr="00055F22">
        <w:rPr>
          <w:rFonts w:ascii="Traditional Arabic" w:hAnsi="Traditional Arabic" w:cs="Traditional Arabic"/>
          <w:color w:val="231F20"/>
          <w:sz w:val="32"/>
          <w:szCs w:val="32"/>
          <w:rtl/>
        </w:rPr>
        <w:t>بازل</w:t>
      </w:r>
      <w:r w:rsidR="00AA76B3" w:rsidRPr="00055F22">
        <w:rPr>
          <w:rFonts w:ascii="Traditional Arabic" w:hAnsi="Traditional Arabic" w:cs="Traditional Arabic"/>
          <w:color w:val="231F20"/>
          <w:sz w:val="32"/>
          <w:szCs w:val="32"/>
          <w:rtl/>
        </w:rPr>
        <w:t xml:space="preserve"> والمبادئ</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الأساسية للحوكمة الجيدة التي وضعتها منظمة التعاون الاقتصادي والتنمية</w:t>
      </w:r>
      <w:r w:rsidRPr="00055F22">
        <w:rPr>
          <w:rFonts w:ascii="Traditional Arabic" w:hAnsi="Traditional Arabic" w:cs="Traditional Arabic"/>
          <w:color w:val="231F20"/>
          <w:sz w:val="28"/>
          <w:szCs w:val="28"/>
        </w:rPr>
        <w:t>)</w:t>
      </w:r>
      <w:r w:rsidR="00AA76B3"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28"/>
          <w:szCs w:val="28"/>
        </w:rPr>
        <w:t>OECD</w:t>
      </w:r>
      <w:r w:rsidRPr="00055F22">
        <w:rPr>
          <w:rFonts w:ascii="Traditional Arabic" w:hAnsi="Traditional Arabic" w:cs="Traditional Arabic"/>
          <w:color w:val="231F20"/>
          <w:sz w:val="28"/>
          <w:szCs w:val="28"/>
          <w:rtl/>
        </w:rPr>
        <w:t>)</w:t>
      </w:r>
      <w:r w:rsidRPr="00055F22">
        <w:rPr>
          <w:rFonts w:ascii="Traditional Arabic" w:hAnsi="Traditional Arabic" w:cs="Traditional Arabic"/>
          <w:color w:val="231F20"/>
          <w:sz w:val="32"/>
          <w:szCs w:val="32"/>
          <w:rtl/>
        </w:rPr>
        <w:t>.</w:t>
      </w:r>
    </w:p>
    <w:p w:rsidR="00AA76B3" w:rsidRPr="00055F22" w:rsidRDefault="0017799E" w:rsidP="0017799E">
      <w:pPr>
        <w:jc w:val="lowKashida"/>
        <w:rPr>
          <w:rFonts w:ascii="Traditional Arabic" w:hAnsi="Traditional Arabic" w:cs="Traditional Arabic"/>
          <w:b/>
          <w:bCs/>
          <w:color w:val="231F20"/>
          <w:sz w:val="32"/>
          <w:szCs w:val="32"/>
          <w:rtl/>
        </w:rPr>
      </w:pPr>
      <w:r w:rsidRPr="00055F22">
        <w:rPr>
          <w:rFonts w:ascii="Traditional Arabic" w:hAnsi="Traditional Arabic" w:cs="Traditional Arabic"/>
          <w:color w:val="231F20"/>
          <w:sz w:val="32"/>
          <w:szCs w:val="32"/>
          <w:rtl/>
        </w:rPr>
        <w:t>ـــــ</w:t>
      </w:r>
      <w:r w:rsidRPr="00055F22">
        <w:rPr>
          <w:rFonts w:ascii="Traditional Arabic" w:hAnsi="Traditional Arabic" w:cs="Traditional Arabic"/>
          <w:b/>
          <w:bCs/>
          <w:color w:val="231F20"/>
          <w:sz w:val="32"/>
          <w:szCs w:val="32"/>
          <w:rtl/>
        </w:rPr>
        <w:t xml:space="preserve"> </w:t>
      </w:r>
      <w:r w:rsidR="00AA76B3" w:rsidRPr="00055F22">
        <w:rPr>
          <w:rFonts w:ascii="Traditional Arabic" w:hAnsi="Traditional Arabic" w:cs="Traditional Arabic"/>
          <w:color w:val="231F20"/>
          <w:sz w:val="32"/>
          <w:szCs w:val="32"/>
          <w:rtl/>
        </w:rPr>
        <w:t>التركيز على معايير الحوكمة بشكل عام وبشكل خاص في م</w:t>
      </w:r>
      <w:r w:rsidRPr="00055F22">
        <w:rPr>
          <w:rFonts w:ascii="Traditional Arabic" w:hAnsi="Traditional Arabic" w:cs="Traditional Arabic"/>
          <w:color w:val="231F20"/>
          <w:sz w:val="32"/>
          <w:szCs w:val="32"/>
          <w:rtl/>
        </w:rPr>
        <w:t>ؤ</w:t>
      </w:r>
      <w:r w:rsidR="00AA76B3" w:rsidRPr="00055F22">
        <w:rPr>
          <w:rFonts w:ascii="Traditional Arabic" w:hAnsi="Traditional Arabic" w:cs="Traditional Arabic"/>
          <w:color w:val="231F20"/>
          <w:sz w:val="32"/>
          <w:szCs w:val="32"/>
          <w:rtl/>
        </w:rPr>
        <w:t>سسات القطاع العام وذلك</w:t>
      </w:r>
      <w:r w:rsidRPr="00055F22">
        <w:rPr>
          <w:rFonts w:ascii="Traditional Arabic" w:hAnsi="Traditional Arabic" w:cs="Traditional Arabic"/>
          <w:b/>
          <w:bCs/>
          <w:color w:val="231F20"/>
          <w:sz w:val="32"/>
          <w:szCs w:val="32"/>
          <w:rtl/>
        </w:rPr>
        <w:t xml:space="preserve"> </w:t>
      </w:r>
      <w:r w:rsidR="00AA76B3" w:rsidRPr="00055F22">
        <w:rPr>
          <w:rFonts w:ascii="Traditional Arabic" w:hAnsi="Traditional Arabic" w:cs="Traditional Arabic"/>
          <w:color w:val="231F20"/>
          <w:sz w:val="32"/>
          <w:szCs w:val="32"/>
          <w:rtl/>
        </w:rPr>
        <w:t>بغرض حماية ممتلكاتها من جهة وتحقيق الجودة والتميز في الأداء من جهة أخر</w:t>
      </w:r>
      <w:r w:rsidRPr="00055F22">
        <w:rPr>
          <w:rFonts w:ascii="Traditional Arabic" w:hAnsi="Traditional Arabic" w:cs="Traditional Arabic"/>
          <w:color w:val="231F20"/>
          <w:sz w:val="32"/>
          <w:szCs w:val="32"/>
          <w:rtl/>
        </w:rPr>
        <w:t>ى.</w:t>
      </w:r>
    </w:p>
    <w:p w:rsidR="00AA76B3" w:rsidRPr="00055F22" w:rsidRDefault="0017799E" w:rsidP="0017799E">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lastRenderedPageBreak/>
        <w:t>ـــــ</w:t>
      </w:r>
      <w:r w:rsidR="00AA76B3" w:rsidRPr="00055F22">
        <w:rPr>
          <w:rFonts w:ascii="Traditional Arabic" w:hAnsi="Traditional Arabic" w:cs="Traditional Arabic"/>
          <w:color w:val="231F20"/>
          <w:sz w:val="32"/>
          <w:szCs w:val="32"/>
          <w:rtl/>
        </w:rPr>
        <w:t xml:space="preserve"> ألقت هذه الدراسة الضوء على العلاقة الإيجابية بين تطبيق مبادئ الحوكمة وبين تحسين</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الأداء</w:t>
      </w:r>
      <w:r w:rsidRPr="00055F22">
        <w:rPr>
          <w:rFonts w:ascii="Traditional Arabic" w:hAnsi="Traditional Arabic" w:cs="Traditional Arabic"/>
          <w:color w:val="231F20"/>
          <w:sz w:val="32"/>
          <w:szCs w:val="32"/>
          <w:rtl/>
        </w:rPr>
        <w:t xml:space="preserve"> ال</w:t>
      </w:r>
      <w:r w:rsidR="00AA76B3" w:rsidRPr="00055F22">
        <w:rPr>
          <w:rFonts w:ascii="Traditional Arabic" w:hAnsi="Traditional Arabic" w:cs="Traditional Arabic"/>
          <w:color w:val="231F20"/>
          <w:sz w:val="32"/>
          <w:szCs w:val="32"/>
          <w:rtl/>
        </w:rPr>
        <w:t>م</w:t>
      </w:r>
      <w:r w:rsidRPr="00055F22">
        <w:rPr>
          <w:rFonts w:ascii="Traditional Arabic" w:hAnsi="Traditional Arabic" w:cs="Traditional Arabic"/>
          <w:color w:val="231F20"/>
          <w:sz w:val="32"/>
          <w:szCs w:val="32"/>
          <w:rtl/>
        </w:rPr>
        <w:t>ؤ</w:t>
      </w:r>
      <w:r w:rsidR="00AA76B3" w:rsidRPr="00055F22">
        <w:rPr>
          <w:rFonts w:ascii="Traditional Arabic" w:hAnsi="Traditional Arabic" w:cs="Traditional Arabic"/>
          <w:color w:val="231F20"/>
          <w:sz w:val="32"/>
          <w:szCs w:val="32"/>
          <w:rtl/>
        </w:rPr>
        <w:t>سساتي</w:t>
      </w:r>
      <w:r w:rsidRPr="00055F22">
        <w:rPr>
          <w:rFonts w:ascii="Traditional Arabic" w:hAnsi="Traditional Arabic" w:cs="Traditional Arabic"/>
          <w:color w:val="231F20"/>
          <w:sz w:val="32"/>
          <w:szCs w:val="32"/>
          <w:rtl/>
        </w:rPr>
        <w:t xml:space="preserve"> (سواء كان مالي أو وظيفي).</w:t>
      </w:r>
    </w:p>
    <w:p w:rsidR="00930242" w:rsidRDefault="0017799E" w:rsidP="000E0363">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 xml:space="preserve">ـــــ </w:t>
      </w:r>
      <w:r w:rsidR="00AA76B3" w:rsidRPr="00055F22">
        <w:rPr>
          <w:rFonts w:ascii="Traditional Arabic" w:hAnsi="Traditional Arabic" w:cs="Traditional Arabic"/>
          <w:color w:val="231F20"/>
          <w:sz w:val="32"/>
          <w:szCs w:val="32"/>
          <w:rtl/>
        </w:rPr>
        <w:t>استعرضت معظم الدراسات السابقة أهمية الحوكمة بالشركات في زيادة الأرباح فقط، أو</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أنها تناولت بعدا أو بعدين من مبادئها، بينما ألقت هذه الدراسة الضوء على فوائد</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 xml:space="preserve">الحوكمة ومبادئها على </w:t>
      </w:r>
      <w:r w:rsidR="00460024" w:rsidRPr="00055F22">
        <w:rPr>
          <w:rFonts w:ascii="Traditional Arabic" w:hAnsi="Traditional Arabic" w:cs="Traditional Arabic"/>
          <w:color w:val="231F20"/>
          <w:sz w:val="32"/>
          <w:szCs w:val="32"/>
          <w:rtl/>
        </w:rPr>
        <w:t>جميع</w:t>
      </w:r>
      <w:r w:rsidR="00AA76B3" w:rsidRPr="00055F22">
        <w:rPr>
          <w:rFonts w:ascii="Traditional Arabic" w:hAnsi="Traditional Arabic" w:cs="Traditional Arabic"/>
          <w:color w:val="231F20"/>
          <w:sz w:val="32"/>
          <w:szCs w:val="32"/>
          <w:rtl/>
        </w:rPr>
        <w:t xml:space="preserve"> الأصعدة</w:t>
      </w:r>
      <w:r w:rsidR="00460024" w:rsidRPr="00055F22">
        <w:rPr>
          <w:rFonts w:ascii="Traditional Arabic" w:hAnsi="Traditional Arabic" w:cs="Traditional Arabic"/>
          <w:color w:val="231F20"/>
          <w:sz w:val="32"/>
          <w:szCs w:val="32"/>
          <w:rtl/>
        </w:rPr>
        <w:t xml:space="preserve">، حيث ركزت على أبعاد تكاد تكون مختلفة ، ترمي إلى مدى </w:t>
      </w:r>
      <w:r w:rsidR="00AA76B3" w:rsidRPr="00055F22">
        <w:rPr>
          <w:rFonts w:ascii="Traditional Arabic" w:hAnsi="Traditional Arabic" w:cs="Traditional Arabic"/>
          <w:color w:val="231F20"/>
          <w:sz w:val="32"/>
          <w:szCs w:val="32"/>
          <w:rtl/>
        </w:rPr>
        <w:t xml:space="preserve">رضا العاملين </w:t>
      </w:r>
      <w:r w:rsidR="00460024" w:rsidRPr="00055F22">
        <w:rPr>
          <w:rFonts w:ascii="Traditional Arabic" w:hAnsi="Traditional Arabic" w:cs="Traditional Arabic"/>
          <w:color w:val="231F20"/>
          <w:sz w:val="32"/>
          <w:szCs w:val="32"/>
          <w:rtl/>
        </w:rPr>
        <w:t>ل</w:t>
      </w:r>
      <w:r w:rsidR="00AA76B3" w:rsidRPr="00055F22">
        <w:rPr>
          <w:rFonts w:ascii="Traditional Arabic" w:hAnsi="Traditional Arabic" w:cs="Traditional Arabic"/>
          <w:color w:val="231F20"/>
          <w:sz w:val="32"/>
          <w:szCs w:val="32"/>
          <w:rtl/>
        </w:rPr>
        <w:t>زيادة ولائهم</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للم</w:t>
      </w:r>
      <w:r w:rsidR="00460024" w:rsidRPr="00055F22">
        <w:rPr>
          <w:rFonts w:ascii="Traditional Arabic" w:hAnsi="Traditional Arabic" w:cs="Traditional Arabic"/>
          <w:color w:val="231F20"/>
          <w:sz w:val="32"/>
          <w:szCs w:val="32"/>
          <w:rtl/>
        </w:rPr>
        <w:t>ؤ</w:t>
      </w:r>
      <w:r w:rsidR="00AA76B3" w:rsidRPr="00055F22">
        <w:rPr>
          <w:rFonts w:ascii="Traditional Arabic" w:hAnsi="Traditional Arabic" w:cs="Traditional Arabic"/>
          <w:color w:val="231F20"/>
          <w:sz w:val="32"/>
          <w:szCs w:val="32"/>
          <w:rtl/>
        </w:rPr>
        <w:t>سس</w:t>
      </w:r>
      <w:r w:rsidR="00460024" w:rsidRPr="00055F22">
        <w:rPr>
          <w:rFonts w:ascii="Traditional Arabic" w:hAnsi="Traditional Arabic" w:cs="Traditional Arabic"/>
          <w:color w:val="231F20"/>
          <w:sz w:val="32"/>
          <w:szCs w:val="32"/>
          <w:rtl/>
        </w:rPr>
        <w:t>ة</w:t>
      </w:r>
      <w:r w:rsidR="00AA76B3" w:rsidRPr="00055F22">
        <w:rPr>
          <w:rFonts w:ascii="Traditional Arabic" w:hAnsi="Traditional Arabic" w:cs="Traditional Arabic"/>
          <w:color w:val="231F20"/>
          <w:sz w:val="32"/>
          <w:szCs w:val="32"/>
          <w:rtl/>
        </w:rPr>
        <w:t xml:space="preserve"> التي يعملون بها وانتهاءا بمصلحة المجتم</w:t>
      </w:r>
      <w:r w:rsidR="00460024" w:rsidRPr="00055F22">
        <w:rPr>
          <w:rFonts w:ascii="Traditional Arabic" w:hAnsi="Traditional Arabic" w:cs="Traditional Arabic"/>
          <w:color w:val="231F20"/>
          <w:sz w:val="32"/>
          <w:szCs w:val="32"/>
          <w:rtl/>
        </w:rPr>
        <w:t>ع</w:t>
      </w:r>
      <w:r w:rsidR="00AA76B3" w:rsidRPr="00055F22">
        <w:rPr>
          <w:rFonts w:ascii="Traditional Arabic" w:hAnsi="Traditional Arabic" w:cs="Traditional Arabic"/>
          <w:color w:val="231F20"/>
          <w:sz w:val="32"/>
          <w:szCs w:val="32"/>
          <w:rtl/>
        </w:rPr>
        <w:t xml:space="preserve"> ككل</w:t>
      </w:r>
      <w:r w:rsidR="00460024" w:rsidRPr="00055F22">
        <w:rPr>
          <w:rFonts w:ascii="Traditional Arabic" w:hAnsi="Traditional Arabic" w:cs="Traditional Arabic"/>
          <w:color w:val="231F20"/>
          <w:sz w:val="32"/>
          <w:szCs w:val="32"/>
          <w:rtl/>
        </w:rPr>
        <w:t>.</w:t>
      </w:r>
    </w:p>
    <w:p w:rsidR="000E0363" w:rsidRDefault="000E0363" w:rsidP="000E0363">
      <w:pPr>
        <w:jc w:val="lowKashida"/>
        <w:rPr>
          <w:rFonts w:ascii="Traditional Arabic" w:hAnsi="Traditional Arabic" w:cs="Traditional Arabic"/>
          <w:color w:val="231F20"/>
          <w:sz w:val="32"/>
          <w:szCs w:val="32"/>
          <w:rtl/>
        </w:rPr>
        <w:sectPr w:rsidR="000E0363" w:rsidSect="006F36BB">
          <w:headerReference w:type="default" r:id="rId25"/>
          <w:footerReference w:type="default" r:id="rId26"/>
          <w:type w:val="continuous"/>
          <w:pgSz w:w="11906" w:h="16838" w:code="9"/>
          <w:pgMar w:top="1134" w:right="1701" w:bottom="1134" w:left="1134" w:header="709" w:footer="709" w:gutter="0"/>
          <w:pgNumType w:start="8"/>
          <w:cols w:space="708"/>
          <w:docGrid w:linePitch="360"/>
        </w:sectPr>
      </w:pPr>
    </w:p>
    <w:p w:rsidR="00AA76B3" w:rsidRPr="00055F22" w:rsidRDefault="00460024" w:rsidP="00460024">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ـــــ</w:t>
      </w:r>
      <w:r w:rsidR="00AA76B3" w:rsidRPr="00055F22">
        <w:rPr>
          <w:rFonts w:ascii="Traditional Arabic" w:hAnsi="Traditional Arabic" w:cs="Traditional Arabic"/>
          <w:color w:val="231F20"/>
          <w:sz w:val="32"/>
          <w:szCs w:val="32"/>
          <w:rtl/>
        </w:rPr>
        <w:t xml:space="preserve"> ربطت </w:t>
      </w:r>
      <w:r w:rsidRPr="00055F22">
        <w:rPr>
          <w:rFonts w:ascii="Traditional Arabic" w:hAnsi="Traditional Arabic" w:cs="Traditional Arabic"/>
          <w:color w:val="231F20"/>
          <w:sz w:val="32"/>
          <w:szCs w:val="32"/>
          <w:rtl/>
        </w:rPr>
        <w:t xml:space="preserve">بعض </w:t>
      </w:r>
      <w:r w:rsidR="00AA76B3" w:rsidRPr="00055F22">
        <w:rPr>
          <w:rFonts w:ascii="Traditional Arabic" w:hAnsi="Traditional Arabic" w:cs="Traditional Arabic"/>
          <w:color w:val="231F20"/>
          <w:sz w:val="32"/>
          <w:szCs w:val="32"/>
          <w:rtl/>
        </w:rPr>
        <w:t>الدراسات السابقة مفهوم الحوكمة بالشركات والمساهمين ومجل</w:t>
      </w:r>
      <w:r w:rsidRPr="00055F22">
        <w:rPr>
          <w:rFonts w:ascii="Traditional Arabic" w:hAnsi="Traditional Arabic" w:cs="Traditional Arabic"/>
          <w:color w:val="231F20"/>
          <w:sz w:val="32"/>
          <w:szCs w:val="32"/>
          <w:rtl/>
        </w:rPr>
        <w:t>س</w:t>
      </w:r>
      <w:r w:rsidR="00AA76B3" w:rsidRPr="00055F22">
        <w:rPr>
          <w:rFonts w:ascii="Traditional Arabic" w:hAnsi="Traditional Arabic" w:cs="Traditional Arabic"/>
          <w:color w:val="231F20"/>
          <w:sz w:val="32"/>
          <w:szCs w:val="32"/>
          <w:rtl/>
        </w:rPr>
        <w:t xml:space="preserve"> الإدارة، في</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حين تطرقت بهذه الدراسة لم</w:t>
      </w:r>
      <w:r w:rsidRPr="00055F22">
        <w:rPr>
          <w:rFonts w:ascii="Traditional Arabic" w:hAnsi="Traditional Arabic" w:cs="Traditional Arabic"/>
          <w:color w:val="231F20"/>
          <w:sz w:val="32"/>
          <w:szCs w:val="32"/>
          <w:rtl/>
        </w:rPr>
        <w:t>ؤ</w:t>
      </w:r>
      <w:r w:rsidR="00AA76B3" w:rsidRPr="00055F22">
        <w:rPr>
          <w:rFonts w:ascii="Traditional Arabic" w:hAnsi="Traditional Arabic" w:cs="Traditional Arabic"/>
          <w:color w:val="231F20"/>
          <w:sz w:val="32"/>
          <w:szCs w:val="32"/>
          <w:rtl/>
        </w:rPr>
        <w:t>سسات القطاع العام التي من أهدافها واستراتيجياتها</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النهوض بالمجتم</w:t>
      </w:r>
      <w:r w:rsidRPr="00055F22">
        <w:rPr>
          <w:rFonts w:ascii="Traditional Arabic" w:hAnsi="Traditional Arabic" w:cs="Traditional Arabic"/>
          <w:color w:val="231F20"/>
          <w:sz w:val="32"/>
          <w:szCs w:val="32"/>
          <w:rtl/>
        </w:rPr>
        <w:t>ع</w:t>
      </w:r>
      <w:r w:rsidR="00AA76B3" w:rsidRPr="00055F22">
        <w:rPr>
          <w:rFonts w:ascii="Traditional Arabic" w:hAnsi="Traditional Arabic" w:cs="Traditional Arabic"/>
          <w:color w:val="231F20"/>
          <w:sz w:val="32"/>
          <w:szCs w:val="32"/>
          <w:rtl/>
        </w:rPr>
        <w:t xml:space="preserve"> وتطويره، وتوجيه الإمكانات والموارد بالشكل الأمثل</w:t>
      </w:r>
      <w:r w:rsidRPr="00055F22">
        <w:rPr>
          <w:rFonts w:ascii="Traditional Arabic" w:hAnsi="Traditional Arabic" w:cs="Traditional Arabic"/>
          <w:color w:val="231F20"/>
          <w:sz w:val="32"/>
          <w:szCs w:val="32"/>
          <w:rtl/>
        </w:rPr>
        <w:t>.</w:t>
      </w:r>
    </w:p>
    <w:p w:rsidR="00BF2778" w:rsidRPr="00055F22" w:rsidRDefault="00460024" w:rsidP="00460024">
      <w:pPr>
        <w:jc w:val="low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ـــــ</w:t>
      </w:r>
      <w:r w:rsidR="00AA76B3" w:rsidRPr="00055F22">
        <w:rPr>
          <w:rFonts w:ascii="Traditional Arabic" w:hAnsi="Traditional Arabic" w:cs="Traditional Arabic"/>
          <w:color w:val="231F20"/>
          <w:sz w:val="32"/>
          <w:szCs w:val="32"/>
          <w:rtl/>
        </w:rPr>
        <w:t xml:space="preserve"> تميزت هذه الدراسة </w:t>
      </w:r>
      <w:r w:rsidRPr="00055F22">
        <w:rPr>
          <w:rFonts w:ascii="Traditional Arabic" w:hAnsi="Traditional Arabic" w:cs="Traditional Arabic"/>
          <w:color w:val="231F20"/>
          <w:sz w:val="32"/>
          <w:szCs w:val="32"/>
          <w:rtl/>
        </w:rPr>
        <w:t>بأ</w:t>
      </w:r>
      <w:r w:rsidR="00AA76B3" w:rsidRPr="00055F22">
        <w:rPr>
          <w:rFonts w:ascii="Traditional Arabic" w:hAnsi="Traditional Arabic" w:cs="Traditional Arabic"/>
          <w:color w:val="231F20"/>
          <w:sz w:val="32"/>
          <w:szCs w:val="32"/>
          <w:rtl/>
        </w:rPr>
        <w:t>نها ليست دراسة نظرية فحس</w:t>
      </w:r>
      <w:r w:rsidRPr="00055F22">
        <w:rPr>
          <w:rFonts w:ascii="Traditional Arabic" w:hAnsi="Traditional Arabic" w:cs="Traditional Arabic"/>
          <w:color w:val="231F20"/>
          <w:sz w:val="32"/>
          <w:szCs w:val="32"/>
          <w:rtl/>
        </w:rPr>
        <w:t>ب</w:t>
      </w:r>
      <w:r w:rsidR="00AA76B3" w:rsidRPr="00055F22">
        <w:rPr>
          <w:rFonts w:ascii="Traditional Arabic" w:hAnsi="Traditional Arabic" w:cs="Traditional Arabic"/>
          <w:color w:val="231F20"/>
          <w:sz w:val="32"/>
          <w:szCs w:val="32"/>
          <w:rtl/>
        </w:rPr>
        <w:t>، بل دراسة تطبيقية على واق</w:t>
      </w:r>
      <w:r w:rsidRPr="00055F22">
        <w:rPr>
          <w:rFonts w:ascii="Traditional Arabic" w:hAnsi="Traditional Arabic" w:cs="Traditional Arabic"/>
          <w:color w:val="231F20"/>
          <w:sz w:val="32"/>
          <w:szCs w:val="32"/>
          <w:rtl/>
        </w:rPr>
        <w:t xml:space="preserve">ع </w:t>
      </w:r>
      <w:r w:rsidR="00AA76B3" w:rsidRPr="00055F22">
        <w:rPr>
          <w:rFonts w:ascii="Traditional Arabic" w:hAnsi="Traditional Arabic" w:cs="Traditional Arabic"/>
          <w:color w:val="231F20"/>
          <w:sz w:val="32"/>
          <w:szCs w:val="32"/>
          <w:rtl/>
        </w:rPr>
        <w:t>تطبيق الحوكمة في م</w:t>
      </w:r>
      <w:r w:rsidRPr="00055F22">
        <w:rPr>
          <w:rFonts w:ascii="Traditional Arabic" w:hAnsi="Traditional Arabic" w:cs="Traditional Arabic"/>
          <w:color w:val="231F20"/>
          <w:sz w:val="32"/>
          <w:szCs w:val="32"/>
          <w:rtl/>
        </w:rPr>
        <w:t>ؤ</w:t>
      </w:r>
      <w:r w:rsidR="00AA76B3" w:rsidRPr="00055F22">
        <w:rPr>
          <w:rFonts w:ascii="Traditional Arabic" w:hAnsi="Traditional Arabic" w:cs="Traditional Arabic"/>
          <w:color w:val="231F20"/>
          <w:sz w:val="32"/>
          <w:szCs w:val="32"/>
          <w:rtl/>
        </w:rPr>
        <w:t xml:space="preserve">سسات </w:t>
      </w:r>
      <w:r w:rsidRPr="00055F22">
        <w:rPr>
          <w:rFonts w:ascii="Traditional Arabic" w:hAnsi="Traditional Arabic" w:cs="Traditional Arabic"/>
          <w:color w:val="231F20"/>
          <w:sz w:val="32"/>
          <w:szCs w:val="32"/>
          <w:rtl/>
        </w:rPr>
        <w:t>حساسة(مؤسسة نفطال)</w:t>
      </w:r>
      <w:r w:rsidR="00AA76B3"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 xml:space="preserve">بأحد </w:t>
      </w:r>
      <w:r w:rsidR="00AA76B3" w:rsidRPr="00055F22">
        <w:rPr>
          <w:rFonts w:ascii="Traditional Arabic" w:hAnsi="Traditional Arabic" w:cs="Traditional Arabic"/>
          <w:color w:val="231F20"/>
          <w:sz w:val="32"/>
          <w:szCs w:val="32"/>
          <w:rtl/>
        </w:rPr>
        <w:t>فروعها وعلى مختل</w:t>
      </w:r>
      <w:r w:rsidRPr="00055F22">
        <w:rPr>
          <w:rFonts w:ascii="Traditional Arabic" w:hAnsi="Traditional Arabic" w:cs="Traditional Arabic"/>
          <w:color w:val="231F20"/>
          <w:sz w:val="32"/>
          <w:szCs w:val="32"/>
          <w:rtl/>
        </w:rPr>
        <w:t>ف</w:t>
      </w:r>
      <w:r w:rsidR="00AA76B3" w:rsidRPr="00055F22">
        <w:rPr>
          <w:rFonts w:ascii="Traditional Arabic" w:hAnsi="Traditional Arabic" w:cs="Traditional Arabic"/>
          <w:color w:val="231F20"/>
          <w:sz w:val="32"/>
          <w:szCs w:val="32"/>
          <w:rtl/>
        </w:rPr>
        <w:t xml:space="preserve"> المستويات الإدارية والتنفيذية والفنية، وأن مجتم</w:t>
      </w:r>
      <w:r w:rsidRPr="00055F22">
        <w:rPr>
          <w:rFonts w:ascii="Traditional Arabic" w:hAnsi="Traditional Arabic" w:cs="Traditional Arabic"/>
          <w:color w:val="231F20"/>
          <w:sz w:val="32"/>
          <w:szCs w:val="32"/>
          <w:rtl/>
        </w:rPr>
        <w:t>ع</w:t>
      </w:r>
      <w:r w:rsidR="00AA76B3" w:rsidRPr="00055F22">
        <w:rPr>
          <w:rFonts w:ascii="Traditional Arabic" w:hAnsi="Traditional Arabic" w:cs="Traditional Arabic"/>
          <w:color w:val="231F20"/>
          <w:sz w:val="32"/>
          <w:szCs w:val="32"/>
          <w:rtl/>
        </w:rPr>
        <w:t xml:space="preserve"> الدراسة كان</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شاملا لجمي</w:t>
      </w:r>
      <w:r w:rsidRPr="00055F22">
        <w:rPr>
          <w:rFonts w:ascii="Traditional Arabic" w:hAnsi="Traditional Arabic" w:cs="Traditional Arabic"/>
          <w:color w:val="231F20"/>
          <w:sz w:val="32"/>
          <w:szCs w:val="32"/>
          <w:rtl/>
        </w:rPr>
        <w:t>ع</w:t>
      </w:r>
      <w:r w:rsidR="00AA76B3" w:rsidRPr="00055F22">
        <w:rPr>
          <w:rFonts w:ascii="Traditional Arabic" w:hAnsi="Traditional Arabic" w:cs="Traditional Arabic"/>
          <w:color w:val="231F20"/>
          <w:sz w:val="32"/>
          <w:szCs w:val="32"/>
          <w:rtl/>
        </w:rPr>
        <w:t xml:space="preserve"> الأطراف المعنية بتطبيق</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الحوكمة من مدراء وعاملين</w:t>
      </w:r>
      <w:r w:rsidRPr="00055F22">
        <w:rPr>
          <w:rFonts w:ascii="Traditional Arabic" w:hAnsi="Traditional Arabic" w:cs="Traditional Arabic"/>
          <w:color w:val="231F20"/>
          <w:sz w:val="32"/>
          <w:szCs w:val="32"/>
          <w:rtl/>
        </w:rPr>
        <w:t xml:space="preserve"> </w:t>
      </w:r>
      <w:r w:rsidR="00AA76B3" w:rsidRPr="00055F22">
        <w:rPr>
          <w:rFonts w:ascii="Traditional Arabic" w:hAnsi="Traditional Arabic" w:cs="Traditional Arabic"/>
          <w:color w:val="231F20"/>
          <w:sz w:val="32"/>
          <w:szCs w:val="32"/>
          <w:rtl/>
        </w:rPr>
        <w:t>وم</w:t>
      </w:r>
      <w:r w:rsidRPr="00055F22">
        <w:rPr>
          <w:rFonts w:ascii="Traditional Arabic" w:hAnsi="Traditional Arabic" w:cs="Traditional Arabic"/>
          <w:color w:val="231F20"/>
          <w:sz w:val="32"/>
          <w:szCs w:val="32"/>
          <w:rtl/>
        </w:rPr>
        <w:t>سيرين.</w:t>
      </w:r>
    </w:p>
    <w:p w:rsidR="00487F8D" w:rsidRPr="00055F22" w:rsidRDefault="00487F8D" w:rsidP="00D644C9">
      <w:pPr>
        <w:rPr>
          <w:rFonts w:ascii="Traditional Arabic" w:hAnsi="Traditional Arabic" w:cs="Traditional Arabic"/>
          <w:color w:val="231F20"/>
          <w:sz w:val="32"/>
          <w:szCs w:val="32"/>
          <w:rtl/>
        </w:rPr>
        <w:sectPr w:rsidR="00487F8D" w:rsidRPr="00055F22" w:rsidSect="00757ACB">
          <w:footerReference w:type="default" r:id="rId27"/>
          <w:type w:val="continuous"/>
          <w:pgSz w:w="11906" w:h="16838" w:code="9"/>
          <w:pgMar w:top="1134" w:right="1701" w:bottom="1134" w:left="1134" w:header="709" w:footer="709" w:gutter="0"/>
          <w:pgNumType w:start="10"/>
          <w:cols w:space="708"/>
          <w:docGrid w:linePitch="360"/>
        </w:sectPr>
      </w:pPr>
    </w:p>
    <w:p w:rsidR="00BF2778" w:rsidRPr="00055F22" w:rsidRDefault="006879FC" w:rsidP="00BB6342">
      <w:pPr>
        <w:jc w:val="mediumKashida"/>
        <w:rPr>
          <w:rFonts w:ascii="Traditional Arabic" w:hAnsi="Traditional Arabic" w:cs="Traditional Arabic"/>
          <w:color w:val="231F20"/>
          <w:sz w:val="32"/>
          <w:szCs w:val="32"/>
          <w:rtl/>
        </w:rPr>
      </w:pPr>
      <w:r w:rsidRPr="00055F22">
        <w:rPr>
          <w:rFonts w:ascii="Traditional Arabic" w:hAnsi="Traditional Arabic" w:cs="Traditional Arabic"/>
          <w:color w:val="231F20"/>
          <w:sz w:val="32"/>
          <w:szCs w:val="32"/>
          <w:rtl/>
        </w:rPr>
        <w:t>ـــــ تحاول الدراسة</w:t>
      </w:r>
      <w:r w:rsidR="00F9588A" w:rsidRPr="00055F22">
        <w:rPr>
          <w:rFonts w:ascii="Traditional Arabic" w:hAnsi="Traditional Arabic" w:cs="Traditional Arabic"/>
          <w:color w:val="231F20"/>
          <w:sz w:val="32"/>
          <w:szCs w:val="32"/>
          <w:rtl/>
        </w:rPr>
        <w:t xml:space="preserve"> إبر</w:t>
      </w:r>
      <w:r w:rsidRPr="00055F22">
        <w:rPr>
          <w:rFonts w:ascii="Traditional Arabic" w:hAnsi="Traditional Arabic" w:cs="Traditional Arabic"/>
          <w:color w:val="231F20"/>
          <w:sz w:val="32"/>
          <w:szCs w:val="32"/>
          <w:rtl/>
        </w:rPr>
        <w:t>ا</w:t>
      </w:r>
      <w:r w:rsidR="00F9588A" w:rsidRPr="00055F22">
        <w:rPr>
          <w:rFonts w:ascii="Traditional Arabic" w:hAnsi="Traditional Arabic" w:cs="Traditional Arabic"/>
          <w:color w:val="231F20"/>
          <w:sz w:val="32"/>
          <w:szCs w:val="32"/>
          <w:rtl/>
        </w:rPr>
        <w:t>ز علا</w:t>
      </w:r>
      <w:r w:rsidRPr="00055F22">
        <w:rPr>
          <w:rFonts w:ascii="Traditional Arabic" w:hAnsi="Traditional Arabic" w:cs="Traditional Arabic"/>
          <w:color w:val="231F20"/>
          <w:sz w:val="32"/>
          <w:szCs w:val="32"/>
          <w:rtl/>
        </w:rPr>
        <w:t>قة</w:t>
      </w:r>
      <w:r w:rsidR="00F9588A" w:rsidRPr="00055F22">
        <w:rPr>
          <w:rFonts w:ascii="Traditional Arabic" w:hAnsi="Traditional Arabic" w:cs="Traditional Arabic"/>
          <w:color w:val="231F20"/>
          <w:sz w:val="32"/>
          <w:szCs w:val="32"/>
          <w:rtl/>
        </w:rPr>
        <w:t xml:space="preserve"> ح</w:t>
      </w:r>
      <w:r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كم</w:t>
      </w:r>
      <w:r w:rsidRPr="00055F22">
        <w:rPr>
          <w:rFonts w:ascii="Traditional Arabic" w:hAnsi="Traditional Arabic" w:cs="Traditional Arabic"/>
          <w:color w:val="231F20"/>
          <w:sz w:val="32"/>
          <w:szCs w:val="32"/>
          <w:rtl/>
        </w:rPr>
        <w:t>ة</w:t>
      </w:r>
      <w:r w:rsidR="00F9588A" w:rsidRPr="00055F22">
        <w:rPr>
          <w:rFonts w:ascii="Traditional Arabic" w:hAnsi="Traditional Arabic" w:cs="Traditional Arabic"/>
          <w:color w:val="231F20"/>
          <w:sz w:val="32"/>
          <w:szCs w:val="32"/>
          <w:rtl/>
        </w:rPr>
        <w:t xml:space="preserve"> المؤسسا</w:t>
      </w:r>
      <w:r w:rsidRPr="00055F22">
        <w:rPr>
          <w:rFonts w:ascii="Traditional Arabic" w:hAnsi="Traditional Arabic" w:cs="Traditional Arabic"/>
          <w:color w:val="231F20"/>
          <w:sz w:val="32"/>
          <w:szCs w:val="32"/>
          <w:rtl/>
        </w:rPr>
        <w:t xml:space="preserve">ت </w:t>
      </w:r>
      <w:r w:rsidR="00F9588A" w:rsidRPr="00055F22">
        <w:rPr>
          <w:rFonts w:ascii="Traditional Arabic" w:hAnsi="Traditional Arabic" w:cs="Traditional Arabic"/>
          <w:color w:val="231F20"/>
          <w:sz w:val="32"/>
          <w:szCs w:val="32"/>
          <w:rtl/>
        </w:rPr>
        <w:t>بالأداء الم</w:t>
      </w:r>
      <w:r w:rsidRPr="00055F22">
        <w:rPr>
          <w:rFonts w:ascii="Traditional Arabic" w:hAnsi="Traditional Arabic" w:cs="Traditional Arabic"/>
          <w:color w:val="231F20"/>
          <w:sz w:val="32"/>
          <w:szCs w:val="32"/>
          <w:rtl/>
        </w:rPr>
        <w:t>ؤسساتي</w:t>
      </w:r>
      <w:r w:rsidR="00F9588A" w:rsidRPr="00055F22">
        <w:rPr>
          <w:rFonts w:ascii="Traditional Arabic" w:hAnsi="Traditional Arabic" w:cs="Traditional Arabic"/>
          <w:color w:val="231F20"/>
          <w:sz w:val="32"/>
          <w:szCs w:val="32"/>
          <w:rtl/>
        </w:rPr>
        <w:t xml:space="preserve"> </w:t>
      </w:r>
      <w:r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الد</w:t>
      </w:r>
      <w:r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ر الكب</w:t>
      </w:r>
      <w:r w:rsidRPr="00055F22">
        <w:rPr>
          <w:rFonts w:ascii="Traditional Arabic" w:hAnsi="Traditional Arabic" w:cs="Traditional Arabic"/>
          <w:color w:val="231F20"/>
          <w:sz w:val="32"/>
          <w:szCs w:val="32"/>
          <w:rtl/>
        </w:rPr>
        <w:t>ي</w:t>
      </w:r>
      <w:r w:rsidR="00F9588A" w:rsidRPr="00055F22">
        <w:rPr>
          <w:rFonts w:ascii="Traditional Arabic" w:hAnsi="Traditional Arabic" w:cs="Traditional Arabic"/>
          <w:color w:val="231F20"/>
          <w:sz w:val="32"/>
          <w:szCs w:val="32"/>
          <w:rtl/>
        </w:rPr>
        <w:t>ر الذي</w:t>
      </w:r>
      <w:r w:rsidRPr="00055F22">
        <w:rPr>
          <w:rFonts w:ascii="Traditional Arabic" w:hAnsi="Traditional Arabic" w:cs="Traditional Arabic"/>
          <w:color w:val="231F20"/>
          <w:sz w:val="32"/>
          <w:szCs w:val="32"/>
          <w:rtl/>
        </w:rPr>
        <w:t xml:space="preserve"> </w:t>
      </w:r>
      <w:r w:rsidR="00F9588A" w:rsidRPr="00055F22">
        <w:rPr>
          <w:rFonts w:ascii="Traditional Arabic" w:hAnsi="Traditional Arabic" w:cs="Traditional Arabic"/>
          <w:color w:val="231F20"/>
          <w:sz w:val="32"/>
          <w:szCs w:val="32"/>
          <w:rtl/>
        </w:rPr>
        <w:t>تلعب</w:t>
      </w:r>
      <w:r w:rsidRPr="00055F22">
        <w:rPr>
          <w:rFonts w:ascii="Traditional Arabic" w:hAnsi="Traditional Arabic" w:cs="Traditional Arabic"/>
          <w:color w:val="231F20"/>
          <w:sz w:val="32"/>
          <w:szCs w:val="32"/>
          <w:rtl/>
        </w:rPr>
        <w:t>ه</w:t>
      </w:r>
      <w:r w:rsidR="00F9588A" w:rsidRPr="00055F22">
        <w:rPr>
          <w:rFonts w:ascii="Traditional Arabic" w:hAnsi="Traditional Arabic" w:cs="Traditional Arabic"/>
          <w:color w:val="231F20"/>
          <w:sz w:val="32"/>
          <w:szCs w:val="32"/>
          <w:rtl/>
        </w:rPr>
        <w:t xml:space="preserve"> في تحس</w:t>
      </w:r>
      <w:r w:rsidR="00785E72">
        <w:rPr>
          <w:rFonts w:ascii="Traditional Arabic" w:hAnsi="Traditional Arabic" w:cs="Traditional Arabic"/>
          <w:color w:val="231F20"/>
          <w:sz w:val="32"/>
          <w:szCs w:val="32"/>
          <w:rtl/>
        </w:rPr>
        <w:t>ين</w:t>
      </w:r>
      <w:r w:rsidR="00BB6342">
        <w:rPr>
          <w:rFonts w:ascii="Traditional Arabic" w:hAnsi="Traditional Arabic" w:cs="Traditional Arabic" w:hint="cs"/>
          <w:color w:val="231F20"/>
          <w:sz w:val="32"/>
          <w:szCs w:val="32"/>
          <w:rtl/>
        </w:rPr>
        <w:t xml:space="preserve"> </w:t>
      </w:r>
      <w:r w:rsidR="00785E72">
        <w:rPr>
          <w:rFonts w:ascii="Traditional Arabic" w:hAnsi="Traditional Arabic" w:cs="Traditional Arabic"/>
          <w:color w:val="231F20"/>
          <w:sz w:val="32"/>
          <w:szCs w:val="32"/>
          <w:rtl/>
        </w:rPr>
        <w:t xml:space="preserve"> هذا</w:t>
      </w:r>
      <w:r w:rsidR="00785E72">
        <w:rPr>
          <w:rFonts w:ascii="Traditional Arabic" w:hAnsi="Traditional Arabic" w:cs="Traditional Arabic" w:hint="cs"/>
          <w:color w:val="231F20"/>
          <w:sz w:val="32"/>
          <w:szCs w:val="32"/>
          <w:rtl/>
        </w:rPr>
        <w:t xml:space="preserve"> ال</w:t>
      </w:r>
      <w:r w:rsidRPr="00055F22">
        <w:rPr>
          <w:rFonts w:ascii="Traditional Arabic" w:hAnsi="Traditional Arabic" w:cs="Traditional Arabic"/>
          <w:color w:val="231F20"/>
          <w:sz w:val="32"/>
          <w:szCs w:val="32"/>
          <w:rtl/>
        </w:rPr>
        <w:t>أخير،</w:t>
      </w:r>
      <w:r w:rsidR="00F9588A" w:rsidRPr="00055F22">
        <w:rPr>
          <w:rFonts w:ascii="Traditional Arabic" w:hAnsi="Traditional Arabic" w:cs="Traditional Arabic"/>
          <w:color w:val="231F20"/>
          <w:sz w:val="32"/>
          <w:szCs w:val="32"/>
          <w:rtl/>
        </w:rPr>
        <w:t xml:space="preserve"> </w:t>
      </w:r>
      <w:r w:rsidR="00D644C9" w:rsidRPr="00055F22">
        <w:rPr>
          <w:rFonts w:ascii="Traditional Arabic" w:hAnsi="Traditional Arabic" w:cs="Traditional Arabic"/>
          <w:color w:val="231F20"/>
          <w:sz w:val="32"/>
          <w:szCs w:val="32"/>
          <w:rtl/>
        </w:rPr>
        <w:t xml:space="preserve">حيث تم التركيز </w:t>
      </w:r>
      <w:r w:rsidR="00F9588A" w:rsidRPr="00055F22">
        <w:rPr>
          <w:rFonts w:ascii="Traditional Arabic" w:hAnsi="Traditional Arabic" w:cs="Traditional Arabic"/>
          <w:color w:val="231F20"/>
          <w:sz w:val="32"/>
          <w:szCs w:val="32"/>
          <w:rtl/>
        </w:rPr>
        <w:t xml:space="preserve">على </w:t>
      </w:r>
      <w:r w:rsidR="00D644C9" w:rsidRPr="00055F22">
        <w:rPr>
          <w:rFonts w:ascii="Traditional Arabic" w:hAnsi="Traditional Arabic" w:cs="Traditional Arabic"/>
          <w:color w:val="231F20"/>
          <w:sz w:val="32"/>
          <w:szCs w:val="32"/>
          <w:rtl/>
        </w:rPr>
        <w:t>الحو</w:t>
      </w:r>
      <w:r w:rsidR="00F9588A" w:rsidRPr="00055F22">
        <w:rPr>
          <w:rFonts w:ascii="Traditional Arabic" w:hAnsi="Traditional Arabic" w:cs="Traditional Arabic"/>
          <w:color w:val="231F20"/>
          <w:sz w:val="32"/>
          <w:szCs w:val="32"/>
          <w:rtl/>
        </w:rPr>
        <w:t>كم</w:t>
      </w:r>
      <w:r w:rsidR="00D644C9" w:rsidRPr="00055F22">
        <w:rPr>
          <w:rFonts w:ascii="Traditional Arabic" w:hAnsi="Traditional Arabic" w:cs="Traditional Arabic"/>
          <w:color w:val="231F20"/>
          <w:sz w:val="32"/>
          <w:szCs w:val="32"/>
          <w:rtl/>
        </w:rPr>
        <w:t>ة</w:t>
      </w:r>
      <w:r w:rsidR="00F9588A" w:rsidRPr="00055F22">
        <w:rPr>
          <w:rFonts w:ascii="Traditional Arabic" w:hAnsi="Traditional Arabic" w:cs="Traditional Arabic"/>
          <w:color w:val="231F20"/>
          <w:sz w:val="32"/>
          <w:szCs w:val="32"/>
          <w:rtl/>
        </w:rPr>
        <w:t xml:space="preserve"> </w:t>
      </w:r>
      <w:r w:rsidR="00D644C9" w:rsidRPr="00055F22">
        <w:rPr>
          <w:rFonts w:ascii="Traditional Arabic" w:hAnsi="Traditional Arabic" w:cs="Traditional Arabic"/>
          <w:color w:val="231F20"/>
          <w:sz w:val="32"/>
          <w:szCs w:val="32"/>
          <w:rtl/>
        </w:rPr>
        <w:t>ومحاولة</w:t>
      </w:r>
      <w:r w:rsidR="00F9588A" w:rsidRPr="00055F22">
        <w:rPr>
          <w:rFonts w:ascii="Traditional Arabic" w:hAnsi="Traditional Arabic" w:cs="Traditional Arabic"/>
          <w:color w:val="231F20"/>
          <w:sz w:val="32"/>
          <w:szCs w:val="32"/>
          <w:rtl/>
        </w:rPr>
        <w:t xml:space="preserve"> الإلما</w:t>
      </w:r>
      <w:r w:rsidR="00D644C9" w:rsidRPr="00055F22">
        <w:rPr>
          <w:rFonts w:ascii="Traditional Arabic" w:hAnsi="Traditional Arabic" w:cs="Traditional Arabic"/>
          <w:color w:val="231F20"/>
          <w:sz w:val="32"/>
          <w:szCs w:val="32"/>
          <w:rtl/>
        </w:rPr>
        <w:t>م</w:t>
      </w:r>
      <w:r w:rsidR="00F9588A" w:rsidRPr="00055F22">
        <w:rPr>
          <w:rFonts w:ascii="Traditional Arabic" w:hAnsi="Traditional Arabic" w:cs="Traditional Arabic"/>
          <w:color w:val="231F20"/>
          <w:sz w:val="32"/>
          <w:szCs w:val="32"/>
          <w:rtl/>
        </w:rPr>
        <w:t xml:space="preserve"> ب</w:t>
      </w:r>
      <w:r w:rsidR="00D644C9" w:rsidRPr="00055F22">
        <w:rPr>
          <w:rFonts w:ascii="Traditional Arabic" w:hAnsi="Traditional Arabic" w:cs="Traditional Arabic"/>
          <w:color w:val="231F20"/>
          <w:sz w:val="32"/>
          <w:szCs w:val="32"/>
          <w:rtl/>
        </w:rPr>
        <w:t>أهم</w:t>
      </w:r>
      <w:r w:rsidR="00F9588A" w:rsidRPr="00055F22">
        <w:rPr>
          <w:rFonts w:ascii="Traditional Arabic" w:hAnsi="Traditional Arabic" w:cs="Traditional Arabic"/>
          <w:color w:val="231F20"/>
          <w:sz w:val="32"/>
          <w:szCs w:val="32"/>
          <w:rtl/>
        </w:rPr>
        <w:t xml:space="preserve"> مبادئها </w:t>
      </w:r>
      <w:r w:rsidR="00D644C9"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 xml:space="preserve">ركائزها </w:t>
      </w:r>
      <w:r w:rsidR="00D644C9"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 xml:space="preserve">محدداتها </w:t>
      </w:r>
      <w:r w:rsidR="00D644C9" w:rsidRPr="00055F22">
        <w:rPr>
          <w:rFonts w:ascii="Traditional Arabic" w:hAnsi="Traditional Arabic" w:cs="Traditional Arabic"/>
          <w:color w:val="231F20"/>
          <w:sz w:val="32"/>
          <w:szCs w:val="32"/>
          <w:rtl/>
        </w:rPr>
        <w:t>و</w:t>
      </w:r>
      <w:r w:rsidR="00F9588A" w:rsidRPr="00055F22">
        <w:rPr>
          <w:rFonts w:ascii="Traditional Arabic" w:hAnsi="Traditional Arabic" w:cs="Traditional Arabic"/>
          <w:color w:val="231F20"/>
          <w:sz w:val="32"/>
          <w:szCs w:val="32"/>
          <w:rtl/>
        </w:rPr>
        <w:t>أهمي</w:t>
      </w:r>
      <w:r w:rsidR="00785E72">
        <w:rPr>
          <w:rFonts w:ascii="Traditional Arabic" w:hAnsi="Traditional Arabic" w:cs="Traditional Arabic" w:hint="cs"/>
          <w:color w:val="231F20"/>
          <w:sz w:val="32"/>
          <w:szCs w:val="32"/>
          <w:rtl/>
        </w:rPr>
        <w:t>ة</w:t>
      </w:r>
      <w:r w:rsidR="00F9588A" w:rsidRPr="00055F22">
        <w:rPr>
          <w:rFonts w:ascii="Traditional Arabic" w:hAnsi="Traditional Arabic" w:cs="Traditional Arabic"/>
          <w:color w:val="231F20"/>
          <w:sz w:val="32"/>
          <w:szCs w:val="32"/>
          <w:rtl/>
        </w:rPr>
        <w:t xml:space="preserve"> تطبيقها في المؤسسا</w:t>
      </w:r>
      <w:r w:rsidR="00D644C9" w:rsidRPr="00055F22">
        <w:rPr>
          <w:rFonts w:ascii="Traditional Arabic" w:hAnsi="Traditional Arabic" w:cs="Traditional Arabic"/>
          <w:color w:val="231F20"/>
          <w:sz w:val="32"/>
          <w:szCs w:val="32"/>
          <w:rtl/>
        </w:rPr>
        <w:t>ت الجزائرية، و</w:t>
      </w:r>
      <w:r w:rsidR="00F9588A" w:rsidRPr="00055F22">
        <w:rPr>
          <w:rFonts w:ascii="Traditional Arabic" w:hAnsi="Traditional Arabic" w:cs="Traditional Arabic"/>
          <w:color w:val="231F20"/>
          <w:sz w:val="32"/>
          <w:szCs w:val="32"/>
          <w:rtl/>
        </w:rPr>
        <w:t>مدى امتلا</w:t>
      </w:r>
      <w:r w:rsidR="00D644C9" w:rsidRPr="00055F22">
        <w:rPr>
          <w:rFonts w:ascii="Traditional Arabic" w:hAnsi="Traditional Arabic" w:cs="Traditional Arabic"/>
          <w:color w:val="231F20"/>
          <w:sz w:val="32"/>
          <w:szCs w:val="32"/>
          <w:rtl/>
        </w:rPr>
        <w:t>ك</w:t>
      </w:r>
      <w:r w:rsidR="00F9588A" w:rsidRPr="00055F22">
        <w:rPr>
          <w:rFonts w:ascii="Traditional Arabic" w:hAnsi="Traditional Arabic" w:cs="Traditional Arabic"/>
          <w:color w:val="231F20"/>
          <w:sz w:val="32"/>
          <w:szCs w:val="32"/>
          <w:rtl/>
        </w:rPr>
        <w:t xml:space="preserve"> هذ</w:t>
      </w:r>
      <w:r w:rsidR="00D644C9" w:rsidRPr="00055F22">
        <w:rPr>
          <w:rFonts w:ascii="Traditional Arabic" w:hAnsi="Traditional Arabic" w:cs="Traditional Arabic"/>
          <w:color w:val="231F20"/>
          <w:sz w:val="32"/>
          <w:szCs w:val="32"/>
          <w:rtl/>
        </w:rPr>
        <w:t>ه</w:t>
      </w:r>
      <w:r w:rsidR="00F9588A" w:rsidRPr="00055F22">
        <w:rPr>
          <w:rFonts w:ascii="Traditional Arabic" w:hAnsi="Traditional Arabic" w:cs="Traditional Arabic"/>
          <w:color w:val="231F20"/>
          <w:sz w:val="32"/>
          <w:szCs w:val="32"/>
          <w:rtl/>
        </w:rPr>
        <w:t xml:space="preserve"> المؤسسا</w:t>
      </w:r>
      <w:r w:rsidR="00D644C9" w:rsidRPr="00055F22">
        <w:rPr>
          <w:rFonts w:ascii="Traditional Arabic" w:hAnsi="Traditional Arabic" w:cs="Traditional Arabic"/>
          <w:color w:val="231F20"/>
          <w:sz w:val="32"/>
          <w:szCs w:val="32"/>
          <w:rtl/>
        </w:rPr>
        <w:t>ت</w:t>
      </w:r>
      <w:r w:rsidR="00F9588A" w:rsidRPr="00055F22">
        <w:rPr>
          <w:rFonts w:ascii="Traditional Arabic" w:hAnsi="Traditional Arabic" w:cs="Traditional Arabic"/>
          <w:color w:val="231F20"/>
          <w:sz w:val="32"/>
          <w:szCs w:val="32"/>
          <w:rtl/>
        </w:rPr>
        <w:t xml:space="preserve"> للمق</w:t>
      </w:r>
      <w:r w:rsidR="00D644C9" w:rsidRPr="00055F22">
        <w:rPr>
          <w:rFonts w:ascii="Traditional Arabic" w:hAnsi="Traditional Arabic" w:cs="Traditional Arabic"/>
          <w:color w:val="231F20"/>
          <w:sz w:val="32"/>
          <w:szCs w:val="32"/>
          <w:rtl/>
        </w:rPr>
        <w:t>ومات</w:t>
      </w:r>
      <w:r w:rsidR="00F9588A" w:rsidRPr="00055F22">
        <w:rPr>
          <w:rFonts w:ascii="Traditional Arabic" w:hAnsi="Traditional Arabic" w:cs="Traditional Arabic"/>
          <w:color w:val="231F20"/>
          <w:sz w:val="32"/>
          <w:szCs w:val="32"/>
          <w:rtl/>
        </w:rPr>
        <w:t xml:space="preserve"> </w:t>
      </w:r>
      <w:r w:rsidR="00D644C9" w:rsidRPr="00055F22">
        <w:rPr>
          <w:rFonts w:ascii="Traditional Arabic" w:hAnsi="Traditional Arabic" w:cs="Traditional Arabic"/>
          <w:color w:val="231F20"/>
          <w:sz w:val="32"/>
          <w:szCs w:val="32"/>
          <w:rtl/>
        </w:rPr>
        <w:t>الأساسية</w:t>
      </w:r>
      <w:r w:rsidR="00F9588A" w:rsidRPr="00055F22">
        <w:rPr>
          <w:rFonts w:ascii="Traditional Arabic" w:hAnsi="Traditional Arabic" w:cs="Traditional Arabic"/>
          <w:color w:val="231F20"/>
          <w:sz w:val="32"/>
          <w:szCs w:val="32"/>
          <w:rtl/>
        </w:rPr>
        <w:t xml:space="preserve"> لتطب</w:t>
      </w:r>
      <w:r w:rsidR="00D644C9" w:rsidRPr="00055F22">
        <w:rPr>
          <w:rFonts w:ascii="Traditional Arabic" w:hAnsi="Traditional Arabic" w:cs="Traditional Arabic"/>
          <w:color w:val="231F20"/>
          <w:sz w:val="32"/>
          <w:szCs w:val="32"/>
          <w:rtl/>
        </w:rPr>
        <w:t>يق</w:t>
      </w:r>
      <w:r w:rsidR="00F9588A" w:rsidRPr="00055F22">
        <w:rPr>
          <w:rFonts w:ascii="Traditional Arabic" w:hAnsi="Traditional Arabic" w:cs="Traditional Arabic"/>
          <w:color w:val="231F20"/>
          <w:sz w:val="32"/>
          <w:szCs w:val="32"/>
          <w:rtl/>
        </w:rPr>
        <w:t xml:space="preserve"> مبادئ </w:t>
      </w:r>
      <w:r w:rsidR="00D644C9" w:rsidRPr="00055F22">
        <w:rPr>
          <w:rFonts w:ascii="Traditional Arabic" w:hAnsi="Traditional Arabic" w:cs="Traditional Arabic"/>
          <w:color w:val="231F20"/>
          <w:sz w:val="32"/>
          <w:szCs w:val="32"/>
          <w:rtl/>
        </w:rPr>
        <w:t>الحوكمة</w:t>
      </w:r>
      <w:r w:rsidR="00F9588A" w:rsidRPr="00055F22">
        <w:rPr>
          <w:rFonts w:ascii="Traditional Arabic" w:hAnsi="Traditional Arabic" w:cs="Traditional Arabic"/>
          <w:color w:val="231F20"/>
          <w:sz w:val="32"/>
          <w:szCs w:val="32"/>
          <w:rtl/>
        </w:rPr>
        <w:t>.</w:t>
      </w:r>
    </w:p>
    <w:p w:rsidR="00BF2778" w:rsidRPr="00055F22" w:rsidRDefault="00BF2778" w:rsidP="00BF2778">
      <w:pPr>
        <w:rPr>
          <w:rFonts w:ascii="Traditional Arabic" w:hAnsi="Traditional Arabic" w:cs="Traditional Arabic"/>
          <w:rtl/>
        </w:rPr>
      </w:pPr>
    </w:p>
    <w:p w:rsidR="00BF2778" w:rsidRPr="00055F22" w:rsidRDefault="00BF2778" w:rsidP="00BF2778">
      <w:pPr>
        <w:rPr>
          <w:rFonts w:ascii="Traditional Arabic" w:hAnsi="Traditional Arabic" w:cs="Traditional Arabic"/>
          <w:rtl/>
        </w:rPr>
      </w:pPr>
    </w:p>
    <w:p w:rsidR="00561B9D" w:rsidRPr="00DF4049" w:rsidRDefault="00DF4049" w:rsidP="00DF4049">
      <w:pPr>
        <w:spacing w:line="360" w:lineRule="auto"/>
        <w:rPr>
          <w:rFonts w:ascii="Traditional Arabic" w:hAnsi="Traditional Arabic" w:cs="Traditional Arabic"/>
          <w:sz w:val="52"/>
          <w:szCs w:val="52"/>
          <w:rtl/>
          <w:lang w:bidi="ar-DZ"/>
        </w:rPr>
      </w:pPr>
      <w:r>
        <w:rPr>
          <w:rFonts w:ascii="Traditional Arabic" w:hAnsi="Traditional Arabic" w:cs="Traditional Arabic"/>
          <w:sz w:val="52"/>
          <w:szCs w:val="52"/>
          <w:rtl/>
          <w:lang w:bidi="ar-DZ"/>
        </w:rPr>
        <w:t xml:space="preserve">            </w:t>
      </w:r>
    </w:p>
    <w:p w:rsidR="00533572" w:rsidRDefault="00533572" w:rsidP="001F1295">
      <w:pPr>
        <w:spacing w:line="360" w:lineRule="auto"/>
        <w:rPr>
          <w:rFonts w:ascii="Simplified Arabic" w:hAnsi="Simplified Arabic" w:cs="Simplified Arabic"/>
          <w:sz w:val="52"/>
          <w:szCs w:val="52"/>
          <w:rtl/>
          <w:lang w:bidi="ar-DZ"/>
        </w:rPr>
      </w:pPr>
    </w:p>
    <w:p w:rsidR="00930242" w:rsidRDefault="00930242" w:rsidP="001F1295">
      <w:pPr>
        <w:spacing w:line="360" w:lineRule="auto"/>
        <w:rPr>
          <w:rFonts w:ascii="Simplified Arabic" w:hAnsi="Simplified Arabic" w:cs="Simplified Arabic"/>
          <w:sz w:val="52"/>
          <w:szCs w:val="52"/>
          <w:rtl/>
          <w:lang w:bidi="ar-DZ"/>
        </w:rPr>
      </w:pPr>
    </w:p>
    <w:p w:rsidR="00533572" w:rsidRDefault="00533572" w:rsidP="001F1295">
      <w:pPr>
        <w:spacing w:line="360" w:lineRule="auto"/>
        <w:rPr>
          <w:rFonts w:ascii="Simplified Arabic" w:hAnsi="Simplified Arabic" w:cs="Simplified Arabic"/>
          <w:sz w:val="52"/>
          <w:szCs w:val="52"/>
          <w:rtl/>
          <w:lang w:bidi="ar-DZ"/>
        </w:rPr>
      </w:pPr>
    </w:p>
    <w:p w:rsidR="00C36E91" w:rsidRDefault="00C36E91" w:rsidP="001F1295">
      <w:pPr>
        <w:spacing w:line="360" w:lineRule="auto"/>
        <w:rPr>
          <w:rFonts w:ascii="Simplified Arabic" w:hAnsi="Simplified Arabic" w:cs="Simplified Arabic"/>
          <w:sz w:val="52"/>
          <w:szCs w:val="52"/>
          <w:rtl/>
          <w:lang w:bidi="ar-DZ"/>
        </w:rPr>
      </w:pPr>
    </w:p>
    <w:p w:rsidR="00C36E91" w:rsidRDefault="00C36E91" w:rsidP="001F1295">
      <w:pPr>
        <w:spacing w:line="360" w:lineRule="auto"/>
        <w:rPr>
          <w:rFonts w:ascii="Simplified Arabic" w:hAnsi="Simplified Arabic" w:cs="Simplified Arabic"/>
          <w:sz w:val="52"/>
          <w:szCs w:val="52"/>
          <w:rtl/>
          <w:lang w:bidi="ar-DZ"/>
        </w:rPr>
      </w:pPr>
    </w:p>
    <w:p w:rsidR="00994B7A" w:rsidRDefault="00994B7A" w:rsidP="001F1295">
      <w:pPr>
        <w:spacing w:line="360" w:lineRule="auto"/>
        <w:rPr>
          <w:rFonts w:ascii="Simplified Arabic" w:hAnsi="Simplified Arabic" w:cs="Simplified Arabic"/>
          <w:sz w:val="52"/>
          <w:szCs w:val="52"/>
          <w:rtl/>
          <w:lang w:bidi="ar-DZ"/>
        </w:rPr>
      </w:pPr>
    </w:p>
    <w:p w:rsidR="00994B7A" w:rsidRDefault="00994B7A" w:rsidP="001F1295">
      <w:pPr>
        <w:spacing w:line="360" w:lineRule="auto"/>
        <w:rPr>
          <w:rFonts w:ascii="Simplified Arabic" w:hAnsi="Simplified Arabic" w:cs="Simplified Arabic"/>
          <w:sz w:val="52"/>
          <w:szCs w:val="52"/>
          <w:rtl/>
          <w:lang w:bidi="ar-DZ"/>
        </w:rPr>
      </w:pPr>
    </w:p>
    <w:p w:rsidR="00994B7A" w:rsidRDefault="00994B7A" w:rsidP="001F1295">
      <w:pPr>
        <w:spacing w:line="360" w:lineRule="auto"/>
        <w:rPr>
          <w:rFonts w:ascii="Simplified Arabic" w:hAnsi="Simplified Arabic" w:cs="Simplified Arabic"/>
          <w:sz w:val="52"/>
          <w:szCs w:val="52"/>
          <w:rtl/>
          <w:lang w:bidi="ar-DZ"/>
        </w:rPr>
      </w:pPr>
    </w:p>
    <w:p w:rsidR="00994B7A" w:rsidRDefault="00994B7A" w:rsidP="001F1295">
      <w:pPr>
        <w:spacing w:line="360" w:lineRule="auto"/>
        <w:rPr>
          <w:rFonts w:ascii="Simplified Arabic" w:hAnsi="Simplified Arabic" w:cs="Simplified Arabic"/>
          <w:sz w:val="52"/>
          <w:szCs w:val="52"/>
          <w:rtl/>
          <w:lang w:bidi="ar-DZ"/>
        </w:rPr>
      </w:pPr>
    </w:p>
    <w:p w:rsidR="00DA75D1" w:rsidRDefault="006C63F3" w:rsidP="001F1295">
      <w:pPr>
        <w:spacing w:line="360" w:lineRule="auto"/>
        <w:rPr>
          <w:rFonts w:ascii="Simplified Arabic" w:hAnsi="Simplified Arabic" w:cs="Simplified Arabic"/>
          <w:sz w:val="52"/>
          <w:szCs w:val="52"/>
          <w:rtl/>
          <w:lang w:bidi="ar-DZ"/>
        </w:rPr>
      </w:pPr>
      <w:r>
        <w:rPr>
          <w:rFonts w:cs="Traditional Arabic"/>
          <w:noProof/>
          <w:sz w:val="36"/>
          <w:szCs w:val="36"/>
          <w:rtl/>
          <w:lang w:val="fr-FR" w:eastAsia="fr-FR"/>
        </w:rPr>
        <mc:AlternateContent>
          <mc:Choice Requires="wps">
            <w:drawing>
              <wp:anchor distT="0" distB="0" distL="114300" distR="114300" simplePos="0" relativeHeight="251649024" behindDoc="0" locked="0" layoutInCell="1" allowOverlap="1">
                <wp:simplePos x="0" y="0"/>
                <wp:positionH relativeFrom="column">
                  <wp:posOffset>1162050</wp:posOffset>
                </wp:positionH>
                <wp:positionV relativeFrom="paragraph">
                  <wp:posOffset>689610</wp:posOffset>
                </wp:positionV>
                <wp:extent cx="3299460" cy="542925"/>
                <wp:effectExtent l="5715" t="6350" r="390525" b="12700"/>
                <wp:wrapNone/>
                <wp:docPr id="5996" name="WordArt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299460" cy="542925"/>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48"/>
                                <w:szCs w:val="48"/>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الأول</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5" o:spid="_x0000_s1032" type="#_x0000_t202" style="position:absolute;left:0;text-align:left;margin-left:91.5pt;margin-top:54.3pt;width:259.8pt;height:42.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48"/>
                          <w:szCs w:val="48"/>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الأول</w:t>
                      </w:r>
                    </w:p>
                  </w:txbxContent>
                </v:textbox>
              </v:shape>
            </w:pict>
          </mc:Fallback>
        </mc:AlternateContent>
      </w:r>
    </w:p>
    <w:p w:rsidR="00994B7A" w:rsidRDefault="00DA75D1" w:rsidP="00E32876">
      <w:pPr>
        <w:spacing w:line="360" w:lineRule="auto"/>
        <w:rPr>
          <w:rFonts w:ascii="Simplified Arabic" w:hAnsi="Simplified Arabic" w:cs="Simplified Arabic"/>
          <w:sz w:val="52"/>
          <w:szCs w:val="52"/>
          <w:rtl/>
          <w:lang w:bidi="ar-DZ"/>
        </w:rPr>
      </w:pPr>
      <w:r>
        <w:rPr>
          <w:rFonts w:ascii="Simplified Arabic" w:hAnsi="Simplified Arabic" w:cs="Simplified Arabic" w:hint="cs"/>
          <w:sz w:val="52"/>
          <w:szCs w:val="52"/>
          <w:rtl/>
          <w:lang w:bidi="ar-DZ"/>
        </w:rPr>
        <w:t xml:space="preserve">           </w:t>
      </w:r>
    </w:p>
    <w:p w:rsidR="00BF2778" w:rsidRPr="001F1295" w:rsidRDefault="00E32876" w:rsidP="00994B7A">
      <w:pPr>
        <w:spacing w:line="360" w:lineRule="auto"/>
        <w:jc w:val="center"/>
        <w:rPr>
          <w:rFonts w:ascii="Simplified Arabic" w:hAnsi="Simplified Arabic" w:cs="Simplified Arabic"/>
          <w:sz w:val="40"/>
          <w:szCs w:val="40"/>
        </w:rPr>
      </w:pPr>
      <w:r>
        <w:rPr>
          <w:rFonts w:ascii="Simplified Arabic" w:hAnsi="Simplified Arabic" w:cs="Simplified Arabic" w:hint="cs"/>
          <w:sz w:val="52"/>
          <w:szCs w:val="52"/>
          <w:rtl/>
          <w:lang w:bidi="ar-DZ"/>
        </w:rPr>
        <w:t>الإطار المفاهيمي للحوكمة</w:t>
      </w:r>
    </w:p>
    <w:p w:rsidR="001202A8" w:rsidRPr="001F1295" w:rsidRDefault="001202A8" w:rsidP="00BF2778">
      <w:pPr>
        <w:rPr>
          <w:rFonts w:ascii="Simplified Arabic" w:hAnsi="Simplified Arabic" w:cs="Simplified Arabic"/>
          <w:rtl/>
        </w:rPr>
        <w:sectPr w:rsidR="001202A8" w:rsidRPr="001F1295" w:rsidSect="00487F8D">
          <w:headerReference w:type="default" r:id="rId28"/>
          <w:footerReference w:type="default" r:id="rId29"/>
          <w:type w:val="continuous"/>
          <w:pgSz w:w="11906" w:h="16838" w:code="9"/>
          <w:pgMar w:top="1134" w:right="1701" w:bottom="1134" w:left="1134" w:header="709" w:footer="709" w:gutter="0"/>
          <w:pgNumType w:fmt="arabicAbjad" w:start="8"/>
          <w:cols w:space="708"/>
          <w:docGrid w:linePitch="360"/>
        </w:sectPr>
      </w:pPr>
    </w:p>
    <w:p w:rsidR="00D82817" w:rsidRDefault="00D82817" w:rsidP="008C43AD">
      <w:pPr>
        <w:tabs>
          <w:tab w:val="left" w:pos="1946"/>
        </w:tabs>
        <w:rPr>
          <w:rFonts w:cs="Traditional Arabic"/>
          <w:sz w:val="36"/>
          <w:szCs w:val="36"/>
          <w:rtl/>
        </w:rPr>
      </w:pPr>
    </w:p>
    <w:p w:rsidR="00BF2778" w:rsidRDefault="00BF2778" w:rsidP="008C43AD">
      <w:pPr>
        <w:tabs>
          <w:tab w:val="left" w:pos="1946"/>
        </w:tabs>
        <w:rPr>
          <w:rFonts w:cs="Traditional Arabic"/>
          <w:sz w:val="36"/>
          <w:szCs w:val="36"/>
          <w:rtl/>
        </w:rPr>
      </w:pPr>
    </w:p>
    <w:p w:rsidR="00BF2778" w:rsidRDefault="00BF2778" w:rsidP="008C43AD">
      <w:pPr>
        <w:tabs>
          <w:tab w:val="left" w:pos="1946"/>
        </w:tabs>
        <w:rPr>
          <w:rFonts w:cs="Traditional Arabic"/>
          <w:sz w:val="36"/>
          <w:szCs w:val="36"/>
          <w:rtl/>
        </w:rPr>
      </w:pPr>
    </w:p>
    <w:p w:rsidR="00BF2778" w:rsidRPr="008C43AD" w:rsidRDefault="00BF2778" w:rsidP="008C43AD">
      <w:pPr>
        <w:tabs>
          <w:tab w:val="left" w:pos="1946"/>
        </w:tabs>
        <w:rPr>
          <w:rtl/>
          <w:lang w:bidi="ar-DZ"/>
        </w:rPr>
        <w:sectPr w:rsidR="00BF2778" w:rsidRPr="008C43AD" w:rsidSect="00BA75E8">
          <w:headerReference w:type="default" r:id="rId30"/>
          <w:footerReference w:type="default" r:id="rId31"/>
          <w:type w:val="continuous"/>
          <w:pgSz w:w="11906" w:h="16838" w:code="9"/>
          <w:pgMar w:top="1134" w:right="1701" w:bottom="1134" w:left="1134" w:header="709" w:footer="709" w:gutter="0"/>
          <w:cols w:space="708"/>
          <w:docGrid w:linePitch="360"/>
        </w:sectPr>
      </w:pPr>
    </w:p>
    <w:p w:rsidR="00DA75D1" w:rsidRDefault="00DA75D1" w:rsidP="00426A04">
      <w:pPr>
        <w:jc w:val="both"/>
        <w:rPr>
          <w:rFonts w:ascii="Simplified Arabic" w:hAnsi="Simplified Arabic" w:cs="Simplified Arabic"/>
          <w:b/>
          <w:bCs/>
          <w:sz w:val="36"/>
          <w:szCs w:val="36"/>
          <w:rtl/>
          <w:lang w:bidi="ar-DZ"/>
        </w:rPr>
      </w:pPr>
    </w:p>
    <w:p w:rsidR="00561B9D" w:rsidRDefault="00561B9D" w:rsidP="00426A04">
      <w:pPr>
        <w:jc w:val="both"/>
        <w:rPr>
          <w:rFonts w:ascii="Simplified Arabic" w:hAnsi="Simplified Arabic" w:cs="Simplified Arabic"/>
          <w:b/>
          <w:bCs/>
          <w:sz w:val="36"/>
          <w:szCs w:val="36"/>
          <w:rtl/>
          <w:lang w:bidi="ar-DZ"/>
        </w:rPr>
      </w:pPr>
    </w:p>
    <w:p w:rsidR="00533572" w:rsidRDefault="00533572" w:rsidP="00426A04">
      <w:pPr>
        <w:jc w:val="both"/>
        <w:rPr>
          <w:rFonts w:ascii="Simplified Arabic" w:hAnsi="Simplified Arabic" w:cs="Simplified Arabic"/>
          <w:b/>
          <w:bCs/>
          <w:sz w:val="36"/>
          <w:szCs w:val="36"/>
          <w:rtl/>
          <w:lang w:bidi="ar-DZ"/>
        </w:rPr>
      </w:pPr>
    </w:p>
    <w:p w:rsidR="00930242" w:rsidRDefault="00930242" w:rsidP="00426A04">
      <w:pPr>
        <w:jc w:val="both"/>
        <w:rPr>
          <w:rFonts w:ascii="Simplified Arabic" w:hAnsi="Simplified Arabic" w:cs="Simplified Arabic"/>
          <w:b/>
          <w:bCs/>
          <w:sz w:val="36"/>
          <w:szCs w:val="36"/>
          <w:rtl/>
          <w:lang w:bidi="ar-DZ"/>
        </w:rPr>
      </w:pPr>
    </w:p>
    <w:p w:rsidR="00252B15" w:rsidRDefault="00252B15" w:rsidP="00426A04">
      <w:pPr>
        <w:jc w:val="both"/>
        <w:rPr>
          <w:rFonts w:ascii="Simplified Arabic" w:hAnsi="Simplified Arabic" w:cs="Simplified Arabic"/>
          <w:b/>
          <w:bCs/>
          <w:sz w:val="36"/>
          <w:szCs w:val="36"/>
          <w:rtl/>
          <w:lang w:bidi="ar-DZ"/>
        </w:rPr>
      </w:pPr>
    </w:p>
    <w:p w:rsidR="00252B15" w:rsidRDefault="00252B15" w:rsidP="00426A04">
      <w:pPr>
        <w:jc w:val="both"/>
        <w:rPr>
          <w:rFonts w:ascii="Simplified Arabic" w:hAnsi="Simplified Arabic" w:cs="Simplified Arabic"/>
          <w:b/>
          <w:bCs/>
          <w:sz w:val="36"/>
          <w:szCs w:val="36"/>
          <w:rtl/>
          <w:lang w:bidi="ar-DZ"/>
        </w:rPr>
        <w:sectPr w:rsidR="00252B15" w:rsidSect="003829F5">
          <w:headerReference w:type="default" r:id="rId32"/>
          <w:footerReference w:type="default" r:id="rId33"/>
          <w:footnotePr>
            <w:numRestart w:val="eachPage"/>
          </w:footnotePr>
          <w:type w:val="continuous"/>
          <w:pgSz w:w="11906" w:h="16838" w:code="9"/>
          <w:pgMar w:top="1134" w:right="1701" w:bottom="1134" w:left="1134" w:header="709" w:footer="709" w:gutter="0"/>
          <w:pgNumType w:start="5"/>
          <w:cols w:space="708"/>
          <w:docGrid w:linePitch="360"/>
        </w:sectPr>
      </w:pPr>
    </w:p>
    <w:p w:rsidR="00E32876" w:rsidRPr="009B5EC2" w:rsidRDefault="00E32876" w:rsidP="00E32876">
      <w:pPr>
        <w:jc w:val="lowKashida"/>
        <w:rPr>
          <w:rFonts w:ascii="Traditional Arabic" w:hAnsi="Traditional Arabic" w:cs="Traditional Arabic"/>
          <w:sz w:val="32"/>
          <w:szCs w:val="32"/>
          <w:rtl/>
        </w:rPr>
      </w:pPr>
      <w:r w:rsidRPr="009B5EC2">
        <w:rPr>
          <w:rFonts w:ascii="Traditional Arabic" w:hAnsi="Traditional Arabic" w:cs="Traditional Arabic"/>
          <w:sz w:val="32"/>
          <w:szCs w:val="32"/>
          <w:rtl/>
        </w:rPr>
        <w:lastRenderedPageBreak/>
        <w:t xml:space="preserve">    لقد أصبحت حوكمة المؤسسات من المواضيع التي أخذت اتساعا كبيرا على صعيد اقتصاديات دول العالم، وباتت تشكل عنصرا هاما لتعزيز النجاح والإصلاح الاقتصادي والتنظيمي في ظل العولة وانفتاح اقتصاديات الدول على بعضها البعض والمنافسة الشديدة وفي ظل الشروط والمتطلبات التي تضعها المنظمات والمؤسسات الدولية لقبول العضوية أو التعامل مع دول العالم المختلفة ومؤسسات وأسواق هذه الدول.</w:t>
      </w:r>
    </w:p>
    <w:p w:rsidR="00E32876" w:rsidRPr="009B5EC2" w:rsidRDefault="00E32876" w:rsidP="00E32876">
      <w:pPr>
        <w:jc w:val="lowKashida"/>
        <w:rPr>
          <w:rFonts w:ascii="Traditional Arabic" w:hAnsi="Traditional Arabic" w:cs="Traditional Arabic"/>
          <w:sz w:val="32"/>
          <w:szCs w:val="32"/>
          <w:rtl/>
        </w:rPr>
      </w:pPr>
      <w:r w:rsidRPr="009B5EC2">
        <w:rPr>
          <w:rFonts w:ascii="Traditional Arabic" w:hAnsi="Traditional Arabic" w:cs="Traditional Arabic"/>
          <w:sz w:val="32"/>
          <w:szCs w:val="32"/>
          <w:rtl/>
        </w:rPr>
        <w:t>‏</w:t>
      </w:r>
      <w:r w:rsidR="00516F31" w:rsidRPr="009B5EC2">
        <w:rPr>
          <w:rFonts w:ascii="Traditional Arabic" w:hAnsi="Traditional Arabic" w:cs="Traditional Arabic"/>
          <w:sz w:val="32"/>
          <w:szCs w:val="32"/>
          <w:rtl/>
        </w:rPr>
        <w:t xml:space="preserve">  </w:t>
      </w:r>
      <w:r w:rsidRPr="009B5EC2">
        <w:rPr>
          <w:rFonts w:ascii="Traditional Arabic" w:hAnsi="Traditional Arabic" w:cs="Traditional Arabic"/>
          <w:sz w:val="32"/>
          <w:szCs w:val="32"/>
          <w:rtl/>
        </w:rPr>
        <w:t>كما أصبح تطبيقها شعارا يتبناه القطاع العام والخاص على حد سواء ووسيلة لتعزيز الثقة في اقتصاد أي دولة، وبالتالي فان ظاهرة الفساد المالي والإداري من الظواهر الخطيرة التي تواجه البلدان وعلى الأخص الدول النامية مما أدت إلى شلل عملية التنمية والبناء الاقتصادي والتي تنطوي على تدمير الاقتصاد والقدرة المالية والإدارية وبالتالي عجز الدولة على مواجهة تحديات أعمار أو إعادة أعمار وبناء البنية التحتية اللازمة لنموها.</w:t>
      </w:r>
    </w:p>
    <w:p w:rsidR="00E32876" w:rsidRPr="009B5EC2" w:rsidRDefault="00E32876" w:rsidP="00426A04">
      <w:pPr>
        <w:jc w:val="both"/>
        <w:rPr>
          <w:rFonts w:ascii="Traditional Arabic" w:hAnsi="Traditional Arabic" w:cs="Traditional Arabic"/>
          <w:b/>
          <w:bCs/>
          <w:sz w:val="36"/>
          <w:szCs w:val="36"/>
          <w:rtl/>
        </w:rPr>
      </w:pPr>
    </w:p>
    <w:p w:rsidR="00E32876" w:rsidRDefault="00E32876" w:rsidP="00426A04">
      <w:pPr>
        <w:jc w:val="both"/>
        <w:rPr>
          <w:rFonts w:ascii="Simplified Arabic" w:hAnsi="Simplified Arabic" w:cs="Simplified Arabic"/>
          <w:b/>
          <w:bCs/>
          <w:sz w:val="36"/>
          <w:szCs w:val="36"/>
          <w:rtl/>
          <w:lang w:bidi="ar-DZ"/>
        </w:rPr>
      </w:pPr>
    </w:p>
    <w:p w:rsidR="00556045" w:rsidRDefault="00556045" w:rsidP="00426A04">
      <w:pPr>
        <w:jc w:val="both"/>
        <w:rPr>
          <w:rFonts w:ascii="Simplified Arabic" w:hAnsi="Simplified Arabic" w:cs="Simplified Arabic"/>
          <w:b/>
          <w:bCs/>
          <w:sz w:val="36"/>
          <w:szCs w:val="36"/>
          <w:rtl/>
          <w:lang w:bidi="ar-DZ"/>
        </w:rPr>
      </w:pPr>
    </w:p>
    <w:p w:rsidR="00556045" w:rsidRDefault="00556045" w:rsidP="00426A04">
      <w:pPr>
        <w:jc w:val="both"/>
        <w:rPr>
          <w:rFonts w:ascii="Simplified Arabic" w:hAnsi="Simplified Arabic" w:cs="Simplified Arabic"/>
          <w:b/>
          <w:bCs/>
          <w:sz w:val="36"/>
          <w:szCs w:val="36"/>
          <w:rtl/>
          <w:lang w:bidi="ar-DZ"/>
        </w:rPr>
      </w:pPr>
    </w:p>
    <w:p w:rsidR="009C6BF1" w:rsidRDefault="009C6BF1" w:rsidP="00426A04">
      <w:pPr>
        <w:jc w:val="both"/>
        <w:rPr>
          <w:rFonts w:ascii="Simplified Arabic" w:hAnsi="Simplified Arabic" w:cs="Simplified Arabic"/>
          <w:b/>
          <w:bCs/>
          <w:sz w:val="36"/>
          <w:szCs w:val="36"/>
          <w:rtl/>
          <w:lang w:bidi="ar-DZ"/>
        </w:rPr>
      </w:pPr>
    </w:p>
    <w:p w:rsidR="009C6BF1" w:rsidRDefault="009C6BF1" w:rsidP="00426A04">
      <w:pPr>
        <w:jc w:val="both"/>
        <w:rPr>
          <w:rFonts w:ascii="Simplified Arabic" w:hAnsi="Simplified Arabic" w:cs="Simplified Arabic"/>
          <w:b/>
          <w:bCs/>
          <w:sz w:val="36"/>
          <w:szCs w:val="36"/>
          <w:rtl/>
          <w:lang w:bidi="ar-DZ"/>
        </w:rPr>
      </w:pPr>
    </w:p>
    <w:p w:rsidR="00556045" w:rsidRDefault="00556045" w:rsidP="00426A04">
      <w:pPr>
        <w:jc w:val="both"/>
        <w:rPr>
          <w:rFonts w:ascii="Simplified Arabic" w:hAnsi="Simplified Arabic" w:cs="Simplified Arabic"/>
          <w:b/>
          <w:bCs/>
          <w:sz w:val="36"/>
          <w:szCs w:val="36"/>
          <w:rtl/>
          <w:lang w:bidi="ar-DZ"/>
        </w:rPr>
      </w:pPr>
    </w:p>
    <w:p w:rsidR="00556045" w:rsidRDefault="00556045" w:rsidP="00426A04">
      <w:pPr>
        <w:jc w:val="both"/>
        <w:rPr>
          <w:rFonts w:ascii="Simplified Arabic" w:hAnsi="Simplified Arabic" w:cs="Simplified Arabic"/>
          <w:b/>
          <w:bCs/>
          <w:sz w:val="36"/>
          <w:szCs w:val="36"/>
          <w:rtl/>
          <w:lang w:bidi="ar-DZ"/>
        </w:rPr>
      </w:pPr>
    </w:p>
    <w:p w:rsidR="00516F31" w:rsidRDefault="00516F31" w:rsidP="00426A04">
      <w:pPr>
        <w:jc w:val="both"/>
        <w:rPr>
          <w:rFonts w:ascii="Simplified Arabic" w:hAnsi="Simplified Arabic" w:cs="Simplified Arabic"/>
          <w:b/>
          <w:bCs/>
          <w:sz w:val="36"/>
          <w:szCs w:val="36"/>
          <w:rtl/>
          <w:lang w:bidi="ar-DZ"/>
        </w:rPr>
      </w:pPr>
    </w:p>
    <w:p w:rsidR="00556045" w:rsidRDefault="00556045" w:rsidP="00426A04">
      <w:pPr>
        <w:jc w:val="both"/>
        <w:rPr>
          <w:rFonts w:ascii="Simplified Arabic" w:hAnsi="Simplified Arabic" w:cs="Simplified Arabic"/>
          <w:b/>
          <w:bCs/>
          <w:sz w:val="36"/>
          <w:szCs w:val="36"/>
          <w:rtl/>
          <w:lang w:bidi="ar-DZ"/>
        </w:rPr>
      </w:pPr>
    </w:p>
    <w:p w:rsidR="00911D72" w:rsidRDefault="00911D72" w:rsidP="00426A04">
      <w:pPr>
        <w:jc w:val="both"/>
        <w:rPr>
          <w:rFonts w:ascii="Simplified Arabic" w:hAnsi="Simplified Arabic" w:cs="Simplified Arabic"/>
          <w:b/>
          <w:bCs/>
          <w:sz w:val="36"/>
          <w:szCs w:val="36"/>
          <w:rtl/>
          <w:lang w:bidi="ar-DZ"/>
        </w:rPr>
      </w:pPr>
    </w:p>
    <w:p w:rsidR="0046051B" w:rsidRDefault="0046051B" w:rsidP="00426A04">
      <w:pPr>
        <w:jc w:val="both"/>
        <w:rPr>
          <w:rFonts w:ascii="Simplified Arabic" w:hAnsi="Simplified Arabic" w:cs="Simplified Arabic"/>
          <w:b/>
          <w:bCs/>
          <w:sz w:val="36"/>
          <w:szCs w:val="36"/>
          <w:rtl/>
          <w:lang w:bidi="ar-DZ"/>
        </w:rPr>
      </w:pPr>
    </w:p>
    <w:p w:rsidR="0046051B" w:rsidRDefault="0046051B" w:rsidP="00426A04">
      <w:pPr>
        <w:jc w:val="both"/>
        <w:rPr>
          <w:rFonts w:ascii="Simplified Arabic" w:hAnsi="Simplified Arabic" w:cs="Simplified Arabic"/>
          <w:b/>
          <w:bCs/>
          <w:sz w:val="36"/>
          <w:szCs w:val="36"/>
          <w:rtl/>
          <w:lang w:bidi="ar-DZ"/>
        </w:rPr>
      </w:pPr>
    </w:p>
    <w:p w:rsidR="0046051B" w:rsidRDefault="0046051B" w:rsidP="00426A04">
      <w:pPr>
        <w:jc w:val="both"/>
        <w:rPr>
          <w:rFonts w:ascii="Simplified Arabic" w:hAnsi="Simplified Arabic" w:cs="Simplified Arabic"/>
          <w:b/>
          <w:bCs/>
          <w:sz w:val="36"/>
          <w:szCs w:val="36"/>
          <w:rtl/>
          <w:lang w:bidi="ar-DZ"/>
        </w:rPr>
      </w:pPr>
    </w:p>
    <w:p w:rsidR="00E32876" w:rsidRPr="009C6BF1" w:rsidRDefault="00782E0E" w:rsidP="00AA6851">
      <w:pPr>
        <w:jc w:val="both"/>
        <w:rPr>
          <w:rFonts w:ascii="Traditional Arabic" w:hAnsi="Traditional Arabic" w:cs="Traditional Arabic"/>
          <w:b/>
          <w:bCs/>
          <w:sz w:val="36"/>
          <w:szCs w:val="36"/>
          <w:rtl/>
          <w:lang w:bidi="ar-DZ"/>
        </w:rPr>
      </w:pPr>
      <w:r w:rsidRPr="009C6BF1">
        <w:rPr>
          <w:rFonts w:ascii="Traditional Arabic" w:hAnsi="Traditional Arabic" w:cs="Traditional Arabic"/>
          <w:b/>
          <w:bCs/>
          <w:sz w:val="36"/>
          <w:szCs w:val="36"/>
          <w:rtl/>
          <w:lang w:bidi="ar-DZ"/>
        </w:rPr>
        <w:lastRenderedPageBreak/>
        <w:t xml:space="preserve">المبحث الأول : </w:t>
      </w:r>
      <w:r w:rsidR="0051068D" w:rsidRPr="009C6BF1">
        <w:rPr>
          <w:rFonts w:ascii="Traditional Arabic" w:hAnsi="Traditional Arabic" w:cs="Traditional Arabic"/>
          <w:b/>
          <w:bCs/>
          <w:sz w:val="36"/>
          <w:szCs w:val="36"/>
          <w:rtl/>
          <w:lang w:bidi="ar-DZ"/>
        </w:rPr>
        <w:t>مفهوم</w:t>
      </w:r>
      <w:r w:rsidR="00AA6851">
        <w:rPr>
          <w:rFonts w:ascii="Traditional Arabic" w:hAnsi="Traditional Arabic" w:cs="Traditional Arabic" w:hint="cs"/>
          <w:b/>
          <w:bCs/>
          <w:sz w:val="36"/>
          <w:szCs w:val="36"/>
          <w:rtl/>
          <w:lang w:bidi="ar-DZ"/>
        </w:rPr>
        <w:t xml:space="preserve"> الحوكمة</w:t>
      </w:r>
      <w:r w:rsidR="00556045" w:rsidRPr="009C6BF1">
        <w:rPr>
          <w:rFonts w:ascii="Traditional Arabic" w:hAnsi="Traditional Arabic" w:cs="Traditional Arabic"/>
          <w:b/>
          <w:bCs/>
          <w:sz w:val="36"/>
          <w:szCs w:val="36"/>
          <w:rtl/>
          <w:lang w:bidi="ar-DZ"/>
        </w:rPr>
        <w:t>.</w:t>
      </w:r>
    </w:p>
    <w:p w:rsidR="00E32876" w:rsidRPr="009C6BF1" w:rsidRDefault="0051068D" w:rsidP="00102FA0">
      <w:pPr>
        <w:jc w:val="lowKashida"/>
        <w:rPr>
          <w:rFonts w:ascii="Traditional Arabic" w:hAnsi="Traditional Arabic" w:cs="Traditional Arabic"/>
          <w:sz w:val="24"/>
          <w:szCs w:val="24"/>
          <w:rtl/>
        </w:rPr>
      </w:pPr>
      <w:r w:rsidRPr="009C6BF1">
        <w:rPr>
          <w:rFonts w:ascii="Traditional Arabic" w:hAnsi="Traditional Arabic" w:cs="Traditional Arabic"/>
          <w:sz w:val="32"/>
          <w:szCs w:val="32"/>
          <w:rtl/>
          <w:lang w:bidi="ar-DZ"/>
        </w:rPr>
        <w:t xml:space="preserve">   </w:t>
      </w:r>
      <w:r w:rsidR="00E32876" w:rsidRPr="009C6BF1">
        <w:rPr>
          <w:rFonts w:ascii="Traditional Arabic" w:hAnsi="Traditional Arabic" w:cs="Traditional Arabic"/>
          <w:sz w:val="32"/>
          <w:szCs w:val="32"/>
          <w:rtl/>
        </w:rPr>
        <w:t>شهد العالم تغيرات جذرية في الآونة الأخيرة في جميع المجالات مماً أدى إلى ظهور</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مصطلحات جديدة وثورية وقع الجدل في تفصيل مفاهيمها خاصة تلك المترجمة من اللغات</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الأجنبية إلى اللغة العربية، إذ نجد منها الحوكمة أو الحكم </w:t>
      </w:r>
      <w:r w:rsidR="00E41C76" w:rsidRPr="009C6BF1">
        <w:rPr>
          <w:rFonts w:ascii="Traditional Arabic" w:hAnsi="Traditional Arabic" w:cs="Traditional Arabic"/>
          <w:sz w:val="32"/>
          <w:szCs w:val="32"/>
          <w:rtl/>
        </w:rPr>
        <w:t>الراشد</w:t>
      </w:r>
      <w:r w:rsidR="00E32876" w:rsidRPr="009C6BF1">
        <w:rPr>
          <w:rFonts w:ascii="Traditional Arabic" w:hAnsi="Traditional Arabic" w:cs="Traditional Arabic"/>
          <w:sz w:val="32"/>
          <w:szCs w:val="32"/>
          <w:rtl/>
        </w:rPr>
        <w:t xml:space="preserve"> المحلي أو مثل ما سقاه</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البعض الكوكبة أو العولمة، حيث أن هذا المصطلح لا يخض المستوى </w:t>
      </w:r>
      <w:r w:rsidR="00E41C76" w:rsidRPr="009C6BF1">
        <w:rPr>
          <w:rFonts w:ascii="Traditional Arabic" w:hAnsi="Traditional Arabic" w:cs="Traditional Arabic"/>
          <w:sz w:val="32"/>
          <w:szCs w:val="32"/>
          <w:rtl/>
        </w:rPr>
        <w:t>الدولي</w:t>
      </w:r>
      <w:r w:rsidR="00E32876" w:rsidRPr="009C6BF1">
        <w:rPr>
          <w:rFonts w:ascii="Traditional Arabic" w:hAnsi="Traditional Arabic" w:cs="Traditional Arabic"/>
          <w:sz w:val="32"/>
          <w:szCs w:val="32"/>
          <w:rtl/>
        </w:rPr>
        <w:t xml:space="preserve"> والوطني فقط بل</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يشمل أيضا المستوى المحلي، خاصة مع</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تطور نظام الإدارة المحلية وظهور وحدات إقليمية جديدة كالبلدية والولاية في التنظيم الإداري</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الجزائري كما هو </w:t>
      </w:r>
      <w:r w:rsidR="00E41C76" w:rsidRPr="009C6BF1">
        <w:rPr>
          <w:rFonts w:ascii="Traditional Arabic" w:hAnsi="Traditional Arabic" w:cs="Traditional Arabic"/>
          <w:sz w:val="32"/>
          <w:szCs w:val="32"/>
          <w:rtl/>
        </w:rPr>
        <w:t>مكرس</w:t>
      </w:r>
      <w:r w:rsidR="00E32876" w:rsidRPr="009C6BF1">
        <w:rPr>
          <w:rFonts w:ascii="Traditional Arabic" w:hAnsi="Traditional Arabic" w:cs="Traditional Arabic"/>
          <w:sz w:val="32"/>
          <w:szCs w:val="32"/>
          <w:rtl/>
        </w:rPr>
        <w:t xml:space="preserve"> دستوريا حسب المادة 15 ‏من دستور 1996 ‏التي تنص على ما</w:t>
      </w:r>
      <w:r w:rsidR="00556045"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يلي:</w:t>
      </w:r>
      <w:r w:rsidR="00556045" w:rsidRPr="009C6BF1">
        <w:rPr>
          <w:rFonts w:ascii="Traditional Arabic" w:hAnsi="Traditional Arabic" w:cs="Traditional Arabic"/>
          <w:sz w:val="32"/>
          <w:szCs w:val="32"/>
          <w:rtl/>
        </w:rPr>
        <w:t>"</w:t>
      </w:r>
      <w:r w:rsidR="00E32876" w:rsidRPr="009C6BF1">
        <w:rPr>
          <w:rFonts w:ascii="Traditional Arabic" w:hAnsi="Traditional Arabic" w:cs="Traditional Arabic"/>
          <w:sz w:val="32"/>
          <w:szCs w:val="32"/>
          <w:rtl/>
        </w:rPr>
        <w:t>الجماعات الإقليمية هي البلدية والولاية ، البلدية هي الوحدة الإقليمية</w:t>
      </w:r>
      <w:r w:rsidR="00556045" w:rsidRPr="009C6BF1">
        <w:rPr>
          <w:rFonts w:ascii="Traditional Arabic" w:hAnsi="Traditional Arabic" w:cs="Traditional Arabic"/>
          <w:sz w:val="32"/>
          <w:szCs w:val="32"/>
          <w:rtl/>
        </w:rPr>
        <w:t>".</w:t>
      </w:r>
      <w:r w:rsidR="00E32876" w:rsidRPr="009C6BF1">
        <w:rPr>
          <w:rFonts w:ascii="Traditional Arabic" w:hAnsi="Traditional Arabic" w:cs="Traditional Arabic"/>
          <w:sz w:val="32"/>
          <w:szCs w:val="32"/>
          <w:rtl/>
        </w:rPr>
        <w:t xml:space="preserve"> </w:t>
      </w:r>
      <w:r w:rsidR="002C5A7E" w:rsidRPr="009C6BF1">
        <w:rPr>
          <w:rFonts w:ascii="Traditional Arabic" w:hAnsi="Traditional Arabic" w:cs="Traditional Arabic"/>
          <w:sz w:val="24"/>
          <w:szCs w:val="24"/>
          <w:rtl/>
        </w:rPr>
        <w:t>(</w:t>
      </w:r>
      <w:r w:rsidR="00102FA0" w:rsidRPr="009C6BF1">
        <w:rPr>
          <w:rFonts w:ascii="Traditional Arabic" w:hAnsi="Traditional Arabic" w:cs="Traditional Arabic"/>
          <w:sz w:val="24"/>
          <w:szCs w:val="24"/>
          <w:rtl/>
          <w:lang w:bidi="he-IL"/>
        </w:rPr>
        <w:softHyphen/>
      </w:r>
      <w:r w:rsidR="00102FA0" w:rsidRPr="009C6BF1">
        <w:rPr>
          <w:rFonts w:ascii="Traditional Arabic" w:hAnsi="Traditional Arabic" w:cs="Traditional Arabic"/>
          <w:sz w:val="24"/>
          <w:szCs w:val="24"/>
          <w:rtl/>
        </w:rPr>
        <w:t>المادة</w:t>
      </w:r>
      <w:r w:rsidR="00102FA0" w:rsidRPr="009C6BF1">
        <w:rPr>
          <w:rFonts w:ascii="Traditional Arabic" w:hAnsi="Traditional Arabic" w:cs="Traditional Arabic"/>
          <w:sz w:val="24"/>
          <w:szCs w:val="24"/>
        </w:rPr>
        <w:t xml:space="preserve">15 </w:t>
      </w:r>
      <w:r w:rsidR="00102FA0" w:rsidRPr="009C6BF1">
        <w:rPr>
          <w:rFonts w:ascii="Traditional Arabic" w:hAnsi="Traditional Arabic" w:cs="Traditional Arabic"/>
          <w:sz w:val="24"/>
          <w:szCs w:val="24"/>
          <w:rtl/>
        </w:rPr>
        <w:t xml:space="preserve">‏من دستور </w:t>
      </w:r>
      <w:r w:rsidR="00102FA0" w:rsidRPr="009C6BF1">
        <w:rPr>
          <w:rFonts w:ascii="Traditional Arabic" w:hAnsi="Traditional Arabic" w:cs="Traditional Arabic"/>
          <w:sz w:val="24"/>
          <w:szCs w:val="24"/>
        </w:rPr>
        <w:t xml:space="preserve">96 </w:t>
      </w:r>
      <w:r w:rsidR="00102FA0" w:rsidRPr="009C6BF1">
        <w:rPr>
          <w:rFonts w:ascii="Traditional Arabic" w:hAnsi="Traditional Arabic" w:cs="Traditional Arabic"/>
          <w:sz w:val="24"/>
          <w:szCs w:val="24"/>
          <w:rtl/>
        </w:rPr>
        <w:t xml:space="preserve">‏، الصادر بموجب المرسوم الرئاسي رقم </w:t>
      </w:r>
      <w:r w:rsidR="00102FA0" w:rsidRPr="009C6BF1">
        <w:rPr>
          <w:rFonts w:ascii="Traditional Arabic" w:hAnsi="Traditional Arabic" w:cs="Traditional Arabic"/>
          <w:sz w:val="24"/>
          <w:szCs w:val="24"/>
        </w:rPr>
        <w:t xml:space="preserve">96 </w:t>
      </w:r>
      <w:r w:rsidR="00102FA0" w:rsidRPr="009C6BF1">
        <w:rPr>
          <w:rFonts w:ascii="Traditional Arabic" w:hAnsi="Traditional Arabic" w:cs="Traditional Arabic"/>
          <w:sz w:val="24"/>
          <w:szCs w:val="24"/>
          <w:rtl/>
        </w:rPr>
        <w:t>‏/</w:t>
      </w:r>
      <w:r w:rsidR="00102FA0" w:rsidRPr="009C6BF1">
        <w:rPr>
          <w:rFonts w:ascii="Traditional Arabic" w:hAnsi="Traditional Arabic" w:cs="Traditional Arabic"/>
          <w:sz w:val="24"/>
          <w:szCs w:val="24"/>
        </w:rPr>
        <w:t xml:space="preserve">438 </w:t>
      </w:r>
      <w:r w:rsidR="00102FA0" w:rsidRPr="009C6BF1">
        <w:rPr>
          <w:rFonts w:ascii="Traditional Arabic" w:hAnsi="Traditional Arabic" w:cs="Traditional Arabic"/>
          <w:sz w:val="24"/>
          <w:szCs w:val="24"/>
          <w:rtl/>
        </w:rPr>
        <w:t>‏،</w:t>
      </w:r>
      <w:r w:rsidR="002C5A7E" w:rsidRPr="009C6BF1">
        <w:rPr>
          <w:rFonts w:ascii="Traditional Arabic" w:hAnsi="Traditional Arabic" w:cs="Traditional Arabic"/>
          <w:sz w:val="24"/>
          <w:szCs w:val="24"/>
          <w:rtl/>
        </w:rPr>
        <w:t>)</w:t>
      </w:r>
    </w:p>
    <w:p w:rsidR="00D9183F" w:rsidRPr="009C6BF1" w:rsidRDefault="00E32876" w:rsidP="006B1535">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فمصطلح الحوكمة كغيرها من المفاهيم واجه مشاكل أثناء محاولة المفكرين والباحثين</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الاقتصاديين والاجتماعيين والسياسيين ترجمته باعتبار أصله يوناني واستخدم في فرنسا تحت</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مصطلح</w:t>
      </w:r>
      <w:r w:rsidR="00D9183F" w:rsidRPr="009C6BF1">
        <w:rPr>
          <w:rFonts w:ascii="Traditional Arabic" w:hAnsi="Traditional Arabic" w:cs="Traditional Arabic"/>
          <w:sz w:val="32"/>
          <w:szCs w:val="32"/>
          <w:rtl/>
        </w:rPr>
        <w:t xml:space="preserve"> </w:t>
      </w:r>
      <w:r w:rsidR="00D9183F" w:rsidRPr="009C6BF1">
        <w:rPr>
          <w:rFonts w:asciiTheme="majorBidi" w:hAnsiTheme="majorBidi" w:cstheme="majorBidi"/>
          <w:sz w:val="28"/>
          <w:szCs w:val="28"/>
        </w:rPr>
        <w:t>GouVernance</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والبحث عن مصطلح يترجم المضمون بكل معانيه، وتكييفه لنموذج</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 xml:space="preserve">واحد يصلح لكل المجتمعات بغض النظر </w:t>
      </w:r>
      <w:r w:rsidR="00D9183F" w:rsidRPr="009C6BF1">
        <w:rPr>
          <w:rFonts w:ascii="Traditional Arabic" w:hAnsi="Traditional Arabic" w:cs="Traditional Arabic"/>
          <w:sz w:val="32"/>
          <w:szCs w:val="32"/>
          <w:rtl/>
        </w:rPr>
        <w:t>عن تعدد اللغات، الديانات، النظم الس</w:t>
      </w:r>
      <w:r w:rsidRPr="009C6BF1">
        <w:rPr>
          <w:rFonts w:ascii="Traditional Arabic" w:hAnsi="Traditional Arabic" w:cs="Traditional Arabic"/>
          <w:sz w:val="32"/>
          <w:szCs w:val="32"/>
          <w:rtl/>
        </w:rPr>
        <w:t>ياسية، العادات</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والتقاليد .... أمر صعب للغاية.</w:t>
      </w:r>
    </w:p>
    <w:p w:rsidR="00E32876" w:rsidRPr="009C6BF1" w:rsidRDefault="00D9183F" w:rsidP="00D9183F">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كما أنه لا يمكن الحديث عن حوكمة دولية، وط</w:t>
      </w:r>
      <w:r w:rsidRPr="009C6BF1">
        <w:rPr>
          <w:rFonts w:ascii="Traditional Arabic" w:hAnsi="Traditional Arabic" w:cs="Traditional Arabic"/>
          <w:sz w:val="32"/>
          <w:szCs w:val="32"/>
          <w:rtl/>
        </w:rPr>
        <w:t xml:space="preserve">نية أو محلية بعيدا عن مجموعة من </w:t>
      </w:r>
      <w:r w:rsidR="00E32876" w:rsidRPr="009C6BF1">
        <w:rPr>
          <w:rFonts w:ascii="Traditional Arabic" w:hAnsi="Traditional Arabic" w:cs="Traditional Arabic"/>
          <w:sz w:val="32"/>
          <w:szCs w:val="32"/>
          <w:rtl/>
        </w:rPr>
        <w:t>مفاهيم</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عصرية تتشارك معاني كثيرة معها إلى حد الخلط بينها، وللتمكن من التمييز بينها يجب دراسة</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الخطوط العريضة لكل مفهوم وخصائص الحوكمة كمطلب أول.</w:t>
      </w:r>
    </w:p>
    <w:p w:rsidR="00E32876" w:rsidRPr="009C6BF1" w:rsidRDefault="00E32876" w:rsidP="006B1535">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‏إضافة لظهور أطراف حديثة إلى </w:t>
      </w:r>
      <w:r w:rsidR="00D9183F" w:rsidRPr="009C6BF1">
        <w:rPr>
          <w:rFonts w:ascii="Traditional Arabic" w:hAnsi="Traditional Arabic" w:cs="Traditional Arabic"/>
          <w:sz w:val="32"/>
          <w:szCs w:val="32"/>
          <w:rtl/>
        </w:rPr>
        <w:t xml:space="preserve">جانب القديمة والتي تعتبر فواعل </w:t>
      </w:r>
      <w:r w:rsidRPr="009C6BF1">
        <w:rPr>
          <w:rFonts w:ascii="Traditional Arabic" w:hAnsi="Traditional Arabic" w:cs="Traditional Arabic"/>
          <w:sz w:val="32"/>
          <w:szCs w:val="32"/>
          <w:rtl/>
        </w:rPr>
        <w:t>تنشط فيها الحوكمة</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ولا</w:t>
      </w:r>
      <w:r w:rsidR="006B1535" w:rsidRPr="009C6BF1">
        <w:rPr>
          <w:rFonts w:ascii="Traditional Arabic" w:hAnsi="Traditional Arabic" w:cs="Traditional Arabic"/>
          <w:sz w:val="32"/>
          <w:szCs w:val="32"/>
          <w:rtl/>
        </w:rPr>
        <w:t xml:space="preserve"> </w:t>
      </w:r>
      <w:r w:rsidR="00D9183F"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تتحقق من دونها بعنوان وظائف الحو</w:t>
      </w:r>
      <w:r w:rsidR="001561EC" w:rsidRPr="009C6BF1">
        <w:rPr>
          <w:rFonts w:ascii="Traditional Arabic" w:hAnsi="Traditional Arabic" w:cs="Traditional Arabic"/>
          <w:sz w:val="32"/>
          <w:szCs w:val="32"/>
          <w:rtl/>
        </w:rPr>
        <w:t>كمة و</w:t>
      </w:r>
      <w:r w:rsidRPr="009C6BF1">
        <w:rPr>
          <w:rFonts w:ascii="Traditional Arabic" w:hAnsi="Traditional Arabic" w:cs="Traditional Arabic"/>
          <w:sz w:val="32"/>
          <w:szCs w:val="32"/>
          <w:rtl/>
        </w:rPr>
        <w:t>محدداته التنظيمية كمطلب ثاني.</w:t>
      </w:r>
    </w:p>
    <w:p w:rsidR="00E32876" w:rsidRPr="009C6BF1" w:rsidRDefault="00E32876" w:rsidP="00AA6851">
      <w:pPr>
        <w:rPr>
          <w:rFonts w:ascii="Traditional Arabic" w:hAnsi="Traditional Arabic" w:cs="Traditional Arabic"/>
          <w:b/>
          <w:bCs/>
          <w:sz w:val="32"/>
          <w:szCs w:val="32"/>
          <w:rtl/>
        </w:rPr>
      </w:pPr>
      <w:r w:rsidRPr="009C6BF1">
        <w:rPr>
          <w:rFonts w:ascii="Traditional Arabic" w:hAnsi="Traditional Arabic" w:cs="Traditional Arabic"/>
          <w:b/>
          <w:bCs/>
          <w:sz w:val="32"/>
          <w:szCs w:val="32"/>
          <w:rtl/>
        </w:rPr>
        <w:t xml:space="preserve">المطلب </w:t>
      </w:r>
      <w:r w:rsidR="00D9183F" w:rsidRPr="009C6BF1">
        <w:rPr>
          <w:rFonts w:ascii="Traditional Arabic" w:hAnsi="Traditional Arabic" w:cs="Traditional Arabic"/>
          <w:b/>
          <w:bCs/>
          <w:sz w:val="32"/>
          <w:szCs w:val="32"/>
          <w:rtl/>
        </w:rPr>
        <w:t xml:space="preserve">الأول : </w:t>
      </w:r>
      <w:r w:rsidRPr="009C6BF1">
        <w:rPr>
          <w:rFonts w:ascii="Traditional Arabic" w:hAnsi="Traditional Arabic" w:cs="Traditional Arabic"/>
          <w:b/>
          <w:bCs/>
          <w:sz w:val="32"/>
          <w:szCs w:val="32"/>
          <w:rtl/>
        </w:rPr>
        <w:t>مفهوم</w:t>
      </w:r>
      <w:r w:rsidR="00AA6851">
        <w:rPr>
          <w:rFonts w:ascii="Traditional Arabic" w:hAnsi="Traditional Arabic" w:cs="Traditional Arabic" w:hint="cs"/>
          <w:b/>
          <w:bCs/>
          <w:sz w:val="32"/>
          <w:szCs w:val="32"/>
          <w:rtl/>
        </w:rPr>
        <w:t xml:space="preserve"> </w:t>
      </w:r>
      <w:r w:rsidRPr="009C6BF1">
        <w:rPr>
          <w:rFonts w:ascii="Traditional Arabic" w:hAnsi="Traditional Arabic" w:cs="Traditional Arabic"/>
          <w:b/>
          <w:bCs/>
          <w:sz w:val="32"/>
          <w:szCs w:val="32"/>
          <w:rtl/>
        </w:rPr>
        <w:t>الحوكمة</w:t>
      </w:r>
      <w:r w:rsidR="00D9183F" w:rsidRPr="009C6BF1">
        <w:rPr>
          <w:rFonts w:ascii="Traditional Arabic" w:hAnsi="Traditional Arabic" w:cs="Traditional Arabic"/>
          <w:b/>
          <w:bCs/>
          <w:sz w:val="32"/>
          <w:szCs w:val="32"/>
          <w:rtl/>
        </w:rPr>
        <w:t>.</w:t>
      </w:r>
    </w:p>
    <w:p w:rsidR="00CA4308" w:rsidRPr="009C6BF1" w:rsidRDefault="00D9183F" w:rsidP="0046051B">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ارتكزت جهود المفكرين على توضيح مفهوم الحوكمة نظرا لتداخله بمفاهيم أخرى مشابهة</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له، إذ جاء هذا التعريف حاملا في طياته قوة لدفع عجلة التنمية التي توقفت نتيجة لفشل</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الإستراتجيات</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المطبقة في الجزائر، ولتوضيح هاتين النقط</w:t>
      </w:r>
      <w:r w:rsidRPr="009C6BF1">
        <w:rPr>
          <w:rFonts w:ascii="Traditional Arabic" w:hAnsi="Traditional Arabic" w:cs="Traditional Arabic"/>
          <w:sz w:val="32"/>
          <w:szCs w:val="32"/>
          <w:rtl/>
        </w:rPr>
        <w:t>تين سنتناول تعريف الحوكمة لغة و</w:t>
      </w:r>
      <w:r w:rsidR="00E32876" w:rsidRPr="009C6BF1">
        <w:rPr>
          <w:rFonts w:ascii="Traditional Arabic" w:hAnsi="Traditional Arabic" w:cs="Traditional Arabic"/>
          <w:sz w:val="32"/>
          <w:szCs w:val="32"/>
          <w:rtl/>
        </w:rPr>
        <w:t>اصطلاحا و</w:t>
      </w:r>
      <w:r w:rsidRPr="009C6BF1">
        <w:rPr>
          <w:rFonts w:ascii="Traditional Arabic" w:hAnsi="Traditional Arabic" w:cs="Traditional Arabic"/>
          <w:sz w:val="32"/>
          <w:szCs w:val="32"/>
          <w:rtl/>
        </w:rPr>
        <w:t xml:space="preserve"> </w:t>
      </w:r>
      <w:r w:rsidR="0051068D" w:rsidRPr="009C6BF1">
        <w:rPr>
          <w:rFonts w:ascii="Traditional Arabic" w:hAnsi="Traditional Arabic" w:cs="Traditional Arabic"/>
          <w:sz w:val="32"/>
          <w:szCs w:val="32"/>
          <w:rtl/>
        </w:rPr>
        <w:t>قانونا في الفرع الأول</w:t>
      </w:r>
      <w:r w:rsidR="00E32876" w:rsidRPr="009C6BF1">
        <w:rPr>
          <w:rFonts w:ascii="Traditional Arabic" w:hAnsi="Traditional Arabic" w:cs="Traditional Arabic"/>
          <w:sz w:val="32"/>
          <w:szCs w:val="32"/>
          <w:rtl/>
        </w:rPr>
        <w:t>، ثم سنحاول تمييزه عن مفاهيم أخرى تتشابه معه الفرع الثاني.</w:t>
      </w:r>
    </w:p>
    <w:p w:rsidR="00E32876" w:rsidRPr="009C6BF1" w:rsidRDefault="00E32876" w:rsidP="00911D72">
      <w:pPr>
        <w:jc w:val="lowKashida"/>
        <w:rPr>
          <w:rFonts w:ascii="Traditional Arabic" w:hAnsi="Traditional Arabic" w:cs="Traditional Arabic"/>
          <w:b/>
          <w:bCs/>
          <w:sz w:val="32"/>
          <w:szCs w:val="32"/>
          <w:rtl/>
        </w:rPr>
      </w:pPr>
      <w:r w:rsidRPr="009C6BF1">
        <w:rPr>
          <w:rFonts w:ascii="Traditional Arabic" w:hAnsi="Traditional Arabic" w:cs="Traditional Arabic"/>
          <w:b/>
          <w:bCs/>
          <w:sz w:val="32"/>
          <w:szCs w:val="32"/>
          <w:rtl/>
        </w:rPr>
        <w:t>‏</w:t>
      </w:r>
      <w:r w:rsidR="00911D72">
        <w:rPr>
          <w:rFonts w:ascii="Traditional Arabic" w:hAnsi="Traditional Arabic" w:cs="Traditional Arabic" w:hint="cs"/>
          <w:b/>
          <w:bCs/>
          <w:sz w:val="32"/>
          <w:szCs w:val="32"/>
          <w:rtl/>
        </w:rPr>
        <w:t>أولا</w:t>
      </w:r>
      <w:r w:rsidRPr="009C6BF1">
        <w:rPr>
          <w:rFonts w:ascii="Traditional Arabic" w:hAnsi="Traditional Arabic" w:cs="Traditional Arabic"/>
          <w:b/>
          <w:bCs/>
          <w:sz w:val="32"/>
          <w:szCs w:val="32"/>
          <w:rtl/>
        </w:rPr>
        <w:t>: مفهوم الحوكمة</w:t>
      </w:r>
      <w:r w:rsidR="00D9183F" w:rsidRPr="009C6BF1">
        <w:rPr>
          <w:rFonts w:ascii="Traditional Arabic" w:hAnsi="Traditional Arabic" w:cs="Traditional Arabic"/>
          <w:b/>
          <w:bCs/>
          <w:sz w:val="32"/>
          <w:szCs w:val="32"/>
          <w:rtl/>
        </w:rPr>
        <w:t>.</w:t>
      </w:r>
    </w:p>
    <w:p w:rsidR="00E32876" w:rsidRPr="009C6BF1" w:rsidRDefault="00B612AD" w:rsidP="00B612AD">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يعد مصطلح الحوكمة هو الترجمة المختصرة التي راجت للمصطلح</w:t>
      </w:r>
      <w:r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Pr>
        <w:t xml:space="preserve"> </w:t>
      </w:r>
      <w:r w:rsidRPr="009C6BF1">
        <w:rPr>
          <w:rFonts w:asciiTheme="majorBidi" w:hAnsiTheme="majorBidi" w:cstheme="majorBidi"/>
          <w:sz w:val="28"/>
          <w:szCs w:val="28"/>
        </w:rPr>
        <w:t xml:space="preserve">GOVERNANCE </w:t>
      </w:r>
      <w:r w:rsidR="00E32876" w:rsidRPr="009C6BF1">
        <w:rPr>
          <w:rFonts w:asciiTheme="majorBidi" w:hAnsiTheme="majorBidi" w:cstheme="majorBidi"/>
          <w:sz w:val="28"/>
          <w:szCs w:val="28"/>
        </w:rPr>
        <w:t>CORPORATE</w:t>
      </w:r>
      <w:r w:rsidRPr="009C6BF1">
        <w:rPr>
          <w:rFonts w:asciiTheme="majorBidi" w:hAnsiTheme="majorBidi" w:cstheme="majorBidi"/>
          <w:sz w:val="32"/>
          <w:szCs w:val="32"/>
          <w:rtl/>
        </w:rPr>
        <w:t>،</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أما الترجمة العلمية لهذا المصطلح، والتي اتفق عليها، فهي: </w:t>
      </w:r>
      <w:r w:rsidR="00D9183F" w:rsidRPr="009C6BF1">
        <w:rPr>
          <w:rFonts w:ascii="Traditional Arabic" w:hAnsi="Traditional Arabic" w:cs="Traditional Arabic"/>
          <w:sz w:val="32"/>
          <w:szCs w:val="32"/>
          <w:rtl/>
        </w:rPr>
        <w:t>"</w:t>
      </w:r>
      <w:r w:rsidR="00E32876" w:rsidRPr="009C6BF1">
        <w:rPr>
          <w:rFonts w:ascii="Traditional Arabic" w:hAnsi="Traditional Arabic" w:cs="Traditional Arabic"/>
          <w:sz w:val="32"/>
          <w:szCs w:val="32"/>
          <w:rtl/>
        </w:rPr>
        <w:t>أسلوب ممارسة</w:t>
      </w:r>
      <w:r w:rsidR="00D9183F"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سلطات الإدارة الرشيدة </w:t>
      </w:r>
      <w:r w:rsidR="00D9183F" w:rsidRPr="009C6BF1">
        <w:rPr>
          <w:rFonts w:ascii="Traditional Arabic" w:hAnsi="Traditional Arabic" w:cs="Traditional Arabic"/>
          <w:sz w:val="32"/>
          <w:szCs w:val="32"/>
          <w:rtl/>
        </w:rPr>
        <w:t>".</w:t>
      </w:r>
    </w:p>
    <w:p w:rsidR="00E32876" w:rsidRPr="009C6BF1" w:rsidRDefault="00D9183F" w:rsidP="00B612AD">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lastRenderedPageBreak/>
        <w:t xml:space="preserve">  </w:t>
      </w:r>
      <w:r w:rsidR="00E32876" w:rsidRPr="009C6BF1">
        <w:rPr>
          <w:rFonts w:ascii="Traditional Arabic" w:hAnsi="Traditional Arabic" w:cs="Traditional Arabic"/>
          <w:sz w:val="32"/>
          <w:szCs w:val="32"/>
          <w:rtl/>
        </w:rPr>
        <w:t>وقد تعددت التعريفات المقدمة لهذا المصطلح، بحيث يدل كل مصطلح عن وجهة النظر</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التي يتبناها مقدم هذا التعريف.</w:t>
      </w:r>
    </w:p>
    <w:p w:rsidR="00E32876" w:rsidRPr="009C6BF1" w:rsidRDefault="00E32876" w:rsidP="00521535">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فتعرف مؤسسة التمويل الدولية </w:t>
      </w:r>
      <w:r w:rsidRPr="009C6BF1">
        <w:rPr>
          <w:rFonts w:asciiTheme="majorBidi" w:hAnsiTheme="majorBidi" w:cstheme="majorBidi"/>
          <w:sz w:val="28"/>
          <w:szCs w:val="28"/>
        </w:rPr>
        <w:t>IFC</w:t>
      </w:r>
      <w:r w:rsidRPr="009C6BF1">
        <w:rPr>
          <w:rFonts w:ascii="Traditional Arabic" w:hAnsi="Traditional Arabic" w:cs="Traditional Arabic"/>
          <w:sz w:val="32"/>
          <w:szCs w:val="32"/>
          <w:rtl/>
        </w:rPr>
        <w:t xml:space="preserve"> الحوكمة بأنها:</w:t>
      </w:r>
      <w:r w:rsidR="00D9183F" w:rsidRPr="009C6BF1">
        <w:rPr>
          <w:rFonts w:ascii="Traditional Arabic" w:hAnsi="Traditional Arabic" w:cs="Traditional Arabic"/>
          <w:sz w:val="32"/>
          <w:szCs w:val="32"/>
          <w:rtl/>
        </w:rPr>
        <w:t>"</w:t>
      </w:r>
      <w:r w:rsidRPr="009C6BF1">
        <w:rPr>
          <w:rFonts w:ascii="Traditional Arabic" w:hAnsi="Traditional Arabic" w:cs="Traditional Arabic"/>
          <w:sz w:val="32"/>
          <w:szCs w:val="32"/>
          <w:rtl/>
        </w:rPr>
        <w:t>هي النظام الذي يتم من خلاله إدارة</w:t>
      </w:r>
      <w:r w:rsidR="00B612AD"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 xml:space="preserve">الشركات والتحكم في أعمالها </w:t>
      </w:r>
      <w:r w:rsidR="00D9183F" w:rsidRPr="009C6BF1">
        <w:rPr>
          <w:rFonts w:ascii="Traditional Arabic" w:hAnsi="Traditional Arabic" w:cs="Traditional Arabic"/>
          <w:sz w:val="32"/>
          <w:szCs w:val="32"/>
          <w:rtl/>
        </w:rPr>
        <w:t>".</w:t>
      </w:r>
      <w:r w:rsidR="00521535" w:rsidRPr="009C6BF1">
        <w:rPr>
          <w:rFonts w:ascii="Traditional Arabic" w:hAnsi="Traditional Arabic" w:cs="Traditional Arabic"/>
          <w:rtl/>
        </w:rPr>
        <w:t>(</w:t>
      </w:r>
      <w:r w:rsidR="00521535" w:rsidRPr="009C6BF1">
        <w:rPr>
          <w:rFonts w:asciiTheme="majorBidi" w:hAnsiTheme="majorBidi" w:cstheme="majorBidi"/>
        </w:rPr>
        <w:t>Alamgir, M.2007</w:t>
      </w:r>
      <w:r w:rsidR="00521535" w:rsidRPr="009C6BF1">
        <w:rPr>
          <w:rFonts w:asciiTheme="majorBidi" w:hAnsiTheme="majorBidi" w:cstheme="majorBidi"/>
          <w:rtl/>
        </w:rPr>
        <w:t>)</w:t>
      </w:r>
    </w:p>
    <w:p w:rsidR="00E32876" w:rsidRPr="009C6BF1" w:rsidRDefault="00B612AD" w:rsidP="00521535">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كما تعرفها منظمة التعاون الاقتصادي والتنمية </w:t>
      </w:r>
      <w:r w:rsidR="00E32876" w:rsidRPr="009C6BF1">
        <w:rPr>
          <w:rFonts w:asciiTheme="majorBidi" w:hAnsiTheme="majorBidi" w:cstheme="majorBidi"/>
          <w:sz w:val="28"/>
          <w:szCs w:val="28"/>
        </w:rPr>
        <w:t>OECD</w:t>
      </w:r>
      <w:r w:rsidR="00E32876" w:rsidRPr="009C6BF1">
        <w:rPr>
          <w:rFonts w:ascii="Traditional Arabic" w:hAnsi="Traditional Arabic" w:cs="Traditional Arabic"/>
          <w:sz w:val="32"/>
          <w:szCs w:val="32"/>
          <w:rtl/>
        </w:rPr>
        <w:t xml:space="preserve"> بأنها: </w:t>
      </w:r>
      <w:r w:rsidRPr="009C6BF1">
        <w:rPr>
          <w:rFonts w:ascii="Traditional Arabic" w:hAnsi="Traditional Arabic" w:cs="Traditional Arabic"/>
          <w:sz w:val="32"/>
          <w:szCs w:val="32"/>
          <w:rtl/>
        </w:rPr>
        <w:t>"</w:t>
      </w:r>
      <w:r w:rsidR="00E32876" w:rsidRPr="009C6BF1">
        <w:rPr>
          <w:rFonts w:ascii="Traditional Arabic" w:hAnsi="Traditional Arabic" w:cs="Traditional Arabic"/>
          <w:sz w:val="32"/>
          <w:szCs w:val="32"/>
          <w:rtl/>
        </w:rPr>
        <w:t xml:space="preserve"> مجموعة من العلاقات</w:t>
      </w: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فيما بين القائمين على إدارة الشركة ومجلس الإدارة وحملة الأسهم وغيرهم من المساهمين </w:t>
      </w:r>
      <w:r w:rsidRPr="009C6BF1">
        <w:rPr>
          <w:rFonts w:ascii="Traditional Arabic" w:hAnsi="Traditional Arabic" w:cs="Traditional Arabic"/>
          <w:sz w:val="32"/>
          <w:szCs w:val="32"/>
          <w:rtl/>
        </w:rPr>
        <w:t>".</w:t>
      </w:r>
      <w:r w:rsidR="00521535" w:rsidRPr="009C6BF1">
        <w:rPr>
          <w:rFonts w:asciiTheme="majorBidi" w:hAnsiTheme="majorBidi" w:cstheme="majorBidi"/>
          <w:rtl/>
        </w:rPr>
        <w:t>(2007</w:t>
      </w:r>
      <w:r w:rsidR="00521535" w:rsidRPr="009C6BF1">
        <w:rPr>
          <w:rFonts w:asciiTheme="majorBidi" w:hAnsiTheme="majorBidi" w:cstheme="majorBidi"/>
        </w:rPr>
        <w:t>Freeland, C.</w:t>
      </w:r>
      <w:r w:rsidR="00521535" w:rsidRPr="009C6BF1">
        <w:rPr>
          <w:rFonts w:asciiTheme="majorBidi" w:hAnsiTheme="majorBidi" w:cstheme="majorBidi"/>
          <w:rtl/>
        </w:rPr>
        <w:t>)</w:t>
      </w:r>
    </w:p>
    <w:p w:rsidR="00E32876" w:rsidRPr="009C6BF1" w:rsidRDefault="00E32876" w:rsidP="0043320C">
      <w:pPr>
        <w:jc w:val="lowKashida"/>
        <w:rPr>
          <w:rFonts w:ascii="Traditional Arabic" w:hAnsi="Traditional Arabic" w:cs="Traditional Arabic"/>
          <w:sz w:val="24"/>
          <w:szCs w:val="24"/>
          <w:rtl/>
        </w:rPr>
      </w:pPr>
      <w:r w:rsidRPr="009C6BF1">
        <w:rPr>
          <w:rFonts w:ascii="Traditional Arabic" w:hAnsi="Traditional Arabic" w:cs="Traditional Arabic"/>
          <w:sz w:val="32"/>
          <w:szCs w:val="32"/>
          <w:rtl/>
        </w:rPr>
        <w:t xml:space="preserve">وهناك من يعرفها بأنها: </w:t>
      </w:r>
      <w:r w:rsidR="00B612AD" w:rsidRPr="009C6BF1">
        <w:rPr>
          <w:rFonts w:ascii="Traditional Arabic" w:hAnsi="Traditional Arabic" w:cs="Traditional Arabic"/>
          <w:sz w:val="32"/>
          <w:szCs w:val="32"/>
          <w:rtl/>
        </w:rPr>
        <w:t>"</w:t>
      </w:r>
      <w:r w:rsidRPr="009C6BF1">
        <w:rPr>
          <w:rFonts w:ascii="Traditional Arabic" w:hAnsi="Traditional Arabic" w:cs="Traditional Arabic"/>
          <w:sz w:val="32"/>
          <w:szCs w:val="32"/>
          <w:rtl/>
        </w:rPr>
        <w:t xml:space="preserve"> مجموع </w:t>
      </w:r>
      <w:r w:rsidR="00B612AD" w:rsidRPr="009C6BF1">
        <w:rPr>
          <w:rFonts w:ascii="Traditional Arabic" w:hAnsi="Traditional Arabic" w:cs="Traditional Arabic"/>
          <w:sz w:val="32"/>
          <w:szCs w:val="32"/>
          <w:rtl/>
        </w:rPr>
        <w:t>(</w:t>
      </w:r>
      <w:r w:rsidRPr="009C6BF1">
        <w:rPr>
          <w:rFonts w:ascii="Traditional Arabic" w:hAnsi="Traditional Arabic" w:cs="Traditional Arabic"/>
          <w:sz w:val="32"/>
          <w:szCs w:val="32"/>
          <w:rtl/>
        </w:rPr>
        <w:t>قواعد اللعبة</w:t>
      </w:r>
      <w:r w:rsidR="00B612AD" w:rsidRPr="009C6BF1">
        <w:rPr>
          <w:rFonts w:ascii="Traditional Arabic" w:hAnsi="Traditional Arabic" w:cs="Traditional Arabic"/>
          <w:sz w:val="32"/>
          <w:szCs w:val="32"/>
          <w:rtl/>
        </w:rPr>
        <w:t>)</w:t>
      </w:r>
      <w:r w:rsidRPr="009C6BF1">
        <w:rPr>
          <w:rFonts w:ascii="Traditional Arabic" w:hAnsi="Traditional Arabic" w:cs="Traditional Arabic"/>
          <w:sz w:val="32"/>
          <w:szCs w:val="32"/>
          <w:rtl/>
        </w:rPr>
        <w:t xml:space="preserve"> التي تستخدم لإدارة الشركة من</w:t>
      </w:r>
      <w:r w:rsidR="00B612AD"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 xml:space="preserve">الداخل، ولقيام مجلس الإدارة بالإشراف عليها لحماية المصالح والحقوق المالية للمساهمين </w:t>
      </w:r>
      <w:r w:rsidR="00B612AD" w:rsidRPr="009C6BF1">
        <w:rPr>
          <w:rFonts w:ascii="Traditional Arabic" w:hAnsi="Traditional Arabic" w:cs="Traditional Arabic"/>
          <w:sz w:val="24"/>
          <w:szCs w:val="24"/>
        </w:rPr>
        <w:t>"</w:t>
      </w:r>
      <w:r w:rsidR="00B612AD" w:rsidRPr="009C6BF1">
        <w:rPr>
          <w:rFonts w:ascii="Traditional Arabic" w:hAnsi="Traditional Arabic" w:cs="Traditional Arabic"/>
          <w:sz w:val="24"/>
          <w:szCs w:val="24"/>
          <w:rtl/>
        </w:rPr>
        <w:t>.</w:t>
      </w:r>
      <w:r w:rsidR="0043320C" w:rsidRPr="009C6BF1">
        <w:rPr>
          <w:rFonts w:ascii="Traditional Arabic" w:hAnsi="Traditional Arabic" w:cs="Traditional Arabic"/>
          <w:sz w:val="24"/>
          <w:szCs w:val="24"/>
          <w:rtl/>
        </w:rPr>
        <w:t>( البنك الأهلي المصري،2003)</w:t>
      </w:r>
    </w:p>
    <w:p w:rsidR="00E32876" w:rsidRPr="009C6BF1" w:rsidRDefault="00E32876" w:rsidP="00B612AD">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وبمعنى أخر، فإن الحوكمة تعني النظام، أي وجو</w:t>
      </w:r>
      <w:r w:rsidR="00B612AD" w:rsidRPr="009C6BF1">
        <w:rPr>
          <w:rFonts w:ascii="Traditional Arabic" w:hAnsi="Traditional Arabic" w:cs="Traditional Arabic"/>
          <w:sz w:val="32"/>
          <w:szCs w:val="32"/>
          <w:rtl/>
        </w:rPr>
        <w:t xml:space="preserve">د نظم تحكم العلاقات بين الأطراف </w:t>
      </w:r>
      <w:r w:rsidRPr="009C6BF1">
        <w:rPr>
          <w:rFonts w:ascii="Traditional Arabic" w:hAnsi="Traditional Arabic" w:cs="Traditional Arabic"/>
          <w:sz w:val="32"/>
          <w:szCs w:val="32"/>
          <w:rtl/>
        </w:rPr>
        <w:t>الأساسية</w:t>
      </w:r>
      <w:r w:rsidR="00B612AD"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التي تؤثر في الأداء، كما تشمل مقومات تقوية المؤسسة على المدى البعيد وتحديد المس</w:t>
      </w:r>
      <w:r w:rsidR="00B612AD" w:rsidRPr="009C6BF1">
        <w:rPr>
          <w:rFonts w:ascii="Traditional Arabic" w:hAnsi="Traditional Arabic" w:cs="Traditional Arabic"/>
          <w:sz w:val="32"/>
          <w:szCs w:val="32"/>
          <w:rtl/>
        </w:rPr>
        <w:t>ؤ</w:t>
      </w:r>
      <w:r w:rsidRPr="009C6BF1">
        <w:rPr>
          <w:rFonts w:ascii="Traditional Arabic" w:hAnsi="Traditional Arabic" w:cs="Traditional Arabic"/>
          <w:sz w:val="32"/>
          <w:szCs w:val="32"/>
          <w:rtl/>
        </w:rPr>
        <w:t>ول</w:t>
      </w:r>
      <w:r w:rsidR="00B612AD" w:rsidRPr="009C6BF1">
        <w:rPr>
          <w:rFonts w:ascii="Traditional Arabic" w:hAnsi="Traditional Arabic" w:cs="Traditional Arabic"/>
          <w:sz w:val="32"/>
          <w:szCs w:val="32"/>
          <w:rtl/>
        </w:rPr>
        <w:t xml:space="preserve"> </w:t>
      </w:r>
      <w:r w:rsidRPr="009C6BF1">
        <w:rPr>
          <w:rFonts w:ascii="Traditional Arabic" w:hAnsi="Traditional Arabic" w:cs="Traditional Arabic"/>
          <w:sz w:val="32"/>
          <w:szCs w:val="32"/>
          <w:rtl/>
        </w:rPr>
        <w:t>والمس</w:t>
      </w:r>
      <w:r w:rsidR="00B612AD" w:rsidRPr="009C6BF1">
        <w:rPr>
          <w:rFonts w:ascii="Traditional Arabic" w:hAnsi="Traditional Arabic" w:cs="Traditional Arabic"/>
          <w:sz w:val="32"/>
          <w:szCs w:val="32"/>
          <w:rtl/>
        </w:rPr>
        <w:t>ؤ</w:t>
      </w:r>
      <w:r w:rsidRPr="009C6BF1">
        <w:rPr>
          <w:rFonts w:ascii="Traditional Arabic" w:hAnsi="Traditional Arabic" w:cs="Traditional Arabic"/>
          <w:sz w:val="32"/>
          <w:szCs w:val="32"/>
          <w:rtl/>
        </w:rPr>
        <w:t>ولية.</w:t>
      </w:r>
    </w:p>
    <w:p w:rsidR="00E32876" w:rsidRPr="009C6BF1" w:rsidRDefault="006A3B9D" w:rsidP="00B612AD">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وقد ظهرت الحاجة إلى الحوكمة في العديد من الاقتصاديات المتقدمة والناشئة خلال العقود</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القليلة الماضية، خاصة في أعقاب الانهيارات الاقتصادية والأزمات المالية التي شهدتها عدد من</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دول شرق آسيا وأمريكا اللاتينية وروسيا في عقد التسعينات من القرن العشرين، وكذلك ما شهده</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الاقتصاد الأمريكي مؤخرا من انهيارات مالية ومحاسبية خلال عام 2002</w:t>
      </w:r>
      <w:r w:rsidR="00B612AD" w:rsidRPr="009C6BF1">
        <w:rPr>
          <w:rFonts w:ascii="Traditional Arabic" w:hAnsi="Traditional Arabic" w:cs="Traditional Arabic"/>
          <w:sz w:val="32"/>
          <w:szCs w:val="32"/>
          <w:rtl/>
        </w:rPr>
        <w:t>،</w:t>
      </w:r>
      <w:r w:rsidR="00E32876" w:rsidRPr="009C6BF1">
        <w:rPr>
          <w:rFonts w:ascii="Traditional Arabic" w:hAnsi="Traditional Arabic" w:cs="Traditional Arabic"/>
          <w:sz w:val="32"/>
          <w:szCs w:val="32"/>
          <w:rtl/>
        </w:rPr>
        <w:t xml:space="preserve"> وتزايدت أهمية</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 xml:space="preserve">الحوكمة نتيجة لاتجاه كثير من دول العالم </w:t>
      </w:r>
      <w:r w:rsidR="00B612AD" w:rsidRPr="009C6BF1">
        <w:rPr>
          <w:rFonts w:ascii="Traditional Arabic" w:hAnsi="Traditional Arabic" w:cs="Traditional Arabic"/>
          <w:sz w:val="32"/>
          <w:szCs w:val="32"/>
          <w:rtl/>
        </w:rPr>
        <w:t xml:space="preserve">إلى التحول إلى النظم الاقتصادية </w:t>
      </w:r>
      <w:r w:rsidR="00E32876" w:rsidRPr="009C6BF1">
        <w:rPr>
          <w:rFonts w:ascii="Traditional Arabic" w:hAnsi="Traditional Arabic" w:cs="Traditional Arabic"/>
          <w:sz w:val="32"/>
          <w:szCs w:val="32"/>
          <w:rtl/>
        </w:rPr>
        <w:t>الرأسمالية التي يعتمد</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فيها بدرجة كبيرة على الشركات الخاصة لتحقيق معدلات مرتفعة ومتواصلة من النمو الاقتصادي.</w:t>
      </w:r>
    </w:p>
    <w:p w:rsidR="00E32876" w:rsidRPr="009C6BF1" w:rsidRDefault="006A3B9D" w:rsidP="00B612AD">
      <w:pPr>
        <w:jc w:val="lowKashida"/>
        <w:rPr>
          <w:rFonts w:ascii="Traditional Arabic" w:hAnsi="Traditional Arabic" w:cs="Traditional Arabic"/>
          <w:sz w:val="32"/>
          <w:szCs w:val="32"/>
          <w:rtl/>
        </w:rPr>
      </w:pPr>
      <w:r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وقد أدى اتساع حجم تلك المشروعات إلى انفصال الملكية</w:t>
      </w:r>
      <w:r w:rsidR="00B612AD" w:rsidRPr="009C6BF1">
        <w:rPr>
          <w:rFonts w:ascii="Traditional Arabic" w:hAnsi="Traditional Arabic" w:cs="Traditional Arabic"/>
          <w:sz w:val="32"/>
          <w:szCs w:val="32"/>
          <w:rtl/>
        </w:rPr>
        <w:t xml:space="preserve"> عن الإدارة، وشرعت تلك </w:t>
      </w:r>
      <w:r w:rsidR="00E32876" w:rsidRPr="009C6BF1">
        <w:rPr>
          <w:rFonts w:ascii="Traditional Arabic" w:hAnsi="Traditional Arabic" w:cs="Traditional Arabic"/>
          <w:sz w:val="32"/>
          <w:szCs w:val="32"/>
          <w:rtl/>
        </w:rPr>
        <w:t>المشروعات</w:t>
      </w:r>
      <w:r w:rsidR="00B612AD" w:rsidRPr="009C6BF1">
        <w:rPr>
          <w:rFonts w:ascii="Traditional Arabic" w:hAnsi="Traditional Arabic" w:cs="Traditional Arabic"/>
          <w:sz w:val="32"/>
          <w:szCs w:val="32"/>
          <w:rtl/>
        </w:rPr>
        <w:t xml:space="preserve"> </w:t>
      </w:r>
      <w:r w:rsidR="00E32876" w:rsidRPr="009C6BF1">
        <w:rPr>
          <w:rFonts w:ascii="Traditional Arabic" w:hAnsi="Traditional Arabic" w:cs="Traditional Arabic"/>
          <w:sz w:val="32"/>
          <w:szCs w:val="32"/>
          <w:rtl/>
        </w:rPr>
        <w:t>في البحث عن مصادر للتمويل أقل تكلفة من المصادر المصرفية، فاتجهت إلى أسواق المال.</w:t>
      </w:r>
    </w:p>
    <w:p w:rsidR="00E32876" w:rsidRPr="00244023" w:rsidRDefault="00D649C4" w:rsidP="00B612AD">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وساعد على ذلك ما شهده العالم من تحرير للأسواق</w:t>
      </w:r>
      <w:r w:rsidR="00B612AD" w:rsidRPr="00244023">
        <w:rPr>
          <w:rFonts w:ascii="Traditional Arabic" w:hAnsi="Traditional Arabic" w:cs="Traditional Arabic"/>
          <w:sz w:val="32"/>
          <w:szCs w:val="32"/>
          <w:rtl/>
        </w:rPr>
        <w:t xml:space="preserve"> المالية، فتزايدت انتقالات رؤؤس </w:t>
      </w:r>
      <w:r w:rsidR="00E32876" w:rsidRPr="00244023">
        <w:rPr>
          <w:rFonts w:ascii="Traditional Arabic" w:hAnsi="Traditional Arabic" w:cs="Traditional Arabic"/>
          <w:sz w:val="32"/>
          <w:szCs w:val="32"/>
          <w:rtl/>
        </w:rPr>
        <w:t>الأموال</w:t>
      </w:r>
      <w:r w:rsidR="00B612AD"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عبر الحدود بشكل غير مسبوق، ودفع اتساع حجم الشركات وانفصال الملكية عن الإدارة إلى</w:t>
      </w:r>
      <w:r w:rsidR="00B612AD"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ضعف آليات الرقابة على تصرفات المديرين، وإلى وقوع كثير من الشركات في أزمات مالية.</w:t>
      </w:r>
    </w:p>
    <w:p w:rsidR="00E32876" w:rsidRPr="00244023" w:rsidRDefault="00D649C4" w:rsidP="00123769">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ومن أبرزها دول جنوب شرق آسيا في أواخر التسعينات،</w:t>
      </w:r>
      <w:r w:rsidR="00B612AD" w:rsidRPr="00244023">
        <w:rPr>
          <w:rFonts w:ascii="Traditional Arabic" w:hAnsi="Traditional Arabic" w:cs="Traditional Arabic"/>
          <w:sz w:val="32"/>
          <w:szCs w:val="32"/>
          <w:rtl/>
        </w:rPr>
        <w:t xml:space="preserve"> ثم توالت بعد ذلك الأزمات، ولعل </w:t>
      </w:r>
      <w:r w:rsidR="00E32876" w:rsidRPr="00244023">
        <w:rPr>
          <w:rFonts w:ascii="Traditional Arabic" w:hAnsi="Traditional Arabic" w:cs="Traditional Arabic"/>
          <w:sz w:val="32"/>
          <w:szCs w:val="32"/>
          <w:rtl/>
        </w:rPr>
        <w:t>من</w:t>
      </w:r>
      <w:r w:rsidR="00B612AD"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أبرزها أزمة شركتي أنرون وورلد كوم في الولايات المتحدة في عام 2001</w:t>
      </w:r>
      <w:r w:rsidRPr="00244023">
        <w:rPr>
          <w:rFonts w:ascii="Traditional Arabic" w:hAnsi="Traditional Arabic" w:cs="Traditional Arabic"/>
          <w:sz w:val="32"/>
          <w:szCs w:val="32"/>
          <w:rtl/>
        </w:rPr>
        <w:t>،</w:t>
      </w:r>
      <w:r w:rsidR="00E32876" w:rsidRPr="00244023">
        <w:rPr>
          <w:rFonts w:ascii="Traditional Arabic" w:hAnsi="Traditional Arabic" w:cs="Traditional Arabic"/>
          <w:sz w:val="32"/>
          <w:szCs w:val="32"/>
          <w:rtl/>
        </w:rPr>
        <w:t xml:space="preserve"> وقد دفع </w:t>
      </w:r>
      <w:r w:rsidR="00E32876" w:rsidRPr="00244023">
        <w:rPr>
          <w:rFonts w:ascii="Traditional Arabic" w:hAnsi="Traditional Arabic" w:cs="Traditional Arabic"/>
          <w:sz w:val="32"/>
          <w:szCs w:val="32"/>
          <w:rtl/>
        </w:rPr>
        <w:lastRenderedPageBreak/>
        <w:t>ذلك العالم</w:t>
      </w:r>
      <w:r w:rsidR="00B612AD"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 xml:space="preserve">للاهتمام بالحوكمة. </w:t>
      </w:r>
      <w:r w:rsidR="0043320C" w:rsidRPr="00244023">
        <w:rPr>
          <w:rFonts w:ascii="Traditional Arabic" w:hAnsi="Traditional Arabic" w:cs="Traditional Arabic"/>
          <w:sz w:val="24"/>
          <w:szCs w:val="24"/>
          <w:rtl/>
        </w:rPr>
        <w:t>( راجع تفاصيل ذلك في كل من:</w:t>
      </w:r>
      <w:r w:rsidR="0043320C" w:rsidRPr="00244023">
        <w:rPr>
          <w:rFonts w:ascii="Traditional Arabic" w:hAnsi="Traditional Arabic" w:cs="Traditional Arabic"/>
          <w:sz w:val="24"/>
          <w:szCs w:val="24"/>
          <w:rtl/>
          <w:lang w:bidi="ar-EG"/>
        </w:rPr>
        <w:t xml:space="preserve"> البنك الأهلي المصري،</w:t>
      </w:r>
      <w:r w:rsidR="0043320C" w:rsidRPr="00244023">
        <w:rPr>
          <w:rFonts w:ascii="Traditional Arabic" w:hAnsi="Traditional Arabic" w:cs="Traditional Arabic"/>
          <w:sz w:val="24"/>
          <w:szCs w:val="24"/>
          <w:rtl/>
        </w:rPr>
        <w:t xml:space="preserve"> مرجع سابق، ص 11، العيسوي، 2003، ص ص 36-37،</w:t>
      </w:r>
      <w:r w:rsidR="0043320C" w:rsidRPr="00244023">
        <w:rPr>
          <w:rFonts w:ascii="Traditional Arabic" w:hAnsi="Traditional Arabic" w:cs="Traditional Arabic"/>
        </w:rPr>
        <w:t xml:space="preserve"> Fawzy, S</w:t>
      </w:r>
      <w:r w:rsidR="0043320C" w:rsidRPr="00244023">
        <w:rPr>
          <w:rFonts w:ascii="Traditional Arabic" w:hAnsi="Traditional Arabic" w:cs="Traditional Arabic"/>
          <w:sz w:val="32"/>
          <w:szCs w:val="32"/>
          <w:rtl/>
        </w:rPr>
        <w:t>،</w:t>
      </w:r>
      <w:r w:rsidR="0043320C" w:rsidRPr="00244023">
        <w:rPr>
          <w:rFonts w:ascii="Traditional Arabic" w:hAnsi="Traditional Arabic" w:cs="Traditional Arabic"/>
        </w:rPr>
        <w:t>( pp: 6-7</w:t>
      </w:r>
    </w:p>
    <w:p w:rsidR="00E32876" w:rsidRPr="00244023" w:rsidRDefault="00E32876" w:rsidP="00D54F42">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وعلى ذلك، تهدف قواعد وضوابط الحوكمة إلى تحقيق الشفافية والعدالة، ومنح حق مساءلة</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إدارة الشركة، وبالتالي تحقيق الحماية للمساهمين وحملة الوثائق جميعا، مع مراعاة مصالح العمل</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والعمال، والحد من استغلال السلطة في غير المصلحة العامة، بما يؤدى إلى تنمية الاستثمار</w:t>
      </w:r>
      <w:r w:rsidR="006B1535"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وتشجيع تدفقه، وتنمية المدخرات، وتعظيم الربحية، وإتاحة فرص عمل جديدة. كما أن هذه القواعد</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تؤكد على أهمية الالتزام بأحكام القانون، والعمل على ضمان مراجعة الأداء المالي، ووجود هياكل</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إدارية تمكن من محاسبة الإدارة أمام المساهمين، مع تكوين لجنة مراجعة من غير أعضاء مجلس</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الإدارة التنفيذية تكون له</w:t>
      </w:r>
      <w:r w:rsidR="00D54F42" w:rsidRPr="00244023">
        <w:rPr>
          <w:rFonts w:ascii="Traditional Arabic" w:hAnsi="Traditional Arabic" w:cs="Traditional Arabic"/>
          <w:sz w:val="32"/>
          <w:szCs w:val="32"/>
          <w:rtl/>
        </w:rPr>
        <w:t xml:space="preserve">ا مهام واختصاصات </w:t>
      </w:r>
      <w:r w:rsidRPr="00244023">
        <w:rPr>
          <w:rFonts w:ascii="Traditional Arabic" w:hAnsi="Traditional Arabic" w:cs="Traditional Arabic"/>
          <w:sz w:val="32"/>
          <w:szCs w:val="32"/>
          <w:rtl/>
        </w:rPr>
        <w:t>وصلاحيات عديدة لتحقيق رقابة مستقلة على التنفيذ.</w:t>
      </w:r>
    </w:p>
    <w:p w:rsidR="00E32876" w:rsidRPr="00244023" w:rsidRDefault="00544D82" w:rsidP="00911D72">
      <w:pPr>
        <w:jc w:val="lowKashida"/>
        <w:rPr>
          <w:rFonts w:ascii="Traditional Arabic" w:hAnsi="Traditional Arabic" w:cs="Traditional Arabic"/>
          <w:b/>
          <w:bCs/>
          <w:sz w:val="32"/>
          <w:szCs w:val="32"/>
          <w:rtl/>
        </w:rPr>
      </w:pPr>
      <w:r w:rsidRPr="00244023">
        <w:rPr>
          <w:rFonts w:ascii="Traditional Arabic" w:hAnsi="Traditional Arabic" w:cs="Traditional Arabic"/>
          <w:b/>
          <w:bCs/>
          <w:sz w:val="32"/>
          <w:szCs w:val="32"/>
          <w:rtl/>
        </w:rPr>
        <w:t xml:space="preserve"> </w:t>
      </w:r>
      <w:r w:rsidR="00911D72">
        <w:rPr>
          <w:rFonts w:ascii="Traditional Arabic" w:hAnsi="Traditional Arabic" w:cs="Traditional Arabic" w:hint="cs"/>
          <w:b/>
          <w:bCs/>
          <w:sz w:val="32"/>
          <w:szCs w:val="32"/>
          <w:rtl/>
        </w:rPr>
        <w:t>ثانيا</w:t>
      </w:r>
      <w:r w:rsidRPr="00244023">
        <w:rPr>
          <w:rFonts w:ascii="Traditional Arabic" w:hAnsi="Traditional Arabic" w:cs="Traditional Arabic"/>
          <w:b/>
          <w:bCs/>
          <w:sz w:val="32"/>
          <w:szCs w:val="32"/>
          <w:rtl/>
        </w:rPr>
        <w:t xml:space="preserve">: </w:t>
      </w:r>
      <w:r w:rsidR="00E32876" w:rsidRPr="00244023">
        <w:rPr>
          <w:rFonts w:ascii="Traditional Arabic" w:hAnsi="Traditional Arabic" w:cs="Traditional Arabic"/>
          <w:b/>
          <w:bCs/>
          <w:sz w:val="32"/>
          <w:szCs w:val="32"/>
          <w:rtl/>
        </w:rPr>
        <w:t>تعريف الحوكمة القانوني</w:t>
      </w:r>
      <w:r w:rsidRPr="00244023">
        <w:rPr>
          <w:rFonts w:ascii="Traditional Arabic" w:hAnsi="Traditional Arabic" w:cs="Traditional Arabic"/>
          <w:b/>
          <w:bCs/>
          <w:sz w:val="32"/>
          <w:szCs w:val="32"/>
          <w:rtl/>
        </w:rPr>
        <w:t>.</w:t>
      </w:r>
    </w:p>
    <w:p w:rsidR="00E32876" w:rsidRPr="00244023" w:rsidRDefault="001E4A12" w:rsidP="00D54F42">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تعرض</w:t>
      </w:r>
      <w:r w:rsidR="00E32876" w:rsidRPr="00244023">
        <w:rPr>
          <w:rFonts w:ascii="Traditional Arabic" w:hAnsi="Traditional Arabic" w:cs="Traditional Arabic"/>
          <w:sz w:val="32"/>
          <w:szCs w:val="32"/>
          <w:rtl/>
        </w:rPr>
        <w:t xml:space="preserve"> تعريف مصطلح الحوكمة لعدة إشكالات واختلافات أولا ، ولكن من خلال</w:t>
      </w: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التعريف القانوني سنلخص كل التقاط المشتركة ثانيا .</w:t>
      </w:r>
    </w:p>
    <w:p w:rsidR="00E32876" w:rsidRPr="001E4A12" w:rsidRDefault="00E32876" w:rsidP="00911D72">
      <w:pPr>
        <w:jc w:val="lowKashida"/>
        <w:rPr>
          <w:rFonts w:ascii="Simplified Arabic" w:hAnsi="Simplified Arabic" w:cs="Simplified Arabic"/>
          <w:b/>
          <w:bCs/>
          <w:sz w:val="32"/>
          <w:szCs w:val="32"/>
          <w:rtl/>
        </w:rPr>
      </w:pPr>
      <w:r w:rsidRPr="00244023">
        <w:rPr>
          <w:rFonts w:ascii="Traditional Arabic" w:hAnsi="Traditional Arabic" w:cs="Traditional Arabic"/>
          <w:b/>
          <w:bCs/>
          <w:sz w:val="32"/>
          <w:szCs w:val="32"/>
          <w:rtl/>
        </w:rPr>
        <w:t>‏</w:t>
      </w:r>
      <w:r w:rsidR="00911D72">
        <w:rPr>
          <w:rFonts w:ascii="Traditional Arabic" w:hAnsi="Traditional Arabic" w:cs="Traditional Arabic" w:hint="cs"/>
          <w:b/>
          <w:bCs/>
          <w:sz w:val="32"/>
          <w:szCs w:val="32"/>
          <w:rtl/>
        </w:rPr>
        <w:t>1ـــ</w:t>
      </w:r>
      <w:r w:rsidRPr="00244023">
        <w:rPr>
          <w:rFonts w:ascii="Traditional Arabic" w:hAnsi="Traditional Arabic" w:cs="Traditional Arabic"/>
          <w:b/>
          <w:bCs/>
          <w:sz w:val="32"/>
          <w:szCs w:val="32"/>
          <w:rtl/>
        </w:rPr>
        <w:t xml:space="preserve"> إشكالات تعريف الحوكمة</w:t>
      </w:r>
      <w:r w:rsidR="00544D82" w:rsidRPr="00244023">
        <w:rPr>
          <w:rFonts w:ascii="Traditional Arabic" w:hAnsi="Traditional Arabic" w:cs="Traditional Arabic"/>
          <w:b/>
          <w:bCs/>
          <w:sz w:val="32"/>
          <w:szCs w:val="32"/>
          <w:rtl/>
        </w:rPr>
        <w:t>.</w:t>
      </w:r>
    </w:p>
    <w:p w:rsidR="00E32876" w:rsidRPr="00244023" w:rsidRDefault="00E32876" w:rsidP="00D54F42">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‏ظهرت اختلافات </w:t>
      </w:r>
      <w:r w:rsidR="00D54F42" w:rsidRPr="00244023">
        <w:rPr>
          <w:rFonts w:ascii="Traditional Arabic" w:hAnsi="Traditional Arabic" w:cs="Traditional Arabic"/>
          <w:sz w:val="32"/>
          <w:szCs w:val="32"/>
          <w:rtl/>
        </w:rPr>
        <w:t>وإشكالات</w:t>
      </w:r>
      <w:r w:rsidRPr="00244023">
        <w:rPr>
          <w:rFonts w:ascii="Traditional Arabic" w:hAnsi="Traditional Arabic" w:cs="Traditional Arabic"/>
          <w:sz w:val="32"/>
          <w:szCs w:val="32"/>
          <w:rtl/>
        </w:rPr>
        <w:t xml:space="preserve"> في تعريف الحوكمة والتي أتت نتيجة للاجتهادات التي قام</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بها المفكرون والباحثون، بالإضافة إلى التعريفات التي ذكرتها المنظمات الدولية ومراكز</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البحث، وهده الإشكالات تتمثل سوءا في الترجمة أو في صعوبة تحديد نموذج يناسب كل</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المجتمعات.</w:t>
      </w:r>
    </w:p>
    <w:p w:rsidR="00E32876" w:rsidRPr="00244023" w:rsidRDefault="00911D72" w:rsidP="00D54F42">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 ــ1 ـــ</w:t>
      </w:r>
      <w:r w:rsidR="00544D82" w:rsidRPr="00244023">
        <w:rPr>
          <w:rFonts w:ascii="Traditional Arabic" w:hAnsi="Traditional Arabic" w:cs="Traditional Arabic"/>
          <w:b/>
          <w:bCs/>
          <w:sz w:val="32"/>
          <w:szCs w:val="32"/>
          <w:rtl/>
        </w:rPr>
        <w:t xml:space="preserve"> إشكالية الترجمة :</w:t>
      </w:r>
    </w:p>
    <w:p w:rsidR="00E32876" w:rsidRPr="00244023" w:rsidRDefault="00E32876" w:rsidP="00E325CF">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‏تطرح المفاهيم في العلوم الاجتماعية عدة إشكالات في الترجمة خاصة تلك المترجمة من</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اللغة الإنجليزية أو الفرنسية إلى اللغة العربية، ويكمن ذلك في عدم وجود ترجمة واحدة متفق</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عليها ككلمة </w:t>
      </w:r>
      <w:r w:rsidRPr="00244023">
        <w:rPr>
          <w:rFonts w:asciiTheme="majorBidi" w:hAnsiTheme="majorBidi" w:cstheme="majorBidi"/>
          <w:sz w:val="28"/>
          <w:szCs w:val="28"/>
        </w:rPr>
        <w:t>Globalisation</w:t>
      </w:r>
      <w:r w:rsidRPr="00244023">
        <w:rPr>
          <w:rFonts w:ascii="Traditional Arabic" w:hAnsi="Traditional Arabic" w:cs="Traditional Arabic"/>
          <w:sz w:val="32"/>
          <w:szCs w:val="32"/>
          <w:rtl/>
        </w:rPr>
        <w:t xml:space="preserve"> ‏التي ترجمت</w:t>
      </w:r>
      <w:r w:rsidRPr="00E32876">
        <w:rPr>
          <w:rFonts w:ascii="Simplified Arabic" w:hAnsi="Simplified Arabic" w:cs="Simplified Arabic"/>
          <w:sz w:val="32"/>
          <w:szCs w:val="32"/>
          <w:rtl/>
        </w:rPr>
        <w:t xml:space="preserve"> </w:t>
      </w:r>
      <w:r w:rsidRPr="00244023">
        <w:rPr>
          <w:rFonts w:ascii="Traditional Arabic" w:hAnsi="Traditional Arabic" w:cs="Traditional Arabic"/>
          <w:sz w:val="32"/>
          <w:szCs w:val="32"/>
          <w:rtl/>
        </w:rPr>
        <w:t>إلى العولمة أو الكوكبة، وكلمة الليبرالية المحدثة</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التي تم اقتباسها من اللغة الفرنسية </w:t>
      </w:r>
      <w:r w:rsidR="00D54F42" w:rsidRPr="00244023">
        <w:rPr>
          <w:rFonts w:ascii="Traditional Arabic" w:hAnsi="Traditional Arabic" w:cs="Traditional Arabic"/>
          <w:sz w:val="28"/>
          <w:szCs w:val="28"/>
        </w:rPr>
        <w:t>.</w:t>
      </w:r>
      <w:r w:rsidRPr="00244023">
        <w:rPr>
          <w:rFonts w:ascii="Traditional Arabic" w:hAnsi="Traditional Arabic" w:cs="Traditional Arabic"/>
          <w:sz w:val="28"/>
          <w:szCs w:val="28"/>
        </w:rPr>
        <w:t>Neoliberalisme</w:t>
      </w:r>
      <w:r w:rsidRPr="00244023">
        <w:rPr>
          <w:rFonts w:ascii="Traditional Arabic" w:hAnsi="Traditional Arabic" w:cs="Traditional Arabic"/>
          <w:sz w:val="32"/>
          <w:szCs w:val="32"/>
          <w:rtl/>
        </w:rPr>
        <w:t xml:space="preserve"> ‏ </w:t>
      </w:r>
    </w:p>
    <w:p w:rsidR="00E32876" w:rsidRPr="00244023" w:rsidRDefault="00E32876" w:rsidP="00AC7F9E">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‏وما تم ملاحظته أن هناك ترجمات مختلفة للحوكمة المحلية لا تعكس دلالاتها مثل</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بالحكمانية، الإدارة المجتمعية، بالإضافة إلى عبارة شؤون المجتمع</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الحكومة ... ، فعبارة</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إدارة شؤون المجتمع تبتاها أكثر من مركز بحث، كمركز الدراسات الاستشارية للإدارة العامة</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بجامعة القاهرة، لكتها لا تعكس المعنى الأساسي للحوكمة المحلية لأنها </w:t>
      </w:r>
      <w:r w:rsidR="009D459C" w:rsidRPr="00244023">
        <w:rPr>
          <w:rFonts w:ascii="Traditional Arabic" w:hAnsi="Traditional Arabic" w:cs="Traditional Arabic"/>
          <w:sz w:val="32"/>
          <w:szCs w:val="32"/>
          <w:rtl/>
        </w:rPr>
        <w:t>ترتكز</w:t>
      </w:r>
      <w:r w:rsidRPr="00244023">
        <w:rPr>
          <w:rFonts w:ascii="Traditional Arabic" w:hAnsi="Traditional Arabic" w:cs="Traditional Arabic"/>
          <w:sz w:val="32"/>
          <w:szCs w:val="32"/>
          <w:rtl/>
        </w:rPr>
        <w:t xml:space="preserve"> فقط على طرفي</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المعادلة وهما </w:t>
      </w:r>
      <w:r w:rsidR="001561EC"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الدولة</w:t>
      </w:r>
      <w:r w:rsidR="001E4A12"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و</w:t>
      </w:r>
      <w:r w:rsidR="001E4A12"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المجتمع</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وتناست الطرف</w:t>
      </w:r>
      <w:r w:rsidR="001E4A1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الثالث وهو القطاع الخاص</w:t>
      </w:r>
      <w:r w:rsidR="00AC7F9E" w:rsidRPr="00244023">
        <w:rPr>
          <w:rFonts w:ascii="Traditional Arabic" w:hAnsi="Traditional Arabic" w:cs="Traditional Arabic"/>
          <w:sz w:val="24"/>
          <w:szCs w:val="24"/>
          <w:rtl/>
        </w:rPr>
        <w:t>(بلوصيف، 2007، ص 10)</w:t>
      </w:r>
      <w:r w:rsidRPr="00244023">
        <w:rPr>
          <w:rFonts w:ascii="Traditional Arabic" w:hAnsi="Traditional Arabic" w:cs="Traditional Arabic"/>
          <w:sz w:val="24"/>
          <w:szCs w:val="24"/>
          <w:rtl/>
        </w:rPr>
        <w:t xml:space="preserve">، </w:t>
      </w:r>
      <w:r w:rsidRPr="00244023">
        <w:rPr>
          <w:rFonts w:ascii="Traditional Arabic" w:hAnsi="Traditional Arabic" w:cs="Traditional Arabic"/>
          <w:sz w:val="32"/>
          <w:szCs w:val="32"/>
          <w:rtl/>
        </w:rPr>
        <w:t xml:space="preserve">كما تبتت منظمة الأمم المتحدة </w:t>
      </w:r>
      <w:r w:rsidRPr="00244023">
        <w:rPr>
          <w:rFonts w:asciiTheme="majorBidi" w:hAnsiTheme="majorBidi" w:cstheme="majorBidi"/>
          <w:sz w:val="28"/>
          <w:szCs w:val="28"/>
        </w:rPr>
        <w:t>ONU</w:t>
      </w:r>
      <w:r w:rsidRPr="00244023">
        <w:rPr>
          <w:rFonts w:asciiTheme="majorBidi" w:hAnsiTheme="majorBidi" w:cstheme="majorBidi"/>
          <w:sz w:val="32"/>
          <w:szCs w:val="32"/>
          <w:rtl/>
        </w:rPr>
        <w:t xml:space="preserve"> </w:t>
      </w:r>
      <w:r w:rsidRPr="00244023">
        <w:rPr>
          <w:rFonts w:ascii="Traditional Arabic" w:hAnsi="Traditional Arabic" w:cs="Traditional Arabic"/>
          <w:sz w:val="32"/>
          <w:szCs w:val="32"/>
          <w:rtl/>
        </w:rPr>
        <w:t xml:space="preserve">‏مصطلح الحكمانية، </w:t>
      </w:r>
      <w:r w:rsidR="009D459C" w:rsidRPr="00244023">
        <w:rPr>
          <w:rFonts w:ascii="Traditional Arabic" w:hAnsi="Traditional Arabic" w:cs="Traditional Arabic"/>
          <w:sz w:val="32"/>
          <w:szCs w:val="32"/>
          <w:rtl/>
        </w:rPr>
        <w:t>إلا</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أن هذا المصطلح لا يعبر عن المفهوم الحقيقي بل يعكس دلالات ذات صبغة دينية وتاريخية</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في نظريات الحكمانية، في حين يرى البعض أن مصطلح </w:t>
      </w:r>
      <w:r w:rsidR="009D459C"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الحكم </w:t>
      </w:r>
      <w:r w:rsidR="009D459C" w:rsidRPr="00244023">
        <w:rPr>
          <w:rFonts w:ascii="Traditional Arabic" w:hAnsi="Traditional Arabic" w:cs="Traditional Arabic"/>
          <w:sz w:val="32"/>
          <w:szCs w:val="32"/>
          <w:rtl/>
        </w:rPr>
        <w:t>الصالح</w:t>
      </w:r>
      <w:r w:rsidRPr="00244023">
        <w:rPr>
          <w:rFonts w:ascii="Traditional Arabic" w:hAnsi="Traditional Arabic" w:cs="Traditional Arabic"/>
          <w:sz w:val="32"/>
          <w:szCs w:val="32"/>
          <w:rtl/>
        </w:rPr>
        <w:t xml:space="preserve"> أو </w:t>
      </w:r>
      <w:r w:rsidR="009D459C" w:rsidRPr="00244023">
        <w:rPr>
          <w:rFonts w:ascii="Traditional Arabic" w:hAnsi="Traditional Arabic" w:cs="Traditional Arabic"/>
          <w:sz w:val="32"/>
          <w:szCs w:val="32"/>
          <w:rtl/>
        </w:rPr>
        <w:t>الراشد"</w:t>
      </w:r>
      <w:r w:rsidRPr="00244023">
        <w:rPr>
          <w:rFonts w:ascii="Traditional Arabic" w:hAnsi="Traditional Arabic" w:cs="Traditional Arabic"/>
          <w:sz w:val="32"/>
          <w:szCs w:val="32"/>
          <w:rtl/>
        </w:rPr>
        <w:t xml:space="preserve"> هو</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الأنسب لترجمة </w:t>
      </w:r>
      <w:r w:rsidRPr="00244023">
        <w:rPr>
          <w:rFonts w:ascii="Traditional Arabic" w:hAnsi="Traditional Arabic" w:cs="Traditional Arabic"/>
          <w:sz w:val="32"/>
          <w:szCs w:val="32"/>
          <w:rtl/>
        </w:rPr>
        <w:lastRenderedPageBreak/>
        <w:t xml:space="preserve">كلمة </w:t>
      </w:r>
      <w:r w:rsidRPr="00244023">
        <w:rPr>
          <w:rFonts w:ascii="Traditional Arabic" w:hAnsi="Traditional Arabic" w:cs="Traditional Arabic"/>
          <w:sz w:val="28"/>
          <w:szCs w:val="28"/>
        </w:rPr>
        <w:t>Gouvernance</w:t>
      </w:r>
      <w:r w:rsidRPr="00244023">
        <w:rPr>
          <w:rFonts w:ascii="Traditional Arabic" w:hAnsi="Traditional Arabic" w:cs="Traditional Arabic"/>
          <w:sz w:val="28"/>
          <w:szCs w:val="28"/>
          <w:rtl/>
        </w:rPr>
        <w:t xml:space="preserve">‏، </w:t>
      </w:r>
      <w:r w:rsidRPr="00244023">
        <w:rPr>
          <w:rFonts w:ascii="Traditional Arabic" w:hAnsi="Traditional Arabic" w:cs="Traditional Arabic"/>
          <w:sz w:val="32"/>
          <w:szCs w:val="32"/>
          <w:rtl/>
        </w:rPr>
        <w:t>إلا أن هذا المصطلح قيمي ومعياري إلى حد بعيد</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بحيث يعبر عن سلوك أخلاقي يتعلق بالإنسان وليس بممارسة الحكم من طرف الدولة كبناء</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مؤسساتي، أما مصطلح الحكومة فتم رفضه بشدة من طرف المفكرين لأته مرتبط بالسلطة</w:t>
      </w:r>
      <w:r w:rsidR="000614AA" w:rsidRPr="00244023">
        <w:rPr>
          <w:rFonts w:ascii="Traditional Arabic" w:hAnsi="Traditional Arabic" w:cs="Traditional Arabic"/>
          <w:sz w:val="32"/>
          <w:szCs w:val="32"/>
          <w:rtl/>
        </w:rPr>
        <w:t xml:space="preserve"> الرسمية</w:t>
      </w:r>
      <w:r w:rsidRPr="00244023">
        <w:rPr>
          <w:rFonts w:ascii="Traditional Arabic" w:hAnsi="Traditional Arabic" w:cs="Traditional Arabic"/>
          <w:sz w:val="32"/>
          <w:szCs w:val="32"/>
          <w:rtl/>
        </w:rPr>
        <w:t>، أما المفكرين العرب يعتقدون أته يجب الأخذ</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بكلمة</w:t>
      </w:r>
      <w:r w:rsidR="00386358"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الحكم</w:t>
      </w:r>
      <w:r w:rsidR="00386358"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لكن ذلك لا يعبر عن الجانب المجتمعي للحوكمة بل تحصره في الدولة.</w:t>
      </w:r>
    </w:p>
    <w:p w:rsidR="00E32876" w:rsidRPr="00244023" w:rsidRDefault="00E32876" w:rsidP="009D459C">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‏أما </w:t>
      </w:r>
      <w:r w:rsidR="009D459C"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عابد الجابري</w:t>
      </w:r>
      <w:r w:rsidR="009D459C" w:rsidRPr="00244023">
        <w:rPr>
          <w:rFonts w:ascii="Traditional Arabic" w:hAnsi="Traditional Arabic" w:cs="Traditional Arabic"/>
          <w:sz w:val="32"/>
          <w:szCs w:val="32"/>
          <w:rtl/>
        </w:rPr>
        <w:t>"</w:t>
      </w:r>
      <w:r w:rsidR="009159A3"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يرى أته نقل المصطل</w:t>
      </w:r>
      <w:r w:rsidR="000614AA" w:rsidRPr="00244023">
        <w:rPr>
          <w:rFonts w:ascii="Traditional Arabic" w:hAnsi="Traditional Arabic" w:cs="Traditional Arabic"/>
          <w:sz w:val="32"/>
          <w:szCs w:val="32"/>
          <w:rtl/>
        </w:rPr>
        <w:t xml:space="preserve">ح إلى اللغة العربية بجميع جوانب </w:t>
      </w:r>
      <w:r w:rsidRPr="00244023">
        <w:rPr>
          <w:rFonts w:ascii="Traditional Arabic" w:hAnsi="Traditional Arabic" w:cs="Traditional Arabic"/>
          <w:sz w:val="32"/>
          <w:szCs w:val="32"/>
          <w:rtl/>
        </w:rPr>
        <w:t>المفهوم غير</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ممكن، وقد اقترح أن ينطق المصطلح ويكتب كما هي في اللغة الأجنبية مع كتابتها بالأحرفً</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العربية </w:t>
      </w:r>
      <w:r w:rsidR="009D459C"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كوفرننس</w:t>
      </w:r>
      <w:r w:rsidR="009D459C"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لكن تلقى هذا الرأي </w:t>
      </w:r>
      <w:r w:rsidR="009D459C" w:rsidRPr="00244023">
        <w:rPr>
          <w:rFonts w:ascii="Traditional Arabic" w:hAnsi="Traditional Arabic" w:cs="Traditional Arabic"/>
          <w:sz w:val="32"/>
          <w:szCs w:val="32"/>
          <w:rtl/>
        </w:rPr>
        <w:t>ردين</w:t>
      </w:r>
      <w:r w:rsidRPr="00244023">
        <w:rPr>
          <w:rFonts w:ascii="Traditional Arabic" w:hAnsi="Traditional Arabic" w:cs="Traditional Arabic"/>
          <w:sz w:val="32"/>
          <w:szCs w:val="32"/>
          <w:rtl/>
        </w:rPr>
        <w:t xml:space="preserve"> متناقضين، الأول يقول أنة يستحيل استحضار</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المصطلح بهذه الطريقة لعدم تعبيره عن المعنى الحقيقي للمفهوم الذي يشير إلى </w:t>
      </w:r>
      <w:r w:rsidR="009D459C" w:rsidRPr="00244023">
        <w:rPr>
          <w:rFonts w:ascii="Traditional Arabic" w:hAnsi="Traditional Arabic" w:cs="Traditional Arabic"/>
          <w:sz w:val="32"/>
          <w:szCs w:val="32"/>
          <w:rtl/>
        </w:rPr>
        <w:t>الرقابة</w:t>
      </w:r>
      <w:r w:rsidRPr="00244023">
        <w:rPr>
          <w:rFonts w:ascii="Traditional Arabic" w:hAnsi="Traditional Arabic" w:cs="Traditional Arabic"/>
          <w:sz w:val="32"/>
          <w:szCs w:val="32"/>
          <w:rtl/>
        </w:rPr>
        <w:t xml:space="preserve"> من</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الأسفل منظمات ا</w:t>
      </w:r>
      <w:r w:rsidR="009D459C" w:rsidRPr="00244023">
        <w:rPr>
          <w:rFonts w:ascii="Traditional Arabic" w:hAnsi="Traditional Arabic" w:cs="Traditional Arabic"/>
          <w:sz w:val="32"/>
          <w:szCs w:val="32"/>
          <w:rtl/>
        </w:rPr>
        <w:t>لمجتمع المدني إلى الأعلى الدولة</w:t>
      </w:r>
      <w:r w:rsidRPr="00244023">
        <w:rPr>
          <w:rFonts w:ascii="Traditional Arabic" w:hAnsi="Traditional Arabic" w:cs="Traditional Arabic"/>
          <w:sz w:val="32"/>
          <w:szCs w:val="32"/>
          <w:rtl/>
        </w:rPr>
        <w:t>، أما الثاني يرى بأنها طريقة مناسبة</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استعملت سابقا وبينت نجاحها كمصطلح الديمقراطية، الليبرالية.</w:t>
      </w:r>
    </w:p>
    <w:p w:rsidR="00E32876" w:rsidRPr="00244023" w:rsidRDefault="009D459C" w:rsidP="00AC7F9E">
      <w:pPr>
        <w:jc w:val="lowKashida"/>
        <w:rPr>
          <w:rFonts w:ascii="Traditional Arabic" w:hAnsi="Traditional Arabic" w:cs="Traditional Arabic"/>
          <w:sz w:val="24"/>
          <w:szCs w:val="24"/>
          <w:rtl/>
        </w:rPr>
      </w:pPr>
      <w:r w:rsidRPr="00244023">
        <w:rPr>
          <w:rFonts w:ascii="Traditional Arabic" w:hAnsi="Traditional Arabic" w:cs="Traditional Arabic"/>
          <w:sz w:val="32"/>
          <w:szCs w:val="32"/>
          <w:rtl/>
        </w:rPr>
        <w:t>‏ومن هنا تجدر الإشارة على أنه لا ينبغي تبديد</w:t>
      </w:r>
      <w:r w:rsidR="00E32876" w:rsidRPr="00244023">
        <w:rPr>
          <w:rFonts w:ascii="Traditional Arabic" w:hAnsi="Traditional Arabic" w:cs="Traditional Arabic"/>
          <w:sz w:val="32"/>
          <w:szCs w:val="32"/>
          <w:rtl/>
        </w:rPr>
        <w:t xml:space="preserve"> الجهود في النقاش والجدل حول ترجمة</w:t>
      </w:r>
      <w:r w:rsidR="000614AA"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المفهوم، بقدر ما يجب البحث عن الآليات المناسبة لكل مجتمع لتوظيف الحوكمة</w:t>
      </w:r>
      <w:r w:rsidR="00E32876" w:rsidRPr="00244023">
        <w:rPr>
          <w:rFonts w:ascii="Traditional Arabic" w:hAnsi="Traditional Arabic" w:cs="Traditional Arabic"/>
          <w:sz w:val="24"/>
          <w:szCs w:val="24"/>
          <w:rtl/>
        </w:rPr>
        <w:t>.</w:t>
      </w:r>
      <w:r w:rsidR="00AC7F9E" w:rsidRPr="00244023">
        <w:rPr>
          <w:rFonts w:ascii="Traditional Arabic" w:hAnsi="Traditional Arabic" w:cs="Traditional Arabic"/>
          <w:sz w:val="24"/>
          <w:szCs w:val="24"/>
          <w:rtl/>
        </w:rPr>
        <w:t>( خرفي، 2012، ص 36)</w:t>
      </w:r>
      <w:r w:rsidR="00E32876" w:rsidRPr="00244023">
        <w:rPr>
          <w:rFonts w:ascii="Traditional Arabic" w:hAnsi="Traditional Arabic" w:cs="Traditional Arabic"/>
          <w:sz w:val="24"/>
          <w:szCs w:val="24"/>
          <w:rtl/>
        </w:rPr>
        <w:t xml:space="preserve"> </w:t>
      </w:r>
    </w:p>
    <w:p w:rsidR="00E32876" w:rsidRPr="00244023" w:rsidRDefault="00911D72" w:rsidP="000614AA">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1ـــ 2 ـــ </w:t>
      </w:r>
      <w:r w:rsidR="00E32876" w:rsidRPr="00244023">
        <w:rPr>
          <w:rFonts w:ascii="Traditional Arabic" w:hAnsi="Traditional Arabic" w:cs="Traditional Arabic"/>
          <w:b/>
          <w:bCs/>
          <w:sz w:val="32"/>
          <w:szCs w:val="32"/>
          <w:rtl/>
        </w:rPr>
        <w:t>إشكالية النموذج</w:t>
      </w:r>
      <w:r w:rsidR="00544D82" w:rsidRPr="00244023">
        <w:rPr>
          <w:rFonts w:ascii="Traditional Arabic" w:hAnsi="Traditional Arabic" w:cs="Traditional Arabic"/>
          <w:b/>
          <w:bCs/>
          <w:sz w:val="32"/>
          <w:szCs w:val="32"/>
          <w:rtl/>
        </w:rPr>
        <w:t xml:space="preserve"> :</w:t>
      </w:r>
    </w:p>
    <w:p w:rsidR="00E32876" w:rsidRPr="00244023" w:rsidRDefault="00E32876" w:rsidP="000677A8">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w:t>
      </w:r>
      <w:r w:rsidR="009B0226"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تتمثل إشكالية النموذج في مدى تلائم مضمون نظرية ما مع جميع المجتمعات، إذ نرى أن</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الحوكمة كغيرها من مفاهيم التنمية </w:t>
      </w:r>
      <w:r w:rsidR="009D459C" w:rsidRPr="00244023">
        <w:rPr>
          <w:rFonts w:ascii="Traditional Arabic" w:hAnsi="Traditional Arabic" w:cs="Traditional Arabic"/>
          <w:sz w:val="32"/>
          <w:szCs w:val="32"/>
          <w:rtl/>
        </w:rPr>
        <w:t>يكرس</w:t>
      </w:r>
      <w:r w:rsidRPr="00244023">
        <w:rPr>
          <w:rFonts w:ascii="Traditional Arabic" w:hAnsi="Traditional Arabic" w:cs="Traditional Arabic"/>
          <w:sz w:val="32"/>
          <w:szCs w:val="32"/>
          <w:rtl/>
        </w:rPr>
        <w:t xml:space="preserve"> منظومة فكرية وسياسية </w:t>
      </w:r>
      <w:r w:rsidR="009D459C" w:rsidRPr="00244023">
        <w:rPr>
          <w:rFonts w:ascii="Traditional Arabic" w:hAnsi="Traditional Arabic" w:cs="Traditional Arabic"/>
          <w:sz w:val="32"/>
          <w:szCs w:val="32"/>
          <w:rtl/>
        </w:rPr>
        <w:t>تعرضت</w:t>
      </w:r>
      <w:r w:rsidR="000614AA" w:rsidRPr="00244023">
        <w:rPr>
          <w:rFonts w:ascii="Traditional Arabic" w:hAnsi="Traditional Arabic" w:cs="Traditional Arabic"/>
          <w:sz w:val="32"/>
          <w:szCs w:val="32"/>
          <w:rtl/>
        </w:rPr>
        <w:t xml:space="preserve"> لعدة انتقادات </w:t>
      </w:r>
      <w:r w:rsidRPr="00244023">
        <w:rPr>
          <w:rFonts w:ascii="Traditional Arabic" w:hAnsi="Traditional Arabic" w:cs="Traditional Arabic"/>
          <w:sz w:val="32"/>
          <w:szCs w:val="32"/>
          <w:rtl/>
        </w:rPr>
        <w:t>مثل</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نظرية العولمة،</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الليبرالية الجديدة ... ، وبما أن شعار الحوكمة هو تقليص دور الدولة فبالضرورة لقي قبولا</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من المجتمعات المتطورة خاصة</w:t>
      </w:r>
      <w:r w:rsidR="009D459C" w:rsidRPr="00244023">
        <w:rPr>
          <w:rFonts w:ascii="Traditional Arabic" w:hAnsi="Traditional Arabic" w:cs="Traditional Arabic"/>
          <w:sz w:val="32"/>
          <w:szCs w:val="32"/>
          <w:rtl/>
        </w:rPr>
        <w:t xml:space="preserve"> تلك التي تتبع النظام الرأسمالي</w:t>
      </w:r>
      <w:r w:rsidRPr="00244023">
        <w:rPr>
          <w:rFonts w:ascii="Traditional Arabic" w:hAnsi="Traditional Arabic" w:cs="Traditional Arabic"/>
          <w:sz w:val="32"/>
          <w:szCs w:val="32"/>
          <w:rtl/>
        </w:rPr>
        <w:t>، في حين نرى عكس ذلك في</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المجتمعات المتخلفة التي لا تستطيع أن تتحكم في سياسي</w:t>
      </w:r>
      <w:r w:rsidR="000614AA" w:rsidRPr="00244023">
        <w:rPr>
          <w:rFonts w:ascii="Traditional Arabic" w:hAnsi="Traditional Arabic" w:cs="Traditional Arabic"/>
          <w:sz w:val="32"/>
          <w:szCs w:val="32"/>
          <w:rtl/>
        </w:rPr>
        <w:t>ة الدولة</w:t>
      </w:r>
      <w:r w:rsidR="000614AA">
        <w:rPr>
          <w:rFonts w:ascii="Simplified Arabic" w:hAnsi="Simplified Arabic" w:cs="Simplified Arabic"/>
          <w:sz w:val="32"/>
          <w:szCs w:val="32"/>
          <w:rtl/>
        </w:rPr>
        <w:t xml:space="preserve"> </w:t>
      </w:r>
      <w:r w:rsidR="000614AA" w:rsidRPr="00244023">
        <w:rPr>
          <w:rFonts w:ascii="Traditional Arabic" w:hAnsi="Traditional Arabic" w:cs="Traditional Arabic"/>
          <w:sz w:val="32"/>
          <w:szCs w:val="32"/>
          <w:rtl/>
        </w:rPr>
        <w:t>ومجالات تدخلها، و</w:t>
      </w:r>
      <w:r w:rsidRPr="00244023">
        <w:rPr>
          <w:rFonts w:ascii="Traditional Arabic" w:hAnsi="Traditional Arabic" w:cs="Traditional Arabic"/>
          <w:sz w:val="32"/>
          <w:szCs w:val="32"/>
          <w:rtl/>
        </w:rPr>
        <w:t>للخروج</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من هذا الجدل يجب النظر ما إذا ‏كانت القيم التي تدعو إليها الحوكمة من مشاركة وشفافية</w:t>
      </w:r>
      <w:r w:rsidR="000614AA"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ومساءلة ... قابلة للتطبيق في كل المجتمعات أم أنها صالحة لمجتمعات معينة فقط.</w:t>
      </w:r>
      <w:r w:rsidR="000677A8" w:rsidRPr="00244023">
        <w:rPr>
          <w:rFonts w:ascii="Traditional Arabic" w:hAnsi="Traditional Arabic" w:cs="Traditional Arabic"/>
          <w:sz w:val="24"/>
          <w:szCs w:val="24"/>
          <w:rtl/>
        </w:rPr>
        <w:t>(بلوصيف، المرجع السابق، ص12‏)</w:t>
      </w:r>
      <w:r w:rsidRPr="00244023">
        <w:rPr>
          <w:rFonts w:ascii="Traditional Arabic" w:hAnsi="Traditional Arabic" w:cs="Traditional Arabic"/>
          <w:sz w:val="32"/>
          <w:szCs w:val="32"/>
          <w:rtl/>
        </w:rPr>
        <w:t xml:space="preserve"> </w:t>
      </w:r>
    </w:p>
    <w:p w:rsidR="00E32876" w:rsidRPr="00244023" w:rsidRDefault="00E32876" w:rsidP="000677A8">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‏إذ يرى </w:t>
      </w:r>
      <w:r w:rsidR="009B0226"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محمد عبد الجابري</w:t>
      </w:r>
      <w:r w:rsidR="009B0226"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في هذا الشأن أن الحوكمة لا يمكن أن تتحقق إلاً في ظل</w:t>
      </w:r>
      <w:r w:rsidR="009B0226"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وجود استقرار سياسي ومؤسسات شرعية و تداول سلمي على السلطة ، ومسألة تقليص دور</w:t>
      </w:r>
      <w:r w:rsidR="009B0226"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الدولة ستأزم الأوضاع في الدول المتخلفة، في حين يخدم مصالح الدول الكبرى في ظل</w:t>
      </w:r>
      <w:r w:rsidR="009B0226"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العولمة وسيطرة الشركات المتعددة الجنسيات على الاقتصاد الدولي، لذا من الصعب وضع</w:t>
      </w:r>
      <w:r w:rsidR="009B0226"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نموذج موحد يصلح لكل المجتمعات المختلفة.</w:t>
      </w:r>
      <w:r w:rsidR="000677A8" w:rsidRPr="00244023">
        <w:rPr>
          <w:rFonts w:ascii="Traditional Arabic" w:hAnsi="Traditional Arabic" w:cs="Traditional Arabic"/>
          <w:sz w:val="24"/>
          <w:szCs w:val="24"/>
          <w:rtl/>
        </w:rPr>
        <w:t>(خروفي، المرجع السابق، ص ص38-37‏)</w:t>
      </w:r>
      <w:r w:rsidRPr="00244023">
        <w:rPr>
          <w:rFonts w:ascii="Traditional Arabic" w:hAnsi="Traditional Arabic" w:cs="Traditional Arabic"/>
          <w:sz w:val="24"/>
          <w:szCs w:val="24"/>
          <w:rtl/>
        </w:rPr>
        <w:t xml:space="preserve"> </w:t>
      </w:r>
    </w:p>
    <w:p w:rsidR="00E32876" w:rsidRPr="00244023" w:rsidRDefault="00E32876" w:rsidP="00B50E1E">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‏لكن هذا لا يعني إبعاد </w:t>
      </w:r>
      <w:r w:rsidR="00B50E1E" w:rsidRPr="00244023">
        <w:rPr>
          <w:rFonts w:ascii="Traditional Arabic" w:hAnsi="Traditional Arabic" w:cs="Traditional Arabic"/>
          <w:sz w:val="32"/>
          <w:szCs w:val="32"/>
          <w:rtl/>
        </w:rPr>
        <w:t>الدول</w:t>
      </w:r>
      <w:r w:rsidRPr="00244023">
        <w:rPr>
          <w:rFonts w:ascii="Traditional Arabic" w:hAnsi="Traditional Arabic" w:cs="Traditional Arabic"/>
          <w:sz w:val="32"/>
          <w:szCs w:val="32"/>
          <w:rtl/>
        </w:rPr>
        <w:t xml:space="preserve"> المتخلفة عن الحوكمة التي أصبح نظام ضروري، بل عليها</w:t>
      </w:r>
      <w:r w:rsidR="00B50E1E" w:rsidRPr="00244023">
        <w:rPr>
          <w:rFonts w:ascii="Traditional Arabic" w:hAnsi="Traditional Arabic" w:cs="Traditional Arabic"/>
          <w:sz w:val="32"/>
          <w:szCs w:val="32"/>
          <w:rtl/>
        </w:rPr>
        <w:t xml:space="preserve"> إيجاد</w:t>
      </w:r>
      <w:r w:rsidRPr="00244023">
        <w:rPr>
          <w:rFonts w:ascii="Traditional Arabic" w:hAnsi="Traditional Arabic" w:cs="Traditional Arabic"/>
          <w:sz w:val="32"/>
          <w:szCs w:val="32"/>
          <w:rtl/>
        </w:rPr>
        <w:t xml:space="preserve"> حلول لإدماج </w:t>
      </w:r>
      <w:r w:rsidR="00B50E1E" w:rsidRPr="00244023">
        <w:rPr>
          <w:rFonts w:ascii="Traditional Arabic" w:hAnsi="Traditional Arabic" w:cs="Traditional Arabic"/>
          <w:sz w:val="32"/>
          <w:szCs w:val="32"/>
          <w:rtl/>
        </w:rPr>
        <w:t>آليات</w:t>
      </w:r>
      <w:r w:rsidRPr="00244023">
        <w:rPr>
          <w:rFonts w:ascii="Traditional Arabic" w:hAnsi="Traditional Arabic" w:cs="Traditional Arabic"/>
          <w:sz w:val="32"/>
          <w:szCs w:val="32"/>
          <w:rtl/>
        </w:rPr>
        <w:t xml:space="preserve"> للحوكمة تتوافق مع خصائصها وأوضاعها.</w:t>
      </w:r>
    </w:p>
    <w:p w:rsidR="00E32876" w:rsidRPr="00244023" w:rsidRDefault="00E32876" w:rsidP="00911D72">
      <w:pPr>
        <w:jc w:val="lowKashida"/>
        <w:rPr>
          <w:rFonts w:ascii="Traditional Arabic" w:hAnsi="Traditional Arabic" w:cs="Traditional Arabic"/>
          <w:b/>
          <w:bCs/>
          <w:sz w:val="32"/>
          <w:szCs w:val="32"/>
          <w:rtl/>
        </w:rPr>
      </w:pPr>
      <w:r w:rsidRPr="00244023">
        <w:rPr>
          <w:rFonts w:ascii="Traditional Arabic" w:hAnsi="Traditional Arabic" w:cs="Traditional Arabic"/>
          <w:b/>
          <w:bCs/>
          <w:sz w:val="32"/>
          <w:szCs w:val="32"/>
          <w:rtl/>
        </w:rPr>
        <w:t>‏</w:t>
      </w:r>
      <w:r w:rsidR="00911D72">
        <w:rPr>
          <w:rFonts w:ascii="Traditional Arabic" w:hAnsi="Traditional Arabic" w:cs="Traditional Arabic" w:hint="cs"/>
          <w:b/>
          <w:bCs/>
          <w:sz w:val="32"/>
          <w:szCs w:val="32"/>
          <w:rtl/>
        </w:rPr>
        <w:t>2 ــــ</w:t>
      </w:r>
      <w:r w:rsidRPr="00244023">
        <w:rPr>
          <w:rFonts w:ascii="Traditional Arabic" w:hAnsi="Traditional Arabic" w:cs="Traditional Arabic"/>
          <w:b/>
          <w:bCs/>
          <w:sz w:val="32"/>
          <w:szCs w:val="32"/>
          <w:rtl/>
        </w:rPr>
        <w:t xml:space="preserve"> التعريف القانوني</w:t>
      </w:r>
      <w:r w:rsidR="00544D82" w:rsidRPr="00244023">
        <w:rPr>
          <w:rFonts w:ascii="Traditional Arabic" w:hAnsi="Traditional Arabic" w:cs="Traditional Arabic"/>
          <w:b/>
          <w:bCs/>
          <w:sz w:val="32"/>
          <w:szCs w:val="32"/>
          <w:rtl/>
        </w:rPr>
        <w:t xml:space="preserve"> .</w:t>
      </w:r>
    </w:p>
    <w:p w:rsidR="00E32876" w:rsidRPr="00244023" w:rsidRDefault="00544D82" w:rsidP="000677A8">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lastRenderedPageBreak/>
        <w:t xml:space="preserve">   </w:t>
      </w:r>
      <w:r w:rsidR="00E32876" w:rsidRPr="00244023">
        <w:rPr>
          <w:rFonts w:ascii="Traditional Arabic" w:hAnsi="Traditional Arabic" w:cs="Traditional Arabic"/>
          <w:sz w:val="32"/>
          <w:szCs w:val="32"/>
          <w:rtl/>
        </w:rPr>
        <w:t>واجه تعريف ظاهرة الحوكمة كباقي الظواهر الاجتماعية صعوبة في إيجاد تعريف شامل</w:t>
      </w:r>
      <w:r w:rsidR="00B50E1E"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وواضح لها يعمم جميع عناصرها، فرغم التعريفات المقدمة إلى أنها أثارت جدلا في المفهوم،</w:t>
      </w:r>
      <w:r w:rsidR="00B50E1E"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 xml:space="preserve">فللمنظمات الدولية دور في توضيح معنى الحكم الراشد مثل البنك النقد الدولي </w:t>
      </w:r>
      <w:r w:rsidR="00E32876" w:rsidRPr="00244023">
        <w:rPr>
          <w:rFonts w:ascii="Traditional Arabic" w:hAnsi="Traditional Arabic" w:cs="Traditional Arabic"/>
          <w:sz w:val="28"/>
          <w:szCs w:val="28"/>
        </w:rPr>
        <w:t>FMl</w:t>
      </w:r>
      <w:r w:rsidR="00E32876" w:rsidRPr="00244023">
        <w:rPr>
          <w:rFonts w:ascii="Traditional Arabic" w:hAnsi="Traditional Arabic" w:cs="Traditional Arabic"/>
          <w:sz w:val="28"/>
          <w:szCs w:val="28"/>
          <w:rtl/>
        </w:rPr>
        <w:t>‏،</w:t>
      </w:r>
      <w:r w:rsidR="00B50E1E" w:rsidRPr="00244023">
        <w:rPr>
          <w:rFonts w:ascii="Traditional Arabic" w:hAnsi="Traditional Arabic" w:cs="Traditional Arabic"/>
          <w:sz w:val="28"/>
          <w:szCs w:val="28"/>
          <w:rtl/>
        </w:rPr>
        <w:t xml:space="preserve"> </w:t>
      </w:r>
      <w:r w:rsidR="00E32876" w:rsidRPr="00244023">
        <w:rPr>
          <w:rFonts w:ascii="Traditional Arabic" w:hAnsi="Traditional Arabic" w:cs="Traditional Arabic"/>
          <w:sz w:val="32"/>
          <w:szCs w:val="32"/>
          <w:rtl/>
        </w:rPr>
        <w:t xml:space="preserve">والبرنامج الإنمائي للأمم المتحدة </w:t>
      </w:r>
      <w:r w:rsidR="00E32876" w:rsidRPr="00244023">
        <w:rPr>
          <w:rFonts w:ascii="Traditional Arabic" w:hAnsi="Traditional Arabic" w:cs="Traditional Arabic"/>
          <w:sz w:val="28"/>
          <w:szCs w:val="28"/>
        </w:rPr>
        <w:t>PNUD</w:t>
      </w:r>
      <w:r w:rsidR="00E32876" w:rsidRPr="00244023">
        <w:rPr>
          <w:rFonts w:ascii="Traditional Arabic" w:hAnsi="Traditional Arabic" w:cs="Traditional Arabic"/>
          <w:sz w:val="32"/>
          <w:szCs w:val="32"/>
          <w:rtl/>
        </w:rPr>
        <w:t xml:space="preserve">‏، ومنظمة التعاون الاقتصادي والتنمية </w:t>
      </w:r>
      <w:r w:rsidR="00E32876" w:rsidRPr="00244023">
        <w:rPr>
          <w:rFonts w:asciiTheme="majorBidi" w:hAnsiTheme="majorBidi" w:cstheme="majorBidi"/>
          <w:sz w:val="28"/>
          <w:szCs w:val="28"/>
        </w:rPr>
        <w:t>OCED</w:t>
      </w:r>
      <w:r w:rsidR="00E32876" w:rsidRPr="00244023">
        <w:rPr>
          <w:rFonts w:asciiTheme="majorBidi" w:hAnsiTheme="majorBidi" w:cstheme="majorBidi"/>
          <w:sz w:val="28"/>
          <w:szCs w:val="28"/>
          <w:rtl/>
        </w:rPr>
        <w:t>‏،</w:t>
      </w:r>
      <w:r w:rsidR="00B50E1E" w:rsidRPr="00244023">
        <w:rPr>
          <w:rFonts w:ascii="Traditional Arabic" w:hAnsi="Traditional Arabic" w:cs="Traditional Arabic"/>
          <w:sz w:val="28"/>
          <w:szCs w:val="28"/>
          <w:rtl/>
        </w:rPr>
        <w:t xml:space="preserve"> </w:t>
      </w:r>
      <w:r w:rsidR="00E32876" w:rsidRPr="00244023">
        <w:rPr>
          <w:rFonts w:ascii="Traditional Arabic" w:hAnsi="Traditional Arabic" w:cs="Traditional Arabic"/>
          <w:sz w:val="32"/>
          <w:szCs w:val="32"/>
          <w:rtl/>
        </w:rPr>
        <w:t xml:space="preserve">ومنظمة التعاون </w:t>
      </w:r>
      <w:r w:rsidR="00E32876" w:rsidRPr="00244023">
        <w:rPr>
          <w:rFonts w:asciiTheme="majorBidi" w:hAnsiTheme="majorBidi" w:cstheme="majorBidi"/>
          <w:sz w:val="28"/>
          <w:szCs w:val="28"/>
        </w:rPr>
        <w:t>OCDE</w:t>
      </w:r>
      <w:r w:rsidR="00E32876" w:rsidRPr="00244023">
        <w:rPr>
          <w:rFonts w:ascii="Traditional Arabic" w:hAnsi="Traditional Arabic" w:cs="Traditional Arabic"/>
          <w:sz w:val="32"/>
          <w:szCs w:val="32"/>
          <w:rtl/>
        </w:rPr>
        <w:t xml:space="preserve"> ‏والتنمية الاقتصادية</w:t>
      </w:r>
      <w:r w:rsidR="000677A8" w:rsidRPr="00244023">
        <w:rPr>
          <w:rFonts w:ascii="Traditional Arabic" w:hAnsi="Traditional Arabic" w:cs="Traditional Arabic"/>
          <w:sz w:val="32"/>
          <w:szCs w:val="32"/>
        </w:rPr>
        <w:t>.</w:t>
      </w:r>
      <w:r w:rsidR="000677A8" w:rsidRPr="00244023">
        <w:rPr>
          <w:rFonts w:ascii="Traditional Arabic" w:hAnsi="Traditional Arabic" w:cs="Traditional Arabic"/>
          <w:rtl/>
        </w:rPr>
        <w:t>(</w:t>
      </w:r>
      <w:r w:rsidR="000677A8" w:rsidRPr="00244023">
        <w:rPr>
          <w:rFonts w:asciiTheme="majorBidi" w:hAnsiTheme="majorBidi" w:cstheme="majorBidi"/>
          <w:lang w:val="fr-FR"/>
        </w:rPr>
        <w:t>LAKHLEF,2006, p 32</w:t>
      </w:r>
      <w:r w:rsidR="000677A8" w:rsidRPr="00244023">
        <w:rPr>
          <w:rFonts w:ascii="Traditional Arabic" w:hAnsi="Traditional Arabic" w:cs="Traditional Arabic"/>
          <w:lang w:val="fr-FR"/>
        </w:rPr>
        <w:t xml:space="preserve"> </w:t>
      </w:r>
      <w:r w:rsidR="000677A8" w:rsidRPr="00244023">
        <w:rPr>
          <w:rFonts w:ascii="Traditional Arabic" w:hAnsi="Traditional Arabic" w:cs="Traditional Arabic"/>
          <w:rtl/>
        </w:rPr>
        <w:t>)</w:t>
      </w:r>
    </w:p>
    <w:p w:rsidR="00E32876" w:rsidRPr="00244023" w:rsidRDefault="00E32876" w:rsidP="002E085B">
      <w:pPr>
        <w:jc w:val="lowKashida"/>
        <w:rPr>
          <w:rFonts w:ascii="Traditional Arabic" w:hAnsi="Traditional Arabic" w:cs="Traditional Arabic"/>
          <w:sz w:val="24"/>
          <w:szCs w:val="24"/>
          <w:rtl/>
        </w:rPr>
      </w:pPr>
      <w:r w:rsidRPr="00244023">
        <w:rPr>
          <w:rFonts w:ascii="Traditional Arabic" w:hAnsi="Traditional Arabic" w:cs="Traditional Arabic"/>
          <w:sz w:val="32"/>
          <w:szCs w:val="32"/>
          <w:rtl/>
        </w:rPr>
        <w:t>‏فالبنك الدولي يرى الحوكمة بأتها الطريقة التي تمارس بها السلطة لأجل تسيير الموارد</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الاقتصادية والاجتماعية في</w:t>
      </w:r>
      <w:r w:rsidR="00B50E1E" w:rsidRPr="00244023">
        <w:rPr>
          <w:rFonts w:ascii="Traditional Arabic" w:hAnsi="Traditional Arabic" w:cs="Traditional Arabic"/>
          <w:sz w:val="32"/>
          <w:szCs w:val="32"/>
          <w:rtl/>
        </w:rPr>
        <w:t xml:space="preserve"> بلد ما بغية تحقيق التنمية</w:t>
      </w:r>
      <w:r w:rsidR="002E085B" w:rsidRPr="00244023">
        <w:rPr>
          <w:rFonts w:ascii="Traditional Arabic" w:hAnsi="Traditional Arabic" w:cs="Traditional Arabic"/>
          <w:sz w:val="32"/>
          <w:szCs w:val="32"/>
          <w:rtl/>
        </w:rPr>
        <w:t xml:space="preserve"> </w:t>
      </w:r>
      <w:r w:rsidR="002E085B" w:rsidRPr="00244023">
        <w:rPr>
          <w:rFonts w:ascii="Traditional Arabic" w:hAnsi="Traditional Arabic" w:cs="Traditional Arabic"/>
          <w:sz w:val="24"/>
          <w:szCs w:val="24"/>
          <w:rtl/>
        </w:rPr>
        <w:t>( الكايد، 2003‏، ص 14‏)</w:t>
      </w:r>
      <w:r w:rsidRPr="00244023">
        <w:rPr>
          <w:rFonts w:ascii="Traditional Arabic" w:hAnsi="Traditional Arabic" w:cs="Traditional Arabic"/>
          <w:sz w:val="24"/>
          <w:szCs w:val="24"/>
          <w:rtl/>
        </w:rPr>
        <w:t>،</w:t>
      </w:r>
      <w:r w:rsidRPr="00244023">
        <w:rPr>
          <w:rFonts w:ascii="Traditional Arabic" w:hAnsi="Traditional Arabic" w:cs="Traditional Arabic"/>
          <w:sz w:val="32"/>
          <w:szCs w:val="32"/>
          <w:rtl/>
        </w:rPr>
        <w:t xml:space="preserve"> فعزفها التقرير المنشور سنة 1955</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الذي أعدته اللجنة المكلفة على مستوى البنك العالمي لدراسة مفهوم الحكم الراشد بأنها: نظام</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من خلاله تتم تسوية المصالح المتضاربة وتطوير التعاون، أما خبراء الصندوق الذولي</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عزفوها بأنها: محاولة المؤسسات المالية مناقشة مسألة سياسية دون الهجوم على الأنظمة</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بهدف تحديد دور الدولة كس</w:t>
      </w:r>
      <w:r w:rsidR="00B50E1E" w:rsidRPr="00244023">
        <w:rPr>
          <w:rFonts w:ascii="Traditional Arabic" w:hAnsi="Traditional Arabic" w:cs="Traditional Arabic"/>
          <w:sz w:val="32"/>
          <w:szCs w:val="32"/>
          <w:rtl/>
        </w:rPr>
        <w:t>لطة فعالة وليس كسلطة مشروعة فقط</w:t>
      </w:r>
      <w:r w:rsidRPr="00244023">
        <w:rPr>
          <w:rFonts w:ascii="Traditional Arabic" w:hAnsi="Traditional Arabic" w:cs="Traditional Arabic"/>
          <w:sz w:val="32"/>
          <w:szCs w:val="32"/>
          <w:rtl/>
        </w:rPr>
        <w:t>، بينما عزفها البرنامج</w:t>
      </w:r>
      <w:r w:rsidR="00B50E1E"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الإنمائي للأمم المتحدة </w:t>
      </w:r>
      <w:r w:rsidRPr="00244023">
        <w:rPr>
          <w:rFonts w:asciiTheme="majorBidi" w:hAnsiTheme="majorBidi" w:cstheme="majorBidi"/>
          <w:sz w:val="28"/>
          <w:szCs w:val="28"/>
        </w:rPr>
        <w:t>PNUD</w:t>
      </w:r>
      <w:r w:rsidR="00AC37C7" w:rsidRPr="00244023">
        <w:rPr>
          <w:rFonts w:asciiTheme="majorBidi" w:hAnsiTheme="majorBidi" w:cstheme="majorBidi"/>
          <w:sz w:val="32"/>
          <w:szCs w:val="32"/>
          <w:rtl/>
        </w:rPr>
        <w:t xml:space="preserve"> </w:t>
      </w:r>
      <w:r w:rsidR="002E085B" w:rsidRPr="00244023">
        <w:rPr>
          <w:rFonts w:asciiTheme="majorBidi" w:hAnsiTheme="majorBidi" w:cstheme="majorBidi"/>
          <w:sz w:val="24"/>
          <w:szCs w:val="24"/>
          <w:rtl/>
        </w:rPr>
        <w:t>(</w:t>
      </w:r>
      <w:r w:rsidR="002E085B" w:rsidRPr="00244023">
        <w:rPr>
          <w:rFonts w:ascii="Traditional Arabic" w:hAnsi="Traditional Arabic" w:cs="Traditional Arabic"/>
          <w:sz w:val="24"/>
          <w:szCs w:val="24"/>
          <w:rtl/>
        </w:rPr>
        <w:t xml:space="preserve"> برامج الأمم المتحدة الإنمائي، يناير 1997م.)</w:t>
      </w:r>
      <w:r w:rsidRPr="00244023">
        <w:rPr>
          <w:rFonts w:ascii="Traditional Arabic" w:hAnsi="Traditional Arabic" w:cs="Traditional Arabic"/>
          <w:sz w:val="32"/>
          <w:szCs w:val="32"/>
          <w:rtl/>
        </w:rPr>
        <w:t xml:space="preserve">على </w:t>
      </w:r>
      <w:r w:rsidR="0009050B" w:rsidRPr="00244023">
        <w:rPr>
          <w:rFonts w:ascii="Traditional Arabic" w:hAnsi="Traditional Arabic" w:cs="Traditional Arabic"/>
          <w:sz w:val="32"/>
          <w:szCs w:val="32"/>
          <w:rtl/>
        </w:rPr>
        <w:t>أنها</w:t>
      </w:r>
      <w:r w:rsidRPr="00244023">
        <w:rPr>
          <w:rFonts w:ascii="Traditional Arabic" w:hAnsi="Traditional Arabic" w:cs="Traditional Arabic"/>
          <w:sz w:val="32"/>
          <w:szCs w:val="32"/>
          <w:rtl/>
        </w:rPr>
        <w:t xml:space="preserve"> الحكم القائم على المشاركة</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والمساءلة، ودعم سيادة القانون، إذ يتضمن هذا التعريف الأولويات السياسية والاقتصادية</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والاجتماعية حول تخصيص موارد التنمية.</w:t>
      </w:r>
      <w:r w:rsidR="002E085B" w:rsidRPr="00244023">
        <w:rPr>
          <w:rFonts w:ascii="Traditional Arabic" w:hAnsi="Traditional Arabic" w:cs="Traditional Arabic"/>
          <w:sz w:val="32"/>
          <w:szCs w:val="32"/>
          <w:rtl/>
        </w:rPr>
        <w:t xml:space="preserve"> </w:t>
      </w:r>
      <w:r w:rsidR="002E085B" w:rsidRPr="00244023">
        <w:rPr>
          <w:rFonts w:ascii="Traditional Arabic" w:hAnsi="Traditional Arabic" w:cs="Traditional Arabic"/>
          <w:sz w:val="24"/>
          <w:szCs w:val="24"/>
          <w:rtl/>
        </w:rPr>
        <w:t>( بوطبة،2007‏، ص294‏.)</w:t>
      </w:r>
      <w:r w:rsidRPr="00244023">
        <w:rPr>
          <w:rFonts w:ascii="Traditional Arabic" w:hAnsi="Traditional Arabic" w:cs="Traditional Arabic"/>
          <w:sz w:val="24"/>
          <w:szCs w:val="24"/>
          <w:rtl/>
        </w:rPr>
        <w:t xml:space="preserve"> </w:t>
      </w:r>
    </w:p>
    <w:p w:rsidR="00E32876" w:rsidRPr="00244023" w:rsidRDefault="00E32876" w:rsidP="002E085B">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w:t>
      </w:r>
      <w:r w:rsidR="00544D82"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ومن جهة أخرى نجد الدكتور </w:t>
      </w:r>
      <w:r w:rsidR="00603167"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أسرودس</w:t>
      </w:r>
      <w:r w:rsidR="00603167" w:rsidRPr="00244023">
        <w:rPr>
          <w:rFonts w:ascii="Traditional Arabic" w:hAnsi="Traditional Arabic" w:cs="Traditional Arabic"/>
          <w:sz w:val="32"/>
          <w:szCs w:val="32"/>
          <w:rtl/>
        </w:rPr>
        <w:t xml:space="preserve">" عرف الحوكمة في ستة محاور </w:t>
      </w:r>
      <w:r w:rsidRPr="00244023">
        <w:rPr>
          <w:rFonts w:ascii="Traditional Arabic" w:hAnsi="Traditional Arabic" w:cs="Traditional Arabic"/>
          <w:sz w:val="32"/>
          <w:szCs w:val="32"/>
          <w:rtl/>
        </w:rPr>
        <w:t>تتلخص في</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دراسة العلاقة بين السوق و التدخل الحكومي وإتباع نظام الخوصصة، بالإضافة إلى تعزيز</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دور المنظمات الغير حكومية واللامركزية الإدارية بإدخال قيم جديدة كالخبرة والمناقشة</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والتعامل مع المواطنين لضمان الكفاءة</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والفعالية والتركيز على قيم الديمقراطية والتفاعل بين الأطراف الرسمية والغير الرسمية على</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المستوى المحلي</w:t>
      </w:r>
      <w:r w:rsidR="002E085B" w:rsidRPr="00244023">
        <w:rPr>
          <w:rFonts w:ascii="Traditional Arabic" w:hAnsi="Traditional Arabic" w:cs="Traditional Arabic"/>
          <w:sz w:val="32"/>
          <w:szCs w:val="32"/>
          <w:rtl/>
        </w:rPr>
        <w:t xml:space="preserve"> </w:t>
      </w:r>
      <w:r w:rsidR="002E085B" w:rsidRPr="00244023">
        <w:rPr>
          <w:rFonts w:ascii="Traditional Arabic" w:hAnsi="Traditional Arabic" w:cs="Traditional Arabic"/>
          <w:sz w:val="24"/>
          <w:szCs w:val="24"/>
          <w:rtl/>
        </w:rPr>
        <w:t>( خروفي ، المرجع السابق، ص ص 38-37‏)</w:t>
      </w:r>
      <w:r w:rsidRPr="00244023">
        <w:rPr>
          <w:rFonts w:ascii="Traditional Arabic" w:hAnsi="Traditional Arabic" w:cs="Traditional Arabic"/>
          <w:sz w:val="24"/>
          <w:szCs w:val="24"/>
          <w:rtl/>
        </w:rPr>
        <w:t>،</w:t>
      </w:r>
      <w:r w:rsidRPr="00244023">
        <w:rPr>
          <w:rFonts w:ascii="Traditional Arabic" w:hAnsi="Traditional Arabic" w:cs="Traditional Arabic"/>
          <w:sz w:val="32"/>
          <w:szCs w:val="32"/>
          <w:rtl/>
        </w:rPr>
        <w:t xml:space="preserve"> كما يعرفها </w:t>
      </w:r>
      <w:r w:rsidRPr="00244023">
        <w:rPr>
          <w:rFonts w:ascii="Traditional Arabic" w:hAnsi="Traditional Arabic" w:cs="Traditional Arabic"/>
          <w:sz w:val="28"/>
          <w:szCs w:val="28"/>
        </w:rPr>
        <w:t>Baghascou et le</w:t>
      </w:r>
      <w:r w:rsidRPr="00244023">
        <w:rPr>
          <w:rFonts w:ascii="Traditional Arabic" w:hAnsi="Traditional Arabic" w:cs="Traditional Arabic"/>
          <w:sz w:val="32"/>
          <w:szCs w:val="32"/>
        </w:rPr>
        <w:t xml:space="preserve"> </w:t>
      </w:r>
      <w:r w:rsidRPr="00244023">
        <w:rPr>
          <w:rFonts w:ascii="Traditional Arabic" w:hAnsi="Traditional Arabic" w:cs="Traditional Arabic"/>
          <w:sz w:val="28"/>
          <w:szCs w:val="28"/>
        </w:rPr>
        <w:t>gelles</w:t>
      </w:r>
      <w:r w:rsidRPr="00244023">
        <w:rPr>
          <w:rFonts w:ascii="Traditional Arabic" w:hAnsi="Traditional Arabic" w:cs="Traditional Arabic"/>
          <w:sz w:val="32"/>
          <w:szCs w:val="32"/>
          <w:rtl/>
        </w:rPr>
        <w:t xml:space="preserve"> ‏بأنها ذلك النظام الذي يسعى</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إلى التنسيق</w:t>
      </w:r>
      <w:r w:rsidRPr="00E32876">
        <w:rPr>
          <w:rFonts w:ascii="Simplified Arabic" w:hAnsi="Simplified Arabic" w:cs="Simplified Arabic"/>
          <w:sz w:val="32"/>
          <w:szCs w:val="32"/>
          <w:rtl/>
        </w:rPr>
        <w:t xml:space="preserve"> </w:t>
      </w:r>
      <w:r w:rsidRPr="00581C53">
        <w:rPr>
          <w:rFonts w:asciiTheme="majorBidi" w:hAnsiTheme="majorBidi" w:cstheme="majorBidi" w:hint="cs"/>
          <w:sz w:val="28"/>
          <w:szCs w:val="28"/>
        </w:rPr>
        <w:t>Rangeon et Marcou</w:t>
      </w:r>
      <w:r w:rsidRPr="00581C53">
        <w:rPr>
          <w:rFonts w:asciiTheme="majorBidi" w:hAnsiTheme="majorBidi" w:cstheme="majorBidi"/>
          <w:sz w:val="28"/>
          <w:szCs w:val="28"/>
          <w:rtl/>
        </w:rPr>
        <w:t>‏</w:t>
      </w:r>
      <w:r w:rsidR="00603167" w:rsidRPr="00581C53">
        <w:rPr>
          <w:rFonts w:asciiTheme="majorBidi" w:hAnsiTheme="majorBidi" w:cstheme="majorBidi"/>
          <w:sz w:val="28"/>
          <w:szCs w:val="28"/>
          <w:rtl/>
        </w:rPr>
        <w:t xml:space="preserve"> </w:t>
      </w:r>
      <w:r w:rsidRPr="00244023">
        <w:rPr>
          <w:rFonts w:ascii="Traditional Arabic" w:hAnsi="Traditional Arabic" w:cs="Traditional Arabic"/>
          <w:sz w:val="32"/>
          <w:szCs w:val="32"/>
          <w:rtl/>
        </w:rPr>
        <w:t>بين الأعوان والجماعات المحلية للوصول إلى</w:t>
      </w:r>
      <w:r w:rsidR="0060316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المناقشة والمعرفة،</w:t>
      </w:r>
      <w:r w:rsidRPr="00E32876">
        <w:rPr>
          <w:rFonts w:ascii="Simplified Arabic" w:hAnsi="Simplified Arabic" w:cs="Simplified Arabic"/>
          <w:sz w:val="32"/>
          <w:szCs w:val="32"/>
          <w:rtl/>
        </w:rPr>
        <w:t xml:space="preserve"> و</w:t>
      </w:r>
      <w:r w:rsidR="00603167" w:rsidRPr="00603167">
        <w:rPr>
          <w:rFonts w:ascii="Simplified Arabic" w:hAnsi="Simplified Arabic" w:cs="Simplified Arabic"/>
          <w:sz w:val="32"/>
          <w:szCs w:val="32"/>
        </w:rPr>
        <w:t xml:space="preserve"> </w:t>
      </w:r>
      <w:r w:rsidR="00603167" w:rsidRPr="00581C53">
        <w:rPr>
          <w:rFonts w:asciiTheme="majorBidi" w:hAnsiTheme="majorBidi" w:cstheme="majorBidi"/>
          <w:sz w:val="28"/>
          <w:szCs w:val="28"/>
        </w:rPr>
        <w:t>Thiebault</w:t>
      </w:r>
      <w:r w:rsidR="00603167" w:rsidRPr="00E32876">
        <w:rPr>
          <w:rFonts w:ascii="Simplified Arabic" w:hAnsi="Simplified Arabic" w:cs="Simplified Arabic"/>
          <w:sz w:val="32"/>
          <w:szCs w:val="32"/>
          <w:rtl/>
        </w:rPr>
        <w:t xml:space="preserve"> ‏</w:t>
      </w:r>
      <w:r w:rsidR="00603167" w:rsidRPr="00244023">
        <w:rPr>
          <w:rFonts w:ascii="Traditional Arabic" w:hAnsi="Traditional Arabic" w:cs="Traditional Arabic"/>
          <w:sz w:val="32"/>
          <w:szCs w:val="32"/>
          <w:rtl/>
        </w:rPr>
        <w:t>عزفها بأنها الأشكال الجديدة والفعالة من</w:t>
      </w:r>
      <w:r w:rsidR="00603167" w:rsidRPr="00E32876">
        <w:rPr>
          <w:rFonts w:ascii="Simplified Arabic" w:hAnsi="Simplified Arabic" w:cs="Simplified Arabic"/>
          <w:sz w:val="32"/>
          <w:szCs w:val="32"/>
          <w:rtl/>
        </w:rPr>
        <w:t xml:space="preserve"> </w:t>
      </w:r>
      <w:r w:rsidR="00603167" w:rsidRPr="00244023">
        <w:rPr>
          <w:rFonts w:ascii="Traditional Arabic" w:hAnsi="Traditional Arabic" w:cs="Traditional Arabic"/>
          <w:sz w:val="32"/>
          <w:szCs w:val="32"/>
          <w:rtl/>
        </w:rPr>
        <w:t>القطاعات</w:t>
      </w:r>
      <w:r w:rsidR="00AC37C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الخاصة والمنظمات غير الحكومية</w:t>
      </w:r>
      <w:r w:rsidR="00AC37C7" w:rsidRPr="00AC37C7">
        <w:rPr>
          <w:rFonts w:ascii="Simplified Arabic" w:hAnsi="Simplified Arabic" w:cs="Simplified Arabic"/>
          <w:sz w:val="32"/>
          <w:szCs w:val="32"/>
        </w:rPr>
        <w:t xml:space="preserve"> </w:t>
      </w:r>
      <w:r w:rsidR="00AC37C7" w:rsidRPr="00581C53">
        <w:rPr>
          <w:rFonts w:asciiTheme="majorBidi" w:hAnsiTheme="majorBidi" w:cstheme="majorBidi"/>
          <w:sz w:val="28"/>
          <w:szCs w:val="28"/>
        </w:rPr>
        <w:t xml:space="preserve">Frangois Xavier </w:t>
      </w:r>
      <w:r w:rsidR="00AC37C7" w:rsidRPr="00244023">
        <w:rPr>
          <w:rFonts w:ascii="Traditional Arabic" w:hAnsi="Traditional Arabic" w:cs="Traditional Arabic"/>
          <w:sz w:val="28"/>
          <w:szCs w:val="28"/>
        </w:rPr>
        <w:t>Merrien</w:t>
      </w:r>
      <w:r w:rsidR="00AC37C7" w:rsidRPr="00244023">
        <w:rPr>
          <w:rFonts w:ascii="Traditional Arabic" w:hAnsi="Traditional Arabic" w:cs="Traditional Arabic"/>
          <w:sz w:val="32"/>
          <w:szCs w:val="32"/>
          <w:rtl/>
        </w:rPr>
        <w:t xml:space="preserve"> ‏والتجمعات الخاصة بالمواطنين المساهمة في تشكيل </w:t>
      </w:r>
      <w:r w:rsidRPr="00244023">
        <w:rPr>
          <w:rFonts w:ascii="Traditional Arabic" w:hAnsi="Traditional Arabic" w:cs="Traditional Arabic"/>
          <w:sz w:val="32"/>
          <w:szCs w:val="32"/>
          <w:rtl/>
        </w:rPr>
        <w:t>السياسة، ونجد الذي عزفها بأنها ذلك الحكم الجديد القائم على التعاون بين المؤسسات العامة و</w:t>
      </w:r>
      <w:r w:rsidR="00AC37C7" w:rsidRPr="00244023">
        <w:rPr>
          <w:rFonts w:ascii="Traditional Arabic" w:hAnsi="Traditional Arabic" w:cs="Traditional Arabic"/>
          <w:sz w:val="32"/>
          <w:szCs w:val="32"/>
          <w:rtl/>
        </w:rPr>
        <w:t xml:space="preserve">الخاصة في الموارد </w:t>
      </w:r>
      <w:r w:rsidRPr="00244023">
        <w:rPr>
          <w:rFonts w:ascii="Traditional Arabic" w:hAnsi="Traditional Arabic" w:cs="Traditional Arabic"/>
          <w:sz w:val="32"/>
          <w:szCs w:val="32"/>
          <w:rtl/>
        </w:rPr>
        <w:t>والخبرات.</w:t>
      </w:r>
    </w:p>
    <w:p w:rsidR="00E32876" w:rsidRPr="00244023" w:rsidRDefault="00E32876" w:rsidP="002600F2">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 xml:space="preserve">‏ </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كما عزفها الإعلان الذي صدر من الإتحاد الدولي لإدارة المدن في ديسمبر 1996</w:t>
      </w:r>
      <w:r w:rsidR="00AC37C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بمدينة صوفيا الذي جاء تحت عنوان </w:t>
      </w:r>
      <w:r w:rsidR="00344C64"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نظام الحوكمة المحلية</w:t>
      </w:r>
      <w:r w:rsidR="00344C64"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بأنها ذلك </w:t>
      </w:r>
      <w:r w:rsidR="00344C64" w:rsidRPr="00244023">
        <w:rPr>
          <w:rFonts w:ascii="Traditional Arabic" w:hAnsi="Traditional Arabic" w:cs="Traditional Arabic"/>
          <w:sz w:val="32"/>
          <w:szCs w:val="32"/>
          <w:rtl/>
        </w:rPr>
        <w:t>النظام</w:t>
      </w:r>
      <w:r w:rsidRPr="00244023">
        <w:rPr>
          <w:rFonts w:ascii="Traditional Arabic" w:hAnsi="Traditional Arabic" w:cs="Traditional Arabic"/>
          <w:sz w:val="32"/>
          <w:szCs w:val="32"/>
          <w:rtl/>
        </w:rPr>
        <w:t xml:space="preserve"> القائم على نقل</w:t>
      </w:r>
      <w:r w:rsidR="00AC37C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مسؤوليات الأنشطة</w:t>
      </w:r>
      <w:r w:rsidR="00344C64" w:rsidRPr="00244023">
        <w:rPr>
          <w:rFonts w:ascii="Traditional Arabic" w:hAnsi="Traditional Arabic" w:cs="Traditional Arabic"/>
          <w:sz w:val="32"/>
          <w:szCs w:val="32"/>
          <w:rtl/>
        </w:rPr>
        <w:t xml:space="preserve"> العامة إلى المستويات المحلية و</w:t>
      </w:r>
      <w:r w:rsidRPr="00244023">
        <w:rPr>
          <w:rFonts w:ascii="Traditional Arabic" w:hAnsi="Traditional Arabic" w:cs="Traditional Arabic"/>
          <w:sz w:val="32"/>
          <w:szCs w:val="32"/>
          <w:rtl/>
        </w:rPr>
        <w:t>تبني اللامركزية المالية بتوقير الموارد</w:t>
      </w:r>
      <w:r w:rsidR="00AC37C7"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الكافية للقيام بهذه الأنشطة، بالإضافة إلى مشاركة المواطن في وضع القرار المحلي، وتهيئة</w:t>
      </w:r>
      <w:r w:rsidR="00344C64" w:rsidRPr="00244023">
        <w:rPr>
          <w:rFonts w:ascii="Traditional Arabic" w:hAnsi="Traditional Arabic" w:cs="Traditional Arabic"/>
          <w:sz w:val="32"/>
          <w:szCs w:val="32"/>
          <w:rtl/>
        </w:rPr>
        <w:t xml:space="preserve"> </w:t>
      </w:r>
      <w:r w:rsidR="00B62820" w:rsidRPr="00244023">
        <w:rPr>
          <w:rFonts w:ascii="Traditional Arabic" w:hAnsi="Traditional Arabic" w:cs="Traditional Arabic"/>
          <w:sz w:val="32"/>
          <w:szCs w:val="32"/>
          <w:rtl/>
        </w:rPr>
        <w:t>الظروف لخصخصة الاقتصاد المحلي.</w:t>
      </w:r>
      <w:r w:rsidR="002600F2" w:rsidRPr="00244023">
        <w:rPr>
          <w:rFonts w:ascii="Traditional Arabic" w:hAnsi="Traditional Arabic" w:cs="Traditional Arabic"/>
          <w:sz w:val="24"/>
          <w:szCs w:val="24"/>
          <w:rtl/>
        </w:rPr>
        <w:t xml:space="preserve"> ( خروفي ، المرجع السابق، ص ص 47-48)</w:t>
      </w:r>
    </w:p>
    <w:p w:rsidR="00E32876" w:rsidRPr="00E32876" w:rsidRDefault="00344C64" w:rsidP="002600F2">
      <w:pPr>
        <w:jc w:val="lowKashida"/>
        <w:rPr>
          <w:rFonts w:ascii="Simplified Arabic" w:hAnsi="Simplified Arabic" w:cs="Simplified Arabic"/>
          <w:sz w:val="32"/>
          <w:szCs w:val="32"/>
          <w:rtl/>
        </w:rPr>
      </w:pPr>
      <w:r w:rsidRPr="00244023">
        <w:rPr>
          <w:rFonts w:ascii="Traditional Arabic" w:hAnsi="Traditional Arabic" w:cs="Traditional Arabic"/>
          <w:sz w:val="32"/>
          <w:szCs w:val="32"/>
          <w:rtl/>
        </w:rPr>
        <w:lastRenderedPageBreak/>
        <w:t>‏ من خلال النقاط الس</w:t>
      </w:r>
      <w:r w:rsidR="00E32876" w:rsidRPr="00244023">
        <w:rPr>
          <w:rFonts w:ascii="Traditional Arabic" w:hAnsi="Traditional Arabic" w:cs="Traditional Arabic"/>
          <w:sz w:val="32"/>
          <w:szCs w:val="32"/>
          <w:rtl/>
        </w:rPr>
        <w:t xml:space="preserve">ابقة نستنتج أن الحوكمة </w:t>
      </w:r>
      <w:r w:rsidRPr="00244023">
        <w:rPr>
          <w:rFonts w:ascii="Traditional Arabic" w:hAnsi="Traditional Arabic" w:cs="Traditional Arabic"/>
          <w:sz w:val="32"/>
          <w:szCs w:val="32"/>
          <w:rtl/>
        </w:rPr>
        <w:t>تتضمن</w:t>
      </w:r>
      <w:r w:rsidR="00E32876" w:rsidRPr="00244023">
        <w:rPr>
          <w:rFonts w:ascii="Traditional Arabic" w:hAnsi="Traditional Arabic" w:cs="Traditional Arabic"/>
          <w:sz w:val="32"/>
          <w:szCs w:val="32"/>
          <w:rtl/>
        </w:rPr>
        <w:t xml:space="preserve"> مجموعة من المؤسسات والآليات</w:t>
      </w: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لتمكين المواطنين من مناقشة الآراء المختلفة وممارسة الحقوق والواجبات على المستوى</w:t>
      </w: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المحلي، وتناول</w:t>
      </w: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مشاكل كل قطاع، والتنسيق بين مختلف الآليات والتنظيمات والقرارات من أجل إنجاز</w:t>
      </w:r>
      <w:r w:rsidRPr="00244023">
        <w:rPr>
          <w:rFonts w:ascii="Traditional Arabic" w:hAnsi="Traditional Arabic" w:cs="Traditional Arabic"/>
          <w:sz w:val="32"/>
          <w:szCs w:val="32"/>
          <w:rtl/>
        </w:rPr>
        <w:t xml:space="preserve"> </w:t>
      </w:r>
      <w:r w:rsidR="00E32876" w:rsidRPr="00244023">
        <w:rPr>
          <w:rFonts w:ascii="Traditional Arabic" w:hAnsi="Traditional Arabic" w:cs="Traditional Arabic"/>
          <w:sz w:val="32"/>
          <w:szCs w:val="32"/>
          <w:rtl/>
        </w:rPr>
        <w:t xml:space="preserve">مشروع  مشترك بين الفواعل </w:t>
      </w:r>
      <w:r w:rsidRPr="00244023">
        <w:rPr>
          <w:rFonts w:ascii="Traditional Arabic" w:hAnsi="Traditional Arabic" w:cs="Traditional Arabic"/>
          <w:sz w:val="32"/>
          <w:szCs w:val="32"/>
          <w:rtl/>
        </w:rPr>
        <w:t>الرسمية</w:t>
      </w:r>
      <w:r w:rsidR="00E32876" w:rsidRPr="00244023">
        <w:rPr>
          <w:rFonts w:ascii="Traditional Arabic" w:hAnsi="Traditional Arabic" w:cs="Traditional Arabic"/>
          <w:sz w:val="32"/>
          <w:szCs w:val="32"/>
          <w:rtl/>
        </w:rPr>
        <w:t xml:space="preserve"> والغير </w:t>
      </w:r>
      <w:r w:rsidRPr="00244023">
        <w:rPr>
          <w:rFonts w:ascii="Traditional Arabic" w:hAnsi="Traditional Arabic" w:cs="Traditional Arabic"/>
          <w:sz w:val="32"/>
          <w:szCs w:val="32"/>
          <w:rtl/>
        </w:rPr>
        <w:t>الرسمية و</w:t>
      </w:r>
      <w:r w:rsidR="00E32876" w:rsidRPr="00244023">
        <w:rPr>
          <w:rFonts w:ascii="Traditional Arabic" w:hAnsi="Traditional Arabic" w:cs="Traditional Arabic"/>
          <w:sz w:val="32"/>
          <w:szCs w:val="32"/>
          <w:rtl/>
        </w:rPr>
        <w:t>تحقيق تنمية في جميع المجالات.</w:t>
      </w:r>
      <w:r w:rsidR="002600F2" w:rsidRPr="002600F2">
        <w:rPr>
          <w:rFonts w:asciiTheme="majorBidi" w:hAnsiTheme="majorBidi" w:cstheme="majorBidi"/>
          <w:rtl/>
        </w:rPr>
        <w:t xml:space="preserve"> (</w:t>
      </w:r>
      <w:r w:rsidR="002600F2" w:rsidRPr="002600F2">
        <w:rPr>
          <w:rFonts w:asciiTheme="majorBidi" w:hAnsiTheme="majorBidi" w:cstheme="majorBidi"/>
          <w:lang w:val="fr-FR"/>
        </w:rPr>
        <w:t xml:space="preserve"> SAIDI, 2010, p14.</w:t>
      </w:r>
      <w:r w:rsidR="002600F2" w:rsidRPr="002600F2">
        <w:rPr>
          <w:rFonts w:asciiTheme="majorBidi" w:hAnsiTheme="majorBidi" w:cstheme="majorBidi"/>
          <w:rtl/>
        </w:rPr>
        <w:t>)</w:t>
      </w:r>
    </w:p>
    <w:p w:rsidR="00E32876" w:rsidRPr="00244023" w:rsidRDefault="00E32876" w:rsidP="002600F2">
      <w:pPr>
        <w:jc w:val="lowKashida"/>
        <w:rPr>
          <w:rFonts w:ascii="Traditional Arabic" w:hAnsi="Traditional Arabic" w:cs="Traditional Arabic"/>
          <w:sz w:val="32"/>
          <w:szCs w:val="32"/>
          <w:rtl/>
        </w:rPr>
      </w:pPr>
      <w:r w:rsidRPr="00244023">
        <w:rPr>
          <w:rFonts w:ascii="Traditional Arabic" w:hAnsi="Traditional Arabic" w:cs="Traditional Arabic"/>
          <w:sz w:val="32"/>
          <w:szCs w:val="32"/>
          <w:rtl/>
        </w:rPr>
        <w:t>‏عموما لا يمكن تعريف الحوكمة من خلال مجموعة من الخصائص التي وضعت من</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طرف المنظمات الدولية كالبرنامج</w:t>
      </w:r>
      <w:r w:rsidR="00E53991" w:rsidRPr="00244023">
        <w:rPr>
          <w:rFonts w:ascii="Traditional Arabic" w:hAnsi="Traditional Arabic" w:cs="Traditional Arabic"/>
          <w:sz w:val="32"/>
          <w:szCs w:val="32"/>
          <w:rtl/>
        </w:rPr>
        <w:t xml:space="preserve"> الإنمائي للاتحاد الدولي أو منظ</w:t>
      </w:r>
      <w:r w:rsidRPr="00244023">
        <w:rPr>
          <w:rFonts w:ascii="Traditional Arabic" w:hAnsi="Traditional Arabic" w:cs="Traditional Arabic"/>
          <w:sz w:val="32"/>
          <w:szCs w:val="32"/>
          <w:rtl/>
        </w:rPr>
        <w:t>مة الشراكة والتنمية</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الاقتصادية</w:t>
      </w:r>
      <w:r w:rsidR="002600F2" w:rsidRPr="00244023">
        <w:rPr>
          <w:rFonts w:ascii="Traditional Arabic" w:hAnsi="Traditional Arabic" w:cs="Traditional Arabic"/>
          <w:rtl/>
        </w:rPr>
        <w:t xml:space="preserve"> (</w:t>
      </w:r>
      <w:r w:rsidR="002600F2" w:rsidRPr="002600F2">
        <w:rPr>
          <w:rFonts w:asciiTheme="majorBidi" w:hAnsiTheme="majorBidi" w:cstheme="majorBidi"/>
          <w:lang w:val="fr-FR"/>
        </w:rPr>
        <w:t xml:space="preserve"> HAOMOUCHI, 2010, p92</w:t>
      </w:r>
      <w:r w:rsidR="002600F2" w:rsidRPr="00244023">
        <w:rPr>
          <w:rFonts w:ascii="Traditional Arabic" w:hAnsi="Traditional Arabic" w:cs="Traditional Arabic"/>
          <w:rtl/>
        </w:rPr>
        <w:t>)</w:t>
      </w:r>
      <w:r w:rsidRPr="00244023">
        <w:rPr>
          <w:rFonts w:ascii="Traditional Arabic" w:hAnsi="Traditional Arabic" w:cs="Traditional Arabic"/>
          <w:sz w:val="32"/>
          <w:szCs w:val="32"/>
          <w:rtl/>
        </w:rPr>
        <w:t>،  بل يمكن تعريفها من خلال قيامها على مستويات هيكلية تنصرف إلى القواعد</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العامة التي تضفي على الإدارة نظام رشيد تتمتع من خلاله </w:t>
      </w:r>
      <w:r w:rsidR="00E53991" w:rsidRPr="00244023">
        <w:rPr>
          <w:rFonts w:ascii="Traditional Arabic" w:hAnsi="Traditional Arabic" w:cs="Traditional Arabic"/>
          <w:sz w:val="32"/>
          <w:szCs w:val="32"/>
          <w:rtl/>
        </w:rPr>
        <w:t>بالاستقلالية</w:t>
      </w:r>
      <w:r w:rsidRPr="00244023">
        <w:rPr>
          <w:rFonts w:ascii="Traditional Arabic" w:hAnsi="Traditional Arabic" w:cs="Traditional Arabic"/>
          <w:sz w:val="32"/>
          <w:szCs w:val="32"/>
          <w:rtl/>
        </w:rPr>
        <w:t xml:space="preserve"> والكفاءة والفعالية</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والشفافية و</w:t>
      </w:r>
      <w:r w:rsidR="00E53991" w:rsidRPr="00244023">
        <w:rPr>
          <w:rFonts w:ascii="Traditional Arabic" w:hAnsi="Traditional Arabic" w:cs="Traditional Arabic"/>
          <w:sz w:val="32"/>
          <w:szCs w:val="32"/>
          <w:rtl/>
        </w:rPr>
        <w:t>تخضع للمساءلة</w:t>
      </w:r>
      <w:r w:rsidR="002600F2" w:rsidRPr="00244023">
        <w:rPr>
          <w:rFonts w:ascii="Traditional Arabic" w:hAnsi="Traditional Arabic" w:cs="Traditional Arabic"/>
          <w:sz w:val="24"/>
          <w:szCs w:val="24"/>
          <w:rtl/>
        </w:rPr>
        <w:t xml:space="preserve"> ( قلاتي،2011‏، ص 58)</w:t>
      </w:r>
      <w:r w:rsidR="00E53991" w:rsidRPr="00244023">
        <w:rPr>
          <w:rFonts w:ascii="Traditional Arabic" w:hAnsi="Traditional Arabic" w:cs="Traditional Arabic"/>
          <w:sz w:val="24"/>
          <w:szCs w:val="24"/>
          <w:rtl/>
        </w:rPr>
        <w:t>،</w:t>
      </w:r>
      <w:r w:rsidRPr="00244023">
        <w:rPr>
          <w:rFonts w:ascii="Traditional Arabic" w:hAnsi="Traditional Arabic" w:cs="Traditional Arabic"/>
          <w:sz w:val="24"/>
          <w:szCs w:val="24"/>
          <w:rtl/>
        </w:rPr>
        <w:t xml:space="preserve">  </w:t>
      </w:r>
      <w:r w:rsidRPr="00244023">
        <w:rPr>
          <w:rFonts w:ascii="Traditional Arabic" w:hAnsi="Traditional Arabic" w:cs="Traditional Arabic"/>
          <w:sz w:val="32"/>
          <w:szCs w:val="32"/>
          <w:rtl/>
        </w:rPr>
        <w:t xml:space="preserve">أو ما يسمى بالقيادة </w:t>
      </w:r>
      <w:r w:rsidR="00E53991" w:rsidRPr="00244023">
        <w:rPr>
          <w:rFonts w:ascii="Traditional Arabic" w:hAnsi="Traditional Arabic" w:cs="Traditional Arabic"/>
          <w:sz w:val="32"/>
          <w:szCs w:val="32"/>
          <w:rtl/>
        </w:rPr>
        <w:t>الرشيدة</w:t>
      </w:r>
      <w:r w:rsidRPr="00244023">
        <w:rPr>
          <w:rFonts w:ascii="Traditional Arabic" w:hAnsi="Traditional Arabic" w:cs="Traditional Arabic"/>
          <w:sz w:val="32"/>
          <w:szCs w:val="32"/>
          <w:rtl/>
        </w:rPr>
        <w:t xml:space="preserve"> أين تتمكن الجماعة من إشباع</w:t>
      </w:r>
      <w:r w:rsidR="00344C64"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حاجياتها بتحقيق أهدافها </w:t>
      </w:r>
      <w:r w:rsidR="00E53991" w:rsidRPr="00244023">
        <w:rPr>
          <w:rFonts w:ascii="Traditional Arabic" w:hAnsi="Traditional Arabic" w:cs="Traditional Arabic"/>
          <w:sz w:val="32"/>
          <w:szCs w:val="32"/>
          <w:rtl/>
        </w:rPr>
        <w:t>وتتولد</w:t>
      </w:r>
      <w:r w:rsidRPr="00244023">
        <w:rPr>
          <w:rFonts w:ascii="Traditional Arabic" w:hAnsi="Traditional Arabic" w:cs="Traditional Arabic"/>
          <w:sz w:val="32"/>
          <w:szCs w:val="32"/>
          <w:rtl/>
        </w:rPr>
        <w:t xml:space="preserve"> لديهم الثقة في السلطات المحلية.</w:t>
      </w:r>
      <w:r w:rsidR="002600F2" w:rsidRPr="00244023">
        <w:rPr>
          <w:rFonts w:ascii="Traditional Arabic" w:hAnsi="Traditional Arabic" w:cs="Traditional Arabic"/>
          <w:sz w:val="32"/>
          <w:szCs w:val="32"/>
          <w:rtl/>
        </w:rPr>
        <w:t>(</w:t>
      </w:r>
      <w:r w:rsidR="002600F2" w:rsidRPr="00244023">
        <w:rPr>
          <w:rFonts w:ascii="Traditional Arabic" w:hAnsi="Traditional Arabic" w:cs="Traditional Arabic"/>
          <w:sz w:val="24"/>
          <w:szCs w:val="24"/>
          <w:rtl/>
        </w:rPr>
        <w:t xml:space="preserve"> كنعان، 1990، ص94</w:t>
      </w:r>
      <w:r w:rsidR="002600F2" w:rsidRPr="00244023">
        <w:rPr>
          <w:rFonts w:ascii="Traditional Arabic" w:hAnsi="Traditional Arabic" w:cs="Traditional Arabic"/>
          <w:sz w:val="32"/>
          <w:szCs w:val="32"/>
          <w:rtl/>
        </w:rPr>
        <w:t>)</w:t>
      </w:r>
      <w:r w:rsidRPr="00244023">
        <w:rPr>
          <w:rFonts w:ascii="Traditional Arabic" w:hAnsi="Traditional Arabic" w:cs="Traditional Arabic"/>
          <w:sz w:val="32"/>
          <w:szCs w:val="32"/>
          <w:rtl/>
        </w:rPr>
        <w:t xml:space="preserve"> </w:t>
      </w:r>
    </w:p>
    <w:p w:rsidR="00E32876" w:rsidRPr="00D75DD1" w:rsidRDefault="00E32876" w:rsidP="002600F2">
      <w:pPr>
        <w:jc w:val="lowKashida"/>
        <w:rPr>
          <w:rFonts w:ascii="Simplified Arabic" w:hAnsi="Simplified Arabic" w:cs="Simplified Arabic"/>
          <w:sz w:val="32"/>
          <w:szCs w:val="32"/>
          <w:rtl/>
        </w:rPr>
      </w:pPr>
      <w:r w:rsidRPr="00244023">
        <w:rPr>
          <w:rFonts w:ascii="Traditional Arabic" w:hAnsi="Traditional Arabic" w:cs="Traditional Arabic"/>
          <w:sz w:val="32"/>
          <w:szCs w:val="32"/>
          <w:rtl/>
        </w:rPr>
        <w:t>‏</w:t>
      </w:r>
      <w:r w:rsidR="00E53991" w:rsidRPr="00244023">
        <w:rPr>
          <w:rFonts w:ascii="Traditional Arabic" w:hAnsi="Traditional Arabic" w:cs="Traditional Arabic"/>
          <w:sz w:val="32"/>
          <w:szCs w:val="32"/>
          <w:rtl/>
        </w:rPr>
        <w:t xml:space="preserve"> </w:t>
      </w:r>
      <w:r w:rsidR="006B1535" w:rsidRPr="00244023">
        <w:rPr>
          <w:rFonts w:ascii="Traditional Arabic" w:hAnsi="Traditional Arabic" w:cs="Traditional Arabic"/>
          <w:sz w:val="32"/>
          <w:szCs w:val="32"/>
          <w:rtl/>
        </w:rPr>
        <w:t>كما تعر</w:t>
      </w:r>
      <w:r w:rsidRPr="00244023">
        <w:rPr>
          <w:rFonts w:ascii="Traditional Arabic" w:hAnsi="Traditional Arabic" w:cs="Traditional Arabic"/>
          <w:sz w:val="32"/>
          <w:szCs w:val="32"/>
          <w:rtl/>
        </w:rPr>
        <w:t>ف أيضا على أنها مجموعة من المؤسسات تمثل ديمقراطيا الشعب من أجل</w:t>
      </w:r>
      <w:r w:rsidR="00344C64" w:rsidRPr="00244023">
        <w:rPr>
          <w:rFonts w:ascii="Traditional Arabic" w:hAnsi="Traditional Arabic" w:cs="Traditional Arabic"/>
          <w:sz w:val="32"/>
          <w:szCs w:val="32"/>
          <w:rtl/>
        </w:rPr>
        <w:t xml:space="preserve"> </w:t>
      </w:r>
      <w:r w:rsidR="00E53991" w:rsidRPr="00244023">
        <w:rPr>
          <w:rFonts w:ascii="Traditional Arabic" w:hAnsi="Traditional Arabic" w:cs="Traditional Arabic"/>
          <w:sz w:val="32"/>
          <w:szCs w:val="32"/>
          <w:rtl/>
        </w:rPr>
        <w:t xml:space="preserve">تحقيق </w:t>
      </w:r>
      <w:r w:rsidRPr="00244023">
        <w:rPr>
          <w:rFonts w:ascii="Traditional Arabic" w:hAnsi="Traditional Arabic" w:cs="Traditional Arabic"/>
          <w:sz w:val="32"/>
          <w:szCs w:val="32"/>
          <w:rtl/>
        </w:rPr>
        <w:t>الرفاهية بما ينبني على المساواة، المشاركة، الشفافية، المسؤولية، الرقابة، التداول على</w:t>
      </w:r>
      <w:r w:rsidR="00DD1C63"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السلطة.</w:t>
      </w:r>
      <w:r w:rsidRPr="00E32876">
        <w:rPr>
          <w:rFonts w:ascii="Simplified Arabic" w:hAnsi="Simplified Arabic" w:cs="Simplified Arabic"/>
          <w:sz w:val="32"/>
          <w:szCs w:val="32"/>
          <w:rtl/>
        </w:rPr>
        <w:t xml:space="preserve"> </w:t>
      </w:r>
      <w:r w:rsidR="002600F2" w:rsidRPr="002600F2">
        <w:rPr>
          <w:rFonts w:asciiTheme="majorBidi" w:hAnsiTheme="majorBidi" w:cstheme="majorBidi"/>
          <w:rtl/>
        </w:rPr>
        <w:t>(</w:t>
      </w:r>
      <w:r w:rsidR="002600F2" w:rsidRPr="002600F2">
        <w:rPr>
          <w:rFonts w:asciiTheme="majorBidi" w:hAnsiTheme="majorBidi" w:cstheme="majorBidi"/>
        </w:rPr>
        <w:t>LAKHLEF, op Cit, p 33.</w:t>
      </w:r>
      <w:r w:rsidR="002600F2" w:rsidRPr="002600F2">
        <w:rPr>
          <w:rFonts w:asciiTheme="majorBidi" w:hAnsiTheme="majorBidi" w:cstheme="majorBidi"/>
          <w:rtl/>
        </w:rPr>
        <w:t>)</w:t>
      </w:r>
    </w:p>
    <w:p w:rsidR="00E32876" w:rsidRPr="00244023" w:rsidRDefault="00E32876" w:rsidP="002600F2">
      <w:pPr>
        <w:jc w:val="lowKashida"/>
        <w:rPr>
          <w:rFonts w:ascii="Traditional Arabic" w:hAnsi="Traditional Arabic" w:cs="Traditional Arabic"/>
          <w:sz w:val="24"/>
          <w:szCs w:val="24"/>
          <w:rtl/>
        </w:rPr>
      </w:pPr>
      <w:r w:rsidRPr="00244023">
        <w:rPr>
          <w:rFonts w:ascii="Traditional Arabic" w:hAnsi="Traditional Arabic" w:cs="Traditional Arabic"/>
          <w:sz w:val="32"/>
          <w:szCs w:val="32"/>
          <w:rtl/>
        </w:rPr>
        <w:t>‏فإذا جمعنا كل التعريفات الستابقة نستنتج أن الحوكمة تعبر عن مكونات تتعلق بالممارسة</w:t>
      </w:r>
      <w:r w:rsidR="00D75DD1"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التياسية في تسيير الشؤون المحلية في دولة تحتكم إلى جملة من القواعد تحتل فيها الشفافية</w:t>
      </w:r>
      <w:r w:rsidR="006B1535"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ومشاركة</w:t>
      </w:r>
      <w:r w:rsidR="00D75DD1" w:rsidRPr="00244023">
        <w:rPr>
          <w:rFonts w:ascii="Traditional Arabic" w:hAnsi="Traditional Arabic" w:cs="Traditional Arabic"/>
          <w:sz w:val="32"/>
          <w:szCs w:val="32"/>
          <w:rtl/>
        </w:rPr>
        <w:t xml:space="preserve"> القطاع الخاص و</w:t>
      </w:r>
      <w:r w:rsidRPr="00244023">
        <w:rPr>
          <w:rFonts w:ascii="Traditional Arabic" w:hAnsi="Traditional Arabic" w:cs="Traditional Arabic"/>
          <w:sz w:val="32"/>
          <w:szCs w:val="32"/>
          <w:rtl/>
        </w:rPr>
        <w:t>المواطن في اتخاذ القرارات وحسن تسيير الموارد المحلية خدمة للصالح</w:t>
      </w:r>
      <w:r w:rsidR="00D75DD1" w:rsidRPr="00244023">
        <w:rPr>
          <w:rFonts w:ascii="Traditional Arabic" w:hAnsi="Traditional Arabic" w:cs="Traditional Arabic"/>
          <w:sz w:val="32"/>
          <w:szCs w:val="32"/>
          <w:rtl/>
        </w:rPr>
        <w:t xml:space="preserve"> </w:t>
      </w:r>
      <w:r w:rsidRPr="00244023">
        <w:rPr>
          <w:rFonts w:ascii="Traditional Arabic" w:hAnsi="Traditional Arabic" w:cs="Traditional Arabic"/>
          <w:sz w:val="32"/>
          <w:szCs w:val="32"/>
          <w:rtl/>
        </w:rPr>
        <w:t xml:space="preserve">العام مكانة مهتة. </w:t>
      </w:r>
      <w:r w:rsidR="002600F2" w:rsidRPr="00244023">
        <w:rPr>
          <w:rFonts w:ascii="Traditional Arabic" w:hAnsi="Traditional Arabic" w:cs="Traditional Arabic"/>
          <w:sz w:val="24"/>
          <w:szCs w:val="24"/>
          <w:rtl/>
        </w:rPr>
        <w:t>(مرضي،2007‏، ص 313.)</w:t>
      </w:r>
    </w:p>
    <w:p w:rsidR="00E32876" w:rsidRPr="007D5400" w:rsidRDefault="00E32876" w:rsidP="002600F2">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‏من خلال ما سبق يمكننا تقديم تعريف جامع يلم بكل النقاط وهو</w:t>
      </w:r>
      <w:r w:rsidR="001A0777"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الحوكمة مجموعة من</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الآليات والعمليات على المستوى المحلي، والتي من خلالها يستطيع الأفراد التعبير عن</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مطالبهم وممارسة حقوقهم وواجباتهم والحوار فيما بينهم مما يدغم الديمقراطية التشاركية</w:t>
      </w:r>
      <w:r w:rsidR="001A0777" w:rsidRPr="007D5400">
        <w:rPr>
          <w:rFonts w:ascii="Traditional Arabic" w:hAnsi="Traditional Arabic" w:cs="Traditional Arabic"/>
          <w:sz w:val="32"/>
          <w:szCs w:val="32"/>
          <w:rtl/>
        </w:rPr>
        <w:t xml:space="preserve"> </w:t>
      </w:r>
      <w:r w:rsidR="00D75DD1" w:rsidRPr="007D5400">
        <w:rPr>
          <w:rFonts w:ascii="Traditional Arabic" w:hAnsi="Traditional Arabic" w:cs="Traditional Arabic"/>
          <w:sz w:val="32"/>
          <w:szCs w:val="32"/>
          <w:rtl/>
        </w:rPr>
        <w:t>المشاركة، والخضوع ‏لكافة التنظيمات والقرارات سيادة القانون</w:t>
      </w:r>
      <w:r w:rsidRPr="007D5400">
        <w:rPr>
          <w:rFonts w:ascii="Traditional Arabic" w:hAnsi="Traditional Arabic" w:cs="Traditional Arabic"/>
          <w:sz w:val="32"/>
          <w:szCs w:val="32"/>
          <w:rtl/>
        </w:rPr>
        <w:t>، التي تهدف إلى تحقيق</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الجو</w:t>
      </w:r>
      <w:r w:rsidR="00D75DD1" w:rsidRPr="007D5400">
        <w:rPr>
          <w:rFonts w:ascii="Traditional Arabic" w:hAnsi="Traditional Arabic" w:cs="Traditional Arabic"/>
          <w:sz w:val="32"/>
          <w:szCs w:val="32"/>
          <w:rtl/>
        </w:rPr>
        <w:t>دة والامتياز في الأداء الفعالية</w:t>
      </w:r>
      <w:r w:rsidRPr="007D5400">
        <w:rPr>
          <w:rFonts w:ascii="Traditional Arabic" w:hAnsi="Traditional Arabic" w:cs="Traditional Arabic"/>
          <w:sz w:val="32"/>
          <w:szCs w:val="32"/>
          <w:rtl/>
        </w:rPr>
        <w:t>، واستخدام أساليب المنافسة وضبط العلاقات في إطار</w:t>
      </w:r>
      <w:r w:rsidR="00D75DD1" w:rsidRPr="007D5400">
        <w:rPr>
          <w:rFonts w:ascii="Traditional Arabic" w:hAnsi="Traditional Arabic" w:cs="Traditional Arabic"/>
          <w:sz w:val="32"/>
          <w:szCs w:val="32"/>
          <w:rtl/>
        </w:rPr>
        <w:t xml:space="preserve"> </w:t>
      </w:r>
      <w:r w:rsidR="00DD1C63" w:rsidRPr="007D5400">
        <w:rPr>
          <w:rFonts w:ascii="Traditional Arabic" w:hAnsi="Traditional Arabic" w:cs="Traditional Arabic"/>
          <w:sz w:val="32"/>
          <w:szCs w:val="32"/>
          <w:rtl/>
        </w:rPr>
        <w:t>العلانية الشفافية</w:t>
      </w:r>
      <w:r w:rsidRPr="007D5400">
        <w:rPr>
          <w:rFonts w:ascii="Traditional Arabic" w:hAnsi="Traditional Arabic" w:cs="Traditional Arabic"/>
          <w:sz w:val="32"/>
          <w:szCs w:val="32"/>
          <w:rtl/>
        </w:rPr>
        <w:t>، وخض</w:t>
      </w:r>
      <w:r w:rsidR="005F6E10" w:rsidRPr="007D5400">
        <w:rPr>
          <w:rFonts w:ascii="Traditional Arabic" w:hAnsi="Traditional Arabic" w:cs="Traditional Arabic"/>
          <w:sz w:val="32"/>
          <w:szCs w:val="32"/>
          <w:rtl/>
        </w:rPr>
        <w:t>وع كل السلطات للمساءلة المساءلة</w:t>
      </w:r>
      <w:r w:rsidRPr="007D5400">
        <w:rPr>
          <w:rFonts w:ascii="Traditional Arabic" w:hAnsi="Traditional Arabic" w:cs="Traditional Arabic"/>
          <w:sz w:val="32"/>
          <w:szCs w:val="32"/>
          <w:rtl/>
        </w:rPr>
        <w:t>، مع حرية التعبير التعددية</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الحزيية</w:t>
      </w:r>
      <w:r w:rsidR="00D75DD1" w:rsidRPr="007D5400">
        <w:rPr>
          <w:rFonts w:ascii="Traditional Arabic" w:hAnsi="Traditional Arabic" w:cs="Traditional Arabic"/>
          <w:sz w:val="24"/>
          <w:szCs w:val="24"/>
          <w:rtl/>
        </w:rPr>
        <w:t>.</w:t>
      </w:r>
      <w:r w:rsidR="002600F2" w:rsidRPr="007D5400">
        <w:rPr>
          <w:rFonts w:ascii="Traditional Arabic" w:hAnsi="Traditional Arabic" w:cs="Traditional Arabic"/>
          <w:sz w:val="24"/>
          <w:szCs w:val="24"/>
          <w:rtl/>
        </w:rPr>
        <w:t xml:space="preserve"> ( ماضي، 2013، ص 06)</w:t>
      </w:r>
    </w:p>
    <w:p w:rsidR="00E32876" w:rsidRPr="007D5400" w:rsidRDefault="00911D72" w:rsidP="00D75DD1">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3 ـــ</w:t>
      </w:r>
      <w:r w:rsidR="00E32876" w:rsidRPr="007D5400">
        <w:rPr>
          <w:rFonts w:ascii="Traditional Arabic" w:hAnsi="Traditional Arabic" w:cs="Traditional Arabic"/>
          <w:b/>
          <w:bCs/>
          <w:sz w:val="32"/>
          <w:szCs w:val="32"/>
          <w:rtl/>
        </w:rPr>
        <w:t xml:space="preserve"> مفهوم الاصطلاحي للحوكمة</w:t>
      </w:r>
      <w:r w:rsidR="00544D82" w:rsidRPr="007D5400">
        <w:rPr>
          <w:rFonts w:ascii="Traditional Arabic" w:hAnsi="Traditional Arabic" w:cs="Traditional Arabic"/>
          <w:b/>
          <w:bCs/>
          <w:sz w:val="32"/>
          <w:szCs w:val="32"/>
          <w:rtl/>
        </w:rPr>
        <w:t>.</w:t>
      </w:r>
    </w:p>
    <w:p w:rsidR="00E32876" w:rsidRPr="007D5400" w:rsidRDefault="00E32876" w:rsidP="00D75DD1">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تعدد</w:t>
      </w:r>
      <w:r w:rsidR="00D75DD1" w:rsidRPr="007D5400">
        <w:rPr>
          <w:rFonts w:ascii="Traditional Arabic" w:hAnsi="Traditional Arabic" w:cs="Traditional Arabic"/>
          <w:sz w:val="32"/>
          <w:szCs w:val="32"/>
          <w:rtl/>
        </w:rPr>
        <w:t>ت تعريفات الحوكمة بتعدد كتبها و</w:t>
      </w:r>
      <w:r w:rsidRPr="007D5400">
        <w:rPr>
          <w:rFonts w:ascii="Traditional Arabic" w:hAnsi="Traditional Arabic" w:cs="Traditional Arabic"/>
          <w:sz w:val="32"/>
          <w:szCs w:val="32"/>
          <w:rtl/>
        </w:rPr>
        <w:t>اختلاف وجهات نظرهم، وذلك لتداخل هذا المفهوم</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في العديد من </w:t>
      </w:r>
      <w:r w:rsidR="00D75DD1" w:rsidRPr="007D5400">
        <w:rPr>
          <w:rFonts w:ascii="Traditional Arabic" w:hAnsi="Traditional Arabic" w:cs="Traditional Arabic"/>
          <w:sz w:val="32"/>
          <w:szCs w:val="32"/>
          <w:rtl/>
        </w:rPr>
        <w:t>الأمور</w:t>
      </w:r>
      <w:r w:rsidR="00DD1C63" w:rsidRPr="007D5400">
        <w:rPr>
          <w:rFonts w:ascii="Traditional Arabic" w:hAnsi="Traditional Arabic" w:cs="Traditional Arabic"/>
          <w:sz w:val="32"/>
          <w:szCs w:val="32"/>
          <w:rtl/>
        </w:rPr>
        <w:t xml:space="preserve"> التنظيمية و</w:t>
      </w:r>
      <w:r w:rsidR="00D75DD1" w:rsidRPr="007D5400">
        <w:rPr>
          <w:rFonts w:ascii="Traditional Arabic" w:hAnsi="Traditional Arabic" w:cs="Traditional Arabic"/>
          <w:sz w:val="32"/>
          <w:szCs w:val="32"/>
          <w:rtl/>
        </w:rPr>
        <w:t>الاقتصادية والمالية والاجتماعية للمؤسسات و</w:t>
      </w:r>
      <w:r w:rsidRPr="007D5400">
        <w:rPr>
          <w:rFonts w:ascii="Traditional Arabic" w:hAnsi="Traditional Arabic" w:cs="Traditional Arabic"/>
          <w:sz w:val="32"/>
          <w:szCs w:val="32"/>
          <w:rtl/>
        </w:rPr>
        <w:t>نظرا لارتباط</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هذا المفهوم بمجموعة من </w:t>
      </w:r>
      <w:r w:rsidR="00D75DD1" w:rsidRPr="007D5400">
        <w:rPr>
          <w:rFonts w:ascii="Traditional Arabic" w:hAnsi="Traditional Arabic" w:cs="Traditional Arabic"/>
          <w:sz w:val="32"/>
          <w:szCs w:val="32"/>
          <w:rtl/>
        </w:rPr>
        <w:t>الأطراف</w:t>
      </w:r>
      <w:r w:rsidRPr="007D5400">
        <w:rPr>
          <w:rFonts w:ascii="Traditional Arabic" w:hAnsi="Traditional Arabic" w:cs="Traditional Arabic"/>
          <w:sz w:val="32"/>
          <w:szCs w:val="32"/>
          <w:rtl/>
        </w:rPr>
        <w:t xml:space="preserve"> </w:t>
      </w:r>
      <w:r w:rsidR="00D75DD1" w:rsidRPr="007D5400">
        <w:rPr>
          <w:rFonts w:ascii="Traditional Arabic" w:hAnsi="Traditional Arabic" w:cs="Traditional Arabic"/>
          <w:sz w:val="32"/>
          <w:szCs w:val="32"/>
          <w:rtl/>
        </w:rPr>
        <w:t>وهي من الأطراف وهي المساهمين و</w:t>
      </w:r>
      <w:r w:rsidRPr="007D5400">
        <w:rPr>
          <w:rFonts w:ascii="Traditional Arabic" w:hAnsi="Traditional Arabic" w:cs="Traditional Arabic"/>
          <w:sz w:val="32"/>
          <w:szCs w:val="32"/>
          <w:rtl/>
        </w:rPr>
        <w:t>الإدارة و الفئات</w:t>
      </w:r>
      <w:r w:rsidR="00D75DD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المختلفة من أصحاب المصالح.</w:t>
      </w:r>
    </w:p>
    <w:p w:rsidR="00E32876" w:rsidRPr="007D5400" w:rsidRDefault="00E32876" w:rsidP="00D75DD1">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lastRenderedPageBreak/>
        <w:t xml:space="preserve">وهناك عدة تعاريف للحوكمة قدمتها مؤسسات دولية مختلفة نلخصها في </w:t>
      </w:r>
      <w:r w:rsidR="00D75DD1" w:rsidRPr="007D5400">
        <w:rPr>
          <w:rFonts w:ascii="Traditional Arabic" w:hAnsi="Traditional Arabic" w:cs="Traditional Arabic"/>
          <w:sz w:val="32"/>
          <w:szCs w:val="32"/>
          <w:rtl/>
        </w:rPr>
        <w:t>الأتي</w:t>
      </w:r>
      <w:r w:rsidRPr="007D5400">
        <w:rPr>
          <w:rFonts w:ascii="Traditional Arabic" w:hAnsi="Traditional Arabic" w:cs="Traditional Arabic"/>
          <w:sz w:val="32"/>
          <w:szCs w:val="32"/>
          <w:rtl/>
        </w:rPr>
        <w:t>:</w:t>
      </w:r>
    </w:p>
    <w:p w:rsidR="00E32876" w:rsidRPr="007D5400" w:rsidRDefault="001A0777" w:rsidP="003D6B8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عرفت منظمة التعاون الاقتصادي و</w:t>
      </w:r>
      <w:r w:rsidR="00E32876" w:rsidRPr="007D5400">
        <w:rPr>
          <w:rFonts w:ascii="Traditional Arabic" w:hAnsi="Traditional Arabic" w:cs="Traditional Arabic"/>
          <w:sz w:val="32"/>
          <w:szCs w:val="32"/>
          <w:rtl/>
        </w:rPr>
        <w:t xml:space="preserve">التنمية </w:t>
      </w:r>
      <w:r w:rsidR="00E32876" w:rsidRPr="007D5400">
        <w:rPr>
          <w:rFonts w:asciiTheme="majorBidi" w:hAnsiTheme="majorBidi" w:cstheme="majorBidi"/>
          <w:sz w:val="28"/>
          <w:szCs w:val="28"/>
        </w:rPr>
        <w:t>OCDE</w:t>
      </w:r>
      <w:r w:rsidR="00E32876" w:rsidRPr="007D5400">
        <w:rPr>
          <w:rFonts w:asciiTheme="majorBidi" w:hAnsiTheme="majorBidi" w:cstheme="majorBidi"/>
          <w:sz w:val="32"/>
          <w:szCs w:val="32"/>
          <w:rtl/>
        </w:rPr>
        <w:t xml:space="preserve"> </w:t>
      </w:r>
      <w:r w:rsidR="00E32876" w:rsidRPr="007D5400">
        <w:rPr>
          <w:rFonts w:ascii="Traditional Arabic" w:hAnsi="Traditional Arabic" w:cs="Traditional Arabic"/>
          <w:sz w:val="32"/>
          <w:szCs w:val="32"/>
          <w:rtl/>
        </w:rPr>
        <w:t xml:space="preserve">الحوكمة على أنها: </w:t>
      </w:r>
      <w:r w:rsidRPr="007D5400">
        <w:rPr>
          <w:rFonts w:ascii="Traditional Arabic" w:hAnsi="Traditional Arabic" w:cs="Traditional Arabic"/>
          <w:sz w:val="32"/>
          <w:szCs w:val="32"/>
          <w:rtl/>
        </w:rPr>
        <w:t>"</w:t>
      </w:r>
      <w:r w:rsidR="00E32876" w:rsidRPr="007D5400">
        <w:rPr>
          <w:rFonts w:ascii="Traditional Arabic" w:hAnsi="Traditional Arabic" w:cs="Traditional Arabic"/>
          <w:sz w:val="32"/>
          <w:szCs w:val="32"/>
          <w:rtl/>
        </w:rPr>
        <w:t xml:space="preserve"> نظام يتم</w:t>
      </w:r>
      <w:r w:rsidR="00D75DD1"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 xml:space="preserve">بواسطته توجيه منظمات </w:t>
      </w:r>
      <w:r w:rsidRPr="007D5400">
        <w:rPr>
          <w:rFonts w:ascii="Traditional Arabic" w:hAnsi="Traditional Arabic" w:cs="Traditional Arabic"/>
          <w:sz w:val="32"/>
          <w:szCs w:val="32"/>
          <w:rtl/>
        </w:rPr>
        <w:t>الأعمال والرقابة عليها حيث تحدد هيكل و</w:t>
      </w:r>
      <w:r w:rsidR="00E32876" w:rsidRPr="007D5400">
        <w:rPr>
          <w:rFonts w:ascii="Traditional Arabic" w:hAnsi="Traditional Arabic" w:cs="Traditional Arabic"/>
          <w:sz w:val="32"/>
          <w:szCs w:val="32"/>
          <w:rtl/>
        </w:rPr>
        <w:t xml:space="preserve">إطار توزيع الواجبات والمسؤوليات بين المشاركين في الشركة مثل مجلس </w:t>
      </w:r>
      <w:r w:rsidRPr="007D5400">
        <w:rPr>
          <w:rFonts w:ascii="Traditional Arabic" w:hAnsi="Traditional Arabic" w:cs="Traditional Arabic"/>
          <w:sz w:val="32"/>
          <w:szCs w:val="32"/>
          <w:rtl/>
        </w:rPr>
        <w:t>الإدارة و</w:t>
      </w:r>
      <w:r w:rsidR="001D73E3" w:rsidRPr="007D5400">
        <w:rPr>
          <w:rFonts w:ascii="Traditional Arabic" w:hAnsi="Traditional Arabic" w:cs="Traditional Arabic"/>
          <w:sz w:val="32"/>
          <w:szCs w:val="32"/>
          <w:rtl/>
        </w:rPr>
        <w:t>المديرين و</w:t>
      </w:r>
      <w:r w:rsidR="00E32876" w:rsidRPr="007D5400">
        <w:rPr>
          <w:rFonts w:ascii="Traditional Arabic" w:hAnsi="Traditional Arabic" w:cs="Traditional Arabic"/>
          <w:sz w:val="32"/>
          <w:szCs w:val="32"/>
          <w:rtl/>
        </w:rPr>
        <w:t xml:space="preserve">غيرهم من </w:t>
      </w:r>
      <w:r w:rsidRPr="007D5400">
        <w:rPr>
          <w:rFonts w:ascii="Traditional Arabic" w:hAnsi="Traditional Arabic" w:cs="Traditional Arabic"/>
          <w:sz w:val="32"/>
          <w:szCs w:val="32"/>
          <w:rtl/>
        </w:rPr>
        <w:t>أصحاب</w:t>
      </w:r>
      <w:r w:rsidR="00D75DD1" w:rsidRPr="007D5400">
        <w:rPr>
          <w:rFonts w:ascii="Traditional Arabic" w:hAnsi="Traditional Arabic" w:cs="Traditional Arabic"/>
          <w:sz w:val="32"/>
          <w:szCs w:val="32"/>
          <w:rtl/>
        </w:rPr>
        <w:t xml:space="preserve"> المصالح وتضع القواعد </w:t>
      </w:r>
      <w:r w:rsidRPr="007D5400">
        <w:rPr>
          <w:rFonts w:ascii="Traditional Arabic" w:hAnsi="Traditional Arabic" w:cs="Traditional Arabic"/>
          <w:sz w:val="32"/>
          <w:szCs w:val="32"/>
          <w:rtl/>
        </w:rPr>
        <w:t>والأحكام</w:t>
      </w:r>
      <w:r w:rsidR="00E32876" w:rsidRPr="007D5400">
        <w:rPr>
          <w:rFonts w:ascii="Traditional Arabic" w:hAnsi="Traditional Arabic" w:cs="Traditional Arabic"/>
          <w:sz w:val="32"/>
          <w:szCs w:val="32"/>
          <w:rtl/>
        </w:rPr>
        <w:t xml:space="preserve"> لاتخاذ القرارات المتعلقة بشؤون الشركة</w:t>
      </w:r>
      <w:r w:rsidRPr="007D5400">
        <w:rPr>
          <w:rFonts w:ascii="Traditional Arabic" w:hAnsi="Traditional Arabic" w:cs="Traditional Arabic"/>
          <w:sz w:val="24"/>
          <w:szCs w:val="24"/>
          <w:rtl/>
        </w:rPr>
        <w:t>"</w:t>
      </w:r>
      <w:r w:rsidR="003D6B8D" w:rsidRPr="007D5400">
        <w:rPr>
          <w:rFonts w:ascii="Traditional Arabic" w:hAnsi="Traditional Arabic" w:cs="Traditional Arabic"/>
          <w:sz w:val="24"/>
          <w:szCs w:val="24"/>
          <w:rtl/>
        </w:rPr>
        <w:t>( خروفي ، المرجع السابق، ص 94‏.)</w:t>
      </w:r>
      <w:r w:rsidRPr="007D5400">
        <w:rPr>
          <w:rFonts w:ascii="Traditional Arabic" w:hAnsi="Traditional Arabic" w:cs="Traditional Arabic"/>
          <w:sz w:val="32"/>
          <w:szCs w:val="32"/>
          <w:rtl/>
        </w:rPr>
        <w:t>،</w:t>
      </w:r>
      <w:r w:rsidR="00D75DD1"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كما عرفتها مؤسسة</w:t>
      </w:r>
      <w:r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 xml:space="preserve">التمويل الدولية على أنها: </w:t>
      </w:r>
      <w:r w:rsidRPr="007D5400">
        <w:rPr>
          <w:rFonts w:ascii="Traditional Arabic" w:hAnsi="Traditional Arabic" w:cs="Traditional Arabic"/>
          <w:sz w:val="32"/>
          <w:szCs w:val="32"/>
          <w:rtl/>
        </w:rPr>
        <w:t>"</w:t>
      </w:r>
      <w:r w:rsidR="00E32876" w:rsidRPr="007D5400">
        <w:rPr>
          <w:rFonts w:ascii="Traditional Arabic" w:hAnsi="Traditional Arabic" w:cs="Traditional Arabic"/>
          <w:sz w:val="32"/>
          <w:szCs w:val="32"/>
          <w:rtl/>
        </w:rPr>
        <w:t xml:space="preserve"> النظام الذي يتم من خلال إدارة الشركات والتحكم في أعمالها</w:t>
      </w:r>
      <w:r w:rsidRPr="007D5400">
        <w:rPr>
          <w:rFonts w:ascii="Traditional Arabic" w:hAnsi="Traditional Arabic" w:cs="Traditional Arabic"/>
          <w:sz w:val="32"/>
          <w:szCs w:val="32"/>
          <w:rtl/>
        </w:rPr>
        <w:t>".</w:t>
      </w:r>
    </w:p>
    <w:p w:rsidR="00E32876" w:rsidRPr="007D5400" w:rsidRDefault="001D73E3" w:rsidP="00F9497C">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 xml:space="preserve">وقد عرف المجمع العربي للمحاسبيين القانونين الحوكمة على </w:t>
      </w:r>
      <w:r w:rsidRPr="007D5400">
        <w:rPr>
          <w:rFonts w:ascii="Traditional Arabic" w:hAnsi="Traditional Arabic" w:cs="Traditional Arabic"/>
          <w:sz w:val="32"/>
          <w:szCs w:val="32"/>
          <w:rtl/>
        </w:rPr>
        <w:t>أنها</w:t>
      </w:r>
      <w:r w:rsidR="00E32876" w:rsidRPr="007D5400">
        <w:rPr>
          <w:rFonts w:ascii="Traditional Arabic" w:hAnsi="Traditional Arabic" w:cs="Traditional Arabic"/>
          <w:sz w:val="32"/>
          <w:szCs w:val="32"/>
          <w:rtl/>
        </w:rPr>
        <w:t>: مجموعة من المسؤوليات</w:t>
      </w:r>
      <w:r w:rsidRPr="007D5400">
        <w:rPr>
          <w:rFonts w:ascii="Traditional Arabic" w:hAnsi="Traditional Arabic" w:cs="Traditional Arabic"/>
          <w:sz w:val="32"/>
          <w:szCs w:val="32"/>
          <w:rtl/>
        </w:rPr>
        <w:t xml:space="preserve"> و</w:t>
      </w:r>
      <w:r w:rsidR="00E32876" w:rsidRPr="007D5400">
        <w:rPr>
          <w:rFonts w:ascii="Traditional Arabic" w:hAnsi="Traditional Arabic" w:cs="Traditional Arabic"/>
          <w:sz w:val="32"/>
          <w:szCs w:val="32"/>
          <w:rtl/>
        </w:rPr>
        <w:t>الممارسات التي يتبعها مجلس الإدارة التنفيذ</w:t>
      </w:r>
      <w:r w:rsidRPr="007D5400">
        <w:rPr>
          <w:rFonts w:ascii="Traditional Arabic" w:hAnsi="Traditional Arabic" w:cs="Traditional Arabic"/>
          <w:sz w:val="32"/>
          <w:szCs w:val="32"/>
          <w:rtl/>
        </w:rPr>
        <w:t>ية بهدف تقديم توجيه استراتيجي</w:t>
      </w:r>
      <w:r>
        <w:rPr>
          <w:rFonts w:ascii="Simplified Arabic" w:hAnsi="Simplified Arabic" w:cs="Simplified Arabic"/>
          <w:sz w:val="32"/>
          <w:szCs w:val="32"/>
          <w:rtl/>
        </w:rPr>
        <w:t xml:space="preserve"> </w:t>
      </w:r>
      <w:r w:rsidRPr="007D5400">
        <w:rPr>
          <w:rFonts w:ascii="Traditional Arabic" w:hAnsi="Traditional Arabic" w:cs="Traditional Arabic"/>
          <w:sz w:val="32"/>
          <w:szCs w:val="32"/>
          <w:rtl/>
        </w:rPr>
        <w:t>و</w:t>
      </w:r>
      <w:r w:rsidR="00E32876" w:rsidRPr="007D5400">
        <w:rPr>
          <w:rFonts w:ascii="Traditional Arabic" w:hAnsi="Traditional Arabic" w:cs="Traditional Arabic"/>
          <w:sz w:val="32"/>
          <w:szCs w:val="32"/>
          <w:rtl/>
        </w:rPr>
        <w:t>ضمان تحقيق</w:t>
      </w:r>
      <w:r w:rsidRPr="007D5400">
        <w:rPr>
          <w:rFonts w:ascii="Traditional Arabic" w:hAnsi="Traditional Arabic" w:cs="Traditional Arabic"/>
          <w:sz w:val="32"/>
          <w:szCs w:val="32"/>
          <w:rtl/>
        </w:rPr>
        <w:t xml:space="preserve"> الأهداف و</w:t>
      </w:r>
      <w:r w:rsidR="00E32876" w:rsidRPr="007D5400">
        <w:rPr>
          <w:rFonts w:ascii="Traditional Arabic" w:hAnsi="Traditional Arabic" w:cs="Traditional Arabic"/>
          <w:sz w:val="32"/>
          <w:szCs w:val="32"/>
          <w:rtl/>
        </w:rPr>
        <w:t>التحقيق من إدارة المخاطر بشكل</w:t>
      </w:r>
      <w:r w:rsidRPr="007D5400">
        <w:rPr>
          <w:rFonts w:ascii="Traditional Arabic" w:hAnsi="Traditional Arabic" w:cs="Traditional Arabic"/>
          <w:sz w:val="32"/>
          <w:szCs w:val="32"/>
          <w:rtl/>
        </w:rPr>
        <w:t xml:space="preserve"> ملائم، استغلال موارد المؤسسة و</w:t>
      </w:r>
      <w:r w:rsidR="00E32876" w:rsidRPr="007D5400">
        <w:rPr>
          <w:rFonts w:ascii="Traditional Arabic" w:hAnsi="Traditional Arabic" w:cs="Traditional Arabic"/>
          <w:sz w:val="32"/>
          <w:szCs w:val="32"/>
          <w:rtl/>
        </w:rPr>
        <w:t>المسؤول</w:t>
      </w:r>
      <w:r w:rsidRPr="007D5400">
        <w:rPr>
          <w:rFonts w:ascii="Traditional Arabic" w:hAnsi="Traditional Arabic" w:cs="Traditional Arabic"/>
          <w:sz w:val="32"/>
          <w:szCs w:val="32"/>
          <w:rtl/>
        </w:rPr>
        <w:t>.</w:t>
      </w:r>
      <w:r w:rsidR="00F9497C" w:rsidRPr="007D5400">
        <w:rPr>
          <w:rFonts w:ascii="Traditional Arabic" w:hAnsi="Traditional Arabic" w:cs="Traditional Arabic"/>
          <w:sz w:val="24"/>
          <w:szCs w:val="24"/>
          <w:rtl/>
        </w:rPr>
        <w:t>( ماضي ، مرجع سابق، ص 07.)</w:t>
      </w:r>
    </w:p>
    <w:p w:rsidR="007D5400" w:rsidRPr="007D5400" w:rsidRDefault="00E32876" w:rsidP="00AA6851">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وبشكل عام يشير </w:t>
      </w:r>
      <w:r w:rsidR="001D73E3" w:rsidRPr="007D5400">
        <w:rPr>
          <w:rFonts w:ascii="Traditional Arabic" w:hAnsi="Traditional Arabic" w:cs="Traditional Arabic"/>
          <w:sz w:val="32"/>
          <w:szCs w:val="32"/>
          <w:rtl/>
        </w:rPr>
        <w:t>تعريف حوكمة إلى مجموعة قوانين والقواعد و</w:t>
      </w:r>
      <w:r w:rsidRPr="007D5400">
        <w:rPr>
          <w:rFonts w:ascii="Traditional Arabic" w:hAnsi="Traditional Arabic" w:cs="Traditional Arabic"/>
          <w:sz w:val="32"/>
          <w:szCs w:val="32"/>
          <w:rtl/>
        </w:rPr>
        <w:t>المعايير التي من شانها</w:t>
      </w:r>
      <w:r w:rsidR="001D73E3"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إدارة ورقابة من</w:t>
      </w:r>
      <w:r w:rsidR="001D73E3" w:rsidRPr="007D5400">
        <w:rPr>
          <w:rFonts w:ascii="Traditional Arabic" w:hAnsi="Traditional Arabic" w:cs="Traditional Arabic"/>
          <w:sz w:val="32"/>
          <w:szCs w:val="32"/>
          <w:rtl/>
        </w:rPr>
        <w:t xml:space="preserve"> ناحية مالية و</w:t>
      </w:r>
      <w:r w:rsidRPr="007D5400">
        <w:rPr>
          <w:rFonts w:ascii="Traditional Arabic" w:hAnsi="Traditional Arabic" w:cs="Traditional Arabic"/>
          <w:sz w:val="32"/>
          <w:szCs w:val="32"/>
          <w:rtl/>
        </w:rPr>
        <w:t>غير</w:t>
      </w:r>
      <w:r w:rsidR="001D73E3" w:rsidRPr="007D5400">
        <w:rPr>
          <w:rFonts w:ascii="Traditional Arabic" w:hAnsi="Traditional Arabic" w:cs="Traditional Arabic"/>
          <w:sz w:val="32"/>
          <w:szCs w:val="32"/>
          <w:rtl/>
        </w:rPr>
        <w:t xml:space="preserve"> مالية من أجل الحفاظ على حقوق و</w:t>
      </w:r>
      <w:r w:rsidRPr="007D5400">
        <w:rPr>
          <w:rFonts w:ascii="Traditional Arabic" w:hAnsi="Traditional Arabic" w:cs="Traditional Arabic"/>
          <w:sz w:val="32"/>
          <w:szCs w:val="32"/>
          <w:rtl/>
        </w:rPr>
        <w:t xml:space="preserve">مصالح المساهمين وتنميتها من خلال زيادة العائد هذا من جهة، كما تهتم بمصالح </w:t>
      </w:r>
      <w:r w:rsidR="001D73E3" w:rsidRPr="007D5400">
        <w:rPr>
          <w:rFonts w:ascii="Traditional Arabic" w:hAnsi="Traditional Arabic" w:cs="Traditional Arabic"/>
          <w:sz w:val="32"/>
          <w:szCs w:val="32"/>
          <w:rtl/>
        </w:rPr>
        <w:t>الأطراف</w:t>
      </w:r>
      <w:r w:rsidRPr="007D5400">
        <w:rPr>
          <w:rFonts w:ascii="Traditional Arabic" w:hAnsi="Traditional Arabic" w:cs="Traditional Arabic"/>
          <w:sz w:val="32"/>
          <w:szCs w:val="32"/>
          <w:rtl/>
        </w:rPr>
        <w:t xml:space="preserve"> الأخرى ذات العلاقة</w:t>
      </w:r>
      <w:r w:rsidR="001D73E3"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بالمؤسسة من المديرين، عمال عملاء دائنين... الخ.</w:t>
      </w:r>
    </w:p>
    <w:p w:rsidR="007B46FE" w:rsidRPr="007D5400" w:rsidRDefault="00544D82" w:rsidP="001D73E3">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المطلب الثاني : خصائص وأهداف الحوكمة .</w:t>
      </w:r>
    </w:p>
    <w:p w:rsidR="00BC0AD8" w:rsidRPr="007D5400" w:rsidRDefault="00BC0AD8" w:rsidP="00911D72">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 xml:space="preserve"> </w:t>
      </w:r>
      <w:r w:rsidR="00911D72">
        <w:rPr>
          <w:rFonts w:ascii="Traditional Arabic" w:hAnsi="Traditional Arabic" w:cs="Traditional Arabic" w:hint="cs"/>
          <w:b/>
          <w:bCs/>
          <w:sz w:val="32"/>
          <w:szCs w:val="32"/>
          <w:rtl/>
        </w:rPr>
        <w:t>أولا</w:t>
      </w:r>
      <w:r w:rsidRPr="007D5400">
        <w:rPr>
          <w:rFonts w:ascii="Traditional Arabic" w:hAnsi="Traditional Arabic" w:cs="Traditional Arabic"/>
          <w:b/>
          <w:bCs/>
          <w:sz w:val="32"/>
          <w:szCs w:val="32"/>
          <w:rtl/>
        </w:rPr>
        <w:t xml:space="preserve"> : خصائص الحوكمة .</w:t>
      </w:r>
    </w:p>
    <w:p w:rsidR="0012539D" w:rsidRPr="007D5400" w:rsidRDefault="0012539D" w:rsidP="002468C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أكد الباحثون في حال الحوكمة وتطبيقاتها المعاصرة أن نموذج حوكمة المؤسسات الناجح يتطلب الخصائص التالية </w:t>
      </w:r>
      <w:r w:rsidR="00F9497C" w:rsidRPr="007D5400">
        <w:rPr>
          <w:rFonts w:ascii="Traditional Arabic" w:hAnsi="Traditional Arabic" w:cs="Traditional Arabic"/>
          <w:sz w:val="24"/>
          <w:szCs w:val="24"/>
          <w:rtl/>
        </w:rPr>
        <w:t>(عاد ، دويس،2018، ص16.)</w:t>
      </w:r>
      <w:r w:rsidRPr="007D5400">
        <w:rPr>
          <w:rFonts w:ascii="Traditional Arabic" w:hAnsi="Traditional Arabic" w:cs="Traditional Arabic"/>
          <w:sz w:val="24"/>
          <w:szCs w:val="24"/>
          <w:rtl/>
        </w:rPr>
        <w:t>:</w:t>
      </w:r>
      <w:r w:rsidRPr="007D5400">
        <w:rPr>
          <w:rFonts w:ascii="Traditional Arabic" w:hAnsi="Traditional Arabic" w:cs="Traditional Arabic"/>
          <w:sz w:val="32"/>
          <w:szCs w:val="32"/>
          <w:rtl/>
        </w:rPr>
        <w:t xml:space="preserve"> </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مجلس إدارة يتمتع بالقوة والفعالية في صناعة وتوجيه القرارات ويؤدي مسؤولياته بأمانة.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رئيس تنفيذي مؤهل يتم اختياره من طرف مجلس الإدارة تفوض له السلطات والصلاحيات لإدارة أعمال الشركة.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القرارات التي يتم اتخاذها من قبل الرئيس التنفيذي يجب تنفيذها في إطار من التشاور والموافقة من مجلس الإدارة.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نموذج عمل جيد يتم اختياره من قبل الرئيس التنفيذي وفريق الإدارة مع الاستعانة باقتراحات مجلس الإدارة وموافقته.</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توفير محيط ملائم يتسم بالإفصاح والشفافية حول أداء الشركة ووضعها المالي ل</w:t>
      </w:r>
      <w:r w:rsidR="00A13F95" w:rsidRPr="007D5400">
        <w:rPr>
          <w:rFonts w:ascii="Traditional Arabic" w:hAnsi="Traditional Arabic" w:cs="Traditional Arabic"/>
          <w:sz w:val="32"/>
          <w:szCs w:val="32"/>
          <w:rtl/>
        </w:rPr>
        <w:t>جمهور المساهمين والمجتمع المالي.</w:t>
      </w:r>
    </w:p>
    <w:p w:rsidR="0012539D" w:rsidRPr="007D5400" w:rsidRDefault="0012539D" w:rsidP="002468C2">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lastRenderedPageBreak/>
        <w:t xml:space="preserve">- من الضروري توفر مجموعة من الخصائص لتفعيل حوكمة المؤسسات، والتي تمثل كل ما يخص حوكمة المؤسسات وتساعد على تحقيق أهدافها ومزاياها وتكامل الجوانب الفكرية الخاصة بها، حيث تتصف حوكمة المؤسسات بعدة خصائص نذكر منها ما يلي </w:t>
      </w:r>
      <w:r w:rsidR="002468C2" w:rsidRPr="007D5400">
        <w:rPr>
          <w:rFonts w:ascii="Traditional Arabic" w:hAnsi="Traditional Arabic" w:cs="Traditional Arabic"/>
          <w:sz w:val="24"/>
          <w:szCs w:val="24"/>
          <w:rtl/>
        </w:rPr>
        <w:t>(عبد الوهاب،2006،ص 08.)</w:t>
      </w:r>
      <w:r w:rsidRPr="007D5400">
        <w:rPr>
          <w:rFonts w:ascii="Traditional Arabic" w:hAnsi="Traditional Arabic" w:cs="Traditional Arabic"/>
          <w:sz w:val="24"/>
          <w:szCs w:val="24"/>
          <w:rtl/>
        </w:rPr>
        <w:t xml:space="preserve">: </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b/>
          <w:bCs/>
          <w:sz w:val="32"/>
          <w:szCs w:val="32"/>
          <w:rtl/>
        </w:rPr>
        <w:t>* الانضباط:</w:t>
      </w:r>
      <w:r w:rsidRPr="007D5400">
        <w:rPr>
          <w:rFonts w:ascii="Traditional Arabic" w:hAnsi="Traditional Arabic" w:cs="Traditional Arabic"/>
          <w:sz w:val="32"/>
          <w:szCs w:val="32"/>
          <w:rtl/>
        </w:rPr>
        <w:t xml:space="preserve"> وهو إتباع السلم الأخلاقي المناسب والصحيح، وهذا الانضباط يتحقق من خلال:</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بيانات واضحة </w:t>
      </w:r>
      <w:r w:rsidR="00B50940" w:rsidRPr="007D5400">
        <w:rPr>
          <w:rFonts w:ascii="Traditional Arabic" w:hAnsi="Traditional Arabic" w:cs="Traditional Arabic"/>
          <w:sz w:val="32"/>
          <w:szCs w:val="32"/>
          <w:rtl/>
        </w:rPr>
        <w:t>للجمهور.</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وجود الحافز لدى الإدارة اتجاه تحقيق سعر أعلى </w:t>
      </w:r>
      <w:r w:rsidR="00B50940" w:rsidRPr="007D5400">
        <w:rPr>
          <w:rFonts w:ascii="Traditional Arabic" w:hAnsi="Traditional Arabic" w:cs="Traditional Arabic"/>
          <w:sz w:val="32"/>
          <w:szCs w:val="32"/>
          <w:rtl/>
        </w:rPr>
        <w:t>للسهم.</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الالتزام بالأعمال الرئيسية المحددة </w:t>
      </w:r>
      <w:r w:rsidR="00B50940" w:rsidRPr="007D5400">
        <w:rPr>
          <w:rFonts w:ascii="Traditional Arabic" w:hAnsi="Traditional Arabic" w:cs="Traditional Arabic"/>
          <w:sz w:val="32"/>
          <w:szCs w:val="32"/>
          <w:rtl/>
        </w:rPr>
        <w:t>بوضوح.</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التقدير السليم لحقوق الملكية. </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b/>
          <w:bCs/>
          <w:sz w:val="32"/>
          <w:szCs w:val="32"/>
          <w:rtl/>
        </w:rPr>
        <w:t xml:space="preserve">* الشفافية: </w:t>
      </w:r>
      <w:r w:rsidRPr="007D5400">
        <w:rPr>
          <w:rFonts w:ascii="Traditional Arabic" w:hAnsi="Traditional Arabic" w:cs="Traditional Arabic"/>
          <w:sz w:val="32"/>
          <w:szCs w:val="32"/>
          <w:rtl/>
        </w:rPr>
        <w:t>وهي تقلع صورة حقيقية لكل ما يحدث، كما تعني العلنية في مناقشة الموضوعات، وحرية تداول المعلومات، كما تتحقق هذه الشفافية من خلال:</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الإفصاح عن الأهداف المالية </w:t>
      </w:r>
      <w:r w:rsidR="00B50940" w:rsidRPr="007D5400">
        <w:rPr>
          <w:rFonts w:ascii="Traditional Arabic" w:hAnsi="Traditional Arabic" w:cs="Traditional Arabic"/>
          <w:sz w:val="32"/>
          <w:szCs w:val="32"/>
          <w:rtl/>
        </w:rPr>
        <w:t>بدقة.</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نشر التقرير السنوي في </w:t>
      </w:r>
      <w:r w:rsidR="00B50940" w:rsidRPr="007D5400">
        <w:rPr>
          <w:rFonts w:ascii="Traditional Arabic" w:hAnsi="Traditional Arabic" w:cs="Traditional Arabic"/>
          <w:sz w:val="32"/>
          <w:szCs w:val="32"/>
          <w:rtl/>
        </w:rPr>
        <w:t>موعده.</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الحفاظ على المعلومات وعدم تسريبها قبل الإعلان </w:t>
      </w:r>
      <w:r w:rsidR="00B50940" w:rsidRPr="007D5400">
        <w:rPr>
          <w:rFonts w:ascii="Traditional Arabic" w:hAnsi="Traditional Arabic" w:cs="Traditional Arabic"/>
          <w:sz w:val="32"/>
          <w:szCs w:val="32"/>
          <w:rtl/>
        </w:rPr>
        <w:t>عنها.</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الإفصاح العام عن النتائج </w:t>
      </w:r>
      <w:r w:rsidR="00B50940" w:rsidRPr="007D5400">
        <w:rPr>
          <w:rFonts w:ascii="Traditional Arabic" w:hAnsi="Traditional Arabic" w:cs="Traditional Arabic"/>
          <w:sz w:val="32"/>
          <w:szCs w:val="32"/>
          <w:rtl/>
        </w:rPr>
        <w:t>الختامية.</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تطبيق معايير المحاسبة </w:t>
      </w:r>
      <w:r w:rsidR="00B50940" w:rsidRPr="007D5400">
        <w:rPr>
          <w:rFonts w:ascii="Traditional Arabic" w:hAnsi="Traditional Arabic" w:cs="Traditional Arabic"/>
          <w:sz w:val="32"/>
          <w:szCs w:val="32"/>
          <w:rtl/>
        </w:rPr>
        <w:t>الدولية.</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حديث المعلومات على شبكة الانترنت.</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b/>
          <w:bCs/>
          <w:sz w:val="32"/>
          <w:szCs w:val="32"/>
          <w:rtl/>
        </w:rPr>
        <w:t xml:space="preserve">* المساءلة: </w:t>
      </w:r>
      <w:r w:rsidRPr="007D5400">
        <w:rPr>
          <w:rFonts w:ascii="Traditional Arabic" w:hAnsi="Traditional Arabic" w:cs="Traditional Arabic"/>
          <w:sz w:val="32"/>
          <w:szCs w:val="32"/>
          <w:rtl/>
        </w:rPr>
        <w:t xml:space="preserve">وهي تمثل إمكانية تقييم وتقدير أعمال مجلس الإدارة والإدارة التنفيذية عن طريق تقد كشف حساب عن تصرف ما، وتشمل المساءلة جانبين هما التقييم ثم التواب أو العقاب، ويعين أن يتم أولا تقييم العمل ثم محاسبة القائمين عليه وتتحقق من خلال: </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ممارسة العمل بعناية ومسؤولية والترفع عن المصالح </w:t>
      </w:r>
      <w:r w:rsidR="00B50940" w:rsidRPr="007D5400">
        <w:rPr>
          <w:rFonts w:ascii="Traditional Arabic" w:hAnsi="Traditional Arabic" w:cs="Traditional Arabic"/>
          <w:sz w:val="32"/>
          <w:szCs w:val="32"/>
          <w:rtl/>
        </w:rPr>
        <w:t>الشخصية.</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التصرف بشكل فعال ضد الأفراد الذين يتجاوزون حدوده</w:t>
      </w:r>
      <w:r w:rsidR="00B50940" w:rsidRPr="007D5400">
        <w:rPr>
          <w:rFonts w:ascii="Traditional Arabic" w:hAnsi="Traditional Arabic" w:cs="Traditional Arabic"/>
          <w:sz w:val="32"/>
          <w:szCs w:val="32"/>
          <w:rtl/>
        </w:rPr>
        <w:t>م.</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التحقيق الفوري في حالة الإساءة للإدارة </w:t>
      </w:r>
      <w:r w:rsidR="00B50940" w:rsidRPr="007D5400">
        <w:rPr>
          <w:rFonts w:ascii="Traditional Arabic" w:hAnsi="Traditional Arabic" w:cs="Traditional Arabic"/>
          <w:sz w:val="32"/>
          <w:szCs w:val="32"/>
          <w:rtl/>
        </w:rPr>
        <w:t>العليا.</w:t>
      </w:r>
    </w:p>
    <w:p w:rsidR="0012539D" w:rsidRPr="007D5400" w:rsidRDefault="0012539D" w:rsidP="00BC0AD8">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وضع آليات تسمح بعقاب الموظفين التنفيذيين وأعضاء مجلس الإدارة.</w:t>
      </w:r>
    </w:p>
    <w:p w:rsidR="0012539D" w:rsidRPr="007D5400" w:rsidRDefault="0012539D" w:rsidP="002468C2">
      <w:pPr>
        <w:jc w:val="lowKashida"/>
        <w:rPr>
          <w:rFonts w:ascii="Traditional Arabic" w:hAnsi="Traditional Arabic" w:cs="Traditional Arabic"/>
          <w:sz w:val="24"/>
          <w:szCs w:val="24"/>
          <w:rtl/>
        </w:rPr>
      </w:pPr>
      <w:r w:rsidRPr="007D5400">
        <w:rPr>
          <w:rFonts w:ascii="Traditional Arabic" w:hAnsi="Traditional Arabic" w:cs="Traditional Arabic"/>
          <w:b/>
          <w:bCs/>
          <w:sz w:val="32"/>
          <w:szCs w:val="32"/>
          <w:rtl/>
        </w:rPr>
        <w:lastRenderedPageBreak/>
        <w:t>* المسؤولية:</w:t>
      </w:r>
      <w:r w:rsidRPr="007D5400">
        <w:rPr>
          <w:rFonts w:ascii="Traditional Arabic" w:hAnsi="Traditional Arabic" w:cs="Traditional Arabic"/>
          <w:sz w:val="32"/>
          <w:szCs w:val="32"/>
          <w:rtl/>
        </w:rPr>
        <w:t xml:space="preserve"> وهي إكرام الشخص بأداء عمل أو تصرف معين لو القدرة على الوفاء به في ضوء مجموعة من الاشتراطات ويجب احترام حقوق مختلف المجموعات صاحبة المصلحة في الشركة</w:t>
      </w:r>
      <w:r w:rsidRPr="007D5400">
        <w:rPr>
          <w:rFonts w:ascii="Traditional Arabic" w:hAnsi="Traditional Arabic" w:cs="Traditional Arabic"/>
          <w:sz w:val="24"/>
          <w:szCs w:val="24"/>
          <w:rtl/>
        </w:rPr>
        <w:t>.</w:t>
      </w:r>
      <w:r w:rsidR="002468C2" w:rsidRPr="007D5400">
        <w:rPr>
          <w:rFonts w:ascii="Traditional Arabic" w:hAnsi="Traditional Arabic" w:cs="Traditional Arabic"/>
          <w:sz w:val="24"/>
          <w:szCs w:val="24"/>
          <w:rtl/>
        </w:rPr>
        <w:t>( سكارنة، د.ن، ص14.)</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حيث تتحقق هذه المسؤولية إذا كانت هناك:</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لجنة مراجعة ترشح المراجع الخارجي وتراقب أعماله</w:t>
      </w:r>
      <w:r w:rsidR="00B50940" w:rsidRPr="007D5400">
        <w:rPr>
          <w:rFonts w:ascii="Traditional Arabic" w:hAnsi="Traditional Arabic" w:cs="Traditional Arabic"/>
          <w:sz w:val="32"/>
          <w:szCs w:val="32"/>
          <w:rtl/>
        </w:rPr>
        <w:t>.</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لجنة مراجعة تراجع تقارير المراجعين الداخلين وتشرف على أعمال المراجعة </w:t>
      </w:r>
      <w:r w:rsidR="00B50940" w:rsidRPr="007D5400">
        <w:rPr>
          <w:rFonts w:ascii="Traditional Arabic" w:hAnsi="Traditional Arabic" w:cs="Traditional Arabic"/>
          <w:sz w:val="32"/>
          <w:szCs w:val="32"/>
          <w:rtl/>
        </w:rPr>
        <w:t>الداخلية.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الاجتماعات الدورية لمجلس </w:t>
      </w:r>
      <w:r w:rsidR="00B50940" w:rsidRPr="007D5400">
        <w:rPr>
          <w:rFonts w:ascii="Traditional Arabic" w:hAnsi="Traditional Arabic" w:cs="Traditional Arabic"/>
          <w:sz w:val="32"/>
          <w:szCs w:val="32"/>
          <w:rtl/>
        </w:rPr>
        <w:t>الإدارة.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عدم قيام مجلس الإدارة الإشرافي بدور تنفيذي.</w:t>
      </w:r>
    </w:p>
    <w:p w:rsidR="0012539D" w:rsidRPr="007D5400" w:rsidRDefault="0012539D" w:rsidP="002468C2">
      <w:pPr>
        <w:jc w:val="lowKashida"/>
        <w:rPr>
          <w:rFonts w:ascii="Traditional Arabic" w:hAnsi="Traditional Arabic" w:cs="Traditional Arabic"/>
          <w:sz w:val="32"/>
          <w:szCs w:val="32"/>
          <w:rtl/>
        </w:rPr>
      </w:pPr>
      <w:r w:rsidRPr="007D5400">
        <w:rPr>
          <w:rFonts w:ascii="Traditional Arabic" w:hAnsi="Traditional Arabic" w:cs="Traditional Arabic"/>
          <w:b/>
          <w:bCs/>
          <w:sz w:val="32"/>
          <w:szCs w:val="32"/>
          <w:rtl/>
        </w:rPr>
        <w:t>* العدالة:</w:t>
      </w:r>
      <w:r w:rsidRPr="007D5400">
        <w:rPr>
          <w:rFonts w:ascii="Traditional Arabic" w:hAnsi="Traditional Arabic" w:cs="Traditional Arabic"/>
          <w:sz w:val="32"/>
          <w:szCs w:val="32"/>
          <w:rtl/>
        </w:rPr>
        <w:t xml:space="preserve"> أي يجب </w:t>
      </w:r>
      <w:r w:rsidR="00B50940" w:rsidRPr="007D5400">
        <w:rPr>
          <w:rFonts w:ascii="Traditional Arabic" w:hAnsi="Traditional Arabic" w:cs="Traditional Arabic"/>
          <w:sz w:val="32"/>
          <w:szCs w:val="32"/>
          <w:rtl/>
        </w:rPr>
        <w:t>احت</w:t>
      </w:r>
      <w:r w:rsidRPr="007D5400">
        <w:rPr>
          <w:rFonts w:ascii="Traditional Arabic" w:hAnsi="Traditional Arabic" w:cs="Traditional Arabic"/>
          <w:sz w:val="32"/>
          <w:szCs w:val="32"/>
          <w:rtl/>
        </w:rPr>
        <w:t>رام حقوق مختلف المجموعات أصحاب المصلحة في المؤسسة، تتحقق العدالة عن طريق</w:t>
      </w:r>
      <w:r w:rsidR="002468C2" w:rsidRPr="007D5400">
        <w:rPr>
          <w:rFonts w:ascii="Traditional Arabic" w:hAnsi="Traditional Arabic" w:cs="Traditional Arabic"/>
          <w:sz w:val="24"/>
          <w:szCs w:val="24"/>
          <w:rtl/>
        </w:rPr>
        <w:t xml:space="preserve"> ( كيحلي،2010 ،ص 04.)</w:t>
      </w:r>
      <w:r w:rsidRPr="007D5400">
        <w:rPr>
          <w:rFonts w:ascii="Traditional Arabic" w:hAnsi="Traditional Arabic" w:cs="Traditional Arabic"/>
          <w:sz w:val="24"/>
          <w:szCs w:val="24"/>
          <w:rtl/>
        </w:rPr>
        <w:t>:</w:t>
      </w:r>
      <w:r w:rsidRPr="007D5400">
        <w:rPr>
          <w:rFonts w:ascii="Traditional Arabic" w:hAnsi="Traditional Arabic" w:cs="Traditional Arabic"/>
          <w:sz w:val="32"/>
          <w:szCs w:val="32"/>
          <w:rtl/>
        </w:rPr>
        <w:t xml:space="preserve"> </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المكافآت العادلة لكافة الموظفين</w:t>
      </w:r>
      <w:r w:rsidR="00766D95" w:rsidRPr="007D5400">
        <w:rPr>
          <w:rFonts w:ascii="Traditional Arabic" w:hAnsi="Traditional Arabic" w:cs="Traditional Arabic"/>
          <w:sz w:val="32"/>
          <w:szCs w:val="32"/>
          <w:rtl/>
        </w:rPr>
        <w:t>.</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حماية حقوق المساهمين</w:t>
      </w:r>
      <w:r w:rsidR="00766D95" w:rsidRPr="007D5400">
        <w:rPr>
          <w:rFonts w:ascii="Traditional Arabic" w:hAnsi="Traditional Arabic" w:cs="Traditional Arabic"/>
          <w:sz w:val="32"/>
          <w:szCs w:val="32"/>
          <w:rtl/>
        </w:rPr>
        <w:t>.</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وجود رئيس مجلس إدارة مستقل عن مجلس الإدارة العليا</w:t>
      </w:r>
      <w:r w:rsidR="00B50940" w:rsidRPr="007D5400">
        <w:rPr>
          <w:rFonts w:ascii="Traditional Arabic" w:hAnsi="Traditional Arabic" w:cs="Traditional Arabic"/>
          <w:sz w:val="32"/>
          <w:szCs w:val="32"/>
          <w:rtl/>
        </w:rPr>
        <w:t>.</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وجود لجنة مراجعة يرأسها عضو مجلس إدارة </w:t>
      </w:r>
      <w:r w:rsidR="00B50940" w:rsidRPr="007D5400">
        <w:rPr>
          <w:rFonts w:ascii="Traditional Arabic" w:hAnsi="Traditional Arabic" w:cs="Traditional Arabic"/>
          <w:sz w:val="32"/>
          <w:szCs w:val="32"/>
          <w:rtl/>
        </w:rPr>
        <w:t>مستقل.</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وجود لجنة لتحديد المكافآت يرأسها عضو إدارة </w:t>
      </w:r>
      <w:r w:rsidR="00B50940" w:rsidRPr="007D5400">
        <w:rPr>
          <w:rFonts w:ascii="Traditional Arabic" w:hAnsi="Traditional Arabic" w:cs="Traditional Arabic"/>
          <w:sz w:val="32"/>
          <w:szCs w:val="32"/>
          <w:rtl/>
        </w:rPr>
        <w:t>مستقل.</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وجود مراجعين خارجيين غير مرتبطين بالمؤسسة.</w:t>
      </w:r>
    </w:p>
    <w:p w:rsidR="0012539D" w:rsidRPr="007D5400" w:rsidRDefault="0012539D" w:rsidP="0012539D">
      <w:pPr>
        <w:jc w:val="lowKashida"/>
        <w:rPr>
          <w:rFonts w:ascii="Traditional Arabic" w:hAnsi="Traditional Arabic" w:cs="Traditional Arabic"/>
          <w:sz w:val="32"/>
          <w:szCs w:val="32"/>
          <w:rtl/>
        </w:rPr>
      </w:pPr>
      <w:r w:rsidRPr="007D5400">
        <w:rPr>
          <w:rFonts w:ascii="Traditional Arabic" w:hAnsi="Traditional Arabic" w:cs="Traditional Arabic"/>
          <w:b/>
          <w:bCs/>
          <w:sz w:val="32"/>
          <w:szCs w:val="32"/>
          <w:rtl/>
        </w:rPr>
        <w:t>*المسؤولية الاجتماعية:</w:t>
      </w:r>
      <w:r w:rsidRPr="007D5400">
        <w:rPr>
          <w:rFonts w:ascii="Traditional Arabic" w:hAnsi="Traditional Arabic" w:cs="Traditional Arabic"/>
          <w:sz w:val="32"/>
          <w:szCs w:val="32"/>
          <w:rtl/>
        </w:rPr>
        <w:t xml:space="preserve"> النظر إلى الشركة كمواطن جيد.</w:t>
      </w:r>
    </w:p>
    <w:p w:rsidR="0012539D" w:rsidRDefault="0012539D" w:rsidP="00A13F95">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ويرتبط مفهوم حوكمة الشركات بشكل أساسي بسلوك الفئات المختلفة ذات الصلة بالشركات، لذا فهناك مجموعة من الخصائص، التي يجب أن تتوافر في هذه السلوكيات، وهذه الخصائص تشكل الدعائم الأساسية لحوكمة الشركات، كما هو موضح في الشكل التالي:</w:t>
      </w:r>
    </w:p>
    <w:p w:rsidR="007D5400" w:rsidRDefault="007D5400" w:rsidP="00A13F95">
      <w:pPr>
        <w:jc w:val="lowKashida"/>
        <w:rPr>
          <w:rFonts w:ascii="Traditional Arabic" w:hAnsi="Traditional Arabic" w:cs="Traditional Arabic"/>
          <w:sz w:val="32"/>
          <w:szCs w:val="32"/>
          <w:rtl/>
        </w:rPr>
      </w:pPr>
    </w:p>
    <w:p w:rsidR="007D5400" w:rsidRDefault="007D5400" w:rsidP="00A13F95">
      <w:pPr>
        <w:jc w:val="lowKashida"/>
        <w:rPr>
          <w:rFonts w:ascii="Traditional Arabic" w:hAnsi="Traditional Arabic" w:cs="Traditional Arabic"/>
          <w:sz w:val="32"/>
          <w:szCs w:val="32"/>
          <w:rtl/>
        </w:rPr>
      </w:pPr>
    </w:p>
    <w:p w:rsidR="007D5400" w:rsidRDefault="007D5400" w:rsidP="00A13F95">
      <w:pPr>
        <w:jc w:val="lowKashida"/>
        <w:rPr>
          <w:rFonts w:ascii="Traditional Arabic" w:hAnsi="Traditional Arabic" w:cs="Traditional Arabic"/>
          <w:sz w:val="32"/>
          <w:szCs w:val="32"/>
          <w:rtl/>
        </w:rPr>
      </w:pPr>
    </w:p>
    <w:p w:rsidR="007D5400" w:rsidRDefault="007D5400" w:rsidP="00A13F95">
      <w:pPr>
        <w:jc w:val="lowKashida"/>
        <w:rPr>
          <w:rFonts w:ascii="Traditional Arabic" w:hAnsi="Traditional Arabic" w:cs="Traditional Arabic"/>
          <w:sz w:val="32"/>
          <w:szCs w:val="32"/>
          <w:rtl/>
        </w:rPr>
      </w:pPr>
    </w:p>
    <w:p w:rsidR="007D5400" w:rsidRPr="007D5400" w:rsidRDefault="007D5400" w:rsidP="00A13F95">
      <w:pPr>
        <w:jc w:val="lowKashida"/>
        <w:rPr>
          <w:rFonts w:ascii="Traditional Arabic" w:hAnsi="Traditional Arabic" w:cs="Traditional Arabic"/>
          <w:sz w:val="32"/>
          <w:szCs w:val="32"/>
          <w:rtl/>
        </w:rPr>
      </w:pPr>
    </w:p>
    <w:p w:rsidR="00C148B4" w:rsidRPr="007D5400" w:rsidRDefault="00C148B4" w:rsidP="00C148B4">
      <w:pPr>
        <w:jc w:val="center"/>
        <w:rPr>
          <w:rFonts w:ascii="Traditional Arabic" w:hAnsi="Traditional Arabic" w:cs="Traditional Arabic"/>
          <w:b/>
          <w:bCs/>
          <w:sz w:val="28"/>
          <w:szCs w:val="28"/>
          <w:rtl/>
        </w:rPr>
      </w:pPr>
      <w:r w:rsidRPr="007D5400">
        <w:rPr>
          <w:rFonts w:ascii="Traditional Arabic" w:hAnsi="Traditional Arabic" w:cs="Traditional Arabic"/>
          <w:b/>
          <w:bCs/>
          <w:sz w:val="28"/>
          <w:szCs w:val="28"/>
          <w:rtl/>
        </w:rPr>
        <w:lastRenderedPageBreak/>
        <w:t>الشكل رقم (01) : يمثل مخطط لخصائص الحوكمة</w:t>
      </w:r>
      <w:r w:rsidR="00E325CF" w:rsidRPr="007D5400">
        <w:rPr>
          <w:rFonts w:ascii="Traditional Arabic" w:hAnsi="Traditional Arabic" w:cs="Traditional Arabic"/>
          <w:b/>
          <w:bCs/>
          <w:sz w:val="28"/>
          <w:szCs w:val="28"/>
          <w:rtl/>
        </w:rPr>
        <w:t>.</w:t>
      </w:r>
    </w:p>
    <w:p w:rsidR="00C148B4" w:rsidRPr="00C148B4" w:rsidRDefault="007B46FE" w:rsidP="00C148B4">
      <w:pPr>
        <w:jc w:val="lowKashida"/>
        <w:rPr>
          <w:rFonts w:ascii="Simplified Arabic" w:hAnsi="Simplified Arabic" w:cs="Simplified Arabic"/>
          <w:sz w:val="32"/>
          <w:szCs w:val="32"/>
          <w:rtl/>
        </w:rPr>
      </w:pPr>
      <w:r w:rsidRPr="007B46FE">
        <w:rPr>
          <w:rFonts w:ascii="Simplified Arabic" w:hAnsi="Simplified Arabic" w:cs="Simplified Arabic"/>
          <w:noProof/>
          <w:sz w:val="32"/>
          <w:szCs w:val="32"/>
          <w:rtl/>
          <w:lang w:val="fr-FR" w:eastAsia="fr-FR"/>
        </w:rPr>
        <w:drawing>
          <wp:inline distT="0" distB="0" distL="0" distR="0" wp14:anchorId="33AEBD93" wp14:editId="51AB904F">
            <wp:extent cx="5763260" cy="3419475"/>
            <wp:effectExtent l="0" t="0" r="27940" b="0"/>
            <wp:docPr id="1" name="رسم تخطيطي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4F46B0" w:rsidRPr="007D5400" w:rsidRDefault="00E32876" w:rsidP="004F46B0">
      <w:pPr>
        <w:spacing w:line="240" w:lineRule="auto"/>
        <w:jc w:val="lowKashida"/>
        <w:rPr>
          <w:rFonts w:ascii="Traditional Arabic" w:hAnsi="Traditional Arabic" w:cs="Traditional Arabic"/>
          <w:b/>
          <w:bCs/>
          <w:sz w:val="26"/>
          <w:szCs w:val="26"/>
          <w:rtl/>
        </w:rPr>
      </w:pPr>
      <w:r w:rsidRPr="007D5400">
        <w:rPr>
          <w:rFonts w:ascii="Traditional Arabic" w:hAnsi="Traditional Arabic" w:cs="Traditional Arabic"/>
          <w:b/>
          <w:bCs/>
          <w:sz w:val="26"/>
          <w:szCs w:val="26"/>
          <w:rtl/>
        </w:rPr>
        <w:t>المصدر:</w:t>
      </w:r>
      <w:r w:rsidR="004F46B0" w:rsidRPr="007D5400">
        <w:rPr>
          <w:rFonts w:ascii="Traditional Arabic" w:hAnsi="Traditional Arabic" w:cs="Traditional Arabic"/>
          <w:b/>
          <w:bCs/>
          <w:sz w:val="26"/>
          <w:szCs w:val="26"/>
          <w:rtl/>
        </w:rPr>
        <w:t xml:space="preserve"> </w:t>
      </w:r>
      <w:r w:rsidRPr="007D5400">
        <w:rPr>
          <w:rFonts w:ascii="Traditional Arabic" w:hAnsi="Traditional Arabic" w:cs="Traditional Arabic"/>
          <w:b/>
          <w:bCs/>
          <w:sz w:val="26"/>
          <w:szCs w:val="26"/>
          <w:rtl/>
        </w:rPr>
        <w:t>طارق عبد العال حامد، الحوكمة قطاع عام و خاص و مصارف، الدار الجامعية، مصر، ط2،</w:t>
      </w:r>
      <w:r w:rsidR="004F46B0" w:rsidRPr="007D5400">
        <w:rPr>
          <w:rFonts w:ascii="Traditional Arabic" w:hAnsi="Traditional Arabic" w:cs="Traditional Arabic"/>
          <w:b/>
          <w:bCs/>
          <w:sz w:val="26"/>
          <w:szCs w:val="26"/>
          <w:rtl/>
        </w:rPr>
        <w:t>2007-2006، ص 25.</w:t>
      </w:r>
    </w:p>
    <w:p w:rsidR="00C148B4" w:rsidRPr="007D5400" w:rsidRDefault="00C8567E" w:rsidP="00C148B4">
      <w:pPr>
        <w:spacing w:line="24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C148B4" w:rsidRPr="007D5400">
        <w:rPr>
          <w:rFonts w:ascii="Traditional Arabic" w:hAnsi="Traditional Arabic" w:cs="Traditional Arabic"/>
          <w:b/>
          <w:bCs/>
          <w:sz w:val="32"/>
          <w:szCs w:val="32"/>
          <w:rtl/>
        </w:rPr>
        <w:t>: أطراف حوكمة الشركات وأهدافها .</w:t>
      </w:r>
    </w:p>
    <w:p w:rsidR="00C148B4" w:rsidRPr="00C8567E" w:rsidRDefault="00C8567E" w:rsidP="00C148B4">
      <w:pPr>
        <w:jc w:val="both"/>
        <w:rPr>
          <w:rFonts w:ascii="Traditional Arabic" w:hAnsi="Traditional Arabic" w:cs="Traditional Arabic"/>
          <w:b/>
          <w:bCs/>
          <w:sz w:val="32"/>
          <w:szCs w:val="32"/>
          <w:rtl/>
        </w:rPr>
      </w:pPr>
      <w:r w:rsidRPr="00C8567E">
        <w:rPr>
          <w:rFonts w:ascii="Traditional Arabic" w:hAnsi="Traditional Arabic" w:cs="Traditional Arabic" w:hint="cs"/>
          <w:b/>
          <w:bCs/>
          <w:sz w:val="32"/>
          <w:szCs w:val="32"/>
          <w:rtl/>
        </w:rPr>
        <w:t>1 ــــ</w:t>
      </w:r>
      <w:r w:rsidR="00C148B4" w:rsidRPr="00C8567E">
        <w:rPr>
          <w:rFonts w:ascii="Traditional Arabic" w:hAnsi="Traditional Arabic" w:cs="Traditional Arabic"/>
          <w:b/>
          <w:bCs/>
          <w:sz w:val="32"/>
          <w:szCs w:val="32"/>
          <w:rtl/>
        </w:rPr>
        <w:t xml:space="preserve"> أطراف حوكمة الشركات</w:t>
      </w:r>
      <w:r>
        <w:rPr>
          <w:rFonts w:ascii="Traditional Arabic" w:hAnsi="Traditional Arabic" w:cs="Traditional Arabic" w:hint="cs"/>
          <w:b/>
          <w:bCs/>
          <w:sz w:val="32"/>
          <w:szCs w:val="32"/>
          <w:rtl/>
        </w:rPr>
        <w:t>:</w:t>
      </w:r>
    </w:p>
    <w:p w:rsidR="007D5400" w:rsidRPr="0046051B" w:rsidRDefault="00C148B4" w:rsidP="0046051B">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تقوم الحوكمة بتنظيم وتقييم المسؤوليات والحقوق بين أربعة أطراف رئيسية، حيث تتأثر وتؤثر في التطبيق السليم لقواعد حوكمة الشركات، وتحدد إلى مدى النجاح أو الفشل في تطبيق هذه القواعد، تتمثل في: المساهمين،الإدارة، مجلس الإدارة، أصحاب المصالح كما موضح في الشكل التالي :</w:t>
      </w:r>
    </w:p>
    <w:p w:rsidR="00C148B4" w:rsidRPr="007D5400" w:rsidRDefault="00C148B4" w:rsidP="00C148B4">
      <w:pPr>
        <w:jc w:val="center"/>
        <w:rPr>
          <w:rFonts w:ascii="Traditional Arabic" w:hAnsi="Traditional Arabic" w:cs="Traditional Arabic"/>
          <w:b/>
          <w:bCs/>
          <w:sz w:val="28"/>
          <w:szCs w:val="28"/>
          <w:rtl/>
        </w:rPr>
      </w:pPr>
      <w:r w:rsidRPr="007D5400">
        <w:rPr>
          <w:rFonts w:ascii="Traditional Arabic" w:hAnsi="Traditional Arabic" w:cs="Traditional Arabic"/>
          <w:b/>
          <w:bCs/>
          <w:sz w:val="28"/>
          <w:szCs w:val="28"/>
          <w:rtl/>
        </w:rPr>
        <w:t>الشكل رقم (02): يوضح الأطراف الرئيسية في الحوكمة</w:t>
      </w:r>
      <w:r w:rsidR="00E325CF" w:rsidRPr="007D5400">
        <w:rPr>
          <w:rFonts w:ascii="Traditional Arabic" w:hAnsi="Traditional Arabic" w:cs="Traditional Arabic"/>
          <w:b/>
          <w:bCs/>
          <w:sz w:val="28"/>
          <w:szCs w:val="28"/>
          <w:rtl/>
        </w:rPr>
        <w:t>.</w:t>
      </w:r>
    </w:p>
    <w:p w:rsidR="00C148B4" w:rsidRPr="00C148B4" w:rsidRDefault="006C63F3" w:rsidP="00C148B4">
      <w:pPr>
        <w:jc w:val="both"/>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2864" behindDoc="0" locked="0" layoutInCell="1" allowOverlap="1">
                <wp:simplePos x="0" y="0"/>
                <wp:positionH relativeFrom="column">
                  <wp:posOffset>1485900</wp:posOffset>
                </wp:positionH>
                <wp:positionV relativeFrom="paragraph">
                  <wp:posOffset>97155</wp:posOffset>
                </wp:positionV>
                <wp:extent cx="2390775" cy="400050"/>
                <wp:effectExtent l="15240" t="10160" r="13335" b="27940"/>
                <wp:wrapNone/>
                <wp:docPr id="5995" name="AutoShape 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400050"/>
                        </a:xfrm>
                        <a:prstGeom prst="roundRect">
                          <a:avLst>
                            <a:gd name="adj" fmla="val 16667"/>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D82C3A" w:rsidRPr="000C0B43" w:rsidRDefault="00D82C3A" w:rsidP="000C0B43">
                            <w:pPr>
                              <w:jc w:val="center"/>
                              <w:rPr>
                                <w:rFonts w:ascii="Traditional Arabic" w:hAnsi="Traditional Arabic" w:cs="Traditional Arabic"/>
                                <w:b/>
                                <w:bCs/>
                                <w:sz w:val="32"/>
                                <w:szCs w:val="32"/>
                                <w:rtl/>
                              </w:rPr>
                            </w:pPr>
                            <w:r w:rsidRPr="000C0B43">
                              <w:rPr>
                                <w:rFonts w:ascii="Traditional Arabic" w:hAnsi="Traditional Arabic" w:cs="Traditional Arabic"/>
                                <w:b/>
                                <w:bCs/>
                                <w:sz w:val="32"/>
                                <w:szCs w:val="32"/>
                                <w:rtl/>
                              </w:rPr>
                              <w:t>الأطراف المعنية بتطبيق الحوكمة</w:t>
                            </w:r>
                          </w:p>
                          <w:p w:rsidR="00D82C3A" w:rsidRDefault="00D82C3A" w:rsidP="00C148B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8" o:spid="_x0000_s1033" style="position:absolute;left:0;text-align:left;margin-left:117pt;margin-top:7.65pt;width:188.25pt;height:31.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" fillcolor="#95b3d7 [1940]" strokecolor="#95b3d7 [1940]" strokeweight="1pt">
                <v:fill color2="#dbe5f1 [660]" angle="135" focus="50%" type="gradient"/>
                <v:shadow on="t" color="#243f60 [1604]" opacity=".5" offset="1pt"/>
                <v:textbox>
                  <w:txbxContent>
                    <w:p w:rsidR="00D82C3A" w:rsidRPr="000C0B43" w:rsidRDefault="00D82C3A" w:rsidP="000C0B43">
                      <w:pPr>
                        <w:jc w:val="center"/>
                        <w:rPr>
                          <w:rFonts w:ascii="Traditional Arabic" w:hAnsi="Traditional Arabic" w:cs="Traditional Arabic"/>
                          <w:b/>
                          <w:bCs/>
                          <w:sz w:val="32"/>
                          <w:szCs w:val="32"/>
                          <w:rtl/>
                        </w:rPr>
                      </w:pPr>
                      <w:r w:rsidRPr="000C0B43">
                        <w:rPr>
                          <w:rFonts w:ascii="Traditional Arabic" w:hAnsi="Traditional Arabic" w:cs="Traditional Arabic"/>
                          <w:b/>
                          <w:bCs/>
                          <w:sz w:val="32"/>
                          <w:szCs w:val="32"/>
                          <w:rtl/>
                        </w:rPr>
                        <w:t>الأطراف المعنية بتطبيق الحوكمة</w:t>
                      </w:r>
                    </w:p>
                    <w:p w:rsidR="00D82C3A" w:rsidRDefault="00D82C3A" w:rsidP="00C148B4"/>
                  </w:txbxContent>
                </v:textbox>
              </v:roundrect>
            </w:pict>
          </mc:Fallback>
        </mc:AlternateContent>
      </w:r>
    </w:p>
    <w:p w:rsidR="00C148B4" w:rsidRPr="00C148B4" w:rsidRDefault="006C63F3" w:rsidP="00C148B4">
      <w:pPr>
        <w:jc w:val="both"/>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9008" behindDoc="0" locked="0" layoutInCell="1" allowOverlap="1">
                <wp:simplePos x="0" y="0"/>
                <wp:positionH relativeFrom="column">
                  <wp:posOffset>95250</wp:posOffset>
                </wp:positionH>
                <wp:positionV relativeFrom="paragraph">
                  <wp:posOffset>339090</wp:posOffset>
                </wp:positionV>
                <wp:extent cx="0" cy="542925"/>
                <wp:effectExtent l="53340" t="10160" r="60960" b="18415"/>
                <wp:wrapNone/>
                <wp:docPr id="5994" name="AutoShap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FF9E650" id="_x0000_t32" coordsize="21600,21600" o:spt="32" o:oned="t" path="m,l21600,21600e" filled="f">
                <v:path arrowok="t" fillok="f" o:connecttype="none"/>
                <o:lock v:ext="edit" shapetype="t"/>
              </v:shapetype>
              <v:shape id="AutoShape 534" o:spid="_x0000_s1026" type="#_x0000_t32" style="position:absolute;margin-left:7.5pt;margin-top:26.7pt;width:0;height:42.7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">
                <v:stroke endarrow="block"/>
              </v:shape>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7984" behindDoc="0" locked="0" layoutInCell="1" allowOverlap="1">
                <wp:simplePos x="0" y="0"/>
                <wp:positionH relativeFrom="column">
                  <wp:posOffset>2105025</wp:posOffset>
                </wp:positionH>
                <wp:positionV relativeFrom="paragraph">
                  <wp:posOffset>339090</wp:posOffset>
                </wp:positionV>
                <wp:extent cx="0" cy="542925"/>
                <wp:effectExtent l="53340" t="10160" r="60960" b="18415"/>
                <wp:wrapNone/>
                <wp:docPr id="5993" name="AutoShap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363BFE" id="AutoShape 533" o:spid="_x0000_s1026" type="#_x0000_t32" style="position:absolute;margin-left:165.75pt;margin-top:26.7pt;width:0;height:42.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">
                <v:stroke endarrow="block"/>
              </v:shape>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6960" behindDoc="0" locked="0" layoutInCell="1" allowOverlap="1">
                <wp:simplePos x="0" y="0"/>
                <wp:positionH relativeFrom="column">
                  <wp:posOffset>3790950</wp:posOffset>
                </wp:positionH>
                <wp:positionV relativeFrom="paragraph">
                  <wp:posOffset>339090</wp:posOffset>
                </wp:positionV>
                <wp:extent cx="0" cy="542925"/>
                <wp:effectExtent l="53340" t="10160" r="60960" b="18415"/>
                <wp:wrapNone/>
                <wp:docPr id="5992" name="AutoShape 5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7E2880" id="AutoShape 532" o:spid="_x0000_s1026" type="#_x0000_t32" style="position:absolute;margin-left:298.5pt;margin-top:26.7pt;width:0;height:42.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">
                <v:stroke endarrow="block"/>
              </v:shape>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5936" behindDoc="0" locked="0" layoutInCell="1" allowOverlap="1">
                <wp:simplePos x="0" y="0"/>
                <wp:positionH relativeFrom="column">
                  <wp:posOffset>5324475</wp:posOffset>
                </wp:positionH>
                <wp:positionV relativeFrom="paragraph">
                  <wp:posOffset>339090</wp:posOffset>
                </wp:positionV>
                <wp:extent cx="0" cy="542925"/>
                <wp:effectExtent l="53340" t="10160" r="60960" b="18415"/>
                <wp:wrapNone/>
                <wp:docPr id="5991" name="AutoShape 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CDC007" id="AutoShape 531" o:spid="_x0000_s1026" type="#_x0000_t32" style="position:absolute;margin-left:419.25pt;margin-top:26.7pt;width:0;height:42.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">
                <v:stroke endarrow="block"/>
              </v:shape>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4912" behindDoc="0" locked="0" layoutInCell="1" allowOverlap="1">
                <wp:simplePos x="0" y="0"/>
                <wp:positionH relativeFrom="column">
                  <wp:posOffset>95250</wp:posOffset>
                </wp:positionH>
                <wp:positionV relativeFrom="paragraph">
                  <wp:posOffset>339090</wp:posOffset>
                </wp:positionV>
                <wp:extent cx="5229225" cy="0"/>
                <wp:effectExtent l="5715" t="10160" r="13335" b="8890"/>
                <wp:wrapNone/>
                <wp:docPr id="5990" name="AutoShape 5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29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49306A" id="AutoShape 530" o:spid="_x0000_s1026" type="#_x0000_t32" style="position:absolute;margin-left:7.5pt;margin-top:26.7pt;width:411.75pt;height:0;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"/>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13888" behindDoc="0" locked="0" layoutInCell="1" allowOverlap="1">
                <wp:simplePos x="0" y="0"/>
                <wp:positionH relativeFrom="column">
                  <wp:posOffset>2743200</wp:posOffset>
                </wp:positionH>
                <wp:positionV relativeFrom="paragraph">
                  <wp:posOffset>100965</wp:posOffset>
                </wp:positionV>
                <wp:extent cx="0" cy="238125"/>
                <wp:effectExtent l="5715" t="10160" r="13335" b="8890"/>
                <wp:wrapNone/>
                <wp:docPr id="5989" name="AutoShape 5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7A8FEE" id="AutoShape 529" o:spid="_x0000_s1026" type="#_x0000_t32" style="position:absolute;margin-left:3in;margin-top:7.95pt;width:0;height:18.7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"/>
            </w:pict>
          </mc:Fallback>
        </mc:AlternateContent>
      </w:r>
    </w:p>
    <w:p w:rsidR="00C148B4" w:rsidRPr="00C148B4" w:rsidRDefault="00C148B4" w:rsidP="00C148B4">
      <w:pPr>
        <w:jc w:val="both"/>
        <w:rPr>
          <w:rFonts w:ascii="Simplified Arabic" w:hAnsi="Simplified Arabic" w:cs="Simplified Arabic"/>
          <w:sz w:val="32"/>
          <w:szCs w:val="32"/>
          <w:rtl/>
        </w:rPr>
      </w:pPr>
    </w:p>
    <w:p w:rsidR="00C148B4" w:rsidRPr="00C148B4" w:rsidRDefault="006C63F3" w:rsidP="00C148B4">
      <w:pPr>
        <w:jc w:val="both"/>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3104" behindDoc="0" locked="0" layoutInCell="1" allowOverlap="1">
                <wp:simplePos x="0" y="0"/>
                <wp:positionH relativeFrom="column">
                  <wp:posOffset>-333375</wp:posOffset>
                </wp:positionH>
                <wp:positionV relativeFrom="paragraph">
                  <wp:posOffset>90805</wp:posOffset>
                </wp:positionV>
                <wp:extent cx="1390650" cy="400050"/>
                <wp:effectExtent l="15240" t="10160" r="13335" b="27940"/>
                <wp:wrapNone/>
                <wp:docPr id="5988" name="AutoShape 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0650" cy="400050"/>
                        </a:xfrm>
                        <a:prstGeom prst="roundRect">
                          <a:avLst>
                            <a:gd name="adj" fmla="val 16667"/>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round/>
                          <a:headEnd/>
                          <a:tailEnd/>
                        </a:ln>
                        <a:effectLst>
                          <a:outerShdw dist="28398" dir="3806097" algn="ctr" rotWithShape="0">
                            <a:schemeClr val="accent3">
                              <a:lumMod val="50000"/>
                              <a:lumOff val="0"/>
                            </a:schemeClr>
                          </a:outerShdw>
                        </a:effectLst>
                      </wps:spPr>
                      <wps:txb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أصحاب المصالح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8" o:spid="_x0000_s1034" style="position:absolute;left:0;text-align:left;margin-left:-26.25pt;margin-top:7.15pt;width:109.5pt;height:31.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" fillcolor="#c2d69b [1942]" strokecolor="#9bbb59 [3206]" strokeweight="1pt">
                <v:fill color2="#9bbb59 [3206]" focus="50%" type="gradient"/>
                <v:shadow on="t" color="#4e6128 [1606]" offset="1pt"/>
                <v:textbo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أصحاب المصالح</w:t>
                      </w:r>
                    </w:p>
                  </w:txbxContent>
                </v:textbox>
              </v:roundrect>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2080" behindDoc="0" locked="0" layoutInCell="1" allowOverlap="1">
                <wp:simplePos x="0" y="0"/>
                <wp:positionH relativeFrom="column">
                  <wp:posOffset>1733550</wp:posOffset>
                </wp:positionH>
                <wp:positionV relativeFrom="paragraph">
                  <wp:posOffset>90805</wp:posOffset>
                </wp:positionV>
                <wp:extent cx="685800" cy="400050"/>
                <wp:effectExtent l="15240" t="10160" r="13335" b="27940"/>
                <wp:wrapNone/>
                <wp:docPr id="5987" name="AutoShape 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400050"/>
                        </a:xfrm>
                        <a:prstGeom prst="roundRect">
                          <a:avLst>
                            <a:gd name="adj" fmla="val 16667"/>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الإدارة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7" o:spid="_x0000_s1035" style="position:absolute;left:0;text-align:left;margin-left:136.5pt;margin-top:7.15pt;width:54pt;height:31.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" fillcolor="#fabf8f [1945]" strokecolor="#fabf8f [1945]" strokeweight="1pt">
                <v:fill color2="#fde9d9 [665]" angle="135" focus="50%" type="gradient"/>
                <v:shadow on="t" color="#974706 [1609]" opacity=".5" offset="1pt"/>
                <v:textbo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الإدارة</w:t>
                      </w:r>
                    </w:p>
                  </w:txbxContent>
                </v:textbox>
              </v:roundrect>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1056" behindDoc="0" locked="0" layoutInCell="1" allowOverlap="1">
                <wp:simplePos x="0" y="0"/>
                <wp:positionH relativeFrom="column">
                  <wp:posOffset>3286125</wp:posOffset>
                </wp:positionH>
                <wp:positionV relativeFrom="paragraph">
                  <wp:posOffset>90805</wp:posOffset>
                </wp:positionV>
                <wp:extent cx="1114425" cy="400050"/>
                <wp:effectExtent l="15240" t="10160" r="13335" b="27940"/>
                <wp:wrapNone/>
                <wp:docPr id="5986" name="AutoShape 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00050"/>
                        </a:xfrm>
                        <a:prstGeom prst="roundRect">
                          <a:avLst>
                            <a:gd name="adj" fmla="val 16667"/>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round/>
                          <a:headEnd/>
                          <a:tailEnd/>
                        </a:ln>
                        <a:effectLst>
                          <a:outerShdw dist="28398" dir="3806097" algn="ctr" rotWithShape="0">
                            <a:schemeClr val="accent2">
                              <a:lumMod val="50000"/>
                              <a:lumOff val="0"/>
                            </a:schemeClr>
                          </a:outerShdw>
                        </a:effectLst>
                      </wps:spPr>
                      <wps:txb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مجلس الإدارة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6" o:spid="_x0000_s1036" style="position:absolute;left:0;text-align:left;margin-left:258.75pt;margin-top:7.15pt;width:87.75pt;height:31.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" fillcolor="#d99594 [1941]" strokecolor="#c0504d [3205]" strokeweight="1pt">
                <v:fill color2="#c0504d [3205]" focus="50%" type="gradient"/>
                <v:shadow on="t" color="#622423 [1605]" offset="1pt"/>
                <v:textbo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مجلس الإدارة</w:t>
                      </w:r>
                    </w:p>
                  </w:txbxContent>
                </v:textbox>
              </v:roundrect>
            </w:pict>
          </mc:Fallback>
        </mc:AlternateContent>
      </w: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0032" behindDoc="0" locked="0" layoutInCell="1" allowOverlap="1">
                <wp:simplePos x="0" y="0"/>
                <wp:positionH relativeFrom="column">
                  <wp:posOffset>4876800</wp:posOffset>
                </wp:positionH>
                <wp:positionV relativeFrom="paragraph">
                  <wp:posOffset>90805</wp:posOffset>
                </wp:positionV>
                <wp:extent cx="923925" cy="400050"/>
                <wp:effectExtent l="15240" t="10160" r="13335" b="27940"/>
                <wp:wrapNone/>
                <wp:docPr id="5985" name="AutoShape 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400050"/>
                        </a:xfrm>
                        <a:prstGeom prst="roundRect">
                          <a:avLst>
                            <a:gd name="adj" fmla="val 16667"/>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المساهمون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5" o:spid="_x0000_s1037" style="position:absolute;left:0;text-align:left;margin-left:384pt;margin-top:7.15pt;width:72.75pt;height:31.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" fillcolor="#666 [1936]" strokecolor="#666 [1936]" strokeweight="1pt">
                <v:fill color2="#ccc [656]" angle="135" focus="50%" type="gradient"/>
                <v:shadow on="t" color="#7f7f7f [1601]" opacity=".5" offset="1pt"/>
                <v:textbox>
                  <w:txbxContent>
                    <w:p w:rsidR="00D82C3A" w:rsidRPr="000C0B43" w:rsidRDefault="00D82C3A" w:rsidP="000C0B43">
                      <w:pPr>
                        <w:jc w:val="center"/>
                        <w:rPr>
                          <w:rFonts w:ascii="Traditional Arabic" w:hAnsi="Traditional Arabic" w:cs="Traditional Arabic"/>
                          <w:b/>
                          <w:bCs/>
                          <w:lang w:bidi="ar-DZ"/>
                        </w:rPr>
                      </w:pPr>
                      <w:r w:rsidRPr="000C0B43">
                        <w:rPr>
                          <w:rFonts w:ascii="Traditional Arabic" w:hAnsi="Traditional Arabic" w:cs="Traditional Arabic"/>
                          <w:b/>
                          <w:bCs/>
                          <w:sz w:val="32"/>
                          <w:szCs w:val="32"/>
                          <w:rtl/>
                          <w:lang w:bidi="ar-DZ"/>
                        </w:rPr>
                        <w:t>المساهمون</w:t>
                      </w:r>
                    </w:p>
                  </w:txbxContent>
                </v:textbox>
              </v:roundrect>
            </w:pict>
          </mc:Fallback>
        </mc:AlternateContent>
      </w:r>
    </w:p>
    <w:p w:rsidR="00C148B4" w:rsidRPr="00C148B4" w:rsidRDefault="00C148B4" w:rsidP="00C148B4">
      <w:pPr>
        <w:jc w:val="both"/>
        <w:rPr>
          <w:rFonts w:ascii="Simplified Arabic" w:hAnsi="Simplified Arabic" w:cs="Simplified Arabic"/>
          <w:sz w:val="32"/>
          <w:szCs w:val="32"/>
          <w:rtl/>
        </w:rPr>
      </w:pPr>
    </w:p>
    <w:p w:rsidR="00C148B4" w:rsidRPr="007D5400" w:rsidRDefault="00C148B4" w:rsidP="00C148B4">
      <w:pPr>
        <w:spacing w:line="240" w:lineRule="auto"/>
        <w:jc w:val="lowKashida"/>
        <w:rPr>
          <w:rFonts w:ascii="Traditional Arabic" w:hAnsi="Traditional Arabic" w:cs="Traditional Arabic"/>
          <w:b/>
          <w:bCs/>
          <w:sz w:val="26"/>
          <w:szCs w:val="26"/>
          <w:rtl/>
        </w:rPr>
      </w:pPr>
      <w:r w:rsidRPr="007D5400">
        <w:rPr>
          <w:rFonts w:ascii="Traditional Arabic" w:hAnsi="Traditional Arabic" w:cs="Traditional Arabic"/>
          <w:b/>
          <w:bCs/>
          <w:sz w:val="26"/>
          <w:szCs w:val="26"/>
          <w:rtl/>
        </w:rPr>
        <w:t>المصدر: محمد مصطفى سليمان، دور حوكمة المؤسسات في معالجة الفساد المالي والإداري  (دراسة مقارنة)، الدار الجامعية الإسكندرية، مصر، 2009 ، ص 12.</w:t>
      </w:r>
    </w:p>
    <w:p w:rsidR="00C148B4" w:rsidRPr="007D5400" w:rsidRDefault="00C148B4" w:rsidP="00C148B4">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lastRenderedPageBreak/>
        <w:t>يبين الشكل أعلاه الأطراف الرئيسية لحوكمة الشركات، وتتمثل هذه الأطراف في العناصر التالية :</w:t>
      </w:r>
    </w:p>
    <w:p w:rsidR="00C148B4" w:rsidRPr="007D5400" w:rsidRDefault="00C148B4" w:rsidP="006A5903">
      <w:pPr>
        <w:jc w:val="both"/>
        <w:rPr>
          <w:rFonts w:ascii="Traditional Arabic" w:hAnsi="Traditional Arabic" w:cs="Traditional Arabic"/>
          <w:sz w:val="24"/>
          <w:szCs w:val="24"/>
          <w:rtl/>
        </w:rPr>
      </w:pPr>
      <w:r w:rsidRPr="007D5400">
        <w:rPr>
          <w:rFonts w:ascii="Traditional Arabic" w:hAnsi="Traditional Arabic" w:cs="Traditional Arabic"/>
          <w:sz w:val="32"/>
          <w:szCs w:val="32"/>
          <w:rtl/>
        </w:rPr>
        <w:t>1/ المساهمون: وهم من يقومون بتقديم رأس المال للشركة عن طريق ملكيتهم للأسهم وذلك مقابل الحصول على الأرباح المناسبة لاستثماراتهم، أيضا تعظيم قيمة الشركة على المدى الطويل، ولديهم الحق في اختيار أعضاء مجلس الإدارة المناسبين لحماية حقوقهم</w:t>
      </w:r>
      <w:r w:rsidRPr="007D5400">
        <w:rPr>
          <w:rFonts w:ascii="Traditional Arabic" w:hAnsi="Traditional Arabic" w:cs="Traditional Arabic"/>
          <w:sz w:val="24"/>
          <w:szCs w:val="24"/>
          <w:rtl/>
        </w:rPr>
        <w:t>.</w:t>
      </w:r>
      <w:r w:rsidR="006A5903" w:rsidRPr="007D5400">
        <w:rPr>
          <w:rFonts w:ascii="Traditional Arabic" w:hAnsi="Traditional Arabic" w:cs="Traditional Arabic"/>
          <w:sz w:val="24"/>
          <w:szCs w:val="24"/>
          <w:rtl/>
        </w:rPr>
        <w:t>(</w:t>
      </w:r>
      <w:r w:rsidR="006A5903" w:rsidRPr="007D5400">
        <w:rPr>
          <w:rFonts w:ascii="Traditional Arabic" w:hAnsi="Traditional Arabic" w:cs="Traditional Arabic"/>
          <w:sz w:val="24"/>
          <w:szCs w:val="24"/>
          <w:rtl/>
          <w:lang w:bidi="ar-DZ"/>
        </w:rPr>
        <w:t xml:space="preserve"> بن ياسمينة وطبيني،2012 ، ص 04.</w:t>
      </w:r>
      <w:r w:rsidR="006A5903" w:rsidRPr="007D5400">
        <w:rPr>
          <w:rFonts w:ascii="Traditional Arabic" w:hAnsi="Traditional Arabic" w:cs="Traditional Arabic"/>
          <w:sz w:val="24"/>
          <w:szCs w:val="24"/>
          <w:rtl/>
        </w:rPr>
        <w:t>)</w:t>
      </w:r>
    </w:p>
    <w:p w:rsidR="00C148B4" w:rsidRPr="007D5400" w:rsidRDefault="00C148B4" w:rsidP="00C148B4">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2/ الإدارة: وهي المسؤولة عن الإدارة الفعلية للشركة وتقديم التقارير الخاصة بالأداء إلى مجلس الإدارة تعتبر إدارة الشركة هي المسؤولة عن تعظيم أرباح الشركة وزيادة قيمتها بالإضافة إلى مسؤوليتها اتجاه الإفصاح والشفافية في المعلومات التي يجب نشرها للمساهمين.</w:t>
      </w:r>
    </w:p>
    <w:p w:rsidR="00C148B4" w:rsidRPr="007D5400" w:rsidRDefault="00C148B4" w:rsidP="006A5903">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3/ مجلس الإدارة: بصفتهم من يقوم باختيار المديرين التنفيذيين والذين يوكل لذم سلطة الإدارة اليومية لأعمال الشركة ويرسم السياسات العامة وكيفية المحافظة على حقوق سلطة الإدارة اليومية لأعمال الشركة، ويرسم السياسات العامة وكيفية المحافظة على حقوق المساهمين، بالإضافة إلى الرقابة على أدائهم، وقد بينت المبادئ العالمية المذكورة للحوكمة بأن أعضاء مجلس الإدارة يضطلعون بنوعين من الواجبات عند قيامهم بعملهم وهما</w:t>
      </w:r>
      <w:r w:rsidR="006A5903" w:rsidRPr="007D5400">
        <w:rPr>
          <w:rFonts w:ascii="Traditional Arabic" w:hAnsi="Traditional Arabic" w:cs="Traditional Arabic"/>
          <w:sz w:val="32"/>
          <w:szCs w:val="32"/>
          <w:rtl/>
        </w:rPr>
        <w:t xml:space="preserve"> (</w:t>
      </w:r>
      <w:r w:rsidR="006A5903" w:rsidRPr="007D5400">
        <w:rPr>
          <w:rFonts w:ascii="Traditional Arabic" w:hAnsi="Traditional Arabic" w:cs="Traditional Arabic"/>
          <w:sz w:val="24"/>
          <w:szCs w:val="24"/>
          <w:rtl/>
        </w:rPr>
        <w:t xml:space="preserve"> جودي</w:t>
      </w:r>
      <w:r w:rsidR="006A5903" w:rsidRPr="007D5400">
        <w:rPr>
          <w:rFonts w:ascii="Traditional Arabic" w:hAnsi="Traditional Arabic" w:cs="Traditional Arabic"/>
          <w:sz w:val="32"/>
          <w:szCs w:val="32"/>
          <w:rtl/>
        </w:rPr>
        <w:t xml:space="preserve">، </w:t>
      </w:r>
      <w:r w:rsidR="006A5903" w:rsidRPr="007D5400">
        <w:rPr>
          <w:rFonts w:ascii="Traditional Arabic" w:hAnsi="Traditional Arabic" w:cs="Traditional Arabic"/>
          <w:sz w:val="24"/>
          <w:szCs w:val="24"/>
          <w:rtl/>
        </w:rPr>
        <w:t>2012، ص 05.</w:t>
      </w:r>
      <w:r w:rsidR="006A5903"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w:t>
      </w:r>
    </w:p>
    <w:p w:rsidR="00C148B4" w:rsidRPr="007D5400" w:rsidRDefault="00C148B4" w:rsidP="00C148B4">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*واجبات العناية اللازمة: ويتطلب أن يكون مجلس الإدارة يقضا وحذرا وأن يبذل الجهد والحرص والعناية اللازمة في اتخاذ القرارات، وأن يتوفر في الشركة إجراءات وأنظمة كافية وسليمة، وأن تكون الشركة ملتزمة بالقوانين والأنظمة والتعليمات الموضوعية.</w:t>
      </w:r>
    </w:p>
    <w:p w:rsidR="00C148B4" w:rsidRPr="007D5400" w:rsidRDefault="00C148B4" w:rsidP="00C148B4">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*واجب الإخلاص في العمل: ويشمل ذلك المعاملة المتساوية للمساهمين والمعاملين مع الأطراف ذات المصالح ووضع سياسات ملائمة للرواتب والمكافآت وغير ذلك.</w:t>
      </w:r>
    </w:p>
    <w:p w:rsidR="00C148B4" w:rsidRPr="007D5400" w:rsidRDefault="00C148B4" w:rsidP="006A5903">
      <w:pPr>
        <w:jc w:val="both"/>
        <w:rPr>
          <w:rFonts w:ascii="Traditional Arabic" w:hAnsi="Traditional Arabic" w:cs="Traditional Arabic"/>
          <w:rtl/>
        </w:rPr>
      </w:pPr>
      <w:r w:rsidRPr="007D5400">
        <w:rPr>
          <w:rFonts w:ascii="Traditional Arabic" w:hAnsi="Traditional Arabic" w:cs="Traditional Arabic"/>
          <w:sz w:val="32"/>
          <w:szCs w:val="32"/>
          <w:rtl/>
        </w:rPr>
        <w:t>4/ أصحاب المصالح: وهم مجموعة من الأطراف لذم مصالح داخل الشركة مثل الدائمين والدور دون والعمال والموظفين؛ ويجب ملاحظة إن هذه الأطراف يكون لديهم مصالح قد تكون متعارضة ومختلفة في بعض الأحيان والدائنون على سبيل المثال يهتمون بمقدرة الشركة على السداد في حين يهتم العمال والموظفين في مقدرة الشركة على الاستمرار</w:t>
      </w:r>
      <w:r w:rsidR="006A5903" w:rsidRPr="007D5400">
        <w:rPr>
          <w:rFonts w:ascii="Traditional Arabic" w:hAnsi="Traditional Arabic" w:cs="Traditional Arabic"/>
          <w:rtl/>
        </w:rPr>
        <w:t xml:space="preserve"> ( زرزار، 2010 ، ص 09 .)</w:t>
      </w:r>
    </w:p>
    <w:p w:rsidR="00C148B4" w:rsidRPr="007D5400" w:rsidRDefault="00C8567E" w:rsidP="00C8567E">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 ــــ</w:t>
      </w:r>
      <w:r w:rsidR="00C148B4" w:rsidRPr="007D5400">
        <w:rPr>
          <w:rFonts w:ascii="Traditional Arabic" w:hAnsi="Traditional Arabic" w:cs="Traditional Arabic"/>
          <w:b/>
          <w:bCs/>
          <w:sz w:val="32"/>
          <w:szCs w:val="32"/>
          <w:rtl/>
        </w:rPr>
        <w:t xml:space="preserve"> أهداف حوكمة الشركات</w:t>
      </w:r>
      <w:r>
        <w:rPr>
          <w:rFonts w:ascii="Traditional Arabic" w:hAnsi="Traditional Arabic" w:cs="Traditional Arabic" w:hint="cs"/>
          <w:b/>
          <w:bCs/>
          <w:sz w:val="32"/>
          <w:szCs w:val="32"/>
          <w:rtl/>
        </w:rPr>
        <w:t>:</w:t>
      </w:r>
      <w:r w:rsidR="00C148B4" w:rsidRPr="007D5400">
        <w:rPr>
          <w:rFonts w:ascii="Traditional Arabic" w:hAnsi="Traditional Arabic" w:cs="Traditional Arabic"/>
          <w:b/>
          <w:bCs/>
          <w:sz w:val="32"/>
          <w:szCs w:val="32"/>
          <w:rtl/>
        </w:rPr>
        <w:t xml:space="preserve"> </w:t>
      </w:r>
    </w:p>
    <w:p w:rsidR="00C148B4" w:rsidRPr="007D5400" w:rsidRDefault="00C148B4" w:rsidP="006A5903">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سعت معظم الوحدات الاقتصادية لمختلف الدول إلى تطبيق حوكمة الشركات ووضع التّشريعات المختلفة الّلازمة لها لأنها تشمل مجموعة من الأهداف أو المزايا أو الدوافع، وتتمثل أهم أهداف حوكمة الشركات فيما يلي</w:t>
      </w:r>
      <w:r w:rsidR="006A5903" w:rsidRPr="007D5400">
        <w:rPr>
          <w:rFonts w:ascii="Traditional Arabic" w:hAnsi="Traditional Arabic" w:cs="Traditional Arabic"/>
          <w:sz w:val="24"/>
          <w:szCs w:val="24"/>
          <w:rtl/>
        </w:rPr>
        <w:t xml:space="preserve"> ( عبد الوهاب، 2009، ص177.)</w:t>
      </w:r>
      <w:r w:rsidRPr="007D5400">
        <w:rPr>
          <w:rFonts w:ascii="Traditional Arabic" w:hAnsi="Traditional Arabic" w:cs="Traditional Arabic"/>
          <w:sz w:val="24"/>
          <w:szCs w:val="24"/>
          <w:rtl/>
        </w:rPr>
        <w:t>:</w:t>
      </w:r>
    </w:p>
    <w:p w:rsidR="00C148B4" w:rsidRPr="007D5400" w:rsidRDefault="00C148B4" w:rsidP="00C148B4">
      <w:pPr>
        <w:jc w:val="both"/>
        <w:rPr>
          <w:rFonts w:ascii="Traditional Arabic" w:hAnsi="Traditional Arabic" w:cs="Traditional Arabic"/>
          <w:sz w:val="32"/>
          <w:szCs w:val="32"/>
          <w:rtl/>
        </w:rPr>
      </w:pPr>
      <w:r w:rsidRPr="007D5400">
        <w:rPr>
          <w:rFonts w:ascii="Traditional Arabic" w:hAnsi="Traditional Arabic" w:cs="Traditional Arabic"/>
          <w:sz w:val="32"/>
          <w:szCs w:val="32"/>
          <w:rtl/>
        </w:rPr>
        <w:lastRenderedPageBreak/>
        <w:t>- تحقيق الشفافية والعدالة وحماية حقوق المساهمين  في الشركة وهذا يتم من خلال إيجاد قواعد وأنظمة وضوابط تهدف لتحقيق الشفافية والعدالة؛</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إيجاد ضوابط وقواعد وهياكل إدارية تمنح حق مساءلة إدارة الشركة أمام الجمعية العامة وتضمن حقوق المساهمين في الشركة.</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تنمية الاستثمارات وتدفقها من خلال تعميق ثقة المستثمرين في أسواق المال.</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العمل على تنمية المدخرات وتعظيم الربحية وإيجاد فرص عمل جديدة؛ </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العمل على الأداء المالي الجيد من خلال محاسبة الإدارة أمام المساهمين. </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فرض الرقابة الجيدة والفاعلة على أداء الوحدات الاقتصادية التطوير وتحسين القدرة التنافسية للوحدات الاقتصادية.</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العمل على محاربة التصرفات غير المقبولة سواء كانت في الجانب المادي أو الإداري أو الأخلاقي.</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 توفير فرص عمل جديدة.</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جذب الاستثمارات سواء الأجنبية أو المحلية والحد من هروب رؤوس الأموال الوطنية للخارج. </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الشفافية في إجراءات المحاسبة والمراجعة المالية لتقليل وضبط الفساد في الشركة. </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تطوير وتحسين ومساعدة أصحاب القرار مثل المديرين ومجالس الإدارة على بناء استرتيجية متطورة تخدم الكفاءة الإدارية والمالية للشركة.</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العمل على تحفيز الأيدي العاملة في الشركة وتحسين معدلات إنتاجهم وتعميق ثقتهم بالشركة. </w:t>
      </w:r>
    </w:p>
    <w:p w:rsidR="00C148B4" w:rsidRPr="007D5400" w:rsidRDefault="00C148B4" w:rsidP="00C148B4">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زيادة المعلومات والخبرات والمهارات نتيجة العمل بالحوكمة. </w:t>
      </w:r>
    </w:p>
    <w:p w:rsidR="00C148B4" w:rsidRPr="007D5400" w:rsidRDefault="00C148B4" w:rsidP="0046051B">
      <w:pPr>
        <w:spacing w:line="240" w:lineRule="auto"/>
        <w:jc w:val="both"/>
        <w:rPr>
          <w:rFonts w:ascii="Traditional Arabic" w:hAnsi="Traditional Arabic" w:cs="Traditional Arabic"/>
          <w:sz w:val="32"/>
          <w:szCs w:val="32"/>
          <w:rtl/>
        </w:rPr>
      </w:pPr>
      <w:r w:rsidRPr="007D5400">
        <w:rPr>
          <w:rFonts w:ascii="Traditional Arabic" w:hAnsi="Traditional Arabic" w:cs="Traditional Arabic"/>
          <w:sz w:val="32"/>
          <w:szCs w:val="32"/>
          <w:rtl/>
        </w:rPr>
        <w:t>- وفي نهاية الأمر لا بد من الإشارة إلى أن من أهم أهداف حوكمة الشركات العمل على مساءلة ومحاسبة ومحاربة الفساد الإداري والمالي في الشركة بكل صوره، وكذلك العمل بكل الوسائل المتاحة لجذب الاستثمارات المحلية والأجن</w:t>
      </w:r>
      <w:r w:rsidR="0046051B">
        <w:rPr>
          <w:rFonts w:ascii="Traditional Arabic" w:hAnsi="Traditional Arabic" w:cs="Traditional Arabic"/>
          <w:sz w:val="32"/>
          <w:szCs w:val="32"/>
          <w:rtl/>
        </w:rPr>
        <w:t>بية سواء بالتشريعات أو القوانين</w:t>
      </w:r>
      <w:r w:rsidR="0046051B">
        <w:rPr>
          <w:rFonts w:ascii="Traditional Arabic" w:hAnsi="Traditional Arabic" w:cs="Traditional Arabic" w:hint="cs"/>
          <w:sz w:val="32"/>
          <w:szCs w:val="32"/>
          <w:rtl/>
        </w:rPr>
        <w:t xml:space="preserve"> </w:t>
      </w:r>
      <w:r w:rsidRPr="007D5400">
        <w:rPr>
          <w:rFonts w:ascii="Traditional Arabic" w:hAnsi="Traditional Arabic" w:cs="Traditional Arabic"/>
          <w:sz w:val="32"/>
          <w:szCs w:val="32"/>
          <w:rtl/>
        </w:rPr>
        <w:t>والامتيازات الممنوحة للمستثمرين، بالإضافة إلى تطبيق مبدأ الأخلاق الحميدة الجيدة والمعاملات الإنسانية والاقتصادية بين المتعاملين مع الشركات فالجوانب الأخلاقية في عمل الشركات هي الأكثر ملائمة لدعم الحوكمة الجيدة والناجحة.</w:t>
      </w:r>
    </w:p>
    <w:p w:rsidR="0046051B" w:rsidRDefault="0046051B" w:rsidP="00C148B4">
      <w:pPr>
        <w:jc w:val="center"/>
        <w:rPr>
          <w:rFonts w:ascii="Traditional Arabic" w:hAnsi="Traditional Arabic" w:cs="Traditional Arabic"/>
          <w:b/>
          <w:bCs/>
          <w:sz w:val="28"/>
          <w:szCs w:val="28"/>
          <w:rtl/>
        </w:rPr>
      </w:pPr>
    </w:p>
    <w:p w:rsidR="0046051B" w:rsidRDefault="0046051B" w:rsidP="00C148B4">
      <w:pPr>
        <w:jc w:val="center"/>
        <w:rPr>
          <w:rFonts w:ascii="Traditional Arabic" w:hAnsi="Traditional Arabic" w:cs="Traditional Arabic"/>
          <w:b/>
          <w:bCs/>
          <w:sz w:val="28"/>
          <w:szCs w:val="28"/>
          <w:rtl/>
        </w:rPr>
      </w:pPr>
    </w:p>
    <w:p w:rsidR="0046051B" w:rsidRDefault="0046051B" w:rsidP="00C148B4">
      <w:pPr>
        <w:jc w:val="center"/>
        <w:rPr>
          <w:rFonts w:ascii="Traditional Arabic" w:hAnsi="Traditional Arabic" w:cs="Traditional Arabic"/>
          <w:b/>
          <w:bCs/>
          <w:sz w:val="28"/>
          <w:szCs w:val="28"/>
          <w:rtl/>
        </w:rPr>
      </w:pPr>
    </w:p>
    <w:p w:rsidR="00C148B4" w:rsidRPr="007D5400" w:rsidRDefault="00C148B4" w:rsidP="00C148B4">
      <w:pPr>
        <w:jc w:val="center"/>
        <w:rPr>
          <w:rFonts w:ascii="Traditional Arabic" w:hAnsi="Traditional Arabic" w:cs="Traditional Arabic"/>
          <w:b/>
          <w:bCs/>
          <w:sz w:val="28"/>
          <w:szCs w:val="28"/>
          <w:rtl/>
        </w:rPr>
      </w:pPr>
      <w:r w:rsidRPr="007D5400">
        <w:rPr>
          <w:rFonts w:ascii="Traditional Arabic" w:hAnsi="Traditional Arabic" w:cs="Traditional Arabic"/>
          <w:b/>
          <w:bCs/>
          <w:sz w:val="28"/>
          <w:szCs w:val="28"/>
          <w:rtl/>
        </w:rPr>
        <w:lastRenderedPageBreak/>
        <w:t>الجدول رقم (01): أهداف حوكمة الشركات.</w:t>
      </w:r>
    </w:p>
    <w:tbl>
      <w:tblPr>
        <w:tblStyle w:val="12"/>
        <w:tblpPr w:leftFromText="180" w:rightFromText="180" w:vertAnchor="text" w:horzAnchor="margin" w:tblpY="32"/>
        <w:bidiVisual/>
        <w:tblW w:w="0" w:type="auto"/>
        <w:tblLook w:val="04A0" w:firstRow="1" w:lastRow="0" w:firstColumn="1" w:lastColumn="0" w:noHBand="0" w:noVBand="1"/>
      </w:tblPr>
      <w:tblGrid>
        <w:gridCol w:w="1246"/>
        <w:gridCol w:w="1638"/>
        <w:gridCol w:w="2224"/>
        <w:gridCol w:w="1924"/>
        <w:gridCol w:w="2029"/>
      </w:tblGrid>
      <w:tr w:rsidR="00C148B4" w:rsidRPr="000E0363" w:rsidTr="000E0363">
        <w:trPr>
          <w:trHeight w:val="181"/>
        </w:trPr>
        <w:tc>
          <w:tcPr>
            <w:tcW w:w="9095" w:type="dxa"/>
            <w:gridSpan w:val="5"/>
          </w:tcPr>
          <w:p w:rsidR="00C148B4" w:rsidRPr="000E0363" w:rsidRDefault="00C148B4" w:rsidP="00C148B4">
            <w:pPr>
              <w:jc w:val="center"/>
              <w:rPr>
                <w:rFonts w:ascii="Traditional Arabic" w:hAnsi="Traditional Arabic" w:cs="Traditional Arabic"/>
                <w:b/>
                <w:bCs/>
                <w:sz w:val="32"/>
                <w:szCs w:val="32"/>
                <w:rtl/>
                <w:lang w:bidi="ar-DZ"/>
              </w:rPr>
            </w:pPr>
            <w:r w:rsidRPr="000E0363">
              <w:rPr>
                <w:rFonts w:ascii="Traditional Arabic" w:hAnsi="Traditional Arabic" w:cs="Traditional Arabic"/>
                <w:b/>
                <w:bCs/>
                <w:sz w:val="32"/>
                <w:szCs w:val="32"/>
                <w:rtl/>
              </w:rPr>
              <w:t>أهداف حوكمة الشركات</w:t>
            </w:r>
          </w:p>
        </w:tc>
      </w:tr>
      <w:tr w:rsidR="00C148B4" w:rsidRPr="000E0363" w:rsidTr="000E0363">
        <w:trPr>
          <w:trHeight w:val="181"/>
        </w:trPr>
        <w:tc>
          <w:tcPr>
            <w:tcW w:w="1248"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کبح مخالفات</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الإدارة</w:t>
            </w:r>
          </w:p>
          <w:p w:rsidR="00C148B4" w:rsidRPr="000E0363" w:rsidRDefault="00C148B4" w:rsidP="000E0363">
            <w:pPr>
              <w:jc w:val="center"/>
              <w:rPr>
                <w:rFonts w:ascii="Traditional Arabic" w:hAnsi="Traditional Arabic" w:cs="Traditional Arabic"/>
                <w:sz w:val="32"/>
                <w:szCs w:val="32"/>
                <w:rtl/>
              </w:rPr>
            </w:pPr>
          </w:p>
        </w:tc>
        <w:tc>
          <w:tcPr>
            <w:tcW w:w="164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تقليل المخاطر</w:t>
            </w:r>
          </w:p>
          <w:p w:rsidR="00C148B4" w:rsidRPr="000E0363" w:rsidRDefault="00C148B4" w:rsidP="000E0363">
            <w:pPr>
              <w:jc w:val="center"/>
              <w:rPr>
                <w:rFonts w:ascii="Traditional Arabic" w:hAnsi="Traditional Arabic" w:cs="Traditional Arabic"/>
                <w:sz w:val="32"/>
                <w:szCs w:val="32"/>
                <w:rtl/>
              </w:rPr>
            </w:pPr>
          </w:p>
        </w:tc>
        <w:tc>
          <w:tcPr>
            <w:tcW w:w="223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حماية حقوق</w:t>
            </w:r>
            <w:r w:rsidR="000E0363">
              <w:rPr>
                <w:rFonts w:ascii="Traditional Arabic" w:hAnsi="Traditional Arabic" w:cs="Traditional Arabic" w:hint="cs"/>
                <w:sz w:val="32"/>
                <w:szCs w:val="32"/>
                <w:rtl/>
              </w:rPr>
              <w:t xml:space="preserve"> </w:t>
            </w:r>
            <w:r w:rsidRPr="000E0363">
              <w:rPr>
                <w:rFonts w:ascii="Traditional Arabic" w:hAnsi="Traditional Arabic" w:cs="Traditional Arabic"/>
                <w:sz w:val="32"/>
                <w:szCs w:val="32"/>
                <w:rtl/>
              </w:rPr>
              <w:t>ومصالح</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المساهمين</w:t>
            </w:r>
          </w:p>
          <w:p w:rsidR="00C148B4" w:rsidRPr="000E0363" w:rsidRDefault="00C148B4" w:rsidP="000E0363">
            <w:pPr>
              <w:jc w:val="center"/>
              <w:rPr>
                <w:rFonts w:ascii="Traditional Arabic" w:hAnsi="Traditional Arabic" w:cs="Traditional Arabic"/>
                <w:sz w:val="32"/>
                <w:szCs w:val="32"/>
                <w:rtl/>
              </w:rPr>
            </w:pPr>
          </w:p>
        </w:tc>
        <w:tc>
          <w:tcPr>
            <w:tcW w:w="193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تعميق دور</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الأسواق المالية</w:t>
            </w:r>
          </w:p>
          <w:p w:rsidR="00C148B4" w:rsidRPr="000E0363" w:rsidRDefault="00C148B4" w:rsidP="000E0363">
            <w:pPr>
              <w:jc w:val="center"/>
              <w:rPr>
                <w:rFonts w:ascii="Traditional Arabic" w:hAnsi="Traditional Arabic" w:cs="Traditional Arabic"/>
                <w:sz w:val="32"/>
                <w:szCs w:val="32"/>
                <w:rtl/>
              </w:rPr>
            </w:pPr>
          </w:p>
        </w:tc>
        <w:tc>
          <w:tcPr>
            <w:tcW w:w="2035"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زيادة</w:t>
            </w:r>
            <w:r w:rsidR="000E0363">
              <w:rPr>
                <w:rFonts w:ascii="Traditional Arabic" w:hAnsi="Traditional Arabic" w:cs="Traditional Arabic" w:hint="cs"/>
                <w:sz w:val="32"/>
                <w:szCs w:val="32"/>
                <w:rtl/>
              </w:rPr>
              <w:t xml:space="preserve"> </w:t>
            </w:r>
            <w:r w:rsidRPr="000E0363">
              <w:rPr>
                <w:rFonts w:ascii="Traditional Arabic" w:hAnsi="Traditional Arabic" w:cs="Traditional Arabic"/>
                <w:sz w:val="32"/>
                <w:szCs w:val="32"/>
                <w:rtl/>
              </w:rPr>
              <w:t>الثقة</w:t>
            </w:r>
            <w:r w:rsidR="000E0363">
              <w:rPr>
                <w:rFonts w:ascii="Traditional Arabic" w:hAnsi="Traditional Arabic" w:cs="Traditional Arabic" w:hint="cs"/>
                <w:sz w:val="32"/>
                <w:szCs w:val="32"/>
                <w:rtl/>
              </w:rPr>
              <w:t xml:space="preserve"> </w:t>
            </w:r>
            <w:r w:rsidRPr="000E0363">
              <w:rPr>
                <w:rFonts w:ascii="Traditional Arabic" w:hAnsi="Traditional Arabic" w:cs="Traditional Arabic"/>
                <w:sz w:val="32"/>
                <w:szCs w:val="32"/>
                <w:rtl/>
              </w:rPr>
              <w:t>والاقتصاد</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الوطني</w:t>
            </w:r>
          </w:p>
          <w:p w:rsidR="00C148B4" w:rsidRPr="000E0363" w:rsidRDefault="00C148B4" w:rsidP="000E0363">
            <w:pPr>
              <w:jc w:val="center"/>
              <w:rPr>
                <w:rFonts w:ascii="Traditional Arabic" w:hAnsi="Traditional Arabic" w:cs="Traditional Arabic"/>
                <w:sz w:val="32"/>
                <w:szCs w:val="32"/>
                <w:rtl/>
              </w:rPr>
            </w:pPr>
          </w:p>
        </w:tc>
      </w:tr>
      <w:tr w:rsidR="00C148B4" w:rsidRPr="000E0363" w:rsidTr="000E0363">
        <w:trPr>
          <w:trHeight w:val="1517"/>
        </w:trPr>
        <w:tc>
          <w:tcPr>
            <w:tcW w:w="1248"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إظهار الشفافية</w:t>
            </w:r>
          </w:p>
        </w:tc>
        <w:tc>
          <w:tcPr>
            <w:tcW w:w="164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تحسين الأداء</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المالي</w:t>
            </w:r>
          </w:p>
          <w:p w:rsidR="00C148B4" w:rsidRPr="000E0363" w:rsidRDefault="00C148B4" w:rsidP="000E0363">
            <w:pPr>
              <w:jc w:val="center"/>
              <w:rPr>
                <w:rFonts w:ascii="Traditional Arabic" w:hAnsi="Traditional Arabic" w:cs="Traditional Arabic"/>
                <w:sz w:val="32"/>
                <w:szCs w:val="32"/>
                <w:rtl/>
              </w:rPr>
            </w:pPr>
          </w:p>
        </w:tc>
        <w:tc>
          <w:tcPr>
            <w:tcW w:w="223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الحفاظ على السمعة الاقتصادية</w:t>
            </w:r>
          </w:p>
        </w:tc>
        <w:tc>
          <w:tcPr>
            <w:tcW w:w="1934"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الانفتاح على</w:t>
            </w:r>
            <w:r w:rsidR="000E0363">
              <w:rPr>
                <w:rFonts w:ascii="Traditional Arabic" w:hAnsi="Traditional Arabic" w:cs="Traditional Arabic" w:hint="cs"/>
                <w:sz w:val="32"/>
                <w:szCs w:val="32"/>
                <w:rtl/>
              </w:rPr>
              <w:t xml:space="preserve"> </w:t>
            </w:r>
            <w:r w:rsidRPr="000E0363">
              <w:rPr>
                <w:rFonts w:ascii="Traditional Arabic" w:hAnsi="Traditional Arabic" w:cs="Traditional Arabic"/>
                <w:sz w:val="32"/>
                <w:szCs w:val="32"/>
                <w:rtl/>
              </w:rPr>
              <w:t>الأسواق المالية</w:t>
            </w:r>
          </w:p>
        </w:tc>
        <w:tc>
          <w:tcPr>
            <w:tcW w:w="2035" w:type="dxa"/>
          </w:tcPr>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الالتزام بالسلوكيات</w:t>
            </w:r>
          </w:p>
          <w:p w:rsidR="00C148B4" w:rsidRPr="000E0363" w:rsidRDefault="00C148B4" w:rsidP="000E0363">
            <w:pPr>
              <w:jc w:val="center"/>
              <w:rPr>
                <w:rFonts w:ascii="Traditional Arabic" w:hAnsi="Traditional Arabic" w:cs="Traditional Arabic"/>
                <w:sz w:val="32"/>
                <w:szCs w:val="32"/>
                <w:rtl/>
              </w:rPr>
            </w:pPr>
            <w:r w:rsidRPr="000E0363">
              <w:rPr>
                <w:rFonts w:ascii="Traditional Arabic" w:hAnsi="Traditional Arabic" w:cs="Traditional Arabic"/>
                <w:sz w:val="32"/>
                <w:szCs w:val="32"/>
                <w:rtl/>
              </w:rPr>
              <w:t>والممارسات المهنية</w:t>
            </w:r>
          </w:p>
          <w:p w:rsidR="00C148B4" w:rsidRPr="000E0363" w:rsidRDefault="00C148B4" w:rsidP="000E0363">
            <w:pPr>
              <w:jc w:val="center"/>
              <w:rPr>
                <w:rFonts w:ascii="Traditional Arabic" w:hAnsi="Traditional Arabic" w:cs="Traditional Arabic"/>
                <w:sz w:val="32"/>
                <w:szCs w:val="32"/>
                <w:rtl/>
              </w:rPr>
            </w:pPr>
          </w:p>
        </w:tc>
      </w:tr>
    </w:tbl>
    <w:p w:rsidR="00C148B4" w:rsidRPr="000E0363" w:rsidRDefault="00C148B4" w:rsidP="00C148B4">
      <w:pPr>
        <w:rPr>
          <w:rFonts w:ascii="Traditional Arabic" w:hAnsi="Traditional Arabic" w:cs="Traditional Arabic"/>
          <w:b/>
          <w:bCs/>
          <w:sz w:val="24"/>
          <w:szCs w:val="24"/>
          <w:rtl/>
        </w:rPr>
      </w:pPr>
    </w:p>
    <w:p w:rsidR="00BC0AD8" w:rsidRDefault="00C148B4" w:rsidP="00C148B4">
      <w:pPr>
        <w:spacing w:line="240" w:lineRule="auto"/>
        <w:jc w:val="lowKashida"/>
        <w:rPr>
          <w:rFonts w:ascii="Traditional Arabic" w:hAnsi="Traditional Arabic" w:cs="Traditional Arabic"/>
          <w:b/>
          <w:bCs/>
          <w:sz w:val="26"/>
          <w:szCs w:val="26"/>
          <w:rtl/>
        </w:rPr>
      </w:pPr>
      <w:r w:rsidRPr="007D5400">
        <w:rPr>
          <w:rFonts w:ascii="Traditional Arabic" w:hAnsi="Traditional Arabic" w:cs="Traditional Arabic"/>
          <w:b/>
          <w:bCs/>
          <w:sz w:val="26"/>
          <w:szCs w:val="26"/>
          <w:rtl/>
        </w:rPr>
        <w:t>المصدر: طلب علاء فرحان، مرجع سابق، ص 45.</w:t>
      </w:r>
    </w:p>
    <w:p w:rsidR="007D5400" w:rsidRDefault="007D5400" w:rsidP="00C148B4">
      <w:pPr>
        <w:spacing w:line="240" w:lineRule="auto"/>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46051B" w:rsidRDefault="0046051B" w:rsidP="00C8567E">
      <w:pPr>
        <w:jc w:val="lowKashida"/>
        <w:rPr>
          <w:rFonts w:ascii="Traditional Arabic" w:hAnsi="Traditional Arabic" w:cs="Traditional Arabic"/>
          <w:b/>
          <w:bCs/>
          <w:sz w:val="26"/>
          <w:szCs w:val="26"/>
          <w:rtl/>
        </w:rPr>
      </w:pPr>
    </w:p>
    <w:p w:rsidR="00542D6A" w:rsidRPr="007D5400" w:rsidRDefault="00542D6A" w:rsidP="00C8567E">
      <w:pPr>
        <w:jc w:val="lowKashida"/>
        <w:rPr>
          <w:rFonts w:ascii="Traditional Arabic" w:hAnsi="Traditional Arabic" w:cs="Traditional Arabic"/>
          <w:b/>
          <w:bCs/>
          <w:sz w:val="36"/>
          <w:szCs w:val="36"/>
          <w:rtl/>
        </w:rPr>
      </w:pPr>
      <w:r w:rsidRPr="007D5400">
        <w:rPr>
          <w:rFonts w:ascii="Traditional Arabic" w:hAnsi="Traditional Arabic" w:cs="Traditional Arabic"/>
          <w:b/>
          <w:bCs/>
          <w:sz w:val="36"/>
          <w:szCs w:val="36"/>
          <w:rtl/>
        </w:rPr>
        <w:lastRenderedPageBreak/>
        <w:t xml:space="preserve">المبحث الثاني : </w:t>
      </w:r>
      <w:r w:rsidR="005E1676" w:rsidRPr="007D5400">
        <w:rPr>
          <w:rFonts w:ascii="Traditional Arabic" w:hAnsi="Traditional Arabic" w:cs="Traditional Arabic"/>
          <w:b/>
          <w:bCs/>
          <w:sz w:val="36"/>
          <w:szCs w:val="36"/>
          <w:rtl/>
        </w:rPr>
        <w:t>مبادئ</w:t>
      </w:r>
      <w:r w:rsidRPr="007D5400">
        <w:rPr>
          <w:rFonts w:ascii="Traditional Arabic" w:hAnsi="Traditional Arabic" w:cs="Traditional Arabic"/>
          <w:b/>
          <w:bCs/>
          <w:sz w:val="36"/>
          <w:szCs w:val="36"/>
          <w:rtl/>
        </w:rPr>
        <w:t xml:space="preserve"> ومحددات الحوكمة .</w:t>
      </w:r>
    </w:p>
    <w:p w:rsidR="005E1676" w:rsidRPr="007D5400" w:rsidRDefault="005E1676" w:rsidP="005E1676">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المطلب الأول : مبادئ الحوكمة ومحدداتها التنظيمية.</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ومما لا شك فيه أن الحوكمة أصبحت تحتل أهمية كبيرة على مستوى العالم الآن، في ظل ما يشهده العالم اليوم من التحول إلى النظام الاقتصادي الرأسمالي، والذي تلعب فيه الشركات الخاصة </w:t>
      </w:r>
      <w:r w:rsidR="003206AD" w:rsidRPr="007D5400">
        <w:rPr>
          <w:rFonts w:ascii="Traditional Arabic" w:hAnsi="Traditional Arabic" w:cs="Traditional Arabic"/>
          <w:sz w:val="32"/>
          <w:szCs w:val="32"/>
          <w:rtl/>
        </w:rPr>
        <w:t>دورا كبيرا ومؤثرا، بما ي</w:t>
      </w:r>
      <w:r w:rsidRPr="007D5400">
        <w:rPr>
          <w:rFonts w:ascii="Traditional Arabic" w:hAnsi="Traditional Arabic" w:cs="Traditional Arabic"/>
          <w:sz w:val="32"/>
          <w:szCs w:val="32"/>
          <w:rtl/>
        </w:rPr>
        <w:t>تبعه ذلك من ضرورة مراقبة هذا الدور وتقويمه.</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5E1676" w:rsidRPr="007D5400">
        <w:rPr>
          <w:rFonts w:ascii="Traditional Arabic" w:hAnsi="Traditional Arabic" w:cs="Traditional Arabic"/>
          <w:b/>
          <w:bCs/>
          <w:sz w:val="32"/>
          <w:szCs w:val="32"/>
          <w:rtl/>
        </w:rPr>
        <w:t xml:space="preserve"> : محددات الحوكمة.</w:t>
      </w:r>
    </w:p>
    <w:p w:rsidR="005E1676" w:rsidRPr="007D5400" w:rsidRDefault="00D911B5"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حتى تستفيد المؤسسات و</w:t>
      </w:r>
      <w:r w:rsidR="005E1676" w:rsidRPr="007D5400">
        <w:rPr>
          <w:rFonts w:ascii="Traditional Arabic" w:hAnsi="Traditional Arabic" w:cs="Traditional Arabic"/>
          <w:sz w:val="32"/>
          <w:szCs w:val="32"/>
          <w:rtl/>
        </w:rPr>
        <w:t>الدول من مزايا تطبيق حوكمة يجب توفير مجموعة من المحددات الآليات التي تضمن التطبيق السليم لمبادئ حوكمة وهناك مجموعة من المحددات تتمثل في:</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 ــ</w:t>
      </w:r>
      <w:r w:rsidR="005E1676" w:rsidRPr="007D5400">
        <w:rPr>
          <w:rFonts w:ascii="Traditional Arabic" w:hAnsi="Traditional Arabic" w:cs="Traditional Arabic"/>
          <w:b/>
          <w:bCs/>
          <w:sz w:val="32"/>
          <w:szCs w:val="32"/>
          <w:rtl/>
        </w:rPr>
        <w:t xml:space="preserve"> المحددات الخارجية: </w:t>
      </w:r>
      <w:r w:rsidR="005E1676" w:rsidRPr="007D5400">
        <w:rPr>
          <w:rFonts w:ascii="Traditional Arabic" w:hAnsi="Traditional Arabic" w:cs="Traditional Arabic"/>
          <w:sz w:val="32"/>
          <w:szCs w:val="32"/>
          <w:rtl/>
        </w:rPr>
        <w:t>تتمثل هذه المحددات في البيئة والمناخ الذي تعمل من خلاله الشركات والتي قد تختلف من دولة إلى أخر وهو عبارة عن :</w:t>
      </w:r>
      <w:r w:rsidR="005E1676" w:rsidRPr="007D5400">
        <w:rPr>
          <w:rFonts w:ascii="Traditional Arabic" w:hAnsi="Traditional Arabic" w:cs="Traditional Arabic"/>
          <w:b/>
          <w:bCs/>
          <w:sz w:val="32"/>
          <w:szCs w:val="32"/>
          <w:rtl/>
        </w:rPr>
        <w:t xml:space="preserve"> </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المناخ العام للإستثمار المنظم للأنشطة الاقتصادية في الدول مثل القوانين والتشريعات و الإجراءات المنظمة لسوق العمل و الشركات؛.</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تنظيم المنافسة ومنع الممارسات الاحتكارية والإفلاس.</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كفاءة وجود القطاع المالي الذي يوفر الأموال اللازمة لقيام المشروعات و كفاءة الاجهزة</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الرقابية في أحكام الرقابة على الشركات.</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وجود بعض المؤسسات ذاتية التنظيم مثل الجمعيات المهنية و الشركات العاملة في السوق المالية.</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وجود بعض المؤسسات خاصة بالمهن الحرة و مكاتب المحماة و المكاتب الاستشارية والمالية الاستثمارية.</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 ـــ</w:t>
      </w:r>
      <w:r w:rsidR="005E1676" w:rsidRPr="007D5400">
        <w:rPr>
          <w:rFonts w:ascii="Traditional Arabic" w:hAnsi="Traditional Arabic" w:cs="Traditional Arabic"/>
          <w:b/>
          <w:bCs/>
          <w:sz w:val="32"/>
          <w:szCs w:val="32"/>
          <w:rtl/>
        </w:rPr>
        <w:t xml:space="preserve"> المحددات الداخلية:  </w:t>
      </w:r>
      <w:r w:rsidR="005E1676" w:rsidRPr="007D5400">
        <w:rPr>
          <w:rFonts w:ascii="Traditional Arabic" w:hAnsi="Traditional Arabic" w:cs="Traditional Arabic"/>
          <w:sz w:val="32"/>
          <w:szCs w:val="32"/>
          <w:rtl/>
        </w:rPr>
        <w:t>وتتمثل هذه المحددات فيما يلي:</w:t>
      </w:r>
    </w:p>
    <w:p w:rsidR="005E1676" w:rsidRPr="007D5400" w:rsidRDefault="005E1676" w:rsidP="00D911B5">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القواعد والتعليمات والأسس التي تحدد أسلوب وشكل القرارات داخل الشركة.</w:t>
      </w:r>
    </w:p>
    <w:p w:rsidR="005E1676" w:rsidRPr="007D5400" w:rsidRDefault="005E1676" w:rsidP="00731739">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 توزيع السلطات والمهام بين الجمعية العامة ومجلس </w:t>
      </w:r>
      <w:r w:rsidR="00731739">
        <w:rPr>
          <w:rFonts w:ascii="Traditional Arabic" w:hAnsi="Traditional Arabic" w:cs="Traditional Arabic"/>
          <w:sz w:val="32"/>
          <w:szCs w:val="32"/>
          <w:rtl/>
        </w:rPr>
        <w:t xml:space="preserve">الإدارة والمدريين التنفيذين من </w:t>
      </w:r>
      <w:r w:rsidR="00731739">
        <w:rPr>
          <w:rFonts w:ascii="Traditional Arabic" w:hAnsi="Traditional Arabic" w:cs="Traditional Arabic" w:hint="cs"/>
          <w:sz w:val="32"/>
          <w:szCs w:val="32"/>
          <w:rtl/>
        </w:rPr>
        <w:t>أ</w:t>
      </w:r>
      <w:r w:rsidRPr="007D5400">
        <w:rPr>
          <w:rFonts w:ascii="Traditional Arabic" w:hAnsi="Traditional Arabic" w:cs="Traditional Arabic"/>
          <w:sz w:val="32"/>
          <w:szCs w:val="32"/>
          <w:rtl/>
        </w:rPr>
        <w:t>جل</w:t>
      </w:r>
      <w:r w:rsidR="00731739">
        <w:rPr>
          <w:rFonts w:ascii="Traditional Arabic" w:hAnsi="Traditional Arabic" w:cs="Traditional Arabic" w:hint="cs"/>
          <w:sz w:val="32"/>
          <w:szCs w:val="32"/>
          <w:rtl/>
        </w:rPr>
        <w:t xml:space="preserve"> </w:t>
      </w:r>
      <w:r w:rsidRPr="007D5400">
        <w:rPr>
          <w:rFonts w:ascii="Traditional Arabic" w:hAnsi="Traditional Arabic" w:cs="Traditional Arabic"/>
          <w:sz w:val="32"/>
          <w:szCs w:val="32"/>
          <w:rtl/>
        </w:rPr>
        <w:t>تحقيق التعارض بين مصالح هذه الأطراف.</w:t>
      </w:r>
    </w:p>
    <w:p w:rsidR="005E1676" w:rsidRPr="007D5400" w:rsidRDefault="005E1676" w:rsidP="00D911B5">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الحوكمة تؤدي في النهاية إلى زيادة الثقة في الاقتصاد القومي.</w:t>
      </w:r>
    </w:p>
    <w:p w:rsidR="005E1676" w:rsidRPr="007D5400" w:rsidRDefault="005E1676" w:rsidP="00D911B5">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زيادة وتعميق سوق العمل على تعبئة المدخرات ورفع معدلات الاستثمارات.</w:t>
      </w:r>
    </w:p>
    <w:p w:rsidR="005E1676" w:rsidRPr="007D5400" w:rsidRDefault="005E1676" w:rsidP="00D911B5">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العمل على ضمان حقوق الأقلية وصغار المستشريين.</w:t>
      </w:r>
    </w:p>
    <w:p w:rsidR="005E1676" w:rsidRPr="007D5400" w:rsidRDefault="00D911B5" w:rsidP="00D911B5">
      <w:pPr>
        <w:spacing w:line="240" w:lineRule="auto"/>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lastRenderedPageBreak/>
        <w:t>. العمل على دعم و</w:t>
      </w:r>
      <w:r w:rsidR="005E1676" w:rsidRPr="007D5400">
        <w:rPr>
          <w:rFonts w:ascii="Traditional Arabic" w:hAnsi="Traditional Arabic" w:cs="Traditional Arabic"/>
          <w:sz w:val="32"/>
          <w:szCs w:val="32"/>
          <w:rtl/>
        </w:rPr>
        <w:t>تشجيع القطاع الخاص، وخاصة قدرته التنافسية وخلق فرص العمل.</w:t>
      </w:r>
    </w:p>
    <w:p w:rsidR="0046051B" w:rsidRDefault="005E1676" w:rsidP="0046051B">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 xml:space="preserve">. مساعدة المشروعات في الحصول على تمويل مشاريعها وتحقيق الأرباح. </w:t>
      </w:r>
      <w:r w:rsidR="006A5903" w:rsidRPr="007D5400">
        <w:rPr>
          <w:rFonts w:ascii="Traditional Arabic" w:hAnsi="Traditional Arabic" w:cs="Traditional Arabic"/>
          <w:sz w:val="24"/>
          <w:szCs w:val="24"/>
          <w:rtl/>
        </w:rPr>
        <w:t>(حرفوش،2017، ص 13-14. )</w:t>
      </w:r>
    </w:p>
    <w:p w:rsidR="0046051B" w:rsidRDefault="006C63F3" w:rsidP="0046051B">
      <w:pPr>
        <w:jc w:val="lowKashida"/>
        <w:rPr>
          <w:rFonts w:ascii="Traditional Arabic" w:hAnsi="Traditional Arabic" w:cs="Traditional Arabic"/>
          <w:sz w:val="24"/>
          <w:szCs w:val="24"/>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5152" behindDoc="0" locked="0" layoutInCell="1" allowOverlap="1">
                <wp:simplePos x="0" y="0"/>
                <wp:positionH relativeFrom="column">
                  <wp:posOffset>-253365</wp:posOffset>
                </wp:positionH>
                <wp:positionV relativeFrom="paragraph">
                  <wp:posOffset>308610</wp:posOffset>
                </wp:positionV>
                <wp:extent cx="6048375" cy="5619750"/>
                <wp:effectExtent l="9525" t="9525" r="9525" b="9525"/>
                <wp:wrapNone/>
                <wp:docPr id="5984" name="Rectangle 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56197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sidP="005E1676">
                            <w:r>
                              <w:rPr>
                                <w:rFonts w:cs="Arial"/>
                                <w:noProof/>
                                <w:rtl/>
                                <w:lang w:val="fr-FR" w:eastAsia="fr-FR"/>
                              </w:rPr>
                              <w:drawing>
                                <wp:inline distT="0" distB="0" distL="0" distR="0" wp14:anchorId="620146D9" wp14:editId="6607D1C4">
                                  <wp:extent cx="5759395" cy="5324475"/>
                                  <wp:effectExtent l="0" t="0" r="0" b="0"/>
                                  <wp:docPr id="4" name="صورة 2" descr="C:\Users\moussa\Videos\بازة\8877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Videos\بازة\887755.png"/>
                                          <pic:cNvPicPr>
                                            <a:picLocks noChangeAspect="1" noChangeArrowheads="1"/>
                                          </pic:cNvPicPr>
                                        </pic:nvPicPr>
                                        <pic:blipFill>
                                          <a:blip r:embed="rId39"/>
                                          <a:srcRect/>
                                          <a:stretch>
                                            <a:fillRect/>
                                          </a:stretch>
                                        </pic:blipFill>
                                        <pic:spPr bwMode="auto">
                                          <a:xfrm>
                                            <a:off x="0" y="0"/>
                                            <a:ext cx="5787997" cy="5350917"/>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9" o:spid="_x0000_s1038" style="position:absolute;left:0;text-align:left;margin-left:-19.95pt;margin-top:24.3pt;width:476.25pt;height:442.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" strokecolor="white [3212]">
                <v:textbox>
                  <w:txbxContent>
                    <w:p w:rsidR="00D82C3A" w:rsidRDefault="00D82C3A" w:rsidP="005E1676">
                      <w:r>
                        <w:rPr>
                          <w:rFonts w:cs="Arial"/>
                          <w:noProof/>
                          <w:rtl/>
                          <w:lang w:val="fr-FR" w:eastAsia="fr-FR"/>
                        </w:rPr>
                        <w:drawing>
                          <wp:inline distT="0" distB="0" distL="0" distR="0" wp14:anchorId="620146D9" wp14:editId="6607D1C4">
                            <wp:extent cx="5759395" cy="5324475"/>
                            <wp:effectExtent l="0" t="0" r="0" b="0"/>
                            <wp:docPr id="4" name="صورة 2" descr="C:\Users\moussa\Videos\بازة\8877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Videos\بازة\887755.png"/>
                                    <pic:cNvPicPr>
                                      <a:picLocks noChangeAspect="1" noChangeArrowheads="1"/>
                                    </pic:cNvPicPr>
                                  </pic:nvPicPr>
                                  <pic:blipFill>
                                    <a:blip r:embed="rId39"/>
                                    <a:srcRect/>
                                    <a:stretch>
                                      <a:fillRect/>
                                    </a:stretch>
                                  </pic:blipFill>
                                  <pic:spPr bwMode="auto">
                                    <a:xfrm>
                                      <a:off x="0" y="0"/>
                                      <a:ext cx="5787997" cy="5350917"/>
                                    </a:xfrm>
                                    <a:prstGeom prst="rect">
                                      <a:avLst/>
                                    </a:prstGeom>
                                    <a:noFill/>
                                    <a:ln w="9525">
                                      <a:noFill/>
                                      <a:miter lim="800000"/>
                                      <a:headEnd/>
                                      <a:tailEnd/>
                                    </a:ln>
                                  </pic:spPr>
                                </pic:pic>
                              </a:graphicData>
                            </a:graphic>
                          </wp:inline>
                        </w:drawing>
                      </w:r>
                    </w:p>
                  </w:txbxContent>
                </v:textbox>
              </v:rect>
            </w:pict>
          </mc:Fallback>
        </mc:AlternateContent>
      </w:r>
    </w:p>
    <w:p w:rsidR="0046051B" w:rsidRDefault="0046051B" w:rsidP="0046051B">
      <w:pPr>
        <w:jc w:val="lowKashida"/>
        <w:rPr>
          <w:rFonts w:ascii="Traditional Arabic" w:hAnsi="Traditional Arabic" w:cs="Traditional Arabic"/>
          <w:sz w:val="24"/>
          <w:szCs w:val="24"/>
          <w:rtl/>
        </w:rPr>
      </w:pPr>
    </w:p>
    <w:p w:rsidR="0046051B" w:rsidRDefault="0046051B" w:rsidP="0046051B">
      <w:pPr>
        <w:jc w:val="lowKashida"/>
        <w:rPr>
          <w:rFonts w:ascii="Traditional Arabic" w:hAnsi="Traditional Arabic" w:cs="Traditional Arabic"/>
          <w:sz w:val="24"/>
          <w:szCs w:val="24"/>
          <w:rtl/>
        </w:rPr>
      </w:pPr>
    </w:p>
    <w:p w:rsidR="0046051B" w:rsidRDefault="0046051B" w:rsidP="0046051B">
      <w:pPr>
        <w:jc w:val="lowKashida"/>
        <w:rPr>
          <w:rFonts w:ascii="Traditional Arabic" w:hAnsi="Traditional Arabic" w:cs="Traditional Arabic"/>
          <w:sz w:val="24"/>
          <w:szCs w:val="24"/>
          <w:rtl/>
        </w:rPr>
      </w:pPr>
    </w:p>
    <w:p w:rsidR="0046051B" w:rsidRDefault="0046051B" w:rsidP="0046051B">
      <w:pPr>
        <w:jc w:val="lowKashida"/>
        <w:rPr>
          <w:rFonts w:ascii="Traditional Arabic" w:hAnsi="Traditional Arabic" w:cs="Traditional Arabic"/>
          <w:sz w:val="24"/>
          <w:szCs w:val="24"/>
          <w:rtl/>
        </w:rPr>
      </w:pPr>
    </w:p>
    <w:p w:rsidR="0046051B" w:rsidRDefault="0046051B" w:rsidP="0046051B">
      <w:pPr>
        <w:jc w:val="lowKashida"/>
        <w:rPr>
          <w:rFonts w:ascii="Traditional Arabic" w:hAnsi="Traditional Arabic" w:cs="Traditional Arabic"/>
          <w:sz w:val="24"/>
          <w:szCs w:val="24"/>
          <w:rtl/>
        </w:rPr>
      </w:pPr>
    </w:p>
    <w:p w:rsidR="0046051B" w:rsidRDefault="0046051B" w:rsidP="0046051B">
      <w:pPr>
        <w:jc w:val="lowKashida"/>
        <w:rPr>
          <w:rFonts w:ascii="Traditional Arabic" w:hAnsi="Traditional Arabic" w:cs="Traditional Arabic"/>
          <w:sz w:val="24"/>
          <w:szCs w:val="24"/>
          <w:rtl/>
        </w:rPr>
      </w:pPr>
    </w:p>
    <w:p w:rsidR="0046051B" w:rsidRPr="007D5400" w:rsidRDefault="0046051B" w:rsidP="0046051B">
      <w:pPr>
        <w:jc w:val="lowKashida"/>
        <w:rPr>
          <w:rFonts w:ascii="Traditional Arabic" w:hAnsi="Traditional Arabic" w:cs="Traditional Arabic"/>
          <w:sz w:val="24"/>
          <w:szCs w:val="24"/>
          <w:rtl/>
        </w:rPr>
      </w:pPr>
    </w:p>
    <w:p w:rsidR="005E1676" w:rsidRDefault="005E1676" w:rsidP="005E1676">
      <w:pPr>
        <w:jc w:val="lowKashida"/>
        <w:rPr>
          <w:rFonts w:ascii="Simplified Arabic" w:hAnsi="Simplified Arabic" w:cs="Simplified Arabic"/>
          <w:sz w:val="32"/>
          <w:szCs w:val="32"/>
          <w:rtl/>
        </w:rPr>
      </w:pPr>
    </w:p>
    <w:p w:rsidR="005E1676" w:rsidRPr="00E32876" w:rsidRDefault="005E1676" w:rsidP="005E1676">
      <w:pPr>
        <w:jc w:val="lowKashida"/>
        <w:rPr>
          <w:rFonts w:ascii="Simplified Arabic" w:hAnsi="Simplified Arabic" w:cs="Simplified Arabic"/>
          <w:sz w:val="32"/>
          <w:szCs w:val="32"/>
          <w:rtl/>
        </w:rPr>
      </w:pPr>
    </w:p>
    <w:p w:rsidR="005E1676" w:rsidRPr="00E328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A2A5C" w:rsidRPr="00E32876" w:rsidRDefault="005A2A5C" w:rsidP="005E1676">
      <w:pPr>
        <w:rPr>
          <w:rFonts w:ascii="Simplified Arabic" w:hAnsi="Simplified Arabic" w:cs="Simplified Arabic"/>
          <w:sz w:val="32"/>
          <w:szCs w:val="32"/>
          <w:rtl/>
        </w:rPr>
      </w:pPr>
    </w:p>
    <w:p w:rsidR="005E1676" w:rsidRPr="007D5400" w:rsidRDefault="005E1676" w:rsidP="00CA4308">
      <w:pPr>
        <w:jc w:val="center"/>
        <w:rPr>
          <w:rFonts w:ascii="Traditional Arabic" w:hAnsi="Traditional Arabic" w:cs="Traditional Arabic"/>
          <w:b/>
          <w:bCs/>
          <w:sz w:val="28"/>
          <w:szCs w:val="28"/>
          <w:rtl/>
        </w:rPr>
      </w:pPr>
      <w:r w:rsidRPr="007D5400">
        <w:rPr>
          <w:rFonts w:ascii="Traditional Arabic" w:hAnsi="Traditional Arabic" w:cs="Traditional Arabic"/>
          <w:b/>
          <w:bCs/>
          <w:sz w:val="28"/>
          <w:szCs w:val="28"/>
          <w:rtl/>
        </w:rPr>
        <w:t>الشكل رقم (0</w:t>
      </w:r>
      <w:r w:rsidR="00CA4308">
        <w:rPr>
          <w:rFonts w:ascii="Traditional Arabic" w:hAnsi="Traditional Arabic" w:cs="Traditional Arabic" w:hint="cs"/>
          <w:b/>
          <w:bCs/>
          <w:sz w:val="28"/>
          <w:szCs w:val="28"/>
          <w:rtl/>
        </w:rPr>
        <w:t>3</w:t>
      </w:r>
      <w:r w:rsidRPr="007D5400">
        <w:rPr>
          <w:rFonts w:ascii="Traditional Arabic" w:hAnsi="Traditional Arabic" w:cs="Traditional Arabic"/>
          <w:b/>
          <w:bCs/>
          <w:sz w:val="28"/>
          <w:szCs w:val="28"/>
          <w:rtl/>
        </w:rPr>
        <w:t>) : يمثل مخطط لمحددات الحوكمة.</w:t>
      </w:r>
    </w:p>
    <w:p w:rsidR="005E1676" w:rsidRPr="007D5400" w:rsidRDefault="005E1676" w:rsidP="005E1676">
      <w:pPr>
        <w:spacing w:line="240" w:lineRule="auto"/>
        <w:jc w:val="lowKashida"/>
        <w:rPr>
          <w:rFonts w:ascii="Traditional Arabic" w:hAnsi="Traditional Arabic" w:cs="Traditional Arabic"/>
          <w:b/>
          <w:bCs/>
          <w:sz w:val="26"/>
          <w:szCs w:val="26"/>
          <w:rtl/>
        </w:rPr>
      </w:pPr>
      <w:r w:rsidRPr="007D5400">
        <w:rPr>
          <w:rFonts w:ascii="Traditional Arabic" w:hAnsi="Traditional Arabic" w:cs="Traditional Arabic"/>
          <w:b/>
          <w:bCs/>
          <w:sz w:val="26"/>
          <w:szCs w:val="26"/>
          <w:rtl/>
        </w:rPr>
        <w:t>المصدر: جقليل يمينة، جعرون سهام، دور الحوكمة المصرفية في الوقاية من الأزمات المالية في البنوك التجارية الجزائرية، مذكرة مقدمة لنيل شهادة الماستر، غير منشورة، تخصص مالية وبنوك، قسم العلوم الاقتصادية، كلية العلوم الاقتصادية و علوم التسيير، جامعة زيان عاشور،الجلفة، 2014-2015، ص 07.</w:t>
      </w:r>
    </w:p>
    <w:p w:rsidR="005A2A5C" w:rsidRDefault="005A2A5C" w:rsidP="005E1676">
      <w:pPr>
        <w:jc w:val="lowKashida"/>
        <w:rPr>
          <w:rFonts w:ascii="Traditional Arabic" w:hAnsi="Traditional Arabic" w:cs="Traditional Arabic"/>
          <w:b/>
          <w:bCs/>
          <w:sz w:val="32"/>
          <w:szCs w:val="32"/>
          <w:rtl/>
        </w:rPr>
      </w:pPr>
    </w:p>
    <w:p w:rsidR="005A2A5C" w:rsidRDefault="005A2A5C" w:rsidP="005E1676">
      <w:pPr>
        <w:jc w:val="lowKashida"/>
        <w:rPr>
          <w:rFonts w:ascii="Traditional Arabic" w:hAnsi="Traditional Arabic" w:cs="Traditional Arabic"/>
          <w:b/>
          <w:bCs/>
          <w:sz w:val="32"/>
          <w:szCs w:val="32"/>
          <w:rtl/>
        </w:rPr>
      </w:pP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ثانيا</w:t>
      </w:r>
      <w:r w:rsidR="005E1676" w:rsidRPr="007D5400">
        <w:rPr>
          <w:rFonts w:ascii="Traditional Arabic" w:hAnsi="Traditional Arabic" w:cs="Traditional Arabic"/>
          <w:b/>
          <w:bCs/>
          <w:sz w:val="32"/>
          <w:szCs w:val="32"/>
          <w:rtl/>
        </w:rPr>
        <w:t>: مبادئ الحوكمة.</w:t>
      </w:r>
    </w:p>
    <w:p w:rsidR="005E1676" w:rsidRPr="007D5400" w:rsidRDefault="005E1676" w:rsidP="00584328">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كان لمنظمة التعاون الاقتصادي و التنمية </w:t>
      </w:r>
      <w:r w:rsidRPr="007D5400">
        <w:rPr>
          <w:rFonts w:ascii="Traditional Arabic" w:hAnsi="Traditional Arabic" w:cs="Traditional Arabic"/>
          <w:sz w:val="28"/>
          <w:szCs w:val="28"/>
        </w:rPr>
        <w:t>oecd</w:t>
      </w:r>
      <w:r w:rsidRPr="007D5400">
        <w:rPr>
          <w:rFonts w:ascii="Traditional Arabic" w:hAnsi="Traditional Arabic" w:cs="Traditional Arabic"/>
          <w:sz w:val="32"/>
          <w:szCs w:val="32"/>
          <w:rtl/>
        </w:rPr>
        <w:t xml:space="preserve"> دور في إرساء مبادئ الحوكمة، حيث تضمنت الورقة الصادرة عن منظمة التعاون والإقتصادي والتنمية سنة 1999 خمسة مبادئ بينما تضمنت الورقة الصادرة سنة 2004 مبادئ و تتمثل في</w:t>
      </w:r>
      <w:r w:rsidR="00584328" w:rsidRPr="007D5400">
        <w:rPr>
          <w:rFonts w:ascii="Traditional Arabic" w:hAnsi="Traditional Arabic" w:cs="Traditional Arabic"/>
          <w:sz w:val="24"/>
          <w:szCs w:val="24"/>
          <w:rtl/>
        </w:rPr>
        <w:t>(ماضي ، مرجع سابق، ص 21.)</w:t>
      </w:r>
      <w:r w:rsidRPr="007D5400">
        <w:rPr>
          <w:rFonts w:ascii="Traditional Arabic" w:hAnsi="Traditional Arabic" w:cs="Traditional Arabic"/>
          <w:sz w:val="24"/>
          <w:szCs w:val="24"/>
          <w:rtl/>
        </w:rPr>
        <w:t>:</w:t>
      </w:r>
      <w:r w:rsidRPr="007D5400">
        <w:rPr>
          <w:rFonts w:ascii="Traditional Arabic" w:hAnsi="Traditional Arabic" w:cs="Traditional Arabic"/>
          <w:sz w:val="32"/>
          <w:szCs w:val="32"/>
          <w:rtl/>
        </w:rPr>
        <w:t xml:space="preserve"> </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 ـــ</w:t>
      </w:r>
      <w:r w:rsidR="005E1676" w:rsidRPr="007D5400">
        <w:rPr>
          <w:rFonts w:ascii="Traditional Arabic" w:hAnsi="Traditional Arabic" w:cs="Traditional Arabic"/>
          <w:b/>
          <w:bCs/>
          <w:sz w:val="32"/>
          <w:szCs w:val="32"/>
          <w:rtl/>
        </w:rPr>
        <w:t xml:space="preserve"> ضمان وجود أسس من اجل إطار فعال بالحوكمة:</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يجب أن يتضمن إطار الحوكمة كل من تعزيز الشفافية الأسواق وكفاءاتها كما يجب أن يكون مناسبا مع أحكام القانون وأن يصيغ بوضوح تقييم المسؤوليات فيما بين السلطات الإشرافية والتنظيمية والتنفيذية المختلقة</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 ـــ</w:t>
      </w:r>
      <w:r w:rsidR="005E1676" w:rsidRPr="007D5400">
        <w:rPr>
          <w:rFonts w:ascii="Traditional Arabic" w:hAnsi="Traditional Arabic" w:cs="Traditional Arabic"/>
          <w:b/>
          <w:bCs/>
          <w:sz w:val="32"/>
          <w:szCs w:val="32"/>
          <w:rtl/>
        </w:rPr>
        <w:t xml:space="preserve"> حفظ حقوق المساهمين و الوظائف الرئيسية لملاك:</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وتشمل نقل وتحويل ملكية الأسهم وإختيار مجلس الإدارة والحصول على عائد في الأرباح ومراجعة البيانات المالية وحق المساهمين في المشاركة الفعالة في اجتماعات الجمعية العامة.</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3 ـــ</w:t>
      </w:r>
      <w:r w:rsidR="005E1676" w:rsidRPr="007D5400">
        <w:rPr>
          <w:rFonts w:ascii="Traditional Arabic" w:hAnsi="Traditional Arabic" w:cs="Traditional Arabic"/>
          <w:b/>
          <w:bCs/>
          <w:sz w:val="32"/>
          <w:szCs w:val="32"/>
          <w:rtl/>
        </w:rPr>
        <w:t xml:space="preserve"> المعاملة العادلة للمساهمين:</w:t>
      </w:r>
    </w:p>
    <w:p w:rsidR="005E1676" w:rsidRPr="007D5400" w:rsidRDefault="005E1676" w:rsidP="005E167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وتعني المساواة بين حملة الأسهم داخل كل فئة وحقهم في الدفاع عن حقوقهم القانونية والتصويت في الجمعية العامة على القرارات الأساسية وكذلك حمايتهم من أي عمليات استحواذ ودمج مشكوك فيها ومن الاتجار في المعلومات الداخلية وكذلك حقهم في الاطلاع على كافة ال</w:t>
      </w:r>
      <w:r w:rsidR="00BD49F3" w:rsidRPr="007D5400">
        <w:rPr>
          <w:rFonts w:ascii="Traditional Arabic" w:hAnsi="Traditional Arabic" w:cs="Traditional Arabic"/>
          <w:sz w:val="32"/>
          <w:szCs w:val="32"/>
          <w:rtl/>
        </w:rPr>
        <w:t>معاملات مع أعضاء مجلس الإدارة و</w:t>
      </w:r>
      <w:r w:rsidRPr="007D5400">
        <w:rPr>
          <w:rFonts w:ascii="Traditional Arabic" w:hAnsi="Traditional Arabic" w:cs="Traditional Arabic"/>
          <w:sz w:val="32"/>
          <w:szCs w:val="32"/>
          <w:rtl/>
        </w:rPr>
        <w:t>المدريين التنفيذين.</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4 ـــ</w:t>
      </w:r>
      <w:r w:rsidR="005E1676" w:rsidRPr="007D5400">
        <w:rPr>
          <w:rFonts w:ascii="Traditional Arabic" w:hAnsi="Traditional Arabic" w:cs="Traditional Arabic"/>
          <w:b/>
          <w:bCs/>
          <w:sz w:val="32"/>
          <w:szCs w:val="32"/>
          <w:rtl/>
        </w:rPr>
        <w:t xml:space="preserve"> دور أصحاب المصالح في الحوكمة:</w:t>
      </w:r>
    </w:p>
    <w:p w:rsidR="005E1676" w:rsidRPr="007D5400" w:rsidRDefault="005E1676" w:rsidP="00BD49F3">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 xml:space="preserve">وتشمل احترام حقوقهم القانونية وتعويض عن أي انتهاك لتلك الحقول وكذلك آليات مشاركتهم الفعالة في الرقابة على الشركة و </w:t>
      </w:r>
      <w:r w:rsidR="00BD49F3" w:rsidRPr="007D5400">
        <w:rPr>
          <w:rFonts w:ascii="Traditional Arabic" w:hAnsi="Traditional Arabic" w:cs="Traditional Arabic"/>
          <w:sz w:val="32"/>
          <w:szCs w:val="32"/>
          <w:rtl/>
        </w:rPr>
        <w:t>حصولهم على المعلومات المطلوبة و</w:t>
      </w:r>
      <w:r w:rsidRPr="007D5400">
        <w:rPr>
          <w:rFonts w:ascii="Traditional Arabic" w:hAnsi="Traditional Arabic" w:cs="Traditional Arabic"/>
          <w:sz w:val="32"/>
          <w:szCs w:val="32"/>
          <w:rtl/>
        </w:rPr>
        <w:t>يقصد بأصحاب البنوك و العاملين و جملة السندات و الموردين و الزبائن.</w:t>
      </w:r>
      <w:r w:rsidR="00BD49F3" w:rsidRPr="007D5400">
        <w:rPr>
          <w:rFonts w:ascii="Traditional Arabic" w:hAnsi="Traditional Arabic" w:cs="Traditional Arabic"/>
          <w:sz w:val="32"/>
          <w:szCs w:val="32"/>
          <w:rtl/>
        </w:rPr>
        <w:t xml:space="preserve"> </w:t>
      </w:r>
      <w:r w:rsidR="00BD49F3" w:rsidRPr="007D5400">
        <w:rPr>
          <w:rFonts w:ascii="Traditional Arabic" w:hAnsi="Traditional Arabic" w:cs="Traditional Arabic"/>
          <w:sz w:val="24"/>
          <w:szCs w:val="24"/>
          <w:rtl/>
        </w:rPr>
        <w:t>( ناصر، مرجع سابق، ص ص ص 66-67-68.)</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5 ـــ</w:t>
      </w:r>
      <w:r w:rsidR="005E1676" w:rsidRPr="007D5400">
        <w:rPr>
          <w:rFonts w:ascii="Traditional Arabic" w:hAnsi="Traditional Arabic" w:cs="Traditional Arabic"/>
          <w:b/>
          <w:bCs/>
          <w:sz w:val="32"/>
          <w:szCs w:val="32"/>
          <w:rtl/>
        </w:rPr>
        <w:t xml:space="preserve"> الإفصاح والشفافية:</w:t>
      </w:r>
    </w:p>
    <w:p w:rsidR="005E1676" w:rsidRPr="007D5400" w:rsidRDefault="005E1676" w:rsidP="00BD49F3">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يجب أن يتضمن إطار الحوكمة تحقيق الافصاح الصحيح في أي وقت مناسب للأمور الهامة والجوهرية بالنسبة لشريكات المساهمة، بما في ذلك الوضع المالي والإداري وحقوق الملكية هذا مع مراعاة أن يكون الإفصاح شاملا وأن لا يقتصر على معلومات أخرى كالنتائج المالية والتشغيلية وأهداف الشركة، والملكية الرئيسية للأسهم وحقوق التصويت، كما ينبغي أن تعد المعلومات المحاسبية والإفصاح عنها طبقا لمعايير المحاسبية والمرجعية المالية وكذلك القيام بالمراجعة السنوية لحسابات الشركة بواسطة مراجعة مستقل ومؤهل وهذا لتقديم ضمانات خارجية وموضوعية لمجلس والمساهمة بأن البيانات المالية تمثل إلى حد الوضع المالي </w:t>
      </w:r>
      <w:r w:rsidRPr="007D5400">
        <w:rPr>
          <w:rFonts w:ascii="Traditional Arabic" w:hAnsi="Traditional Arabic" w:cs="Traditional Arabic"/>
          <w:sz w:val="32"/>
          <w:szCs w:val="32"/>
          <w:rtl/>
        </w:rPr>
        <w:lastRenderedPageBreak/>
        <w:t>الحقيقي للشركة وأدائها كما يجب توفير قنوات توزيع المعلومات تمكن مستخدمي المعلومات الحصول عليها في الوقت المناسب و كذلك أيضا يجب أن يتضمن إطار حوكمة المؤسسات ملحق به أسلوب فاعل يعزز توفير التحليل ونصيحة المحللين ووكالات التصنيف و</w:t>
      </w:r>
      <w:r w:rsidR="00BD49F3" w:rsidRPr="007D5400">
        <w:rPr>
          <w:rFonts w:ascii="Traditional Arabic" w:hAnsi="Traditional Arabic" w:cs="Traditional Arabic"/>
          <w:sz w:val="32"/>
          <w:szCs w:val="32"/>
          <w:rtl/>
        </w:rPr>
        <w:t>الوسطاء و</w:t>
      </w:r>
      <w:r w:rsidRPr="007D5400">
        <w:rPr>
          <w:rFonts w:ascii="Traditional Arabic" w:hAnsi="Traditional Arabic" w:cs="Traditional Arabic"/>
          <w:sz w:val="32"/>
          <w:szCs w:val="32"/>
          <w:rtl/>
        </w:rPr>
        <w:t>غيرها بما لها صلة وعلاقة لاتخاذ القرارات من قبل المستثمرين.</w:t>
      </w:r>
      <w:r w:rsidR="00BD49F3" w:rsidRPr="007D5400">
        <w:rPr>
          <w:rFonts w:ascii="Traditional Arabic" w:hAnsi="Traditional Arabic" w:cs="Traditional Arabic"/>
          <w:sz w:val="32"/>
          <w:szCs w:val="32"/>
          <w:rtl/>
        </w:rPr>
        <w:t xml:space="preserve"> </w:t>
      </w:r>
      <w:r w:rsidR="00BD49F3" w:rsidRPr="007D5400">
        <w:rPr>
          <w:rFonts w:ascii="Traditional Arabic" w:hAnsi="Traditional Arabic" w:cs="Traditional Arabic"/>
          <w:sz w:val="24"/>
          <w:szCs w:val="24"/>
          <w:rtl/>
        </w:rPr>
        <w:t>( ناصر، مرجع سابق، ص 70)</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6 ـــ</w:t>
      </w:r>
      <w:r w:rsidR="005E1676" w:rsidRPr="007D5400">
        <w:rPr>
          <w:rFonts w:ascii="Traditional Arabic" w:hAnsi="Traditional Arabic" w:cs="Traditional Arabic"/>
          <w:b/>
          <w:bCs/>
          <w:sz w:val="32"/>
          <w:szCs w:val="32"/>
          <w:rtl/>
        </w:rPr>
        <w:t xml:space="preserve">  مسؤوليات مجلس الإدارة:</w:t>
      </w:r>
    </w:p>
    <w:p w:rsidR="007D5400" w:rsidRPr="007D5400" w:rsidRDefault="005E1676" w:rsidP="005A2A5C">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يجب أن يتضمن إطار الحوكمة التوجيه والإرشاد الاستراتيجي للشركة و الرقابة العادلة لمجلس الإدارة على إدارة الشركة ومحاسبة الإدارة عن مسؤولياتهم أمام الشركة والمساهمين وهذا من خلال أن يعمل أعضاء مجلس الإدارة وعلى أساس توفير كامل للمعلومات وكذا بنوايا حسنة وبعناية والعمل على تحقيق معاملة عادلة تجاه كافة المساهمين، وكذلك إذا ما كانت قرارات مجلس الإدارة ستؤثر في مختلف مجموعات المساهمين بطرق مختلفة فإن على مجلس الإدارة العمل على تحقيق معاملة عادلة تجاه كافة المساهمين، كما على مجلس الإدارة القيام بوظائف رئيسة: توجيه إستراتيجية الشركة وسياسة المخاطر والموازنات التقديرية وخطط العمل السنوية وتحديد أهداف الشركة إختيار المسؤولين التنفيذيين الرئيسيين ومراقبة التنفيذ وأداء الشركة مع الإشراف الرأسمالية الرئيسية.</w:t>
      </w:r>
      <w:r w:rsidR="00BD49F3" w:rsidRPr="007D5400">
        <w:rPr>
          <w:rFonts w:ascii="Traditional Arabic" w:hAnsi="Traditional Arabic" w:cs="Traditional Arabic"/>
          <w:sz w:val="24"/>
          <w:szCs w:val="24"/>
          <w:rtl/>
        </w:rPr>
        <w:t xml:space="preserve"> ( ناصر، مرجع سابق، ص 70)</w:t>
      </w:r>
    </w:p>
    <w:p w:rsidR="005E1676" w:rsidRPr="00E32876" w:rsidRDefault="006C63F3" w:rsidP="005E1676">
      <w:pPr>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27200" behindDoc="0" locked="0" layoutInCell="1" allowOverlap="1">
                <wp:simplePos x="0" y="0"/>
                <wp:positionH relativeFrom="column">
                  <wp:posOffset>-443865</wp:posOffset>
                </wp:positionH>
                <wp:positionV relativeFrom="paragraph">
                  <wp:posOffset>10160</wp:posOffset>
                </wp:positionV>
                <wp:extent cx="6372225" cy="3893185"/>
                <wp:effectExtent l="9525" t="12065" r="9525" b="9525"/>
                <wp:wrapNone/>
                <wp:docPr id="5983" name="Rectangle 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2225" cy="3893185"/>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sidP="005E1676">
                            <w:r>
                              <w:rPr>
                                <w:rFonts w:cs="Arial"/>
                                <w:noProof/>
                                <w:rtl/>
                                <w:lang w:val="fr-FR" w:eastAsia="fr-FR"/>
                              </w:rPr>
                              <w:drawing>
                                <wp:inline distT="0" distB="0" distL="0" distR="0">
                                  <wp:extent cx="6178555" cy="3733165"/>
                                  <wp:effectExtent l="0" t="0" r="0" b="0"/>
                                  <wp:docPr id="5" name="صورة 3" descr="C:\Users\moussa\Videos\بازة\88774455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Videos\بازة\8877445566.png"/>
                                          <pic:cNvPicPr>
                                            <a:picLocks noChangeAspect="1" noChangeArrowheads="1"/>
                                          </pic:cNvPicPr>
                                        </pic:nvPicPr>
                                        <pic:blipFill>
                                          <a:blip r:embed="rId40"/>
                                          <a:srcRect/>
                                          <a:stretch>
                                            <a:fillRect/>
                                          </a:stretch>
                                        </pic:blipFill>
                                        <pic:spPr bwMode="auto">
                                          <a:xfrm>
                                            <a:off x="0" y="0"/>
                                            <a:ext cx="6207895" cy="375089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1" o:spid="_x0000_s1039" style="position:absolute;left:0;text-align:left;margin-left:-34.95pt;margin-top:.8pt;width:501.75pt;height:306.5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" strokecolor="white [3212]">
                <v:textbox>
                  <w:txbxContent>
                    <w:p w:rsidR="00D82C3A" w:rsidRDefault="00D82C3A" w:rsidP="005E1676">
                      <w:r>
                        <w:rPr>
                          <w:rFonts w:cs="Arial"/>
                          <w:noProof/>
                          <w:rtl/>
                          <w:lang w:val="fr-FR" w:eastAsia="fr-FR"/>
                        </w:rPr>
                        <w:drawing>
                          <wp:inline distT="0" distB="0" distL="0" distR="0">
                            <wp:extent cx="6178555" cy="3733165"/>
                            <wp:effectExtent l="0" t="0" r="0" b="0"/>
                            <wp:docPr id="5" name="صورة 3" descr="C:\Users\moussa\Videos\بازة\88774455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Videos\بازة\8877445566.png"/>
                                    <pic:cNvPicPr>
                                      <a:picLocks noChangeAspect="1" noChangeArrowheads="1"/>
                                    </pic:cNvPicPr>
                                  </pic:nvPicPr>
                                  <pic:blipFill>
                                    <a:blip r:embed="rId40"/>
                                    <a:srcRect/>
                                    <a:stretch>
                                      <a:fillRect/>
                                    </a:stretch>
                                  </pic:blipFill>
                                  <pic:spPr bwMode="auto">
                                    <a:xfrm>
                                      <a:off x="0" y="0"/>
                                      <a:ext cx="6207895" cy="3750893"/>
                                    </a:xfrm>
                                    <a:prstGeom prst="rect">
                                      <a:avLst/>
                                    </a:prstGeom>
                                    <a:noFill/>
                                    <a:ln w="9525">
                                      <a:noFill/>
                                      <a:miter lim="800000"/>
                                      <a:headEnd/>
                                      <a:tailEnd/>
                                    </a:ln>
                                  </pic:spPr>
                                </pic:pic>
                              </a:graphicData>
                            </a:graphic>
                          </wp:inline>
                        </w:drawing>
                      </w:r>
                    </w:p>
                  </w:txbxContent>
                </v:textbox>
              </v:rect>
            </w:pict>
          </mc:Fallback>
        </mc:AlternateContent>
      </w: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Default="005E1676" w:rsidP="005E1676">
      <w:pPr>
        <w:rPr>
          <w:rFonts w:ascii="Simplified Arabic" w:hAnsi="Simplified Arabic" w:cs="Simplified Arabic"/>
          <w:sz w:val="32"/>
          <w:szCs w:val="32"/>
          <w:rtl/>
        </w:rPr>
      </w:pPr>
    </w:p>
    <w:p w:rsidR="005E1676" w:rsidRPr="00E32876" w:rsidRDefault="005E1676" w:rsidP="005E1676">
      <w:pPr>
        <w:rPr>
          <w:rFonts w:ascii="Simplified Arabic" w:hAnsi="Simplified Arabic" w:cs="Simplified Arabic"/>
          <w:sz w:val="32"/>
          <w:szCs w:val="32"/>
          <w:rtl/>
        </w:rPr>
      </w:pPr>
    </w:p>
    <w:p w:rsidR="005E1676" w:rsidRPr="00E32876" w:rsidRDefault="005E1676" w:rsidP="005E1676">
      <w:pPr>
        <w:rPr>
          <w:rFonts w:ascii="Simplified Arabic" w:hAnsi="Simplified Arabic" w:cs="Simplified Arabic"/>
          <w:sz w:val="32"/>
          <w:szCs w:val="32"/>
          <w:rtl/>
        </w:rPr>
      </w:pPr>
    </w:p>
    <w:p w:rsidR="005A2A5C" w:rsidRDefault="005A2A5C" w:rsidP="000C4E0B">
      <w:pPr>
        <w:spacing w:line="240" w:lineRule="auto"/>
        <w:jc w:val="center"/>
        <w:rPr>
          <w:rFonts w:ascii="Traditional Arabic" w:hAnsi="Traditional Arabic" w:cs="Traditional Arabic"/>
          <w:b/>
          <w:bCs/>
          <w:sz w:val="28"/>
          <w:szCs w:val="28"/>
          <w:rtl/>
        </w:rPr>
      </w:pPr>
    </w:p>
    <w:p w:rsidR="005E1676" w:rsidRPr="007D5400" w:rsidRDefault="005E1676" w:rsidP="000C4E0B">
      <w:pPr>
        <w:spacing w:line="240" w:lineRule="auto"/>
        <w:jc w:val="center"/>
        <w:rPr>
          <w:rFonts w:ascii="Traditional Arabic" w:hAnsi="Traditional Arabic" w:cs="Traditional Arabic"/>
          <w:b/>
          <w:bCs/>
          <w:sz w:val="28"/>
          <w:szCs w:val="28"/>
          <w:rtl/>
        </w:rPr>
      </w:pPr>
      <w:r w:rsidRPr="007D5400">
        <w:rPr>
          <w:rFonts w:ascii="Traditional Arabic" w:hAnsi="Traditional Arabic" w:cs="Traditional Arabic"/>
          <w:b/>
          <w:bCs/>
          <w:sz w:val="28"/>
          <w:szCs w:val="28"/>
          <w:rtl/>
        </w:rPr>
        <w:t>الشكل رقم (0</w:t>
      </w:r>
      <w:r w:rsidR="000C4E0B">
        <w:rPr>
          <w:rFonts w:ascii="Traditional Arabic" w:hAnsi="Traditional Arabic" w:cs="Traditional Arabic" w:hint="cs"/>
          <w:b/>
          <w:bCs/>
          <w:sz w:val="28"/>
          <w:szCs w:val="28"/>
          <w:rtl/>
        </w:rPr>
        <w:t>4</w:t>
      </w:r>
      <w:r w:rsidRPr="007D5400">
        <w:rPr>
          <w:rFonts w:ascii="Traditional Arabic" w:hAnsi="Traditional Arabic" w:cs="Traditional Arabic"/>
          <w:b/>
          <w:bCs/>
          <w:sz w:val="28"/>
          <w:szCs w:val="28"/>
          <w:rtl/>
        </w:rPr>
        <w:t>) : يمثل مخطط لركائز الحوكمة.</w:t>
      </w:r>
    </w:p>
    <w:p w:rsidR="005E1676" w:rsidRPr="007D5400" w:rsidRDefault="005E1676" w:rsidP="005E1676">
      <w:pPr>
        <w:spacing w:line="240" w:lineRule="auto"/>
        <w:rPr>
          <w:rFonts w:ascii="Traditional Arabic" w:hAnsi="Traditional Arabic" w:cs="Traditional Arabic"/>
          <w:b/>
          <w:bCs/>
          <w:sz w:val="26"/>
          <w:szCs w:val="26"/>
          <w:rtl/>
        </w:rPr>
      </w:pPr>
      <w:r w:rsidRPr="007D5400">
        <w:rPr>
          <w:rFonts w:ascii="Traditional Arabic" w:hAnsi="Traditional Arabic" w:cs="Traditional Arabic"/>
          <w:b/>
          <w:bCs/>
          <w:sz w:val="26"/>
          <w:szCs w:val="26"/>
          <w:rtl/>
        </w:rPr>
        <w:t>المصدر: ناصر عبد الحميد، مرجع سابق، ص 60.</w:t>
      </w:r>
    </w:p>
    <w:p w:rsidR="005A2A5C" w:rsidRDefault="005A2A5C" w:rsidP="00422B20">
      <w:pPr>
        <w:jc w:val="lowKashida"/>
        <w:rPr>
          <w:rFonts w:ascii="Traditional Arabic" w:hAnsi="Traditional Arabic" w:cs="Traditional Arabic"/>
          <w:b/>
          <w:bCs/>
          <w:sz w:val="32"/>
          <w:szCs w:val="32"/>
          <w:rtl/>
        </w:rPr>
      </w:pPr>
    </w:p>
    <w:p w:rsidR="00E32876" w:rsidRPr="007D5400" w:rsidRDefault="005E1676" w:rsidP="005A2A5C">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lastRenderedPageBreak/>
        <w:t xml:space="preserve">المطلب الثاني </w:t>
      </w:r>
      <w:r w:rsidR="00422B20" w:rsidRPr="007D5400">
        <w:rPr>
          <w:rFonts w:ascii="Traditional Arabic" w:hAnsi="Traditional Arabic" w:cs="Traditional Arabic"/>
          <w:b/>
          <w:bCs/>
          <w:sz w:val="32"/>
          <w:szCs w:val="32"/>
          <w:rtl/>
        </w:rPr>
        <w:t xml:space="preserve"> : </w:t>
      </w:r>
      <w:r w:rsidR="00E32876" w:rsidRPr="007D5400">
        <w:rPr>
          <w:rFonts w:ascii="Traditional Arabic" w:hAnsi="Traditional Arabic" w:cs="Traditional Arabic"/>
          <w:b/>
          <w:bCs/>
          <w:sz w:val="32"/>
          <w:szCs w:val="32"/>
          <w:rtl/>
        </w:rPr>
        <w:t>علاقة الحوكمة بالمفاهيم المشابهة</w:t>
      </w:r>
      <w:r w:rsidR="00544D82" w:rsidRPr="007D5400">
        <w:rPr>
          <w:rFonts w:ascii="Traditional Arabic" w:hAnsi="Traditional Arabic" w:cs="Traditional Arabic"/>
          <w:b/>
          <w:bCs/>
          <w:sz w:val="32"/>
          <w:szCs w:val="32"/>
          <w:rtl/>
        </w:rPr>
        <w:t>.</w:t>
      </w:r>
    </w:p>
    <w:p w:rsidR="005E16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5E1676" w:rsidRPr="007D5400">
        <w:rPr>
          <w:rFonts w:ascii="Traditional Arabic" w:hAnsi="Traditional Arabic" w:cs="Traditional Arabic"/>
          <w:b/>
          <w:bCs/>
          <w:sz w:val="32"/>
          <w:szCs w:val="32"/>
          <w:rtl/>
        </w:rPr>
        <w:t xml:space="preserve"> : علاقة الحوكمة بالمفاهيم المشابهة لها.</w:t>
      </w:r>
    </w:p>
    <w:p w:rsidR="00E32876" w:rsidRPr="007D5400" w:rsidRDefault="00E32876" w:rsidP="00422B20">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‏انطلاقا من العناصر التي تم التطرق إليها وبعد توضيح معنى الحوكمة وجدنا أنها</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مرتبطة بمفاهيم أخرى، باعتبار أن هذا المصطل</w:t>
      </w:r>
      <w:r w:rsidR="00422B20" w:rsidRPr="007D5400">
        <w:rPr>
          <w:rFonts w:ascii="Traditional Arabic" w:hAnsi="Traditional Arabic" w:cs="Traditional Arabic"/>
          <w:sz w:val="32"/>
          <w:szCs w:val="32"/>
          <w:rtl/>
        </w:rPr>
        <w:t>ح حديث النشأة من حيث الممارسة و</w:t>
      </w:r>
      <w:r w:rsidRPr="007D5400">
        <w:rPr>
          <w:rFonts w:ascii="Traditional Arabic" w:hAnsi="Traditional Arabic" w:cs="Traditional Arabic"/>
          <w:sz w:val="32"/>
          <w:szCs w:val="32"/>
          <w:rtl/>
        </w:rPr>
        <w:t>يقوم على</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معايير إنسانية تتقاطع إلى حد كبير مع ظواهر اجتماعية معاصرة كالتنمية الم</w:t>
      </w:r>
      <w:r w:rsidR="00422B20" w:rsidRPr="007D5400">
        <w:rPr>
          <w:rFonts w:ascii="Traditional Arabic" w:hAnsi="Traditional Arabic" w:cs="Traditional Arabic"/>
          <w:sz w:val="32"/>
          <w:szCs w:val="32"/>
          <w:rtl/>
        </w:rPr>
        <w:t>ستدامة و</w:t>
      </w:r>
      <w:r w:rsidRPr="007D5400">
        <w:rPr>
          <w:rFonts w:ascii="Traditional Arabic" w:hAnsi="Traditional Arabic" w:cs="Traditional Arabic"/>
          <w:sz w:val="32"/>
          <w:szCs w:val="32"/>
          <w:rtl/>
        </w:rPr>
        <w:t>التنمية</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البشرية أولا ، وتتشابه مع ظواهر سياسية كالديم</w:t>
      </w:r>
      <w:r w:rsidR="00422B20" w:rsidRPr="007D5400">
        <w:rPr>
          <w:rFonts w:ascii="Traditional Arabic" w:hAnsi="Traditional Arabic" w:cs="Traditional Arabic"/>
          <w:sz w:val="32"/>
          <w:szCs w:val="32"/>
          <w:rtl/>
        </w:rPr>
        <w:t xml:space="preserve">قراطية </w:t>
      </w:r>
      <w:r w:rsidR="00A664D2" w:rsidRPr="007D5400">
        <w:rPr>
          <w:rFonts w:ascii="Traditional Arabic" w:hAnsi="Traditional Arabic" w:cs="Traditional Arabic"/>
          <w:sz w:val="32"/>
          <w:szCs w:val="32"/>
          <w:rtl/>
        </w:rPr>
        <w:t>والاستقرار</w:t>
      </w:r>
      <w:r w:rsidR="00422B20" w:rsidRPr="007D5400">
        <w:rPr>
          <w:rFonts w:ascii="Traditional Arabic" w:hAnsi="Traditional Arabic" w:cs="Traditional Arabic"/>
          <w:sz w:val="32"/>
          <w:szCs w:val="32"/>
          <w:rtl/>
        </w:rPr>
        <w:t xml:space="preserve"> السياسي ثانيا</w:t>
      </w:r>
      <w:r w:rsidRPr="007D5400">
        <w:rPr>
          <w:rFonts w:ascii="Traditional Arabic" w:hAnsi="Traditional Arabic" w:cs="Traditional Arabic"/>
          <w:sz w:val="32"/>
          <w:szCs w:val="32"/>
          <w:rtl/>
        </w:rPr>
        <w:t>، كما</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تتشابه مع ظواهر إدارية مؤسساتية كالمجتمع المدني والإصلاح الإداري ثالثا</w:t>
      </w:r>
      <w:r w:rsidR="00A664D2" w:rsidRPr="007D5400">
        <w:rPr>
          <w:rFonts w:ascii="Traditional Arabic" w:hAnsi="Traditional Arabic" w:cs="Traditional Arabic"/>
          <w:sz w:val="32"/>
          <w:szCs w:val="32"/>
          <w:rtl/>
        </w:rPr>
        <w:t>.</w:t>
      </w:r>
    </w:p>
    <w:p w:rsidR="00E32876" w:rsidRPr="007D5400" w:rsidRDefault="00E32876" w:rsidP="00731739">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w:t>
      </w:r>
      <w:r w:rsidR="00731739">
        <w:rPr>
          <w:rFonts w:ascii="Traditional Arabic" w:hAnsi="Traditional Arabic" w:cs="Traditional Arabic" w:hint="cs"/>
          <w:b/>
          <w:bCs/>
          <w:sz w:val="32"/>
          <w:szCs w:val="32"/>
          <w:rtl/>
        </w:rPr>
        <w:t>1 ـــ</w:t>
      </w:r>
      <w:r w:rsidR="00544D82" w:rsidRPr="007D5400">
        <w:rPr>
          <w:rFonts w:ascii="Traditional Arabic" w:hAnsi="Traditional Arabic" w:cs="Traditional Arabic"/>
          <w:b/>
          <w:bCs/>
          <w:sz w:val="32"/>
          <w:szCs w:val="32"/>
          <w:rtl/>
        </w:rPr>
        <w:t xml:space="preserve"> </w:t>
      </w:r>
      <w:r w:rsidRPr="007D5400">
        <w:rPr>
          <w:rFonts w:ascii="Traditional Arabic" w:hAnsi="Traditional Arabic" w:cs="Traditional Arabic"/>
          <w:b/>
          <w:bCs/>
          <w:sz w:val="32"/>
          <w:szCs w:val="32"/>
          <w:rtl/>
        </w:rPr>
        <w:t>علاقة الحوكمة بالتنمية المستدامة والتنمية البشرية</w:t>
      </w:r>
      <w:r w:rsidR="00544D82" w:rsidRPr="007D5400">
        <w:rPr>
          <w:rFonts w:ascii="Traditional Arabic" w:hAnsi="Traditional Arabic" w:cs="Traditional Arabic"/>
          <w:b/>
          <w:bCs/>
          <w:sz w:val="32"/>
          <w:szCs w:val="32"/>
          <w:rtl/>
        </w:rPr>
        <w:t>.</w:t>
      </w:r>
    </w:p>
    <w:p w:rsidR="00E32876" w:rsidRPr="007D5400" w:rsidRDefault="00E32876" w:rsidP="00422B20">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w:t>
      </w:r>
      <w:r w:rsidR="00A664D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لا يمكن تعريف مصطلح الحوكمة بعيدا عن مفاهيم عصرية كالتنمية المستدامة، والتنمية</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البشرية.</w:t>
      </w:r>
    </w:p>
    <w:p w:rsidR="00E32876" w:rsidRPr="007D5400" w:rsidRDefault="00731739" w:rsidP="00422B20">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 ــ1 ــ</w:t>
      </w:r>
      <w:r w:rsidR="00E32876" w:rsidRPr="007D5400">
        <w:rPr>
          <w:rFonts w:ascii="Traditional Arabic" w:hAnsi="Traditional Arabic" w:cs="Traditional Arabic"/>
          <w:b/>
          <w:bCs/>
          <w:sz w:val="32"/>
          <w:szCs w:val="32"/>
          <w:rtl/>
        </w:rPr>
        <w:t xml:space="preserve"> علاقة الحوكمة بالتنمية المستدامة</w:t>
      </w:r>
      <w:r w:rsidR="005E1676" w:rsidRPr="007D5400">
        <w:rPr>
          <w:rFonts w:ascii="Traditional Arabic" w:hAnsi="Traditional Arabic" w:cs="Traditional Arabic"/>
          <w:b/>
          <w:bCs/>
          <w:sz w:val="32"/>
          <w:szCs w:val="32"/>
          <w:rtl/>
        </w:rPr>
        <w:t>:</w:t>
      </w:r>
    </w:p>
    <w:p w:rsidR="00E32876" w:rsidRPr="00E32876" w:rsidRDefault="00422B20" w:rsidP="002A5B06">
      <w:pPr>
        <w:jc w:val="lowKashida"/>
        <w:rPr>
          <w:rFonts w:ascii="Simplified Arabic" w:hAnsi="Simplified Arabic" w:cs="Simplified Arabic"/>
          <w:sz w:val="32"/>
          <w:szCs w:val="32"/>
          <w:rtl/>
        </w:rPr>
      </w:pPr>
      <w:r w:rsidRPr="007D5400">
        <w:rPr>
          <w:rFonts w:ascii="Traditional Arabic" w:hAnsi="Traditional Arabic" w:cs="Traditional Arabic"/>
          <w:sz w:val="32"/>
          <w:szCs w:val="32"/>
          <w:rtl/>
        </w:rPr>
        <w:t>‏تعر</w:t>
      </w:r>
      <w:r w:rsidR="00E32876" w:rsidRPr="007D5400">
        <w:rPr>
          <w:rFonts w:ascii="Traditional Arabic" w:hAnsi="Traditional Arabic" w:cs="Traditional Arabic"/>
          <w:sz w:val="32"/>
          <w:szCs w:val="32"/>
          <w:rtl/>
        </w:rPr>
        <w:t>ف التن</w:t>
      </w:r>
      <w:r w:rsidRPr="007D5400">
        <w:rPr>
          <w:rFonts w:ascii="Traditional Arabic" w:hAnsi="Traditional Arabic" w:cs="Traditional Arabic"/>
          <w:sz w:val="32"/>
          <w:szCs w:val="32"/>
          <w:rtl/>
        </w:rPr>
        <w:t>مية المستدامة المحلية بأنها الس</w:t>
      </w:r>
      <w:r w:rsidR="00E32876" w:rsidRPr="007D5400">
        <w:rPr>
          <w:rFonts w:ascii="Traditional Arabic" w:hAnsi="Traditional Arabic" w:cs="Traditional Arabic"/>
          <w:sz w:val="32"/>
          <w:szCs w:val="32"/>
          <w:rtl/>
        </w:rPr>
        <w:t>ياسات والبرامج التي تتم وفق توجهات عامة</w:t>
      </w:r>
      <w:r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لإحداث تغيير مرغوب فيه على مستوى الجماعات المحلية، تهدف إلى رفع مستوى المعيشة</w:t>
      </w:r>
      <w:r w:rsidRPr="007D5400">
        <w:rPr>
          <w:rFonts w:ascii="Traditional Arabic" w:hAnsi="Traditional Arabic" w:cs="Traditional Arabic"/>
          <w:sz w:val="32"/>
          <w:szCs w:val="32"/>
          <w:rtl/>
        </w:rPr>
        <w:t xml:space="preserve"> </w:t>
      </w:r>
      <w:r w:rsidR="00E32876" w:rsidRPr="007D5400">
        <w:rPr>
          <w:rFonts w:ascii="Traditional Arabic" w:hAnsi="Traditional Arabic" w:cs="Traditional Arabic"/>
          <w:sz w:val="32"/>
          <w:szCs w:val="32"/>
          <w:rtl/>
        </w:rPr>
        <w:t>وتحسين نظام توزيع المدخول</w:t>
      </w:r>
      <w:r w:rsidR="00E32876" w:rsidRPr="00E32876">
        <w:rPr>
          <w:rFonts w:ascii="Simplified Arabic" w:hAnsi="Simplified Arabic" w:cs="Simplified Arabic"/>
          <w:sz w:val="32"/>
          <w:szCs w:val="32"/>
          <w:rtl/>
        </w:rPr>
        <w:t xml:space="preserve">. </w:t>
      </w:r>
      <w:r w:rsidR="002A5B06" w:rsidRPr="002A5B06">
        <w:rPr>
          <w:rFonts w:ascii="Simplified Arabic" w:hAnsi="Simplified Arabic" w:cs="Simplified Arabic" w:hint="cs"/>
          <w:sz w:val="24"/>
          <w:szCs w:val="24"/>
          <w:rtl/>
        </w:rPr>
        <w:t>(</w:t>
      </w:r>
      <w:r w:rsidR="002A5B06" w:rsidRPr="002A5B06">
        <w:rPr>
          <w:rFonts w:ascii="Simplified Arabic" w:hAnsi="Simplified Arabic" w:cs="Simplified Arabic"/>
          <w:sz w:val="24"/>
          <w:szCs w:val="24"/>
          <w:rtl/>
        </w:rPr>
        <w:t>بوحنية</w:t>
      </w:r>
      <w:r w:rsidR="002A5B06" w:rsidRPr="002A5B06">
        <w:rPr>
          <w:rFonts w:ascii="Simplified Arabic" w:hAnsi="Simplified Arabic" w:cs="Simplified Arabic" w:hint="cs"/>
          <w:sz w:val="24"/>
          <w:szCs w:val="24"/>
          <w:rtl/>
        </w:rPr>
        <w:t>،</w:t>
      </w:r>
      <w:r w:rsidR="002A5B06" w:rsidRPr="002A5B06">
        <w:rPr>
          <w:rFonts w:asciiTheme="majorBidi" w:hAnsiTheme="majorBidi" w:cstheme="majorBidi"/>
        </w:rPr>
        <w:t xml:space="preserve"> w.Bouhania.com  </w:t>
      </w:r>
      <w:r w:rsidR="002A5B06" w:rsidRPr="002A5B06">
        <w:rPr>
          <w:rFonts w:asciiTheme="majorBidi" w:hAnsiTheme="majorBidi" w:cstheme="majorBidi"/>
          <w:rtl/>
        </w:rPr>
        <w:t xml:space="preserve"> ‏: /</w:t>
      </w:r>
      <w:r w:rsidR="002A5B06" w:rsidRPr="002A5B06">
        <w:rPr>
          <w:rFonts w:asciiTheme="majorBidi" w:hAnsiTheme="majorBidi" w:cstheme="majorBidi"/>
        </w:rPr>
        <w:t>http</w:t>
      </w:r>
      <w:r w:rsidR="002A5B06" w:rsidRPr="002A5B06">
        <w:rPr>
          <w:rFonts w:asciiTheme="majorBidi" w:hAnsiTheme="majorBidi" w:cstheme="majorBidi"/>
          <w:rtl/>
        </w:rPr>
        <w:t>)</w:t>
      </w:r>
    </w:p>
    <w:p w:rsidR="00E32876" w:rsidRPr="007D5400" w:rsidRDefault="00E32876" w:rsidP="00422B20">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‏إذ نجد تقرير بروتلاند</w:t>
      </w:r>
      <w:r w:rsidR="00422B20"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الذي سمي على إسم رئيسة وزراء الترويج في 1787 ‏حيث كان لها</w:t>
      </w:r>
    </w:p>
    <w:p w:rsidR="00E32876" w:rsidRPr="007D5400" w:rsidRDefault="00E32876" w:rsidP="00AE638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 xml:space="preserve">الأسبقية في </w:t>
      </w:r>
      <w:r w:rsidR="00422B20" w:rsidRPr="007D5400">
        <w:rPr>
          <w:rFonts w:ascii="Traditional Arabic" w:hAnsi="Traditional Arabic" w:cs="Traditional Arabic"/>
          <w:sz w:val="32"/>
          <w:szCs w:val="32"/>
          <w:rtl/>
        </w:rPr>
        <w:t>إعطاء مفهوم للتنمية المستدامة و</w:t>
      </w:r>
      <w:r w:rsidRPr="007D5400">
        <w:rPr>
          <w:rFonts w:ascii="Traditional Arabic" w:hAnsi="Traditional Arabic" w:cs="Traditional Arabic"/>
          <w:sz w:val="32"/>
          <w:szCs w:val="32"/>
          <w:rtl/>
        </w:rPr>
        <w:t>الذي أصبح بمثابة الأرضية المعتمدة الاتفاقيات</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اللاحقة</w:t>
      </w:r>
      <w:r w:rsidR="00422B20"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كما تبتاها مؤتمر الأمم المتحدة للبيئة والتنمية </w:t>
      </w:r>
      <w:r w:rsidRPr="007D5400">
        <w:rPr>
          <w:rFonts w:ascii="Traditional Arabic" w:hAnsi="Traditional Arabic" w:cs="Traditional Arabic"/>
          <w:sz w:val="28"/>
          <w:szCs w:val="28"/>
        </w:rPr>
        <w:t>CNUED</w:t>
      </w:r>
      <w:r w:rsidRPr="007D5400">
        <w:rPr>
          <w:rFonts w:ascii="Traditional Arabic" w:hAnsi="Traditional Arabic" w:cs="Traditional Arabic"/>
          <w:sz w:val="32"/>
          <w:szCs w:val="32"/>
          <w:rtl/>
        </w:rPr>
        <w:t xml:space="preserve"> ‏الذي انعقد بستوكهولم في</w:t>
      </w:r>
      <w:r w:rsidR="00422B20" w:rsidRPr="007D5400">
        <w:rPr>
          <w:rFonts w:ascii="Traditional Arabic" w:hAnsi="Traditional Arabic" w:cs="Traditional Arabic"/>
          <w:sz w:val="32"/>
          <w:szCs w:val="32"/>
          <w:rtl/>
        </w:rPr>
        <w:t xml:space="preserve">1972 ‏أين اجتمعت 113 ‏دولة من أجل إعداد مخطط لمكافحة بعض المشاكل التي تهدد </w:t>
      </w:r>
      <w:r w:rsidRPr="007D5400">
        <w:rPr>
          <w:rFonts w:ascii="Traditional Arabic" w:hAnsi="Traditional Arabic" w:cs="Traditional Arabic"/>
          <w:sz w:val="32"/>
          <w:szCs w:val="32"/>
          <w:rtl/>
        </w:rPr>
        <w:t>البيئة خاصة فيما يتعلق ‏بالأمطار الحمضية، وكذا مؤتمر ريودي جاني رو</w:t>
      </w:r>
      <w:r w:rsidR="00422B20"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لسنة1992‏ قمة</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الأرض أين تبتت مجموعة من الدول والمنظمات الغير حكومية مخطط شامل من أجل ضمان</w:t>
      </w:r>
      <w:r w:rsidR="00422B20" w:rsidRPr="007D5400">
        <w:rPr>
          <w:rFonts w:ascii="Traditional Arabic" w:hAnsi="Traditional Arabic" w:cs="Traditional Arabic"/>
          <w:sz w:val="32"/>
          <w:szCs w:val="32"/>
          <w:rtl/>
        </w:rPr>
        <w:t xml:space="preserve"> </w:t>
      </w:r>
      <w:r w:rsidR="00741F41" w:rsidRPr="007D5400">
        <w:rPr>
          <w:rFonts w:ascii="Traditional Arabic" w:hAnsi="Traditional Arabic" w:cs="Traditional Arabic"/>
          <w:sz w:val="32"/>
          <w:szCs w:val="32"/>
          <w:rtl/>
        </w:rPr>
        <w:t>تنمية مستدامة</w:t>
      </w:r>
      <w:r w:rsidR="00AE6382" w:rsidRPr="007D5400">
        <w:rPr>
          <w:rFonts w:ascii="Traditional Arabic" w:hAnsi="Traditional Arabic" w:cs="Traditional Arabic"/>
          <w:sz w:val="24"/>
          <w:szCs w:val="24"/>
          <w:rtl/>
        </w:rPr>
        <w:t>(خلوفي ، قار، بن غانم ، المرجع السابق، ص23‏.)</w:t>
      </w:r>
      <w:r w:rsidRPr="007D5400">
        <w:rPr>
          <w:rFonts w:ascii="Traditional Arabic" w:hAnsi="Traditional Arabic" w:cs="Traditional Arabic"/>
          <w:sz w:val="32"/>
          <w:szCs w:val="32"/>
          <w:rtl/>
        </w:rPr>
        <w:t>، التي تهدف إلى</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إحداث تغيير جذري في مجتمع معين لاكتساب القدرة على التطور الذاتي والمستمر بمعدل</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يضمن التح</w:t>
      </w:r>
      <w:r w:rsidR="00422B20" w:rsidRPr="007D5400">
        <w:rPr>
          <w:rFonts w:ascii="Traditional Arabic" w:hAnsi="Traditional Arabic" w:cs="Traditional Arabic"/>
          <w:sz w:val="32"/>
          <w:szCs w:val="32"/>
          <w:rtl/>
        </w:rPr>
        <w:t>س</w:t>
      </w:r>
      <w:r w:rsidRPr="007D5400">
        <w:rPr>
          <w:rFonts w:ascii="Traditional Arabic" w:hAnsi="Traditional Arabic" w:cs="Traditional Arabic"/>
          <w:sz w:val="32"/>
          <w:szCs w:val="32"/>
          <w:rtl/>
        </w:rPr>
        <w:t>ن المتزايد في نوعية الحياة لكل الأفراد عن طريق الترشيد المستمر</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لإستغلال</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الموارد الاقتصادية وتحسين توزيعها.</w:t>
      </w:r>
    </w:p>
    <w:p w:rsidR="00E32876" w:rsidRPr="007D5400" w:rsidRDefault="00E32876" w:rsidP="00504434">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‏مما سبق نلاحظ أن هناك نوع من الترابط بين الحوكمة والتنمية المستدامة بإعتبار الأولى</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تقوم على المشاركة بينما تقوم الثانية على العدالة، لذلك تعود أزمة التنمية في العالم الثالث</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وارتفاع نسبة البطالة، وتدهور الحياة الاجتماعية إلى عدم فعالية المؤسسات الحكومية، لذا الثقة</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الممنوحة للإدارة في إطار الحوكمة تساهم في رفع معدلات الاستثمار ونمو الدخل القومي،</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والتفاعل بين القطاع العام والخاص يحرك عجلة التنمية من خلال تبادل المعلومات، </w:t>
      </w:r>
      <w:r w:rsidRPr="007D5400">
        <w:rPr>
          <w:rFonts w:ascii="Traditional Arabic" w:hAnsi="Traditional Arabic" w:cs="Traditional Arabic"/>
          <w:sz w:val="32"/>
          <w:szCs w:val="32"/>
          <w:rtl/>
        </w:rPr>
        <w:lastRenderedPageBreak/>
        <w:t>كما أن</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الحوكمة تتشارك مع التنمية المحلية باعتمادهما على المجتمع المدني الذي يلعب دورا لا</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يستهان به على المستوى اللامركزية بمعرفته لأهداف المواطنين.</w:t>
      </w:r>
      <w:r w:rsidR="00504434" w:rsidRPr="007D5400">
        <w:rPr>
          <w:rFonts w:ascii="Traditional Arabic" w:hAnsi="Traditional Arabic" w:cs="Traditional Arabic"/>
          <w:sz w:val="32"/>
          <w:szCs w:val="32"/>
          <w:rtl/>
        </w:rPr>
        <w:t>(</w:t>
      </w:r>
      <w:r w:rsidR="00504434" w:rsidRPr="007D5400">
        <w:rPr>
          <w:rFonts w:ascii="Traditional Arabic" w:hAnsi="Traditional Arabic" w:cs="Traditional Arabic"/>
          <w:sz w:val="24"/>
          <w:szCs w:val="24"/>
          <w:rtl/>
        </w:rPr>
        <w:t xml:space="preserve"> قلاتي</w:t>
      </w:r>
      <w:r w:rsidR="00504434" w:rsidRPr="007D5400">
        <w:rPr>
          <w:rFonts w:ascii="Traditional Arabic" w:hAnsi="Traditional Arabic" w:cs="Traditional Arabic"/>
          <w:sz w:val="32"/>
          <w:szCs w:val="32"/>
          <w:rtl/>
        </w:rPr>
        <w:t>،</w:t>
      </w:r>
      <w:r w:rsidR="00504434" w:rsidRPr="007D5400">
        <w:rPr>
          <w:rFonts w:ascii="Traditional Arabic" w:hAnsi="Traditional Arabic" w:cs="Traditional Arabic"/>
          <w:sz w:val="24"/>
          <w:szCs w:val="24"/>
          <w:rtl/>
        </w:rPr>
        <w:t>2009‏، ص86.</w:t>
      </w:r>
      <w:r w:rsidR="00504434"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w:t>
      </w:r>
    </w:p>
    <w:p w:rsidR="00E32876" w:rsidRPr="007D5400" w:rsidRDefault="00731739" w:rsidP="005E1676">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 ــ 2 ــ </w:t>
      </w:r>
      <w:r w:rsidR="00E32876" w:rsidRPr="007D5400">
        <w:rPr>
          <w:rFonts w:ascii="Traditional Arabic" w:hAnsi="Traditional Arabic" w:cs="Traditional Arabic"/>
          <w:b/>
          <w:bCs/>
          <w:sz w:val="32"/>
          <w:szCs w:val="32"/>
          <w:rtl/>
        </w:rPr>
        <w:t>علاقة الحوكمة بالتنمية البشرية</w:t>
      </w:r>
      <w:r w:rsidR="005E1676" w:rsidRPr="007D5400">
        <w:rPr>
          <w:rFonts w:ascii="Traditional Arabic" w:hAnsi="Traditional Arabic" w:cs="Traditional Arabic"/>
          <w:b/>
          <w:bCs/>
          <w:sz w:val="32"/>
          <w:szCs w:val="32"/>
          <w:rtl/>
        </w:rPr>
        <w:t>:</w:t>
      </w:r>
    </w:p>
    <w:p w:rsidR="00E32876" w:rsidRPr="007D5400" w:rsidRDefault="00E32876" w:rsidP="00422B20">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‏أدى تركيز الجهود التنموية على الجانب الاقتصادي إلى إهمال الجانب البشري مما</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استوجب الانتقال من الاستثمار المالي إلى الاستثمار البشري في ظل النمية البشرية، لأن</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النظرية الاقتصادية تجعل الإنسان المنطلق والغاية، كما أن التنمية البشرية ترتبط بالجوانب</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الاقتصادية، البيئية والثقافية باعتبارها خطة لتطوير قدرات الأفراد بهدف التعاون والعدالة</w:t>
      </w:r>
      <w:r w:rsidR="00422B20"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والاستدامة.</w:t>
      </w:r>
    </w:p>
    <w:p w:rsidR="00E32876" w:rsidRPr="007D5400" w:rsidRDefault="00E32876" w:rsidP="00504434">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‏لكن لا يمكن لأي نظام سياسي تحقيق هذه الأهداف دون وجود صريح للحوكمة لأنها من</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تضمن نسب كبيرة من المشاركة بين الفئات المجتمعية بالنظر إلى تعدد الفواعل التي تتميز</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بها. </w:t>
      </w:r>
      <w:r w:rsidR="00504434" w:rsidRPr="007D5400">
        <w:rPr>
          <w:rFonts w:ascii="Traditional Arabic" w:hAnsi="Traditional Arabic" w:cs="Traditional Arabic"/>
          <w:sz w:val="24"/>
          <w:szCs w:val="24"/>
          <w:rtl/>
        </w:rPr>
        <w:t>(خرفي بلال، المرجع السابق، ص45-44‏.)</w:t>
      </w:r>
    </w:p>
    <w:p w:rsidR="00E32876" w:rsidRPr="007D5400" w:rsidRDefault="00E32876" w:rsidP="00731739">
      <w:pPr>
        <w:jc w:val="lowKashida"/>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w:t>
      </w:r>
      <w:r w:rsidR="00731739">
        <w:rPr>
          <w:rFonts w:ascii="Traditional Arabic" w:hAnsi="Traditional Arabic" w:cs="Traditional Arabic" w:hint="cs"/>
          <w:b/>
          <w:bCs/>
          <w:sz w:val="32"/>
          <w:szCs w:val="32"/>
          <w:rtl/>
        </w:rPr>
        <w:t>2 ـــ</w:t>
      </w:r>
      <w:r w:rsidRPr="007D5400">
        <w:rPr>
          <w:rFonts w:ascii="Traditional Arabic" w:hAnsi="Traditional Arabic" w:cs="Traditional Arabic"/>
          <w:b/>
          <w:bCs/>
          <w:sz w:val="32"/>
          <w:szCs w:val="32"/>
          <w:rtl/>
        </w:rPr>
        <w:t xml:space="preserve"> علاقة الحوكمة بالديمقراطية </w:t>
      </w:r>
      <w:r w:rsidR="00741F41" w:rsidRPr="007D5400">
        <w:rPr>
          <w:rFonts w:ascii="Traditional Arabic" w:hAnsi="Traditional Arabic" w:cs="Traditional Arabic"/>
          <w:b/>
          <w:bCs/>
          <w:sz w:val="32"/>
          <w:szCs w:val="32"/>
          <w:rtl/>
        </w:rPr>
        <w:t>والاستقرار</w:t>
      </w:r>
      <w:r w:rsidRPr="007D5400">
        <w:rPr>
          <w:rFonts w:ascii="Traditional Arabic" w:hAnsi="Traditional Arabic" w:cs="Traditional Arabic"/>
          <w:b/>
          <w:bCs/>
          <w:sz w:val="32"/>
          <w:szCs w:val="32"/>
          <w:rtl/>
        </w:rPr>
        <w:t xml:space="preserve"> السياسي</w:t>
      </w:r>
      <w:r w:rsidR="005E1676" w:rsidRPr="007D5400">
        <w:rPr>
          <w:rFonts w:ascii="Traditional Arabic" w:hAnsi="Traditional Arabic" w:cs="Traditional Arabic"/>
          <w:b/>
          <w:bCs/>
          <w:sz w:val="32"/>
          <w:szCs w:val="32"/>
          <w:rtl/>
        </w:rPr>
        <w:t>.</w:t>
      </w:r>
    </w:p>
    <w:p w:rsidR="00E32876" w:rsidRPr="007D5400" w:rsidRDefault="00E32876" w:rsidP="002B5B55">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‏ترتبط الديمقراطية والاستقرار السياسي بالحوكمة المحلية، إذ يتأثران به</w:t>
      </w:r>
      <w:r w:rsidR="00741F41" w:rsidRPr="007D5400">
        <w:rPr>
          <w:rFonts w:ascii="Traditional Arabic" w:hAnsi="Traditional Arabic" w:cs="Traditional Arabic"/>
          <w:sz w:val="32"/>
          <w:szCs w:val="32"/>
          <w:rtl/>
        </w:rPr>
        <w:t>ا و</w:t>
      </w:r>
      <w:r w:rsidRPr="007D5400">
        <w:rPr>
          <w:rFonts w:ascii="Traditional Arabic" w:hAnsi="Traditional Arabic" w:cs="Traditional Arabic"/>
          <w:sz w:val="32"/>
          <w:szCs w:val="32"/>
          <w:rtl/>
        </w:rPr>
        <w:t>يؤثران عليها إلى</w:t>
      </w:r>
      <w:r w:rsidR="002B5B55"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حد غياب ‏الحوكمة في حالة انعدامهما، وللتفصيل أكثر سنتناول علاقة الحوكمة بالديمقراطية</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ثم علاقتها بالاستقرار السياسي.</w:t>
      </w:r>
    </w:p>
    <w:p w:rsidR="00E32876" w:rsidRPr="007D5400" w:rsidRDefault="00731739" w:rsidP="002B5B55">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 ـــ1 ـــ</w:t>
      </w:r>
      <w:r w:rsidR="00E32876" w:rsidRPr="007D5400">
        <w:rPr>
          <w:rFonts w:ascii="Traditional Arabic" w:hAnsi="Traditional Arabic" w:cs="Traditional Arabic"/>
          <w:b/>
          <w:bCs/>
          <w:sz w:val="32"/>
          <w:szCs w:val="32"/>
          <w:rtl/>
        </w:rPr>
        <w:t xml:space="preserve"> علاقة الحوكمة بالديمقراطية</w:t>
      </w:r>
      <w:r w:rsidR="005E1676" w:rsidRPr="007D5400">
        <w:rPr>
          <w:rFonts w:ascii="Traditional Arabic" w:hAnsi="Traditional Arabic" w:cs="Traditional Arabic"/>
          <w:b/>
          <w:bCs/>
          <w:sz w:val="32"/>
          <w:szCs w:val="32"/>
          <w:rtl/>
        </w:rPr>
        <w:t>:</w:t>
      </w:r>
    </w:p>
    <w:p w:rsidR="00E32876" w:rsidRPr="007D5400" w:rsidRDefault="00E32876" w:rsidP="00504434">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‏يعد التظام الديمقراطي أفضل أنظمة الحكم المعاصرة، وهذا لتقديمه البيئة المناسبة للحكم</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الراشد لما توفره من </w:t>
      </w:r>
      <w:r w:rsidR="00741F41" w:rsidRPr="007D5400">
        <w:rPr>
          <w:rFonts w:ascii="Traditional Arabic" w:hAnsi="Traditional Arabic" w:cs="Traditional Arabic"/>
          <w:sz w:val="32"/>
          <w:szCs w:val="32"/>
          <w:rtl/>
        </w:rPr>
        <w:t>آليات</w:t>
      </w:r>
      <w:r w:rsidRPr="007D5400">
        <w:rPr>
          <w:rFonts w:ascii="Traditional Arabic" w:hAnsi="Traditional Arabic" w:cs="Traditional Arabic"/>
          <w:sz w:val="32"/>
          <w:szCs w:val="32"/>
          <w:rtl/>
        </w:rPr>
        <w:t xml:space="preserve"> حكم متكاملة من دستور ومؤسسات رسمية وتداول على السلطة</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وانتخابات نزيهة من شأنها تتصدى للفساد، ومشاركة فعالة للشعب ... ، لذا أصبحت قضية</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نظام الحكم ضرورية لتقييم الحوكمة</w:t>
      </w:r>
      <w:r w:rsidR="00BA53C3" w:rsidRPr="007D5400">
        <w:rPr>
          <w:rFonts w:ascii="Traditional Arabic" w:hAnsi="Traditional Arabic" w:cs="Traditional Arabic"/>
          <w:sz w:val="32"/>
          <w:szCs w:val="32"/>
          <w:rtl/>
        </w:rPr>
        <w:t>.</w:t>
      </w:r>
      <w:r w:rsidR="00504434" w:rsidRPr="007D5400">
        <w:rPr>
          <w:rFonts w:ascii="Traditional Arabic" w:hAnsi="Traditional Arabic" w:cs="Traditional Arabic"/>
          <w:sz w:val="24"/>
          <w:szCs w:val="24"/>
          <w:rtl/>
        </w:rPr>
        <w:t xml:space="preserve"> ( عبد النور‏، د س ن، ص 111)</w:t>
      </w:r>
    </w:p>
    <w:p w:rsidR="00E32876" w:rsidRPr="007D5400" w:rsidRDefault="00E32876" w:rsidP="00765DD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‏كما أن الديمقراطية لا تعني تسيير الشؤون العمومية من طرف المسؤولين فقط بل على</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المجتمع</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المدني بما فيه المواطنين المشاركة في ظل المساواة وحرية التعبير بوسائل إعلامية حرة</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وقوانين تضمن ذلك، إذ تتلخص الديمقراطية في مجموعة من الحقوق والواجبات </w:t>
      </w:r>
      <w:r w:rsidR="00741F41" w:rsidRPr="007D5400">
        <w:rPr>
          <w:rFonts w:ascii="Traditional Arabic" w:hAnsi="Traditional Arabic" w:cs="Traditional Arabic"/>
          <w:sz w:val="32"/>
          <w:szCs w:val="32"/>
          <w:rtl/>
        </w:rPr>
        <w:t>المكرسة</w:t>
      </w:r>
      <w:r w:rsidRPr="007D5400">
        <w:rPr>
          <w:rFonts w:ascii="Traditional Arabic" w:hAnsi="Traditional Arabic" w:cs="Traditional Arabic"/>
          <w:sz w:val="32"/>
          <w:szCs w:val="32"/>
          <w:rtl/>
        </w:rPr>
        <w:t xml:space="preserve"> في</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قانون البلدية بموجب المواد11‏إلى14‏من القانون10/11 34</w:t>
      </w:r>
      <w:r w:rsidR="00765DD2" w:rsidRPr="007D5400">
        <w:rPr>
          <w:rFonts w:ascii="Traditional Arabic" w:hAnsi="Traditional Arabic" w:cs="Traditional Arabic"/>
          <w:sz w:val="32"/>
          <w:szCs w:val="32"/>
          <w:rtl/>
        </w:rPr>
        <w:t xml:space="preserve"> </w:t>
      </w:r>
      <w:r w:rsidR="00765DD2" w:rsidRPr="007D5400">
        <w:rPr>
          <w:rFonts w:ascii="Traditional Arabic" w:hAnsi="Traditional Arabic" w:cs="Traditional Arabic"/>
          <w:sz w:val="24"/>
          <w:szCs w:val="24"/>
          <w:rtl/>
        </w:rPr>
        <w:t>( أنظر المواد من 11 ‏إلى 14 ‏من القانون 11/10‏، المرجع السابق.)</w:t>
      </w:r>
      <w:r w:rsidRPr="007D5400">
        <w:rPr>
          <w:rFonts w:ascii="Traditional Arabic" w:hAnsi="Traditional Arabic" w:cs="Traditional Arabic"/>
          <w:sz w:val="32"/>
          <w:szCs w:val="32"/>
          <w:rtl/>
        </w:rPr>
        <w:t xml:space="preserve"> التي </w:t>
      </w:r>
      <w:r w:rsidR="00741F41" w:rsidRPr="007D5400">
        <w:rPr>
          <w:rFonts w:ascii="Traditional Arabic" w:hAnsi="Traditional Arabic" w:cs="Traditional Arabic"/>
          <w:sz w:val="32"/>
          <w:szCs w:val="32"/>
          <w:rtl/>
        </w:rPr>
        <w:t>تكرس</w:t>
      </w:r>
      <w:r w:rsidRPr="007D5400">
        <w:rPr>
          <w:rFonts w:ascii="Traditional Arabic" w:hAnsi="Traditional Arabic" w:cs="Traditional Arabic"/>
          <w:sz w:val="32"/>
          <w:szCs w:val="32"/>
          <w:rtl/>
        </w:rPr>
        <w:t xml:space="preserve"> للمواطنين حق تعيين</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ممثلي عن طريق الانتخاب، وبذلك يمارس رقابة غير مباشرة في إطار المسار الديمقراطي مما ينجم عن ذلك</w:t>
      </w:r>
      <w:r w:rsidR="00BA53C3" w:rsidRPr="007D5400">
        <w:rPr>
          <w:rFonts w:ascii="Traditional Arabic" w:hAnsi="Traditional Arabic" w:cs="Traditional Arabic"/>
          <w:sz w:val="32"/>
          <w:szCs w:val="32"/>
          <w:rtl/>
        </w:rPr>
        <w:t xml:space="preserve"> مساواة بين المواطنين دون تمييز.</w:t>
      </w:r>
      <w:r w:rsidRPr="007D5400">
        <w:rPr>
          <w:rFonts w:ascii="Traditional Arabic" w:hAnsi="Traditional Arabic" w:cs="Traditional Arabic"/>
          <w:sz w:val="32"/>
          <w:szCs w:val="32"/>
          <w:rtl/>
        </w:rPr>
        <w:t xml:space="preserve"> </w:t>
      </w:r>
      <w:r w:rsidR="00765DD2" w:rsidRPr="007D5400">
        <w:rPr>
          <w:rFonts w:ascii="Traditional Arabic" w:hAnsi="Traditional Arabic" w:cs="Traditional Arabic"/>
          <w:sz w:val="24"/>
          <w:szCs w:val="24"/>
          <w:rtl/>
        </w:rPr>
        <w:t>( بيثام، 2004‏، ص 343.)</w:t>
      </w:r>
    </w:p>
    <w:p w:rsidR="00E32876" w:rsidRPr="007D5400" w:rsidRDefault="00E32876" w:rsidP="00765DD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‏والمتأمل في المعايير التي تقوم عليها الديمقراطية يجد أنها نفس تلك التي تخص الحوكمة</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المحلية، باعتبار هذه الأخيرة تقوم على شرط إقامة دو</w:t>
      </w:r>
      <w:r w:rsidR="00741F41" w:rsidRPr="007D5400">
        <w:rPr>
          <w:rFonts w:ascii="Traditional Arabic" w:hAnsi="Traditional Arabic" w:cs="Traditional Arabic"/>
          <w:sz w:val="32"/>
          <w:szCs w:val="32"/>
          <w:rtl/>
        </w:rPr>
        <w:t xml:space="preserve">لة القانون، المشاركة، المساءلة، </w:t>
      </w:r>
      <w:r w:rsidRPr="007D5400">
        <w:rPr>
          <w:rFonts w:ascii="Traditional Arabic" w:hAnsi="Traditional Arabic" w:cs="Traditional Arabic"/>
          <w:sz w:val="32"/>
          <w:szCs w:val="32"/>
          <w:rtl/>
        </w:rPr>
        <w:t>العدل،</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وبالتالي تعزيز</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الشفافية في التسيير، فبناء ديم</w:t>
      </w:r>
      <w:r w:rsidR="001833C3" w:rsidRPr="007D5400">
        <w:rPr>
          <w:rFonts w:ascii="Traditional Arabic" w:hAnsi="Traditional Arabic" w:cs="Traditional Arabic"/>
          <w:sz w:val="32"/>
          <w:szCs w:val="32"/>
          <w:rtl/>
        </w:rPr>
        <w:t xml:space="preserve">قراطي سليم يحتاج إلى حكم صالح </w:t>
      </w:r>
      <w:r w:rsidR="001833C3" w:rsidRPr="007D5400">
        <w:rPr>
          <w:rFonts w:ascii="Traditional Arabic" w:hAnsi="Traditional Arabic" w:cs="Traditional Arabic"/>
          <w:sz w:val="32"/>
          <w:szCs w:val="32"/>
          <w:rtl/>
        </w:rPr>
        <w:lastRenderedPageBreak/>
        <w:t>و</w:t>
      </w:r>
      <w:r w:rsidRPr="007D5400">
        <w:rPr>
          <w:rFonts w:ascii="Traditional Arabic" w:hAnsi="Traditional Arabic" w:cs="Traditional Arabic"/>
          <w:sz w:val="32"/>
          <w:szCs w:val="32"/>
          <w:rtl/>
        </w:rPr>
        <w:t>ممارسة ديمقراطية لا</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يكون فيها هدر للثروات، وعندما يكون هناك أخلاق فلا مكان للفساد في دولة ديمقراطية </w:t>
      </w:r>
      <w:r w:rsidR="00BA53C3" w:rsidRPr="007D5400">
        <w:rPr>
          <w:rFonts w:ascii="Traditional Arabic" w:hAnsi="Traditional Arabic" w:cs="Traditional Arabic"/>
          <w:sz w:val="32"/>
          <w:szCs w:val="32"/>
          <w:rtl/>
        </w:rPr>
        <w:t>.</w:t>
      </w:r>
      <w:r w:rsidR="00765DD2" w:rsidRPr="007D5400">
        <w:rPr>
          <w:rFonts w:ascii="Traditional Arabic" w:hAnsi="Traditional Arabic" w:cs="Traditional Arabic"/>
          <w:sz w:val="24"/>
          <w:szCs w:val="24"/>
          <w:rtl/>
        </w:rPr>
        <w:t xml:space="preserve"> ( حزب ، د.ن، ص 14-15.)</w:t>
      </w:r>
    </w:p>
    <w:p w:rsidR="00E32876" w:rsidRPr="007D5400" w:rsidRDefault="00E32876" w:rsidP="00765DD2">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‏ففي الأخير نكتشف أن العلاقة بين الحوكمة والديمقراطية نظريًا تكاملية، فلا يمكن تحقيق</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حوكمة في دولة غير ديمقراطية، ولا يمكن تحقيق نظام ديمقراطي دون الاعتماد على </w:t>
      </w:r>
      <w:r w:rsidR="005B502D" w:rsidRPr="007D5400">
        <w:rPr>
          <w:rFonts w:ascii="Traditional Arabic" w:hAnsi="Traditional Arabic" w:cs="Traditional Arabic"/>
          <w:sz w:val="32"/>
          <w:szCs w:val="32"/>
          <w:rtl/>
        </w:rPr>
        <w:t>آليات</w:t>
      </w:r>
      <w:r w:rsidR="00741F41"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الحكم الراشد، وعمليا علاقة ترابطية فالأولى تعزز الثانية. </w:t>
      </w:r>
      <w:r w:rsidR="00765DD2" w:rsidRPr="007D5400">
        <w:rPr>
          <w:rFonts w:ascii="Traditional Arabic" w:hAnsi="Traditional Arabic" w:cs="Traditional Arabic"/>
          <w:sz w:val="24"/>
          <w:szCs w:val="24"/>
          <w:rtl/>
        </w:rPr>
        <w:t>(خرفي ، المرجع السابق، ص 46-47.)</w:t>
      </w:r>
    </w:p>
    <w:p w:rsidR="00E32876" w:rsidRPr="007D5400" w:rsidRDefault="00731739" w:rsidP="00B866BA">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2 ـــ 2 ـــ </w:t>
      </w:r>
      <w:r w:rsidR="00E32876" w:rsidRPr="007D5400">
        <w:rPr>
          <w:rFonts w:ascii="Traditional Arabic" w:hAnsi="Traditional Arabic" w:cs="Traditional Arabic"/>
          <w:b/>
          <w:bCs/>
          <w:sz w:val="32"/>
          <w:szCs w:val="32"/>
          <w:rtl/>
        </w:rPr>
        <w:t>علاقة الحوكمة بالاستقرار السياسي</w:t>
      </w:r>
      <w:r w:rsidR="005E1676" w:rsidRPr="007D5400">
        <w:rPr>
          <w:rFonts w:ascii="Traditional Arabic" w:hAnsi="Traditional Arabic" w:cs="Traditional Arabic"/>
          <w:b/>
          <w:bCs/>
          <w:sz w:val="32"/>
          <w:szCs w:val="32"/>
          <w:rtl/>
        </w:rPr>
        <w:t>:</w:t>
      </w:r>
    </w:p>
    <w:p w:rsidR="00E32876" w:rsidRPr="007D5400" w:rsidRDefault="00E32876" w:rsidP="00B866BA">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‏يتمثل الاستقرار الستياسي في تلك الحالة التي تخلو من الاضطرابات السياسية، واتفاق</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w:t>
      </w:r>
      <w:r w:rsidR="00B866BA" w:rsidRPr="007D5400">
        <w:rPr>
          <w:rFonts w:ascii="Traditional Arabic" w:hAnsi="Traditional Arabic" w:cs="Traditional Arabic"/>
          <w:sz w:val="32"/>
          <w:szCs w:val="32"/>
          <w:rtl/>
        </w:rPr>
        <w:t>لشعب مع السلطات ورضاه بالقوانين</w:t>
      </w:r>
      <w:r w:rsidRPr="007D5400">
        <w:rPr>
          <w:rFonts w:ascii="Traditional Arabic" w:hAnsi="Traditional Arabic" w:cs="Traditional Arabic"/>
          <w:sz w:val="32"/>
          <w:szCs w:val="32"/>
          <w:rtl/>
        </w:rPr>
        <w:t>، فإذا عجزت الجماعات المحلية على أداء مهامها</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بفعالية سيؤذي إلى فقدان الثقة من طرف المواطنين وبالتالي انعدام الموارد المادية والبشرية،</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ويمكن أن يختل النظام السياسي بسبب تغير المطالب أو القيم السائدة في المجتمع مما يؤدي</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إلى ممارسة القمع والفساد وال</w:t>
      </w:r>
      <w:r w:rsidR="002334A0" w:rsidRPr="007D5400">
        <w:rPr>
          <w:rFonts w:ascii="Traditional Arabic" w:hAnsi="Traditional Arabic" w:cs="Traditional Arabic"/>
          <w:sz w:val="32"/>
          <w:szCs w:val="32"/>
          <w:rtl/>
        </w:rPr>
        <w:t>نمو الفوضوي للمنظمات الرسمية و</w:t>
      </w:r>
      <w:r w:rsidRPr="007D5400">
        <w:rPr>
          <w:rFonts w:ascii="Traditional Arabic" w:hAnsi="Traditional Arabic" w:cs="Traditional Arabic"/>
          <w:sz w:val="32"/>
          <w:szCs w:val="32"/>
          <w:rtl/>
        </w:rPr>
        <w:t>غير الرسمية .</w:t>
      </w:r>
    </w:p>
    <w:p w:rsidR="00E32876" w:rsidRPr="007D5400" w:rsidRDefault="00E32876" w:rsidP="00B866BA">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‏كما أته هناك علاقة بين الاستقرار ا</w:t>
      </w:r>
      <w:r w:rsidR="00B866BA" w:rsidRPr="007D5400">
        <w:rPr>
          <w:rFonts w:ascii="Traditional Arabic" w:hAnsi="Traditional Arabic" w:cs="Traditional Arabic"/>
          <w:sz w:val="32"/>
          <w:szCs w:val="32"/>
          <w:rtl/>
        </w:rPr>
        <w:t>لسياسي والحوكمة المحلية، حيث يج</w:t>
      </w:r>
      <w:r w:rsidRPr="007D5400">
        <w:rPr>
          <w:rFonts w:ascii="Traditional Arabic" w:hAnsi="Traditional Arabic" w:cs="Traditional Arabic"/>
          <w:sz w:val="32"/>
          <w:szCs w:val="32"/>
          <w:rtl/>
        </w:rPr>
        <w:t>د الاستقرار</w:t>
      </w:r>
      <w:r w:rsidR="00B866BA" w:rsidRPr="007D5400">
        <w:rPr>
          <w:rFonts w:ascii="Traditional Arabic" w:hAnsi="Traditional Arabic" w:cs="Traditional Arabic"/>
          <w:sz w:val="32"/>
          <w:szCs w:val="32"/>
          <w:rtl/>
        </w:rPr>
        <w:t xml:space="preserve"> السياسي </w:t>
      </w:r>
      <w:r w:rsidRPr="007D5400">
        <w:rPr>
          <w:rFonts w:ascii="Traditional Arabic" w:hAnsi="Traditional Arabic" w:cs="Traditional Arabic"/>
          <w:sz w:val="32"/>
          <w:szCs w:val="32"/>
          <w:rtl/>
        </w:rPr>
        <w:t>حرية التعبير والصحافة، احترام الحقوق والواجبات، وتوطيد العلاقة بين السلطات</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والمواطنين مما يضفي الشفافية والنزاهة في إصدار وتطبيق القرارات التي تصدرها مختلف</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الإدارات والمؤسسات في إطار المصلحة العامة وتحت تأثير المساءلة الشعبية الهادفة إلى</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تقويم الانحرافات، أي رشادة القرارات ‏وعقلانيتها.</w:t>
      </w:r>
    </w:p>
    <w:p w:rsidR="00E32876" w:rsidRPr="007D5400" w:rsidRDefault="00E32876" w:rsidP="00765DD2">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‏فالحوكمة بمكانيزماتها تهدف إلى تحقيق دولة القانون، والمشاركة الشعبية، الشفافية،</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وتحقيق الجودة السياسية، لكن ذلك تحتاج إلى الاستقرار السياسي في ظروف يسمح للمجتمع</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المدني بمخلف أشكاله في المشاركة، إذا العلاقة تداخلية فالاستقرار السياسي يتحقق بتفعيل مباد</w:t>
      </w:r>
      <w:r w:rsidR="00B866B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الحوكمة ، وهذه الأخيرة لا يمكن أن تتحقق إلآ في ظ الاستقرار السياسي. </w:t>
      </w:r>
      <w:r w:rsidR="00765DD2" w:rsidRPr="007D5400">
        <w:rPr>
          <w:rFonts w:ascii="Traditional Arabic" w:hAnsi="Traditional Arabic" w:cs="Traditional Arabic"/>
          <w:sz w:val="24"/>
          <w:szCs w:val="24"/>
          <w:rtl/>
        </w:rPr>
        <w:t>(قلاتي، المرجع السابق، ص 70‏.)</w:t>
      </w:r>
    </w:p>
    <w:p w:rsidR="00E32876" w:rsidRPr="007D5400" w:rsidRDefault="00E32876" w:rsidP="00731739">
      <w:pPr>
        <w:rPr>
          <w:rFonts w:ascii="Traditional Arabic" w:hAnsi="Traditional Arabic" w:cs="Traditional Arabic"/>
          <w:b/>
          <w:bCs/>
          <w:sz w:val="32"/>
          <w:szCs w:val="32"/>
          <w:rtl/>
        </w:rPr>
      </w:pPr>
      <w:r w:rsidRPr="007D5400">
        <w:rPr>
          <w:rFonts w:ascii="Traditional Arabic" w:hAnsi="Traditional Arabic" w:cs="Traditional Arabic"/>
          <w:b/>
          <w:bCs/>
          <w:sz w:val="32"/>
          <w:szCs w:val="32"/>
          <w:rtl/>
        </w:rPr>
        <w:t>‏</w:t>
      </w:r>
      <w:r w:rsidR="00731739">
        <w:rPr>
          <w:rFonts w:ascii="Traditional Arabic" w:hAnsi="Traditional Arabic" w:cs="Traditional Arabic" w:hint="cs"/>
          <w:b/>
          <w:bCs/>
          <w:sz w:val="32"/>
          <w:szCs w:val="32"/>
          <w:rtl/>
        </w:rPr>
        <w:t>3 ــــ</w:t>
      </w:r>
      <w:r w:rsidRPr="007D5400">
        <w:rPr>
          <w:rFonts w:ascii="Traditional Arabic" w:hAnsi="Traditional Arabic" w:cs="Traditional Arabic"/>
          <w:b/>
          <w:bCs/>
          <w:sz w:val="32"/>
          <w:szCs w:val="32"/>
          <w:rtl/>
        </w:rPr>
        <w:t xml:space="preserve"> علاقة الحوكمة بالمجتمع المدني والإصلاح الإداري</w:t>
      </w:r>
      <w:r w:rsidR="005E1676" w:rsidRPr="007D5400">
        <w:rPr>
          <w:rFonts w:ascii="Traditional Arabic" w:hAnsi="Traditional Arabic" w:cs="Traditional Arabic"/>
          <w:b/>
          <w:bCs/>
          <w:sz w:val="32"/>
          <w:szCs w:val="32"/>
          <w:rtl/>
        </w:rPr>
        <w:t>.</w:t>
      </w:r>
    </w:p>
    <w:p w:rsidR="00E32876" w:rsidRPr="007D5400" w:rsidRDefault="00E32876" w:rsidP="002B3C69">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‏يرتبط مصطلح المجتمع المدني والإصلاح الإداري بالفساد، فالإصلاح الإداري سياسة</w:t>
      </w:r>
      <w:r w:rsidR="002B3C69"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تهدف إلى القضاء على الفساد الإداري، أما المجتمع المدني يوفر الآليات المناسبة لذلك،</w:t>
      </w:r>
      <w:r w:rsidR="002B3C69"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والفساد بدوره مرتبط بالحوكمة لأتة يؤثر و</w:t>
      </w:r>
      <w:r w:rsidR="005A4A8A" w:rsidRPr="007D5400">
        <w:rPr>
          <w:rFonts w:ascii="Traditional Arabic" w:hAnsi="Traditional Arabic" w:cs="Traditional Arabic"/>
          <w:sz w:val="32"/>
          <w:szCs w:val="32"/>
          <w:rtl/>
        </w:rPr>
        <w:t>يتأثر بها، و</w:t>
      </w:r>
      <w:r w:rsidRPr="007D5400">
        <w:rPr>
          <w:rFonts w:ascii="Traditional Arabic" w:hAnsi="Traditional Arabic" w:cs="Traditional Arabic"/>
          <w:sz w:val="32"/>
          <w:szCs w:val="32"/>
          <w:rtl/>
        </w:rPr>
        <w:t>لتفصيل أكثر سندرس العلاقة</w:t>
      </w:r>
      <w:r w:rsidR="002B3C69"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الحوكمة بالمجتمع ‏المدني، ثم علاقتها بالإصلاح الإداري.</w:t>
      </w:r>
    </w:p>
    <w:p w:rsidR="00E32876" w:rsidRPr="007D5400" w:rsidRDefault="00731739" w:rsidP="00D45CFB">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3 ـــ 1 ـــ </w:t>
      </w:r>
      <w:r w:rsidR="00E32876" w:rsidRPr="007D5400">
        <w:rPr>
          <w:rFonts w:ascii="Traditional Arabic" w:hAnsi="Traditional Arabic" w:cs="Traditional Arabic"/>
          <w:b/>
          <w:bCs/>
          <w:sz w:val="32"/>
          <w:szCs w:val="32"/>
          <w:rtl/>
        </w:rPr>
        <w:t>علاقة الحوكمة بالمجتمع المدني</w:t>
      </w:r>
      <w:r w:rsidR="005E1676" w:rsidRPr="007D5400">
        <w:rPr>
          <w:rFonts w:ascii="Traditional Arabic" w:hAnsi="Traditional Arabic" w:cs="Traditional Arabic"/>
          <w:b/>
          <w:bCs/>
          <w:sz w:val="32"/>
          <w:szCs w:val="32"/>
          <w:rtl/>
        </w:rPr>
        <w:t>:</w:t>
      </w:r>
    </w:p>
    <w:p w:rsidR="00E32876" w:rsidRPr="007D5400" w:rsidRDefault="00E32876" w:rsidP="008A3356">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‏اتجه مفهوم المجتمع المدني إلى مجموعة من المنظمات، الجمعيات الغير حكومية،</w:t>
      </w:r>
      <w:r w:rsidR="005A4A8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النقابات المهنية، والأحزاب السياسية .. ، وكل منظمة تقع بين الستلطة العامة والمواطنين،</w:t>
      </w:r>
      <w:r w:rsidR="005A4A8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فتكون مستقلة نسبيا عن الذولة ولا تهدف إلى تحقيق الربح وتتمتع بالشخصية القانونية والذمة</w:t>
      </w:r>
      <w:r w:rsidR="005A4A8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المالية </w:t>
      </w:r>
      <w:r w:rsidRPr="007D5400">
        <w:rPr>
          <w:rFonts w:ascii="Traditional Arabic" w:hAnsi="Traditional Arabic" w:cs="Traditional Arabic"/>
          <w:sz w:val="32"/>
          <w:szCs w:val="32"/>
          <w:rtl/>
        </w:rPr>
        <w:lastRenderedPageBreak/>
        <w:t>المستقلة فتسعى للتأثير على السياسات العامة، إذ يعتبر المجتمع المدني شريك ثالث في</w:t>
      </w:r>
      <w:r w:rsidR="005A4A8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عملية التنمية يستفيد من مؤشرات الحكم الراشد لما يتمتع به من قدرة على التأطير والتمثيل</w:t>
      </w:r>
      <w:r w:rsidR="005A4A8A"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القوي للمواطنين ومراقبة فعالة على الإدارات وبالخصوص الجماعات المحلية</w:t>
      </w:r>
      <w:r w:rsidR="005A4A8A"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w:t>
      </w:r>
      <w:r w:rsidR="00765DD2" w:rsidRPr="007D5400">
        <w:rPr>
          <w:rFonts w:ascii="Traditional Arabic" w:hAnsi="Traditional Arabic" w:cs="Traditional Arabic"/>
          <w:sz w:val="24"/>
          <w:szCs w:val="24"/>
          <w:rtl/>
        </w:rPr>
        <w:t>(عبد النور، المرجع السابق، ص ص 112-117.)</w:t>
      </w:r>
    </w:p>
    <w:p w:rsidR="00E32876" w:rsidRPr="007D5400" w:rsidRDefault="00E32876" w:rsidP="008A3356">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 xml:space="preserve">‏من هنا نستنتج علاقة الحوكمة بالمجتمع المدني علاقة شراكة، فالأولى توفر </w:t>
      </w:r>
      <w:r w:rsidR="005A4A8A" w:rsidRPr="007D5400">
        <w:rPr>
          <w:rFonts w:ascii="Traditional Arabic" w:hAnsi="Traditional Arabic" w:cs="Traditional Arabic"/>
          <w:sz w:val="32"/>
          <w:szCs w:val="32"/>
          <w:rtl/>
        </w:rPr>
        <w:t xml:space="preserve">المبادئ </w:t>
      </w:r>
      <w:r w:rsidRPr="007D5400">
        <w:rPr>
          <w:rFonts w:ascii="Traditional Arabic" w:hAnsi="Traditional Arabic" w:cs="Traditional Arabic"/>
          <w:sz w:val="32"/>
          <w:szCs w:val="32"/>
          <w:rtl/>
        </w:rPr>
        <w:t>والثاني يوفر الآليات الضرورية لتجسيدها والميد</w:t>
      </w:r>
      <w:r w:rsidR="005A4A8A" w:rsidRPr="007D5400">
        <w:rPr>
          <w:rFonts w:ascii="Traditional Arabic" w:hAnsi="Traditional Arabic" w:cs="Traditional Arabic"/>
          <w:sz w:val="32"/>
          <w:szCs w:val="32"/>
          <w:rtl/>
        </w:rPr>
        <w:t>ان الأفضل لتحقيقها.</w:t>
      </w:r>
      <w:r w:rsidR="008A3356" w:rsidRPr="007D5400">
        <w:rPr>
          <w:rFonts w:ascii="Traditional Arabic" w:hAnsi="Traditional Arabic" w:cs="Traditional Arabic"/>
          <w:sz w:val="32"/>
          <w:szCs w:val="32"/>
          <w:rtl/>
        </w:rPr>
        <w:t xml:space="preserve"> </w:t>
      </w:r>
      <w:r w:rsidR="00765DD2" w:rsidRPr="007D5400">
        <w:rPr>
          <w:rFonts w:ascii="Traditional Arabic" w:hAnsi="Traditional Arabic" w:cs="Traditional Arabic"/>
          <w:sz w:val="24"/>
          <w:szCs w:val="24"/>
          <w:rtl/>
        </w:rPr>
        <w:t>( عبد النور، المرجع السابق، ص ص 118-120.)</w:t>
      </w:r>
    </w:p>
    <w:p w:rsidR="00E32876" w:rsidRPr="007D5400" w:rsidRDefault="00E32876" w:rsidP="00D45CFB">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‏لكن ذلك لا يتحقق إلا بتوفر الشروط التالية في المجتمع المدني:</w:t>
      </w:r>
    </w:p>
    <w:p w:rsidR="00E32876" w:rsidRPr="007D5400" w:rsidRDefault="00E32876" w:rsidP="008A3356">
      <w:pPr>
        <w:jc w:val="lowKashida"/>
        <w:rPr>
          <w:rFonts w:ascii="Traditional Arabic" w:hAnsi="Traditional Arabic" w:cs="Traditional Arabic"/>
          <w:sz w:val="24"/>
          <w:szCs w:val="24"/>
          <w:rtl/>
        </w:rPr>
      </w:pPr>
      <w:r w:rsidRPr="007D5400">
        <w:rPr>
          <w:rFonts w:ascii="Traditional Arabic" w:hAnsi="Traditional Arabic" w:cs="Traditional Arabic"/>
          <w:sz w:val="32"/>
          <w:szCs w:val="32"/>
          <w:rtl/>
        </w:rPr>
        <w:t>‏ضرورة الاهتمام المستمر بانشغالات المواطنين، المعرفة الكافية في مجال التنمية المحلية</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وفتح المجال لمشاركة المواطنين في تسيير الشأن المحلي، فهم طبيعة المرحلة التي يمر بها</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المجتمع المدني والواقع السياسي والاجتماعي في الدولة، يجب أن يحضى المجتمع المدني</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بالقدر اللازم من الاستقلالية للقيام بمهامه دون تحت أي ضغط، والخبرة حتى يتمكن من</w:t>
      </w:r>
      <w:r w:rsidR="00D45CFB" w:rsidRPr="007D5400">
        <w:rPr>
          <w:rFonts w:ascii="Traditional Arabic" w:hAnsi="Traditional Arabic" w:cs="Traditional Arabic"/>
          <w:sz w:val="32"/>
          <w:szCs w:val="32"/>
          <w:rtl/>
        </w:rPr>
        <w:t xml:space="preserve"> مواجهة الس</w:t>
      </w:r>
      <w:r w:rsidRPr="007D5400">
        <w:rPr>
          <w:rFonts w:ascii="Traditional Arabic" w:hAnsi="Traditional Arabic" w:cs="Traditional Arabic"/>
          <w:sz w:val="32"/>
          <w:szCs w:val="32"/>
          <w:rtl/>
        </w:rPr>
        <w:t xml:space="preserve">لطة العامة. </w:t>
      </w:r>
      <w:r w:rsidR="00765DD2" w:rsidRPr="007D5400">
        <w:rPr>
          <w:rFonts w:ascii="Traditional Arabic" w:hAnsi="Traditional Arabic" w:cs="Traditional Arabic"/>
          <w:sz w:val="24"/>
          <w:szCs w:val="24"/>
          <w:rtl/>
        </w:rPr>
        <w:t>(قلاتي ، المرجع السابق، ، ص 190.)</w:t>
      </w:r>
    </w:p>
    <w:p w:rsidR="00E32876" w:rsidRPr="007D5400" w:rsidRDefault="00731739" w:rsidP="00D45CFB">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3 ـــ 2 ـــ</w:t>
      </w:r>
      <w:r w:rsidR="00E32876" w:rsidRPr="007D5400">
        <w:rPr>
          <w:rFonts w:ascii="Traditional Arabic" w:hAnsi="Traditional Arabic" w:cs="Traditional Arabic"/>
          <w:b/>
          <w:bCs/>
          <w:sz w:val="32"/>
          <w:szCs w:val="32"/>
          <w:rtl/>
        </w:rPr>
        <w:t xml:space="preserve"> علاقة الحوكمة بالإصلاح الإداري</w:t>
      </w:r>
      <w:r w:rsidR="005E1676" w:rsidRPr="007D5400">
        <w:rPr>
          <w:rFonts w:ascii="Traditional Arabic" w:hAnsi="Traditional Arabic" w:cs="Traditional Arabic"/>
          <w:b/>
          <w:bCs/>
          <w:sz w:val="32"/>
          <w:szCs w:val="32"/>
          <w:rtl/>
        </w:rPr>
        <w:t>:</w:t>
      </w:r>
    </w:p>
    <w:p w:rsidR="00E32876" w:rsidRPr="007D5400" w:rsidRDefault="00E32876" w:rsidP="008A3356">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w:t>
      </w:r>
      <w:r w:rsidR="00D45CFB" w:rsidRPr="007D5400">
        <w:rPr>
          <w:rFonts w:ascii="Traditional Arabic" w:hAnsi="Traditional Arabic" w:cs="Traditional Arabic"/>
          <w:sz w:val="32"/>
          <w:szCs w:val="32"/>
          <w:rtl/>
        </w:rPr>
        <w:t>أدت</w:t>
      </w:r>
      <w:r w:rsidRPr="007D5400">
        <w:rPr>
          <w:rFonts w:ascii="Traditional Arabic" w:hAnsi="Traditional Arabic" w:cs="Traditional Arabic"/>
          <w:sz w:val="32"/>
          <w:szCs w:val="32"/>
          <w:rtl/>
        </w:rPr>
        <w:t xml:space="preserve"> التغيرات التي حدثت في الحياة السياسية والاقتصادية والاجتماعية بالتأثير على</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الإدارة، فبعد عجز الأجهزة الإدارية الحكومية عن مواجهة التحديات</w:t>
      </w:r>
      <w:r w:rsidR="008A3356" w:rsidRPr="007D5400">
        <w:rPr>
          <w:rFonts w:ascii="Traditional Arabic" w:hAnsi="Traditional Arabic" w:cs="Traditional Arabic"/>
          <w:sz w:val="32"/>
          <w:szCs w:val="32"/>
          <w:rtl/>
        </w:rPr>
        <w:t xml:space="preserve"> </w:t>
      </w:r>
      <w:r w:rsidR="008A3356" w:rsidRPr="007D5400">
        <w:rPr>
          <w:rFonts w:ascii="Traditional Arabic" w:hAnsi="Traditional Arabic" w:cs="Traditional Arabic"/>
          <w:sz w:val="24"/>
          <w:szCs w:val="24"/>
          <w:rtl/>
        </w:rPr>
        <w:t>( بوحنية، المرجع السابق، ص 06‏.)</w:t>
      </w:r>
      <w:r w:rsidR="00D45CFB" w:rsidRPr="007D5400">
        <w:rPr>
          <w:rFonts w:ascii="Traditional Arabic" w:hAnsi="Traditional Arabic" w:cs="Traditional Arabic"/>
          <w:sz w:val="24"/>
          <w:szCs w:val="24"/>
          <w:rtl/>
        </w:rPr>
        <w:t>،</w:t>
      </w:r>
      <w:r w:rsidRPr="007D5400">
        <w:rPr>
          <w:rFonts w:ascii="Traditional Arabic" w:hAnsi="Traditional Arabic" w:cs="Traditional Arabic"/>
          <w:sz w:val="32"/>
          <w:szCs w:val="32"/>
          <w:rtl/>
        </w:rPr>
        <w:t xml:space="preserve"> وانتشار مختلف أشكال</w:t>
      </w:r>
      <w:r w:rsidR="00D45CFB" w:rsidRPr="007D5400">
        <w:rPr>
          <w:rFonts w:ascii="Traditional Arabic" w:hAnsi="Traditional Arabic" w:cs="Traditional Arabic"/>
          <w:sz w:val="32"/>
          <w:szCs w:val="32"/>
          <w:rtl/>
        </w:rPr>
        <w:t xml:space="preserve"> الفساد </w:t>
      </w:r>
      <w:r w:rsidRPr="007D5400">
        <w:rPr>
          <w:rFonts w:ascii="Traditional Arabic" w:hAnsi="Traditional Arabic" w:cs="Traditional Arabic"/>
          <w:sz w:val="32"/>
          <w:szCs w:val="32"/>
          <w:rtl/>
        </w:rPr>
        <w:t>التي عكست سلبيا على النظام الإداري، فخلق جو من اللامبالاة وانعدام الثقة في</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التنظيمات والقرارات وفقدان الموظفين لروح المسؤولية والحماس، وغياب الرقابة في ظل</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عدم تطبيق اللصوص القانونية التي تنظم العلاقات واتخاذ قرارات غير رشيدة لا تخدم الصالح</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العام، كل هذا أذى إلى بروز مطالب لإصلاح الأوضاع وإتباع سياسة الإدارة الحديثة التي</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تقوم على مراقبة الأداء، الاهتمام بالمواطنين كزبائن، الشفافية في التسيير والتحكم في</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التكاليف، الاستعانة </w:t>
      </w:r>
      <w:r w:rsidR="00D45CFB" w:rsidRPr="007D5400">
        <w:rPr>
          <w:rFonts w:ascii="Traditional Arabic" w:hAnsi="Traditional Arabic" w:cs="Traditional Arabic"/>
          <w:sz w:val="32"/>
          <w:szCs w:val="32"/>
          <w:rtl/>
        </w:rPr>
        <w:t>بآليات</w:t>
      </w:r>
      <w:r w:rsidRPr="007D5400">
        <w:rPr>
          <w:rFonts w:ascii="Traditional Arabic" w:hAnsi="Traditional Arabic" w:cs="Traditional Arabic"/>
          <w:sz w:val="32"/>
          <w:szCs w:val="32"/>
          <w:rtl/>
        </w:rPr>
        <w:t xml:space="preserve"> الحوكمة المحلية.</w:t>
      </w:r>
    </w:p>
    <w:p w:rsidR="00E32876" w:rsidRPr="007D5400" w:rsidRDefault="00E32876" w:rsidP="00830C6F">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‏وعليه فإن نظام الإدارة الحديثة يتفق مع آليات الحوكمة لأتها تستهدف خدمة المواطن</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بشكل فعال مع مساهمة أكبر للأطراف أخرى.</w:t>
      </w:r>
      <w:r w:rsidR="00830C6F" w:rsidRPr="007D5400">
        <w:rPr>
          <w:rFonts w:ascii="Traditional Arabic" w:hAnsi="Traditional Arabic" w:cs="Traditional Arabic"/>
          <w:sz w:val="32"/>
          <w:szCs w:val="32"/>
          <w:rtl/>
        </w:rPr>
        <w:t xml:space="preserve"> </w:t>
      </w:r>
      <w:r w:rsidR="00C85F47" w:rsidRPr="007D5400">
        <w:rPr>
          <w:rFonts w:ascii="Traditional Arabic" w:hAnsi="Traditional Arabic" w:cs="Traditional Arabic"/>
          <w:sz w:val="24"/>
          <w:szCs w:val="24"/>
          <w:rtl/>
        </w:rPr>
        <w:t>( خروفي ، المرجع السابق، ص 23)</w:t>
      </w:r>
      <w:r w:rsidRPr="007D5400">
        <w:rPr>
          <w:rFonts w:ascii="Traditional Arabic" w:hAnsi="Traditional Arabic" w:cs="Traditional Arabic"/>
          <w:sz w:val="32"/>
          <w:szCs w:val="32"/>
          <w:rtl/>
        </w:rPr>
        <w:t xml:space="preserve"> </w:t>
      </w:r>
    </w:p>
    <w:p w:rsidR="00E32876" w:rsidRPr="007D5400" w:rsidRDefault="00E32876" w:rsidP="00D45CFB">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‏مما سبق نستنتج أن الحوكمة تتداخل مع ظواهر أخرى لكونها ظهرت في نفس الفترة، ولنفس</w:t>
      </w:r>
      <w:r w:rsidR="00D45CFB"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الأسباب والأهداف، إذ تتلخص في إخراج الذو من الفقر والتخلف وتتسلط الدولة.</w:t>
      </w:r>
    </w:p>
    <w:p w:rsidR="00E32876" w:rsidRPr="007D5400" w:rsidRDefault="00731739" w:rsidP="008F47F2">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E177A9" w:rsidRPr="007D5400">
        <w:rPr>
          <w:rFonts w:ascii="Traditional Arabic" w:hAnsi="Traditional Arabic" w:cs="Traditional Arabic"/>
          <w:b/>
          <w:bCs/>
          <w:sz w:val="32"/>
          <w:szCs w:val="32"/>
          <w:rtl/>
        </w:rPr>
        <w:t xml:space="preserve"> : معايير ومقومات</w:t>
      </w:r>
      <w:r w:rsidR="00E32876" w:rsidRPr="007D5400">
        <w:rPr>
          <w:rFonts w:ascii="Traditional Arabic" w:hAnsi="Traditional Arabic" w:cs="Traditional Arabic"/>
          <w:b/>
          <w:bCs/>
          <w:sz w:val="32"/>
          <w:szCs w:val="32"/>
          <w:rtl/>
        </w:rPr>
        <w:t xml:space="preserve"> الحوكمة</w:t>
      </w:r>
      <w:r w:rsidR="00E177A9" w:rsidRPr="007D5400">
        <w:rPr>
          <w:rFonts w:ascii="Traditional Arabic" w:hAnsi="Traditional Arabic" w:cs="Traditional Arabic"/>
          <w:b/>
          <w:bCs/>
          <w:sz w:val="32"/>
          <w:szCs w:val="32"/>
          <w:rtl/>
        </w:rPr>
        <w:t>.</w:t>
      </w:r>
    </w:p>
    <w:p w:rsidR="00E177A9" w:rsidRPr="007D5400" w:rsidRDefault="00731739" w:rsidP="008F47F2">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 ـــ</w:t>
      </w:r>
      <w:r w:rsidR="00E177A9" w:rsidRPr="007D5400">
        <w:rPr>
          <w:rFonts w:ascii="Traditional Arabic" w:hAnsi="Traditional Arabic" w:cs="Traditional Arabic"/>
          <w:b/>
          <w:bCs/>
          <w:sz w:val="32"/>
          <w:szCs w:val="32"/>
          <w:rtl/>
        </w:rPr>
        <w:t xml:space="preserve"> معايير الحوكمة.</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نظرا للاهتمام المتزايد بمفهوم الحوكمة، فقد حرصت عديد من المؤسسات على دراسة هذا</w:t>
      </w:r>
      <w:r w:rsidR="0077128E"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المفهوم وتحليله ووضع معايير محددة لتطبيقه</w:t>
      </w:r>
      <w:r w:rsidR="008F47F2"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ومن هذه المؤسسات: منظمة التعاون </w:t>
      </w:r>
      <w:r w:rsidRPr="007D5400">
        <w:rPr>
          <w:rFonts w:ascii="Traditional Arabic" w:hAnsi="Traditional Arabic" w:cs="Traditional Arabic"/>
          <w:sz w:val="32"/>
          <w:szCs w:val="32"/>
          <w:rtl/>
        </w:rPr>
        <w:lastRenderedPageBreak/>
        <w:t>الاقتصادي</w:t>
      </w:r>
      <w:r w:rsidR="0077128E"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 xml:space="preserve">والتنمية، وبنك التسويات الدولية </w:t>
      </w:r>
      <w:r w:rsidRPr="007D5400">
        <w:rPr>
          <w:rFonts w:ascii="Traditional Arabic" w:hAnsi="Traditional Arabic" w:cs="Traditional Arabic"/>
          <w:sz w:val="32"/>
          <w:szCs w:val="32"/>
        </w:rPr>
        <w:t>BIS</w:t>
      </w:r>
      <w:r w:rsidRPr="007D5400">
        <w:rPr>
          <w:rFonts w:ascii="Traditional Arabic" w:hAnsi="Traditional Arabic" w:cs="Traditional Arabic"/>
          <w:sz w:val="32"/>
          <w:szCs w:val="32"/>
          <w:rtl/>
        </w:rPr>
        <w:t xml:space="preserve"> ممثلا في لجنة بازل، ومؤسسة التمويل الدولية التابعة للبنك</w:t>
      </w:r>
      <w:r w:rsidR="0077128E"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الدولي.</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وفي الواقع، نجد أنه كما اختلفت التعريفات المعطاة لمفهوم الحوكمة، فقد اختلفت كذلك</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المعايير التي تحكم عملية الحوكمة، وذلك من منظور وجهة النظر التي حكمت كل جهة تضع</w:t>
      </w:r>
      <w:r w:rsidR="0077128E"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مفهوما لهذه المعايير، وذلك على النحو التالي:</w:t>
      </w:r>
    </w:p>
    <w:p w:rsidR="00E32876" w:rsidRPr="00C85F47" w:rsidRDefault="008F47F2" w:rsidP="00830C6F">
      <w:pPr>
        <w:spacing w:after="0" w:line="240" w:lineRule="auto"/>
        <w:jc w:val="lowKashida"/>
        <w:rPr>
          <w:rFonts w:ascii="Simplified Arabic" w:hAnsi="Simplified Arabic" w:cs="Simplified Arabic"/>
          <w:sz w:val="24"/>
          <w:szCs w:val="24"/>
          <w:rtl/>
        </w:rPr>
      </w:pPr>
      <w:r w:rsidRPr="007D5400">
        <w:rPr>
          <w:rFonts w:ascii="Traditional Arabic" w:hAnsi="Traditional Arabic" w:cs="Traditional Arabic"/>
          <w:sz w:val="32"/>
          <w:szCs w:val="32"/>
          <w:rtl/>
        </w:rPr>
        <w:t>ـــــ</w:t>
      </w:r>
      <w:r w:rsidR="00E32876" w:rsidRPr="007D5400">
        <w:rPr>
          <w:rFonts w:ascii="Traditional Arabic" w:hAnsi="Traditional Arabic" w:cs="Traditional Arabic"/>
          <w:sz w:val="32"/>
          <w:szCs w:val="32"/>
          <w:rtl/>
        </w:rPr>
        <w:t xml:space="preserve"> معايير منظمة التعاون الاقتصادي والتنمية</w:t>
      </w:r>
      <w:r w:rsidR="00C85F47" w:rsidRPr="007D5400">
        <w:rPr>
          <w:rFonts w:ascii="Traditional Arabic" w:hAnsi="Traditional Arabic" w:cs="Traditional Arabic"/>
          <w:sz w:val="24"/>
          <w:szCs w:val="24"/>
          <w:rtl/>
        </w:rPr>
        <w:t>(انظر في تفصيل ذلك: البنك الأهلي المصري، مرجع سبق ذكره. ص: 11،</w:t>
      </w:r>
      <w:r w:rsidR="00C85F47" w:rsidRPr="00C85F47">
        <w:rPr>
          <w:rFonts w:ascii="Simplified Arabic" w:hAnsi="Simplified Arabic" w:cs="Simplified Arabic"/>
          <w:sz w:val="24"/>
          <w:szCs w:val="24"/>
          <w:rtl/>
        </w:rPr>
        <w:t xml:space="preserve"> </w:t>
      </w:r>
      <w:r w:rsidR="00C85F47" w:rsidRPr="007D5400">
        <w:rPr>
          <w:rFonts w:ascii="Traditional Arabic" w:hAnsi="Traditional Arabic" w:cs="Traditional Arabic"/>
          <w:sz w:val="24"/>
          <w:szCs w:val="24"/>
          <w:rtl/>
        </w:rPr>
        <w:t>شاكر</w:t>
      </w:r>
      <w:r w:rsidR="00C85F47" w:rsidRPr="00C85F47">
        <w:rPr>
          <w:rFonts w:ascii="Simplified Arabic" w:hAnsi="Simplified Arabic" w:cs="Simplified Arabic" w:hint="cs"/>
          <w:sz w:val="24"/>
          <w:szCs w:val="24"/>
          <w:rtl/>
        </w:rPr>
        <w:t>،</w:t>
      </w:r>
      <w:r w:rsidR="00C85F47" w:rsidRPr="008F47F2">
        <w:rPr>
          <w:rFonts w:ascii="Simplified Arabic" w:hAnsi="Simplified Arabic" w:cs="Simplified Arabic"/>
          <w:sz w:val="24"/>
          <w:szCs w:val="24"/>
          <w:rtl/>
        </w:rPr>
        <w:t>2005</w:t>
      </w:r>
      <w:r w:rsidR="00C85F47">
        <w:rPr>
          <w:rFonts w:ascii="Simplified Arabic" w:hAnsi="Simplified Arabic" w:cs="Simplified Arabic" w:hint="cs"/>
          <w:sz w:val="24"/>
          <w:szCs w:val="24"/>
          <w:rtl/>
        </w:rPr>
        <w:t>،</w:t>
      </w:r>
      <w:r w:rsidR="00C85F47" w:rsidRPr="00C85F47">
        <w:rPr>
          <w:rFonts w:asciiTheme="majorBidi" w:hAnsiTheme="majorBidi" w:cstheme="majorBidi"/>
        </w:rPr>
        <w:t xml:space="preserve"> Egyptian Banking Institute.2006</w:t>
      </w:r>
      <w:r w:rsidR="00C85F47" w:rsidRPr="00C85F47">
        <w:rPr>
          <w:rFonts w:asciiTheme="majorBidi" w:hAnsiTheme="majorBidi" w:cstheme="majorBidi"/>
          <w:rtl/>
        </w:rPr>
        <w:t>،</w:t>
      </w:r>
      <w:r w:rsidR="00C85F47" w:rsidRPr="00C85F47">
        <w:rPr>
          <w:rFonts w:asciiTheme="majorBidi" w:hAnsiTheme="majorBidi" w:cstheme="majorBidi"/>
        </w:rPr>
        <w:t xml:space="preserve"> Fawzy, S. Ibid. pp: 5-6</w:t>
      </w:r>
      <w:r w:rsidR="00C85F47" w:rsidRPr="00C85F47">
        <w:rPr>
          <w:rFonts w:asciiTheme="majorBidi" w:hAnsiTheme="majorBidi" w:cstheme="majorBidi"/>
          <w:rtl/>
        </w:rPr>
        <w:t>)</w:t>
      </w:r>
      <w:r w:rsidR="00E32876" w:rsidRPr="00E32876">
        <w:rPr>
          <w:rFonts w:ascii="Simplified Arabic" w:hAnsi="Simplified Arabic" w:cs="Simplified Arabic"/>
          <w:sz w:val="32"/>
          <w:szCs w:val="32"/>
          <w:rtl/>
        </w:rPr>
        <w:t xml:space="preserve"> </w:t>
      </w:r>
      <w:r>
        <w:rPr>
          <w:rFonts w:ascii="Simplified Arabic" w:hAnsi="Simplified Arabic" w:cs="Simplified Arabic" w:hint="cs"/>
          <w:sz w:val="32"/>
          <w:szCs w:val="32"/>
          <w:rtl/>
        </w:rPr>
        <w:t>:</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يتم تطبيق الحوكمة وفق خمسة معايير توصلت إليها منظمة التعاون الاقتصادي والتنمية في</w:t>
      </w:r>
    </w:p>
    <w:p w:rsidR="00E32876" w:rsidRPr="007D5400" w:rsidRDefault="00E32876" w:rsidP="00A332C3">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عام 1999، علما بأنها ق</w:t>
      </w:r>
      <w:r w:rsidR="00A332C3" w:rsidRPr="007D5400">
        <w:rPr>
          <w:rFonts w:ascii="Traditional Arabic" w:hAnsi="Traditional Arabic" w:cs="Traditional Arabic"/>
          <w:sz w:val="32"/>
          <w:szCs w:val="32"/>
          <w:rtl/>
        </w:rPr>
        <w:t xml:space="preserve">د أصدرت تعديلا لها في عام 2004، </w:t>
      </w:r>
      <w:r w:rsidRPr="007D5400">
        <w:rPr>
          <w:rFonts w:ascii="Traditional Arabic" w:hAnsi="Traditional Arabic" w:cs="Traditional Arabic"/>
          <w:sz w:val="32"/>
          <w:szCs w:val="32"/>
          <w:rtl/>
        </w:rPr>
        <w:t>وتتمثل في:</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1- ضمان وجود أساس لإطار فعال لحوكمة الشركات: يجب أن يتضمن إطار حوكمة الشركات</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كلا من تعزيز شفافية الأسواق وكفاءتها، كما يجب أن يكون متناسقا مع أحكام القانون، وأن</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يصيغ بوضوح تقسيم المسئوليات فيما بين السلطات الإشرافية والتنظيمية والتنفيذية المختلفة.</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2- حفظ حقوق جميع المساهمين: وتشمل نقل ملكية الأسهم، واختيار مجلس الإدارة، والحصول</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على عائد في الأرباح، ومراجعة القوائم المالية، وحق المساهمين في المشاركة الفعالة في</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اجتماعات الجمعية العامة.</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3- المعاملة المتساوية بين جميع المساهمين: وتعنى المساواة بين حملة الأسهم داخل كل فئة،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وحقهم في الدفاع عن حقوقهم القانونية، والتصويت في الجمعية العامة على القرارات</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الأساسية، وكذلك حمايتهم من أي عمليات استحواذ أو دمج مشكوك فيها، أو من الاتجار في</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المعلومات الداخلية، وكذلك حقهم في الاطلاع على كافة المعاملات مع أعضاء مجلس الإدارة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أو المديرين التنفيذيين.</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4- دور أصحاب المصالح في أساليب ممارسة سلطات الإدارة بالشركة: وتشمل احترام حقوقهم</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القانونية، والتعويض عن أي انتهاك لتلك الحقوق، وكذلك آليات مشاركتهم الفعالة في الرقابة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على الشركة، وحصولهم على المعلومات المطلوبة. ويقصد بأصحاب المصالح البنوك</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والعاملين وحملة السندات والموردين والعملاء.</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5- الإفصاح والشفافية: وتتناول الإفصاح عن المعلومات الهامة ودور مراقب الحسابات،</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والإفصاح عن ملكية النسبة العظمى من الأسهم، والإفصاح المتعلق بأعضاء مجلس الإدارة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والمديرين التنفيذيين</w:t>
      </w:r>
      <w:r w:rsidR="008F47F2" w:rsidRPr="007D5400">
        <w:rPr>
          <w:rFonts w:ascii="Traditional Arabic" w:hAnsi="Traditional Arabic" w:cs="Traditional Arabic"/>
          <w:sz w:val="32"/>
          <w:szCs w:val="32"/>
          <w:rtl/>
        </w:rPr>
        <w:t>،</w:t>
      </w:r>
      <w:r w:rsidRPr="007D5400">
        <w:rPr>
          <w:rFonts w:ascii="Traditional Arabic" w:hAnsi="Traditional Arabic" w:cs="Traditional Arabic"/>
          <w:sz w:val="32"/>
          <w:szCs w:val="32"/>
          <w:rtl/>
        </w:rPr>
        <w:t xml:space="preserve"> ويتم الإفصاح عن كل تلك المعلومات بطريقة عادلة بين جميع</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المساهمين وأصحاب المصالح في الوقت المناسب ودون تأخير.</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lastRenderedPageBreak/>
        <w:t>6- مسئوليات مجلس الإدارة: وتشمل هيكل مجلس الإدارة وواجباته القانونية، وكيفية اختيار</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أعضائه ومهامه الأساسية، ودوره في الإشراف على الإدارة التنفيذية.</w:t>
      </w:r>
    </w:p>
    <w:p w:rsidR="00E32876" w:rsidRPr="00E177A9" w:rsidRDefault="008F47F2" w:rsidP="00A03173">
      <w:pPr>
        <w:jc w:val="lowKashida"/>
        <w:rPr>
          <w:rFonts w:ascii="Simplified Arabic" w:hAnsi="Simplified Arabic" w:cs="Simplified Arabic"/>
          <w:sz w:val="32"/>
          <w:szCs w:val="32"/>
          <w:rtl/>
        </w:rPr>
      </w:pPr>
      <w:r w:rsidRPr="007D5400">
        <w:rPr>
          <w:rFonts w:ascii="Traditional Arabic" w:hAnsi="Traditional Arabic" w:cs="Traditional Arabic"/>
          <w:sz w:val="32"/>
          <w:szCs w:val="32"/>
          <w:rtl/>
        </w:rPr>
        <w:t>ــــــ</w:t>
      </w:r>
      <w:r w:rsidR="00E32876" w:rsidRPr="007D5400">
        <w:rPr>
          <w:rFonts w:ascii="Traditional Arabic" w:hAnsi="Traditional Arabic" w:cs="Traditional Arabic"/>
          <w:sz w:val="32"/>
          <w:szCs w:val="32"/>
          <w:rtl/>
        </w:rPr>
        <w:t xml:space="preserve"> معايير لجنة بازل للرقابة المصرفية العالمية</w:t>
      </w:r>
      <w:r w:rsidR="00E32876" w:rsidRPr="00E32876">
        <w:rPr>
          <w:rFonts w:ascii="Simplified Arabic" w:hAnsi="Simplified Arabic" w:cs="Simplified Arabic"/>
          <w:sz w:val="32"/>
          <w:szCs w:val="32"/>
          <w:rtl/>
        </w:rPr>
        <w:t xml:space="preserve"> </w:t>
      </w:r>
      <w:r w:rsidRPr="00A03173">
        <w:rPr>
          <w:rFonts w:asciiTheme="majorBidi" w:hAnsiTheme="majorBidi" w:cstheme="majorBidi"/>
        </w:rPr>
        <w:t>:</w:t>
      </w:r>
      <w:r w:rsidR="00A03173" w:rsidRPr="00A03173">
        <w:rPr>
          <w:rFonts w:asciiTheme="majorBidi" w:hAnsiTheme="majorBidi" w:cstheme="majorBidi"/>
        </w:rPr>
        <w:t>( OECD,2004)</w:t>
      </w:r>
      <w:r w:rsidR="00A03173">
        <w:rPr>
          <w:rFonts w:ascii="Simplified Arabic" w:hAnsi="Simplified Arabic" w:cs="Simplified Arabic"/>
          <w:sz w:val="32"/>
          <w:szCs w:val="32"/>
        </w:rPr>
        <w:t xml:space="preserve"> </w:t>
      </w:r>
      <w:r>
        <w:rPr>
          <w:rFonts w:ascii="Simplified Arabic" w:hAnsi="Simplified Arabic" w:cs="Simplified Arabic"/>
          <w:sz w:val="32"/>
          <w:szCs w:val="32"/>
        </w:rPr>
        <w:t>(</w:t>
      </w:r>
      <w:r w:rsidR="00E32876" w:rsidRPr="001833C3">
        <w:rPr>
          <w:rFonts w:asciiTheme="majorBidi" w:hAnsiTheme="majorBidi" w:cstheme="majorBidi"/>
          <w:sz w:val="28"/>
          <w:szCs w:val="28"/>
        </w:rPr>
        <w:t xml:space="preserve">Basel Committee </w:t>
      </w:r>
      <w:r w:rsidR="00E32876" w:rsidRPr="00E32876">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وضعت لجنة بازل في العام 1999 إرشادات خاصة بالحوكمة في المؤسسات المصرفية</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والمالية، وهي تركز على النقاط التالية:</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1- قيم الشركة ومواثيق الشرف للتصرفات السليمة وغيرها من المعايير للتصرفات الجيدة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والنظم التي يتحقق باستخدامها تطبيق هذه المعايير.</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2- إستراتيجية للشركة معدة جيدا، والتي بموجبها يمكن قياس نجاحها الكلي ومساهمة الأفراد في</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ذلك.</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3- التوزيع السليم للمسئوليات ومراكز اتخاذ القرار</w:t>
      </w:r>
      <w:r w:rsidR="008F47F2" w:rsidRPr="007D5400">
        <w:rPr>
          <w:rFonts w:ascii="Traditional Arabic" w:hAnsi="Traditional Arabic" w:cs="Traditional Arabic"/>
          <w:sz w:val="32"/>
          <w:szCs w:val="32"/>
          <w:rtl/>
        </w:rPr>
        <w:t xml:space="preserve"> متضمنا تسلسلا وظيفيا للموافقات </w:t>
      </w:r>
      <w:r w:rsidRPr="007D5400">
        <w:rPr>
          <w:rFonts w:ascii="Traditional Arabic" w:hAnsi="Traditional Arabic" w:cs="Traditional Arabic"/>
          <w:sz w:val="32"/>
          <w:szCs w:val="32"/>
          <w:rtl/>
        </w:rPr>
        <w:t>المطلوبة</w:t>
      </w:r>
      <w:r w:rsidR="008F47F2" w:rsidRPr="007D5400">
        <w:rPr>
          <w:rFonts w:ascii="Traditional Arabic" w:hAnsi="Traditional Arabic" w:cs="Traditional Arabic"/>
          <w:sz w:val="32"/>
          <w:szCs w:val="32"/>
          <w:rtl/>
        </w:rPr>
        <w:t xml:space="preserve"> </w:t>
      </w:r>
      <w:r w:rsidRPr="007D5400">
        <w:rPr>
          <w:rFonts w:ascii="Traditional Arabic" w:hAnsi="Traditional Arabic" w:cs="Traditional Arabic"/>
          <w:sz w:val="32"/>
          <w:szCs w:val="32"/>
          <w:rtl/>
        </w:rPr>
        <w:t>من الأفراد للمجلس.</w:t>
      </w:r>
    </w:p>
    <w:p w:rsidR="00E32876" w:rsidRPr="007D5400" w:rsidRDefault="00E32876" w:rsidP="008F47F2">
      <w:pPr>
        <w:jc w:val="lowKashida"/>
        <w:rPr>
          <w:rFonts w:ascii="Traditional Arabic" w:hAnsi="Traditional Arabic" w:cs="Traditional Arabic"/>
          <w:sz w:val="32"/>
          <w:szCs w:val="32"/>
          <w:rtl/>
        </w:rPr>
      </w:pPr>
      <w:r w:rsidRPr="007D5400">
        <w:rPr>
          <w:rFonts w:ascii="Traditional Arabic" w:hAnsi="Traditional Arabic" w:cs="Traditional Arabic"/>
          <w:sz w:val="32"/>
          <w:szCs w:val="32"/>
          <w:rtl/>
        </w:rPr>
        <w:t>4- وضع آلية للتعاون الفعال بين مجلس الإدارة ومدققي الحسابات والإدارة العليا.</w:t>
      </w:r>
    </w:p>
    <w:p w:rsidR="00E32876" w:rsidRPr="00E32876" w:rsidRDefault="00E32876" w:rsidP="008F47F2">
      <w:pPr>
        <w:jc w:val="lowKashida"/>
        <w:rPr>
          <w:rFonts w:ascii="Simplified Arabic" w:hAnsi="Simplified Arabic" w:cs="Simplified Arabic"/>
          <w:sz w:val="32"/>
          <w:szCs w:val="32"/>
          <w:rtl/>
        </w:rPr>
      </w:pPr>
      <w:r w:rsidRPr="007D5400">
        <w:rPr>
          <w:rFonts w:ascii="Traditional Arabic" w:hAnsi="Traditional Arabic" w:cs="Traditional Arabic"/>
          <w:sz w:val="32"/>
          <w:szCs w:val="32"/>
          <w:rtl/>
        </w:rPr>
        <w:t>5- توافر نظام ضبط داخلي قوي يتضمن مهام التدقيق</w:t>
      </w:r>
      <w:r w:rsidR="008F47F2" w:rsidRPr="007D5400">
        <w:rPr>
          <w:rFonts w:ascii="Traditional Arabic" w:hAnsi="Traditional Arabic" w:cs="Traditional Arabic"/>
          <w:sz w:val="32"/>
          <w:szCs w:val="32"/>
          <w:rtl/>
        </w:rPr>
        <w:t xml:space="preserve"> الداخلي والخارجي وإدارة مستقلة </w:t>
      </w:r>
      <w:r w:rsidRPr="007D5400">
        <w:rPr>
          <w:rFonts w:ascii="Traditional Arabic" w:hAnsi="Traditional Arabic" w:cs="Traditional Arabic"/>
          <w:sz w:val="32"/>
          <w:szCs w:val="32"/>
          <w:rtl/>
        </w:rPr>
        <w:t>للمخاطر</w:t>
      </w:r>
      <w:r w:rsidR="007D5400" w:rsidRPr="007D5400">
        <w:rPr>
          <w:rFonts w:ascii="Traditional Arabic" w:hAnsi="Traditional Arabic" w:cs="Traditional Arabic"/>
          <w:sz w:val="32"/>
          <w:szCs w:val="32"/>
          <w:rtl/>
        </w:rPr>
        <w:t xml:space="preserve"> م</w:t>
      </w:r>
      <w:r w:rsidRPr="007D5400">
        <w:rPr>
          <w:rFonts w:ascii="Traditional Arabic" w:hAnsi="Traditional Arabic" w:cs="Traditional Arabic"/>
          <w:sz w:val="32"/>
          <w:szCs w:val="32"/>
          <w:rtl/>
        </w:rPr>
        <w:t>ن خطوط</w:t>
      </w:r>
      <w:r w:rsidRPr="00E32876">
        <w:rPr>
          <w:rFonts w:ascii="Simplified Arabic" w:hAnsi="Simplified Arabic" w:cs="Simplified Arabic"/>
          <w:sz w:val="32"/>
          <w:szCs w:val="32"/>
          <w:rtl/>
        </w:rPr>
        <w:t xml:space="preserve"> </w:t>
      </w:r>
      <w:r w:rsidRPr="007D5400">
        <w:rPr>
          <w:rFonts w:ascii="Traditional Arabic" w:hAnsi="Traditional Arabic" w:cs="Traditional Arabic"/>
          <w:sz w:val="32"/>
          <w:szCs w:val="32"/>
          <w:rtl/>
        </w:rPr>
        <w:t>العمل مع مراعاة تناسب السلطات مع المسئوليات</w:t>
      </w:r>
      <w:r w:rsidRPr="00E32876">
        <w:rPr>
          <w:rFonts w:ascii="Simplified Arabic" w:hAnsi="Simplified Arabic" w:cs="Simplified Arabic"/>
          <w:sz w:val="32"/>
          <w:szCs w:val="32"/>
          <w:rtl/>
        </w:rPr>
        <w:t xml:space="preserve"> ( </w:t>
      </w:r>
      <w:r w:rsidRPr="001833C3">
        <w:rPr>
          <w:rFonts w:asciiTheme="majorBidi" w:hAnsiTheme="majorBidi" w:cstheme="majorBidi"/>
          <w:sz w:val="28"/>
          <w:szCs w:val="28"/>
        </w:rPr>
        <w:t>Checks &amp; Balances</w:t>
      </w:r>
      <w:r w:rsidRPr="00E32876">
        <w:rPr>
          <w:rFonts w:ascii="Simplified Arabic" w:hAnsi="Simplified Arabic" w:cs="Simplified Arabic"/>
          <w:sz w:val="32"/>
          <w:szCs w:val="32"/>
          <w:rtl/>
        </w:rPr>
        <w:t>).</w:t>
      </w:r>
    </w:p>
    <w:p w:rsidR="00E32876" w:rsidRPr="003B53F4" w:rsidRDefault="00E32876" w:rsidP="008F47F2">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6- مراقبة خاصة لمراكز المخاطر في المواقع التي يتصاعد فيها تضارب المصالح، بما في ذلك</w:t>
      </w:r>
      <w:r w:rsidR="008F47F2" w:rsidRPr="003B53F4">
        <w:rPr>
          <w:rFonts w:ascii="Traditional Arabic" w:hAnsi="Traditional Arabic" w:cs="Traditional Arabic"/>
          <w:sz w:val="32"/>
          <w:szCs w:val="32"/>
          <w:rtl/>
        </w:rPr>
        <w:t xml:space="preserve"> </w:t>
      </w:r>
      <w:r w:rsidRPr="003B53F4">
        <w:rPr>
          <w:rFonts w:ascii="Traditional Arabic" w:hAnsi="Traditional Arabic" w:cs="Traditional Arabic"/>
          <w:sz w:val="32"/>
          <w:szCs w:val="32"/>
          <w:rtl/>
        </w:rPr>
        <w:t>علاقات العمل مع المقترضين المرتبطين بالمصرف وكبار المساهمين والإدارة العليا، أو</w:t>
      </w:r>
      <w:r w:rsidR="008F47F2" w:rsidRPr="003B53F4">
        <w:rPr>
          <w:rFonts w:ascii="Traditional Arabic" w:hAnsi="Traditional Arabic" w:cs="Traditional Arabic"/>
          <w:sz w:val="32"/>
          <w:szCs w:val="32"/>
          <w:rtl/>
        </w:rPr>
        <w:t xml:space="preserve"> </w:t>
      </w:r>
      <w:r w:rsidRPr="003B53F4">
        <w:rPr>
          <w:rFonts w:ascii="Traditional Arabic" w:hAnsi="Traditional Arabic" w:cs="Traditional Arabic"/>
          <w:sz w:val="32"/>
          <w:szCs w:val="32"/>
          <w:rtl/>
        </w:rPr>
        <w:t>متخذي القرارات الرئيسية في المؤسسة.</w:t>
      </w:r>
    </w:p>
    <w:p w:rsidR="00E32876" w:rsidRPr="003B53F4" w:rsidRDefault="00E32876" w:rsidP="008F47F2">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7- الحوافز المالية والإدارية للإدارة العليا التي تحقق العمل بطريقة سليمة، وأيضا بالنسبة</w:t>
      </w:r>
      <w:r w:rsidR="008F47F2" w:rsidRPr="003B53F4">
        <w:rPr>
          <w:rFonts w:ascii="Traditional Arabic" w:hAnsi="Traditional Arabic" w:cs="Traditional Arabic"/>
          <w:sz w:val="32"/>
          <w:szCs w:val="32"/>
          <w:rtl/>
        </w:rPr>
        <w:t xml:space="preserve"> </w:t>
      </w:r>
      <w:r w:rsidRPr="003B53F4">
        <w:rPr>
          <w:rFonts w:ascii="Traditional Arabic" w:hAnsi="Traditional Arabic" w:cs="Traditional Arabic"/>
          <w:sz w:val="32"/>
          <w:szCs w:val="32"/>
          <w:rtl/>
        </w:rPr>
        <w:t>للمديرين أو الموظفين سواء كانت في شكل تعويضات أو ترقيات أو عناصر أخرى.</w:t>
      </w:r>
    </w:p>
    <w:p w:rsidR="00E32876" w:rsidRPr="003B53F4" w:rsidRDefault="00E32876" w:rsidP="008F47F2">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8- تدفق المعلومات بشكل مناسب داخليا أو إلى الخارج.</w:t>
      </w:r>
    </w:p>
    <w:p w:rsidR="00E32876" w:rsidRPr="003B53F4" w:rsidRDefault="008F47F2" w:rsidP="00A03173">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ــــ</w:t>
      </w:r>
      <w:r w:rsidR="00E32876" w:rsidRPr="003B53F4">
        <w:rPr>
          <w:rFonts w:ascii="Traditional Arabic" w:hAnsi="Traditional Arabic" w:cs="Traditional Arabic"/>
          <w:sz w:val="32"/>
          <w:szCs w:val="32"/>
          <w:rtl/>
        </w:rPr>
        <w:t xml:space="preserve"> معايير مؤسسة التمويل الدولية </w:t>
      </w:r>
      <w:r w:rsidR="00A03173" w:rsidRPr="003B53F4">
        <w:rPr>
          <w:rFonts w:ascii="Traditional Arabic" w:hAnsi="Traditional Arabic" w:cs="Traditional Arabic"/>
          <w:sz w:val="24"/>
          <w:szCs w:val="24"/>
          <w:rtl/>
        </w:rPr>
        <w:t>(شاكر، مرجع سبق ذكره)</w:t>
      </w:r>
      <w:r w:rsidRPr="003B53F4">
        <w:rPr>
          <w:rFonts w:ascii="Traditional Arabic" w:hAnsi="Traditional Arabic" w:cs="Traditional Arabic"/>
          <w:sz w:val="24"/>
          <w:szCs w:val="24"/>
          <w:rtl/>
        </w:rPr>
        <w:t>:</w:t>
      </w:r>
    </w:p>
    <w:p w:rsidR="00E32876" w:rsidRPr="003B53F4" w:rsidRDefault="00E32876" w:rsidP="008F47F2">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وضعت مؤسسة التمويل الدولية التابعة للبنك الدولي في عام 2003 موجهات وقواعد</w:t>
      </w:r>
      <w:r w:rsidR="008F47F2" w:rsidRPr="003B53F4">
        <w:rPr>
          <w:rFonts w:ascii="Traditional Arabic" w:hAnsi="Traditional Arabic" w:cs="Traditional Arabic"/>
          <w:sz w:val="32"/>
          <w:szCs w:val="32"/>
          <w:rtl/>
        </w:rPr>
        <w:t xml:space="preserve"> </w:t>
      </w:r>
      <w:r w:rsidRPr="003B53F4">
        <w:rPr>
          <w:rFonts w:ascii="Traditional Arabic" w:hAnsi="Traditional Arabic" w:cs="Traditional Arabic"/>
          <w:sz w:val="32"/>
          <w:szCs w:val="32"/>
          <w:rtl/>
        </w:rPr>
        <w:t>ومعايير عامة تراها أساسية لدعم الحوكمة في المؤسسات على تنوعها، سواء كانت مالية أو غير</w:t>
      </w:r>
      <w:r w:rsidR="008F47F2" w:rsidRPr="003B53F4">
        <w:rPr>
          <w:rFonts w:ascii="Traditional Arabic" w:hAnsi="Traditional Arabic" w:cs="Traditional Arabic"/>
          <w:sz w:val="32"/>
          <w:szCs w:val="32"/>
          <w:rtl/>
        </w:rPr>
        <w:t xml:space="preserve"> </w:t>
      </w:r>
      <w:r w:rsidRPr="003B53F4">
        <w:rPr>
          <w:rFonts w:ascii="Traditional Arabic" w:hAnsi="Traditional Arabic" w:cs="Traditional Arabic"/>
          <w:sz w:val="32"/>
          <w:szCs w:val="32"/>
          <w:rtl/>
        </w:rPr>
        <w:t>مالية، وذلك على مستويات أربعة كالتالي:</w:t>
      </w:r>
    </w:p>
    <w:p w:rsidR="00E32876" w:rsidRPr="003B53F4" w:rsidRDefault="00E32876" w:rsidP="00D911B5">
      <w:pPr>
        <w:spacing w:line="240" w:lineRule="auto"/>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1- الممارسات المقبولة للحكم الجيد</w:t>
      </w:r>
      <w:r w:rsidR="00A13F95" w:rsidRPr="003B53F4">
        <w:rPr>
          <w:rFonts w:ascii="Traditional Arabic" w:hAnsi="Traditional Arabic" w:cs="Traditional Arabic"/>
          <w:sz w:val="32"/>
          <w:szCs w:val="32"/>
          <w:rtl/>
        </w:rPr>
        <w:t>.</w:t>
      </w:r>
    </w:p>
    <w:p w:rsidR="00E32876" w:rsidRPr="003B53F4" w:rsidRDefault="00E32876" w:rsidP="00D911B5">
      <w:pPr>
        <w:spacing w:line="240" w:lineRule="auto"/>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2- خطوات إضافية لضمان الحكم الجيد الجديد</w:t>
      </w:r>
      <w:r w:rsidR="00A13F95" w:rsidRPr="003B53F4">
        <w:rPr>
          <w:rFonts w:ascii="Traditional Arabic" w:hAnsi="Traditional Arabic" w:cs="Traditional Arabic"/>
          <w:sz w:val="32"/>
          <w:szCs w:val="32"/>
          <w:rtl/>
        </w:rPr>
        <w:t>.</w:t>
      </w:r>
    </w:p>
    <w:p w:rsidR="00E32876" w:rsidRPr="003B53F4" w:rsidRDefault="00E32876" w:rsidP="00D911B5">
      <w:pPr>
        <w:spacing w:line="240" w:lineRule="auto"/>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lastRenderedPageBreak/>
        <w:t>3- إسهامات أساسية لتحسين الحكم الجيد محليا</w:t>
      </w:r>
      <w:r w:rsidR="00A13F95" w:rsidRPr="003B53F4">
        <w:rPr>
          <w:rFonts w:ascii="Traditional Arabic" w:hAnsi="Traditional Arabic" w:cs="Traditional Arabic"/>
          <w:sz w:val="32"/>
          <w:szCs w:val="32"/>
          <w:rtl/>
        </w:rPr>
        <w:t>.</w:t>
      </w:r>
    </w:p>
    <w:p w:rsidR="00E32876" w:rsidRPr="003B53F4" w:rsidRDefault="00E32876" w:rsidP="00D911B5">
      <w:pPr>
        <w:spacing w:line="240" w:lineRule="auto"/>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4- القيادة</w:t>
      </w:r>
      <w:r w:rsidR="006A1654" w:rsidRPr="003B53F4">
        <w:rPr>
          <w:rFonts w:ascii="Traditional Arabic" w:hAnsi="Traditional Arabic" w:cs="Traditional Arabic"/>
          <w:sz w:val="32"/>
          <w:szCs w:val="32"/>
          <w:rtl/>
        </w:rPr>
        <w:t>.</w:t>
      </w:r>
    </w:p>
    <w:p w:rsidR="00E177A9" w:rsidRPr="003B53F4" w:rsidRDefault="00731739" w:rsidP="00E177A9">
      <w:pPr>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 ــــ</w:t>
      </w:r>
      <w:r w:rsidR="00E177A9" w:rsidRPr="003B53F4">
        <w:rPr>
          <w:rFonts w:ascii="Traditional Arabic" w:hAnsi="Traditional Arabic" w:cs="Traditional Arabic"/>
          <w:b/>
          <w:bCs/>
          <w:sz w:val="32"/>
          <w:szCs w:val="32"/>
          <w:rtl/>
        </w:rPr>
        <w:t xml:space="preserve"> مقومات حوكمة الشركات .</w:t>
      </w:r>
    </w:p>
    <w:p w:rsidR="00E177A9" w:rsidRPr="003B53F4" w:rsidRDefault="00E177A9" w:rsidP="00E177A9">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تؤسس الحوكمة الشركات على مجموعة من الركائز تمثل المقومات الرئيسية لهذه الحوكمة، التي تساهم في نجاح مسار التطبيق وفي تحقيق مختلف الأهداف المرتقبة ولتحقيقها بصورة جيدة يجب احترام مجموعة من المحددات والأطراف والأبعاد التي تؤثر كلهاعلى تطبيق سليم لقواعد حوكمة الشركات.</w:t>
      </w:r>
    </w:p>
    <w:p w:rsidR="00E177A9" w:rsidRPr="003B53F4" w:rsidRDefault="00E177A9" w:rsidP="006A1654">
      <w:pPr>
        <w:jc w:val="lowKashida"/>
        <w:rPr>
          <w:rFonts w:ascii="Traditional Arabic" w:hAnsi="Traditional Arabic" w:cs="Traditional Arabic"/>
          <w:sz w:val="32"/>
          <w:szCs w:val="32"/>
          <w:rtl/>
        </w:rPr>
      </w:pPr>
      <w:r w:rsidRPr="003B53F4">
        <w:rPr>
          <w:rFonts w:ascii="Traditional Arabic" w:hAnsi="Traditional Arabic" w:cs="Traditional Arabic"/>
          <w:b/>
          <w:bCs/>
          <w:sz w:val="32"/>
          <w:szCs w:val="32"/>
          <w:rtl/>
        </w:rPr>
        <w:t>و</w:t>
      </w:r>
      <w:r w:rsidRPr="003B53F4">
        <w:rPr>
          <w:rFonts w:ascii="Traditional Arabic" w:hAnsi="Traditional Arabic" w:cs="Traditional Arabic"/>
          <w:sz w:val="32"/>
          <w:szCs w:val="32"/>
          <w:rtl/>
        </w:rPr>
        <w:t>لكي تتمكن الشركات من الاستفادة من مزايا تطبيق الحوكمة يجب أن تتوفر مجموعة من الركائز الأساسية التي تضمن التطبيق السليم لمبادئ الحوكمة</w:t>
      </w:r>
      <w:r w:rsidR="00A13F95" w:rsidRPr="003B53F4">
        <w:rPr>
          <w:rFonts w:ascii="Traditional Arabic" w:hAnsi="Traditional Arabic" w:cs="Traditional Arabic"/>
          <w:sz w:val="32"/>
          <w:szCs w:val="32"/>
          <w:rtl/>
        </w:rPr>
        <w:t>،</w:t>
      </w:r>
      <w:r w:rsidRPr="003B53F4">
        <w:rPr>
          <w:rFonts w:ascii="Traditional Arabic" w:hAnsi="Traditional Arabic" w:cs="Traditional Arabic"/>
          <w:sz w:val="32"/>
          <w:szCs w:val="32"/>
          <w:rtl/>
        </w:rPr>
        <w:t xml:space="preserve"> تتمثل هذه الركائز فيما يلي</w:t>
      </w:r>
      <w:r w:rsidR="006A1654" w:rsidRPr="003B53F4">
        <w:rPr>
          <w:rFonts w:ascii="Traditional Arabic" w:hAnsi="Traditional Arabic" w:cs="Traditional Arabic"/>
          <w:sz w:val="24"/>
          <w:szCs w:val="24"/>
          <w:rtl/>
        </w:rPr>
        <w:t>(</w:t>
      </w:r>
      <w:r w:rsidR="006A1654" w:rsidRPr="003B53F4">
        <w:rPr>
          <w:rFonts w:ascii="Traditional Arabic" w:hAnsi="Traditional Arabic" w:cs="Traditional Arabic"/>
          <w:sz w:val="24"/>
          <w:szCs w:val="24"/>
          <w:rtl/>
          <w:lang w:bidi="ar-DZ"/>
        </w:rPr>
        <w:t>الوهاب، 2006 ، ص 256.</w:t>
      </w:r>
      <w:r w:rsidR="006A1654" w:rsidRPr="003B53F4">
        <w:rPr>
          <w:rFonts w:ascii="Traditional Arabic" w:hAnsi="Traditional Arabic" w:cs="Traditional Arabic"/>
          <w:sz w:val="24"/>
          <w:szCs w:val="24"/>
          <w:rtl/>
        </w:rPr>
        <w:t>)</w:t>
      </w:r>
      <w:r w:rsidRPr="003B53F4">
        <w:rPr>
          <w:rFonts w:ascii="Traditional Arabic" w:hAnsi="Traditional Arabic" w:cs="Traditional Arabic"/>
          <w:sz w:val="32"/>
          <w:szCs w:val="32"/>
          <w:rtl/>
        </w:rPr>
        <w:t>:</w:t>
      </w:r>
    </w:p>
    <w:p w:rsidR="00E177A9" w:rsidRPr="003B53F4" w:rsidRDefault="00E177A9" w:rsidP="00E177A9">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 xml:space="preserve">1- الشفافية: ويقصد بها إيصال معلومات حقيقية وواضحة وكافية إلى مختلف الأطراف ذات المصلحة لإتاحة الفرصة لها لتحليل عمليات الشركة، وتعد الشفافية ركيزة مهمة لضمان الزراعة والثقة في إدارة </w:t>
      </w:r>
      <w:r w:rsidR="008B7E5D" w:rsidRPr="003B53F4">
        <w:rPr>
          <w:rFonts w:ascii="Traditional Arabic" w:hAnsi="Traditional Arabic" w:cs="Traditional Arabic"/>
          <w:sz w:val="32"/>
          <w:szCs w:val="32"/>
          <w:rtl/>
        </w:rPr>
        <w:t>الشركة.</w:t>
      </w:r>
    </w:p>
    <w:p w:rsidR="00E177A9" w:rsidRPr="003B53F4" w:rsidRDefault="00E177A9" w:rsidP="00E177A9">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2- المساءلة: وتعني وجود نظام فعال لمحاسبة المسئولين أو الأشخاص الذين يتخذون القرارات الخاصة بتنفيذ الأعم</w:t>
      </w:r>
      <w:r w:rsidR="003B53F4">
        <w:rPr>
          <w:rFonts w:ascii="Traditional Arabic" w:hAnsi="Traditional Arabic" w:cs="Traditional Arabic"/>
          <w:sz w:val="32"/>
          <w:szCs w:val="32"/>
          <w:rtl/>
        </w:rPr>
        <w:t>ال المشتركة لتحقيق أهداف الشركة</w:t>
      </w:r>
      <w:r w:rsidR="003B53F4">
        <w:rPr>
          <w:rFonts w:ascii="Traditional Arabic" w:hAnsi="Traditional Arabic" w:cs="Traditional Arabic" w:hint="cs"/>
          <w:sz w:val="32"/>
          <w:szCs w:val="32"/>
          <w:rtl/>
        </w:rPr>
        <w:t>.</w:t>
      </w:r>
    </w:p>
    <w:p w:rsidR="00E177A9" w:rsidRPr="003B53F4" w:rsidRDefault="00E177A9" w:rsidP="00E177A9">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 المسؤولية: ويقصد بها توفير هيكل تنظيمي واضح نقاط المسؤولية والصلاحية، فضلا عن وجود مجموعة من النظم كالنظام الداخلي للشركة ونظام الرقابة الداخلية الفعال الذي يؤكد أن سجلات الشركة تتسم بالدقة وأن الشركة تعمل في ظل أنظمة وقوانين ولوائح تنظيمية، وهذه الأنظمة يتم مراجعتها بشكل دوري، كما يجب أن يتوافر نظام سلوك أخلا</w:t>
      </w:r>
      <w:r w:rsidR="00A13F95" w:rsidRPr="003B53F4">
        <w:rPr>
          <w:rFonts w:ascii="Traditional Arabic" w:hAnsi="Traditional Arabic" w:cs="Traditional Arabic"/>
          <w:sz w:val="32"/>
          <w:szCs w:val="32"/>
          <w:rtl/>
        </w:rPr>
        <w:t>قي ومهني فعال وآليات يلتزم  بها.</w:t>
      </w:r>
    </w:p>
    <w:p w:rsidR="00E177A9" w:rsidRPr="003B53F4" w:rsidRDefault="00E177A9" w:rsidP="00E177A9">
      <w:pPr>
        <w:jc w:val="lowKashida"/>
        <w:rPr>
          <w:rFonts w:ascii="Traditional Arabic" w:hAnsi="Traditional Arabic" w:cs="Traditional Arabic"/>
          <w:sz w:val="32"/>
          <w:szCs w:val="32"/>
        </w:rPr>
      </w:pPr>
      <w:r w:rsidRPr="003B53F4">
        <w:rPr>
          <w:rFonts w:ascii="Traditional Arabic" w:hAnsi="Traditional Arabic" w:cs="Traditional Arabic"/>
          <w:sz w:val="32"/>
          <w:szCs w:val="32"/>
          <w:rtl/>
        </w:rPr>
        <w:t>3- الوضوح: وتعني وضوح القوائم والتقارير المالية، ونظرا لأن التقارير المالية من مسؤولية إدارة الشركة، فعليه يجب على مجلس إدارة الشركة اتخاذ جميع الخطوات التي تضمن عدالة هذه القوائم والإيضاحات المتعلقة به؛ ولغرض تحقيق هذا الهدف فعلى الإدارة وعن طريق لجنة التدقيق أن تتحرى الفهم العام للقوائم المالية وما هي العوامل والتقديرات التي أعدت على ضوئها هذه القوائم، وما هي السياسات المحاسبية المتخذة وما مدى تأثيرها على النتائج.</w:t>
      </w:r>
    </w:p>
    <w:p w:rsidR="00E177A9" w:rsidRPr="003B53F4" w:rsidRDefault="00E177A9" w:rsidP="00E177A9">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4- الاستقلالية: يقصد بها قيام الشركة بتعيين مدقق خارجي يقوم بتدقيق القوائم المالية لها، وعليه التأكد من استقلالية هذا التدقيق ل</w:t>
      </w:r>
      <w:r w:rsidR="00A13F95" w:rsidRPr="003B53F4">
        <w:rPr>
          <w:rFonts w:ascii="Traditional Arabic" w:hAnsi="Traditional Arabic" w:cs="Traditional Arabic"/>
          <w:sz w:val="32"/>
          <w:szCs w:val="32"/>
          <w:rtl/>
        </w:rPr>
        <w:t>ضمان القيام بأعماله بصورة مهنية.</w:t>
      </w:r>
    </w:p>
    <w:p w:rsidR="00A332C3" w:rsidRPr="005A2A5C" w:rsidRDefault="00E177A9" w:rsidP="005A2A5C">
      <w:pPr>
        <w:jc w:val="lowKashida"/>
        <w:rPr>
          <w:rFonts w:ascii="Traditional Arabic" w:hAnsi="Traditional Arabic" w:cs="Traditional Arabic"/>
          <w:rtl/>
        </w:rPr>
      </w:pPr>
      <w:r w:rsidRPr="003B53F4">
        <w:rPr>
          <w:rFonts w:ascii="Traditional Arabic" w:hAnsi="Traditional Arabic" w:cs="Traditional Arabic"/>
          <w:sz w:val="32"/>
          <w:szCs w:val="32"/>
          <w:rtl/>
        </w:rPr>
        <w:lastRenderedPageBreak/>
        <w:t>وجود لجنة تدقيق: تقوم بتحقيق صلاحيات الشركة بالشكل الذي يضمن لها صلاحيات بالشكل الذي يضمن لها ممارسة دورها الرقابي على كل أعمال دائرة التدقيق الداخلي ومدقق الحسابات الخارجي وتقاسيم التقارير الخاصة بذلك ومتابعة تنفيذ هذه التقارير للتأكد من قيام إدارة الشركة بتنفيذ التوصيات الو</w:t>
      </w:r>
      <w:r w:rsidR="005A2A5C">
        <w:rPr>
          <w:rFonts w:ascii="Traditional Arabic" w:hAnsi="Traditional Arabic" w:cs="Traditional Arabic"/>
          <w:sz w:val="32"/>
          <w:szCs w:val="32"/>
          <w:rtl/>
        </w:rPr>
        <w:t>اردة بهذه التقارير</w:t>
      </w:r>
    </w:p>
    <w:p w:rsidR="00221051" w:rsidRPr="003B53F4" w:rsidRDefault="005071F3" w:rsidP="005071F3">
      <w:pPr>
        <w:jc w:val="lowKashida"/>
        <w:rPr>
          <w:rFonts w:ascii="Traditional Arabic" w:hAnsi="Traditional Arabic" w:cs="Traditional Arabic"/>
          <w:b/>
          <w:bCs/>
          <w:sz w:val="32"/>
          <w:szCs w:val="32"/>
          <w:rtl/>
        </w:rPr>
      </w:pPr>
      <w:r w:rsidRPr="003B53F4">
        <w:rPr>
          <w:rFonts w:ascii="Traditional Arabic" w:hAnsi="Traditional Arabic" w:cs="Traditional Arabic"/>
          <w:b/>
          <w:bCs/>
          <w:sz w:val="32"/>
          <w:szCs w:val="32"/>
          <w:rtl/>
        </w:rPr>
        <w:t xml:space="preserve">خلاصة الفصل </w:t>
      </w:r>
      <w:r w:rsidR="00221051" w:rsidRPr="003B53F4">
        <w:rPr>
          <w:rFonts w:ascii="Traditional Arabic" w:hAnsi="Traditional Arabic" w:cs="Traditional Arabic"/>
          <w:b/>
          <w:bCs/>
          <w:sz w:val="32"/>
          <w:szCs w:val="32"/>
          <w:rtl/>
        </w:rPr>
        <w:t>:</w:t>
      </w:r>
    </w:p>
    <w:p w:rsidR="00221051" w:rsidRPr="003B53F4" w:rsidRDefault="00221051" w:rsidP="00312A90">
      <w:pPr>
        <w:jc w:val="lowKashida"/>
        <w:rPr>
          <w:rFonts w:ascii="Traditional Arabic" w:hAnsi="Traditional Arabic" w:cs="Traditional Arabic"/>
          <w:sz w:val="32"/>
          <w:szCs w:val="32"/>
          <w:rtl/>
        </w:rPr>
      </w:pPr>
      <w:r w:rsidRPr="003B53F4">
        <w:rPr>
          <w:rFonts w:ascii="Traditional Arabic" w:hAnsi="Traditional Arabic" w:cs="Traditional Arabic"/>
          <w:sz w:val="32"/>
          <w:szCs w:val="32"/>
          <w:rtl/>
        </w:rPr>
        <w:t>بناء على ما تطرقنا له في هذا الفصل تبين أنه من الأسباب التي دعت إلى ظهور حوكمة الشركات هو الفضائح المالية والفساد الذي كان يعاني منه الإقتصاد العالمي والذي أدى إلى انهيارات الكبرى الشركات العالمية ومن أجل تفادي تكرار ما حدث، كان لزاما على كل شركة الالتزام بمبادئ الحوكمة التي تعمل على محاربة الفساد ووضع رقابة على إدارة الشركات من خلال إضفاء الجودة والمصداقية للمعلومات المحاسبية وإعادة الثقة لتلك المعلومات الواردة في التقارير المالية، وبالرغم من تعدد التعاريف لحوكمة الشركات ووجود اختلاف في</w:t>
      </w:r>
      <w:r w:rsidR="00312A90" w:rsidRPr="003B53F4">
        <w:rPr>
          <w:rFonts w:ascii="Traditional Arabic" w:hAnsi="Traditional Arabic" w:cs="Traditional Arabic"/>
          <w:sz w:val="32"/>
          <w:szCs w:val="32"/>
          <w:rtl/>
        </w:rPr>
        <w:t>ما بينها،</w:t>
      </w:r>
      <w:r w:rsidRPr="003B53F4">
        <w:rPr>
          <w:rFonts w:ascii="Traditional Arabic" w:hAnsi="Traditional Arabic" w:cs="Traditional Arabic"/>
          <w:sz w:val="32"/>
          <w:szCs w:val="32"/>
          <w:rtl/>
        </w:rPr>
        <w:t xml:space="preserve"> إلا أنها تصب في وعاء واحد يجعلها تأخذ نفس المعنى، هو أنها تستند على مجموعة من المبادئ والآليات والمحددات التي تعتبر بمثابة الخريطة التوضيحية التي</w:t>
      </w:r>
      <w:r w:rsidRPr="003B53F4">
        <w:rPr>
          <w:rFonts w:ascii="Traditional Arabic" w:hAnsi="Traditional Arabic" w:cs="Traditional Arabic"/>
          <w:sz w:val="32"/>
          <w:szCs w:val="32"/>
          <w:rtl/>
          <w:lang w:bidi="ar-DZ"/>
        </w:rPr>
        <w:t xml:space="preserve"> </w:t>
      </w:r>
      <w:r w:rsidRPr="003B53F4">
        <w:rPr>
          <w:rFonts w:ascii="Traditional Arabic" w:hAnsi="Traditional Arabic" w:cs="Traditional Arabic"/>
          <w:sz w:val="32"/>
          <w:szCs w:val="32"/>
          <w:rtl/>
        </w:rPr>
        <w:t>يجب أن تتبعها كل من الجهات الرقابية من أعضاء مجلس إدارة الشركات والإدارة التنفيذية</w:t>
      </w:r>
      <w:r w:rsidRPr="003B53F4">
        <w:rPr>
          <w:rFonts w:ascii="Traditional Arabic" w:hAnsi="Traditional Arabic" w:cs="Traditional Arabic"/>
          <w:sz w:val="32"/>
          <w:szCs w:val="32"/>
          <w:rtl/>
          <w:lang w:bidi="ar-DZ"/>
        </w:rPr>
        <w:t xml:space="preserve"> </w:t>
      </w:r>
      <w:r w:rsidRPr="003B53F4">
        <w:rPr>
          <w:rFonts w:ascii="Traditional Arabic" w:hAnsi="Traditional Arabic" w:cs="Traditional Arabic"/>
          <w:sz w:val="32"/>
          <w:szCs w:val="32"/>
          <w:rtl/>
        </w:rPr>
        <w:t>للشركات بصفة خاصة</w:t>
      </w:r>
      <w:r w:rsidR="00312A90" w:rsidRPr="003B53F4">
        <w:rPr>
          <w:rFonts w:ascii="Traditional Arabic" w:hAnsi="Traditional Arabic" w:cs="Traditional Arabic"/>
          <w:sz w:val="32"/>
          <w:szCs w:val="32"/>
          <w:rtl/>
        </w:rPr>
        <w:t>،</w:t>
      </w:r>
      <w:r w:rsidRPr="003B53F4">
        <w:rPr>
          <w:rFonts w:ascii="Traditional Arabic" w:hAnsi="Traditional Arabic" w:cs="Traditional Arabic"/>
          <w:sz w:val="32"/>
          <w:szCs w:val="32"/>
          <w:rtl/>
        </w:rPr>
        <w:t xml:space="preserve"> وبصفة عامة الأطراف ذات الصلة بالشركة</w:t>
      </w:r>
      <w:r w:rsidR="00312A90" w:rsidRPr="003B53F4">
        <w:rPr>
          <w:rFonts w:ascii="Traditional Arabic" w:hAnsi="Traditional Arabic" w:cs="Traditional Arabic"/>
          <w:sz w:val="32"/>
          <w:szCs w:val="32"/>
          <w:rtl/>
        </w:rPr>
        <w:t>.</w:t>
      </w: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Default="00221051" w:rsidP="00221051">
      <w:pPr>
        <w:tabs>
          <w:tab w:val="left" w:pos="2831"/>
        </w:tabs>
        <w:rPr>
          <w:lang w:bidi="ar-DZ"/>
        </w:rPr>
      </w:pPr>
    </w:p>
    <w:p w:rsidR="00221051" w:rsidRPr="00FA07FC" w:rsidRDefault="00221051" w:rsidP="00221051">
      <w:pPr>
        <w:tabs>
          <w:tab w:val="left" w:pos="2831"/>
        </w:tabs>
        <w:rPr>
          <w:lang w:bidi="ar-DZ"/>
        </w:rPr>
        <w:sectPr w:rsidR="00221051" w:rsidRPr="00FA07FC" w:rsidSect="00873FCE">
          <w:headerReference w:type="default" r:id="rId41"/>
          <w:footerReference w:type="default" r:id="rId42"/>
          <w:footnotePr>
            <w:numRestart w:val="eachPage"/>
          </w:footnotePr>
          <w:type w:val="continuous"/>
          <w:pgSz w:w="11906" w:h="16838" w:code="9"/>
          <w:pgMar w:top="1134" w:right="1701" w:bottom="1134" w:left="1134" w:header="709" w:footer="709" w:gutter="0"/>
          <w:pgNumType w:start="12"/>
          <w:cols w:space="708"/>
          <w:docGrid w:linePitch="360"/>
        </w:sectPr>
      </w:pPr>
    </w:p>
    <w:p w:rsidR="005071F3" w:rsidRDefault="00C04025" w:rsidP="00282366">
      <w:pPr>
        <w:jc w:val="both"/>
        <w:rPr>
          <w:rFonts w:ascii="Simplified Arabic" w:hAnsi="Simplified Arabic" w:cs="Simplified Arabic"/>
          <w:sz w:val="32"/>
          <w:szCs w:val="32"/>
          <w:rtl/>
          <w:lang w:bidi="ar-DZ"/>
        </w:rPr>
        <w:sectPr w:rsidR="005071F3" w:rsidSect="003829F5">
          <w:headerReference w:type="default" r:id="rId43"/>
          <w:footerReference w:type="default" r:id="rId44"/>
          <w:footnotePr>
            <w:numRestart w:val="eachPage"/>
          </w:footnotePr>
          <w:type w:val="continuous"/>
          <w:pgSz w:w="11906" w:h="16838" w:code="9"/>
          <w:pgMar w:top="1134" w:right="1701" w:bottom="1134" w:left="1134" w:header="709" w:footer="709" w:gutter="0"/>
          <w:pgNumType w:start="5"/>
          <w:cols w:space="708"/>
          <w:docGrid w:linePitch="360"/>
        </w:sectPr>
      </w:pPr>
      <w:r>
        <w:rPr>
          <w:rFonts w:ascii="Simplified Arabic" w:hAnsi="Simplified Arabic" w:cs="Simplified Arabic" w:hint="cs"/>
          <w:sz w:val="32"/>
          <w:szCs w:val="32"/>
          <w:rtl/>
          <w:lang w:bidi="ar-DZ"/>
        </w:rPr>
        <w:t xml:space="preserve">  </w:t>
      </w: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rtl/>
          <w:lang w:bidi="ar-DZ"/>
        </w:rPr>
      </w:pPr>
    </w:p>
    <w:p w:rsidR="005A2A5C" w:rsidRDefault="005A2A5C" w:rsidP="00282366">
      <w:pPr>
        <w:jc w:val="both"/>
        <w:rPr>
          <w:rFonts w:ascii="Simplified Arabic" w:hAnsi="Simplified Arabic" w:cs="Simplified Arabic"/>
          <w:sz w:val="32"/>
          <w:szCs w:val="32"/>
          <w:rtl/>
          <w:lang w:bidi="ar-DZ"/>
        </w:rPr>
      </w:pPr>
    </w:p>
    <w:p w:rsidR="005A2A5C" w:rsidRDefault="005A2A5C" w:rsidP="00282366">
      <w:pPr>
        <w:jc w:val="both"/>
        <w:rPr>
          <w:rFonts w:ascii="Simplified Arabic" w:hAnsi="Simplified Arabic" w:cs="Simplified Arabic"/>
          <w:sz w:val="32"/>
          <w:szCs w:val="32"/>
          <w:rtl/>
          <w:lang w:bidi="ar-DZ"/>
        </w:rPr>
      </w:pPr>
    </w:p>
    <w:p w:rsidR="005A2A5C" w:rsidRDefault="005A2A5C"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rtl/>
          <w:lang w:bidi="ar-DZ"/>
        </w:rPr>
      </w:pPr>
    </w:p>
    <w:p w:rsidR="00AB0BD5" w:rsidRDefault="00AB0BD5" w:rsidP="00282366">
      <w:pPr>
        <w:jc w:val="both"/>
        <w:rPr>
          <w:rFonts w:ascii="Simplified Arabic" w:hAnsi="Simplified Arabic" w:cs="Simplified Arabic"/>
          <w:sz w:val="32"/>
          <w:szCs w:val="32"/>
          <w:rtl/>
          <w:lang w:bidi="ar-DZ"/>
        </w:rPr>
      </w:pPr>
    </w:p>
    <w:p w:rsidR="00AB0BD5" w:rsidRDefault="00AB0BD5" w:rsidP="00282366">
      <w:pPr>
        <w:jc w:val="both"/>
        <w:rPr>
          <w:rFonts w:ascii="Simplified Arabic" w:hAnsi="Simplified Arabic" w:cs="Simplified Arabic"/>
          <w:sz w:val="32"/>
          <w:szCs w:val="32"/>
          <w:lang w:bidi="ar-DZ"/>
        </w:rPr>
      </w:pPr>
    </w:p>
    <w:p w:rsidR="005071F3" w:rsidRDefault="006C63F3" w:rsidP="00282366">
      <w:pPr>
        <w:jc w:val="both"/>
        <w:rPr>
          <w:rFonts w:ascii="Simplified Arabic" w:hAnsi="Simplified Arabic" w:cs="Simplified Arabic"/>
          <w:sz w:val="32"/>
          <w:szCs w:val="32"/>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828224" behindDoc="0" locked="0" layoutInCell="1" allowOverlap="1">
                <wp:simplePos x="0" y="0"/>
                <wp:positionH relativeFrom="column">
                  <wp:posOffset>1323975</wp:posOffset>
                </wp:positionH>
                <wp:positionV relativeFrom="paragraph">
                  <wp:posOffset>65405</wp:posOffset>
                </wp:positionV>
                <wp:extent cx="3299460" cy="542925"/>
                <wp:effectExtent l="5715" t="18415" r="457200" b="19685"/>
                <wp:wrapNone/>
                <wp:docPr id="5982" name="WordArt 5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299460" cy="542925"/>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48"/>
                                <w:szCs w:val="48"/>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الثاني</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42" o:spid="_x0000_s1040" type="#_x0000_t202" style="position:absolute;left:0;text-align:left;margin-left:104.25pt;margin-top:5.15pt;width:259.8pt;height:42.7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48"/>
                          <w:szCs w:val="48"/>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الثاني</w:t>
                      </w:r>
                    </w:p>
                  </w:txbxContent>
                </v:textbox>
              </v:shape>
            </w:pict>
          </mc:Fallback>
        </mc:AlternateContent>
      </w:r>
    </w:p>
    <w:p w:rsidR="005071F3" w:rsidRDefault="005071F3" w:rsidP="00282366">
      <w:pPr>
        <w:jc w:val="both"/>
        <w:rPr>
          <w:rFonts w:ascii="Simplified Arabic" w:hAnsi="Simplified Arabic" w:cs="Simplified Arabic"/>
          <w:sz w:val="32"/>
          <w:szCs w:val="32"/>
          <w:lang w:bidi="ar-DZ"/>
        </w:rPr>
      </w:pPr>
    </w:p>
    <w:p w:rsidR="005071F3" w:rsidRPr="001F1295" w:rsidRDefault="005071F3" w:rsidP="005071F3">
      <w:pPr>
        <w:spacing w:line="360" w:lineRule="auto"/>
        <w:jc w:val="center"/>
        <w:rPr>
          <w:rFonts w:ascii="Simplified Arabic" w:hAnsi="Simplified Arabic" w:cs="Simplified Arabic"/>
          <w:sz w:val="40"/>
          <w:szCs w:val="40"/>
        </w:rPr>
      </w:pPr>
      <w:r>
        <w:rPr>
          <w:rFonts w:ascii="Simplified Arabic" w:hAnsi="Simplified Arabic" w:cs="Simplified Arabic" w:hint="cs"/>
          <w:sz w:val="52"/>
          <w:szCs w:val="52"/>
          <w:rtl/>
          <w:lang w:bidi="ar-DZ"/>
        </w:rPr>
        <w:t>الأسس النظرية لتقييم الأداء</w:t>
      </w:r>
      <w:r w:rsidR="005013D5">
        <w:rPr>
          <w:rFonts w:ascii="Simplified Arabic" w:hAnsi="Simplified Arabic" w:cs="Simplified Arabic" w:hint="cs"/>
          <w:sz w:val="40"/>
          <w:szCs w:val="40"/>
          <w:rtl/>
        </w:rPr>
        <w:t>.</w:t>
      </w: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lang w:bidi="ar-DZ"/>
        </w:rPr>
      </w:pPr>
    </w:p>
    <w:p w:rsidR="005071F3" w:rsidRDefault="005071F3" w:rsidP="00282366">
      <w:pPr>
        <w:jc w:val="both"/>
        <w:rPr>
          <w:rFonts w:ascii="Simplified Arabic" w:hAnsi="Simplified Arabic" w:cs="Simplified Arabic"/>
          <w:sz w:val="32"/>
          <w:szCs w:val="32"/>
          <w:rtl/>
          <w:lang w:bidi="ar-DZ"/>
        </w:rPr>
      </w:pPr>
    </w:p>
    <w:p w:rsidR="004335B2" w:rsidRDefault="004335B2" w:rsidP="00282366">
      <w:pPr>
        <w:jc w:val="both"/>
        <w:rPr>
          <w:rFonts w:ascii="Simplified Arabic" w:hAnsi="Simplified Arabic" w:cs="Simplified Arabic"/>
          <w:sz w:val="32"/>
          <w:szCs w:val="32"/>
          <w:lang w:bidi="ar-DZ"/>
        </w:rPr>
      </w:pPr>
    </w:p>
    <w:p w:rsidR="00A0678C" w:rsidRDefault="00A0678C" w:rsidP="00282366">
      <w:pPr>
        <w:jc w:val="both"/>
        <w:rPr>
          <w:rFonts w:ascii="Simplified Arabic" w:hAnsi="Simplified Arabic" w:cs="Simplified Arabic"/>
          <w:sz w:val="32"/>
          <w:szCs w:val="32"/>
          <w:lang w:bidi="ar-DZ"/>
        </w:rPr>
        <w:sectPr w:rsidR="00A0678C" w:rsidSect="003829F5">
          <w:headerReference w:type="default" r:id="rId45"/>
          <w:footerReference w:type="default" r:id="rId46"/>
          <w:footnotePr>
            <w:numRestart w:val="eachPage"/>
          </w:footnotePr>
          <w:type w:val="continuous"/>
          <w:pgSz w:w="11906" w:h="16838" w:code="9"/>
          <w:pgMar w:top="1134" w:right="1701" w:bottom="1134" w:left="1134" w:header="709" w:footer="709" w:gutter="0"/>
          <w:pgNumType w:start="5"/>
          <w:cols w:space="708"/>
          <w:docGrid w:linePitch="360"/>
        </w:sectPr>
      </w:pPr>
    </w:p>
    <w:p w:rsidR="00A13F95" w:rsidRPr="00AB0BD5" w:rsidRDefault="00DF4049" w:rsidP="00C82634">
      <w:pPr>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00977443" w:rsidRPr="00AB0BD5">
        <w:rPr>
          <w:rFonts w:ascii="Traditional Arabic" w:hAnsi="Traditional Arabic" w:cs="Traditional Arabic"/>
          <w:sz w:val="32"/>
          <w:szCs w:val="32"/>
          <w:rtl/>
          <w:lang w:bidi="ar-DZ"/>
        </w:rPr>
        <w:t xml:space="preserve">  </w:t>
      </w:r>
      <w:r w:rsidR="00A13F95" w:rsidRPr="00AB0BD5">
        <w:rPr>
          <w:rFonts w:ascii="Traditional Arabic" w:hAnsi="Traditional Arabic" w:cs="Traditional Arabic"/>
          <w:sz w:val="32"/>
          <w:szCs w:val="32"/>
          <w:rtl/>
          <w:lang w:bidi="ar-DZ"/>
        </w:rPr>
        <w:t>يعتبر موضوع تقييم الأداء المؤسسي أمرا ضروريا لاستمرار الشركات، حيث يعد عنصرا</w:t>
      </w:r>
      <w:r w:rsidR="00977443" w:rsidRPr="00AB0BD5">
        <w:rPr>
          <w:rFonts w:ascii="Traditional Arabic" w:hAnsi="Traditional Arabic" w:cs="Traditional Arabic"/>
          <w:sz w:val="32"/>
          <w:szCs w:val="32"/>
          <w:rtl/>
          <w:lang w:bidi="ar-DZ"/>
        </w:rPr>
        <w:t xml:space="preserve"> </w:t>
      </w:r>
      <w:r w:rsidR="00A13F95" w:rsidRPr="00AB0BD5">
        <w:rPr>
          <w:rFonts w:ascii="Traditional Arabic" w:hAnsi="Traditional Arabic" w:cs="Traditional Arabic"/>
          <w:sz w:val="32"/>
          <w:szCs w:val="32"/>
          <w:rtl/>
          <w:lang w:bidi="ar-DZ"/>
        </w:rPr>
        <w:t>أساسيا للعملية الإدارية، فهو يساهم في تقديم المعلومات والبيانات التي تستخدم في قياس</w:t>
      </w:r>
      <w:r w:rsidR="004335B2" w:rsidRPr="00AB0BD5">
        <w:rPr>
          <w:rFonts w:ascii="Traditional Arabic" w:hAnsi="Traditional Arabic" w:cs="Traditional Arabic"/>
          <w:sz w:val="32"/>
          <w:szCs w:val="32"/>
          <w:rtl/>
          <w:lang w:bidi="ar-DZ"/>
        </w:rPr>
        <w:t xml:space="preserve"> </w:t>
      </w:r>
      <w:r w:rsidR="00A13F95" w:rsidRPr="00AB0BD5">
        <w:rPr>
          <w:rFonts w:ascii="Traditional Arabic" w:hAnsi="Traditional Arabic" w:cs="Traditional Arabic"/>
          <w:sz w:val="32"/>
          <w:szCs w:val="32"/>
          <w:rtl/>
          <w:lang w:bidi="ar-DZ"/>
        </w:rPr>
        <w:t>مدى تحقيق الأهداف المسطرة، وقياس مدى كفاءتها في استخدام الموارد المسخرة، من خلاله</w:t>
      </w:r>
      <w:r w:rsidR="00977443" w:rsidRPr="00AB0BD5">
        <w:rPr>
          <w:rFonts w:ascii="Traditional Arabic" w:hAnsi="Traditional Arabic" w:cs="Traditional Arabic"/>
          <w:sz w:val="32"/>
          <w:szCs w:val="32"/>
          <w:rtl/>
          <w:lang w:bidi="ar-DZ"/>
        </w:rPr>
        <w:t xml:space="preserve"> </w:t>
      </w:r>
      <w:r w:rsidR="00A13F95" w:rsidRPr="00AB0BD5">
        <w:rPr>
          <w:rFonts w:ascii="Traditional Arabic" w:hAnsi="Traditional Arabic" w:cs="Traditional Arabic"/>
          <w:sz w:val="32"/>
          <w:szCs w:val="32"/>
          <w:rtl/>
          <w:lang w:bidi="ar-DZ"/>
        </w:rPr>
        <w:t>يتم ترسيخ حوكمة التسيير، التي ينتج عنها تكريس الفعالية المستمرة في الشركة.</w:t>
      </w:r>
    </w:p>
    <w:p w:rsidR="00A13F95" w:rsidRPr="00AB0BD5" w:rsidRDefault="001322E1" w:rsidP="00C82634">
      <w:pPr>
        <w:jc w:val="lowKashida"/>
        <w:rPr>
          <w:rFonts w:ascii="Traditional Arabic" w:hAnsi="Traditional Arabic" w:cs="Traditional Arabic"/>
          <w:sz w:val="32"/>
          <w:szCs w:val="32"/>
          <w:rtl/>
          <w:lang w:bidi="ar-DZ"/>
        </w:rPr>
      </w:pPr>
      <w:r w:rsidRPr="00AB0BD5">
        <w:rPr>
          <w:rFonts w:ascii="Traditional Arabic" w:hAnsi="Traditional Arabic" w:cs="Traditional Arabic"/>
          <w:sz w:val="32"/>
          <w:szCs w:val="32"/>
          <w:rtl/>
          <w:lang w:bidi="ar-DZ"/>
        </w:rPr>
        <w:t>و</w:t>
      </w:r>
      <w:r w:rsidR="00A13F95" w:rsidRPr="00AB0BD5">
        <w:rPr>
          <w:rFonts w:ascii="Traditional Arabic" w:hAnsi="Traditional Arabic" w:cs="Traditional Arabic"/>
          <w:sz w:val="32"/>
          <w:szCs w:val="32"/>
          <w:rtl/>
          <w:lang w:bidi="ar-DZ"/>
        </w:rPr>
        <w:t>ال</w:t>
      </w:r>
      <w:r w:rsidRPr="00AB0BD5">
        <w:rPr>
          <w:rFonts w:ascii="Traditional Arabic" w:hAnsi="Traditional Arabic" w:cs="Traditional Arabic"/>
          <w:sz w:val="32"/>
          <w:szCs w:val="32"/>
          <w:rtl/>
          <w:lang w:bidi="ar-DZ"/>
        </w:rPr>
        <w:t>ه</w:t>
      </w:r>
      <w:r w:rsidR="00A13F95" w:rsidRPr="00AB0BD5">
        <w:rPr>
          <w:rFonts w:ascii="Traditional Arabic" w:hAnsi="Traditional Arabic" w:cs="Traditional Arabic"/>
          <w:sz w:val="32"/>
          <w:szCs w:val="32"/>
          <w:rtl/>
          <w:lang w:bidi="ar-DZ"/>
        </w:rPr>
        <w:t>يئة المسؤولة عن</w:t>
      </w:r>
      <w:r w:rsidRPr="00AB0BD5">
        <w:rPr>
          <w:rFonts w:ascii="Traditional Arabic" w:hAnsi="Traditional Arabic" w:cs="Traditional Arabic"/>
          <w:sz w:val="32"/>
          <w:szCs w:val="32"/>
          <w:rtl/>
          <w:lang w:bidi="ar-DZ"/>
        </w:rPr>
        <w:t>ه</w:t>
      </w:r>
      <w:r w:rsidR="00A13F95" w:rsidRPr="00AB0BD5">
        <w:rPr>
          <w:rFonts w:ascii="Traditional Arabic" w:hAnsi="Traditional Arabic" w:cs="Traditional Arabic"/>
          <w:sz w:val="32"/>
          <w:szCs w:val="32"/>
          <w:rtl/>
          <w:lang w:bidi="ar-DZ"/>
        </w:rPr>
        <w:t xml:space="preserve"> </w:t>
      </w:r>
      <w:r w:rsidRPr="00AB0BD5">
        <w:rPr>
          <w:rFonts w:ascii="Traditional Arabic" w:hAnsi="Traditional Arabic" w:cs="Traditional Arabic"/>
          <w:sz w:val="32"/>
          <w:szCs w:val="32"/>
          <w:rtl/>
          <w:lang w:bidi="ar-DZ"/>
        </w:rPr>
        <w:t>ه</w:t>
      </w:r>
      <w:r w:rsidR="00A13F95" w:rsidRPr="00AB0BD5">
        <w:rPr>
          <w:rFonts w:ascii="Traditional Arabic" w:hAnsi="Traditional Arabic" w:cs="Traditional Arabic"/>
          <w:sz w:val="32"/>
          <w:szCs w:val="32"/>
          <w:rtl/>
          <w:lang w:bidi="ar-DZ"/>
        </w:rPr>
        <w:t>ي مج</w:t>
      </w:r>
      <w:r w:rsidRPr="00AB0BD5">
        <w:rPr>
          <w:rFonts w:ascii="Traditional Arabic" w:hAnsi="Traditional Arabic" w:cs="Traditional Arabic"/>
          <w:sz w:val="32"/>
          <w:szCs w:val="32"/>
          <w:rtl/>
          <w:lang w:bidi="ar-DZ"/>
        </w:rPr>
        <w:t>ل</w:t>
      </w:r>
      <w:r w:rsidR="00A13F95" w:rsidRPr="00AB0BD5">
        <w:rPr>
          <w:rFonts w:ascii="Traditional Arabic" w:hAnsi="Traditional Arabic" w:cs="Traditional Arabic"/>
          <w:sz w:val="32"/>
          <w:szCs w:val="32"/>
          <w:rtl/>
          <w:lang w:bidi="ar-DZ"/>
        </w:rPr>
        <w:t>س الإدارة، الذي ير</w:t>
      </w:r>
      <w:r w:rsidRPr="00AB0BD5">
        <w:rPr>
          <w:rFonts w:ascii="Traditional Arabic" w:hAnsi="Traditional Arabic" w:cs="Traditional Arabic"/>
          <w:sz w:val="32"/>
          <w:szCs w:val="32"/>
          <w:rtl/>
          <w:lang w:bidi="ar-DZ"/>
        </w:rPr>
        <w:t>ا</w:t>
      </w:r>
      <w:r w:rsidR="00A13F95" w:rsidRPr="00AB0BD5">
        <w:rPr>
          <w:rFonts w:ascii="Traditional Arabic" w:hAnsi="Traditional Arabic" w:cs="Traditional Arabic"/>
          <w:sz w:val="32"/>
          <w:szCs w:val="32"/>
          <w:rtl/>
          <w:lang w:bidi="ar-DZ"/>
        </w:rPr>
        <w:t xml:space="preserve">قب </w:t>
      </w:r>
      <w:r w:rsidRPr="00AB0BD5">
        <w:rPr>
          <w:rFonts w:ascii="Traditional Arabic" w:hAnsi="Traditional Arabic" w:cs="Traditional Arabic"/>
          <w:sz w:val="32"/>
          <w:szCs w:val="32"/>
          <w:rtl/>
          <w:lang w:bidi="ar-DZ"/>
        </w:rPr>
        <w:t>ويشرف على</w:t>
      </w:r>
      <w:r w:rsidR="00A13F95" w:rsidRPr="00AB0BD5">
        <w:rPr>
          <w:rFonts w:ascii="Traditional Arabic" w:hAnsi="Traditional Arabic" w:cs="Traditional Arabic"/>
          <w:sz w:val="32"/>
          <w:szCs w:val="32"/>
          <w:rtl/>
          <w:lang w:bidi="ar-DZ"/>
        </w:rPr>
        <w:t xml:space="preserve"> أداء </w:t>
      </w:r>
      <w:r w:rsidRPr="00AB0BD5">
        <w:rPr>
          <w:rFonts w:ascii="Traditional Arabic" w:hAnsi="Traditional Arabic" w:cs="Traditional Arabic"/>
          <w:sz w:val="32"/>
          <w:szCs w:val="32"/>
          <w:rtl/>
          <w:lang w:bidi="ar-DZ"/>
        </w:rPr>
        <w:t>العمل</w:t>
      </w:r>
      <w:r w:rsidR="00A13F95" w:rsidRPr="00AB0BD5">
        <w:rPr>
          <w:rFonts w:ascii="Traditional Arabic" w:hAnsi="Traditional Arabic" w:cs="Traditional Arabic"/>
          <w:sz w:val="32"/>
          <w:szCs w:val="32"/>
          <w:rtl/>
          <w:lang w:bidi="ar-DZ"/>
        </w:rPr>
        <w:t xml:space="preserve">يات، </w:t>
      </w:r>
      <w:r w:rsidRPr="00AB0BD5">
        <w:rPr>
          <w:rFonts w:ascii="Traditional Arabic" w:hAnsi="Traditional Arabic" w:cs="Traditional Arabic"/>
          <w:sz w:val="32"/>
          <w:szCs w:val="32"/>
          <w:rtl/>
          <w:lang w:bidi="ar-DZ"/>
        </w:rPr>
        <w:t>وإدارة شؤون الأطراف</w:t>
      </w:r>
      <w:r w:rsidR="00A13F95" w:rsidRPr="00AB0BD5">
        <w:rPr>
          <w:rFonts w:ascii="Traditional Arabic" w:hAnsi="Traditional Arabic" w:cs="Traditional Arabic"/>
          <w:sz w:val="32"/>
          <w:szCs w:val="32"/>
          <w:rtl/>
          <w:lang w:bidi="ar-DZ"/>
        </w:rPr>
        <w:t xml:space="preserve"> أصحاب المص</w:t>
      </w:r>
      <w:r w:rsidRPr="00AB0BD5">
        <w:rPr>
          <w:rFonts w:ascii="Traditional Arabic" w:hAnsi="Traditional Arabic" w:cs="Traditional Arabic"/>
          <w:sz w:val="32"/>
          <w:szCs w:val="32"/>
          <w:rtl/>
          <w:lang w:bidi="ar-DZ"/>
        </w:rPr>
        <w:t>ل</w:t>
      </w:r>
      <w:r w:rsidR="00A13F95" w:rsidRPr="00AB0BD5">
        <w:rPr>
          <w:rFonts w:ascii="Traditional Arabic" w:hAnsi="Traditional Arabic" w:cs="Traditional Arabic"/>
          <w:sz w:val="32"/>
          <w:szCs w:val="32"/>
          <w:rtl/>
          <w:lang w:bidi="ar-DZ"/>
        </w:rPr>
        <w:t>حة مع الشركة.</w:t>
      </w:r>
    </w:p>
    <w:p w:rsidR="00A13F95" w:rsidRPr="00AB0BD5" w:rsidRDefault="001322E1" w:rsidP="00C82634">
      <w:pPr>
        <w:jc w:val="lowKashida"/>
        <w:rPr>
          <w:rFonts w:ascii="Traditional Arabic" w:hAnsi="Traditional Arabic" w:cs="Traditional Arabic"/>
          <w:sz w:val="32"/>
          <w:szCs w:val="32"/>
          <w:rtl/>
          <w:lang w:bidi="ar-DZ"/>
        </w:rPr>
      </w:pPr>
      <w:r w:rsidRPr="00AB0BD5">
        <w:rPr>
          <w:rFonts w:ascii="Traditional Arabic" w:hAnsi="Traditional Arabic" w:cs="Traditional Arabic"/>
          <w:sz w:val="32"/>
          <w:szCs w:val="32"/>
          <w:rtl/>
          <w:lang w:bidi="ar-DZ"/>
        </w:rPr>
        <w:t>و</w:t>
      </w:r>
      <w:r w:rsidR="00A13F95" w:rsidRPr="00AB0BD5">
        <w:rPr>
          <w:rFonts w:ascii="Traditional Arabic" w:hAnsi="Traditional Arabic" w:cs="Traditional Arabic"/>
          <w:sz w:val="32"/>
          <w:szCs w:val="32"/>
          <w:rtl/>
          <w:lang w:bidi="ar-DZ"/>
        </w:rPr>
        <w:t>يتحدد نجاح عم</w:t>
      </w:r>
      <w:r w:rsidRPr="00AB0BD5">
        <w:rPr>
          <w:rFonts w:ascii="Traditional Arabic" w:hAnsi="Traditional Arabic" w:cs="Traditional Arabic"/>
          <w:sz w:val="32"/>
          <w:szCs w:val="32"/>
          <w:rtl/>
          <w:lang w:bidi="ar-DZ"/>
        </w:rPr>
        <w:t>ل</w:t>
      </w:r>
      <w:r w:rsidR="00A13F95" w:rsidRPr="00AB0BD5">
        <w:rPr>
          <w:rFonts w:ascii="Traditional Arabic" w:hAnsi="Traditional Arabic" w:cs="Traditional Arabic"/>
          <w:sz w:val="32"/>
          <w:szCs w:val="32"/>
          <w:rtl/>
          <w:lang w:bidi="ar-DZ"/>
        </w:rPr>
        <w:t>ية تقيي</w:t>
      </w:r>
      <w:r w:rsidRPr="00AB0BD5">
        <w:rPr>
          <w:rFonts w:ascii="Traditional Arabic" w:hAnsi="Traditional Arabic" w:cs="Traditional Arabic"/>
          <w:sz w:val="32"/>
          <w:szCs w:val="32"/>
          <w:rtl/>
          <w:lang w:bidi="ar-DZ"/>
        </w:rPr>
        <w:t>م</w:t>
      </w:r>
      <w:r w:rsidR="00A13F95" w:rsidRPr="00AB0BD5">
        <w:rPr>
          <w:rFonts w:ascii="Traditional Arabic" w:hAnsi="Traditional Arabic" w:cs="Traditional Arabic"/>
          <w:sz w:val="32"/>
          <w:szCs w:val="32"/>
          <w:rtl/>
          <w:lang w:bidi="ar-DZ"/>
        </w:rPr>
        <w:t xml:space="preserve"> الأداء بتوفر مجموعة م</w:t>
      </w:r>
      <w:r w:rsidRPr="00AB0BD5">
        <w:rPr>
          <w:rFonts w:ascii="Traditional Arabic" w:hAnsi="Traditional Arabic" w:cs="Traditional Arabic"/>
          <w:sz w:val="32"/>
          <w:szCs w:val="32"/>
          <w:rtl/>
          <w:lang w:bidi="ar-DZ"/>
        </w:rPr>
        <w:t>ن</w:t>
      </w:r>
      <w:r w:rsidR="00A13F95" w:rsidRPr="00AB0BD5">
        <w:rPr>
          <w:rFonts w:ascii="Traditional Arabic" w:hAnsi="Traditional Arabic" w:cs="Traditional Arabic"/>
          <w:sz w:val="32"/>
          <w:szCs w:val="32"/>
          <w:rtl/>
          <w:lang w:bidi="ar-DZ"/>
        </w:rPr>
        <w:t xml:space="preserve"> المؤشر</w:t>
      </w:r>
      <w:r w:rsidRPr="00AB0BD5">
        <w:rPr>
          <w:rFonts w:ascii="Traditional Arabic" w:hAnsi="Traditional Arabic" w:cs="Traditional Arabic"/>
          <w:sz w:val="32"/>
          <w:szCs w:val="32"/>
          <w:rtl/>
          <w:lang w:bidi="ar-DZ"/>
        </w:rPr>
        <w:t>ا</w:t>
      </w:r>
      <w:r w:rsidR="00A13F95" w:rsidRPr="00AB0BD5">
        <w:rPr>
          <w:rFonts w:ascii="Traditional Arabic" w:hAnsi="Traditional Arabic" w:cs="Traditional Arabic"/>
          <w:sz w:val="32"/>
          <w:szCs w:val="32"/>
          <w:rtl/>
          <w:lang w:bidi="ar-DZ"/>
        </w:rPr>
        <w:t>ت التي يت</w:t>
      </w:r>
      <w:r w:rsidRPr="00AB0BD5">
        <w:rPr>
          <w:rFonts w:ascii="Traditional Arabic" w:hAnsi="Traditional Arabic" w:cs="Traditional Arabic"/>
          <w:sz w:val="32"/>
          <w:szCs w:val="32"/>
          <w:rtl/>
          <w:lang w:bidi="ar-DZ"/>
        </w:rPr>
        <w:t>م</w:t>
      </w:r>
      <w:r w:rsidR="00A13F95" w:rsidRPr="00AB0BD5">
        <w:rPr>
          <w:rFonts w:ascii="Traditional Arabic" w:hAnsi="Traditional Arabic" w:cs="Traditional Arabic"/>
          <w:sz w:val="32"/>
          <w:szCs w:val="32"/>
          <w:rtl/>
          <w:lang w:bidi="ar-DZ"/>
        </w:rPr>
        <w:t xml:space="preserve"> تفسير</w:t>
      </w:r>
      <w:r w:rsidRPr="00AB0BD5">
        <w:rPr>
          <w:rFonts w:ascii="Traditional Arabic" w:hAnsi="Traditional Arabic" w:cs="Traditional Arabic"/>
          <w:sz w:val="32"/>
          <w:szCs w:val="32"/>
          <w:rtl/>
          <w:lang w:bidi="ar-DZ"/>
        </w:rPr>
        <w:t>ه</w:t>
      </w:r>
      <w:r w:rsidR="00A13F95" w:rsidRPr="00AB0BD5">
        <w:rPr>
          <w:rFonts w:ascii="Traditional Arabic" w:hAnsi="Traditional Arabic" w:cs="Traditional Arabic"/>
          <w:sz w:val="32"/>
          <w:szCs w:val="32"/>
          <w:rtl/>
          <w:lang w:bidi="ar-DZ"/>
        </w:rPr>
        <w:t>ا ع</w:t>
      </w:r>
      <w:r w:rsidRPr="00AB0BD5">
        <w:rPr>
          <w:rFonts w:ascii="Traditional Arabic" w:hAnsi="Traditional Arabic" w:cs="Traditional Arabic"/>
          <w:sz w:val="32"/>
          <w:szCs w:val="32"/>
          <w:rtl/>
          <w:lang w:bidi="ar-DZ"/>
        </w:rPr>
        <w:t>ل</w:t>
      </w:r>
      <w:r w:rsidR="00A13F95" w:rsidRPr="00AB0BD5">
        <w:rPr>
          <w:rFonts w:ascii="Traditional Arabic" w:hAnsi="Traditional Arabic" w:cs="Traditional Arabic"/>
          <w:sz w:val="32"/>
          <w:szCs w:val="32"/>
          <w:rtl/>
          <w:lang w:bidi="ar-DZ"/>
        </w:rPr>
        <w:t>ى</w:t>
      </w:r>
      <w:r w:rsidRPr="00AB0BD5">
        <w:rPr>
          <w:rFonts w:ascii="Traditional Arabic" w:hAnsi="Traditional Arabic" w:cs="Traditional Arabic"/>
          <w:sz w:val="32"/>
          <w:szCs w:val="32"/>
          <w:rtl/>
          <w:lang w:bidi="ar-DZ"/>
        </w:rPr>
        <w:t xml:space="preserve"> </w:t>
      </w:r>
      <w:r w:rsidR="00A13F95" w:rsidRPr="00AB0BD5">
        <w:rPr>
          <w:rFonts w:ascii="Traditional Arabic" w:hAnsi="Traditional Arabic" w:cs="Traditional Arabic"/>
          <w:sz w:val="32"/>
          <w:szCs w:val="32"/>
          <w:rtl/>
          <w:lang w:bidi="ar-DZ"/>
        </w:rPr>
        <w:t>مستويات متعددة.</w:t>
      </w:r>
    </w:p>
    <w:p w:rsidR="003C3E04" w:rsidRPr="003C3E04" w:rsidRDefault="003C3E04" w:rsidP="003C3E04">
      <w:pPr>
        <w:jc w:val="lowKashida"/>
        <w:rPr>
          <w:rFonts w:ascii="Traditional Arabic" w:hAnsi="Traditional Arabic" w:cs="Traditional Arabic"/>
          <w:sz w:val="32"/>
          <w:szCs w:val="32"/>
          <w:rtl/>
          <w:lang w:bidi="ar-DZ"/>
        </w:rPr>
      </w:pPr>
      <w:r w:rsidRPr="003C3E04">
        <w:rPr>
          <w:rFonts w:ascii="Traditional Arabic" w:hAnsi="Traditional Arabic" w:cs="Traditional Arabic" w:hint="eastAsia"/>
          <w:sz w:val="32"/>
          <w:szCs w:val="32"/>
          <w:rtl/>
          <w:lang w:bidi="ar-DZ"/>
        </w:rPr>
        <w:t>ولدارسة</w:t>
      </w:r>
      <w:r w:rsidRPr="003C3E04">
        <w:rPr>
          <w:rFonts w:ascii="Traditional Arabic" w:hAnsi="Traditional Arabic" w:cs="Traditional Arabic" w:hint="cs"/>
          <w:sz w:val="32"/>
          <w:szCs w:val="32"/>
          <w:rtl/>
          <w:lang w:bidi="ar-DZ"/>
        </w:rPr>
        <w:t xml:space="preserve"> أعمق</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خصصنا</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cs"/>
          <w:sz w:val="32"/>
          <w:szCs w:val="32"/>
          <w:rtl/>
          <w:lang w:bidi="ar-DZ"/>
        </w:rPr>
        <w:t>هذا الفصل،</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الذي</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قسمناه</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إلى</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ثلاثة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مباحث،</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cs"/>
          <w:sz w:val="32"/>
          <w:szCs w:val="32"/>
          <w:rtl/>
          <w:lang w:bidi="ar-DZ"/>
        </w:rPr>
        <w:t>ن</w:t>
      </w:r>
      <w:r w:rsidRPr="003C3E04">
        <w:rPr>
          <w:rFonts w:ascii="Traditional Arabic" w:hAnsi="Traditional Arabic" w:cs="Traditional Arabic" w:hint="eastAsia"/>
          <w:sz w:val="32"/>
          <w:szCs w:val="32"/>
          <w:rtl/>
          <w:lang w:bidi="ar-DZ"/>
        </w:rPr>
        <w:t>درس</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ع</w:t>
      </w:r>
      <w:r w:rsidRPr="003C3E04">
        <w:rPr>
          <w:rFonts w:ascii="Traditional Arabic" w:hAnsi="Traditional Arabic" w:cs="Traditional Arabic" w:hint="cs"/>
          <w:sz w:val="32"/>
          <w:szCs w:val="32"/>
          <w:rtl/>
          <w:lang w:bidi="ar-DZ"/>
        </w:rPr>
        <w:t>ل</w:t>
      </w:r>
      <w:r w:rsidRPr="003C3E04">
        <w:rPr>
          <w:rFonts w:ascii="Traditional Arabic" w:hAnsi="Traditional Arabic" w:cs="Traditional Arabic" w:hint="eastAsia"/>
          <w:sz w:val="32"/>
          <w:szCs w:val="32"/>
          <w:rtl/>
          <w:lang w:bidi="ar-DZ"/>
        </w:rPr>
        <w:t>ى</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ضوء</w:t>
      </w:r>
      <w:r w:rsidRPr="003C3E04">
        <w:rPr>
          <w:rFonts w:ascii="Traditional Arabic" w:hAnsi="Traditional Arabic" w:cs="Traditional Arabic" w:hint="cs"/>
          <w:sz w:val="32"/>
          <w:szCs w:val="32"/>
          <w:rtl/>
          <w:lang w:bidi="ar-DZ"/>
        </w:rPr>
        <w:t xml:space="preserve"> </w:t>
      </w:r>
      <w:r w:rsidRPr="003C3E04">
        <w:rPr>
          <w:rFonts w:ascii="Traditional Arabic" w:hAnsi="Traditional Arabic" w:cs="Traditional Arabic" w:hint="eastAsia"/>
          <w:sz w:val="32"/>
          <w:szCs w:val="32"/>
          <w:rtl/>
          <w:lang w:bidi="ar-DZ"/>
        </w:rPr>
        <w:t>ممارسات</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حوكمة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الشركات</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cs"/>
          <w:sz w:val="32"/>
          <w:szCs w:val="32"/>
          <w:rtl/>
          <w:lang w:bidi="ar-DZ"/>
        </w:rPr>
        <w:t>مختلف مفاهيم</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وأ</w:t>
      </w:r>
      <w:r w:rsidRPr="003C3E04">
        <w:rPr>
          <w:rFonts w:ascii="Traditional Arabic" w:hAnsi="Traditional Arabic" w:cs="Traditional Arabic" w:hint="cs"/>
          <w:sz w:val="32"/>
          <w:szCs w:val="32"/>
          <w:rtl/>
          <w:lang w:bidi="ar-DZ"/>
        </w:rPr>
        <w:t>هم</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معايير</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تقيي</w:t>
      </w:r>
      <w:r w:rsidRPr="003C3E04">
        <w:rPr>
          <w:rFonts w:ascii="Traditional Arabic" w:hAnsi="Traditional Arabic" w:cs="Traditional Arabic" w:hint="cs"/>
          <w:sz w:val="32"/>
          <w:szCs w:val="32"/>
          <w:rtl/>
          <w:lang w:bidi="ar-DZ"/>
        </w:rPr>
        <w:t>م</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إدارة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hint="cs"/>
          <w:sz w:val="32"/>
          <w:szCs w:val="32"/>
          <w:rtl/>
          <w:lang w:bidi="ar-DZ"/>
        </w:rPr>
        <w:t xml:space="preserve"> </w:t>
      </w:r>
      <w:r w:rsidRPr="003C3E04">
        <w:rPr>
          <w:rFonts w:ascii="Traditional Arabic" w:hAnsi="Traditional Arabic" w:cs="Traditional Arabic" w:hint="eastAsia"/>
          <w:sz w:val="32"/>
          <w:szCs w:val="32"/>
          <w:rtl/>
          <w:lang w:bidi="ar-DZ"/>
        </w:rPr>
        <w:t>وال</w:t>
      </w:r>
      <w:r w:rsidRPr="003C3E04">
        <w:rPr>
          <w:rFonts w:ascii="Traditional Arabic" w:hAnsi="Traditional Arabic" w:cs="Traditional Arabic" w:hint="cs"/>
          <w:sz w:val="32"/>
          <w:szCs w:val="32"/>
          <w:rtl/>
          <w:lang w:bidi="ar-DZ"/>
        </w:rPr>
        <w:t>ه</w:t>
      </w:r>
      <w:r w:rsidRPr="003C3E04">
        <w:rPr>
          <w:rFonts w:ascii="Traditional Arabic" w:hAnsi="Traditional Arabic" w:cs="Traditional Arabic" w:hint="eastAsia"/>
          <w:sz w:val="32"/>
          <w:szCs w:val="32"/>
          <w:rtl/>
          <w:lang w:bidi="ar-DZ"/>
        </w:rPr>
        <w:t>يئات</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المسؤولة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ع</w:t>
      </w:r>
      <w:r w:rsidRPr="003C3E04">
        <w:rPr>
          <w:rFonts w:ascii="Traditional Arabic" w:hAnsi="Traditional Arabic" w:cs="Traditional Arabic" w:hint="cs"/>
          <w:sz w:val="32"/>
          <w:szCs w:val="32"/>
          <w:rtl/>
          <w:lang w:bidi="ar-DZ"/>
        </w:rPr>
        <w:t>ن</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مر</w:t>
      </w:r>
      <w:r w:rsidRPr="003C3E04">
        <w:rPr>
          <w:rFonts w:ascii="Traditional Arabic" w:hAnsi="Traditional Arabic" w:cs="Traditional Arabic" w:hint="cs"/>
          <w:sz w:val="32"/>
          <w:szCs w:val="32"/>
          <w:rtl/>
          <w:lang w:bidi="ar-DZ"/>
        </w:rPr>
        <w:t>ا</w:t>
      </w:r>
      <w:r w:rsidRPr="003C3E04">
        <w:rPr>
          <w:rFonts w:ascii="Traditional Arabic" w:hAnsi="Traditional Arabic" w:cs="Traditional Arabic" w:hint="eastAsia"/>
          <w:sz w:val="32"/>
          <w:szCs w:val="32"/>
          <w:rtl/>
          <w:lang w:bidi="ar-DZ"/>
        </w:rPr>
        <w:t>قبة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cs"/>
          <w:sz w:val="32"/>
          <w:szCs w:val="32"/>
          <w:rtl/>
          <w:lang w:bidi="ar-DZ"/>
        </w:rPr>
        <w:t>ونختم بالتطرق</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إلى</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مؤشر</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بطاقة</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المتواز</w:t>
      </w:r>
      <w:r w:rsidRPr="003C3E04">
        <w:rPr>
          <w:rFonts w:ascii="Traditional Arabic" w:hAnsi="Traditional Arabic" w:cs="Traditional Arabic" w:hint="cs"/>
          <w:sz w:val="32"/>
          <w:szCs w:val="32"/>
          <w:rtl/>
          <w:lang w:bidi="ar-DZ"/>
        </w:rPr>
        <w:t xml:space="preserve">ن </w:t>
      </w:r>
      <w:r w:rsidRPr="003C3E04">
        <w:rPr>
          <w:rFonts w:ascii="Traditional Arabic" w:hAnsi="Traditional Arabic" w:cs="Traditional Arabic" w:hint="eastAsia"/>
          <w:sz w:val="32"/>
          <w:szCs w:val="32"/>
          <w:rtl/>
          <w:lang w:bidi="ar-DZ"/>
        </w:rPr>
        <w:t>كمؤشر</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معاصر</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في</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تقيي</w:t>
      </w:r>
      <w:r w:rsidRPr="003C3E04">
        <w:rPr>
          <w:rFonts w:ascii="Traditional Arabic" w:hAnsi="Traditional Arabic" w:cs="Traditional Arabic" w:hint="cs"/>
          <w:sz w:val="32"/>
          <w:szCs w:val="32"/>
          <w:rtl/>
          <w:lang w:bidi="ar-DZ"/>
        </w:rPr>
        <w:t>م</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الأداء</w:t>
      </w:r>
      <w:r w:rsidRPr="003C3E04">
        <w:rPr>
          <w:rFonts w:ascii="Traditional Arabic" w:hAnsi="Traditional Arabic" w:cs="Traditional Arabic"/>
          <w:sz w:val="32"/>
          <w:szCs w:val="32"/>
          <w:rtl/>
          <w:lang w:bidi="ar-DZ"/>
        </w:rPr>
        <w:t xml:space="preserve"> </w:t>
      </w:r>
      <w:r w:rsidRPr="003C3E04">
        <w:rPr>
          <w:rFonts w:ascii="Traditional Arabic" w:hAnsi="Traditional Arabic" w:cs="Traditional Arabic" w:hint="eastAsia"/>
          <w:sz w:val="32"/>
          <w:szCs w:val="32"/>
          <w:rtl/>
          <w:lang w:bidi="ar-DZ"/>
        </w:rPr>
        <w:t>الإستر</w:t>
      </w:r>
      <w:r w:rsidRPr="003C3E04">
        <w:rPr>
          <w:rFonts w:ascii="Traditional Arabic" w:hAnsi="Traditional Arabic" w:cs="Traditional Arabic" w:hint="cs"/>
          <w:sz w:val="32"/>
          <w:szCs w:val="32"/>
          <w:rtl/>
          <w:lang w:bidi="ar-DZ"/>
        </w:rPr>
        <w:t>ا</w:t>
      </w:r>
      <w:r w:rsidRPr="003C3E04">
        <w:rPr>
          <w:rFonts w:ascii="Traditional Arabic" w:hAnsi="Traditional Arabic" w:cs="Traditional Arabic" w:hint="eastAsia"/>
          <w:sz w:val="32"/>
          <w:szCs w:val="32"/>
          <w:rtl/>
          <w:lang w:bidi="ar-DZ"/>
        </w:rPr>
        <w:t>تيجي</w:t>
      </w:r>
      <w:r w:rsidRPr="003C3E04">
        <w:rPr>
          <w:rFonts w:ascii="Traditional Arabic" w:hAnsi="Traditional Arabic" w:cs="Traditional Arabic"/>
          <w:sz w:val="32"/>
          <w:szCs w:val="32"/>
          <w:rtl/>
          <w:lang w:bidi="ar-DZ"/>
        </w:rPr>
        <w:t>.</w:t>
      </w:r>
    </w:p>
    <w:p w:rsidR="00C82634" w:rsidRPr="00AB0BD5" w:rsidRDefault="00C82634" w:rsidP="00C82634">
      <w:pPr>
        <w:jc w:val="both"/>
        <w:rPr>
          <w:rFonts w:ascii="Traditional Arabic" w:hAnsi="Traditional Arabic" w:cs="Traditional Arabic"/>
          <w:sz w:val="32"/>
          <w:szCs w:val="32"/>
          <w:rtl/>
          <w:lang w:bidi="ar-DZ"/>
        </w:rPr>
      </w:pPr>
    </w:p>
    <w:p w:rsidR="00C82634" w:rsidRDefault="00C82634" w:rsidP="00C82634">
      <w:pPr>
        <w:jc w:val="both"/>
        <w:rPr>
          <w:rFonts w:ascii="Simplified Arabic" w:hAnsi="Simplified Arabic" w:cs="Simplified Arabic"/>
          <w:sz w:val="32"/>
          <w:szCs w:val="32"/>
          <w:rtl/>
          <w:lang w:bidi="ar-DZ"/>
        </w:rPr>
      </w:pPr>
    </w:p>
    <w:p w:rsidR="00C82634" w:rsidRDefault="00C82634" w:rsidP="00C82634">
      <w:pPr>
        <w:jc w:val="both"/>
        <w:rPr>
          <w:rFonts w:ascii="Simplified Arabic" w:hAnsi="Simplified Arabic" w:cs="Simplified Arabic"/>
          <w:sz w:val="32"/>
          <w:szCs w:val="32"/>
          <w:rtl/>
          <w:lang w:bidi="ar-DZ"/>
        </w:rPr>
      </w:pPr>
    </w:p>
    <w:p w:rsidR="00C82634" w:rsidRDefault="00C82634" w:rsidP="00C82634">
      <w:pPr>
        <w:jc w:val="both"/>
        <w:rPr>
          <w:rFonts w:ascii="Simplified Arabic" w:hAnsi="Simplified Arabic" w:cs="Simplified Arabic"/>
          <w:sz w:val="32"/>
          <w:szCs w:val="32"/>
          <w:rtl/>
          <w:lang w:bidi="ar-DZ"/>
        </w:rPr>
      </w:pPr>
    </w:p>
    <w:p w:rsidR="00C82634" w:rsidRDefault="00C82634" w:rsidP="00C82634">
      <w:pPr>
        <w:jc w:val="both"/>
        <w:rPr>
          <w:rFonts w:ascii="Simplified Arabic" w:hAnsi="Simplified Arabic" w:cs="Simplified Arabic"/>
          <w:sz w:val="32"/>
          <w:szCs w:val="32"/>
          <w:rtl/>
          <w:lang w:bidi="ar-DZ"/>
        </w:rPr>
      </w:pPr>
    </w:p>
    <w:p w:rsidR="004335B2" w:rsidRDefault="004335B2" w:rsidP="00C82634">
      <w:pPr>
        <w:jc w:val="both"/>
        <w:rPr>
          <w:rFonts w:ascii="Simplified Arabic" w:hAnsi="Simplified Arabic" w:cs="Simplified Arabic"/>
          <w:sz w:val="32"/>
          <w:szCs w:val="32"/>
          <w:rtl/>
          <w:lang w:bidi="ar-DZ"/>
        </w:rPr>
      </w:pPr>
    </w:p>
    <w:p w:rsidR="00AB0BD5" w:rsidRDefault="00AB0BD5" w:rsidP="00C82634">
      <w:pPr>
        <w:jc w:val="both"/>
        <w:rPr>
          <w:rFonts w:ascii="Simplified Arabic" w:hAnsi="Simplified Arabic" w:cs="Simplified Arabic"/>
          <w:sz w:val="32"/>
          <w:szCs w:val="32"/>
          <w:rtl/>
          <w:lang w:bidi="ar-DZ"/>
        </w:rPr>
      </w:pPr>
    </w:p>
    <w:p w:rsidR="00AB0BD5" w:rsidRDefault="00AB0BD5" w:rsidP="00C82634">
      <w:pPr>
        <w:jc w:val="both"/>
        <w:rPr>
          <w:rFonts w:ascii="Simplified Arabic" w:hAnsi="Simplified Arabic" w:cs="Simplified Arabic"/>
          <w:sz w:val="32"/>
          <w:szCs w:val="32"/>
          <w:rtl/>
          <w:lang w:bidi="ar-DZ"/>
        </w:rPr>
      </w:pPr>
    </w:p>
    <w:p w:rsidR="00731739" w:rsidRDefault="00731739" w:rsidP="00C82634">
      <w:pPr>
        <w:jc w:val="both"/>
        <w:rPr>
          <w:rFonts w:ascii="Simplified Arabic" w:hAnsi="Simplified Arabic" w:cs="Simplified Arabic"/>
          <w:sz w:val="32"/>
          <w:szCs w:val="32"/>
          <w:rtl/>
          <w:lang w:bidi="ar-DZ"/>
        </w:rPr>
      </w:pPr>
    </w:p>
    <w:p w:rsidR="00144ECD" w:rsidRDefault="00144ECD" w:rsidP="00C82634">
      <w:pPr>
        <w:jc w:val="both"/>
        <w:rPr>
          <w:rFonts w:ascii="Simplified Arabic" w:hAnsi="Simplified Arabic" w:cs="Simplified Arabic"/>
          <w:sz w:val="32"/>
          <w:szCs w:val="32"/>
          <w:rtl/>
          <w:lang w:bidi="ar-DZ"/>
        </w:rPr>
      </w:pPr>
    </w:p>
    <w:p w:rsidR="005A2A5C" w:rsidRDefault="005A2A5C" w:rsidP="00467177">
      <w:pPr>
        <w:jc w:val="lowKashida"/>
        <w:rPr>
          <w:rFonts w:ascii="Traditional Arabic" w:hAnsi="Traditional Arabic" w:cs="Traditional Arabic"/>
          <w:b/>
          <w:bCs/>
          <w:sz w:val="36"/>
          <w:szCs w:val="36"/>
          <w:rtl/>
          <w:lang w:bidi="ar-DZ"/>
        </w:rPr>
      </w:pPr>
    </w:p>
    <w:p w:rsidR="005A2A5C" w:rsidRDefault="005A2A5C" w:rsidP="00467177">
      <w:pPr>
        <w:jc w:val="lowKashida"/>
        <w:rPr>
          <w:rFonts w:ascii="Traditional Arabic" w:hAnsi="Traditional Arabic" w:cs="Traditional Arabic"/>
          <w:b/>
          <w:bCs/>
          <w:sz w:val="36"/>
          <w:szCs w:val="36"/>
          <w:rtl/>
          <w:lang w:bidi="ar-DZ"/>
        </w:rPr>
      </w:pPr>
    </w:p>
    <w:p w:rsidR="005A2A5C" w:rsidRDefault="005A2A5C" w:rsidP="00467177">
      <w:pPr>
        <w:jc w:val="lowKashida"/>
        <w:rPr>
          <w:rFonts w:ascii="Traditional Arabic" w:hAnsi="Traditional Arabic" w:cs="Traditional Arabic"/>
          <w:b/>
          <w:bCs/>
          <w:sz w:val="36"/>
          <w:szCs w:val="36"/>
          <w:rtl/>
          <w:lang w:bidi="ar-DZ"/>
        </w:rPr>
      </w:pPr>
    </w:p>
    <w:p w:rsidR="005A2A5C" w:rsidRDefault="005A2A5C" w:rsidP="00467177">
      <w:pPr>
        <w:jc w:val="lowKashida"/>
        <w:rPr>
          <w:rFonts w:ascii="Traditional Arabic" w:hAnsi="Traditional Arabic" w:cs="Traditional Arabic"/>
          <w:b/>
          <w:bCs/>
          <w:sz w:val="36"/>
          <w:szCs w:val="36"/>
          <w:rtl/>
          <w:lang w:bidi="ar-DZ"/>
        </w:rPr>
      </w:pPr>
    </w:p>
    <w:p w:rsidR="00F62B48" w:rsidRPr="00AB0BD5" w:rsidRDefault="00F62B48" w:rsidP="00467177">
      <w:pPr>
        <w:jc w:val="lowKashida"/>
        <w:rPr>
          <w:rFonts w:ascii="Traditional Arabic" w:hAnsi="Traditional Arabic" w:cs="Traditional Arabic"/>
          <w:b/>
          <w:bCs/>
          <w:sz w:val="36"/>
          <w:szCs w:val="36"/>
          <w:rtl/>
          <w:lang w:bidi="ar-DZ"/>
        </w:rPr>
      </w:pPr>
      <w:r w:rsidRPr="00AB0BD5">
        <w:rPr>
          <w:rFonts w:ascii="Traditional Arabic" w:hAnsi="Traditional Arabic" w:cs="Traditional Arabic"/>
          <w:b/>
          <w:bCs/>
          <w:sz w:val="36"/>
          <w:szCs w:val="36"/>
          <w:rtl/>
          <w:lang w:bidi="ar-DZ"/>
        </w:rPr>
        <w:lastRenderedPageBreak/>
        <w:t>المبحث الأول: الإطار المفاهيمي للأداء واتجاهاته.</w:t>
      </w:r>
    </w:p>
    <w:p w:rsidR="00F62B48" w:rsidRPr="00AB0BD5" w:rsidRDefault="00381979" w:rsidP="00467177">
      <w:pPr>
        <w:jc w:val="lowKashida"/>
        <w:rPr>
          <w:rFonts w:ascii="Traditional Arabic" w:hAnsi="Traditional Arabic" w:cs="Traditional Arabic"/>
          <w:b/>
          <w:bCs/>
          <w:sz w:val="32"/>
          <w:szCs w:val="32"/>
          <w:rtl/>
          <w:lang w:bidi="ar-DZ"/>
        </w:rPr>
      </w:pPr>
      <w:r w:rsidRPr="00AB0BD5">
        <w:rPr>
          <w:rFonts w:ascii="Traditional Arabic" w:hAnsi="Traditional Arabic" w:cs="Traditional Arabic"/>
          <w:b/>
          <w:bCs/>
          <w:sz w:val="32"/>
          <w:szCs w:val="32"/>
          <w:rtl/>
          <w:lang w:bidi="ar-DZ"/>
        </w:rPr>
        <w:t xml:space="preserve">المطلب الأول : </w:t>
      </w:r>
      <w:r w:rsidR="00F62B48" w:rsidRPr="00AB0BD5">
        <w:rPr>
          <w:rFonts w:ascii="Traditional Arabic" w:hAnsi="Traditional Arabic" w:cs="Traditional Arabic"/>
          <w:b/>
          <w:bCs/>
          <w:sz w:val="32"/>
          <w:szCs w:val="32"/>
          <w:rtl/>
          <w:lang w:bidi="ar-DZ"/>
        </w:rPr>
        <w:t xml:space="preserve"> </w:t>
      </w:r>
      <w:r w:rsidRPr="00AB0BD5">
        <w:rPr>
          <w:rFonts w:ascii="Traditional Arabic" w:hAnsi="Traditional Arabic" w:cs="Traditional Arabic"/>
          <w:b/>
          <w:bCs/>
          <w:sz w:val="32"/>
          <w:szCs w:val="32"/>
          <w:rtl/>
          <w:lang w:bidi="ar-DZ"/>
        </w:rPr>
        <w:t>مفاه</w:t>
      </w:r>
      <w:r w:rsidR="00F62B48" w:rsidRPr="00AB0BD5">
        <w:rPr>
          <w:rFonts w:ascii="Traditional Arabic" w:hAnsi="Traditional Arabic" w:cs="Traditional Arabic"/>
          <w:b/>
          <w:bCs/>
          <w:sz w:val="32"/>
          <w:szCs w:val="32"/>
          <w:rtl/>
          <w:lang w:bidi="ar-DZ"/>
        </w:rPr>
        <w:t>يم أساسية حول الأداء المؤسسي.</w:t>
      </w:r>
    </w:p>
    <w:p w:rsidR="00F62B48" w:rsidRPr="00AB0BD5" w:rsidRDefault="00F62B48" w:rsidP="00467177">
      <w:pPr>
        <w:jc w:val="lowKashida"/>
        <w:rPr>
          <w:rFonts w:ascii="Traditional Arabic" w:hAnsi="Traditional Arabic" w:cs="Traditional Arabic"/>
          <w:sz w:val="32"/>
          <w:szCs w:val="32"/>
          <w:rtl/>
          <w:lang w:bidi="ar-DZ"/>
        </w:rPr>
      </w:pPr>
      <w:r w:rsidRPr="00AB0BD5">
        <w:rPr>
          <w:rFonts w:ascii="Traditional Arabic" w:hAnsi="Traditional Arabic" w:cs="Traditional Arabic"/>
          <w:sz w:val="32"/>
          <w:szCs w:val="32"/>
          <w:rtl/>
          <w:lang w:bidi="ar-DZ"/>
        </w:rPr>
        <w:t>إ</w:t>
      </w:r>
      <w:r w:rsidR="00381979" w:rsidRPr="00AB0BD5">
        <w:rPr>
          <w:rFonts w:ascii="Traditional Arabic" w:hAnsi="Traditional Arabic" w:cs="Traditional Arabic"/>
          <w:sz w:val="32"/>
          <w:szCs w:val="32"/>
          <w:rtl/>
          <w:lang w:bidi="ar-DZ"/>
        </w:rPr>
        <w:t>ن</w:t>
      </w:r>
      <w:r w:rsidRPr="00AB0BD5">
        <w:rPr>
          <w:rFonts w:ascii="Traditional Arabic" w:hAnsi="Traditional Arabic" w:cs="Traditional Arabic"/>
          <w:sz w:val="32"/>
          <w:szCs w:val="32"/>
          <w:rtl/>
          <w:lang w:bidi="ar-DZ"/>
        </w:rPr>
        <w:t xml:space="preserve"> مف</w:t>
      </w:r>
      <w:r w:rsidR="00381979" w:rsidRPr="00AB0BD5">
        <w:rPr>
          <w:rFonts w:ascii="Traditional Arabic" w:hAnsi="Traditional Arabic" w:cs="Traditional Arabic"/>
          <w:sz w:val="32"/>
          <w:szCs w:val="32"/>
          <w:rtl/>
          <w:lang w:bidi="ar-DZ"/>
        </w:rPr>
        <w:t>ه</w:t>
      </w:r>
      <w:r w:rsidRPr="00AB0BD5">
        <w:rPr>
          <w:rFonts w:ascii="Traditional Arabic" w:hAnsi="Traditional Arabic" w:cs="Traditional Arabic"/>
          <w:sz w:val="32"/>
          <w:szCs w:val="32"/>
          <w:rtl/>
          <w:lang w:bidi="ar-DZ"/>
        </w:rPr>
        <w:t>و</w:t>
      </w:r>
      <w:r w:rsidR="00381979" w:rsidRPr="00AB0BD5">
        <w:rPr>
          <w:rFonts w:ascii="Traditional Arabic" w:hAnsi="Traditional Arabic" w:cs="Traditional Arabic"/>
          <w:sz w:val="32"/>
          <w:szCs w:val="32"/>
          <w:rtl/>
          <w:lang w:bidi="ar-DZ"/>
        </w:rPr>
        <w:t>م</w:t>
      </w:r>
      <w:r w:rsidRPr="00AB0BD5">
        <w:rPr>
          <w:rFonts w:ascii="Traditional Arabic" w:hAnsi="Traditional Arabic" w:cs="Traditional Arabic"/>
          <w:sz w:val="32"/>
          <w:szCs w:val="32"/>
          <w:rtl/>
          <w:lang w:bidi="ar-DZ"/>
        </w:rPr>
        <w:t xml:space="preserve"> الأداء م</w:t>
      </w:r>
      <w:r w:rsidR="00381979" w:rsidRPr="00AB0BD5">
        <w:rPr>
          <w:rFonts w:ascii="Traditional Arabic" w:hAnsi="Traditional Arabic" w:cs="Traditional Arabic"/>
          <w:sz w:val="32"/>
          <w:szCs w:val="32"/>
          <w:rtl/>
          <w:lang w:bidi="ar-DZ"/>
        </w:rPr>
        <w:t>فهوم</w:t>
      </w:r>
      <w:r w:rsidRPr="00AB0BD5">
        <w:rPr>
          <w:rFonts w:ascii="Traditional Arabic" w:hAnsi="Traditional Arabic" w:cs="Traditional Arabic"/>
          <w:sz w:val="32"/>
          <w:szCs w:val="32"/>
          <w:rtl/>
          <w:lang w:bidi="ar-DZ"/>
        </w:rPr>
        <w:t xml:space="preserve"> واسع و</w:t>
      </w:r>
      <w:r w:rsidR="00381979" w:rsidRPr="00AB0BD5">
        <w:rPr>
          <w:rFonts w:ascii="Traditional Arabic" w:hAnsi="Traditional Arabic" w:cs="Traditional Arabic"/>
          <w:sz w:val="32"/>
          <w:szCs w:val="32"/>
          <w:rtl/>
          <w:lang w:bidi="ar-DZ"/>
        </w:rPr>
        <w:t xml:space="preserve">شامل </w:t>
      </w:r>
      <w:r w:rsidRPr="00AB0BD5">
        <w:rPr>
          <w:rFonts w:ascii="Traditional Arabic" w:hAnsi="Traditional Arabic" w:cs="Traditional Arabic"/>
          <w:sz w:val="32"/>
          <w:szCs w:val="32"/>
          <w:rtl/>
          <w:lang w:bidi="ar-DZ"/>
        </w:rPr>
        <w:t>و</w:t>
      </w:r>
      <w:r w:rsidR="00381979" w:rsidRPr="00AB0BD5">
        <w:rPr>
          <w:rFonts w:ascii="Traditional Arabic" w:hAnsi="Traditional Arabic" w:cs="Traditional Arabic"/>
          <w:sz w:val="32"/>
          <w:szCs w:val="32"/>
          <w:rtl/>
          <w:lang w:bidi="ar-DZ"/>
        </w:rPr>
        <w:t>هام</w:t>
      </w:r>
      <w:r w:rsidRPr="00AB0BD5">
        <w:rPr>
          <w:rFonts w:ascii="Traditional Arabic" w:hAnsi="Traditional Arabic" w:cs="Traditional Arabic"/>
          <w:sz w:val="32"/>
          <w:szCs w:val="32"/>
          <w:rtl/>
          <w:lang w:bidi="ar-DZ"/>
        </w:rPr>
        <w:t xml:space="preserve"> لأي مؤسسة، وع</w:t>
      </w:r>
      <w:r w:rsidR="00381979" w:rsidRPr="00AB0BD5">
        <w:rPr>
          <w:rFonts w:ascii="Traditional Arabic" w:hAnsi="Traditional Arabic" w:cs="Traditional Arabic"/>
          <w:sz w:val="32"/>
          <w:szCs w:val="32"/>
          <w:rtl/>
          <w:lang w:bidi="ar-DZ"/>
        </w:rPr>
        <w:t>ل</w:t>
      </w:r>
      <w:r w:rsidRPr="00AB0BD5">
        <w:rPr>
          <w:rFonts w:ascii="Traditional Arabic" w:hAnsi="Traditional Arabic" w:cs="Traditional Arabic"/>
          <w:sz w:val="32"/>
          <w:szCs w:val="32"/>
          <w:rtl/>
          <w:lang w:bidi="ar-DZ"/>
        </w:rPr>
        <w:t>ى الرغ</w:t>
      </w:r>
      <w:r w:rsidR="00381979" w:rsidRPr="00AB0BD5">
        <w:rPr>
          <w:rFonts w:ascii="Traditional Arabic" w:hAnsi="Traditional Arabic" w:cs="Traditional Arabic"/>
          <w:sz w:val="32"/>
          <w:szCs w:val="32"/>
          <w:rtl/>
          <w:lang w:bidi="ar-DZ"/>
        </w:rPr>
        <w:t>م</w:t>
      </w:r>
      <w:r w:rsidRPr="00AB0BD5">
        <w:rPr>
          <w:rFonts w:ascii="Traditional Arabic" w:hAnsi="Traditional Arabic" w:cs="Traditional Arabic"/>
          <w:sz w:val="32"/>
          <w:szCs w:val="32"/>
          <w:rtl/>
          <w:lang w:bidi="ar-DZ"/>
        </w:rPr>
        <w:t xml:space="preserve"> م</w:t>
      </w:r>
      <w:r w:rsidR="00381979" w:rsidRPr="00AB0BD5">
        <w:rPr>
          <w:rFonts w:ascii="Traditional Arabic" w:hAnsi="Traditional Arabic" w:cs="Traditional Arabic"/>
          <w:sz w:val="32"/>
          <w:szCs w:val="32"/>
          <w:rtl/>
          <w:lang w:bidi="ar-DZ"/>
        </w:rPr>
        <w:t>ن</w:t>
      </w:r>
      <w:r w:rsidRPr="00AB0BD5">
        <w:rPr>
          <w:rFonts w:ascii="Traditional Arabic" w:hAnsi="Traditional Arabic" w:cs="Traditional Arabic"/>
          <w:sz w:val="32"/>
          <w:szCs w:val="32"/>
          <w:rtl/>
          <w:lang w:bidi="ar-DZ"/>
        </w:rPr>
        <w:t xml:space="preserve"> كثرة </w:t>
      </w:r>
      <w:r w:rsidR="00381979" w:rsidRPr="00AB0BD5">
        <w:rPr>
          <w:rFonts w:ascii="Traditional Arabic" w:hAnsi="Traditional Arabic" w:cs="Traditional Arabic"/>
          <w:sz w:val="32"/>
          <w:szCs w:val="32"/>
          <w:rtl/>
          <w:lang w:bidi="ar-DZ"/>
        </w:rPr>
        <w:t>الدرا</w:t>
      </w:r>
      <w:r w:rsidRPr="00AB0BD5">
        <w:rPr>
          <w:rFonts w:ascii="Traditional Arabic" w:hAnsi="Traditional Arabic" w:cs="Traditional Arabic"/>
          <w:sz w:val="32"/>
          <w:szCs w:val="32"/>
          <w:rtl/>
          <w:lang w:bidi="ar-DZ"/>
        </w:rPr>
        <w:t>سات التي</w:t>
      </w:r>
      <w:r w:rsidR="00467177" w:rsidRPr="00AB0BD5">
        <w:rPr>
          <w:rFonts w:ascii="Traditional Arabic" w:hAnsi="Traditional Arabic" w:cs="Traditional Arabic"/>
          <w:sz w:val="32"/>
          <w:szCs w:val="32"/>
          <w:rtl/>
          <w:lang w:bidi="ar-DZ"/>
        </w:rPr>
        <w:t xml:space="preserve"> </w:t>
      </w:r>
      <w:r w:rsidRPr="00AB0BD5">
        <w:rPr>
          <w:rFonts w:ascii="Traditional Arabic" w:hAnsi="Traditional Arabic" w:cs="Traditional Arabic"/>
          <w:sz w:val="32"/>
          <w:szCs w:val="32"/>
          <w:rtl/>
          <w:lang w:bidi="ar-DZ"/>
        </w:rPr>
        <w:t>تناولت الأداء وتقييم</w:t>
      </w:r>
      <w:r w:rsidR="00381979" w:rsidRPr="00AB0BD5">
        <w:rPr>
          <w:rFonts w:ascii="Traditional Arabic" w:hAnsi="Traditional Arabic" w:cs="Traditional Arabic"/>
          <w:sz w:val="32"/>
          <w:szCs w:val="32"/>
          <w:rtl/>
          <w:lang w:bidi="ar-DZ"/>
        </w:rPr>
        <w:t>ه</w:t>
      </w:r>
      <w:r w:rsidRPr="00AB0BD5">
        <w:rPr>
          <w:rFonts w:ascii="Traditional Arabic" w:hAnsi="Traditional Arabic" w:cs="Traditional Arabic"/>
          <w:sz w:val="32"/>
          <w:szCs w:val="32"/>
          <w:rtl/>
          <w:lang w:bidi="ar-DZ"/>
        </w:rPr>
        <w:t xml:space="preserve"> إلا </w:t>
      </w:r>
      <w:r w:rsidR="00381979" w:rsidRPr="00AB0BD5">
        <w:rPr>
          <w:rFonts w:ascii="Traditional Arabic" w:hAnsi="Traditional Arabic" w:cs="Traditional Arabic"/>
          <w:sz w:val="32"/>
          <w:szCs w:val="32"/>
          <w:rtl/>
          <w:lang w:bidi="ar-DZ"/>
        </w:rPr>
        <w:t>أنه لم يتم التوصل</w:t>
      </w:r>
      <w:r w:rsidRPr="00AB0BD5">
        <w:rPr>
          <w:rFonts w:ascii="Traditional Arabic" w:hAnsi="Traditional Arabic" w:cs="Traditional Arabic"/>
          <w:sz w:val="32"/>
          <w:szCs w:val="32"/>
          <w:rtl/>
          <w:lang w:bidi="ar-DZ"/>
        </w:rPr>
        <w:t xml:space="preserve"> إلى مف</w:t>
      </w:r>
      <w:r w:rsidR="00381979" w:rsidRPr="00AB0BD5">
        <w:rPr>
          <w:rFonts w:ascii="Traditional Arabic" w:hAnsi="Traditional Arabic" w:cs="Traditional Arabic"/>
          <w:sz w:val="32"/>
          <w:szCs w:val="32"/>
          <w:rtl/>
          <w:lang w:bidi="ar-DZ"/>
        </w:rPr>
        <w:t>هوم</w:t>
      </w:r>
      <w:r w:rsidRPr="00AB0BD5">
        <w:rPr>
          <w:rFonts w:ascii="Traditional Arabic" w:hAnsi="Traditional Arabic" w:cs="Traditional Arabic"/>
          <w:sz w:val="32"/>
          <w:szCs w:val="32"/>
          <w:rtl/>
          <w:lang w:bidi="ar-DZ"/>
        </w:rPr>
        <w:t xml:space="preserve"> محدد للأداء، حيث يرى البعض أ</w:t>
      </w:r>
      <w:r w:rsidR="00381979" w:rsidRPr="00AB0BD5">
        <w:rPr>
          <w:rFonts w:ascii="Traditional Arabic" w:hAnsi="Traditional Arabic" w:cs="Traditional Arabic"/>
          <w:sz w:val="32"/>
          <w:szCs w:val="32"/>
          <w:rtl/>
          <w:lang w:bidi="ar-DZ"/>
        </w:rPr>
        <w:t>ن</w:t>
      </w:r>
      <w:r w:rsidR="00467177" w:rsidRPr="00AB0BD5">
        <w:rPr>
          <w:rFonts w:ascii="Traditional Arabic" w:hAnsi="Traditional Arabic" w:cs="Traditional Arabic"/>
          <w:sz w:val="32"/>
          <w:szCs w:val="32"/>
          <w:rtl/>
          <w:lang w:bidi="ar-DZ"/>
        </w:rPr>
        <w:t xml:space="preserve"> </w:t>
      </w:r>
      <w:r w:rsidRPr="00AB0BD5">
        <w:rPr>
          <w:rFonts w:ascii="Traditional Arabic" w:hAnsi="Traditional Arabic" w:cs="Traditional Arabic"/>
          <w:sz w:val="32"/>
          <w:szCs w:val="32"/>
          <w:rtl/>
          <w:lang w:bidi="ar-DZ"/>
        </w:rPr>
        <w:t xml:space="preserve">السبب يعود إلى </w:t>
      </w:r>
      <w:r w:rsidR="00381979" w:rsidRPr="00AB0BD5">
        <w:rPr>
          <w:rFonts w:ascii="Traditional Arabic" w:hAnsi="Traditional Arabic" w:cs="Traditional Arabic"/>
          <w:sz w:val="32"/>
          <w:szCs w:val="32"/>
          <w:rtl/>
          <w:lang w:bidi="ar-DZ"/>
        </w:rPr>
        <w:t>اختلاف</w:t>
      </w:r>
      <w:r w:rsidRPr="00AB0BD5">
        <w:rPr>
          <w:rFonts w:ascii="Traditional Arabic" w:hAnsi="Traditional Arabic" w:cs="Traditional Arabic"/>
          <w:sz w:val="32"/>
          <w:szCs w:val="32"/>
          <w:rtl/>
          <w:lang w:bidi="ar-DZ"/>
        </w:rPr>
        <w:t xml:space="preserve"> المعايير والمقاييس المستخدمة في در</w:t>
      </w:r>
      <w:r w:rsidR="00381979" w:rsidRPr="00AB0BD5">
        <w:rPr>
          <w:rFonts w:ascii="Traditional Arabic" w:hAnsi="Traditional Arabic" w:cs="Traditional Arabic"/>
          <w:sz w:val="32"/>
          <w:szCs w:val="32"/>
          <w:rtl/>
          <w:lang w:bidi="ar-DZ"/>
        </w:rPr>
        <w:t>ا</w:t>
      </w:r>
      <w:r w:rsidRPr="00AB0BD5">
        <w:rPr>
          <w:rFonts w:ascii="Traditional Arabic" w:hAnsi="Traditional Arabic" w:cs="Traditional Arabic"/>
          <w:sz w:val="32"/>
          <w:szCs w:val="32"/>
          <w:rtl/>
          <w:lang w:bidi="ar-DZ"/>
        </w:rPr>
        <w:t>سة الأداء وقياس</w:t>
      </w:r>
      <w:r w:rsidR="00381979" w:rsidRPr="00AB0BD5">
        <w:rPr>
          <w:rFonts w:ascii="Traditional Arabic" w:hAnsi="Traditional Arabic" w:cs="Traditional Arabic"/>
          <w:sz w:val="32"/>
          <w:szCs w:val="32"/>
          <w:rtl/>
          <w:lang w:bidi="ar-DZ"/>
        </w:rPr>
        <w:t>ه</w:t>
      </w:r>
      <w:r w:rsidRPr="00AB0BD5">
        <w:rPr>
          <w:rFonts w:ascii="Traditional Arabic" w:hAnsi="Traditional Arabic" w:cs="Traditional Arabic"/>
          <w:sz w:val="32"/>
          <w:szCs w:val="32"/>
          <w:rtl/>
          <w:lang w:bidi="ar-DZ"/>
        </w:rPr>
        <w:t xml:space="preserve"> مع </w:t>
      </w:r>
      <w:r w:rsidR="00467177" w:rsidRPr="00AB0BD5">
        <w:rPr>
          <w:rFonts w:ascii="Traditional Arabic" w:hAnsi="Traditional Arabic" w:cs="Traditional Arabic"/>
          <w:sz w:val="32"/>
          <w:szCs w:val="32"/>
          <w:rtl/>
          <w:lang w:bidi="ar-DZ"/>
        </w:rPr>
        <w:t xml:space="preserve">القول </w:t>
      </w:r>
      <w:r w:rsidR="00381979" w:rsidRPr="00AB0BD5">
        <w:rPr>
          <w:rFonts w:ascii="Traditional Arabic" w:hAnsi="Traditional Arabic" w:cs="Traditional Arabic"/>
          <w:sz w:val="32"/>
          <w:szCs w:val="32"/>
          <w:rtl/>
          <w:lang w:bidi="ar-DZ"/>
        </w:rPr>
        <w:t xml:space="preserve">أن هذا الاختلاف </w:t>
      </w:r>
      <w:r w:rsidRPr="00AB0BD5">
        <w:rPr>
          <w:rFonts w:ascii="Traditional Arabic" w:hAnsi="Traditional Arabic" w:cs="Traditional Arabic"/>
          <w:sz w:val="32"/>
          <w:szCs w:val="32"/>
          <w:rtl/>
          <w:lang w:bidi="ar-DZ"/>
        </w:rPr>
        <w:t xml:space="preserve">يعود لتنوع </w:t>
      </w:r>
      <w:r w:rsidR="00467177" w:rsidRPr="00AB0BD5">
        <w:rPr>
          <w:rFonts w:ascii="Traditional Arabic" w:hAnsi="Traditional Arabic" w:cs="Traditional Arabic"/>
          <w:sz w:val="32"/>
          <w:szCs w:val="32"/>
          <w:rtl/>
          <w:lang w:bidi="ar-DZ"/>
        </w:rPr>
        <w:t>أهداف واتجاهات</w:t>
      </w:r>
      <w:r w:rsidRPr="00AB0BD5">
        <w:rPr>
          <w:rFonts w:ascii="Traditional Arabic" w:hAnsi="Traditional Arabic" w:cs="Traditional Arabic"/>
          <w:sz w:val="32"/>
          <w:szCs w:val="32"/>
          <w:rtl/>
          <w:lang w:bidi="ar-DZ"/>
        </w:rPr>
        <w:t xml:space="preserve"> الباحثي</w:t>
      </w:r>
      <w:r w:rsidR="00467177" w:rsidRPr="00AB0BD5">
        <w:rPr>
          <w:rFonts w:ascii="Traditional Arabic" w:hAnsi="Traditional Arabic" w:cs="Traditional Arabic"/>
          <w:sz w:val="32"/>
          <w:szCs w:val="32"/>
          <w:rtl/>
          <w:lang w:bidi="ar-DZ"/>
        </w:rPr>
        <w:t>ن</w:t>
      </w:r>
      <w:r w:rsidRPr="00AB0BD5">
        <w:rPr>
          <w:rFonts w:ascii="Traditional Arabic" w:hAnsi="Traditional Arabic" w:cs="Traditional Arabic"/>
          <w:sz w:val="32"/>
          <w:szCs w:val="32"/>
          <w:rtl/>
          <w:lang w:bidi="ar-DZ"/>
        </w:rPr>
        <w:t xml:space="preserve"> في در</w:t>
      </w:r>
      <w:r w:rsidR="00467177" w:rsidRPr="00AB0BD5">
        <w:rPr>
          <w:rFonts w:ascii="Traditional Arabic" w:hAnsi="Traditional Arabic" w:cs="Traditional Arabic"/>
          <w:sz w:val="32"/>
          <w:szCs w:val="32"/>
          <w:rtl/>
          <w:lang w:bidi="ar-DZ"/>
        </w:rPr>
        <w:t>ا</w:t>
      </w:r>
      <w:r w:rsidRPr="00AB0BD5">
        <w:rPr>
          <w:rFonts w:ascii="Traditional Arabic" w:hAnsi="Traditional Arabic" w:cs="Traditional Arabic"/>
          <w:sz w:val="32"/>
          <w:szCs w:val="32"/>
          <w:rtl/>
          <w:lang w:bidi="ar-DZ"/>
        </w:rPr>
        <w:t>سات</w:t>
      </w:r>
      <w:r w:rsidR="00467177" w:rsidRPr="00AB0BD5">
        <w:rPr>
          <w:rFonts w:ascii="Traditional Arabic" w:hAnsi="Traditional Arabic" w:cs="Traditional Arabic"/>
          <w:sz w:val="32"/>
          <w:szCs w:val="32"/>
          <w:rtl/>
          <w:lang w:bidi="ar-DZ"/>
        </w:rPr>
        <w:t>هم</w:t>
      </w:r>
      <w:r w:rsidRPr="00AB0BD5">
        <w:rPr>
          <w:rFonts w:ascii="Traditional Arabic" w:hAnsi="Traditional Arabic" w:cs="Traditional Arabic"/>
          <w:sz w:val="32"/>
          <w:szCs w:val="32"/>
          <w:rtl/>
          <w:lang w:bidi="ar-DZ"/>
        </w:rPr>
        <w:t xml:space="preserve"> حيث تنوعت معايير</w:t>
      </w:r>
      <w:r w:rsidR="00467177" w:rsidRPr="00AB0BD5">
        <w:rPr>
          <w:rFonts w:ascii="Traditional Arabic" w:hAnsi="Traditional Arabic" w:cs="Traditional Arabic"/>
          <w:sz w:val="32"/>
          <w:szCs w:val="32"/>
          <w:rtl/>
          <w:lang w:bidi="ar-DZ"/>
        </w:rPr>
        <w:t xml:space="preserve"> تصنيف</w:t>
      </w:r>
      <w:r w:rsidRPr="00AB0BD5">
        <w:rPr>
          <w:rFonts w:ascii="Traditional Arabic" w:hAnsi="Traditional Arabic" w:cs="Traditional Arabic"/>
          <w:sz w:val="32"/>
          <w:szCs w:val="32"/>
          <w:rtl/>
          <w:lang w:bidi="ar-DZ"/>
        </w:rPr>
        <w:t xml:space="preserve"> الأداء .</w:t>
      </w:r>
    </w:p>
    <w:p w:rsidR="007828B1" w:rsidRPr="00AB0BD5" w:rsidRDefault="00731739" w:rsidP="0056653B">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007828B1" w:rsidRPr="00AB0BD5">
        <w:rPr>
          <w:rFonts w:ascii="Traditional Arabic" w:hAnsi="Traditional Arabic" w:cs="Traditional Arabic"/>
          <w:b/>
          <w:bCs/>
          <w:sz w:val="32"/>
          <w:szCs w:val="32"/>
          <w:rtl/>
          <w:lang w:bidi="ar-DZ"/>
        </w:rPr>
        <w:t>:</w:t>
      </w:r>
      <w:r w:rsidR="00F62B48" w:rsidRPr="00AB0BD5">
        <w:rPr>
          <w:rFonts w:ascii="Traditional Arabic" w:hAnsi="Traditional Arabic" w:cs="Traditional Arabic"/>
          <w:b/>
          <w:bCs/>
          <w:sz w:val="32"/>
          <w:szCs w:val="32"/>
          <w:rtl/>
          <w:lang w:bidi="ar-DZ"/>
        </w:rPr>
        <w:t xml:space="preserve"> مف</w:t>
      </w:r>
      <w:r w:rsidR="0056653B" w:rsidRPr="00AB0BD5">
        <w:rPr>
          <w:rFonts w:ascii="Traditional Arabic" w:hAnsi="Traditional Arabic" w:cs="Traditional Arabic"/>
          <w:b/>
          <w:bCs/>
          <w:sz w:val="32"/>
          <w:szCs w:val="32"/>
          <w:rtl/>
          <w:lang w:bidi="ar-DZ"/>
        </w:rPr>
        <w:t>هوم</w:t>
      </w:r>
      <w:r w:rsidR="00F62B48" w:rsidRPr="00AB0BD5">
        <w:rPr>
          <w:rFonts w:ascii="Traditional Arabic" w:hAnsi="Traditional Arabic" w:cs="Traditional Arabic"/>
          <w:b/>
          <w:bCs/>
          <w:sz w:val="32"/>
          <w:szCs w:val="32"/>
          <w:rtl/>
          <w:lang w:bidi="ar-DZ"/>
        </w:rPr>
        <w:t xml:space="preserve"> الأداء</w:t>
      </w:r>
      <w:r w:rsidR="007828B1" w:rsidRPr="00AB0BD5">
        <w:rPr>
          <w:rFonts w:ascii="Traditional Arabic" w:hAnsi="Traditional Arabic" w:cs="Traditional Arabic"/>
          <w:b/>
          <w:bCs/>
          <w:sz w:val="32"/>
          <w:szCs w:val="32"/>
          <w:rtl/>
          <w:lang w:bidi="ar-DZ"/>
        </w:rPr>
        <w:t xml:space="preserve"> وتقييمه.</w:t>
      </w:r>
    </w:p>
    <w:p w:rsidR="0056653B" w:rsidRPr="00AB0BD5" w:rsidRDefault="00731739" w:rsidP="0056653B">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ــــ</w:t>
      </w:r>
      <w:r w:rsidR="007828B1" w:rsidRPr="00AB0BD5">
        <w:rPr>
          <w:rFonts w:ascii="Traditional Arabic" w:hAnsi="Traditional Arabic" w:cs="Traditional Arabic"/>
          <w:b/>
          <w:bCs/>
          <w:sz w:val="32"/>
          <w:szCs w:val="32"/>
          <w:rtl/>
          <w:lang w:bidi="ar-DZ"/>
        </w:rPr>
        <w:t xml:space="preserve"> </w:t>
      </w:r>
      <w:r w:rsidR="00F62B48" w:rsidRPr="00AB0BD5">
        <w:rPr>
          <w:rFonts w:ascii="Traditional Arabic" w:hAnsi="Traditional Arabic" w:cs="Traditional Arabic"/>
          <w:b/>
          <w:bCs/>
          <w:sz w:val="32"/>
          <w:szCs w:val="32"/>
          <w:rtl/>
          <w:lang w:bidi="ar-DZ"/>
        </w:rPr>
        <w:t xml:space="preserve"> </w:t>
      </w:r>
      <w:r w:rsidR="007828B1" w:rsidRPr="00AB0BD5">
        <w:rPr>
          <w:rFonts w:ascii="Traditional Arabic" w:hAnsi="Traditional Arabic" w:cs="Traditional Arabic"/>
          <w:b/>
          <w:bCs/>
          <w:sz w:val="32"/>
          <w:szCs w:val="32"/>
          <w:rtl/>
          <w:lang w:bidi="ar-DZ"/>
        </w:rPr>
        <w:t>مفهوم الأداء.</w:t>
      </w:r>
    </w:p>
    <w:p w:rsidR="0011651B" w:rsidRPr="00904F80" w:rsidRDefault="00F62B48" w:rsidP="004E720A">
      <w:pPr>
        <w:jc w:val="lowKashida"/>
        <w:rPr>
          <w:rFonts w:ascii="Traditional Arabic" w:hAnsi="Traditional Arabic" w:cs="Traditional Arabic"/>
          <w:sz w:val="32"/>
          <w:szCs w:val="32"/>
          <w:rtl/>
          <w:lang w:bidi="ar-DZ"/>
        </w:rPr>
      </w:pPr>
      <w:r w:rsidRPr="00AB0BD5">
        <w:rPr>
          <w:rFonts w:ascii="Traditional Arabic" w:hAnsi="Traditional Arabic" w:cs="Traditional Arabic"/>
          <w:sz w:val="32"/>
          <w:szCs w:val="32"/>
          <w:rtl/>
          <w:lang w:bidi="ar-DZ"/>
        </w:rPr>
        <w:t>إ</w:t>
      </w:r>
      <w:r w:rsidR="0056653B" w:rsidRPr="00AB0BD5">
        <w:rPr>
          <w:rFonts w:ascii="Traditional Arabic" w:hAnsi="Traditional Arabic" w:cs="Traditional Arabic"/>
          <w:sz w:val="32"/>
          <w:szCs w:val="32"/>
          <w:rtl/>
          <w:lang w:bidi="ar-DZ"/>
        </w:rPr>
        <w:t>ن تعريف مصطل</w:t>
      </w:r>
      <w:r w:rsidRPr="00AB0BD5">
        <w:rPr>
          <w:rFonts w:ascii="Traditional Arabic" w:hAnsi="Traditional Arabic" w:cs="Traditional Arabic"/>
          <w:sz w:val="32"/>
          <w:szCs w:val="32"/>
          <w:rtl/>
          <w:lang w:bidi="ar-DZ"/>
        </w:rPr>
        <w:t>ح الأداء م</w:t>
      </w:r>
      <w:r w:rsidR="0056653B" w:rsidRPr="00AB0BD5">
        <w:rPr>
          <w:rFonts w:ascii="Traditional Arabic" w:hAnsi="Traditional Arabic" w:cs="Traditional Arabic"/>
          <w:sz w:val="32"/>
          <w:szCs w:val="32"/>
          <w:rtl/>
          <w:lang w:bidi="ar-DZ"/>
        </w:rPr>
        <w:t>ن بين المصطل</w:t>
      </w:r>
      <w:r w:rsidRPr="00AB0BD5">
        <w:rPr>
          <w:rFonts w:ascii="Traditional Arabic" w:hAnsi="Traditional Arabic" w:cs="Traditional Arabic"/>
          <w:sz w:val="32"/>
          <w:szCs w:val="32"/>
          <w:rtl/>
          <w:lang w:bidi="ar-DZ"/>
        </w:rPr>
        <w:t xml:space="preserve">حات التي </w:t>
      </w:r>
      <w:r w:rsidR="0011651B" w:rsidRPr="00AB0BD5">
        <w:rPr>
          <w:rFonts w:ascii="Traditional Arabic" w:hAnsi="Traditional Arabic" w:cs="Traditional Arabic"/>
          <w:sz w:val="32"/>
          <w:szCs w:val="32"/>
          <w:rtl/>
          <w:lang w:bidi="ar-DZ"/>
        </w:rPr>
        <w:t>لم تلق</w:t>
      </w:r>
      <w:r w:rsidRPr="00AB0BD5">
        <w:rPr>
          <w:rFonts w:ascii="Traditional Arabic" w:hAnsi="Traditional Arabic" w:cs="Traditional Arabic"/>
          <w:sz w:val="32"/>
          <w:szCs w:val="32"/>
          <w:rtl/>
          <w:lang w:bidi="ar-DZ"/>
        </w:rPr>
        <w:t xml:space="preserve"> إجماع الباحثي</w:t>
      </w:r>
      <w:r w:rsidR="0011651B" w:rsidRPr="00AB0BD5">
        <w:rPr>
          <w:rFonts w:ascii="Traditional Arabic" w:hAnsi="Traditional Arabic" w:cs="Traditional Arabic"/>
          <w:sz w:val="32"/>
          <w:szCs w:val="32"/>
          <w:rtl/>
          <w:lang w:bidi="ar-DZ"/>
        </w:rPr>
        <w:t>ن</w:t>
      </w:r>
      <w:r w:rsidRPr="00AB0BD5">
        <w:rPr>
          <w:rFonts w:ascii="Traditional Arabic" w:hAnsi="Traditional Arabic" w:cs="Traditional Arabic"/>
          <w:sz w:val="32"/>
          <w:szCs w:val="32"/>
          <w:rtl/>
          <w:lang w:bidi="ar-DZ"/>
        </w:rPr>
        <w:t xml:space="preserve"> في تقدي</w:t>
      </w:r>
      <w:r w:rsidR="0011651B" w:rsidRPr="00AB0BD5">
        <w:rPr>
          <w:rFonts w:ascii="Traditional Arabic" w:hAnsi="Traditional Arabic" w:cs="Traditional Arabic"/>
          <w:sz w:val="32"/>
          <w:szCs w:val="32"/>
          <w:rtl/>
          <w:lang w:bidi="ar-DZ"/>
        </w:rPr>
        <w:t>م تعريف دقيق له</w:t>
      </w:r>
      <w:r w:rsidRPr="00AB0BD5">
        <w:rPr>
          <w:rFonts w:ascii="Traditional Arabic" w:hAnsi="Traditional Arabic" w:cs="Traditional Arabic"/>
          <w:sz w:val="32"/>
          <w:szCs w:val="32"/>
          <w:rtl/>
          <w:lang w:bidi="ar-DZ"/>
        </w:rPr>
        <w:t xml:space="preserve"> بسبب ثورة المع</w:t>
      </w:r>
      <w:r w:rsidR="0011651B" w:rsidRPr="00AB0BD5">
        <w:rPr>
          <w:rFonts w:ascii="Traditional Arabic" w:hAnsi="Traditional Arabic" w:cs="Traditional Arabic"/>
          <w:sz w:val="32"/>
          <w:szCs w:val="32"/>
          <w:rtl/>
          <w:lang w:bidi="ar-DZ"/>
        </w:rPr>
        <w:t>ل</w:t>
      </w:r>
      <w:r w:rsidRPr="00AB0BD5">
        <w:rPr>
          <w:rFonts w:ascii="Traditional Arabic" w:hAnsi="Traditional Arabic" w:cs="Traditional Arabic"/>
          <w:sz w:val="32"/>
          <w:szCs w:val="32"/>
          <w:rtl/>
          <w:lang w:bidi="ar-DZ"/>
        </w:rPr>
        <w:t xml:space="preserve">ومات وسرعة </w:t>
      </w:r>
      <w:r w:rsidR="0011651B" w:rsidRPr="00AB0BD5">
        <w:rPr>
          <w:rFonts w:ascii="Traditional Arabic" w:hAnsi="Traditional Arabic" w:cs="Traditional Arabic"/>
          <w:sz w:val="32"/>
          <w:szCs w:val="32"/>
          <w:rtl/>
          <w:lang w:bidi="ar-DZ"/>
        </w:rPr>
        <w:t>الاتصال</w:t>
      </w:r>
      <w:r w:rsidRPr="00AB0BD5">
        <w:rPr>
          <w:rFonts w:ascii="Traditional Arabic" w:hAnsi="Traditional Arabic" w:cs="Traditional Arabic"/>
          <w:sz w:val="32"/>
          <w:szCs w:val="32"/>
          <w:rtl/>
          <w:lang w:bidi="ar-DZ"/>
        </w:rPr>
        <w:t xml:space="preserve"> </w:t>
      </w:r>
      <w:r w:rsidR="0011651B" w:rsidRPr="00904F80">
        <w:rPr>
          <w:rFonts w:ascii="Traditional Arabic" w:hAnsi="Traditional Arabic" w:cs="Traditional Arabic"/>
          <w:sz w:val="32"/>
          <w:szCs w:val="32"/>
          <w:rtl/>
          <w:lang w:bidi="ar-DZ"/>
        </w:rPr>
        <w:t>والمعل</w:t>
      </w:r>
      <w:r w:rsidRPr="00904F80">
        <w:rPr>
          <w:rFonts w:ascii="Traditional Arabic" w:hAnsi="Traditional Arabic" w:cs="Traditional Arabic"/>
          <w:sz w:val="32"/>
          <w:szCs w:val="32"/>
          <w:rtl/>
          <w:lang w:bidi="ar-DZ"/>
        </w:rPr>
        <w:t>ومة الوجيزة والدقيقة ينحدر</w:t>
      </w:r>
      <w:r w:rsidR="0011651B" w:rsidRPr="00904F80">
        <w:rPr>
          <w:rFonts w:ascii="Traditional Arabic" w:hAnsi="Traditional Arabic" w:cs="Traditional Arabic"/>
          <w:sz w:val="32"/>
          <w:szCs w:val="32"/>
          <w:rtl/>
          <w:lang w:bidi="ar-DZ"/>
        </w:rPr>
        <w:t xml:space="preserve"> أصل كلمة الأداء من اللغة اللاتينية</w:t>
      </w:r>
      <w:r w:rsidR="0011651B" w:rsidRPr="007E1F43">
        <w:rPr>
          <w:rFonts w:ascii="Simplified Arabic" w:hAnsi="Simplified Arabic" w:cs="Simplified Arabic"/>
          <w:sz w:val="32"/>
          <w:szCs w:val="32"/>
          <w:rtl/>
          <w:lang w:bidi="ar-DZ"/>
        </w:rPr>
        <w:t xml:space="preserve"> (</w:t>
      </w:r>
      <w:r w:rsidR="007E1F43" w:rsidRPr="00030588">
        <w:rPr>
          <w:rFonts w:asciiTheme="majorBidi" w:hAnsiTheme="majorBidi" w:cstheme="majorBidi"/>
          <w:sz w:val="28"/>
          <w:szCs w:val="28"/>
        </w:rPr>
        <w:t>Performer</w:t>
      </w:r>
      <w:r w:rsidR="0011651B" w:rsidRPr="007E1F43">
        <w:rPr>
          <w:rFonts w:ascii="Simplified Arabic" w:hAnsi="Simplified Arabic" w:cs="Simplified Arabic"/>
          <w:sz w:val="32"/>
          <w:szCs w:val="32"/>
          <w:rtl/>
          <w:lang w:bidi="ar-DZ"/>
        </w:rPr>
        <w:t xml:space="preserve">) </w:t>
      </w:r>
      <w:r w:rsidR="0011651B" w:rsidRPr="00904F80">
        <w:rPr>
          <w:rFonts w:ascii="Traditional Arabic" w:hAnsi="Traditional Arabic" w:cs="Traditional Arabic"/>
          <w:sz w:val="32"/>
          <w:szCs w:val="32"/>
          <w:rtl/>
          <w:lang w:bidi="ar-DZ"/>
        </w:rPr>
        <w:t>التي تعني المنح والإعطاء، بعدها اشتقت اللغة الانجليزية منها مصطلح</w:t>
      </w:r>
      <w:r w:rsidR="0011651B" w:rsidRPr="007E1F43">
        <w:rPr>
          <w:rFonts w:ascii="Simplified Arabic" w:hAnsi="Simplified Arabic" w:cs="Simplified Arabic"/>
          <w:sz w:val="32"/>
          <w:szCs w:val="32"/>
          <w:rtl/>
          <w:lang w:bidi="ar-DZ"/>
        </w:rPr>
        <w:t xml:space="preserve"> (</w:t>
      </w:r>
      <w:r w:rsidR="007E1F43" w:rsidRPr="00030588">
        <w:rPr>
          <w:rFonts w:asciiTheme="majorBidi" w:hAnsiTheme="majorBidi" w:cstheme="majorBidi"/>
          <w:sz w:val="28"/>
          <w:szCs w:val="28"/>
        </w:rPr>
        <w:t>Performance</w:t>
      </w:r>
      <w:r w:rsidR="0011651B" w:rsidRPr="007E1F43">
        <w:rPr>
          <w:rFonts w:ascii="Simplified Arabic" w:hAnsi="Simplified Arabic" w:cs="Simplified Arabic"/>
          <w:sz w:val="32"/>
          <w:szCs w:val="32"/>
          <w:rtl/>
          <w:lang w:bidi="ar-DZ"/>
        </w:rPr>
        <w:t xml:space="preserve">) </w:t>
      </w:r>
      <w:r w:rsidR="0011651B" w:rsidRPr="00904F80">
        <w:rPr>
          <w:rFonts w:ascii="Traditional Arabic" w:hAnsi="Traditional Arabic" w:cs="Traditional Arabic"/>
          <w:sz w:val="32"/>
          <w:szCs w:val="32"/>
          <w:rtl/>
          <w:lang w:bidi="ar-DZ"/>
        </w:rPr>
        <w:t>والتي تعني إنجاز، تأدية، أو إتمام نشاط أو مهمة ما، وهي تعكس الكيفية التي يحقق أو يشبع بها الفرد متطلبات الوظيفة.</w:t>
      </w:r>
      <w:r w:rsidR="004E720A" w:rsidRPr="00904F80">
        <w:rPr>
          <w:rFonts w:ascii="Traditional Arabic" w:hAnsi="Traditional Arabic" w:cs="Traditional Arabic"/>
          <w:sz w:val="24"/>
          <w:szCs w:val="24"/>
          <w:rtl/>
          <w:lang w:bidi="ar-DZ"/>
        </w:rPr>
        <w:t xml:space="preserve"> (محمد حسن، 2000، ص 58.)</w:t>
      </w:r>
    </w:p>
    <w:p w:rsidR="004F264F" w:rsidRPr="00904F80" w:rsidRDefault="004F264F" w:rsidP="004E720A">
      <w:pPr>
        <w:jc w:val="lowKashida"/>
        <w:rPr>
          <w:rFonts w:ascii="Traditional Arabic" w:hAnsi="Traditional Arabic" w:cs="Traditional Arabic"/>
          <w:sz w:val="32"/>
          <w:szCs w:val="32"/>
          <w:rtl/>
          <w:lang w:bidi="ar-DZ"/>
        </w:rPr>
      </w:pPr>
      <w:r w:rsidRPr="00904F80">
        <w:rPr>
          <w:rFonts w:ascii="Traditional Arabic" w:hAnsi="Traditional Arabic" w:cs="Traditional Arabic"/>
          <w:sz w:val="32"/>
          <w:szCs w:val="32"/>
          <w:rtl/>
          <w:lang w:bidi="ar-DZ"/>
        </w:rPr>
        <w:t>يعني الأداء من وجهة نظر</w:t>
      </w:r>
      <w:r w:rsidRPr="007E1F43">
        <w:rPr>
          <w:rFonts w:ascii="Simplified Arabic" w:hAnsi="Simplified Arabic" w:cs="Simplified Arabic"/>
          <w:sz w:val="32"/>
          <w:szCs w:val="32"/>
          <w:rtl/>
          <w:lang w:bidi="ar-DZ"/>
        </w:rPr>
        <w:t xml:space="preserve"> (</w:t>
      </w:r>
      <w:r w:rsidR="007E1F43" w:rsidRPr="00030588">
        <w:rPr>
          <w:rFonts w:asciiTheme="majorBidi" w:hAnsiTheme="majorBidi" w:cstheme="majorBidi"/>
          <w:sz w:val="28"/>
          <w:szCs w:val="28"/>
        </w:rPr>
        <w:t>Druker. P</w:t>
      </w:r>
      <w:r w:rsidRPr="007E1F43">
        <w:rPr>
          <w:rFonts w:ascii="Simplified Arabic" w:hAnsi="Simplified Arabic" w:cs="Simplified Arabic"/>
          <w:sz w:val="32"/>
          <w:szCs w:val="32"/>
          <w:rtl/>
          <w:lang w:bidi="ar-DZ"/>
        </w:rPr>
        <w:t xml:space="preserve">) </w:t>
      </w:r>
      <w:r w:rsidRPr="00904F80">
        <w:rPr>
          <w:rFonts w:ascii="Traditional Arabic" w:hAnsi="Traditional Arabic" w:cs="Traditional Arabic"/>
          <w:sz w:val="32"/>
          <w:szCs w:val="32"/>
          <w:rtl/>
          <w:lang w:bidi="ar-DZ"/>
        </w:rPr>
        <w:t>قدرة المؤسسة على الاستمرارية والبقاء من خلال</w:t>
      </w:r>
      <w:r w:rsidR="007E1F43" w:rsidRPr="00904F80">
        <w:rPr>
          <w:rFonts w:ascii="Traditional Arabic" w:hAnsi="Traditional Arabic" w:cs="Traditional Arabic"/>
          <w:sz w:val="32"/>
          <w:szCs w:val="32"/>
          <w:rtl/>
          <w:lang w:bidi="ar-DZ"/>
        </w:rPr>
        <w:t xml:space="preserve"> تحقيق التوازن بين رضا المساهمين والعمال.</w:t>
      </w:r>
      <w:r w:rsidR="004E720A" w:rsidRPr="00904F80">
        <w:rPr>
          <w:rFonts w:ascii="Traditional Arabic" w:hAnsi="Traditional Arabic" w:cs="Traditional Arabic"/>
          <w:sz w:val="24"/>
          <w:szCs w:val="24"/>
          <w:rtl/>
          <w:lang w:bidi="ar-DZ"/>
        </w:rPr>
        <w:t xml:space="preserve"> ( الداوي، 2009، ص218.)</w:t>
      </w:r>
    </w:p>
    <w:p w:rsidR="007E1F43" w:rsidRPr="007E1F43" w:rsidRDefault="007E1F43" w:rsidP="0010487F">
      <w:pPr>
        <w:jc w:val="lowKashida"/>
        <w:rPr>
          <w:rFonts w:ascii="Simplified Arabic" w:hAnsi="Simplified Arabic" w:cs="Simplified Arabic"/>
          <w:sz w:val="32"/>
          <w:szCs w:val="32"/>
          <w:rtl/>
          <w:lang w:bidi="ar-DZ"/>
        </w:rPr>
      </w:pPr>
      <w:r w:rsidRPr="00904F80">
        <w:rPr>
          <w:rFonts w:ascii="Traditional Arabic" w:hAnsi="Traditional Arabic" w:cs="Traditional Arabic"/>
          <w:sz w:val="32"/>
          <w:szCs w:val="32"/>
          <w:rtl/>
          <w:lang w:bidi="ar-DZ"/>
        </w:rPr>
        <w:t xml:space="preserve">  كما يربط كل من</w:t>
      </w:r>
      <w:r w:rsidRPr="007E1F43">
        <w:rPr>
          <w:rFonts w:ascii="Simplified Arabic" w:hAnsi="Simplified Arabic" w:cs="Simplified Arabic"/>
          <w:sz w:val="32"/>
          <w:szCs w:val="32"/>
          <w:rtl/>
          <w:lang w:bidi="ar-DZ"/>
        </w:rPr>
        <w:t xml:space="preserve"> (</w:t>
      </w:r>
      <w:r w:rsidR="00446073" w:rsidRPr="00030588">
        <w:rPr>
          <w:rFonts w:asciiTheme="majorBidi" w:hAnsiTheme="majorBidi" w:cstheme="majorBidi"/>
          <w:sz w:val="28"/>
          <w:szCs w:val="28"/>
        </w:rPr>
        <w:t>Pierre Bescos et autre</w:t>
      </w:r>
      <w:r w:rsidRPr="007E1F43">
        <w:rPr>
          <w:rFonts w:ascii="Simplified Arabic" w:hAnsi="Simplified Arabic" w:cs="Simplified Arabic"/>
          <w:sz w:val="32"/>
          <w:szCs w:val="32"/>
          <w:rtl/>
          <w:lang w:bidi="ar-DZ"/>
        </w:rPr>
        <w:t>) ا</w:t>
      </w:r>
      <w:r w:rsidRPr="00904F80">
        <w:rPr>
          <w:rFonts w:ascii="Traditional Arabic" w:hAnsi="Traditional Arabic" w:cs="Traditional Arabic"/>
          <w:sz w:val="32"/>
          <w:szCs w:val="32"/>
          <w:rtl/>
          <w:lang w:bidi="ar-DZ"/>
        </w:rPr>
        <w:t>لأداء بالقيمة والتكلفة والإستراتيجية، فيرون أن</w:t>
      </w:r>
      <w:r w:rsidR="004E720A" w:rsidRPr="00967227">
        <w:rPr>
          <w:rFonts w:asciiTheme="majorBidi" w:hAnsiTheme="majorBidi" w:cstheme="majorBidi"/>
          <w:rtl/>
          <w:lang w:bidi="ar-DZ"/>
        </w:rPr>
        <w:t>(</w:t>
      </w:r>
      <w:r w:rsidR="00967227" w:rsidRPr="00967227">
        <w:rPr>
          <w:rFonts w:asciiTheme="majorBidi" w:hAnsiTheme="majorBidi" w:cstheme="majorBidi"/>
          <w:lang w:val="fr-FR" w:bidi="ar-DZ"/>
        </w:rPr>
        <w:t>1994, p 219</w:t>
      </w:r>
      <w:r w:rsidR="004E720A" w:rsidRPr="00967227">
        <w:rPr>
          <w:rFonts w:asciiTheme="majorBidi" w:hAnsiTheme="majorBidi" w:cstheme="majorBidi"/>
          <w:rtl/>
          <w:lang w:bidi="ar-DZ"/>
        </w:rPr>
        <w:t xml:space="preserve"> </w:t>
      </w:r>
      <w:r w:rsidR="00967227" w:rsidRPr="00967227">
        <w:rPr>
          <w:rFonts w:asciiTheme="majorBidi" w:hAnsiTheme="majorBidi" w:cstheme="majorBidi"/>
          <w:lang w:val="fr-FR" w:bidi="ar-DZ"/>
        </w:rPr>
        <w:t>Bescos,</w:t>
      </w:r>
      <w:r w:rsidR="004E720A" w:rsidRPr="00967227">
        <w:rPr>
          <w:rFonts w:asciiTheme="majorBidi" w:hAnsiTheme="majorBidi" w:cstheme="majorBidi"/>
          <w:rtl/>
          <w:lang w:bidi="ar-DZ"/>
        </w:rPr>
        <w:t>)</w:t>
      </w:r>
      <w:r w:rsidRPr="007E1F43">
        <w:rPr>
          <w:rFonts w:ascii="Simplified Arabic" w:hAnsi="Simplified Arabic" w:cs="Simplified Arabic"/>
          <w:sz w:val="32"/>
          <w:szCs w:val="32"/>
          <w:rtl/>
          <w:lang w:bidi="ar-DZ"/>
        </w:rPr>
        <w:t xml:space="preserve"> :</w:t>
      </w:r>
    </w:p>
    <w:p w:rsidR="007E1F43" w:rsidRPr="007C5CAB" w:rsidRDefault="007E1F43" w:rsidP="007E1F43">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ـــ الأداء في المنظمة هو كل ما يساهم في تحسين الثنائية: قيمةــــ تكلفة.</w:t>
      </w:r>
    </w:p>
    <w:p w:rsidR="007E1F43" w:rsidRPr="007C5CAB" w:rsidRDefault="007E1F43" w:rsidP="007E1F43">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ـــ الأداء في المنظمة كل وفقط ما يساهم في تحقيق وبلوغ الإستراتيجية وهي الأهداف ذات المدى البعيد والمتوسط.</w:t>
      </w:r>
    </w:p>
    <w:p w:rsidR="00430DAD" w:rsidRPr="007C5CAB" w:rsidRDefault="00430DAD" w:rsidP="00430DAD">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وتوجد بعض المفاهيم المرتبطة بالأداء مثل  الكفاءة والفاعلية، فتشير الكفاءة إلى النسبة بين</w:t>
      </w:r>
    </w:p>
    <w:p w:rsidR="00446073" w:rsidRPr="007C5CAB" w:rsidRDefault="00430DAD" w:rsidP="0010487F">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المدخلات والمخرجات فكلما كانت المخرجات أعلى من المدخلات كانت الكفاءة أعلى، فهو</w:t>
      </w:r>
      <w:r w:rsidR="00C01EE5"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مفهوم مرتبط بالقدرة على أداء الأعمال أما الفاعلية فتشير إلى الأهداف المحققة من قبل المنظمة. </w:t>
      </w:r>
      <w:r w:rsidR="0010487F" w:rsidRPr="007C5CAB">
        <w:rPr>
          <w:rFonts w:ascii="Traditional Arabic" w:hAnsi="Traditional Arabic" w:cs="Traditional Arabic"/>
          <w:sz w:val="24"/>
          <w:szCs w:val="24"/>
          <w:rtl/>
          <w:lang w:bidi="ar-DZ"/>
        </w:rPr>
        <w:t>(محمد عباس،2002 ، ص 138.)</w:t>
      </w:r>
    </w:p>
    <w:p w:rsidR="00430DAD" w:rsidRPr="007C5CAB" w:rsidRDefault="00C01EE5" w:rsidP="0010487F">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430DAD" w:rsidRPr="007C5CAB">
        <w:rPr>
          <w:rFonts w:ascii="Traditional Arabic" w:hAnsi="Traditional Arabic" w:cs="Traditional Arabic"/>
          <w:sz w:val="32"/>
          <w:szCs w:val="32"/>
          <w:rtl/>
          <w:lang w:bidi="ar-DZ"/>
        </w:rPr>
        <w:t xml:space="preserve">ويقصد بالأداء بصفة عامة درجة النجاح التي تحققها المؤسسة في إنجاز الأهداف المحددة مسبقا، وكما يعرف الأداء على أنه "درجة بلوغ الفرد أو الفريق أو المنظمة للأهداف المخططة بكفاءة وفاعلية </w:t>
      </w:r>
      <w:r w:rsidR="00776035" w:rsidRPr="007C5CAB">
        <w:rPr>
          <w:rFonts w:ascii="Traditional Arabic" w:hAnsi="Traditional Arabic" w:cs="Traditional Arabic"/>
          <w:sz w:val="32"/>
          <w:szCs w:val="32"/>
          <w:rtl/>
          <w:lang w:bidi="ar-DZ"/>
        </w:rPr>
        <w:t>".</w:t>
      </w:r>
      <w:r w:rsidR="0010487F" w:rsidRPr="007C5CAB">
        <w:rPr>
          <w:rFonts w:ascii="Traditional Arabic" w:hAnsi="Traditional Arabic" w:cs="Traditional Arabic"/>
          <w:sz w:val="24"/>
          <w:szCs w:val="24"/>
          <w:rtl/>
          <w:lang w:bidi="ar-DZ"/>
        </w:rPr>
        <w:t xml:space="preserve"> ( مصطفي،2002، ص 415 .)</w:t>
      </w:r>
    </w:p>
    <w:p w:rsidR="00430DAD" w:rsidRPr="007C5CAB" w:rsidRDefault="00C01EE5" w:rsidP="0010487F">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 xml:space="preserve">  </w:t>
      </w:r>
      <w:r w:rsidR="00430DAD" w:rsidRPr="007C5CAB">
        <w:rPr>
          <w:rFonts w:ascii="Traditional Arabic" w:hAnsi="Traditional Arabic" w:cs="Traditional Arabic"/>
          <w:sz w:val="32"/>
          <w:szCs w:val="32"/>
          <w:rtl/>
          <w:lang w:bidi="ar-DZ"/>
        </w:rPr>
        <w:t xml:space="preserve">وحسب </w:t>
      </w:r>
      <w:r w:rsidR="00776035" w:rsidRPr="007C5CAB">
        <w:rPr>
          <w:rFonts w:ascii="Traditional Arabic" w:hAnsi="Traditional Arabic" w:cs="Traditional Arabic"/>
          <w:sz w:val="32"/>
          <w:szCs w:val="32"/>
          <w:rtl/>
          <w:lang w:bidi="ar-DZ"/>
        </w:rPr>
        <w:t>هذا التعريف</w:t>
      </w:r>
      <w:r w:rsidR="00430DAD" w:rsidRPr="007C5CAB">
        <w:rPr>
          <w:rFonts w:ascii="Traditional Arabic" w:hAnsi="Traditional Arabic" w:cs="Traditional Arabic"/>
          <w:sz w:val="32"/>
          <w:szCs w:val="32"/>
          <w:rtl/>
          <w:lang w:bidi="ar-DZ"/>
        </w:rPr>
        <w:t xml:space="preserve"> نجد </w:t>
      </w:r>
      <w:r w:rsidR="00776035" w:rsidRPr="007C5CAB">
        <w:rPr>
          <w:rFonts w:ascii="Traditional Arabic" w:hAnsi="Traditional Arabic" w:cs="Traditional Arabic"/>
          <w:sz w:val="32"/>
          <w:szCs w:val="32"/>
          <w:rtl/>
          <w:lang w:bidi="ar-DZ"/>
        </w:rPr>
        <w:t>أن</w:t>
      </w:r>
      <w:r w:rsidR="00430DAD" w:rsidRPr="007C5CAB">
        <w:rPr>
          <w:rFonts w:ascii="Traditional Arabic" w:hAnsi="Traditional Arabic" w:cs="Traditional Arabic"/>
          <w:sz w:val="32"/>
          <w:szCs w:val="32"/>
          <w:rtl/>
          <w:lang w:bidi="ar-DZ"/>
        </w:rPr>
        <w:t xml:space="preserve"> الأداء يعني تأدية أو القيا </w:t>
      </w:r>
      <w:r w:rsidR="00776035" w:rsidRPr="007C5CAB">
        <w:rPr>
          <w:rFonts w:ascii="Traditional Arabic" w:hAnsi="Traditional Arabic" w:cs="Traditional Arabic"/>
          <w:sz w:val="32"/>
          <w:szCs w:val="32"/>
          <w:rtl/>
          <w:lang w:bidi="ar-DZ"/>
        </w:rPr>
        <w:t>بعمل وجه</w:t>
      </w:r>
      <w:r w:rsidR="00430DAD" w:rsidRPr="007C5CAB">
        <w:rPr>
          <w:rFonts w:ascii="Traditional Arabic" w:hAnsi="Traditional Arabic" w:cs="Traditional Arabic"/>
          <w:sz w:val="32"/>
          <w:szCs w:val="32"/>
          <w:rtl/>
          <w:lang w:bidi="ar-DZ"/>
        </w:rPr>
        <w:t xml:space="preserve">د أو نشاط </w:t>
      </w:r>
      <w:r w:rsidR="00776035" w:rsidRPr="007C5CAB">
        <w:rPr>
          <w:rFonts w:ascii="Traditional Arabic" w:hAnsi="Traditional Arabic" w:cs="Traditional Arabic"/>
          <w:sz w:val="32"/>
          <w:szCs w:val="32"/>
          <w:rtl/>
          <w:lang w:bidi="ar-DZ"/>
        </w:rPr>
        <w:t>من طرف</w:t>
      </w:r>
      <w:r w:rsidR="00430DAD" w:rsidRPr="007C5CAB">
        <w:rPr>
          <w:rFonts w:ascii="Traditional Arabic" w:hAnsi="Traditional Arabic" w:cs="Traditional Arabic"/>
          <w:sz w:val="32"/>
          <w:szCs w:val="32"/>
          <w:rtl/>
          <w:lang w:bidi="ar-DZ"/>
        </w:rPr>
        <w:t xml:space="preserve"> فرد</w:t>
      </w:r>
      <w:r w:rsidRPr="007C5CAB">
        <w:rPr>
          <w:rFonts w:ascii="Traditional Arabic" w:hAnsi="Traditional Arabic" w:cs="Traditional Arabic"/>
          <w:sz w:val="32"/>
          <w:szCs w:val="32"/>
          <w:rtl/>
          <w:lang w:bidi="ar-DZ"/>
        </w:rPr>
        <w:t xml:space="preserve"> </w:t>
      </w:r>
      <w:r w:rsidR="00430DAD" w:rsidRPr="007C5CAB">
        <w:rPr>
          <w:rFonts w:ascii="Traditional Arabic" w:hAnsi="Traditional Arabic" w:cs="Traditional Arabic"/>
          <w:sz w:val="32"/>
          <w:szCs w:val="32"/>
          <w:rtl/>
          <w:lang w:bidi="ar-DZ"/>
        </w:rPr>
        <w:t xml:space="preserve">أو </w:t>
      </w:r>
      <w:r w:rsidR="00776035" w:rsidRPr="007C5CAB">
        <w:rPr>
          <w:rFonts w:ascii="Traditional Arabic" w:hAnsi="Traditional Arabic" w:cs="Traditional Arabic"/>
          <w:sz w:val="32"/>
          <w:szCs w:val="32"/>
          <w:rtl/>
          <w:lang w:bidi="ar-DZ"/>
        </w:rPr>
        <w:t>فريق</w:t>
      </w:r>
      <w:r w:rsidR="00430DAD" w:rsidRPr="007C5CAB">
        <w:rPr>
          <w:rFonts w:ascii="Traditional Arabic" w:hAnsi="Traditional Arabic" w:cs="Traditional Arabic"/>
          <w:sz w:val="32"/>
          <w:szCs w:val="32"/>
          <w:rtl/>
          <w:lang w:bidi="ar-DZ"/>
        </w:rPr>
        <w:t xml:space="preserve"> أو مؤسسة </w:t>
      </w:r>
      <w:r w:rsidR="00776035" w:rsidRPr="007C5CAB">
        <w:rPr>
          <w:rFonts w:ascii="Traditional Arabic" w:hAnsi="Traditional Arabic" w:cs="Traditional Arabic"/>
          <w:sz w:val="32"/>
          <w:szCs w:val="32"/>
          <w:rtl/>
          <w:lang w:bidi="ar-DZ"/>
        </w:rPr>
        <w:t>من أجل تحقيق هدف</w:t>
      </w:r>
      <w:r w:rsidR="00430DAD" w:rsidRPr="007C5CAB">
        <w:rPr>
          <w:rFonts w:ascii="Traditional Arabic" w:hAnsi="Traditional Arabic" w:cs="Traditional Arabic"/>
          <w:sz w:val="32"/>
          <w:szCs w:val="32"/>
          <w:rtl/>
          <w:lang w:bidi="ar-DZ"/>
        </w:rPr>
        <w:t xml:space="preserve"> معي</w:t>
      </w:r>
      <w:r w:rsidR="00776035" w:rsidRPr="007C5CAB">
        <w:rPr>
          <w:rFonts w:ascii="Traditional Arabic" w:hAnsi="Traditional Arabic" w:cs="Traditional Arabic"/>
          <w:sz w:val="32"/>
          <w:szCs w:val="32"/>
          <w:rtl/>
          <w:lang w:bidi="ar-DZ"/>
        </w:rPr>
        <w:t>ن</w:t>
      </w:r>
      <w:r w:rsidR="00430DAD" w:rsidRPr="007C5CAB">
        <w:rPr>
          <w:rFonts w:ascii="Traditional Arabic" w:hAnsi="Traditional Arabic" w:cs="Traditional Arabic"/>
          <w:sz w:val="32"/>
          <w:szCs w:val="32"/>
          <w:rtl/>
          <w:lang w:bidi="ar-DZ"/>
        </w:rPr>
        <w:t>، حيث يت</w:t>
      </w:r>
      <w:r w:rsidR="00776035" w:rsidRPr="007C5CAB">
        <w:rPr>
          <w:rFonts w:ascii="Traditional Arabic" w:hAnsi="Traditional Arabic" w:cs="Traditional Arabic"/>
          <w:sz w:val="32"/>
          <w:szCs w:val="32"/>
          <w:rtl/>
          <w:lang w:bidi="ar-DZ"/>
        </w:rPr>
        <w:t>م</w:t>
      </w:r>
      <w:r w:rsidR="00430DAD" w:rsidRPr="007C5CAB">
        <w:rPr>
          <w:rFonts w:ascii="Traditional Arabic" w:hAnsi="Traditional Arabic" w:cs="Traditional Arabic"/>
          <w:sz w:val="32"/>
          <w:szCs w:val="32"/>
          <w:rtl/>
          <w:lang w:bidi="ar-DZ"/>
        </w:rPr>
        <w:t xml:space="preserve"> الحك</w:t>
      </w:r>
      <w:r w:rsidR="00776035" w:rsidRPr="007C5CAB">
        <w:rPr>
          <w:rFonts w:ascii="Traditional Arabic" w:hAnsi="Traditional Arabic" w:cs="Traditional Arabic"/>
          <w:sz w:val="32"/>
          <w:szCs w:val="32"/>
          <w:rtl/>
          <w:lang w:bidi="ar-DZ"/>
        </w:rPr>
        <w:t>م</w:t>
      </w:r>
      <w:r w:rsidR="00430DAD" w:rsidRPr="007C5CAB">
        <w:rPr>
          <w:rFonts w:ascii="Traditional Arabic" w:hAnsi="Traditional Arabic" w:cs="Traditional Arabic"/>
          <w:sz w:val="32"/>
          <w:szCs w:val="32"/>
          <w:rtl/>
          <w:lang w:bidi="ar-DZ"/>
        </w:rPr>
        <w:t xml:space="preserve"> ع</w:t>
      </w:r>
      <w:r w:rsidR="00776035" w:rsidRPr="007C5CAB">
        <w:rPr>
          <w:rFonts w:ascii="Traditional Arabic" w:hAnsi="Traditional Arabic" w:cs="Traditional Arabic"/>
          <w:sz w:val="32"/>
          <w:szCs w:val="32"/>
          <w:rtl/>
          <w:lang w:bidi="ar-DZ"/>
        </w:rPr>
        <w:t>ليه</w:t>
      </w:r>
      <w:r w:rsidR="00430DAD" w:rsidRPr="007C5CAB">
        <w:rPr>
          <w:rFonts w:ascii="Traditional Arabic" w:hAnsi="Traditional Arabic" w:cs="Traditional Arabic"/>
          <w:sz w:val="32"/>
          <w:szCs w:val="32"/>
          <w:rtl/>
          <w:lang w:bidi="ar-DZ"/>
        </w:rPr>
        <w:t xml:space="preserve"> في الأخير بأن</w:t>
      </w:r>
      <w:r w:rsidR="00776035"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 xml:space="preserve"> جيد،</w:t>
      </w:r>
      <w:r w:rsidRPr="007C5CAB">
        <w:rPr>
          <w:rFonts w:ascii="Traditional Arabic" w:hAnsi="Traditional Arabic" w:cs="Traditional Arabic"/>
          <w:sz w:val="32"/>
          <w:szCs w:val="32"/>
          <w:rtl/>
          <w:lang w:bidi="ar-DZ"/>
        </w:rPr>
        <w:t xml:space="preserve"> </w:t>
      </w:r>
      <w:r w:rsidR="00430DAD" w:rsidRPr="007C5CAB">
        <w:rPr>
          <w:rFonts w:ascii="Traditional Arabic" w:hAnsi="Traditional Arabic" w:cs="Traditional Arabic"/>
          <w:sz w:val="32"/>
          <w:szCs w:val="32"/>
          <w:rtl/>
          <w:lang w:bidi="ar-DZ"/>
        </w:rPr>
        <w:t>كفئ</w:t>
      </w:r>
      <w:r w:rsidRPr="007C5CAB">
        <w:rPr>
          <w:rFonts w:ascii="Traditional Arabic" w:hAnsi="Traditional Arabic" w:cs="Traditional Arabic"/>
          <w:sz w:val="32"/>
          <w:szCs w:val="32"/>
          <w:rtl/>
          <w:lang w:bidi="ar-DZ"/>
        </w:rPr>
        <w:t xml:space="preserve"> أمثل،</w:t>
      </w:r>
      <w:r w:rsidR="00430DAD" w:rsidRPr="007C5CAB">
        <w:rPr>
          <w:rFonts w:ascii="Traditional Arabic" w:hAnsi="Traditional Arabic" w:cs="Traditional Arabic"/>
          <w:sz w:val="32"/>
          <w:szCs w:val="32"/>
          <w:rtl/>
          <w:lang w:bidi="ar-DZ"/>
        </w:rPr>
        <w:t xml:space="preserve"> كما نجد </w:t>
      </w:r>
      <w:r w:rsidRPr="007C5CAB">
        <w:rPr>
          <w:rFonts w:ascii="Traditional Arabic" w:hAnsi="Traditional Arabic" w:cs="Traditional Arabic"/>
          <w:sz w:val="32"/>
          <w:szCs w:val="32"/>
          <w:rtl/>
          <w:lang w:bidi="ar-DZ"/>
        </w:rPr>
        <w:t>أن هذا التعريف</w:t>
      </w:r>
      <w:r w:rsidR="00430DAD" w:rsidRPr="007C5CAB">
        <w:rPr>
          <w:rFonts w:ascii="Traditional Arabic" w:hAnsi="Traditional Arabic" w:cs="Traditional Arabic"/>
          <w:sz w:val="32"/>
          <w:szCs w:val="32"/>
          <w:rtl/>
          <w:lang w:bidi="ar-DZ"/>
        </w:rPr>
        <w:t xml:space="preserve"> يربط الأداء بالفعالية والكفاءة، والواقع </w:t>
      </w:r>
      <w:r w:rsidRPr="007C5CAB">
        <w:rPr>
          <w:rFonts w:ascii="Traditional Arabic" w:hAnsi="Traditional Arabic" w:cs="Traditional Arabic"/>
          <w:sz w:val="32"/>
          <w:szCs w:val="32"/>
          <w:rtl/>
          <w:lang w:bidi="ar-DZ"/>
        </w:rPr>
        <w:t xml:space="preserve">أن جل </w:t>
      </w:r>
      <w:r w:rsidR="00430DAD" w:rsidRPr="007C5CAB">
        <w:rPr>
          <w:rFonts w:ascii="Traditional Arabic" w:hAnsi="Traditional Arabic" w:cs="Traditional Arabic"/>
          <w:sz w:val="32"/>
          <w:szCs w:val="32"/>
          <w:rtl/>
          <w:lang w:bidi="ar-DZ"/>
        </w:rPr>
        <w:t>الدر</w:t>
      </w:r>
      <w:r w:rsidRPr="007C5CAB">
        <w:rPr>
          <w:rFonts w:ascii="Traditional Arabic" w:hAnsi="Traditional Arabic" w:cs="Traditional Arabic"/>
          <w:sz w:val="32"/>
          <w:szCs w:val="32"/>
          <w:rtl/>
          <w:lang w:bidi="ar-DZ"/>
        </w:rPr>
        <w:t>ا</w:t>
      </w:r>
      <w:r w:rsidR="00430DAD" w:rsidRPr="007C5CAB">
        <w:rPr>
          <w:rFonts w:ascii="Traditional Arabic" w:hAnsi="Traditional Arabic" w:cs="Traditional Arabic"/>
          <w:sz w:val="32"/>
          <w:szCs w:val="32"/>
          <w:rtl/>
          <w:lang w:bidi="ar-DZ"/>
        </w:rPr>
        <w:t>سات</w:t>
      </w:r>
      <w:r w:rsidRPr="007C5CAB">
        <w:rPr>
          <w:rFonts w:ascii="Traditional Arabic" w:hAnsi="Traditional Arabic" w:cs="Traditional Arabic"/>
          <w:sz w:val="32"/>
          <w:szCs w:val="32"/>
          <w:rtl/>
          <w:lang w:bidi="ar-DZ"/>
        </w:rPr>
        <w:t xml:space="preserve"> تحاول</w:t>
      </w:r>
      <w:r w:rsidR="00430DAD" w:rsidRPr="007C5CAB">
        <w:rPr>
          <w:rFonts w:ascii="Traditional Arabic" w:hAnsi="Traditional Arabic" w:cs="Traditional Arabic"/>
          <w:sz w:val="32"/>
          <w:szCs w:val="32"/>
          <w:rtl/>
          <w:lang w:bidi="ar-DZ"/>
        </w:rPr>
        <w:t xml:space="preserve"> ربط الأداء بالفعالية والكفاءة سواء ع</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ى المستوى الاستر</w:t>
      </w:r>
      <w:r w:rsidRPr="007C5CAB">
        <w:rPr>
          <w:rFonts w:ascii="Traditional Arabic" w:hAnsi="Traditional Arabic" w:cs="Traditional Arabic"/>
          <w:sz w:val="32"/>
          <w:szCs w:val="32"/>
          <w:rtl/>
          <w:lang w:bidi="ar-DZ"/>
        </w:rPr>
        <w:t>ا</w:t>
      </w:r>
      <w:r w:rsidR="00430DAD" w:rsidRPr="007C5CAB">
        <w:rPr>
          <w:rFonts w:ascii="Traditional Arabic" w:hAnsi="Traditional Arabic" w:cs="Traditional Arabic"/>
          <w:sz w:val="32"/>
          <w:szCs w:val="32"/>
          <w:rtl/>
          <w:lang w:bidi="ar-DZ"/>
        </w:rPr>
        <w:t>تيجي أو ع</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ى</w:t>
      </w:r>
      <w:r w:rsidRPr="007C5CAB">
        <w:rPr>
          <w:rFonts w:ascii="Traditional Arabic" w:hAnsi="Traditional Arabic" w:cs="Traditional Arabic"/>
          <w:sz w:val="32"/>
          <w:szCs w:val="32"/>
          <w:rtl/>
          <w:lang w:bidi="ar-DZ"/>
        </w:rPr>
        <w:t xml:space="preserve"> </w:t>
      </w:r>
      <w:r w:rsidR="00430DAD" w:rsidRPr="007C5CAB">
        <w:rPr>
          <w:rFonts w:ascii="Traditional Arabic" w:hAnsi="Traditional Arabic" w:cs="Traditional Arabic"/>
          <w:sz w:val="32"/>
          <w:szCs w:val="32"/>
          <w:rtl/>
          <w:lang w:bidi="ar-DZ"/>
        </w:rPr>
        <w:t>المستوى التشغي</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ي، حيث أن</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 xml:space="preserve"> لا يمك</w:t>
      </w:r>
      <w:r w:rsidRPr="007C5CAB">
        <w:rPr>
          <w:rFonts w:ascii="Traditional Arabic" w:hAnsi="Traditional Arabic" w:cs="Traditional Arabic"/>
          <w:sz w:val="32"/>
          <w:szCs w:val="32"/>
          <w:rtl/>
          <w:lang w:bidi="ar-DZ"/>
        </w:rPr>
        <w:t>ن</w:t>
      </w:r>
      <w:r w:rsidR="00430DAD" w:rsidRPr="007C5CAB">
        <w:rPr>
          <w:rFonts w:ascii="Traditional Arabic" w:hAnsi="Traditional Arabic" w:cs="Traditional Arabic"/>
          <w:sz w:val="32"/>
          <w:szCs w:val="32"/>
          <w:rtl/>
          <w:lang w:bidi="ar-DZ"/>
        </w:rPr>
        <w:t xml:space="preserve"> الحك</w:t>
      </w:r>
      <w:r w:rsidRPr="007C5CAB">
        <w:rPr>
          <w:rFonts w:ascii="Traditional Arabic" w:hAnsi="Traditional Arabic" w:cs="Traditional Arabic"/>
          <w:sz w:val="32"/>
          <w:szCs w:val="32"/>
          <w:rtl/>
          <w:lang w:bidi="ar-DZ"/>
        </w:rPr>
        <w:t>م</w:t>
      </w:r>
      <w:r w:rsidR="00430DAD" w:rsidRPr="007C5CAB">
        <w:rPr>
          <w:rFonts w:ascii="Traditional Arabic" w:hAnsi="Traditional Arabic" w:cs="Traditional Arabic"/>
          <w:sz w:val="32"/>
          <w:szCs w:val="32"/>
          <w:rtl/>
          <w:lang w:bidi="ar-DZ"/>
        </w:rPr>
        <w:t xml:space="preserve"> ع</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ى أداء المؤسسة التي تمكنت م</w:t>
      </w:r>
      <w:r w:rsidRPr="007C5CAB">
        <w:rPr>
          <w:rFonts w:ascii="Traditional Arabic" w:hAnsi="Traditional Arabic" w:cs="Traditional Arabic"/>
          <w:sz w:val="32"/>
          <w:szCs w:val="32"/>
          <w:rtl/>
          <w:lang w:bidi="ar-DZ"/>
        </w:rPr>
        <w:t>ن</w:t>
      </w:r>
      <w:r w:rsidR="00430DAD" w:rsidRPr="007C5CAB">
        <w:rPr>
          <w:rFonts w:ascii="Traditional Arabic" w:hAnsi="Traditional Arabic" w:cs="Traditional Arabic"/>
          <w:sz w:val="32"/>
          <w:szCs w:val="32"/>
          <w:rtl/>
          <w:lang w:bidi="ar-DZ"/>
        </w:rPr>
        <w:t xml:space="preserve"> ب</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وغ</w:t>
      </w:r>
      <w:r w:rsidRPr="007C5CAB">
        <w:rPr>
          <w:rFonts w:ascii="Traditional Arabic" w:hAnsi="Traditional Arabic" w:cs="Traditional Arabic"/>
          <w:sz w:val="32"/>
          <w:szCs w:val="32"/>
          <w:rtl/>
          <w:lang w:bidi="ar-DZ"/>
        </w:rPr>
        <w:t xml:space="preserve"> </w:t>
      </w:r>
      <w:r w:rsidR="00430DAD" w:rsidRPr="007C5CAB">
        <w:rPr>
          <w:rFonts w:ascii="Traditional Arabic" w:hAnsi="Traditional Arabic" w:cs="Traditional Arabic"/>
          <w:sz w:val="32"/>
          <w:szCs w:val="32"/>
          <w:rtl/>
          <w:lang w:bidi="ar-DZ"/>
        </w:rPr>
        <w:t>أ</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داف</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ا بأن</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 xml:space="preserve"> جيد إذا كا</w:t>
      </w:r>
      <w:r w:rsidRPr="007C5CAB">
        <w:rPr>
          <w:rFonts w:ascii="Traditional Arabic" w:hAnsi="Traditional Arabic" w:cs="Traditional Arabic"/>
          <w:sz w:val="32"/>
          <w:szCs w:val="32"/>
          <w:rtl/>
          <w:lang w:bidi="ar-DZ"/>
        </w:rPr>
        <w:t>ن</w:t>
      </w:r>
      <w:r w:rsidR="00430DAD"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ذلك </w:t>
      </w:r>
      <w:r w:rsidR="00430DAD" w:rsidRPr="007C5CAB">
        <w:rPr>
          <w:rFonts w:ascii="Traditional Arabic" w:hAnsi="Traditional Arabic" w:cs="Traditional Arabic"/>
          <w:sz w:val="32"/>
          <w:szCs w:val="32"/>
          <w:rtl/>
          <w:lang w:bidi="ar-DZ"/>
        </w:rPr>
        <w:t>قد ك</w:t>
      </w:r>
      <w:r w:rsidRPr="007C5CAB">
        <w:rPr>
          <w:rFonts w:ascii="Traditional Arabic" w:hAnsi="Traditional Arabic" w:cs="Traditional Arabic"/>
          <w:sz w:val="32"/>
          <w:szCs w:val="32"/>
          <w:rtl/>
          <w:lang w:bidi="ar-DZ"/>
        </w:rPr>
        <w:t>ل</w:t>
      </w:r>
      <w:r w:rsidR="00430DAD" w:rsidRPr="007C5CAB">
        <w:rPr>
          <w:rFonts w:ascii="Traditional Arabic" w:hAnsi="Traditional Arabic" w:cs="Traditional Arabic"/>
          <w:sz w:val="32"/>
          <w:szCs w:val="32"/>
          <w:rtl/>
          <w:lang w:bidi="ar-DZ"/>
        </w:rPr>
        <w:t>ف</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ا كثير م</w:t>
      </w:r>
      <w:r w:rsidRPr="007C5CAB">
        <w:rPr>
          <w:rFonts w:ascii="Traditional Arabic" w:hAnsi="Traditional Arabic" w:cs="Traditional Arabic"/>
          <w:sz w:val="32"/>
          <w:szCs w:val="32"/>
          <w:rtl/>
          <w:lang w:bidi="ar-DZ"/>
        </w:rPr>
        <w:t>ن</w:t>
      </w:r>
      <w:r w:rsidR="00430DAD" w:rsidRPr="007C5CAB">
        <w:rPr>
          <w:rFonts w:ascii="Traditional Arabic" w:hAnsi="Traditional Arabic" w:cs="Traditional Arabic"/>
          <w:sz w:val="32"/>
          <w:szCs w:val="32"/>
          <w:rtl/>
          <w:lang w:bidi="ar-DZ"/>
        </w:rPr>
        <w:t xml:space="preserve"> الموارد مقارنة بمثيلات</w:t>
      </w:r>
      <w:r w:rsidRPr="007C5CAB">
        <w:rPr>
          <w:rFonts w:ascii="Traditional Arabic" w:hAnsi="Traditional Arabic" w:cs="Traditional Arabic"/>
          <w:sz w:val="32"/>
          <w:szCs w:val="32"/>
          <w:rtl/>
          <w:lang w:bidi="ar-DZ"/>
        </w:rPr>
        <w:t>ه</w:t>
      </w:r>
      <w:r w:rsidR="00430DAD" w:rsidRPr="007C5CAB">
        <w:rPr>
          <w:rFonts w:ascii="Traditional Arabic" w:hAnsi="Traditional Arabic" w:cs="Traditional Arabic"/>
          <w:sz w:val="32"/>
          <w:szCs w:val="32"/>
          <w:rtl/>
          <w:lang w:bidi="ar-DZ"/>
        </w:rPr>
        <w:t>ا</w:t>
      </w:r>
      <w:r w:rsidR="00430DAD" w:rsidRPr="007C5CAB">
        <w:rPr>
          <w:rFonts w:ascii="Traditional Arabic" w:hAnsi="Traditional Arabic" w:cs="Traditional Arabic"/>
          <w:sz w:val="24"/>
          <w:szCs w:val="24"/>
          <w:rtl/>
          <w:lang w:bidi="ar-DZ"/>
        </w:rPr>
        <w:t>.</w:t>
      </w:r>
      <w:r w:rsidR="0010487F" w:rsidRPr="007C5CAB">
        <w:rPr>
          <w:rFonts w:ascii="Traditional Arabic" w:hAnsi="Traditional Arabic" w:cs="Traditional Arabic"/>
          <w:sz w:val="24"/>
          <w:szCs w:val="24"/>
          <w:rtl/>
          <w:lang w:bidi="ar-DZ"/>
        </w:rPr>
        <w:t xml:space="preserve"> ( مزهودة، 2001 ، ص 88.)</w:t>
      </w:r>
    </w:p>
    <w:p w:rsidR="005639A9" w:rsidRPr="007C5CAB" w:rsidRDefault="00731739" w:rsidP="007828B1">
      <w:pPr>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ـــ</w:t>
      </w:r>
      <w:r w:rsidR="007828B1" w:rsidRPr="007C5CAB">
        <w:rPr>
          <w:rFonts w:ascii="Traditional Arabic" w:hAnsi="Traditional Arabic" w:cs="Traditional Arabic"/>
          <w:b/>
          <w:bCs/>
          <w:sz w:val="32"/>
          <w:szCs w:val="32"/>
          <w:rtl/>
          <w:lang w:bidi="ar-DZ"/>
        </w:rPr>
        <w:t xml:space="preserve"> </w:t>
      </w:r>
      <w:r w:rsidR="005639A9" w:rsidRPr="007C5CAB">
        <w:rPr>
          <w:rFonts w:ascii="Traditional Arabic" w:hAnsi="Traditional Arabic" w:cs="Traditional Arabic"/>
          <w:b/>
          <w:bCs/>
          <w:sz w:val="32"/>
          <w:szCs w:val="32"/>
          <w:rtl/>
          <w:lang w:bidi="ar-DZ"/>
        </w:rPr>
        <w:t>مفهوم تقييم الأداء</w:t>
      </w:r>
      <w:r w:rsidR="007828B1" w:rsidRPr="007C5CAB">
        <w:rPr>
          <w:rFonts w:ascii="Traditional Arabic" w:hAnsi="Traditional Arabic" w:cs="Traditional Arabic"/>
          <w:b/>
          <w:bCs/>
          <w:sz w:val="32"/>
          <w:szCs w:val="32"/>
          <w:rtl/>
          <w:lang w:bidi="ar-DZ"/>
        </w:rPr>
        <w:t>.</w:t>
      </w:r>
      <w:r w:rsidR="005639A9" w:rsidRPr="007C5CAB">
        <w:rPr>
          <w:rFonts w:ascii="Traditional Arabic" w:hAnsi="Traditional Arabic" w:cs="Traditional Arabic"/>
          <w:b/>
          <w:bCs/>
          <w:sz w:val="32"/>
          <w:szCs w:val="32"/>
          <w:rtl/>
          <w:lang w:bidi="ar-DZ"/>
        </w:rPr>
        <w:t xml:space="preserve"> </w:t>
      </w:r>
    </w:p>
    <w:p w:rsidR="00D65F33" w:rsidRPr="007C5CAB" w:rsidRDefault="005639A9" w:rsidP="00D65F33">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إن مفهوم تقييم الأداء أحد المقومات الرئيسية للعملية الرقابية، إذ تتم مقارنة الأداء الفعلي لكل نشاط من أنشطة المنشأة بمؤشرات محددة لتحديد الانحرافات عن الأهداف السابقة تحديدها، وتحديد المراكز المسؤولة عنها، وذلك للحكم على كفاءة التشغيل في المؤسسة.</w:t>
      </w:r>
    </w:p>
    <w:p w:rsidR="005639A9" w:rsidRPr="007C5CAB" w:rsidRDefault="005639A9" w:rsidP="00522C92">
      <w:pPr>
        <w:jc w:val="lowKashida"/>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وهو لا يختلف كثيرا بين مختلف نشاطات منظمات الأعمال الإنتاجية أو الخدمية حيث أن مؤشرات الأداء متقاربة لقياس الأداء</w:t>
      </w:r>
      <w:r w:rsidRPr="007C5CAB">
        <w:rPr>
          <w:rFonts w:ascii="Traditional Arabic" w:hAnsi="Traditional Arabic" w:cs="Traditional Arabic"/>
          <w:sz w:val="24"/>
          <w:szCs w:val="24"/>
          <w:rtl/>
          <w:lang w:bidi="ar-DZ"/>
        </w:rPr>
        <w:t>.</w:t>
      </w:r>
      <w:r w:rsidR="00522C92" w:rsidRPr="007C5CAB">
        <w:rPr>
          <w:rFonts w:ascii="Traditional Arabic" w:hAnsi="Traditional Arabic" w:cs="Traditional Arabic"/>
          <w:sz w:val="24"/>
          <w:szCs w:val="24"/>
          <w:rtl/>
          <w:lang w:bidi="ar-DZ"/>
        </w:rPr>
        <w:t xml:space="preserve"> ( عبد الستار، 2012، ص 119.)</w:t>
      </w:r>
    </w:p>
    <w:p w:rsidR="00863FE2" w:rsidRPr="007C5CAB" w:rsidRDefault="00863FE2" w:rsidP="00522C92">
      <w:pPr>
        <w:jc w:val="lowKashida"/>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 xml:space="preserve">تقييم الأداء هو الطريقة أو العملية التي يستخدمها أرباب الأعمال لمعرفة أي من الأفراد أنجز العمل وفقا لما ينبغي لو أن يؤدي، ويترتب على هذا التقييم وصف العمل بمستوى كفاية أو جدارة واستحقاق معين. </w:t>
      </w:r>
      <w:r w:rsidR="00522C92" w:rsidRPr="007C5CAB">
        <w:rPr>
          <w:rFonts w:ascii="Traditional Arabic" w:hAnsi="Traditional Arabic" w:cs="Traditional Arabic"/>
          <w:sz w:val="24"/>
          <w:szCs w:val="24"/>
          <w:rtl/>
          <w:lang w:bidi="ar-DZ"/>
        </w:rPr>
        <w:t>(حنفي والقزاز، 1996، ص 598)</w:t>
      </w:r>
    </w:p>
    <w:p w:rsidR="00863FE2" w:rsidRPr="007C5CAB" w:rsidRDefault="00DB5ACD" w:rsidP="00522C92">
      <w:pPr>
        <w:jc w:val="lowKashida"/>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863FE2" w:rsidRPr="007C5CAB">
        <w:rPr>
          <w:rFonts w:ascii="Traditional Arabic" w:hAnsi="Traditional Arabic" w:cs="Traditional Arabic"/>
          <w:sz w:val="32"/>
          <w:szCs w:val="32"/>
          <w:rtl/>
          <w:lang w:bidi="ar-DZ"/>
        </w:rPr>
        <w:t>تقيي</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الأداء </w:t>
      </w:r>
      <w:r w:rsidR="00A540E7" w:rsidRPr="007C5CAB">
        <w:rPr>
          <w:rFonts w:ascii="Traditional Arabic" w:hAnsi="Traditional Arabic" w:cs="Traditional Arabic"/>
          <w:sz w:val="32"/>
          <w:szCs w:val="32"/>
          <w:rtl/>
          <w:lang w:bidi="ar-DZ"/>
        </w:rPr>
        <w:t>ه</w:t>
      </w:r>
      <w:r w:rsidR="00863FE2" w:rsidRPr="007C5CAB">
        <w:rPr>
          <w:rFonts w:ascii="Traditional Arabic" w:hAnsi="Traditional Arabic" w:cs="Traditional Arabic"/>
          <w:sz w:val="32"/>
          <w:szCs w:val="32"/>
          <w:rtl/>
          <w:lang w:bidi="ar-DZ"/>
        </w:rPr>
        <w:t>و عم</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ية رقابة ع</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 xml:space="preserve">ى </w:t>
      </w:r>
      <w:r w:rsidR="00A540E7" w:rsidRPr="007C5CAB">
        <w:rPr>
          <w:rFonts w:ascii="Traditional Arabic" w:hAnsi="Traditional Arabic" w:cs="Traditional Arabic"/>
          <w:sz w:val="32"/>
          <w:szCs w:val="32"/>
          <w:rtl/>
          <w:lang w:bidi="ar-DZ"/>
        </w:rPr>
        <w:t>مراحل</w:t>
      </w:r>
      <w:r w:rsidR="00863FE2" w:rsidRPr="007C5CAB">
        <w:rPr>
          <w:rFonts w:ascii="Traditional Arabic" w:hAnsi="Traditional Arabic" w:cs="Traditional Arabic"/>
          <w:sz w:val="32"/>
          <w:szCs w:val="32"/>
          <w:rtl/>
          <w:lang w:bidi="ar-DZ"/>
        </w:rPr>
        <w:t xml:space="preserve"> </w:t>
      </w:r>
      <w:r w:rsidR="00A540E7" w:rsidRPr="007C5CAB">
        <w:rPr>
          <w:rFonts w:ascii="Traditional Arabic" w:hAnsi="Traditional Arabic" w:cs="Traditional Arabic"/>
          <w:sz w:val="32"/>
          <w:szCs w:val="32"/>
          <w:rtl/>
          <w:lang w:bidi="ar-DZ"/>
        </w:rPr>
        <w:t>العمل</w:t>
      </w:r>
      <w:r w:rsidR="00863FE2" w:rsidRPr="007C5CAB">
        <w:rPr>
          <w:rFonts w:ascii="Traditional Arabic" w:hAnsi="Traditional Arabic" w:cs="Traditional Arabic"/>
          <w:sz w:val="32"/>
          <w:szCs w:val="32"/>
          <w:rtl/>
          <w:lang w:bidi="ar-DZ"/>
        </w:rPr>
        <w:t xml:space="preserve">يات في المنظمة والتي تبدأ </w:t>
      </w:r>
      <w:r w:rsidR="00A540E7" w:rsidRPr="007C5CAB">
        <w:rPr>
          <w:rFonts w:ascii="Traditional Arabic" w:hAnsi="Traditional Arabic" w:cs="Traditional Arabic"/>
          <w:sz w:val="32"/>
          <w:szCs w:val="32"/>
          <w:rtl/>
          <w:lang w:bidi="ar-DZ"/>
        </w:rPr>
        <w:t>من</w:t>
      </w:r>
      <w:r w:rsidR="00863FE2" w:rsidRPr="007C5CAB">
        <w:rPr>
          <w:rFonts w:ascii="Traditional Arabic" w:hAnsi="Traditional Arabic" w:cs="Traditional Arabic"/>
          <w:sz w:val="32"/>
          <w:szCs w:val="32"/>
          <w:rtl/>
          <w:lang w:bidi="ar-DZ"/>
        </w:rPr>
        <w:t xml:space="preserve"> تحديد </w:t>
      </w:r>
      <w:r w:rsidR="00A540E7" w:rsidRPr="007C5CAB">
        <w:rPr>
          <w:rFonts w:ascii="Traditional Arabic" w:hAnsi="Traditional Arabic" w:cs="Traditional Arabic"/>
          <w:sz w:val="32"/>
          <w:szCs w:val="32"/>
          <w:rtl/>
          <w:lang w:bidi="ar-DZ"/>
        </w:rPr>
        <w:t>الأهداف المرجو</w:t>
      </w:r>
      <w:r w:rsidR="00863FE2" w:rsidRPr="007C5CAB">
        <w:rPr>
          <w:rFonts w:ascii="Traditional Arabic" w:hAnsi="Traditional Arabic" w:cs="Traditional Arabic"/>
          <w:sz w:val="32"/>
          <w:szCs w:val="32"/>
          <w:rtl/>
          <w:lang w:bidi="ar-DZ"/>
        </w:rPr>
        <w:t xml:space="preserve"> تحقيق</w:t>
      </w:r>
      <w:r w:rsidR="00A540E7" w:rsidRPr="007C5CAB">
        <w:rPr>
          <w:rFonts w:ascii="Traditional Arabic" w:hAnsi="Traditional Arabic" w:cs="Traditional Arabic"/>
          <w:sz w:val="32"/>
          <w:szCs w:val="32"/>
          <w:rtl/>
          <w:lang w:bidi="ar-DZ"/>
        </w:rPr>
        <w:t>ه</w:t>
      </w:r>
      <w:r w:rsidR="00863FE2" w:rsidRPr="007C5CAB">
        <w:rPr>
          <w:rFonts w:ascii="Traditional Arabic" w:hAnsi="Traditional Arabic" w:cs="Traditional Arabic"/>
          <w:sz w:val="32"/>
          <w:szCs w:val="32"/>
          <w:rtl/>
          <w:lang w:bidi="ar-DZ"/>
        </w:rPr>
        <w:t>ا في حدود الموارد المتاحة، ث</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وضع خطة أو برنامج زمني محدد </w:t>
      </w:r>
      <w:r w:rsidR="00A540E7" w:rsidRPr="007C5CAB">
        <w:rPr>
          <w:rFonts w:ascii="Traditional Arabic" w:hAnsi="Traditional Arabic" w:cs="Traditional Arabic"/>
          <w:sz w:val="32"/>
          <w:szCs w:val="32"/>
          <w:rtl/>
          <w:lang w:bidi="ar-DZ"/>
        </w:rPr>
        <w:t xml:space="preserve">المعال </w:t>
      </w:r>
      <w:r w:rsidR="00863FE2" w:rsidRPr="007C5CAB">
        <w:rPr>
          <w:rFonts w:ascii="Traditional Arabic" w:hAnsi="Traditional Arabic" w:cs="Traditional Arabic"/>
          <w:sz w:val="32"/>
          <w:szCs w:val="32"/>
          <w:rtl/>
          <w:lang w:bidi="ar-DZ"/>
        </w:rPr>
        <w:t xml:space="preserve">يرمي إلى كيفية </w:t>
      </w:r>
      <w:r w:rsidR="00A540E7" w:rsidRPr="007C5CAB">
        <w:rPr>
          <w:rFonts w:ascii="Traditional Arabic" w:hAnsi="Traditional Arabic" w:cs="Traditional Arabic"/>
          <w:sz w:val="32"/>
          <w:szCs w:val="32"/>
          <w:rtl/>
          <w:lang w:bidi="ar-DZ"/>
        </w:rPr>
        <w:t xml:space="preserve">تحقيق الأهداف </w:t>
      </w:r>
      <w:r w:rsidR="00863FE2" w:rsidRPr="007C5CAB">
        <w:rPr>
          <w:rFonts w:ascii="Traditional Arabic" w:hAnsi="Traditional Arabic" w:cs="Traditional Arabic"/>
          <w:sz w:val="32"/>
          <w:szCs w:val="32"/>
          <w:rtl/>
          <w:lang w:bidi="ar-DZ"/>
        </w:rPr>
        <w:t>ث</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إجر</w:t>
      </w:r>
      <w:r w:rsidR="00A540E7" w:rsidRPr="007C5CAB">
        <w:rPr>
          <w:rFonts w:ascii="Traditional Arabic" w:hAnsi="Traditional Arabic" w:cs="Traditional Arabic"/>
          <w:sz w:val="32"/>
          <w:szCs w:val="32"/>
          <w:rtl/>
          <w:lang w:bidi="ar-DZ"/>
        </w:rPr>
        <w:t>ا</w:t>
      </w:r>
      <w:r w:rsidR="00863FE2" w:rsidRPr="007C5CAB">
        <w:rPr>
          <w:rFonts w:ascii="Traditional Arabic" w:hAnsi="Traditional Arabic" w:cs="Traditional Arabic"/>
          <w:sz w:val="32"/>
          <w:szCs w:val="32"/>
          <w:rtl/>
          <w:lang w:bidi="ar-DZ"/>
        </w:rPr>
        <w:t>ء عم</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 xml:space="preserve">يات متابعة </w:t>
      </w:r>
      <w:r w:rsidR="00A540E7" w:rsidRPr="007C5CAB">
        <w:rPr>
          <w:rFonts w:ascii="Traditional Arabic" w:hAnsi="Traditional Arabic" w:cs="Traditional Arabic"/>
          <w:sz w:val="32"/>
          <w:szCs w:val="32"/>
          <w:rtl/>
          <w:lang w:bidi="ar-DZ"/>
        </w:rPr>
        <w:t xml:space="preserve">وبذلك </w:t>
      </w:r>
      <w:r w:rsidR="00863FE2" w:rsidRPr="007C5CAB">
        <w:rPr>
          <w:rFonts w:ascii="Traditional Arabic" w:hAnsi="Traditional Arabic" w:cs="Traditional Arabic"/>
          <w:sz w:val="32"/>
          <w:szCs w:val="32"/>
          <w:rtl/>
          <w:lang w:bidi="ar-DZ"/>
        </w:rPr>
        <w:t>يتسنى لعم</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ية تقيي</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الأداء</w:t>
      </w:r>
      <w:r w:rsidR="00A540E7" w:rsidRPr="007C5CAB">
        <w:rPr>
          <w:rFonts w:ascii="Traditional Arabic" w:hAnsi="Traditional Arabic" w:cs="Traditional Arabic"/>
          <w:sz w:val="32"/>
          <w:szCs w:val="32"/>
          <w:rtl/>
          <w:lang w:bidi="ar-DZ"/>
        </w:rPr>
        <w:t xml:space="preserve"> </w:t>
      </w:r>
      <w:r w:rsidR="00863FE2" w:rsidRPr="007C5CAB">
        <w:rPr>
          <w:rFonts w:ascii="Traditional Arabic" w:hAnsi="Traditional Arabic" w:cs="Traditional Arabic"/>
          <w:sz w:val="32"/>
          <w:szCs w:val="32"/>
          <w:rtl/>
          <w:lang w:bidi="ar-DZ"/>
        </w:rPr>
        <w:t xml:space="preserve">تحديد الكفاءة التي يجري </w:t>
      </w:r>
      <w:r w:rsidR="00A540E7" w:rsidRPr="007C5CAB">
        <w:rPr>
          <w:rFonts w:ascii="Traditional Arabic" w:hAnsi="Traditional Arabic" w:cs="Traditional Arabic"/>
          <w:sz w:val="32"/>
          <w:szCs w:val="32"/>
          <w:rtl/>
          <w:lang w:bidi="ar-DZ"/>
        </w:rPr>
        <w:t>بها العمل</w:t>
      </w:r>
      <w:r w:rsidR="00B70D05" w:rsidRPr="007C5CAB">
        <w:rPr>
          <w:rFonts w:ascii="Traditional Arabic" w:hAnsi="Traditional Arabic" w:cs="Traditional Arabic"/>
          <w:sz w:val="24"/>
          <w:szCs w:val="24"/>
          <w:rtl/>
          <w:lang w:bidi="ar-DZ"/>
        </w:rPr>
        <w:t>.</w:t>
      </w:r>
      <w:r w:rsidR="00522C92" w:rsidRPr="007C5CAB">
        <w:rPr>
          <w:rFonts w:ascii="Traditional Arabic" w:hAnsi="Traditional Arabic" w:cs="Traditional Arabic"/>
          <w:sz w:val="24"/>
          <w:szCs w:val="24"/>
          <w:rtl/>
          <w:lang w:bidi="ar-DZ"/>
        </w:rPr>
        <w:t xml:space="preserve"> ( فصالة، 1999 ، ص 24.)</w:t>
      </w:r>
    </w:p>
    <w:p w:rsidR="00863FE2" w:rsidRDefault="00DB5ACD" w:rsidP="00522C92">
      <w:pPr>
        <w:jc w:val="lowKashida"/>
        <w:rPr>
          <w:rFonts w:ascii="Traditional Arabic" w:hAnsi="Traditional Arabic" w:cs="Traditional Arabic"/>
          <w:sz w:val="24"/>
          <w:szCs w:val="24"/>
          <w:rtl/>
        </w:rPr>
      </w:pPr>
      <w:r w:rsidRPr="007C5CAB">
        <w:rPr>
          <w:rFonts w:ascii="Traditional Arabic" w:hAnsi="Traditional Arabic" w:cs="Traditional Arabic"/>
          <w:sz w:val="32"/>
          <w:szCs w:val="32"/>
          <w:rtl/>
          <w:lang w:bidi="ar-DZ"/>
        </w:rPr>
        <w:t xml:space="preserve">  </w:t>
      </w:r>
      <w:r w:rsidR="00863FE2" w:rsidRPr="007C5CAB">
        <w:rPr>
          <w:rFonts w:ascii="Traditional Arabic" w:hAnsi="Traditional Arabic" w:cs="Traditional Arabic"/>
          <w:sz w:val="32"/>
          <w:szCs w:val="32"/>
          <w:rtl/>
          <w:lang w:bidi="ar-DZ"/>
        </w:rPr>
        <w:t>تقيي</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الأداء </w:t>
      </w:r>
      <w:r w:rsidR="00A540E7" w:rsidRPr="007C5CAB">
        <w:rPr>
          <w:rFonts w:ascii="Traditional Arabic" w:hAnsi="Traditional Arabic" w:cs="Traditional Arabic"/>
          <w:sz w:val="32"/>
          <w:szCs w:val="32"/>
          <w:rtl/>
          <w:lang w:bidi="ar-DZ"/>
        </w:rPr>
        <w:t>ه</w:t>
      </w:r>
      <w:r w:rsidR="00863FE2" w:rsidRPr="007C5CAB">
        <w:rPr>
          <w:rFonts w:ascii="Traditional Arabic" w:hAnsi="Traditional Arabic" w:cs="Traditional Arabic"/>
          <w:sz w:val="32"/>
          <w:szCs w:val="32"/>
          <w:rtl/>
          <w:lang w:bidi="ar-DZ"/>
        </w:rPr>
        <w:t>و در</w:t>
      </w:r>
      <w:r w:rsidR="00A540E7" w:rsidRPr="007C5CAB">
        <w:rPr>
          <w:rFonts w:ascii="Traditional Arabic" w:hAnsi="Traditional Arabic" w:cs="Traditional Arabic"/>
          <w:sz w:val="32"/>
          <w:szCs w:val="32"/>
          <w:rtl/>
          <w:lang w:bidi="ar-DZ"/>
        </w:rPr>
        <w:t>ا</w:t>
      </w:r>
      <w:r w:rsidR="00863FE2" w:rsidRPr="007C5CAB">
        <w:rPr>
          <w:rFonts w:ascii="Traditional Arabic" w:hAnsi="Traditional Arabic" w:cs="Traditional Arabic"/>
          <w:sz w:val="32"/>
          <w:szCs w:val="32"/>
          <w:rtl/>
          <w:lang w:bidi="ar-DZ"/>
        </w:rPr>
        <w:t xml:space="preserve">سة </w:t>
      </w:r>
      <w:r w:rsidR="00A540E7" w:rsidRPr="007C5CAB">
        <w:rPr>
          <w:rFonts w:ascii="Traditional Arabic" w:hAnsi="Traditional Arabic" w:cs="Traditional Arabic"/>
          <w:sz w:val="32"/>
          <w:szCs w:val="32"/>
          <w:rtl/>
          <w:lang w:bidi="ar-DZ"/>
        </w:rPr>
        <w:t>وتحليل</w:t>
      </w:r>
      <w:r w:rsidR="00863FE2" w:rsidRPr="007C5CAB">
        <w:rPr>
          <w:rFonts w:ascii="Traditional Arabic" w:hAnsi="Traditional Arabic" w:cs="Traditional Arabic"/>
          <w:sz w:val="32"/>
          <w:szCs w:val="32"/>
          <w:rtl/>
          <w:lang w:bidi="ar-DZ"/>
        </w:rPr>
        <w:t xml:space="preserve"> أداء العام</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ي</w:t>
      </w:r>
      <w:r w:rsidR="00A540E7" w:rsidRPr="007C5CAB">
        <w:rPr>
          <w:rFonts w:ascii="Traditional Arabic" w:hAnsi="Traditional Arabic" w:cs="Traditional Arabic"/>
          <w:sz w:val="32"/>
          <w:szCs w:val="32"/>
          <w:rtl/>
          <w:lang w:bidi="ar-DZ"/>
        </w:rPr>
        <w:t>ن</w:t>
      </w:r>
      <w:r w:rsidR="00863FE2" w:rsidRPr="007C5CAB">
        <w:rPr>
          <w:rFonts w:ascii="Traditional Arabic" w:hAnsi="Traditional Arabic" w:cs="Traditional Arabic"/>
          <w:sz w:val="32"/>
          <w:szCs w:val="32"/>
          <w:rtl/>
          <w:lang w:bidi="ar-DZ"/>
        </w:rPr>
        <w:t xml:space="preserve"> لعم</w:t>
      </w:r>
      <w:r w:rsidR="00A540E7" w:rsidRPr="007C5CAB">
        <w:rPr>
          <w:rFonts w:ascii="Traditional Arabic" w:hAnsi="Traditional Arabic" w:cs="Traditional Arabic"/>
          <w:sz w:val="32"/>
          <w:szCs w:val="32"/>
          <w:rtl/>
          <w:lang w:bidi="ar-DZ"/>
        </w:rPr>
        <w:t>لهم</w:t>
      </w:r>
      <w:r w:rsidR="00863FE2" w:rsidRPr="007C5CAB">
        <w:rPr>
          <w:rFonts w:ascii="Traditional Arabic" w:hAnsi="Traditional Arabic" w:cs="Traditional Arabic"/>
          <w:sz w:val="32"/>
          <w:szCs w:val="32"/>
          <w:rtl/>
          <w:lang w:bidi="ar-DZ"/>
        </w:rPr>
        <w:t xml:space="preserve"> وملاحظة س</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وك</w:t>
      </w:r>
      <w:r w:rsidR="00A540E7" w:rsidRPr="007C5CAB">
        <w:rPr>
          <w:rFonts w:ascii="Traditional Arabic" w:hAnsi="Traditional Arabic" w:cs="Traditional Arabic"/>
          <w:sz w:val="32"/>
          <w:szCs w:val="32"/>
          <w:rtl/>
          <w:lang w:bidi="ar-DZ"/>
        </w:rPr>
        <w:t>هم</w:t>
      </w:r>
      <w:r w:rsidR="00863FE2" w:rsidRPr="007C5CAB">
        <w:rPr>
          <w:rFonts w:ascii="Traditional Arabic" w:hAnsi="Traditional Arabic" w:cs="Traditional Arabic"/>
          <w:sz w:val="32"/>
          <w:szCs w:val="32"/>
          <w:rtl/>
          <w:lang w:bidi="ar-DZ"/>
        </w:rPr>
        <w:t xml:space="preserve"> وتصرفات</w:t>
      </w:r>
      <w:r w:rsidR="00A540E7" w:rsidRPr="007C5CAB">
        <w:rPr>
          <w:rFonts w:ascii="Traditional Arabic" w:hAnsi="Traditional Arabic" w:cs="Traditional Arabic"/>
          <w:sz w:val="32"/>
          <w:szCs w:val="32"/>
          <w:rtl/>
          <w:lang w:bidi="ar-DZ"/>
        </w:rPr>
        <w:t>هم</w:t>
      </w:r>
      <w:r w:rsidR="00863FE2" w:rsidRPr="007C5CAB">
        <w:rPr>
          <w:rFonts w:ascii="Traditional Arabic" w:hAnsi="Traditional Arabic" w:cs="Traditional Arabic"/>
          <w:sz w:val="32"/>
          <w:szCs w:val="32"/>
          <w:rtl/>
          <w:lang w:bidi="ar-DZ"/>
        </w:rPr>
        <w:t xml:space="preserve"> أثناء</w:t>
      </w:r>
      <w:r w:rsidRPr="007C5CAB">
        <w:rPr>
          <w:rFonts w:ascii="Traditional Arabic" w:hAnsi="Traditional Arabic" w:cs="Traditional Arabic"/>
          <w:sz w:val="32"/>
          <w:szCs w:val="32"/>
          <w:rtl/>
          <w:lang w:bidi="ar-DZ"/>
        </w:rPr>
        <w:t xml:space="preserve"> </w:t>
      </w:r>
      <w:r w:rsidR="00A540E7" w:rsidRPr="007C5CAB">
        <w:rPr>
          <w:rFonts w:ascii="Traditional Arabic" w:hAnsi="Traditional Arabic" w:cs="Traditional Arabic"/>
          <w:sz w:val="32"/>
          <w:szCs w:val="32"/>
          <w:rtl/>
          <w:lang w:bidi="ar-DZ"/>
        </w:rPr>
        <w:t>العمل وذلك</w:t>
      </w:r>
      <w:r w:rsidR="00863FE2" w:rsidRPr="007C5CAB">
        <w:rPr>
          <w:rFonts w:ascii="Traditional Arabic" w:hAnsi="Traditional Arabic" w:cs="Traditional Arabic"/>
          <w:sz w:val="32"/>
          <w:szCs w:val="32"/>
          <w:rtl/>
          <w:lang w:bidi="ar-DZ"/>
        </w:rPr>
        <w:t xml:space="preserve"> ل</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حك</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ع</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ى مدى نجاح</w:t>
      </w:r>
      <w:r w:rsidR="00A540E7" w:rsidRPr="007C5CAB">
        <w:rPr>
          <w:rFonts w:ascii="Traditional Arabic" w:hAnsi="Traditional Arabic" w:cs="Traditional Arabic"/>
          <w:sz w:val="32"/>
          <w:szCs w:val="32"/>
          <w:rtl/>
          <w:lang w:bidi="ar-DZ"/>
        </w:rPr>
        <w:t>هم</w:t>
      </w:r>
      <w:r w:rsidR="00863FE2" w:rsidRPr="007C5CAB">
        <w:rPr>
          <w:rFonts w:ascii="Traditional Arabic" w:hAnsi="Traditional Arabic" w:cs="Traditional Arabic"/>
          <w:sz w:val="32"/>
          <w:szCs w:val="32"/>
          <w:rtl/>
          <w:lang w:bidi="ar-DZ"/>
        </w:rPr>
        <w:t xml:space="preserve"> ومستوى كفاءت</w:t>
      </w:r>
      <w:r w:rsidR="00A540E7" w:rsidRPr="007C5CAB">
        <w:rPr>
          <w:rFonts w:ascii="Traditional Arabic" w:hAnsi="Traditional Arabic" w:cs="Traditional Arabic"/>
          <w:sz w:val="32"/>
          <w:szCs w:val="32"/>
          <w:rtl/>
          <w:lang w:bidi="ar-DZ"/>
        </w:rPr>
        <w:t>هم</w:t>
      </w:r>
      <w:r w:rsidR="00863FE2" w:rsidRPr="007C5CAB">
        <w:rPr>
          <w:rFonts w:ascii="Traditional Arabic" w:hAnsi="Traditional Arabic" w:cs="Traditional Arabic"/>
          <w:sz w:val="32"/>
          <w:szCs w:val="32"/>
          <w:rtl/>
          <w:lang w:bidi="ar-DZ"/>
        </w:rPr>
        <w:t xml:space="preserve"> في القيا</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w:t>
      </w:r>
      <w:r w:rsidR="00A540E7" w:rsidRPr="007C5CAB">
        <w:rPr>
          <w:rFonts w:ascii="Traditional Arabic" w:hAnsi="Traditional Arabic" w:cs="Traditional Arabic"/>
          <w:sz w:val="32"/>
          <w:szCs w:val="32"/>
          <w:rtl/>
          <w:lang w:bidi="ar-DZ"/>
        </w:rPr>
        <w:t>بالأعمال</w:t>
      </w:r>
      <w:r w:rsidR="00863FE2" w:rsidRPr="007C5CAB">
        <w:rPr>
          <w:rFonts w:ascii="Traditional Arabic" w:hAnsi="Traditional Arabic" w:cs="Traditional Arabic"/>
          <w:sz w:val="32"/>
          <w:szCs w:val="32"/>
          <w:rtl/>
          <w:lang w:bidi="ar-DZ"/>
        </w:rPr>
        <w:t xml:space="preserve"> الحالية وأيضا</w:t>
      </w:r>
      <w:r w:rsidRPr="007C5CAB">
        <w:rPr>
          <w:rFonts w:ascii="Traditional Arabic" w:hAnsi="Traditional Arabic" w:cs="Traditional Arabic"/>
          <w:sz w:val="32"/>
          <w:szCs w:val="32"/>
          <w:rtl/>
          <w:lang w:bidi="ar-DZ"/>
        </w:rPr>
        <w:t xml:space="preserve"> </w:t>
      </w:r>
      <w:r w:rsidR="00A540E7" w:rsidRPr="007C5CAB">
        <w:rPr>
          <w:rFonts w:ascii="Traditional Arabic" w:hAnsi="Traditional Arabic" w:cs="Traditional Arabic"/>
          <w:sz w:val="32"/>
          <w:szCs w:val="32"/>
          <w:rtl/>
          <w:lang w:bidi="ar-DZ"/>
        </w:rPr>
        <w:t>لل</w:t>
      </w:r>
      <w:r w:rsidR="00863FE2" w:rsidRPr="007C5CAB">
        <w:rPr>
          <w:rFonts w:ascii="Traditional Arabic" w:hAnsi="Traditional Arabic" w:cs="Traditional Arabic"/>
          <w:sz w:val="32"/>
          <w:szCs w:val="32"/>
          <w:rtl/>
          <w:lang w:bidi="ar-DZ"/>
        </w:rPr>
        <w:t>حك</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ع</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ى إمكانيات النمو والتقد</w:t>
      </w:r>
      <w:r w:rsidR="00A540E7" w:rsidRPr="007C5CAB">
        <w:rPr>
          <w:rFonts w:ascii="Traditional Arabic" w:hAnsi="Traditional Arabic" w:cs="Traditional Arabic"/>
          <w:sz w:val="32"/>
          <w:szCs w:val="32"/>
          <w:rtl/>
          <w:lang w:bidi="ar-DZ"/>
        </w:rPr>
        <w:t>م</w:t>
      </w:r>
      <w:r w:rsidR="00863FE2" w:rsidRPr="007C5CAB">
        <w:rPr>
          <w:rFonts w:ascii="Traditional Arabic" w:hAnsi="Traditional Arabic" w:cs="Traditional Arabic"/>
          <w:sz w:val="32"/>
          <w:szCs w:val="32"/>
          <w:rtl/>
          <w:lang w:bidi="ar-DZ"/>
        </w:rPr>
        <w:t xml:space="preserve"> ل</w:t>
      </w:r>
      <w:r w:rsidR="00A540E7" w:rsidRPr="007C5CAB">
        <w:rPr>
          <w:rFonts w:ascii="Traditional Arabic" w:hAnsi="Traditional Arabic" w:cs="Traditional Arabic"/>
          <w:sz w:val="32"/>
          <w:szCs w:val="32"/>
          <w:rtl/>
          <w:lang w:bidi="ar-DZ"/>
        </w:rPr>
        <w:t>ل</w:t>
      </w:r>
      <w:r w:rsidR="00863FE2" w:rsidRPr="007C5CAB">
        <w:rPr>
          <w:rFonts w:ascii="Traditional Arabic" w:hAnsi="Traditional Arabic" w:cs="Traditional Arabic"/>
          <w:sz w:val="32"/>
          <w:szCs w:val="32"/>
          <w:rtl/>
          <w:lang w:bidi="ar-DZ"/>
        </w:rPr>
        <w:t xml:space="preserve">فرد في </w:t>
      </w:r>
      <w:r w:rsidR="00A540E7" w:rsidRPr="007C5CAB">
        <w:rPr>
          <w:rFonts w:ascii="Traditional Arabic" w:hAnsi="Traditional Arabic" w:cs="Traditional Arabic"/>
          <w:sz w:val="32"/>
          <w:szCs w:val="32"/>
          <w:rtl/>
          <w:lang w:bidi="ar-DZ"/>
        </w:rPr>
        <w:t>المستقبل</w:t>
      </w:r>
      <w:r w:rsidR="00863FE2" w:rsidRPr="007C5CAB">
        <w:rPr>
          <w:rFonts w:ascii="Traditional Arabic" w:hAnsi="Traditional Arabic" w:cs="Traditional Arabic"/>
          <w:sz w:val="32"/>
          <w:szCs w:val="32"/>
          <w:rtl/>
          <w:lang w:bidi="ar-DZ"/>
        </w:rPr>
        <w:t xml:space="preserve"> وتحم</w:t>
      </w:r>
      <w:r w:rsidR="00A540E7" w:rsidRPr="007C5CAB">
        <w:rPr>
          <w:rFonts w:ascii="Traditional Arabic" w:hAnsi="Traditional Arabic" w:cs="Traditional Arabic"/>
          <w:sz w:val="32"/>
          <w:szCs w:val="32"/>
          <w:rtl/>
          <w:lang w:bidi="ar-DZ"/>
        </w:rPr>
        <w:t>له</w:t>
      </w:r>
      <w:r w:rsidR="00863FE2" w:rsidRPr="007C5CAB">
        <w:rPr>
          <w:rFonts w:ascii="Traditional Arabic" w:hAnsi="Traditional Arabic" w:cs="Traditional Arabic"/>
          <w:sz w:val="32"/>
          <w:szCs w:val="32"/>
          <w:rtl/>
          <w:lang w:bidi="ar-DZ"/>
        </w:rPr>
        <w:t xml:space="preserve"> لمسؤوليات أكبر. </w:t>
      </w:r>
      <w:r w:rsidR="00522C92" w:rsidRPr="007C5CAB">
        <w:rPr>
          <w:rFonts w:ascii="Traditional Arabic" w:hAnsi="Traditional Arabic" w:cs="Traditional Arabic"/>
          <w:sz w:val="24"/>
          <w:szCs w:val="24"/>
          <w:rtl/>
          <w:lang w:bidi="ar-DZ"/>
        </w:rPr>
        <w:t>(عبد الباقي، 2000 ، ص 285.)</w:t>
      </w:r>
    </w:p>
    <w:p w:rsidR="007C5CAB" w:rsidRPr="007C5CAB" w:rsidRDefault="007C5CAB" w:rsidP="00522C92">
      <w:pPr>
        <w:jc w:val="lowKashida"/>
        <w:rPr>
          <w:rFonts w:ascii="Traditional Arabic" w:hAnsi="Traditional Arabic" w:cs="Traditional Arabic"/>
          <w:sz w:val="24"/>
          <w:szCs w:val="24"/>
          <w:rtl/>
        </w:rPr>
      </w:pPr>
    </w:p>
    <w:p w:rsidR="005C09CB" w:rsidRPr="007C5CAB" w:rsidRDefault="00731739" w:rsidP="00BE64AA">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ثانيا </w:t>
      </w:r>
      <w:r w:rsidR="007828B1" w:rsidRPr="007C5CAB">
        <w:rPr>
          <w:rFonts w:ascii="Traditional Arabic" w:hAnsi="Traditional Arabic" w:cs="Traditional Arabic"/>
          <w:b/>
          <w:bCs/>
          <w:sz w:val="32"/>
          <w:szCs w:val="32"/>
          <w:rtl/>
          <w:lang w:bidi="ar-DZ"/>
        </w:rPr>
        <w:t xml:space="preserve"> : </w:t>
      </w:r>
      <w:r w:rsidR="00BE64AA" w:rsidRPr="007C5CAB">
        <w:rPr>
          <w:rFonts w:ascii="Traditional Arabic" w:hAnsi="Traditional Arabic" w:cs="Traditional Arabic"/>
          <w:b/>
          <w:bCs/>
          <w:sz w:val="32"/>
          <w:szCs w:val="32"/>
          <w:rtl/>
          <w:lang w:bidi="ar-DZ"/>
        </w:rPr>
        <w:t xml:space="preserve">أهمية </w:t>
      </w:r>
      <w:r w:rsidR="005C09CB" w:rsidRPr="007C5CAB">
        <w:rPr>
          <w:rFonts w:ascii="Traditional Arabic" w:hAnsi="Traditional Arabic" w:cs="Traditional Arabic"/>
          <w:b/>
          <w:bCs/>
          <w:sz w:val="32"/>
          <w:szCs w:val="32"/>
          <w:rtl/>
          <w:lang w:bidi="ar-DZ"/>
        </w:rPr>
        <w:t xml:space="preserve">وأنواع </w:t>
      </w:r>
      <w:r w:rsidR="00BE64AA" w:rsidRPr="007C5CAB">
        <w:rPr>
          <w:rFonts w:ascii="Traditional Arabic" w:hAnsi="Traditional Arabic" w:cs="Traditional Arabic"/>
          <w:b/>
          <w:bCs/>
          <w:sz w:val="32"/>
          <w:szCs w:val="32"/>
          <w:rtl/>
          <w:lang w:bidi="ar-DZ"/>
        </w:rPr>
        <w:t>مؤشرات قياس الأداء</w:t>
      </w:r>
      <w:r w:rsidR="007828B1" w:rsidRPr="007C5CAB">
        <w:rPr>
          <w:rFonts w:ascii="Traditional Arabic" w:hAnsi="Traditional Arabic" w:cs="Traditional Arabic"/>
          <w:b/>
          <w:bCs/>
          <w:sz w:val="32"/>
          <w:szCs w:val="32"/>
          <w:rtl/>
          <w:lang w:bidi="ar-DZ"/>
        </w:rPr>
        <w:t>.</w:t>
      </w:r>
    </w:p>
    <w:p w:rsidR="00BE64AA" w:rsidRPr="007C5CAB" w:rsidRDefault="00BE64AA" w:rsidP="00731739">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 xml:space="preserve"> </w:t>
      </w:r>
      <w:r w:rsidR="00731739">
        <w:rPr>
          <w:rFonts w:ascii="Traditional Arabic" w:hAnsi="Traditional Arabic" w:cs="Traditional Arabic" w:hint="cs"/>
          <w:b/>
          <w:bCs/>
          <w:sz w:val="32"/>
          <w:szCs w:val="32"/>
          <w:rtl/>
          <w:lang w:bidi="ar-DZ"/>
        </w:rPr>
        <w:t>1 ـــ</w:t>
      </w:r>
      <w:r w:rsidR="005C09CB" w:rsidRPr="007C5CAB">
        <w:rPr>
          <w:rFonts w:ascii="Traditional Arabic" w:hAnsi="Traditional Arabic" w:cs="Traditional Arabic"/>
          <w:b/>
          <w:bCs/>
          <w:sz w:val="32"/>
          <w:szCs w:val="32"/>
          <w:rtl/>
          <w:lang w:bidi="ar-DZ"/>
        </w:rPr>
        <w:t xml:space="preserve"> أهمية مؤشرات قياس الأداء.</w:t>
      </w:r>
    </w:p>
    <w:p w:rsidR="00BE64AA" w:rsidRPr="007C5CAB" w:rsidRDefault="00BE64AA" w:rsidP="00BE64AA">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يعتبر مؤشر قياس الأداء عاملا مساعدا في مقدار التقدم المحقق نحو تحقيق الأهداف المنشأة، وهي مقاييس مالية وغير مالية تستخدم للمساعدة في التأكد من أن المنشاة نجحت في تحقيق أهداف وعمل التقدم اللازم.</w:t>
      </w:r>
    </w:p>
    <w:p w:rsidR="00BE64AA" w:rsidRPr="007C5CAB" w:rsidRDefault="00BE64AA" w:rsidP="00BE64AA">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تعد مؤشرات الأداء إحدى تقنيات قياس نجاح أداء المنظمات المستخدمة مع برامج الجودة والتطوير التنظيمي للمنشآت الحديثة، ومن خلالها يتم التعرف على قدرة المنشاة على تحقيق أهدافها المحددة من خلال إستراتيجيتها، ويتم قياس وتحديد مؤشرات الأداء بناء على</w:t>
      </w:r>
      <w:r w:rsidRPr="007C5CAB">
        <w:rPr>
          <w:rFonts w:ascii="Traditional Arabic" w:hAnsi="Traditional Arabic" w:cs="Traditional Arabic"/>
          <w:rtl/>
        </w:rPr>
        <w:t xml:space="preserve"> </w:t>
      </w:r>
      <w:r w:rsidRPr="007C5CAB">
        <w:rPr>
          <w:rFonts w:ascii="Traditional Arabic" w:hAnsi="Traditional Arabic" w:cs="Traditional Arabic"/>
          <w:sz w:val="32"/>
          <w:szCs w:val="32"/>
          <w:rtl/>
          <w:lang w:bidi="ar-DZ"/>
        </w:rPr>
        <w:t>معايير تحددها طبيعة مهام ونشاطات المنشآت سواء كانت تعميمية أو صحية أو خدمية أو صحفية أو منتجات صناعية أو زراعية أو تقنية، كما أن قياس هذه المؤشرات تستخدم عدة طرق فنية وإدارية وتقنية لتحديد هذه المؤشرات في قياس الأداء، كما تعتبر مؤشرات الأداء الرئيسية في منشآت الأعمال اليوم مؤشرات قيمة لفرق العمل والمديرين والشركات لتقييم التقدم المحقق بشكل سريع باتجاه أهداف يمكن قياسها، باستخدام مؤشرات الأداء الرئيسية.</w:t>
      </w:r>
    </w:p>
    <w:p w:rsidR="00BE64AA" w:rsidRPr="007C5CAB" w:rsidRDefault="00731739" w:rsidP="00881789">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ـــ</w:t>
      </w:r>
      <w:r w:rsidR="00881789" w:rsidRPr="007C5CAB">
        <w:rPr>
          <w:rFonts w:ascii="Traditional Arabic" w:hAnsi="Traditional Arabic" w:cs="Traditional Arabic"/>
          <w:b/>
          <w:bCs/>
          <w:sz w:val="32"/>
          <w:szCs w:val="32"/>
          <w:rtl/>
          <w:lang w:bidi="ar-DZ"/>
        </w:rPr>
        <w:t xml:space="preserve"> </w:t>
      </w:r>
      <w:r w:rsidR="00BE64AA" w:rsidRPr="007C5CAB">
        <w:rPr>
          <w:rFonts w:ascii="Traditional Arabic" w:hAnsi="Traditional Arabic" w:cs="Traditional Arabic"/>
          <w:b/>
          <w:bCs/>
          <w:sz w:val="32"/>
          <w:szCs w:val="32"/>
          <w:rtl/>
          <w:lang w:bidi="ar-DZ"/>
        </w:rPr>
        <w:t xml:space="preserve"> أنواع </w:t>
      </w:r>
      <w:r w:rsidR="00A36701" w:rsidRPr="007C5CAB">
        <w:rPr>
          <w:rFonts w:ascii="Traditional Arabic" w:hAnsi="Traditional Arabic" w:cs="Traditional Arabic"/>
          <w:b/>
          <w:bCs/>
          <w:sz w:val="32"/>
          <w:szCs w:val="32"/>
          <w:rtl/>
          <w:lang w:bidi="ar-DZ"/>
        </w:rPr>
        <w:t>مؤش</w:t>
      </w:r>
      <w:r w:rsidR="00BE64AA" w:rsidRPr="007C5CAB">
        <w:rPr>
          <w:rFonts w:ascii="Traditional Arabic" w:hAnsi="Traditional Arabic" w:cs="Traditional Arabic"/>
          <w:b/>
          <w:bCs/>
          <w:sz w:val="32"/>
          <w:szCs w:val="32"/>
          <w:rtl/>
          <w:lang w:bidi="ar-DZ"/>
        </w:rPr>
        <w:t>ر</w:t>
      </w:r>
      <w:r w:rsidR="00A36701" w:rsidRPr="007C5CAB">
        <w:rPr>
          <w:rFonts w:ascii="Traditional Arabic" w:hAnsi="Traditional Arabic" w:cs="Traditional Arabic"/>
          <w:b/>
          <w:bCs/>
          <w:sz w:val="32"/>
          <w:szCs w:val="32"/>
          <w:rtl/>
          <w:lang w:bidi="ar-DZ"/>
        </w:rPr>
        <w:t>ا</w:t>
      </w:r>
      <w:r w:rsidR="00BE64AA" w:rsidRPr="007C5CAB">
        <w:rPr>
          <w:rFonts w:ascii="Traditional Arabic" w:hAnsi="Traditional Arabic" w:cs="Traditional Arabic"/>
          <w:b/>
          <w:bCs/>
          <w:sz w:val="32"/>
          <w:szCs w:val="32"/>
          <w:rtl/>
          <w:lang w:bidi="ar-DZ"/>
        </w:rPr>
        <w:t>ت تقييم الأداء</w:t>
      </w:r>
      <w:r w:rsidR="00881789" w:rsidRPr="007C5CAB">
        <w:rPr>
          <w:rFonts w:ascii="Traditional Arabic" w:hAnsi="Traditional Arabic" w:cs="Traditional Arabic"/>
          <w:b/>
          <w:bCs/>
          <w:sz w:val="32"/>
          <w:szCs w:val="32"/>
          <w:rtl/>
          <w:lang w:bidi="ar-DZ"/>
        </w:rPr>
        <w:t>.</w:t>
      </w:r>
      <w:r w:rsidR="00BE64AA" w:rsidRPr="007C5CAB">
        <w:rPr>
          <w:rFonts w:ascii="Traditional Arabic" w:hAnsi="Traditional Arabic" w:cs="Traditional Arabic"/>
          <w:b/>
          <w:bCs/>
          <w:sz w:val="32"/>
          <w:szCs w:val="32"/>
          <w:rtl/>
          <w:lang w:bidi="ar-DZ"/>
        </w:rPr>
        <w:t xml:space="preserve"> </w:t>
      </w:r>
    </w:p>
    <w:p w:rsidR="00BE64AA" w:rsidRPr="007C5CAB" w:rsidRDefault="00BE64AA" w:rsidP="00A36701">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مؤشر</w:t>
      </w:r>
      <w:r w:rsidR="00A36701"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ت قياس الأداء تتكو</w:t>
      </w:r>
      <w:r w:rsidR="00A36701"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w:t>
      </w:r>
      <w:r w:rsidR="00A36701"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مجموعة م</w:t>
      </w:r>
      <w:r w:rsidR="00A36701"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القي</w:t>
      </w:r>
      <w:r w:rsidR="00A36701"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التي تقيس مدى النجاح في </w:t>
      </w:r>
      <w:r w:rsidR="00A36701" w:rsidRPr="007C5CAB">
        <w:rPr>
          <w:rFonts w:ascii="Traditional Arabic" w:hAnsi="Traditional Arabic" w:cs="Traditional Arabic"/>
          <w:sz w:val="32"/>
          <w:szCs w:val="32"/>
          <w:rtl/>
          <w:lang w:bidi="ar-DZ"/>
        </w:rPr>
        <w:t>تحقيق</w:t>
      </w:r>
    </w:p>
    <w:p w:rsidR="00BE64AA" w:rsidRPr="007C5CAB" w:rsidRDefault="00A36701" w:rsidP="00A36701">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أهداف</w:t>
      </w:r>
      <w:r w:rsidR="00BE64AA" w:rsidRPr="007C5CAB">
        <w:rPr>
          <w:rFonts w:ascii="Traditional Arabic" w:hAnsi="Traditional Arabic" w:cs="Traditional Arabic"/>
          <w:sz w:val="32"/>
          <w:szCs w:val="32"/>
          <w:rtl/>
          <w:lang w:bidi="ar-DZ"/>
        </w:rPr>
        <w:t xml:space="preserve"> الشركة ويمك</w:t>
      </w:r>
      <w:r w:rsidRPr="007C5CAB">
        <w:rPr>
          <w:rFonts w:ascii="Traditional Arabic" w:hAnsi="Traditional Arabic" w:cs="Traditional Arabic"/>
          <w:sz w:val="32"/>
          <w:szCs w:val="32"/>
          <w:rtl/>
          <w:lang w:bidi="ar-DZ"/>
        </w:rPr>
        <w:t>ن تصنيف</w:t>
      </w:r>
      <w:r w:rsidR="00BE64A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أنواعه</w:t>
      </w:r>
      <w:r w:rsidR="00BE64AA" w:rsidRPr="007C5CAB">
        <w:rPr>
          <w:rFonts w:ascii="Traditional Arabic" w:hAnsi="Traditional Arabic" w:cs="Traditional Arabic"/>
          <w:sz w:val="32"/>
          <w:szCs w:val="32"/>
          <w:rtl/>
          <w:lang w:bidi="ar-DZ"/>
        </w:rPr>
        <w:t>ا في الجوانب التالية:</w:t>
      </w:r>
    </w:p>
    <w:p w:rsidR="00BE64AA" w:rsidRPr="007C5CAB" w:rsidRDefault="00A36701" w:rsidP="00A36701">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 xml:space="preserve">ـــ </w:t>
      </w:r>
      <w:r w:rsidR="00BE64AA" w:rsidRPr="007C5CAB">
        <w:rPr>
          <w:rFonts w:ascii="Traditional Arabic" w:hAnsi="Traditional Arabic" w:cs="Traditional Arabic"/>
          <w:b/>
          <w:bCs/>
          <w:sz w:val="32"/>
          <w:szCs w:val="32"/>
          <w:rtl/>
          <w:lang w:bidi="ar-DZ"/>
        </w:rPr>
        <w:t>مؤشر</w:t>
      </w:r>
      <w:r w:rsidRPr="007C5CAB">
        <w:rPr>
          <w:rFonts w:ascii="Traditional Arabic" w:hAnsi="Traditional Arabic" w:cs="Traditional Arabic"/>
          <w:b/>
          <w:bCs/>
          <w:sz w:val="32"/>
          <w:szCs w:val="32"/>
          <w:rtl/>
          <w:lang w:bidi="ar-DZ"/>
        </w:rPr>
        <w:t>ا</w:t>
      </w:r>
      <w:r w:rsidR="00BE64AA" w:rsidRPr="007C5CAB">
        <w:rPr>
          <w:rFonts w:ascii="Traditional Arabic" w:hAnsi="Traditional Arabic" w:cs="Traditional Arabic"/>
          <w:b/>
          <w:bCs/>
          <w:sz w:val="32"/>
          <w:szCs w:val="32"/>
          <w:rtl/>
          <w:lang w:bidi="ar-DZ"/>
        </w:rPr>
        <w:t>ت كمية:</w:t>
      </w:r>
      <w:r w:rsidR="00BE64AA" w:rsidRPr="007C5CAB">
        <w:rPr>
          <w:rFonts w:ascii="Traditional Arabic" w:hAnsi="Traditional Arabic" w:cs="Traditional Arabic"/>
          <w:sz w:val="32"/>
          <w:szCs w:val="32"/>
          <w:rtl/>
          <w:lang w:bidi="ar-DZ"/>
        </w:rPr>
        <w:t xml:space="preserve"> كالإحصاءات والبيانات الرقمية المخت</w:t>
      </w:r>
      <w:r w:rsidRPr="007C5CAB">
        <w:rPr>
          <w:rFonts w:ascii="Traditional Arabic" w:hAnsi="Traditional Arabic" w:cs="Traditional Arabic"/>
          <w:sz w:val="32"/>
          <w:szCs w:val="32"/>
          <w:rtl/>
          <w:lang w:bidi="ar-DZ"/>
        </w:rPr>
        <w:t>ل</w:t>
      </w:r>
      <w:r w:rsidR="00BE64AA" w:rsidRPr="007C5CAB">
        <w:rPr>
          <w:rFonts w:ascii="Traditional Arabic" w:hAnsi="Traditional Arabic" w:cs="Traditional Arabic"/>
          <w:sz w:val="32"/>
          <w:szCs w:val="32"/>
          <w:rtl/>
          <w:lang w:bidi="ar-DZ"/>
        </w:rPr>
        <w:t xml:space="preserve">فة. </w:t>
      </w:r>
    </w:p>
    <w:p w:rsidR="00BE64AA" w:rsidRPr="007C5CAB" w:rsidRDefault="00A36701" w:rsidP="00A36701">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 xml:space="preserve">ـــ </w:t>
      </w:r>
      <w:r w:rsidR="00BE64AA" w:rsidRPr="007C5CAB">
        <w:rPr>
          <w:rFonts w:ascii="Traditional Arabic" w:hAnsi="Traditional Arabic" w:cs="Traditional Arabic"/>
          <w:b/>
          <w:bCs/>
          <w:sz w:val="32"/>
          <w:szCs w:val="32"/>
          <w:rtl/>
          <w:lang w:bidi="ar-DZ"/>
        </w:rPr>
        <w:t>مؤشر</w:t>
      </w:r>
      <w:r w:rsidRPr="007C5CAB">
        <w:rPr>
          <w:rFonts w:ascii="Traditional Arabic" w:hAnsi="Traditional Arabic" w:cs="Traditional Arabic"/>
          <w:b/>
          <w:bCs/>
          <w:sz w:val="32"/>
          <w:szCs w:val="32"/>
          <w:rtl/>
          <w:lang w:bidi="ar-DZ"/>
        </w:rPr>
        <w:t>ا</w:t>
      </w:r>
      <w:r w:rsidR="00BE64AA" w:rsidRPr="007C5CAB">
        <w:rPr>
          <w:rFonts w:ascii="Traditional Arabic" w:hAnsi="Traditional Arabic" w:cs="Traditional Arabic"/>
          <w:b/>
          <w:bCs/>
          <w:sz w:val="32"/>
          <w:szCs w:val="32"/>
          <w:rtl/>
          <w:lang w:bidi="ar-DZ"/>
        </w:rPr>
        <w:t>ت تطبيقية:</w:t>
      </w:r>
      <w:r w:rsidR="00BE64A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تتعامل</w:t>
      </w:r>
      <w:r w:rsidR="00BE64AA" w:rsidRPr="007C5CAB">
        <w:rPr>
          <w:rFonts w:ascii="Traditional Arabic" w:hAnsi="Traditional Arabic" w:cs="Traditional Arabic"/>
          <w:sz w:val="32"/>
          <w:szCs w:val="32"/>
          <w:rtl/>
          <w:lang w:bidi="ar-DZ"/>
        </w:rPr>
        <w:t xml:space="preserve"> مع عم</w:t>
      </w:r>
      <w:r w:rsidRPr="007C5CAB">
        <w:rPr>
          <w:rFonts w:ascii="Traditional Arabic" w:hAnsi="Traditional Arabic" w:cs="Traditional Arabic"/>
          <w:sz w:val="32"/>
          <w:szCs w:val="32"/>
          <w:rtl/>
          <w:lang w:bidi="ar-DZ"/>
        </w:rPr>
        <w:t>ل</w:t>
      </w:r>
      <w:r w:rsidR="00BE64AA" w:rsidRPr="007C5CAB">
        <w:rPr>
          <w:rFonts w:ascii="Traditional Arabic" w:hAnsi="Traditional Arabic" w:cs="Traditional Arabic"/>
          <w:sz w:val="32"/>
          <w:szCs w:val="32"/>
          <w:rtl/>
          <w:lang w:bidi="ar-DZ"/>
        </w:rPr>
        <w:t xml:space="preserve">يات الشركة الموجودة. </w:t>
      </w:r>
    </w:p>
    <w:p w:rsidR="00BE64AA" w:rsidRPr="007C5CAB" w:rsidRDefault="00A36701" w:rsidP="00084FFD">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 xml:space="preserve">ـــ </w:t>
      </w:r>
      <w:r w:rsidR="00BE64AA" w:rsidRPr="007C5CAB">
        <w:rPr>
          <w:rFonts w:ascii="Traditional Arabic" w:hAnsi="Traditional Arabic" w:cs="Traditional Arabic"/>
          <w:b/>
          <w:bCs/>
          <w:sz w:val="32"/>
          <w:szCs w:val="32"/>
          <w:rtl/>
          <w:lang w:bidi="ar-DZ"/>
        </w:rPr>
        <w:t>مؤشر</w:t>
      </w:r>
      <w:r w:rsidRPr="007C5CAB">
        <w:rPr>
          <w:rFonts w:ascii="Traditional Arabic" w:hAnsi="Traditional Arabic" w:cs="Traditional Arabic"/>
          <w:b/>
          <w:bCs/>
          <w:sz w:val="32"/>
          <w:szCs w:val="32"/>
          <w:rtl/>
          <w:lang w:bidi="ar-DZ"/>
        </w:rPr>
        <w:t>ا</w:t>
      </w:r>
      <w:r w:rsidR="00BE64AA" w:rsidRPr="007C5CAB">
        <w:rPr>
          <w:rFonts w:ascii="Traditional Arabic" w:hAnsi="Traditional Arabic" w:cs="Traditional Arabic"/>
          <w:b/>
          <w:bCs/>
          <w:sz w:val="32"/>
          <w:szCs w:val="32"/>
          <w:rtl/>
          <w:lang w:bidi="ar-DZ"/>
        </w:rPr>
        <w:t xml:space="preserve">ت </w:t>
      </w:r>
      <w:r w:rsidRPr="007C5CAB">
        <w:rPr>
          <w:rFonts w:ascii="Traditional Arabic" w:hAnsi="Traditional Arabic" w:cs="Traditional Arabic"/>
          <w:b/>
          <w:bCs/>
          <w:sz w:val="32"/>
          <w:szCs w:val="32"/>
          <w:rtl/>
          <w:lang w:bidi="ar-DZ"/>
        </w:rPr>
        <w:t>توج</w:t>
      </w:r>
      <w:r w:rsidR="00084FFD" w:rsidRPr="007C5CAB">
        <w:rPr>
          <w:rFonts w:ascii="Traditional Arabic" w:hAnsi="Traditional Arabic" w:cs="Traditional Arabic"/>
          <w:b/>
          <w:bCs/>
          <w:sz w:val="32"/>
          <w:szCs w:val="32"/>
          <w:rtl/>
          <w:lang w:bidi="ar-DZ"/>
        </w:rPr>
        <w:t>ي</w:t>
      </w:r>
      <w:r w:rsidRPr="007C5CAB">
        <w:rPr>
          <w:rFonts w:ascii="Traditional Arabic" w:hAnsi="Traditional Arabic" w:cs="Traditional Arabic"/>
          <w:b/>
          <w:bCs/>
          <w:sz w:val="32"/>
          <w:szCs w:val="32"/>
          <w:rtl/>
          <w:lang w:bidi="ar-DZ"/>
        </w:rPr>
        <w:t>هي</w:t>
      </w:r>
      <w:r w:rsidR="00084FFD" w:rsidRPr="007C5CAB">
        <w:rPr>
          <w:rFonts w:ascii="Traditional Arabic" w:hAnsi="Traditional Arabic" w:cs="Traditional Arabic"/>
          <w:b/>
          <w:bCs/>
          <w:sz w:val="32"/>
          <w:szCs w:val="32"/>
          <w:rtl/>
          <w:lang w:bidi="ar-DZ"/>
        </w:rPr>
        <w:t>ة</w:t>
      </w:r>
      <w:r w:rsidR="00BE64AA" w:rsidRPr="007C5CAB">
        <w:rPr>
          <w:rFonts w:ascii="Traditional Arabic" w:hAnsi="Traditional Arabic" w:cs="Traditional Arabic"/>
          <w:b/>
          <w:bCs/>
          <w:sz w:val="32"/>
          <w:szCs w:val="32"/>
          <w:rtl/>
          <w:lang w:bidi="ar-DZ"/>
        </w:rPr>
        <w:t>:</w:t>
      </w:r>
      <w:r w:rsidR="00BE64AA" w:rsidRPr="007C5CAB">
        <w:rPr>
          <w:rFonts w:ascii="Traditional Arabic" w:hAnsi="Traditional Arabic" w:cs="Traditional Arabic"/>
          <w:sz w:val="32"/>
          <w:szCs w:val="32"/>
          <w:rtl/>
          <w:lang w:bidi="ar-DZ"/>
        </w:rPr>
        <w:t xml:space="preserve"> توضح إ</w:t>
      </w:r>
      <w:r w:rsidRPr="007C5CAB">
        <w:rPr>
          <w:rFonts w:ascii="Traditional Arabic" w:hAnsi="Traditional Arabic" w:cs="Traditional Arabic"/>
          <w:sz w:val="32"/>
          <w:szCs w:val="32"/>
          <w:rtl/>
          <w:lang w:bidi="ar-DZ"/>
        </w:rPr>
        <w:t>ن</w:t>
      </w:r>
      <w:r w:rsidR="00BE64AA" w:rsidRPr="007C5CAB">
        <w:rPr>
          <w:rFonts w:ascii="Traditional Arabic" w:hAnsi="Traditional Arabic" w:cs="Traditional Arabic"/>
          <w:sz w:val="32"/>
          <w:szCs w:val="32"/>
          <w:rtl/>
          <w:lang w:bidi="ar-DZ"/>
        </w:rPr>
        <w:t xml:space="preserve"> كانت الشركة تتحس</w:t>
      </w:r>
      <w:r w:rsidRPr="007C5CAB">
        <w:rPr>
          <w:rFonts w:ascii="Traditional Arabic" w:hAnsi="Traditional Arabic" w:cs="Traditional Arabic"/>
          <w:sz w:val="32"/>
          <w:szCs w:val="32"/>
          <w:rtl/>
          <w:lang w:bidi="ar-DZ"/>
        </w:rPr>
        <w:t>ن</w:t>
      </w:r>
      <w:r w:rsidR="00BE64AA" w:rsidRPr="007C5CAB">
        <w:rPr>
          <w:rFonts w:ascii="Traditional Arabic" w:hAnsi="Traditional Arabic" w:cs="Traditional Arabic"/>
          <w:sz w:val="32"/>
          <w:szCs w:val="32"/>
          <w:rtl/>
          <w:lang w:bidi="ar-DZ"/>
        </w:rPr>
        <w:t xml:space="preserve"> وتتقد</w:t>
      </w:r>
      <w:r w:rsidRPr="007C5CAB">
        <w:rPr>
          <w:rFonts w:ascii="Traditional Arabic" w:hAnsi="Traditional Arabic" w:cs="Traditional Arabic"/>
          <w:sz w:val="32"/>
          <w:szCs w:val="32"/>
          <w:rtl/>
          <w:lang w:bidi="ar-DZ"/>
        </w:rPr>
        <w:t>م</w:t>
      </w:r>
      <w:r w:rsidR="00BE64AA" w:rsidRPr="007C5CAB">
        <w:rPr>
          <w:rFonts w:ascii="Traditional Arabic" w:hAnsi="Traditional Arabic" w:cs="Traditional Arabic"/>
          <w:sz w:val="32"/>
          <w:szCs w:val="32"/>
          <w:rtl/>
          <w:lang w:bidi="ar-DZ"/>
        </w:rPr>
        <w:t xml:space="preserve"> أ</w:t>
      </w:r>
      <w:r w:rsidRPr="007C5CAB">
        <w:rPr>
          <w:rFonts w:ascii="Traditional Arabic" w:hAnsi="Traditional Arabic" w:cs="Traditional Arabic"/>
          <w:sz w:val="32"/>
          <w:szCs w:val="32"/>
          <w:rtl/>
          <w:lang w:bidi="ar-DZ"/>
        </w:rPr>
        <w:t>و</w:t>
      </w:r>
      <w:r w:rsidR="00BE64AA" w:rsidRPr="007C5CAB">
        <w:rPr>
          <w:rFonts w:ascii="Traditional Arabic" w:hAnsi="Traditional Arabic" w:cs="Traditional Arabic"/>
          <w:sz w:val="32"/>
          <w:szCs w:val="32"/>
          <w:rtl/>
          <w:lang w:bidi="ar-DZ"/>
        </w:rPr>
        <w:t xml:space="preserve"> العكس. </w:t>
      </w:r>
    </w:p>
    <w:p w:rsidR="00BE64AA" w:rsidRDefault="00A36701" w:rsidP="00A36701">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 xml:space="preserve">ـــ </w:t>
      </w:r>
      <w:r w:rsidR="00BE64AA" w:rsidRPr="007C5CAB">
        <w:rPr>
          <w:rFonts w:ascii="Traditional Arabic" w:hAnsi="Traditional Arabic" w:cs="Traditional Arabic"/>
          <w:b/>
          <w:bCs/>
          <w:sz w:val="32"/>
          <w:szCs w:val="32"/>
          <w:rtl/>
          <w:lang w:bidi="ar-DZ"/>
        </w:rPr>
        <w:t>مؤشر</w:t>
      </w:r>
      <w:r w:rsidRPr="007C5CAB">
        <w:rPr>
          <w:rFonts w:ascii="Traditional Arabic" w:hAnsi="Traditional Arabic" w:cs="Traditional Arabic"/>
          <w:b/>
          <w:bCs/>
          <w:sz w:val="32"/>
          <w:szCs w:val="32"/>
          <w:rtl/>
          <w:lang w:bidi="ar-DZ"/>
        </w:rPr>
        <w:t>ا</w:t>
      </w:r>
      <w:r w:rsidR="00BE64AA" w:rsidRPr="007C5CAB">
        <w:rPr>
          <w:rFonts w:ascii="Traditional Arabic" w:hAnsi="Traditional Arabic" w:cs="Traditional Arabic"/>
          <w:b/>
          <w:bCs/>
          <w:sz w:val="32"/>
          <w:szCs w:val="32"/>
          <w:rtl/>
          <w:lang w:bidi="ar-DZ"/>
        </w:rPr>
        <w:t>ت عم</w:t>
      </w:r>
      <w:r w:rsidRPr="007C5CAB">
        <w:rPr>
          <w:rFonts w:ascii="Traditional Arabic" w:hAnsi="Traditional Arabic" w:cs="Traditional Arabic"/>
          <w:b/>
          <w:bCs/>
          <w:sz w:val="32"/>
          <w:szCs w:val="32"/>
          <w:rtl/>
          <w:lang w:bidi="ar-DZ"/>
        </w:rPr>
        <w:t>ل</w:t>
      </w:r>
      <w:r w:rsidR="00BE64AA" w:rsidRPr="007C5CAB">
        <w:rPr>
          <w:rFonts w:ascii="Traditional Arabic" w:hAnsi="Traditional Arabic" w:cs="Traditional Arabic"/>
          <w:b/>
          <w:bCs/>
          <w:sz w:val="32"/>
          <w:szCs w:val="32"/>
          <w:rtl/>
          <w:lang w:bidi="ar-DZ"/>
        </w:rPr>
        <w:t>ية:</w:t>
      </w:r>
      <w:r w:rsidR="00BE64A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توض</w:t>
      </w:r>
      <w:r w:rsidR="00BE64AA" w:rsidRPr="007C5CAB">
        <w:rPr>
          <w:rFonts w:ascii="Traditional Arabic" w:hAnsi="Traditional Arabic" w:cs="Traditional Arabic"/>
          <w:sz w:val="32"/>
          <w:szCs w:val="32"/>
          <w:rtl/>
          <w:lang w:bidi="ar-DZ"/>
        </w:rPr>
        <w:t>ح مدى رضا الشركة ع</w:t>
      </w:r>
      <w:r w:rsidRPr="007C5CAB">
        <w:rPr>
          <w:rFonts w:ascii="Traditional Arabic" w:hAnsi="Traditional Arabic" w:cs="Traditional Arabic"/>
          <w:sz w:val="32"/>
          <w:szCs w:val="32"/>
          <w:rtl/>
          <w:lang w:bidi="ar-DZ"/>
        </w:rPr>
        <w:t>ن</w:t>
      </w:r>
      <w:r w:rsidR="00BE64AA" w:rsidRPr="007C5CAB">
        <w:rPr>
          <w:rFonts w:ascii="Traditional Arabic" w:hAnsi="Traditional Arabic" w:cs="Traditional Arabic"/>
          <w:sz w:val="32"/>
          <w:szCs w:val="32"/>
          <w:rtl/>
          <w:lang w:bidi="ar-DZ"/>
        </w:rPr>
        <w:t xml:space="preserve"> أس</w:t>
      </w:r>
      <w:r w:rsidRPr="007C5CAB">
        <w:rPr>
          <w:rFonts w:ascii="Traditional Arabic" w:hAnsi="Traditional Arabic" w:cs="Traditional Arabic"/>
          <w:sz w:val="32"/>
          <w:szCs w:val="32"/>
          <w:rtl/>
          <w:lang w:bidi="ar-DZ"/>
        </w:rPr>
        <w:t>ل</w:t>
      </w:r>
      <w:r w:rsidR="00BE64AA" w:rsidRPr="007C5CAB">
        <w:rPr>
          <w:rFonts w:ascii="Traditional Arabic" w:hAnsi="Traditional Arabic" w:cs="Traditional Arabic"/>
          <w:sz w:val="32"/>
          <w:szCs w:val="32"/>
          <w:rtl/>
          <w:lang w:bidi="ar-DZ"/>
        </w:rPr>
        <w:t xml:space="preserve">وب رقابة التغيير </w:t>
      </w:r>
      <w:r w:rsidRPr="007C5CAB">
        <w:rPr>
          <w:rFonts w:ascii="Traditional Arabic" w:hAnsi="Traditional Arabic" w:cs="Traditional Arabic"/>
          <w:sz w:val="32"/>
          <w:szCs w:val="32"/>
          <w:rtl/>
          <w:lang w:bidi="ar-DZ"/>
        </w:rPr>
        <w:t>الفعال.</w:t>
      </w:r>
      <w:r w:rsidR="00BE64AA" w:rsidRPr="007C5CAB">
        <w:rPr>
          <w:rFonts w:ascii="Traditional Arabic" w:hAnsi="Traditional Arabic" w:cs="Traditional Arabic"/>
          <w:sz w:val="32"/>
          <w:szCs w:val="32"/>
          <w:rtl/>
          <w:lang w:bidi="ar-DZ"/>
        </w:rPr>
        <w:t xml:space="preserve"> </w:t>
      </w:r>
    </w:p>
    <w:p w:rsidR="00BE64AA" w:rsidRPr="007C5CAB" w:rsidRDefault="005C09CB" w:rsidP="00182662">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المطلب الثاني</w:t>
      </w:r>
      <w:r w:rsidR="00881789" w:rsidRPr="007C5CAB">
        <w:rPr>
          <w:rFonts w:ascii="Traditional Arabic" w:hAnsi="Traditional Arabic" w:cs="Traditional Arabic"/>
          <w:b/>
          <w:bCs/>
          <w:sz w:val="32"/>
          <w:szCs w:val="32"/>
          <w:rtl/>
          <w:lang w:bidi="ar-DZ"/>
        </w:rPr>
        <w:t xml:space="preserve"> : </w:t>
      </w:r>
      <w:r w:rsidR="00BE64AA" w:rsidRPr="007C5CAB">
        <w:rPr>
          <w:rFonts w:ascii="Traditional Arabic" w:hAnsi="Traditional Arabic" w:cs="Traditional Arabic"/>
          <w:b/>
          <w:bCs/>
          <w:sz w:val="32"/>
          <w:szCs w:val="32"/>
          <w:rtl/>
          <w:lang w:bidi="ar-DZ"/>
        </w:rPr>
        <w:t xml:space="preserve"> </w:t>
      </w:r>
      <w:r w:rsidR="00BC5ADD" w:rsidRPr="007C5CAB">
        <w:rPr>
          <w:rFonts w:ascii="Traditional Arabic" w:hAnsi="Traditional Arabic" w:cs="Traditional Arabic"/>
          <w:b/>
          <w:bCs/>
          <w:sz w:val="32"/>
          <w:szCs w:val="32"/>
          <w:rtl/>
          <w:lang w:bidi="ar-DZ"/>
        </w:rPr>
        <w:t>الأداء و</w:t>
      </w:r>
      <w:r w:rsidR="00BE64AA" w:rsidRPr="007C5CAB">
        <w:rPr>
          <w:rFonts w:ascii="Traditional Arabic" w:hAnsi="Traditional Arabic" w:cs="Traditional Arabic"/>
          <w:b/>
          <w:bCs/>
          <w:sz w:val="32"/>
          <w:szCs w:val="32"/>
          <w:rtl/>
          <w:lang w:bidi="ar-DZ"/>
        </w:rPr>
        <w:t>المصط</w:t>
      </w:r>
      <w:r w:rsidR="00084FFD" w:rsidRPr="007C5CAB">
        <w:rPr>
          <w:rFonts w:ascii="Traditional Arabic" w:hAnsi="Traditional Arabic" w:cs="Traditional Arabic"/>
          <w:b/>
          <w:bCs/>
          <w:sz w:val="32"/>
          <w:szCs w:val="32"/>
          <w:rtl/>
          <w:lang w:bidi="ar-DZ"/>
        </w:rPr>
        <w:t>ل</w:t>
      </w:r>
      <w:r w:rsidR="00BE64AA" w:rsidRPr="007C5CAB">
        <w:rPr>
          <w:rFonts w:ascii="Traditional Arabic" w:hAnsi="Traditional Arabic" w:cs="Traditional Arabic"/>
          <w:b/>
          <w:bCs/>
          <w:sz w:val="32"/>
          <w:szCs w:val="32"/>
          <w:rtl/>
          <w:lang w:bidi="ar-DZ"/>
        </w:rPr>
        <w:t>حات ذات العلاقة بمف</w:t>
      </w:r>
      <w:r w:rsidR="00084FFD" w:rsidRPr="007C5CAB">
        <w:rPr>
          <w:rFonts w:ascii="Traditional Arabic" w:hAnsi="Traditional Arabic" w:cs="Traditional Arabic"/>
          <w:b/>
          <w:bCs/>
          <w:sz w:val="32"/>
          <w:szCs w:val="32"/>
          <w:rtl/>
          <w:lang w:bidi="ar-DZ"/>
        </w:rPr>
        <w:t>ه</w:t>
      </w:r>
      <w:r w:rsidR="00BE64AA" w:rsidRPr="007C5CAB">
        <w:rPr>
          <w:rFonts w:ascii="Traditional Arabic" w:hAnsi="Traditional Arabic" w:cs="Traditional Arabic"/>
          <w:b/>
          <w:bCs/>
          <w:sz w:val="32"/>
          <w:szCs w:val="32"/>
          <w:rtl/>
          <w:lang w:bidi="ar-DZ"/>
        </w:rPr>
        <w:t>وم</w:t>
      </w:r>
      <w:r w:rsidR="00BC5ADD" w:rsidRPr="007C5CAB">
        <w:rPr>
          <w:rFonts w:ascii="Traditional Arabic" w:hAnsi="Traditional Arabic" w:cs="Traditional Arabic"/>
          <w:b/>
          <w:bCs/>
          <w:sz w:val="32"/>
          <w:szCs w:val="32"/>
          <w:rtl/>
          <w:lang w:bidi="ar-DZ"/>
        </w:rPr>
        <w:t>ه</w:t>
      </w:r>
      <w:r w:rsidR="00881789" w:rsidRPr="007C5CAB">
        <w:rPr>
          <w:rFonts w:ascii="Traditional Arabic" w:hAnsi="Traditional Arabic" w:cs="Traditional Arabic"/>
          <w:b/>
          <w:bCs/>
          <w:sz w:val="32"/>
          <w:szCs w:val="32"/>
          <w:rtl/>
          <w:lang w:bidi="ar-DZ"/>
        </w:rPr>
        <w:t>.</w:t>
      </w:r>
    </w:p>
    <w:p w:rsidR="00BC5ADD" w:rsidRPr="007C5CAB" w:rsidRDefault="00731739" w:rsidP="00881789">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00BC5ADD" w:rsidRPr="007C5CAB">
        <w:rPr>
          <w:rFonts w:ascii="Traditional Arabic" w:hAnsi="Traditional Arabic" w:cs="Traditional Arabic"/>
          <w:b/>
          <w:bCs/>
          <w:sz w:val="32"/>
          <w:szCs w:val="32"/>
          <w:rtl/>
          <w:lang w:bidi="ar-DZ"/>
        </w:rPr>
        <w:t xml:space="preserve"> : المصطلحات ذات العلاقة بمفهوم الأداء.</w:t>
      </w:r>
    </w:p>
    <w:p w:rsidR="00BE64AA" w:rsidRPr="007C5CAB" w:rsidRDefault="00731739" w:rsidP="00084FFD">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ـــ</w:t>
      </w:r>
      <w:r w:rsidR="005C09CB" w:rsidRPr="007C5CAB">
        <w:rPr>
          <w:rFonts w:ascii="Traditional Arabic" w:hAnsi="Traditional Arabic" w:cs="Traditional Arabic"/>
          <w:b/>
          <w:bCs/>
          <w:sz w:val="32"/>
          <w:szCs w:val="32"/>
          <w:rtl/>
          <w:lang w:bidi="ar-DZ"/>
        </w:rPr>
        <w:t xml:space="preserve"> </w:t>
      </w:r>
      <w:r w:rsidR="00BE64AA" w:rsidRPr="007C5CAB">
        <w:rPr>
          <w:rFonts w:ascii="Traditional Arabic" w:hAnsi="Traditional Arabic" w:cs="Traditional Arabic"/>
          <w:b/>
          <w:bCs/>
          <w:sz w:val="32"/>
          <w:szCs w:val="32"/>
          <w:rtl/>
          <w:lang w:bidi="ar-DZ"/>
        </w:rPr>
        <w:t xml:space="preserve"> الكفاءة</w:t>
      </w:r>
      <w:r w:rsidR="005C09CB" w:rsidRPr="007C5CAB">
        <w:rPr>
          <w:rFonts w:ascii="Traditional Arabic" w:hAnsi="Traditional Arabic" w:cs="Traditional Arabic"/>
          <w:b/>
          <w:bCs/>
          <w:sz w:val="32"/>
          <w:szCs w:val="32"/>
          <w:rtl/>
          <w:lang w:bidi="ar-DZ"/>
        </w:rPr>
        <w:t>.</w:t>
      </w:r>
    </w:p>
    <w:p w:rsidR="00BE64AA" w:rsidRPr="007C5CAB" w:rsidRDefault="00BE64AA" w:rsidP="00147B1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إ</w:t>
      </w:r>
      <w:r w:rsidR="00084FFD"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الكفاءة تعني القدرة ع</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خفض أو تحجي</w:t>
      </w:r>
      <w:r w:rsidR="00084FFD"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الفاقد في الموارد المتاحة ل</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منظمة، </w:t>
      </w:r>
      <w:r w:rsidR="00084FFD" w:rsidRPr="007C5CAB">
        <w:rPr>
          <w:rFonts w:ascii="Traditional Arabic" w:hAnsi="Traditional Arabic" w:cs="Traditional Arabic"/>
          <w:sz w:val="32"/>
          <w:szCs w:val="32"/>
          <w:rtl/>
          <w:lang w:bidi="ar-DZ"/>
        </w:rPr>
        <w:t>وذلك من خلال</w:t>
      </w:r>
      <w:r w:rsidRPr="007C5CAB">
        <w:rPr>
          <w:rFonts w:ascii="Traditional Arabic" w:hAnsi="Traditional Arabic" w:cs="Traditional Arabic"/>
          <w:sz w:val="32"/>
          <w:szCs w:val="32"/>
          <w:rtl/>
          <w:lang w:bidi="ar-DZ"/>
        </w:rPr>
        <w:t xml:space="preserve"> استخدا</w:t>
      </w:r>
      <w:r w:rsidR="00084FFD"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الموارد بالقدر المناسب </w:t>
      </w:r>
      <w:r w:rsidR="00084FFD" w:rsidRPr="007C5CAB">
        <w:rPr>
          <w:rFonts w:ascii="Traditional Arabic" w:hAnsi="Traditional Arabic" w:cs="Traditional Arabic"/>
          <w:sz w:val="32"/>
          <w:szCs w:val="32"/>
          <w:rtl/>
          <w:lang w:bidi="ar-DZ"/>
        </w:rPr>
        <w:t xml:space="preserve">وفق </w:t>
      </w:r>
      <w:r w:rsidRPr="007C5CAB">
        <w:rPr>
          <w:rFonts w:ascii="Traditional Arabic" w:hAnsi="Traditional Arabic" w:cs="Traditional Arabic"/>
          <w:sz w:val="32"/>
          <w:szCs w:val="32"/>
          <w:rtl/>
          <w:lang w:bidi="ar-DZ"/>
        </w:rPr>
        <w:t>معايير محددة ل</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جدولة أي قدر م</w:t>
      </w:r>
      <w:r w:rsidR="00084FFD"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الناتج أو</w:t>
      </w:r>
      <w:r w:rsidR="00084FFD"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مخرجات في زم</w:t>
      </w:r>
      <w:r w:rsidR="00084FFD"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محدد والجودة والتك</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فة، أي </w:t>
      </w:r>
      <w:r w:rsidR="00084FFD" w:rsidRPr="007C5CAB">
        <w:rPr>
          <w:rFonts w:ascii="Traditional Arabic" w:hAnsi="Traditional Arabic" w:cs="Traditional Arabic"/>
          <w:sz w:val="32"/>
          <w:szCs w:val="32"/>
          <w:rtl/>
          <w:lang w:bidi="ar-DZ"/>
        </w:rPr>
        <w:t xml:space="preserve">الوصول </w:t>
      </w:r>
      <w:r w:rsidRPr="007C5CAB">
        <w:rPr>
          <w:rFonts w:ascii="Traditional Arabic" w:hAnsi="Traditional Arabic" w:cs="Traditional Arabic"/>
          <w:sz w:val="32"/>
          <w:szCs w:val="32"/>
          <w:rtl/>
          <w:lang w:bidi="ar-DZ"/>
        </w:rPr>
        <w:t xml:space="preserve">إلى </w:t>
      </w:r>
      <w:r w:rsidR="00084FFD" w:rsidRPr="007C5CAB">
        <w:rPr>
          <w:rFonts w:ascii="Traditional Arabic" w:hAnsi="Traditional Arabic" w:cs="Traditional Arabic"/>
          <w:sz w:val="32"/>
          <w:szCs w:val="32"/>
          <w:rtl/>
          <w:lang w:bidi="ar-DZ"/>
        </w:rPr>
        <w:t xml:space="preserve">الأهداف </w:t>
      </w:r>
      <w:r w:rsidRPr="007C5CAB">
        <w:rPr>
          <w:rFonts w:ascii="Traditional Arabic" w:hAnsi="Traditional Arabic" w:cs="Traditional Arabic"/>
          <w:sz w:val="32"/>
          <w:szCs w:val="32"/>
          <w:rtl/>
          <w:lang w:bidi="ar-DZ"/>
        </w:rPr>
        <w:t xml:space="preserve">المسطرة </w:t>
      </w:r>
      <w:r w:rsidR="00084FFD" w:rsidRPr="007C5CAB">
        <w:rPr>
          <w:rFonts w:ascii="Traditional Arabic" w:hAnsi="Traditional Arabic" w:cs="Traditional Arabic"/>
          <w:sz w:val="32"/>
          <w:szCs w:val="32"/>
          <w:rtl/>
          <w:lang w:bidi="ar-DZ"/>
        </w:rPr>
        <w:t>من خلال</w:t>
      </w:r>
      <w:r w:rsidR="00421C6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استخدا</w:t>
      </w:r>
      <w:r w:rsidR="00084FFD"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موارد المنظمة المتاحة </w:t>
      </w:r>
      <w:r w:rsidR="00084FFD" w:rsidRPr="007C5CAB">
        <w:rPr>
          <w:rFonts w:ascii="Traditional Arabic" w:hAnsi="Traditional Arabic" w:cs="Traditional Arabic"/>
          <w:sz w:val="32"/>
          <w:szCs w:val="32"/>
          <w:rtl/>
          <w:lang w:bidi="ar-DZ"/>
        </w:rPr>
        <w:t>بشكل أمثل</w:t>
      </w:r>
      <w:r w:rsidRPr="007C5CAB">
        <w:rPr>
          <w:rFonts w:ascii="Traditional Arabic" w:hAnsi="Traditional Arabic" w:cs="Traditional Arabic"/>
          <w:sz w:val="32"/>
          <w:szCs w:val="32"/>
          <w:rtl/>
          <w:lang w:bidi="ar-DZ"/>
        </w:rPr>
        <w:t xml:space="preserve"> يتط</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ب ب</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 الكفاءة وزيادت</w:t>
      </w:r>
      <w:r w:rsidR="00084FFD"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ا </w:t>
      </w:r>
      <w:r w:rsidR="00084FFD" w:rsidRPr="007C5CAB">
        <w:rPr>
          <w:rFonts w:ascii="Traditional Arabic" w:hAnsi="Traditional Arabic" w:cs="Traditional Arabic"/>
          <w:sz w:val="32"/>
          <w:szCs w:val="32"/>
          <w:rtl/>
          <w:lang w:bidi="ar-DZ"/>
        </w:rPr>
        <w:t>يحسن استغلال</w:t>
      </w:r>
      <w:r w:rsidR="00421C6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الموارد المتاحة دو</w:t>
      </w:r>
      <w:r w:rsidR="00084FFD"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إ</w:t>
      </w:r>
      <w:r w:rsidR="00084FFD"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دار</w:t>
      </w:r>
      <w:r w:rsidR="00147B19" w:rsidRPr="007C5CAB">
        <w:rPr>
          <w:rFonts w:ascii="Traditional Arabic" w:hAnsi="Traditional Arabic" w:cs="Traditional Arabic"/>
          <w:sz w:val="24"/>
          <w:szCs w:val="24"/>
          <w:rtl/>
          <w:lang w:bidi="ar-DZ"/>
        </w:rPr>
        <w:t xml:space="preserve"> (</w:t>
      </w:r>
      <w:r w:rsidR="00147B19" w:rsidRPr="007C5CAB">
        <w:rPr>
          <w:rFonts w:ascii="Traditional Arabic" w:hAnsi="Traditional Arabic" w:cs="Traditional Arabic"/>
          <w:sz w:val="24"/>
          <w:szCs w:val="24"/>
          <w:rtl/>
        </w:rPr>
        <w:t xml:space="preserve"> مصطفى، 2001 ص 68.</w:t>
      </w:r>
      <w:r w:rsidR="00147B19" w:rsidRPr="007C5CAB">
        <w:rPr>
          <w:rFonts w:ascii="Traditional Arabic" w:hAnsi="Traditional Arabic" w:cs="Traditional Arabic"/>
          <w:sz w:val="24"/>
          <w:szCs w:val="24"/>
          <w:rtl/>
          <w:lang w:bidi="ar-DZ"/>
        </w:rPr>
        <w:t>)</w:t>
      </w:r>
      <w:r w:rsidRPr="007C5CAB">
        <w:rPr>
          <w:rFonts w:ascii="Traditional Arabic" w:hAnsi="Traditional Arabic" w:cs="Traditional Arabic"/>
          <w:sz w:val="24"/>
          <w:szCs w:val="24"/>
          <w:rtl/>
          <w:lang w:bidi="ar-DZ"/>
        </w:rPr>
        <w:t xml:space="preserve">، </w:t>
      </w:r>
      <w:r w:rsidRPr="007C5CAB">
        <w:rPr>
          <w:rFonts w:ascii="Traditional Arabic" w:hAnsi="Traditional Arabic" w:cs="Traditional Arabic"/>
          <w:sz w:val="32"/>
          <w:szCs w:val="32"/>
          <w:rtl/>
          <w:lang w:bidi="ar-DZ"/>
        </w:rPr>
        <w:t>وتحسب بالعلاقة التالية :</w:t>
      </w:r>
    </w:p>
    <w:p w:rsidR="005373B9" w:rsidRPr="007C5CAB" w:rsidRDefault="00BE64AA" w:rsidP="00084FFD">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الكفاءة = قيمة المخرجات / تك</w:t>
      </w:r>
      <w:r w:rsidR="00084FF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فة المدخلات.</w:t>
      </w:r>
    </w:p>
    <w:p w:rsidR="00030588" w:rsidRPr="007C5CAB" w:rsidRDefault="00731739" w:rsidP="005C09CB">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ـــ</w:t>
      </w:r>
      <w:r w:rsidR="00030588" w:rsidRPr="007C5CAB">
        <w:rPr>
          <w:rFonts w:ascii="Traditional Arabic" w:hAnsi="Traditional Arabic" w:cs="Traditional Arabic"/>
          <w:b/>
          <w:bCs/>
          <w:sz w:val="32"/>
          <w:szCs w:val="32"/>
          <w:rtl/>
          <w:lang w:bidi="ar-DZ"/>
        </w:rPr>
        <w:t xml:space="preserve"> الفعالية</w:t>
      </w:r>
      <w:r w:rsidR="005C09CB" w:rsidRPr="007C5CAB">
        <w:rPr>
          <w:rFonts w:ascii="Traditional Arabic" w:hAnsi="Traditional Arabic" w:cs="Traditional Arabic"/>
          <w:b/>
          <w:bCs/>
          <w:sz w:val="32"/>
          <w:szCs w:val="32"/>
          <w:rtl/>
          <w:lang w:bidi="ar-DZ"/>
        </w:rPr>
        <w:t>.</w:t>
      </w:r>
    </w:p>
    <w:p w:rsidR="00030588" w:rsidRPr="007C5CAB" w:rsidRDefault="00030588" w:rsidP="00147B1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تتمثل في القدرة على تحقيق أهداف المنظمة من خلال حسن أداء الأنشطة المناسبة بمعنى</w:t>
      </w:r>
      <w:r w:rsidR="00DB1C8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أخر هل يحسن العاملون وفرق العمل والمديرون أداء ما يجب أن يؤدى </w:t>
      </w:r>
      <w:r w:rsidR="00DB1C8E" w:rsidRPr="007C5CAB">
        <w:rPr>
          <w:rFonts w:ascii="Traditional Arabic" w:hAnsi="Traditional Arabic" w:cs="Traditional Arabic"/>
          <w:sz w:val="32"/>
          <w:szCs w:val="32"/>
          <w:rtl/>
          <w:lang w:bidi="ar-DZ"/>
        </w:rPr>
        <w:t xml:space="preserve">لتحقيق الأهداف. </w:t>
      </w:r>
      <w:r w:rsidRPr="007C5CAB">
        <w:rPr>
          <w:rFonts w:ascii="Traditional Arabic" w:hAnsi="Traditional Arabic" w:cs="Traditional Arabic"/>
          <w:sz w:val="32"/>
          <w:szCs w:val="32"/>
          <w:rtl/>
          <w:lang w:bidi="ar-DZ"/>
        </w:rPr>
        <w:t xml:space="preserve">تقاس </w:t>
      </w:r>
      <w:r w:rsidRPr="007C5CAB">
        <w:rPr>
          <w:rFonts w:ascii="Traditional Arabic" w:hAnsi="Traditional Arabic" w:cs="Traditional Arabic"/>
          <w:sz w:val="32"/>
          <w:szCs w:val="32"/>
          <w:rtl/>
          <w:lang w:bidi="ar-DZ"/>
        </w:rPr>
        <w:lastRenderedPageBreak/>
        <w:t xml:space="preserve">الفعالية انطلاقا من </w:t>
      </w:r>
      <w:r w:rsidR="00DB1C8E" w:rsidRPr="007C5CAB">
        <w:rPr>
          <w:rFonts w:ascii="Traditional Arabic" w:hAnsi="Traditional Arabic" w:cs="Traditional Arabic"/>
          <w:sz w:val="32"/>
          <w:szCs w:val="32"/>
          <w:rtl/>
          <w:lang w:bidi="ar-DZ"/>
        </w:rPr>
        <w:t>أهداف</w:t>
      </w:r>
      <w:r w:rsidRPr="007C5CAB">
        <w:rPr>
          <w:rFonts w:ascii="Traditional Arabic" w:hAnsi="Traditional Arabic" w:cs="Traditional Arabic"/>
          <w:sz w:val="32"/>
          <w:szCs w:val="32"/>
          <w:rtl/>
          <w:lang w:bidi="ar-DZ"/>
        </w:rPr>
        <w:t xml:space="preserve"> المؤسسة بدلالة الحد الذي ت تحقيقه من النتائج المرتقبة</w:t>
      </w:r>
      <w:r w:rsidR="00DB1C8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والمرغوب فيها، </w:t>
      </w:r>
      <w:r w:rsidR="00DB1C8E" w:rsidRPr="007C5CAB">
        <w:rPr>
          <w:rFonts w:ascii="Traditional Arabic" w:hAnsi="Traditional Arabic" w:cs="Traditional Arabic"/>
          <w:sz w:val="32"/>
          <w:szCs w:val="32"/>
          <w:rtl/>
          <w:lang w:bidi="ar-DZ"/>
        </w:rPr>
        <w:t xml:space="preserve">فالمسؤول الفعال </w:t>
      </w:r>
      <w:r w:rsidRPr="007C5CAB">
        <w:rPr>
          <w:rFonts w:ascii="Traditional Arabic" w:hAnsi="Traditional Arabic" w:cs="Traditional Arabic"/>
          <w:sz w:val="32"/>
          <w:szCs w:val="32"/>
          <w:rtl/>
          <w:lang w:bidi="ar-DZ"/>
        </w:rPr>
        <w:t xml:space="preserve">هو الذي يستطيع </w:t>
      </w:r>
      <w:r w:rsidR="00DB1C8E" w:rsidRPr="007C5CAB">
        <w:rPr>
          <w:rFonts w:ascii="Traditional Arabic" w:hAnsi="Traditional Arabic" w:cs="Traditional Arabic"/>
          <w:sz w:val="32"/>
          <w:szCs w:val="32"/>
          <w:rtl/>
          <w:lang w:bidi="ar-DZ"/>
        </w:rPr>
        <w:t xml:space="preserve">الوصول </w:t>
      </w:r>
      <w:r w:rsidRPr="007C5CAB">
        <w:rPr>
          <w:rFonts w:ascii="Traditional Arabic" w:hAnsi="Traditional Arabic" w:cs="Traditional Arabic"/>
          <w:sz w:val="32"/>
          <w:szCs w:val="32"/>
          <w:rtl/>
          <w:lang w:bidi="ar-DZ"/>
        </w:rPr>
        <w:t xml:space="preserve">إلى </w:t>
      </w:r>
      <w:r w:rsidR="00DB1C8E" w:rsidRPr="007C5CAB">
        <w:rPr>
          <w:rFonts w:ascii="Traditional Arabic" w:hAnsi="Traditional Arabic" w:cs="Traditional Arabic"/>
          <w:sz w:val="32"/>
          <w:szCs w:val="32"/>
          <w:rtl/>
          <w:lang w:bidi="ar-DZ"/>
        </w:rPr>
        <w:t xml:space="preserve">تحقيق الأهداف في الآجال </w:t>
      </w:r>
      <w:r w:rsidRPr="007C5CAB">
        <w:rPr>
          <w:rFonts w:ascii="Traditional Arabic" w:hAnsi="Traditional Arabic" w:cs="Traditional Arabic"/>
          <w:sz w:val="32"/>
          <w:szCs w:val="32"/>
          <w:rtl/>
          <w:lang w:bidi="ar-DZ"/>
        </w:rPr>
        <w:t>المحددة</w:t>
      </w:r>
      <w:r w:rsidR="00DB1C8E" w:rsidRPr="007C5CAB">
        <w:rPr>
          <w:rFonts w:ascii="Traditional Arabic" w:hAnsi="Traditional Arabic" w:cs="Traditional Arabic"/>
          <w:sz w:val="32"/>
          <w:szCs w:val="32"/>
          <w:rtl/>
          <w:lang w:bidi="ar-DZ"/>
        </w:rPr>
        <w:t>،</w:t>
      </w:r>
      <w:r w:rsidRPr="007C5CAB">
        <w:rPr>
          <w:rFonts w:ascii="Traditional Arabic" w:hAnsi="Traditional Arabic" w:cs="Traditional Arabic"/>
          <w:sz w:val="32"/>
          <w:szCs w:val="32"/>
          <w:rtl/>
          <w:lang w:bidi="ar-DZ"/>
        </w:rPr>
        <w:t xml:space="preserve"> وتحسب من </w:t>
      </w:r>
      <w:r w:rsidR="00DB1C8E" w:rsidRPr="007C5CAB">
        <w:rPr>
          <w:rFonts w:ascii="Traditional Arabic" w:hAnsi="Traditional Arabic" w:cs="Traditional Arabic"/>
          <w:sz w:val="32"/>
          <w:szCs w:val="32"/>
          <w:rtl/>
          <w:lang w:bidi="ar-DZ"/>
        </w:rPr>
        <w:t>خلال</w:t>
      </w:r>
      <w:r w:rsidRPr="007C5CAB">
        <w:rPr>
          <w:rFonts w:ascii="Traditional Arabic" w:hAnsi="Traditional Arabic" w:cs="Traditional Arabic"/>
          <w:sz w:val="32"/>
          <w:szCs w:val="32"/>
          <w:rtl/>
          <w:lang w:bidi="ar-DZ"/>
        </w:rPr>
        <w:t xml:space="preserve"> العلاقة التالية</w:t>
      </w:r>
      <w:r w:rsidR="00147B19" w:rsidRPr="007C5CAB">
        <w:rPr>
          <w:rFonts w:ascii="Traditional Arabic" w:hAnsi="Traditional Arabic" w:cs="Traditional Arabic"/>
          <w:sz w:val="24"/>
          <w:szCs w:val="24"/>
          <w:rtl/>
          <w:lang w:bidi="ar-DZ"/>
        </w:rPr>
        <w:t>(</w:t>
      </w:r>
      <w:r w:rsidR="00147B19" w:rsidRPr="007C5CAB">
        <w:rPr>
          <w:rFonts w:ascii="Traditional Arabic" w:hAnsi="Traditional Arabic" w:cs="Traditional Arabic"/>
          <w:sz w:val="24"/>
          <w:szCs w:val="24"/>
          <w:rtl/>
        </w:rPr>
        <w:t>مصطفى، المرجع السابق، ص 67.</w:t>
      </w:r>
      <w:r w:rsidR="00147B19" w:rsidRPr="007C5CAB">
        <w:rPr>
          <w:rFonts w:ascii="Traditional Arabic" w:hAnsi="Traditional Arabic" w:cs="Traditional Arabic"/>
          <w:sz w:val="24"/>
          <w:szCs w:val="24"/>
          <w:rtl/>
          <w:lang w:bidi="ar-DZ"/>
        </w:rPr>
        <w:t>)</w:t>
      </w:r>
      <w:r w:rsidRPr="007C5CAB">
        <w:rPr>
          <w:rFonts w:ascii="Traditional Arabic" w:hAnsi="Traditional Arabic" w:cs="Traditional Arabic"/>
          <w:sz w:val="32"/>
          <w:szCs w:val="32"/>
          <w:rtl/>
          <w:lang w:bidi="ar-DZ"/>
        </w:rPr>
        <w:t xml:space="preserve">: الفعالية = الإنجاز </w:t>
      </w:r>
      <w:r w:rsidR="00DB1C8E" w:rsidRPr="007C5CAB">
        <w:rPr>
          <w:rFonts w:ascii="Traditional Arabic" w:hAnsi="Traditional Arabic" w:cs="Traditional Arabic"/>
          <w:sz w:val="32"/>
          <w:szCs w:val="32"/>
          <w:rtl/>
          <w:lang w:bidi="ar-DZ"/>
        </w:rPr>
        <w:t>المحقق</w:t>
      </w:r>
      <w:r w:rsidRPr="007C5CAB">
        <w:rPr>
          <w:rFonts w:ascii="Traditional Arabic" w:hAnsi="Traditional Arabic" w:cs="Traditional Arabic"/>
          <w:sz w:val="32"/>
          <w:szCs w:val="32"/>
          <w:rtl/>
          <w:lang w:bidi="ar-DZ"/>
        </w:rPr>
        <w:t>/ الإنجاز المحدد</w:t>
      </w:r>
      <w:r w:rsidR="00DB1C8E" w:rsidRPr="007C5CAB">
        <w:rPr>
          <w:rFonts w:ascii="Traditional Arabic" w:hAnsi="Traditional Arabic" w:cs="Traditional Arabic"/>
          <w:sz w:val="32"/>
          <w:szCs w:val="32"/>
          <w:rtl/>
          <w:lang w:bidi="ar-DZ"/>
        </w:rPr>
        <w:t>.</w:t>
      </w:r>
    </w:p>
    <w:p w:rsidR="00030588" w:rsidRPr="007C5CAB" w:rsidRDefault="00731739" w:rsidP="005C09CB">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3 ـــ</w:t>
      </w:r>
      <w:r w:rsidR="00030588" w:rsidRPr="007C5CAB">
        <w:rPr>
          <w:rFonts w:ascii="Traditional Arabic" w:hAnsi="Traditional Arabic" w:cs="Traditional Arabic"/>
          <w:b/>
          <w:bCs/>
          <w:sz w:val="32"/>
          <w:szCs w:val="32"/>
          <w:rtl/>
          <w:lang w:bidi="ar-DZ"/>
        </w:rPr>
        <w:t xml:space="preserve"> الإنتاجية</w:t>
      </w:r>
      <w:r w:rsidR="005C09CB" w:rsidRPr="007C5CAB">
        <w:rPr>
          <w:rFonts w:ascii="Traditional Arabic" w:hAnsi="Traditional Arabic" w:cs="Traditional Arabic"/>
          <w:b/>
          <w:bCs/>
          <w:sz w:val="32"/>
          <w:szCs w:val="32"/>
          <w:rtl/>
          <w:lang w:bidi="ar-DZ"/>
        </w:rPr>
        <w:t>.</w:t>
      </w:r>
    </w:p>
    <w:p w:rsidR="00030588" w:rsidRPr="007C5CAB" w:rsidRDefault="00030588" w:rsidP="00147B1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w:t>
      </w:r>
      <w:r w:rsidR="009E3E05" w:rsidRPr="007C5CAB">
        <w:rPr>
          <w:rFonts w:ascii="Traditional Arabic" w:hAnsi="Traditional Arabic" w:cs="Traditional Arabic"/>
          <w:sz w:val="32"/>
          <w:szCs w:val="32"/>
          <w:rtl/>
          <w:lang w:bidi="ar-DZ"/>
        </w:rPr>
        <w:t>تتمثل</w:t>
      </w:r>
      <w:r w:rsidRPr="007C5CAB">
        <w:rPr>
          <w:rFonts w:ascii="Traditional Arabic" w:hAnsi="Traditional Arabic" w:cs="Traditional Arabic"/>
          <w:sz w:val="32"/>
          <w:szCs w:val="32"/>
          <w:rtl/>
          <w:lang w:bidi="ar-DZ"/>
        </w:rPr>
        <w:t xml:space="preserve"> في العلاقة بين النتائج المحققة فعلا </w:t>
      </w:r>
      <w:r w:rsidR="009E3E05" w:rsidRPr="007C5CAB">
        <w:rPr>
          <w:rFonts w:ascii="Traditional Arabic" w:hAnsi="Traditional Arabic" w:cs="Traditional Arabic"/>
          <w:sz w:val="32"/>
          <w:szCs w:val="32"/>
          <w:rtl/>
          <w:lang w:bidi="ar-DZ"/>
        </w:rPr>
        <w:t xml:space="preserve">والوسائل </w:t>
      </w:r>
      <w:r w:rsidRPr="007C5CAB">
        <w:rPr>
          <w:rFonts w:ascii="Traditional Arabic" w:hAnsi="Traditional Arabic" w:cs="Traditional Arabic"/>
          <w:sz w:val="32"/>
          <w:szCs w:val="32"/>
          <w:rtl/>
          <w:lang w:bidi="ar-DZ"/>
        </w:rPr>
        <w:t>المستخدمة لب</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ويعرف</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ا </w:t>
      </w:r>
      <w:r w:rsidRPr="007C5CAB">
        <w:rPr>
          <w:rFonts w:ascii="Traditional Arabic" w:hAnsi="Traditional Arabic" w:cs="Traditional Arabic"/>
          <w:sz w:val="28"/>
          <w:szCs w:val="28"/>
          <w:lang w:bidi="ar-DZ"/>
        </w:rPr>
        <w:t>Male</w:t>
      </w:r>
      <w:r w:rsidR="009E3E05"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بأن</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تربط بي</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الفعالية في </w:t>
      </w:r>
      <w:r w:rsidR="009E3E05" w:rsidRPr="007C5CAB">
        <w:rPr>
          <w:rFonts w:ascii="Traditional Arabic" w:hAnsi="Traditional Arabic" w:cs="Traditional Arabic"/>
          <w:sz w:val="32"/>
          <w:szCs w:val="32"/>
          <w:rtl/>
          <w:lang w:bidi="ar-DZ"/>
        </w:rPr>
        <w:t>الوصول للأهداف</w:t>
      </w:r>
      <w:r w:rsidRPr="007C5CAB">
        <w:rPr>
          <w:rFonts w:ascii="Traditional Arabic" w:hAnsi="Traditional Arabic" w:cs="Traditional Arabic"/>
          <w:sz w:val="32"/>
          <w:szCs w:val="32"/>
          <w:rtl/>
          <w:lang w:bidi="ar-DZ"/>
        </w:rPr>
        <w:t xml:space="preserve"> والكفاءة في حسن استخدام الموارد بغية ب</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w:t>
      </w:r>
      <w:r w:rsidR="009E3E05" w:rsidRPr="007C5CAB">
        <w:rPr>
          <w:rFonts w:ascii="Traditional Arabic" w:hAnsi="Traditional Arabic" w:cs="Traditional Arabic"/>
          <w:sz w:val="32"/>
          <w:szCs w:val="32"/>
          <w:rtl/>
          <w:lang w:bidi="ar-DZ"/>
        </w:rPr>
        <w:t xml:space="preserve"> هذه الأهداف</w:t>
      </w:r>
      <w:r w:rsidRPr="007C5CAB">
        <w:rPr>
          <w:rFonts w:ascii="Traditional Arabic" w:hAnsi="Traditional Arabic" w:cs="Traditional Arabic"/>
          <w:sz w:val="32"/>
          <w:szCs w:val="32"/>
          <w:rtl/>
          <w:lang w:bidi="ar-DZ"/>
        </w:rPr>
        <w:t xml:space="preserve"> </w:t>
      </w:r>
      <w:r w:rsidR="00147B19" w:rsidRPr="007C5CAB">
        <w:rPr>
          <w:rFonts w:ascii="Traditional Arabic" w:hAnsi="Traditional Arabic" w:cs="Traditional Arabic"/>
          <w:rtl/>
          <w:lang w:bidi="ar-DZ"/>
        </w:rPr>
        <w:t>(</w:t>
      </w:r>
      <w:r w:rsidR="00147B19" w:rsidRPr="007C5CAB">
        <w:rPr>
          <w:rFonts w:ascii="Traditional Arabic" w:hAnsi="Traditional Arabic" w:cs="Traditional Arabic"/>
          <w:lang w:val="fr-FR"/>
        </w:rPr>
        <w:t>, 1997, p.15</w:t>
      </w:r>
      <w:r w:rsidR="00147B19" w:rsidRPr="007C5CAB">
        <w:rPr>
          <w:rFonts w:ascii="Traditional Arabic" w:hAnsi="Traditional Arabic" w:cs="Traditional Arabic"/>
          <w:rtl/>
        </w:rPr>
        <w:t>.</w:t>
      </w:r>
      <w:r w:rsidR="00147B19" w:rsidRPr="007C5CAB">
        <w:rPr>
          <w:rFonts w:ascii="Traditional Arabic" w:hAnsi="Traditional Arabic" w:cs="Traditional Arabic"/>
          <w:lang w:val="fr-FR"/>
        </w:rPr>
        <w:t>Gervais</w:t>
      </w:r>
      <w:r w:rsidR="00147B19" w:rsidRPr="007C5CAB">
        <w:rPr>
          <w:rFonts w:ascii="Traditional Arabic" w:hAnsi="Traditional Arabic" w:cs="Traditional Arabic"/>
          <w:rtl/>
        </w:rPr>
        <w:t>)،</w:t>
      </w:r>
      <w:r w:rsidR="00147B19" w:rsidRPr="007C5CAB">
        <w:rPr>
          <w:rFonts w:ascii="Traditional Arabic" w:hAnsi="Traditional Arabic" w:cs="Traditional Arabic"/>
          <w:sz w:val="32"/>
          <w:szCs w:val="32"/>
          <w:rtl/>
        </w:rPr>
        <w:t xml:space="preserve"> </w:t>
      </w:r>
      <w:r w:rsidRPr="007C5CAB">
        <w:rPr>
          <w:rFonts w:ascii="Traditional Arabic" w:hAnsi="Traditional Arabic" w:cs="Traditional Arabic"/>
          <w:sz w:val="32"/>
          <w:szCs w:val="32"/>
          <w:rtl/>
          <w:lang w:bidi="ar-DZ"/>
        </w:rPr>
        <w:t>ف</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ي مقياس لأداء فرد أو قس</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أو إدارة، أي </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ي تعبير عن قدر الناتج</w:t>
      </w:r>
      <w:r w:rsidR="009E3E05" w:rsidRPr="007C5CAB">
        <w:rPr>
          <w:rFonts w:ascii="Traditional Arabic" w:hAnsi="Traditional Arabic" w:cs="Traditional Arabic"/>
          <w:sz w:val="32"/>
          <w:szCs w:val="32"/>
          <w:rtl/>
          <w:lang w:bidi="ar-DZ"/>
        </w:rPr>
        <w:t xml:space="preserve"> المحقق</w:t>
      </w:r>
      <w:r w:rsidRPr="007C5CAB">
        <w:rPr>
          <w:rFonts w:ascii="Traditional Arabic" w:hAnsi="Traditional Arabic" w:cs="Traditional Arabic"/>
          <w:sz w:val="32"/>
          <w:szCs w:val="32"/>
          <w:rtl/>
          <w:lang w:bidi="ar-DZ"/>
        </w:rPr>
        <w:t xml:space="preserve"> من استخدام قدر معي</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من المدخلات أو الموارد في فترة زمنية محددة، وتزيد</w:t>
      </w:r>
      <w:r w:rsidR="009E3E05"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الإنتاجية كمما أمكن زيادة الناتج أو المخرجات بنفس القدر المستخدم من المدخلات.</w:t>
      </w:r>
    </w:p>
    <w:p w:rsidR="00237386" w:rsidRPr="007C5CAB" w:rsidRDefault="00030588" w:rsidP="00AD4B6C">
      <w:pPr>
        <w:spacing w:after="0" w:line="240" w:lineRule="auto"/>
        <w:jc w:val="lowKashida"/>
        <w:rPr>
          <w:rFonts w:ascii="Traditional Arabic" w:hAnsi="Traditional Arabic" w:cs="Traditional Arabic"/>
          <w:sz w:val="24"/>
          <w:szCs w:val="24"/>
          <w:rtl/>
        </w:rPr>
      </w:pPr>
      <w:r w:rsidRPr="007C5CAB">
        <w:rPr>
          <w:rFonts w:ascii="Traditional Arabic" w:hAnsi="Traditional Arabic" w:cs="Traditional Arabic"/>
          <w:sz w:val="32"/>
          <w:szCs w:val="32"/>
          <w:rtl/>
          <w:lang w:bidi="ar-DZ"/>
        </w:rPr>
        <w:t>مف</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و</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الإنتاجية </w:t>
      </w:r>
      <w:r w:rsidR="009E3E05" w:rsidRPr="007C5CAB">
        <w:rPr>
          <w:rFonts w:ascii="Traditional Arabic" w:hAnsi="Traditional Arabic" w:cs="Traditional Arabic"/>
          <w:sz w:val="32"/>
          <w:szCs w:val="32"/>
          <w:rtl/>
          <w:lang w:bidi="ar-DZ"/>
        </w:rPr>
        <w:t>يتعلق</w:t>
      </w:r>
      <w:r w:rsidRPr="007C5CAB">
        <w:rPr>
          <w:rFonts w:ascii="Traditional Arabic" w:hAnsi="Traditional Arabic" w:cs="Traditional Arabic"/>
          <w:sz w:val="32"/>
          <w:szCs w:val="32"/>
          <w:rtl/>
          <w:lang w:bidi="ar-DZ"/>
        </w:rPr>
        <w:t xml:space="preserve"> بفاع</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ية استخدا</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المدخلات والتكنولوجيا المرتبطة بالعلاقة الإنتاجية، </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حيث </w:t>
      </w:r>
      <w:r w:rsidR="009E3E05" w:rsidRPr="007C5CAB">
        <w:rPr>
          <w:rFonts w:ascii="Traditional Arabic" w:hAnsi="Traditional Arabic" w:cs="Traditional Arabic"/>
          <w:sz w:val="32"/>
          <w:szCs w:val="32"/>
          <w:rtl/>
          <w:lang w:bidi="ar-DZ"/>
        </w:rPr>
        <w:t>تعرف</w:t>
      </w:r>
      <w:r w:rsidRPr="007C5CAB">
        <w:rPr>
          <w:rFonts w:ascii="Traditional Arabic" w:hAnsi="Traditional Arabic" w:cs="Traditional Arabic"/>
          <w:sz w:val="32"/>
          <w:szCs w:val="32"/>
          <w:rtl/>
          <w:lang w:bidi="ar-DZ"/>
        </w:rPr>
        <w:t xml:space="preserve"> الإنتاجية ع</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أن</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مقدار ما تنتج</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الوحدة الواحدة م</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9E3E05" w:rsidRPr="007C5CAB">
        <w:rPr>
          <w:rFonts w:ascii="Traditional Arabic" w:hAnsi="Traditional Arabic" w:cs="Traditional Arabic"/>
          <w:sz w:val="32"/>
          <w:szCs w:val="32"/>
          <w:rtl/>
          <w:lang w:bidi="ar-DZ"/>
        </w:rPr>
        <w:t>عوامل</w:t>
      </w:r>
      <w:r w:rsidRPr="007C5CAB">
        <w:rPr>
          <w:rFonts w:ascii="Traditional Arabic" w:hAnsi="Traditional Arabic" w:cs="Traditional Arabic"/>
          <w:sz w:val="32"/>
          <w:szCs w:val="32"/>
          <w:rtl/>
          <w:lang w:bidi="ar-DZ"/>
        </w:rPr>
        <w:t xml:space="preserve"> الإنتاج</w:t>
      </w:r>
      <w:r w:rsidR="009E3E05" w:rsidRPr="007C5CAB">
        <w:rPr>
          <w:rFonts w:ascii="Traditional Arabic" w:hAnsi="Traditional Arabic" w:cs="Traditional Arabic"/>
          <w:sz w:val="32"/>
          <w:szCs w:val="32"/>
          <w:rtl/>
          <w:lang w:bidi="ar-DZ"/>
        </w:rPr>
        <w:t>،</w:t>
      </w:r>
      <w:r w:rsidRPr="007C5CAB">
        <w:rPr>
          <w:rFonts w:ascii="Traditional Arabic" w:hAnsi="Traditional Arabic" w:cs="Traditional Arabic"/>
          <w:sz w:val="32"/>
          <w:szCs w:val="32"/>
          <w:rtl/>
          <w:lang w:bidi="ar-DZ"/>
        </w:rPr>
        <w:t xml:space="preserve"> وفي </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ذا</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الخصوص، فإن</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عادة ما </w:t>
      </w:r>
      <w:r w:rsidR="009E3E05" w:rsidRPr="007C5CAB">
        <w:rPr>
          <w:rFonts w:ascii="Traditional Arabic" w:hAnsi="Traditional Arabic" w:cs="Traditional Arabic"/>
          <w:sz w:val="32"/>
          <w:szCs w:val="32"/>
          <w:rtl/>
          <w:lang w:bidi="ar-DZ"/>
        </w:rPr>
        <w:t>يمي</w:t>
      </w:r>
      <w:r w:rsidRPr="007C5CAB">
        <w:rPr>
          <w:rFonts w:ascii="Traditional Arabic" w:hAnsi="Traditional Arabic" w:cs="Traditional Arabic"/>
          <w:sz w:val="32"/>
          <w:szCs w:val="32"/>
          <w:rtl/>
          <w:lang w:bidi="ar-DZ"/>
        </w:rPr>
        <w:t>ز بي</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نوعي</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مفا</w:t>
      </w:r>
      <w:r w:rsidR="009E3E05" w:rsidRPr="007C5CAB">
        <w:rPr>
          <w:rFonts w:ascii="Traditional Arabic" w:hAnsi="Traditional Arabic" w:cs="Traditional Arabic"/>
          <w:sz w:val="32"/>
          <w:szCs w:val="32"/>
          <w:rtl/>
          <w:lang w:bidi="ar-DZ"/>
        </w:rPr>
        <w:t>هيم</w:t>
      </w:r>
      <w:r w:rsidRPr="007C5CAB">
        <w:rPr>
          <w:rFonts w:ascii="Traditional Arabic" w:hAnsi="Traditional Arabic" w:cs="Traditional Arabic"/>
          <w:sz w:val="32"/>
          <w:szCs w:val="32"/>
          <w:rtl/>
          <w:lang w:bidi="ar-DZ"/>
        </w:rPr>
        <w:t xml:space="preserve"> الإنتاجية، الجزئية وتعني مقدار ما</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ينتج</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أحد </w:t>
      </w:r>
      <w:r w:rsidR="009E3E05" w:rsidRPr="007C5CAB">
        <w:rPr>
          <w:rFonts w:ascii="Traditional Arabic" w:hAnsi="Traditional Arabic" w:cs="Traditional Arabic"/>
          <w:sz w:val="32"/>
          <w:szCs w:val="32"/>
          <w:rtl/>
          <w:lang w:bidi="ar-DZ"/>
        </w:rPr>
        <w:t>عوامل</w:t>
      </w:r>
      <w:r w:rsidRPr="007C5CAB">
        <w:rPr>
          <w:rFonts w:ascii="Traditional Arabic" w:hAnsi="Traditional Arabic" w:cs="Traditional Arabic"/>
          <w:sz w:val="32"/>
          <w:szCs w:val="32"/>
          <w:rtl/>
          <w:lang w:bidi="ar-DZ"/>
        </w:rPr>
        <w:t xml:space="preserve"> الإنتاج </w:t>
      </w:r>
      <w:r w:rsidR="009E3E05" w:rsidRPr="007C5CAB">
        <w:rPr>
          <w:rFonts w:ascii="Traditional Arabic" w:hAnsi="Traditional Arabic" w:cs="Traditional Arabic"/>
          <w:sz w:val="32"/>
          <w:szCs w:val="32"/>
          <w:rtl/>
          <w:lang w:bidi="ar-DZ"/>
        </w:rPr>
        <w:t xml:space="preserve">كالعمل </w:t>
      </w:r>
      <w:r w:rsidRPr="007C5CAB">
        <w:rPr>
          <w:rFonts w:ascii="Traditional Arabic" w:hAnsi="Traditional Arabic" w:cs="Traditional Arabic"/>
          <w:sz w:val="32"/>
          <w:szCs w:val="32"/>
          <w:rtl/>
          <w:lang w:bidi="ar-DZ"/>
        </w:rPr>
        <w:t>ور</w:t>
      </w:r>
      <w:r w:rsidR="009E3E05" w:rsidRPr="007C5CAB">
        <w:rPr>
          <w:rFonts w:ascii="Traditional Arabic" w:hAnsi="Traditional Arabic" w:cs="Traditional Arabic"/>
          <w:sz w:val="32"/>
          <w:szCs w:val="32"/>
          <w:rtl/>
          <w:lang w:bidi="ar-DZ"/>
        </w:rPr>
        <w:t>أ</w:t>
      </w:r>
      <w:r w:rsidRPr="007C5CAB">
        <w:rPr>
          <w:rFonts w:ascii="Traditional Arabic" w:hAnsi="Traditional Arabic" w:cs="Traditional Arabic"/>
          <w:sz w:val="32"/>
          <w:szCs w:val="32"/>
          <w:rtl/>
          <w:lang w:bidi="ar-DZ"/>
        </w:rPr>
        <w:t xml:space="preserve">س </w:t>
      </w:r>
      <w:r w:rsidR="009E3E05" w:rsidRPr="007C5CAB">
        <w:rPr>
          <w:rFonts w:ascii="Traditional Arabic" w:hAnsi="Traditional Arabic" w:cs="Traditional Arabic"/>
          <w:sz w:val="32"/>
          <w:szCs w:val="32"/>
          <w:rtl/>
          <w:lang w:bidi="ar-DZ"/>
        </w:rPr>
        <w:t>المال</w:t>
      </w:r>
      <w:r w:rsidRPr="007C5CAB">
        <w:rPr>
          <w:rFonts w:ascii="Traditional Arabic" w:hAnsi="Traditional Arabic" w:cs="Traditional Arabic"/>
          <w:sz w:val="32"/>
          <w:szCs w:val="32"/>
          <w:rtl/>
          <w:lang w:bidi="ar-DZ"/>
        </w:rPr>
        <w:t>، والإنتاجية الكمية التي تعني مقدار ما تنتج</w:t>
      </w:r>
      <w:r w:rsidR="009E3E05" w:rsidRPr="007C5CAB">
        <w:rPr>
          <w:rFonts w:ascii="Traditional Arabic" w:hAnsi="Traditional Arabic" w:cs="Traditional Arabic"/>
          <w:sz w:val="32"/>
          <w:szCs w:val="32"/>
          <w:rtl/>
          <w:lang w:bidi="ar-DZ"/>
        </w:rPr>
        <w:t>ه</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ج</w:t>
      </w:r>
      <w:r w:rsidR="009E3E05" w:rsidRPr="007C5CAB">
        <w:rPr>
          <w:rFonts w:ascii="Traditional Arabic" w:hAnsi="Traditional Arabic" w:cs="Traditional Arabic"/>
          <w:sz w:val="32"/>
          <w:szCs w:val="32"/>
          <w:rtl/>
          <w:lang w:bidi="ar-DZ"/>
        </w:rPr>
        <w:t>مل</w:t>
      </w:r>
      <w:r w:rsidRPr="007C5CAB">
        <w:rPr>
          <w:rFonts w:ascii="Traditional Arabic" w:hAnsi="Traditional Arabic" w:cs="Traditional Arabic"/>
          <w:sz w:val="32"/>
          <w:szCs w:val="32"/>
          <w:rtl/>
          <w:lang w:bidi="ar-DZ"/>
        </w:rPr>
        <w:t xml:space="preserve">ة </w:t>
      </w:r>
      <w:r w:rsidR="009E3E05" w:rsidRPr="007C5CAB">
        <w:rPr>
          <w:rFonts w:ascii="Traditional Arabic" w:hAnsi="Traditional Arabic" w:cs="Traditional Arabic"/>
          <w:sz w:val="32"/>
          <w:szCs w:val="32"/>
          <w:rtl/>
          <w:lang w:bidi="ar-DZ"/>
        </w:rPr>
        <w:t>عوامل</w:t>
      </w:r>
      <w:r w:rsidRPr="007C5CAB">
        <w:rPr>
          <w:rFonts w:ascii="Traditional Arabic" w:hAnsi="Traditional Arabic" w:cs="Traditional Arabic"/>
          <w:sz w:val="32"/>
          <w:szCs w:val="32"/>
          <w:rtl/>
          <w:lang w:bidi="ar-DZ"/>
        </w:rPr>
        <w:t xml:space="preserve"> الإنتاج</w:t>
      </w:r>
      <w:r w:rsidR="009E3E05" w:rsidRPr="007C5CAB">
        <w:rPr>
          <w:rFonts w:ascii="Traditional Arabic" w:hAnsi="Traditional Arabic" w:cs="Traditional Arabic"/>
          <w:sz w:val="32"/>
          <w:szCs w:val="32"/>
          <w:rtl/>
          <w:lang w:bidi="ar-DZ"/>
        </w:rPr>
        <w:t>،</w:t>
      </w:r>
      <w:r w:rsidRPr="007C5CAB">
        <w:rPr>
          <w:rFonts w:ascii="Traditional Arabic" w:hAnsi="Traditional Arabic" w:cs="Traditional Arabic"/>
          <w:sz w:val="32"/>
          <w:szCs w:val="32"/>
          <w:rtl/>
          <w:lang w:bidi="ar-DZ"/>
        </w:rPr>
        <w:t xml:space="preserve"> </w:t>
      </w:r>
      <w:r w:rsidR="009E3E05" w:rsidRPr="007C5CAB">
        <w:rPr>
          <w:rFonts w:ascii="Traditional Arabic" w:hAnsi="Traditional Arabic" w:cs="Traditional Arabic"/>
          <w:sz w:val="32"/>
          <w:szCs w:val="32"/>
          <w:rtl/>
          <w:lang w:bidi="ar-DZ"/>
        </w:rPr>
        <w:t>ويفضل</w:t>
      </w:r>
      <w:r w:rsidRPr="007C5CAB">
        <w:rPr>
          <w:rFonts w:ascii="Traditional Arabic" w:hAnsi="Traditional Arabic" w:cs="Traditional Arabic"/>
          <w:sz w:val="32"/>
          <w:szCs w:val="32"/>
          <w:rtl/>
          <w:lang w:bidi="ar-DZ"/>
        </w:rPr>
        <w:t xml:space="preserve"> الاقتصاديو</w:t>
      </w:r>
      <w:r w:rsidR="009E3E05"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مؤشر</w:t>
      </w:r>
      <w:r w:rsidR="009E3E05"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ت الإنتاجية الكمية ع</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مؤشر</w:t>
      </w:r>
      <w:r w:rsidR="009E3E05"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ت الإنتاجية</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الجزئية لتأثر الأخيرة </w:t>
      </w:r>
      <w:r w:rsidR="009E3E05" w:rsidRPr="007C5CAB">
        <w:rPr>
          <w:rFonts w:ascii="Traditional Arabic" w:hAnsi="Traditional Arabic" w:cs="Traditional Arabic"/>
          <w:sz w:val="32"/>
          <w:szCs w:val="32"/>
          <w:rtl/>
          <w:lang w:bidi="ar-DZ"/>
        </w:rPr>
        <w:t xml:space="preserve">باختلاف </w:t>
      </w:r>
      <w:r w:rsidRPr="007C5CAB">
        <w:rPr>
          <w:rFonts w:ascii="Traditional Arabic" w:hAnsi="Traditional Arabic" w:cs="Traditional Arabic"/>
          <w:sz w:val="32"/>
          <w:szCs w:val="32"/>
          <w:rtl/>
          <w:lang w:bidi="ar-DZ"/>
        </w:rPr>
        <w:t>في كثافة استخدا</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عناصر الإنتاج، حيث م</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w:t>
      </w:r>
      <w:r w:rsidR="009E3E05" w:rsidRPr="007C5CAB">
        <w:rPr>
          <w:rFonts w:ascii="Traditional Arabic" w:hAnsi="Traditional Arabic" w:cs="Traditional Arabic"/>
          <w:sz w:val="32"/>
          <w:szCs w:val="32"/>
          <w:rtl/>
          <w:lang w:bidi="ar-DZ"/>
        </w:rPr>
        <w:t>المعروف</w:t>
      </w:r>
      <w:r w:rsidRPr="007C5CAB">
        <w:rPr>
          <w:rFonts w:ascii="Traditional Arabic" w:hAnsi="Traditional Arabic" w:cs="Traditional Arabic"/>
          <w:sz w:val="32"/>
          <w:szCs w:val="32"/>
          <w:rtl/>
          <w:lang w:bidi="ar-DZ"/>
        </w:rPr>
        <w:t xml:space="preserve"> أن</w:t>
      </w:r>
      <w:r w:rsidR="009E3E05" w:rsidRPr="007C5CAB">
        <w:rPr>
          <w:rFonts w:ascii="Traditional Arabic" w:hAnsi="Traditional Arabic" w:cs="Traditional Arabic"/>
          <w:sz w:val="32"/>
          <w:szCs w:val="32"/>
          <w:rtl/>
          <w:lang w:bidi="ar-DZ"/>
        </w:rPr>
        <w:t>ه</w:t>
      </w:r>
      <w:r w:rsidR="0023683E"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ك</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ما ز</w:t>
      </w:r>
      <w:r w:rsidR="009E3E05"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دت كثافة استخدا</w:t>
      </w:r>
      <w:r w:rsidR="009E3E05"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عنصر الإنتاج ك</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ما ق</w:t>
      </w:r>
      <w:r w:rsidR="009E3E05"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ت إنتاجيت</w:t>
      </w:r>
      <w:r w:rsidR="009E3E05"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w:t>
      </w:r>
      <w:r w:rsidR="00147B19" w:rsidRPr="007C5CAB">
        <w:rPr>
          <w:rFonts w:ascii="Traditional Arabic" w:hAnsi="Traditional Arabic" w:cs="Traditional Arabic"/>
          <w:sz w:val="24"/>
          <w:szCs w:val="24"/>
          <w:rtl/>
          <w:lang w:bidi="ar-DZ"/>
        </w:rPr>
        <w:t>(</w:t>
      </w:r>
      <w:r w:rsidR="00147B19" w:rsidRPr="007C5CAB">
        <w:rPr>
          <w:rFonts w:ascii="Traditional Arabic" w:hAnsi="Traditional Arabic" w:cs="Traditional Arabic"/>
          <w:sz w:val="24"/>
          <w:szCs w:val="24"/>
          <w:rtl/>
        </w:rPr>
        <w:t>بابكر،</w:t>
      </w:r>
      <w:r w:rsidR="00AD4B6C" w:rsidRPr="007C5CAB">
        <w:rPr>
          <w:rFonts w:ascii="Traditional Arabic" w:hAnsi="Traditional Arabic" w:cs="Traditional Arabic"/>
          <w:sz w:val="24"/>
          <w:szCs w:val="24"/>
          <w:rtl/>
        </w:rPr>
        <w:t xml:space="preserve"> 2007 ، ص ص 3-4.</w:t>
      </w:r>
      <w:r w:rsidR="00147B19" w:rsidRPr="007C5CAB">
        <w:rPr>
          <w:rFonts w:ascii="Traditional Arabic" w:hAnsi="Traditional Arabic" w:cs="Traditional Arabic"/>
          <w:sz w:val="24"/>
          <w:szCs w:val="24"/>
          <w:rtl/>
          <w:lang w:bidi="ar-DZ"/>
        </w:rPr>
        <w:t>)</w:t>
      </w:r>
    </w:p>
    <w:p w:rsidR="005D35D1" w:rsidRPr="007C5CAB" w:rsidRDefault="005D35D1" w:rsidP="005D35D1">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تنبع أهمية الإنتاجية من أهمية النمو الاقتصادي كهدف محوري للسياسات الاقتصادية، النسبة للدول العربية تكتسب أهمية خاصة لكون الارتقاء بها يعتبر أحد التحديات التي تواجه مسيرة التنمية الاقتصادية على الصعيد الكمي كما على الصعيد الجزئي .</w:t>
      </w:r>
    </w:p>
    <w:p w:rsidR="00237386" w:rsidRPr="007C5CAB" w:rsidRDefault="005D35D1" w:rsidP="00C02DB5">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فعلى صعيد الأداء الاقتصادي الكمي يعتبر تدني معدلات الإنتاجية </w:t>
      </w:r>
      <w:r w:rsidR="00C02DB5" w:rsidRPr="007C5CAB">
        <w:rPr>
          <w:rFonts w:ascii="Traditional Arabic" w:hAnsi="Traditional Arabic" w:cs="Traditional Arabic"/>
          <w:sz w:val="32"/>
          <w:szCs w:val="32"/>
          <w:rtl/>
          <w:lang w:bidi="ar-DZ"/>
        </w:rPr>
        <w:t>أ</w:t>
      </w:r>
      <w:r w:rsidRPr="007C5CAB">
        <w:rPr>
          <w:rFonts w:ascii="Traditional Arabic" w:hAnsi="Traditional Arabic" w:cs="Traditional Arabic"/>
          <w:sz w:val="32"/>
          <w:szCs w:val="32"/>
          <w:rtl/>
          <w:lang w:bidi="ar-DZ"/>
        </w:rPr>
        <w:t>حد الأسباب الرئيسية المفسرة لتراجع معدلات النمو، لهذا السبب يمثل الارتقاء بمعدلات الإنتاجية احد المكونات الأساسية في برامج الإصلاح الاقتصادي، أما على صعيد الأداء الاقتصادي الجزئي، فتعتبر الإنتاجية بالإضافة إلى النوعية والتكلفة من العناصر الأساسية في التنافسية الدولية، باعتبارها المحددات الفعلية لحصة السوق.</w:t>
      </w:r>
    </w:p>
    <w:p w:rsidR="00C27F51" w:rsidRPr="007C5CAB" w:rsidRDefault="00731739" w:rsidP="005C09CB">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 ـــ</w:t>
      </w:r>
      <w:r w:rsidR="005C09CB" w:rsidRPr="007C5CAB">
        <w:rPr>
          <w:rFonts w:ascii="Traditional Arabic" w:hAnsi="Traditional Arabic" w:cs="Traditional Arabic"/>
          <w:b/>
          <w:bCs/>
          <w:sz w:val="32"/>
          <w:szCs w:val="32"/>
          <w:rtl/>
          <w:lang w:bidi="ar-DZ"/>
        </w:rPr>
        <w:t xml:space="preserve"> </w:t>
      </w:r>
      <w:r w:rsidR="00C27F51" w:rsidRPr="007C5CAB">
        <w:rPr>
          <w:rFonts w:ascii="Traditional Arabic" w:hAnsi="Traditional Arabic" w:cs="Traditional Arabic"/>
          <w:b/>
          <w:bCs/>
          <w:sz w:val="32"/>
          <w:szCs w:val="32"/>
          <w:rtl/>
          <w:lang w:bidi="ar-DZ"/>
        </w:rPr>
        <w:t>التنافسية</w:t>
      </w:r>
      <w:r w:rsidR="005C09CB" w:rsidRPr="007C5CAB">
        <w:rPr>
          <w:rFonts w:ascii="Traditional Arabic" w:hAnsi="Traditional Arabic" w:cs="Traditional Arabic"/>
          <w:b/>
          <w:bCs/>
          <w:sz w:val="32"/>
          <w:szCs w:val="32"/>
          <w:rtl/>
          <w:lang w:bidi="ar-DZ"/>
        </w:rPr>
        <w:t>.</w:t>
      </w:r>
      <w:r w:rsidR="00C27F51" w:rsidRPr="007C5CAB">
        <w:rPr>
          <w:rFonts w:ascii="Traditional Arabic" w:hAnsi="Traditional Arabic" w:cs="Traditional Arabic"/>
          <w:b/>
          <w:bCs/>
          <w:sz w:val="32"/>
          <w:szCs w:val="32"/>
          <w:rtl/>
          <w:lang w:bidi="ar-DZ"/>
        </w:rPr>
        <w:t xml:space="preserve"> </w:t>
      </w:r>
    </w:p>
    <w:p w:rsidR="00C27F51" w:rsidRPr="007C5CAB" w:rsidRDefault="00C27F51" w:rsidP="00C02DB5">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إن العمل على تعزيز التنافسية بين الشركات يرفع من أدائيا الاقتصادي، وهذا ما ظهر من</w:t>
      </w:r>
      <w:r w:rsidR="0085087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خلال العديد من الدراسات التجريبية التي بينت تأثير اشتداد التنافسية على تحسين أداء</w:t>
      </w:r>
      <w:r w:rsidR="0085087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الشركات، هذا التكثيف يكون بتدعيم من ضغط المنافسة أجنبية، حيث يقاس بمعدل الواردات</w:t>
      </w:r>
      <w:r w:rsidR="0085087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وعدد الشركات الأجنبية والمحلية، التي تقيم بهيكل السوق الوطنية وعدد ووزن المؤسسات</w:t>
      </w:r>
      <w:r w:rsidR="0085087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المحلية المنافسة. </w:t>
      </w:r>
      <w:r w:rsidR="00C02DB5" w:rsidRPr="007C5CAB">
        <w:rPr>
          <w:rFonts w:ascii="Traditional Arabic" w:hAnsi="Traditional Arabic" w:cs="Traditional Arabic"/>
          <w:rtl/>
          <w:lang w:bidi="ar-DZ"/>
        </w:rPr>
        <w:t>(</w:t>
      </w:r>
      <w:r w:rsidR="00C02DB5" w:rsidRPr="007C5CAB">
        <w:rPr>
          <w:rFonts w:ascii="Traditional Arabic" w:hAnsi="Traditional Arabic" w:cs="Traditional Arabic"/>
          <w:lang w:val="fr-FR"/>
        </w:rPr>
        <w:t>Labaronne, 2013 ,pp 33 – 53,</w:t>
      </w:r>
      <w:r w:rsidR="00C02DB5" w:rsidRPr="007C5CAB">
        <w:rPr>
          <w:rFonts w:ascii="Traditional Arabic" w:hAnsi="Traditional Arabic" w:cs="Traditional Arabic"/>
          <w:rtl/>
          <w:lang w:bidi="ar-DZ"/>
        </w:rPr>
        <w:t>)</w:t>
      </w:r>
    </w:p>
    <w:p w:rsidR="00C27F51" w:rsidRPr="007C5CAB" w:rsidRDefault="00274604" w:rsidP="00274604">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 xml:space="preserve"> </w:t>
      </w:r>
      <w:r w:rsidR="00C27F51" w:rsidRPr="007C5CAB">
        <w:rPr>
          <w:rFonts w:ascii="Traditional Arabic" w:hAnsi="Traditional Arabic" w:cs="Traditional Arabic"/>
          <w:sz w:val="32"/>
          <w:szCs w:val="32"/>
          <w:rtl/>
          <w:lang w:bidi="ar-DZ"/>
        </w:rPr>
        <w:t>لم يتفق الباحثون على مفهوم موحد لمصطلح التنافسية، فهناك من يرى أن للتنافسية مفهوم</w:t>
      </w:r>
      <w:r w:rsidRPr="007C5CAB">
        <w:rPr>
          <w:rFonts w:ascii="Traditional Arabic" w:hAnsi="Traditional Arabic" w:cs="Traditional Arabic"/>
          <w:sz w:val="32"/>
          <w:szCs w:val="32"/>
          <w:rtl/>
          <w:lang w:bidi="ar-DZ"/>
        </w:rPr>
        <w:t xml:space="preserve"> </w:t>
      </w:r>
      <w:r w:rsidR="00C27F51" w:rsidRPr="007C5CAB">
        <w:rPr>
          <w:rFonts w:ascii="Traditional Arabic" w:hAnsi="Traditional Arabic" w:cs="Traditional Arabic"/>
          <w:sz w:val="32"/>
          <w:szCs w:val="32"/>
          <w:rtl/>
          <w:lang w:bidi="ar-DZ"/>
        </w:rPr>
        <w:t>واسع يجب أن يشمل مؤشرات كمية عديدة كمستويات المعيشة والنمو الاقتصادي، ويرى</w:t>
      </w:r>
      <w:r w:rsidRPr="007C5CAB">
        <w:rPr>
          <w:rFonts w:ascii="Traditional Arabic" w:hAnsi="Traditional Arabic" w:cs="Traditional Arabic"/>
          <w:sz w:val="32"/>
          <w:szCs w:val="32"/>
          <w:rtl/>
          <w:lang w:bidi="ar-DZ"/>
        </w:rPr>
        <w:t xml:space="preserve"> </w:t>
      </w:r>
      <w:r w:rsidR="00C27F51" w:rsidRPr="007C5CAB">
        <w:rPr>
          <w:rFonts w:ascii="Traditional Arabic" w:hAnsi="Traditional Arabic" w:cs="Traditional Arabic"/>
          <w:sz w:val="32"/>
          <w:szCs w:val="32"/>
          <w:rtl/>
          <w:lang w:bidi="ar-DZ"/>
        </w:rPr>
        <w:t>آخرو</w:t>
      </w:r>
      <w:r w:rsidRPr="007C5CAB">
        <w:rPr>
          <w:rFonts w:ascii="Traditional Arabic" w:hAnsi="Traditional Arabic" w:cs="Traditional Arabic"/>
          <w:sz w:val="32"/>
          <w:szCs w:val="32"/>
          <w:rtl/>
          <w:lang w:bidi="ar-DZ"/>
        </w:rPr>
        <w:t>ن</w:t>
      </w:r>
      <w:r w:rsidR="00C27F51" w:rsidRPr="007C5CAB">
        <w:rPr>
          <w:rFonts w:ascii="Traditional Arabic" w:hAnsi="Traditional Arabic" w:cs="Traditional Arabic"/>
          <w:sz w:val="32"/>
          <w:szCs w:val="32"/>
          <w:rtl/>
          <w:lang w:bidi="ar-DZ"/>
        </w:rPr>
        <w:t xml:space="preserve"> مف</w:t>
      </w:r>
      <w:r w:rsidRPr="007C5CAB">
        <w:rPr>
          <w:rFonts w:ascii="Traditional Arabic" w:hAnsi="Traditional Arabic" w:cs="Traditional Arabic"/>
          <w:sz w:val="32"/>
          <w:szCs w:val="32"/>
          <w:rtl/>
          <w:lang w:bidi="ar-DZ"/>
        </w:rPr>
        <w:t>ه</w:t>
      </w:r>
      <w:r w:rsidR="00C27F51" w:rsidRPr="007C5CAB">
        <w:rPr>
          <w:rFonts w:ascii="Traditional Arabic" w:hAnsi="Traditional Arabic" w:cs="Traditional Arabic"/>
          <w:sz w:val="32"/>
          <w:szCs w:val="32"/>
          <w:rtl/>
          <w:lang w:bidi="ar-DZ"/>
        </w:rPr>
        <w:t>وما مخت</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فا يتركز ع</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ى مؤشر</w:t>
      </w:r>
      <w:r w:rsidRPr="007C5CAB">
        <w:rPr>
          <w:rFonts w:ascii="Traditional Arabic" w:hAnsi="Traditional Arabic" w:cs="Traditional Arabic"/>
          <w:sz w:val="32"/>
          <w:szCs w:val="32"/>
          <w:rtl/>
          <w:lang w:bidi="ar-DZ"/>
        </w:rPr>
        <w:t>ا</w:t>
      </w:r>
      <w:r w:rsidR="00C27F51" w:rsidRPr="007C5CAB">
        <w:rPr>
          <w:rFonts w:ascii="Traditional Arabic" w:hAnsi="Traditional Arabic" w:cs="Traditional Arabic"/>
          <w:sz w:val="32"/>
          <w:szCs w:val="32"/>
          <w:rtl/>
          <w:lang w:bidi="ar-DZ"/>
        </w:rPr>
        <w:t xml:space="preserve">ت جزئية </w:t>
      </w:r>
      <w:r w:rsidRPr="007C5CAB">
        <w:rPr>
          <w:rFonts w:ascii="Traditional Arabic" w:hAnsi="Traditional Arabic" w:cs="Traditional Arabic"/>
          <w:sz w:val="32"/>
          <w:szCs w:val="32"/>
          <w:rtl/>
          <w:lang w:bidi="ar-DZ"/>
        </w:rPr>
        <w:t>مثل: التكاليف،</w:t>
      </w:r>
      <w:r w:rsidR="00C27F51" w:rsidRPr="007C5CAB">
        <w:rPr>
          <w:rFonts w:ascii="Traditional Arabic" w:hAnsi="Traditional Arabic" w:cs="Traditional Arabic"/>
          <w:sz w:val="32"/>
          <w:szCs w:val="32"/>
          <w:rtl/>
          <w:lang w:bidi="ar-DZ"/>
        </w:rPr>
        <w:t xml:space="preserve"> الجودة، ويعود عد</w:t>
      </w:r>
      <w:r w:rsidRPr="007C5CAB">
        <w:rPr>
          <w:rFonts w:ascii="Traditional Arabic" w:hAnsi="Traditional Arabic" w:cs="Traditional Arabic"/>
          <w:sz w:val="32"/>
          <w:szCs w:val="32"/>
          <w:rtl/>
          <w:lang w:bidi="ar-DZ"/>
        </w:rPr>
        <w:t xml:space="preserve"> الاتفاق هذا لاختلاف</w:t>
      </w:r>
      <w:r w:rsidR="00C27F51" w:rsidRPr="007C5CAB">
        <w:rPr>
          <w:rFonts w:ascii="Traditional Arabic" w:hAnsi="Traditional Arabic" w:cs="Traditional Arabic"/>
          <w:sz w:val="32"/>
          <w:szCs w:val="32"/>
          <w:rtl/>
          <w:lang w:bidi="ar-DZ"/>
        </w:rPr>
        <w:t xml:space="preserve"> النظرة التنافسية في حد ذاتيا بالنسبة ل</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مؤسسة عنيا في القطاع أو</w:t>
      </w:r>
      <w:r w:rsidRPr="007C5CAB">
        <w:rPr>
          <w:rFonts w:ascii="Traditional Arabic" w:hAnsi="Traditional Arabic" w:cs="Traditional Arabic"/>
          <w:sz w:val="32"/>
          <w:szCs w:val="32"/>
          <w:rtl/>
          <w:lang w:bidi="ar-DZ"/>
        </w:rPr>
        <w:t xml:space="preserve"> </w:t>
      </w:r>
      <w:r w:rsidR="00C27F51" w:rsidRPr="007C5CAB">
        <w:rPr>
          <w:rFonts w:ascii="Traditional Arabic" w:hAnsi="Traditional Arabic" w:cs="Traditional Arabic"/>
          <w:sz w:val="32"/>
          <w:szCs w:val="32"/>
          <w:rtl/>
          <w:lang w:bidi="ar-DZ"/>
        </w:rPr>
        <w:t>الدولة.</w:t>
      </w:r>
    </w:p>
    <w:p w:rsidR="00237386" w:rsidRPr="007C5CAB" w:rsidRDefault="00274604" w:rsidP="00274604">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وذهب فريق</w:t>
      </w:r>
      <w:r w:rsidR="00C27F51" w:rsidRPr="007C5CAB">
        <w:rPr>
          <w:rFonts w:ascii="Traditional Arabic" w:hAnsi="Traditional Arabic" w:cs="Traditional Arabic"/>
          <w:sz w:val="32"/>
          <w:szCs w:val="32"/>
          <w:rtl/>
          <w:lang w:bidi="ar-DZ"/>
        </w:rPr>
        <w:t xml:space="preserve"> أخر م</w:t>
      </w:r>
      <w:r w:rsidRPr="007C5CAB">
        <w:rPr>
          <w:rFonts w:ascii="Traditional Arabic" w:hAnsi="Traditional Arabic" w:cs="Traditional Arabic"/>
          <w:sz w:val="32"/>
          <w:szCs w:val="32"/>
          <w:rtl/>
          <w:lang w:bidi="ar-DZ"/>
        </w:rPr>
        <w:t>ن</w:t>
      </w:r>
      <w:r w:rsidR="00C27F51" w:rsidRPr="007C5CAB">
        <w:rPr>
          <w:rFonts w:ascii="Traditional Arabic" w:hAnsi="Traditional Arabic" w:cs="Traditional Arabic"/>
          <w:sz w:val="32"/>
          <w:szCs w:val="32"/>
          <w:rtl/>
          <w:lang w:bidi="ar-DZ"/>
        </w:rPr>
        <w:t xml:space="preserve"> الباحثي</w:t>
      </w:r>
      <w:r w:rsidRPr="007C5CAB">
        <w:rPr>
          <w:rFonts w:ascii="Traditional Arabic" w:hAnsi="Traditional Arabic" w:cs="Traditional Arabic"/>
          <w:sz w:val="32"/>
          <w:szCs w:val="32"/>
          <w:rtl/>
          <w:lang w:bidi="ar-DZ"/>
        </w:rPr>
        <w:t>ن</w:t>
      </w:r>
      <w:r w:rsidR="00C27F51" w:rsidRPr="007C5CAB">
        <w:rPr>
          <w:rFonts w:ascii="Traditional Arabic" w:hAnsi="Traditional Arabic" w:cs="Traditional Arabic"/>
          <w:sz w:val="32"/>
          <w:szCs w:val="32"/>
          <w:rtl/>
          <w:lang w:bidi="ar-DZ"/>
        </w:rPr>
        <w:t xml:space="preserve"> إلى </w:t>
      </w:r>
      <w:r w:rsidRPr="007C5CAB">
        <w:rPr>
          <w:rFonts w:ascii="Traditional Arabic" w:hAnsi="Traditional Arabic" w:cs="Traditional Arabic"/>
          <w:sz w:val="32"/>
          <w:szCs w:val="32"/>
          <w:rtl/>
          <w:lang w:bidi="ar-DZ"/>
        </w:rPr>
        <w:t>تعريف</w:t>
      </w:r>
      <w:r w:rsidR="00C27F51" w:rsidRPr="007C5CAB">
        <w:rPr>
          <w:rFonts w:ascii="Traditional Arabic" w:hAnsi="Traditional Arabic" w:cs="Traditional Arabic"/>
          <w:sz w:val="32"/>
          <w:szCs w:val="32"/>
          <w:rtl/>
          <w:lang w:bidi="ar-DZ"/>
        </w:rPr>
        <w:t xml:space="preserve"> التنافسية ع</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ى مستوى فرع النشاط أو القطاع،</w:t>
      </w:r>
      <w:r w:rsidRPr="007C5CAB">
        <w:rPr>
          <w:rFonts w:ascii="Traditional Arabic" w:hAnsi="Traditional Arabic" w:cs="Traditional Arabic"/>
          <w:sz w:val="32"/>
          <w:szCs w:val="32"/>
          <w:rtl/>
          <w:lang w:bidi="ar-DZ"/>
        </w:rPr>
        <w:t xml:space="preserve"> </w:t>
      </w:r>
      <w:r w:rsidR="00C27F51" w:rsidRPr="007C5CAB">
        <w:rPr>
          <w:rFonts w:ascii="Traditional Arabic" w:hAnsi="Traditional Arabic" w:cs="Traditional Arabic"/>
          <w:sz w:val="32"/>
          <w:szCs w:val="32"/>
          <w:rtl/>
          <w:lang w:bidi="ar-DZ"/>
        </w:rPr>
        <w:t xml:space="preserve">بالمقارنة مع فرع نشاط </w:t>
      </w:r>
      <w:r w:rsidRPr="007C5CAB">
        <w:rPr>
          <w:rFonts w:ascii="Traditional Arabic" w:hAnsi="Traditional Arabic" w:cs="Traditional Arabic"/>
          <w:sz w:val="32"/>
          <w:szCs w:val="32"/>
          <w:rtl/>
          <w:lang w:bidi="ar-DZ"/>
        </w:rPr>
        <w:t>مماثل</w:t>
      </w:r>
      <w:r w:rsidR="00C27F51" w:rsidRPr="007C5CAB">
        <w:rPr>
          <w:rFonts w:ascii="Traditional Arabic" w:hAnsi="Traditional Arabic" w:cs="Traditional Arabic"/>
          <w:sz w:val="32"/>
          <w:szCs w:val="32"/>
          <w:rtl/>
          <w:lang w:bidi="ar-DZ"/>
        </w:rPr>
        <w:t xml:space="preserve"> لإق</w:t>
      </w:r>
      <w:r w:rsidRPr="007C5CAB">
        <w:rPr>
          <w:rFonts w:ascii="Traditional Arabic" w:hAnsi="Traditional Arabic" w:cs="Traditional Arabic"/>
          <w:sz w:val="32"/>
          <w:szCs w:val="32"/>
          <w:rtl/>
          <w:lang w:bidi="ar-DZ"/>
        </w:rPr>
        <w:t>ليم</w:t>
      </w:r>
      <w:r w:rsidR="00C27F51" w:rsidRPr="007C5CAB">
        <w:rPr>
          <w:rFonts w:ascii="Traditional Arabic" w:hAnsi="Traditional Arabic" w:cs="Traditional Arabic"/>
          <w:sz w:val="32"/>
          <w:szCs w:val="32"/>
          <w:rtl/>
          <w:lang w:bidi="ar-DZ"/>
        </w:rPr>
        <w:t xml:space="preserve"> أو ب</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د آخر ع</w:t>
      </w:r>
      <w:r w:rsidRPr="007C5CAB">
        <w:rPr>
          <w:rFonts w:ascii="Traditional Arabic" w:hAnsi="Traditional Arabic" w:cs="Traditional Arabic"/>
          <w:sz w:val="32"/>
          <w:szCs w:val="32"/>
          <w:rtl/>
          <w:lang w:bidi="ar-DZ"/>
        </w:rPr>
        <w:t>ل</w:t>
      </w:r>
      <w:r w:rsidR="00C27F51" w:rsidRPr="007C5CAB">
        <w:rPr>
          <w:rFonts w:ascii="Traditional Arabic" w:hAnsi="Traditional Arabic" w:cs="Traditional Arabic"/>
          <w:sz w:val="32"/>
          <w:szCs w:val="32"/>
          <w:rtl/>
          <w:lang w:bidi="ar-DZ"/>
        </w:rPr>
        <w:t>ى أ</w:t>
      </w:r>
      <w:r w:rsidRPr="007C5CAB">
        <w:rPr>
          <w:rFonts w:ascii="Traditional Arabic" w:hAnsi="Traditional Arabic" w:cs="Traditional Arabic"/>
          <w:sz w:val="32"/>
          <w:szCs w:val="32"/>
          <w:rtl/>
          <w:lang w:bidi="ar-DZ"/>
        </w:rPr>
        <w:t>ن</w:t>
      </w:r>
      <w:r w:rsidR="00C27F51" w:rsidRPr="007C5CAB">
        <w:rPr>
          <w:rFonts w:ascii="Traditional Arabic" w:hAnsi="Traditional Arabic" w:cs="Traditional Arabic"/>
          <w:sz w:val="32"/>
          <w:szCs w:val="32"/>
          <w:rtl/>
          <w:lang w:bidi="ar-DZ"/>
        </w:rPr>
        <w:t xml:space="preserve"> يتضم</w:t>
      </w:r>
      <w:r w:rsidRPr="007C5CAB">
        <w:rPr>
          <w:rFonts w:ascii="Traditional Arabic" w:hAnsi="Traditional Arabic" w:cs="Traditional Arabic"/>
          <w:sz w:val="32"/>
          <w:szCs w:val="32"/>
          <w:rtl/>
          <w:lang w:bidi="ar-DZ"/>
        </w:rPr>
        <w:t>ن</w:t>
      </w:r>
      <w:r w:rsidR="00C27F51" w:rsidRPr="007C5CAB">
        <w:rPr>
          <w:rFonts w:ascii="Traditional Arabic" w:hAnsi="Traditional Arabic" w:cs="Traditional Arabic"/>
          <w:sz w:val="32"/>
          <w:szCs w:val="32"/>
          <w:rtl/>
          <w:lang w:bidi="ar-DZ"/>
        </w:rPr>
        <w:t xml:space="preserve"> فرع النشاط مؤسسات</w:t>
      </w:r>
      <w:r w:rsidRPr="007C5CAB">
        <w:rPr>
          <w:rFonts w:ascii="Traditional Arabic" w:hAnsi="Traditional Arabic" w:cs="Traditional Arabic"/>
          <w:sz w:val="32"/>
          <w:szCs w:val="32"/>
          <w:rtl/>
          <w:lang w:bidi="ar-DZ"/>
        </w:rPr>
        <w:t xml:space="preserve"> </w:t>
      </w:r>
      <w:r w:rsidR="00C27F51" w:rsidRPr="007C5CAB">
        <w:rPr>
          <w:rFonts w:ascii="Traditional Arabic" w:hAnsi="Traditional Arabic" w:cs="Traditional Arabic"/>
          <w:sz w:val="32"/>
          <w:szCs w:val="32"/>
          <w:rtl/>
          <w:lang w:bidi="ar-DZ"/>
        </w:rPr>
        <w:t>تنافسية.</w:t>
      </w:r>
    </w:p>
    <w:p w:rsidR="00B17712" w:rsidRPr="007C5CAB" w:rsidRDefault="00B17712" w:rsidP="00C02DB5">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وتعرف تنافسية فرع النشاط على أنها قدرة مؤسسات قطاع صناعي معين في دولة ما على</w:t>
      </w:r>
      <w:r w:rsidR="00437A46"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تحقيق نجاح مستمر في الأسواق الدولية، دون الاعتماد على التحكم والحماية الحكومية،</w:t>
      </w:r>
      <w:r w:rsidR="00437A46"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وبالتالي تميز تلك الدولة في هذه الصناعة،</w:t>
      </w:r>
      <w:r w:rsidR="00C02DB5" w:rsidRPr="007C5CAB">
        <w:rPr>
          <w:rFonts w:ascii="Traditional Arabic" w:hAnsi="Traditional Arabic" w:cs="Traditional Arabic"/>
          <w:sz w:val="24"/>
          <w:szCs w:val="24"/>
          <w:rtl/>
          <w:lang w:bidi="ar-DZ"/>
        </w:rPr>
        <w:t xml:space="preserve"> ( رزيق ومسدور،29-30 أكتوبر 2002.)</w:t>
      </w:r>
      <w:r w:rsidRPr="007C5CAB">
        <w:rPr>
          <w:rFonts w:ascii="Traditional Arabic" w:hAnsi="Traditional Arabic" w:cs="Traditional Arabic"/>
          <w:sz w:val="24"/>
          <w:szCs w:val="24"/>
          <w:rtl/>
          <w:lang w:bidi="ar-DZ"/>
        </w:rPr>
        <w:t xml:space="preserve"> </w:t>
      </w:r>
      <w:r w:rsidRPr="007C5CAB">
        <w:rPr>
          <w:rFonts w:ascii="Traditional Arabic" w:hAnsi="Traditional Arabic" w:cs="Traditional Arabic"/>
          <w:sz w:val="32"/>
          <w:szCs w:val="32"/>
          <w:rtl/>
          <w:lang w:bidi="ar-DZ"/>
        </w:rPr>
        <w:t>ترتبط التنافسية بمدى قدرة القطاع على تحقيق</w:t>
      </w:r>
      <w:r w:rsidR="00437A46"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النجاح المستمر في الأسواق الدولية وارتفاع إنتاجيته بالنسبة لقطاعات البلد أو الإقليم</w:t>
      </w:r>
      <w:r w:rsidR="00437A46"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المنافس.</w:t>
      </w:r>
    </w:p>
    <w:p w:rsidR="00B17712" w:rsidRPr="007C5CAB" w:rsidRDefault="006D3DFE" w:rsidP="00AF22CF">
      <w:pPr>
        <w:jc w:val="both"/>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هناك أيضا</w:t>
      </w:r>
      <w:r w:rsidR="00B17712"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من يعرف</w:t>
      </w:r>
      <w:r w:rsidR="00B17712" w:rsidRPr="007C5CAB">
        <w:rPr>
          <w:rFonts w:ascii="Traditional Arabic" w:hAnsi="Traditional Arabic" w:cs="Traditional Arabic"/>
          <w:sz w:val="32"/>
          <w:szCs w:val="32"/>
          <w:rtl/>
          <w:lang w:bidi="ar-DZ"/>
        </w:rPr>
        <w:t xml:space="preserve"> التنافسية ع</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 xml:space="preserve">ى مستوى المؤسسة، </w:t>
      </w:r>
      <w:r w:rsidRPr="007C5CAB">
        <w:rPr>
          <w:rFonts w:ascii="Traditional Arabic" w:hAnsi="Traditional Arabic" w:cs="Traditional Arabic"/>
          <w:sz w:val="32"/>
          <w:szCs w:val="32"/>
          <w:rtl/>
          <w:lang w:bidi="ar-DZ"/>
        </w:rPr>
        <w:t>ومن بين هذه التعاريف</w:t>
      </w:r>
      <w:r w:rsidR="00B17712" w:rsidRPr="007C5CAB">
        <w:rPr>
          <w:rFonts w:ascii="Traditional Arabic" w:hAnsi="Traditional Arabic" w:cs="Traditional Arabic"/>
          <w:sz w:val="32"/>
          <w:szCs w:val="32"/>
          <w:rtl/>
          <w:lang w:bidi="ar-DZ"/>
        </w:rPr>
        <w:t xml:space="preserve"> نورد ما ي</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ي:</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 xml:space="preserve">تنافسية المؤسسة </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ي قدرت</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 الدائمة ع</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ى المنافسة، بامتلاك</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 لمجموعة م</w:t>
      </w:r>
      <w:r w:rsidRPr="007C5CAB">
        <w:rPr>
          <w:rFonts w:ascii="Traditional Arabic" w:hAnsi="Traditional Arabic" w:cs="Traditional Arabic"/>
          <w:sz w:val="32"/>
          <w:szCs w:val="32"/>
          <w:rtl/>
          <w:lang w:bidi="ar-DZ"/>
        </w:rPr>
        <w:t>ن</w:t>
      </w:r>
      <w:r w:rsidR="00B17712" w:rsidRPr="007C5CAB">
        <w:rPr>
          <w:rFonts w:ascii="Traditional Arabic" w:hAnsi="Traditional Arabic" w:cs="Traditional Arabic"/>
          <w:sz w:val="32"/>
          <w:szCs w:val="32"/>
          <w:rtl/>
          <w:lang w:bidi="ar-DZ"/>
        </w:rPr>
        <w:t xml:space="preserve"> القدر</w:t>
      </w:r>
      <w:r w:rsidRPr="007C5CAB">
        <w:rPr>
          <w:rFonts w:ascii="Traditional Arabic" w:hAnsi="Traditional Arabic" w:cs="Traditional Arabic"/>
          <w:sz w:val="32"/>
          <w:szCs w:val="32"/>
          <w:rtl/>
          <w:lang w:bidi="ar-DZ"/>
        </w:rPr>
        <w:t>ا</w:t>
      </w:r>
      <w:r w:rsidR="00B17712" w:rsidRPr="007C5CAB">
        <w:rPr>
          <w:rFonts w:ascii="Traditional Arabic" w:hAnsi="Traditional Arabic" w:cs="Traditional Arabic"/>
          <w:sz w:val="32"/>
          <w:szCs w:val="32"/>
          <w:rtl/>
          <w:lang w:bidi="ar-DZ"/>
        </w:rPr>
        <w:t>ت التي</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تسمح ل</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 حسب الحالة، إما ع</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 xml:space="preserve">ى </w:t>
      </w:r>
      <w:r w:rsidRPr="007C5CAB">
        <w:rPr>
          <w:rFonts w:ascii="Traditional Arabic" w:hAnsi="Traditional Arabic" w:cs="Traditional Arabic"/>
          <w:sz w:val="32"/>
          <w:szCs w:val="32"/>
          <w:rtl/>
          <w:lang w:bidi="ar-DZ"/>
        </w:rPr>
        <w:t>الدخول</w:t>
      </w:r>
      <w:r w:rsidR="00B17712" w:rsidRPr="007C5CAB">
        <w:rPr>
          <w:rFonts w:ascii="Traditional Arabic" w:hAnsi="Traditional Arabic" w:cs="Traditional Arabic"/>
          <w:sz w:val="32"/>
          <w:szCs w:val="32"/>
          <w:rtl/>
          <w:lang w:bidi="ar-DZ"/>
        </w:rPr>
        <w:t xml:space="preserve"> أو الحماية أو التطور في</w:t>
      </w:r>
      <w:r w:rsidRPr="007C5CAB">
        <w:rPr>
          <w:rFonts w:ascii="Traditional Arabic" w:hAnsi="Traditional Arabic" w:cs="Traditional Arabic"/>
          <w:sz w:val="32"/>
          <w:szCs w:val="32"/>
          <w:rtl/>
          <w:lang w:bidi="ar-DZ"/>
        </w:rPr>
        <w:t xml:space="preserve"> المجال</w:t>
      </w:r>
      <w:r w:rsidR="00B17712" w:rsidRPr="007C5CAB">
        <w:rPr>
          <w:rFonts w:ascii="Traditional Arabic" w:hAnsi="Traditional Arabic" w:cs="Traditional Arabic"/>
          <w:sz w:val="32"/>
          <w:szCs w:val="32"/>
          <w:rtl/>
          <w:lang w:bidi="ar-DZ"/>
        </w:rPr>
        <w:t xml:space="preserve"> التنافسي</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المتكو</w:t>
      </w:r>
      <w:r w:rsidRPr="007C5CAB">
        <w:rPr>
          <w:rFonts w:ascii="Traditional Arabic" w:hAnsi="Traditional Arabic" w:cs="Traditional Arabic"/>
          <w:sz w:val="32"/>
          <w:szCs w:val="32"/>
          <w:rtl/>
          <w:lang w:bidi="ar-DZ"/>
        </w:rPr>
        <w:t>ن</w:t>
      </w:r>
      <w:r w:rsidR="00B17712" w:rsidRPr="007C5CAB">
        <w:rPr>
          <w:rFonts w:ascii="Traditional Arabic" w:hAnsi="Traditional Arabic" w:cs="Traditional Arabic"/>
          <w:sz w:val="32"/>
          <w:szCs w:val="32"/>
          <w:rtl/>
          <w:lang w:bidi="ar-DZ"/>
        </w:rPr>
        <w:t xml:space="preserve"> من</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مجموعة القوى التي تنش</w:t>
      </w:r>
      <w:r w:rsidRPr="007C5CAB">
        <w:rPr>
          <w:rFonts w:ascii="Traditional Arabic" w:hAnsi="Traditional Arabic" w:cs="Traditional Arabic"/>
          <w:sz w:val="32"/>
          <w:szCs w:val="32"/>
          <w:rtl/>
          <w:lang w:bidi="ar-DZ"/>
        </w:rPr>
        <w:t>أ</w:t>
      </w:r>
      <w:r w:rsidR="00B17712" w:rsidRPr="007C5CAB">
        <w:rPr>
          <w:rFonts w:ascii="Traditional Arabic" w:hAnsi="Traditional Arabic" w:cs="Traditional Arabic"/>
          <w:sz w:val="32"/>
          <w:szCs w:val="32"/>
          <w:rtl/>
          <w:lang w:bidi="ar-DZ"/>
        </w:rPr>
        <w:t xml:space="preserve"> ع</w:t>
      </w:r>
      <w:r w:rsidRPr="007C5CAB">
        <w:rPr>
          <w:rFonts w:ascii="Traditional Arabic" w:hAnsi="Traditional Arabic" w:cs="Traditional Arabic"/>
          <w:sz w:val="32"/>
          <w:szCs w:val="32"/>
          <w:rtl/>
          <w:lang w:bidi="ar-DZ"/>
        </w:rPr>
        <w:t>ن</w:t>
      </w:r>
      <w:r w:rsidR="00B17712" w:rsidRPr="007C5CAB">
        <w:rPr>
          <w:rFonts w:ascii="Traditional Arabic" w:hAnsi="Traditional Arabic" w:cs="Traditional Arabic"/>
          <w:sz w:val="32"/>
          <w:szCs w:val="32"/>
          <w:rtl/>
          <w:lang w:bidi="ar-DZ"/>
        </w:rPr>
        <w:t xml:space="preserve"> المحيط، والتي م</w:t>
      </w:r>
      <w:r w:rsidRPr="007C5CAB">
        <w:rPr>
          <w:rFonts w:ascii="Traditional Arabic" w:hAnsi="Traditional Arabic" w:cs="Traditional Arabic"/>
          <w:sz w:val="32"/>
          <w:szCs w:val="32"/>
          <w:rtl/>
          <w:lang w:bidi="ar-DZ"/>
        </w:rPr>
        <w:t>ن</w:t>
      </w:r>
      <w:r w:rsidR="00B17712"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المحتل أن</w:t>
      </w:r>
      <w:r w:rsidR="00B17712"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تواجه</w:t>
      </w:r>
      <w:r w:rsidR="00B17712" w:rsidRPr="007C5CAB">
        <w:rPr>
          <w:rFonts w:ascii="Traditional Arabic" w:hAnsi="Traditional Arabic" w:cs="Traditional Arabic"/>
          <w:sz w:val="32"/>
          <w:szCs w:val="32"/>
          <w:rtl/>
          <w:lang w:bidi="ar-DZ"/>
        </w:rPr>
        <w:t xml:space="preserve"> أ</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داف</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مشاريع</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 عم</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يات</w:t>
      </w:r>
      <w:r w:rsidRPr="007C5CAB">
        <w:rPr>
          <w:rFonts w:ascii="Traditional Arabic" w:hAnsi="Traditional Arabic" w:cs="Traditional Arabic"/>
          <w:sz w:val="32"/>
          <w:szCs w:val="32"/>
          <w:rtl/>
          <w:lang w:bidi="ar-DZ"/>
        </w:rPr>
        <w:t>ه</w:t>
      </w:r>
      <w:r w:rsidR="00B17712"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w:t>
      </w:r>
      <w:r w:rsidR="00B17712"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وتتوقف </w:t>
      </w:r>
      <w:r w:rsidR="00B17712" w:rsidRPr="007C5CAB">
        <w:rPr>
          <w:rFonts w:ascii="Traditional Arabic" w:hAnsi="Traditional Arabic" w:cs="Traditional Arabic"/>
          <w:sz w:val="32"/>
          <w:szCs w:val="32"/>
          <w:rtl/>
          <w:lang w:bidi="ar-DZ"/>
        </w:rPr>
        <w:t>القدرة</w:t>
      </w:r>
      <w:r w:rsidRPr="007C5CAB">
        <w:rPr>
          <w:rFonts w:ascii="Traditional Arabic" w:hAnsi="Traditional Arabic" w:cs="Traditional Arabic"/>
          <w:sz w:val="32"/>
          <w:szCs w:val="32"/>
          <w:rtl/>
          <w:lang w:bidi="ar-DZ"/>
        </w:rPr>
        <w:t xml:space="preserve"> </w:t>
      </w:r>
      <w:r w:rsidR="00B17712" w:rsidRPr="007C5CAB">
        <w:rPr>
          <w:rFonts w:ascii="Traditional Arabic" w:hAnsi="Traditional Arabic" w:cs="Traditional Arabic"/>
          <w:sz w:val="32"/>
          <w:szCs w:val="32"/>
          <w:rtl/>
          <w:lang w:bidi="ar-DZ"/>
        </w:rPr>
        <w:t>التنافسية ل</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مؤسسة ع</w:t>
      </w:r>
      <w:r w:rsidRPr="007C5CAB">
        <w:rPr>
          <w:rFonts w:ascii="Traditional Arabic" w:hAnsi="Traditional Arabic" w:cs="Traditional Arabic"/>
          <w:sz w:val="32"/>
          <w:szCs w:val="32"/>
          <w:rtl/>
          <w:lang w:bidi="ar-DZ"/>
        </w:rPr>
        <w:t>ل</w:t>
      </w:r>
      <w:r w:rsidR="00B17712" w:rsidRPr="007C5CAB">
        <w:rPr>
          <w:rFonts w:ascii="Traditional Arabic" w:hAnsi="Traditional Arabic" w:cs="Traditional Arabic"/>
          <w:sz w:val="32"/>
          <w:szCs w:val="32"/>
          <w:rtl/>
          <w:lang w:bidi="ar-DZ"/>
        </w:rPr>
        <w:t>ى شقي</w:t>
      </w:r>
      <w:r w:rsidRPr="007C5CAB">
        <w:rPr>
          <w:rFonts w:ascii="Traditional Arabic" w:hAnsi="Traditional Arabic" w:cs="Traditional Arabic"/>
          <w:sz w:val="32"/>
          <w:szCs w:val="32"/>
          <w:rtl/>
          <w:lang w:bidi="ar-DZ"/>
        </w:rPr>
        <w:t>ن</w:t>
      </w:r>
      <w:r w:rsidR="00B17712" w:rsidRPr="007C5CAB">
        <w:rPr>
          <w:rFonts w:ascii="Traditional Arabic" w:hAnsi="Traditional Arabic" w:cs="Traditional Arabic"/>
          <w:sz w:val="32"/>
          <w:szCs w:val="32"/>
          <w:rtl/>
          <w:lang w:bidi="ar-DZ"/>
        </w:rPr>
        <w:t xml:space="preserve"> أساسي</w:t>
      </w:r>
      <w:r w:rsidRPr="007C5CAB">
        <w:rPr>
          <w:rFonts w:ascii="Traditional Arabic" w:hAnsi="Traditional Arabic" w:cs="Traditional Arabic"/>
          <w:sz w:val="32"/>
          <w:szCs w:val="32"/>
          <w:rtl/>
          <w:lang w:bidi="ar-DZ"/>
        </w:rPr>
        <w:t>ن</w:t>
      </w:r>
      <w:r w:rsidR="00C02DB5" w:rsidRPr="007C5CAB">
        <w:rPr>
          <w:rFonts w:ascii="Traditional Arabic" w:hAnsi="Traditional Arabic" w:cs="Traditional Arabic"/>
          <w:sz w:val="24"/>
          <w:szCs w:val="24"/>
          <w:rtl/>
          <w:lang w:bidi="ar-DZ"/>
        </w:rPr>
        <w:t>(</w:t>
      </w:r>
      <w:r w:rsidR="00AF22CF" w:rsidRPr="007C5CAB">
        <w:rPr>
          <w:rFonts w:ascii="Traditional Arabic" w:hAnsi="Traditional Arabic" w:cs="Traditional Arabic"/>
          <w:sz w:val="24"/>
          <w:szCs w:val="24"/>
          <w:rtl/>
          <w:lang w:bidi="ar-DZ"/>
        </w:rPr>
        <w:t>مصطفى، 2001 ، ص 366.</w:t>
      </w:r>
      <w:r w:rsidR="00C02DB5" w:rsidRPr="007C5CAB">
        <w:rPr>
          <w:rFonts w:ascii="Traditional Arabic" w:hAnsi="Traditional Arabic" w:cs="Traditional Arabic"/>
          <w:sz w:val="24"/>
          <w:szCs w:val="24"/>
          <w:rtl/>
          <w:lang w:bidi="ar-DZ"/>
        </w:rPr>
        <w:t>)</w:t>
      </w:r>
      <w:r w:rsidR="00B17712" w:rsidRPr="007C5CAB">
        <w:rPr>
          <w:rFonts w:ascii="Traditional Arabic" w:hAnsi="Traditional Arabic" w:cs="Traditional Arabic"/>
          <w:sz w:val="24"/>
          <w:szCs w:val="24"/>
          <w:rtl/>
          <w:lang w:bidi="ar-DZ"/>
        </w:rPr>
        <w:t xml:space="preserve">: </w:t>
      </w:r>
    </w:p>
    <w:p w:rsidR="00B17712" w:rsidRPr="007C5CAB" w:rsidRDefault="00B17712" w:rsidP="00866A3F">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الشق الأول:</w:t>
      </w:r>
      <w:r w:rsidRPr="007C5CAB">
        <w:rPr>
          <w:rFonts w:ascii="Traditional Arabic" w:hAnsi="Traditional Arabic" w:cs="Traditional Arabic"/>
          <w:sz w:val="32"/>
          <w:szCs w:val="32"/>
          <w:rtl/>
          <w:lang w:bidi="ar-DZ"/>
        </w:rPr>
        <w:t xml:space="preserve"> قدرة التميز </w:t>
      </w:r>
      <w:r w:rsidR="00866A3F" w:rsidRPr="007C5CAB">
        <w:rPr>
          <w:rFonts w:ascii="Traditional Arabic" w:hAnsi="Traditional Arabic" w:cs="Traditional Arabic"/>
          <w:sz w:val="32"/>
          <w:szCs w:val="32"/>
          <w:rtl/>
          <w:lang w:bidi="ar-DZ"/>
        </w:rPr>
        <w:t>عل</w:t>
      </w:r>
      <w:r w:rsidRPr="007C5CAB">
        <w:rPr>
          <w:rFonts w:ascii="Traditional Arabic" w:hAnsi="Traditional Arabic" w:cs="Traditional Arabic"/>
          <w:sz w:val="32"/>
          <w:szCs w:val="32"/>
          <w:rtl/>
          <w:lang w:bidi="ar-DZ"/>
        </w:rPr>
        <w:t>ى المنافسي</w:t>
      </w:r>
      <w:r w:rsidR="00866A3F"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في الجودة، السعر، الوقت، وكذا الابتكار والقدرة</w:t>
      </w:r>
      <w:r w:rsidR="00866A3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ع</w:t>
      </w:r>
      <w:r w:rsidR="00866A3F"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التغيير السريع، و</w:t>
      </w:r>
      <w:r w:rsidR="00866A3F"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ذا التميز قد يكو</w:t>
      </w:r>
      <w:r w:rsidR="00866A3F"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في </w:t>
      </w:r>
      <w:r w:rsidR="00866A3F" w:rsidRPr="007C5CAB">
        <w:rPr>
          <w:rFonts w:ascii="Traditional Arabic" w:hAnsi="Traditional Arabic" w:cs="Traditional Arabic"/>
          <w:sz w:val="32"/>
          <w:szCs w:val="32"/>
          <w:rtl/>
          <w:lang w:bidi="ar-DZ"/>
        </w:rPr>
        <w:t>كل هذه</w:t>
      </w:r>
      <w:r w:rsidRPr="007C5CAB">
        <w:rPr>
          <w:rFonts w:ascii="Traditional Arabic" w:hAnsi="Traditional Arabic" w:cs="Traditional Arabic"/>
          <w:sz w:val="32"/>
          <w:szCs w:val="32"/>
          <w:rtl/>
          <w:lang w:bidi="ar-DZ"/>
        </w:rPr>
        <w:t xml:space="preserve"> العناصر كما قد يكون</w:t>
      </w:r>
      <w:r w:rsidR="00866A3F"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في أحد</w:t>
      </w:r>
      <w:r w:rsidR="00866A3F"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w:t>
      </w:r>
    </w:p>
    <w:p w:rsidR="00B17712" w:rsidRPr="007C5CAB" w:rsidRDefault="00B17712" w:rsidP="00FC16A0">
      <w:pPr>
        <w:jc w:val="both"/>
        <w:rPr>
          <w:rFonts w:ascii="Traditional Arabic" w:hAnsi="Traditional Arabic" w:cs="Traditional Arabic"/>
          <w:sz w:val="32"/>
          <w:szCs w:val="32"/>
          <w:rtl/>
          <w:lang w:bidi="ar-DZ"/>
        </w:rPr>
      </w:pPr>
      <w:r w:rsidRPr="007C5CAB">
        <w:rPr>
          <w:rFonts w:ascii="Traditional Arabic" w:hAnsi="Traditional Arabic" w:cs="Traditional Arabic"/>
          <w:b/>
          <w:bCs/>
          <w:sz w:val="32"/>
          <w:szCs w:val="32"/>
          <w:rtl/>
          <w:lang w:bidi="ar-DZ"/>
        </w:rPr>
        <w:t>الشق الثاني:</w:t>
      </w:r>
      <w:r w:rsidRPr="007C5CAB">
        <w:rPr>
          <w:rFonts w:ascii="Traditional Arabic" w:hAnsi="Traditional Arabic" w:cs="Traditional Arabic"/>
          <w:sz w:val="32"/>
          <w:szCs w:val="32"/>
          <w:rtl/>
          <w:lang w:bidi="ar-DZ"/>
        </w:rPr>
        <w:t xml:space="preserve"> القدرة ع</w:t>
      </w:r>
      <w:r w:rsidR="00866A3F"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خدمة الزبائ</w:t>
      </w:r>
      <w:r w:rsidR="00866A3F"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w:t>
      </w:r>
      <w:r w:rsidR="00866A3F"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866A3F" w:rsidRPr="007C5CAB">
        <w:rPr>
          <w:rFonts w:ascii="Traditional Arabic" w:hAnsi="Traditional Arabic" w:cs="Traditional Arabic"/>
          <w:sz w:val="32"/>
          <w:szCs w:val="32"/>
          <w:rtl/>
          <w:lang w:bidi="ar-DZ"/>
        </w:rPr>
        <w:t>خلال تحقيق</w:t>
      </w:r>
      <w:r w:rsidRPr="007C5CAB">
        <w:rPr>
          <w:rFonts w:ascii="Traditional Arabic" w:hAnsi="Traditional Arabic" w:cs="Traditional Arabic"/>
          <w:sz w:val="32"/>
          <w:szCs w:val="32"/>
          <w:rtl/>
          <w:lang w:bidi="ar-DZ"/>
        </w:rPr>
        <w:t xml:space="preserve"> رضا</w:t>
      </w:r>
      <w:r w:rsidR="00866A3F" w:rsidRPr="007C5CAB">
        <w:rPr>
          <w:rFonts w:ascii="Traditional Arabic" w:hAnsi="Traditional Arabic" w:cs="Traditional Arabic"/>
          <w:sz w:val="32"/>
          <w:szCs w:val="32"/>
          <w:rtl/>
          <w:lang w:bidi="ar-DZ"/>
        </w:rPr>
        <w:t>هم</w:t>
      </w:r>
      <w:r w:rsidRPr="007C5CAB">
        <w:rPr>
          <w:rFonts w:ascii="Traditional Arabic" w:hAnsi="Traditional Arabic" w:cs="Traditional Arabic"/>
          <w:sz w:val="32"/>
          <w:szCs w:val="32"/>
          <w:rtl/>
          <w:lang w:bidi="ar-DZ"/>
        </w:rPr>
        <w:t xml:space="preserve"> وزيادة ولائ</w:t>
      </w:r>
      <w:r w:rsidR="009B38BC" w:rsidRPr="007C5CAB">
        <w:rPr>
          <w:rFonts w:ascii="Traditional Arabic" w:hAnsi="Traditional Arabic" w:cs="Traditional Arabic"/>
          <w:sz w:val="32"/>
          <w:szCs w:val="32"/>
          <w:rtl/>
          <w:lang w:bidi="ar-DZ"/>
        </w:rPr>
        <w:t>هم</w:t>
      </w:r>
      <w:r w:rsidRPr="007C5CAB">
        <w:rPr>
          <w:rFonts w:ascii="Traditional Arabic" w:hAnsi="Traditional Arabic" w:cs="Traditional Arabic"/>
          <w:sz w:val="32"/>
          <w:szCs w:val="32"/>
          <w:rtl/>
          <w:lang w:bidi="ar-DZ"/>
        </w:rPr>
        <w:t xml:space="preserve">، </w:t>
      </w:r>
      <w:r w:rsidR="00DB01B1" w:rsidRPr="007C5CAB">
        <w:rPr>
          <w:rFonts w:ascii="Traditional Arabic" w:hAnsi="Traditional Arabic" w:cs="Traditional Arabic"/>
          <w:sz w:val="32"/>
          <w:szCs w:val="32"/>
          <w:rtl/>
          <w:lang w:bidi="ar-DZ"/>
        </w:rPr>
        <w:t>ولا شك أن</w:t>
      </w:r>
      <w:r w:rsidR="00FC16A0"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النجاح في</w:t>
      </w:r>
      <w:r w:rsidR="00DB01B1" w:rsidRPr="007C5CAB">
        <w:rPr>
          <w:rFonts w:ascii="Traditional Arabic" w:hAnsi="Traditional Arabic" w:cs="Traditional Arabic"/>
          <w:sz w:val="32"/>
          <w:szCs w:val="32"/>
          <w:rtl/>
          <w:lang w:bidi="ar-DZ"/>
        </w:rPr>
        <w:t xml:space="preserve"> الشق </w:t>
      </w:r>
      <w:r w:rsidRPr="007C5CAB">
        <w:rPr>
          <w:rFonts w:ascii="Traditional Arabic" w:hAnsi="Traditional Arabic" w:cs="Traditional Arabic"/>
          <w:sz w:val="32"/>
          <w:szCs w:val="32"/>
          <w:rtl/>
          <w:lang w:bidi="ar-DZ"/>
        </w:rPr>
        <w:t xml:space="preserve">الثاني </w:t>
      </w:r>
      <w:r w:rsidR="00DB01B1" w:rsidRPr="007C5CAB">
        <w:rPr>
          <w:rFonts w:ascii="Traditional Arabic" w:hAnsi="Traditional Arabic" w:cs="Traditional Arabic"/>
          <w:sz w:val="32"/>
          <w:szCs w:val="32"/>
          <w:rtl/>
          <w:lang w:bidi="ar-DZ"/>
        </w:rPr>
        <w:t xml:space="preserve">يتوقف </w:t>
      </w:r>
      <w:r w:rsidRPr="007C5CAB">
        <w:rPr>
          <w:rFonts w:ascii="Traditional Arabic" w:hAnsi="Traditional Arabic" w:cs="Traditional Arabic"/>
          <w:sz w:val="32"/>
          <w:szCs w:val="32"/>
          <w:rtl/>
          <w:lang w:bidi="ar-DZ"/>
        </w:rPr>
        <w:t>ع</w:t>
      </w:r>
      <w:r w:rsidR="00DB01B1"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ى النجاح في </w:t>
      </w:r>
      <w:r w:rsidR="00DB01B1" w:rsidRPr="007C5CAB">
        <w:rPr>
          <w:rFonts w:ascii="Traditional Arabic" w:hAnsi="Traditional Arabic" w:cs="Traditional Arabic"/>
          <w:sz w:val="32"/>
          <w:szCs w:val="32"/>
          <w:rtl/>
          <w:lang w:bidi="ar-DZ"/>
        </w:rPr>
        <w:t>الشق الأول</w:t>
      </w:r>
      <w:r w:rsidRPr="007C5CAB">
        <w:rPr>
          <w:rFonts w:ascii="Traditional Arabic" w:hAnsi="Traditional Arabic" w:cs="Traditional Arabic"/>
          <w:sz w:val="32"/>
          <w:szCs w:val="32"/>
          <w:rtl/>
          <w:lang w:bidi="ar-DZ"/>
        </w:rPr>
        <w:t>.</w:t>
      </w:r>
    </w:p>
    <w:p w:rsidR="00237386" w:rsidRPr="007C5CAB" w:rsidRDefault="00B17712" w:rsidP="00DB01B1">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وع</w:t>
      </w:r>
      <w:r w:rsidR="00DB01B1" w:rsidRPr="007C5CAB">
        <w:rPr>
          <w:rFonts w:ascii="Traditional Arabic" w:hAnsi="Traditional Arabic" w:cs="Traditional Arabic"/>
          <w:sz w:val="32"/>
          <w:szCs w:val="32"/>
          <w:rtl/>
          <w:lang w:bidi="ar-DZ"/>
        </w:rPr>
        <w:t>ليه</w:t>
      </w:r>
      <w:r w:rsidRPr="007C5CAB">
        <w:rPr>
          <w:rFonts w:ascii="Traditional Arabic" w:hAnsi="Traditional Arabic" w:cs="Traditional Arabic"/>
          <w:sz w:val="32"/>
          <w:szCs w:val="32"/>
          <w:rtl/>
          <w:lang w:bidi="ar-DZ"/>
        </w:rPr>
        <w:t xml:space="preserve"> ف</w:t>
      </w:r>
      <w:r w:rsidR="00DB01B1" w:rsidRPr="007C5CAB">
        <w:rPr>
          <w:rFonts w:ascii="Traditional Arabic" w:hAnsi="Traditional Arabic" w:cs="Traditional Arabic"/>
          <w:sz w:val="32"/>
          <w:szCs w:val="32"/>
          <w:rtl/>
          <w:lang w:bidi="ar-DZ"/>
        </w:rPr>
        <w:t>إن</w:t>
      </w:r>
      <w:r w:rsidRPr="007C5CAB">
        <w:rPr>
          <w:rFonts w:ascii="Traditional Arabic" w:hAnsi="Traditional Arabic" w:cs="Traditional Arabic"/>
          <w:sz w:val="32"/>
          <w:szCs w:val="32"/>
          <w:rtl/>
          <w:lang w:bidi="ar-DZ"/>
        </w:rPr>
        <w:t xml:space="preserve"> تنافسية المؤسسة تعني قدرت</w:t>
      </w:r>
      <w:r w:rsidR="00DB01B1"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ع</w:t>
      </w:r>
      <w:r w:rsidR="00DB01B1"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إنتاج سمع وخدمات ذات جودة عالية، وسعر</w:t>
      </w:r>
      <w:r w:rsidR="00DB01B1"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مناسب، وفي الوقت المناسب لت</w:t>
      </w:r>
      <w:r w:rsidR="00DB01B1"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بية حاجات المست</w:t>
      </w:r>
      <w:r w:rsidR="00DB01B1" w:rsidRPr="007C5CAB">
        <w:rPr>
          <w:rFonts w:ascii="Traditional Arabic" w:hAnsi="Traditional Arabic" w:cs="Traditional Arabic"/>
          <w:sz w:val="32"/>
          <w:szCs w:val="32"/>
          <w:rtl/>
          <w:lang w:bidi="ar-DZ"/>
        </w:rPr>
        <w:t>هل</w:t>
      </w:r>
      <w:r w:rsidRPr="007C5CAB">
        <w:rPr>
          <w:rFonts w:ascii="Traditional Arabic" w:hAnsi="Traditional Arabic" w:cs="Traditional Arabic"/>
          <w:sz w:val="32"/>
          <w:szCs w:val="32"/>
          <w:rtl/>
          <w:lang w:bidi="ar-DZ"/>
        </w:rPr>
        <w:t>كي</w:t>
      </w:r>
      <w:r w:rsidR="00DB01B1"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والزبائ</w:t>
      </w:r>
      <w:r w:rsidR="00DB01B1"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DB01B1" w:rsidRPr="007C5CAB">
        <w:rPr>
          <w:rFonts w:ascii="Traditional Arabic" w:hAnsi="Traditional Arabic" w:cs="Traditional Arabic"/>
          <w:sz w:val="32"/>
          <w:szCs w:val="32"/>
          <w:rtl/>
          <w:lang w:bidi="ar-DZ"/>
        </w:rPr>
        <w:t xml:space="preserve">بشكل أفضل من </w:t>
      </w:r>
      <w:r w:rsidRPr="007C5CAB">
        <w:rPr>
          <w:rFonts w:ascii="Traditional Arabic" w:hAnsi="Traditional Arabic" w:cs="Traditional Arabic"/>
          <w:sz w:val="32"/>
          <w:szCs w:val="32"/>
          <w:rtl/>
          <w:lang w:bidi="ar-DZ"/>
        </w:rPr>
        <w:t xml:space="preserve">المؤسسات الأخرى المنافسة، معتمدة عمى الجودة كخطوة أساسية في </w:t>
      </w:r>
      <w:r w:rsidR="00DB01B1" w:rsidRPr="007C5CAB">
        <w:rPr>
          <w:rFonts w:ascii="Traditional Arabic" w:hAnsi="Traditional Arabic" w:cs="Traditional Arabic"/>
          <w:sz w:val="32"/>
          <w:szCs w:val="32"/>
          <w:rtl/>
          <w:lang w:bidi="ar-DZ"/>
        </w:rPr>
        <w:t>تحقيق</w:t>
      </w:r>
      <w:r w:rsidRPr="007C5CAB">
        <w:rPr>
          <w:rFonts w:ascii="Traditional Arabic" w:hAnsi="Traditional Arabic" w:cs="Traditional Arabic"/>
          <w:sz w:val="32"/>
          <w:szCs w:val="32"/>
          <w:rtl/>
          <w:lang w:bidi="ar-DZ"/>
        </w:rPr>
        <w:t xml:space="preserve"> القدرة ع</w:t>
      </w:r>
      <w:r w:rsidR="00DB01B1"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w:t>
      </w:r>
      <w:r w:rsidR="00DB01B1"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التنافس عالميا.</w:t>
      </w:r>
    </w:p>
    <w:p w:rsidR="00FC16A0" w:rsidRPr="007C5CAB" w:rsidRDefault="00FC16A0" w:rsidP="00AF22CF">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بالرغم من هذا الاختلاف في وجهة دراسة التنافسية، لكن هناك إجماع كبير يرى أ</w:t>
      </w:r>
      <w:r w:rsidR="0051740D" w:rsidRPr="007C5CAB">
        <w:rPr>
          <w:rFonts w:ascii="Traditional Arabic" w:hAnsi="Traditional Arabic" w:cs="Traditional Arabic"/>
          <w:sz w:val="32"/>
          <w:szCs w:val="32"/>
          <w:rtl/>
          <w:lang w:bidi="ar-DZ"/>
        </w:rPr>
        <w:t>ن</w:t>
      </w:r>
      <w:r w:rsidR="009D7D5B"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 xml:space="preserve">المؤسسات </w:t>
      </w:r>
      <w:r w:rsidR="0051740D" w:rsidRPr="007C5CAB">
        <w:rPr>
          <w:rFonts w:ascii="Traditional Arabic" w:hAnsi="Traditional Arabic" w:cs="Traditional Arabic"/>
          <w:sz w:val="32"/>
          <w:szCs w:val="32"/>
          <w:rtl/>
          <w:lang w:bidi="ar-DZ"/>
        </w:rPr>
        <w:t>هي</w:t>
      </w:r>
      <w:r w:rsidRPr="007C5CAB">
        <w:rPr>
          <w:rFonts w:ascii="Traditional Arabic" w:hAnsi="Traditional Arabic" w:cs="Traditional Arabic"/>
          <w:sz w:val="32"/>
          <w:szCs w:val="32"/>
          <w:rtl/>
          <w:lang w:bidi="ar-DZ"/>
        </w:rPr>
        <w:t xml:space="preserve"> التي تتنافس في </w:t>
      </w:r>
      <w:r w:rsidR="0051740D" w:rsidRPr="007C5CAB">
        <w:rPr>
          <w:rFonts w:ascii="Traditional Arabic" w:hAnsi="Traditional Arabic" w:cs="Traditional Arabic"/>
          <w:sz w:val="32"/>
          <w:szCs w:val="32"/>
          <w:rtl/>
          <w:lang w:bidi="ar-DZ"/>
        </w:rPr>
        <w:t>الأسواق</w:t>
      </w:r>
      <w:r w:rsidRPr="007C5CAB">
        <w:rPr>
          <w:rFonts w:ascii="Traditional Arabic" w:hAnsi="Traditional Arabic" w:cs="Traditional Arabic"/>
          <w:sz w:val="32"/>
          <w:szCs w:val="32"/>
          <w:rtl/>
          <w:lang w:bidi="ar-DZ"/>
        </w:rPr>
        <w:t xml:space="preserve"> وليس </w:t>
      </w:r>
      <w:r w:rsidR="0051740D" w:rsidRPr="007C5CAB">
        <w:rPr>
          <w:rFonts w:ascii="Traditional Arabic" w:hAnsi="Traditional Arabic" w:cs="Traditional Arabic"/>
          <w:sz w:val="32"/>
          <w:szCs w:val="32"/>
          <w:rtl/>
          <w:lang w:bidi="ar-DZ"/>
        </w:rPr>
        <w:t>الدول،</w:t>
      </w:r>
      <w:r w:rsidRPr="007C5CAB">
        <w:rPr>
          <w:rFonts w:ascii="Traditional Arabic" w:hAnsi="Traditional Arabic" w:cs="Traditional Arabic"/>
          <w:sz w:val="32"/>
          <w:szCs w:val="32"/>
          <w:rtl/>
          <w:lang w:bidi="ar-DZ"/>
        </w:rPr>
        <w:t xml:space="preserve"> ويعتبر التنافسية الدولية أداة مساعدة</w:t>
      </w:r>
      <w:r w:rsidR="009D7D5B" w:rsidRPr="007C5CAB">
        <w:rPr>
          <w:rFonts w:ascii="Traditional Arabic" w:hAnsi="Traditional Arabic" w:cs="Traditional Arabic"/>
          <w:sz w:val="32"/>
          <w:szCs w:val="32"/>
          <w:rtl/>
          <w:lang w:bidi="ar-DZ"/>
        </w:rPr>
        <w:t xml:space="preserve"> </w:t>
      </w:r>
      <w:r w:rsidR="0051740D" w:rsidRPr="007C5CAB">
        <w:rPr>
          <w:rFonts w:ascii="Traditional Arabic" w:hAnsi="Traditional Arabic" w:cs="Traditional Arabic"/>
          <w:sz w:val="32"/>
          <w:szCs w:val="32"/>
          <w:rtl/>
          <w:lang w:bidi="ar-DZ"/>
        </w:rPr>
        <w:t>لخلق</w:t>
      </w:r>
      <w:r w:rsidRPr="007C5CAB">
        <w:rPr>
          <w:rFonts w:ascii="Traditional Arabic" w:hAnsi="Traditional Arabic" w:cs="Traditional Arabic"/>
          <w:sz w:val="32"/>
          <w:szCs w:val="32"/>
          <w:rtl/>
          <w:lang w:bidi="ar-DZ"/>
        </w:rPr>
        <w:t xml:space="preserve"> الميزة التنافسية ل</w:t>
      </w:r>
      <w:r w:rsidR="0051740D"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مؤسسة. </w:t>
      </w:r>
      <w:r w:rsidR="00AF22CF" w:rsidRPr="007C5CAB">
        <w:rPr>
          <w:rFonts w:ascii="Traditional Arabic" w:hAnsi="Traditional Arabic" w:cs="Traditional Arabic"/>
          <w:sz w:val="24"/>
          <w:szCs w:val="24"/>
          <w:rtl/>
          <w:lang w:bidi="ar-DZ"/>
        </w:rPr>
        <w:t>(حجازي،2000 ، ص 77.)</w:t>
      </w:r>
    </w:p>
    <w:p w:rsidR="00FC16A0" w:rsidRPr="007C5CAB" w:rsidRDefault="009D7D5B" w:rsidP="00AF22CF">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تتوقف المكانة</w:t>
      </w:r>
      <w:r w:rsidR="00FC16A0" w:rsidRPr="007C5CAB">
        <w:rPr>
          <w:rFonts w:ascii="Traditional Arabic" w:hAnsi="Traditional Arabic" w:cs="Traditional Arabic"/>
          <w:sz w:val="32"/>
          <w:szCs w:val="32"/>
          <w:rtl/>
          <w:lang w:bidi="ar-DZ"/>
        </w:rPr>
        <w:t xml:space="preserve"> التنافسية ل</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مؤسسة ع</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ى الشروط التي يت</w:t>
      </w:r>
      <w:r w:rsidRPr="007C5CAB">
        <w:rPr>
          <w:rFonts w:ascii="Traditional Arabic" w:hAnsi="Traditional Arabic" w:cs="Traditional Arabic"/>
          <w:sz w:val="32"/>
          <w:szCs w:val="32"/>
          <w:rtl/>
          <w:lang w:bidi="ar-DZ"/>
        </w:rPr>
        <w:t>م</w:t>
      </w:r>
      <w:r w:rsidR="00FC16A0" w:rsidRPr="007C5CAB">
        <w:rPr>
          <w:rFonts w:ascii="Traditional Arabic" w:hAnsi="Traditional Arabic" w:cs="Traditional Arabic"/>
          <w:sz w:val="32"/>
          <w:szCs w:val="32"/>
          <w:rtl/>
          <w:lang w:bidi="ar-DZ"/>
        </w:rPr>
        <w:t xml:space="preserve"> وفق</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 xml:space="preserve">ا انسياب </w:t>
      </w:r>
      <w:r w:rsidRPr="007C5CAB">
        <w:rPr>
          <w:rFonts w:ascii="Traditional Arabic" w:hAnsi="Traditional Arabic" w:cs="Traditional Arabic"/>
          <w:sz w:val="32"/>
          <w:szCs w:val="32"/>
          <w:rtl/>
          <w:lang w:bidi="ar-DZ"/>
        </w:rPr>
        <w:t>وتدفق وتداول</w:t>
      </w:r>
      <w:r w:rsidR="00FC16A0" w:rsidRPr="007C5CAB">
        <w:rPr>
          <w:rFonts w:ascii="Traditional Arabic" w:hAnsi="Traditional Arabic" w:cs="Traditional Arabic"/>
          <w:sz w:val="32"/>
          <w:szCs w:val="32"/>
          <w:rtl/>
          <w:lang w:bidi="ar-DZ"/>
        </w:rPr>
        <w:t xml:space="preserve"> السمع</w:t>
      </w:r>
      <w:r w:rsidR="008D4778" w:rsidRPr="007C5CAB">
        <w:rPr>
          <w:rFonts w:ascii="Traditional Arabic" w:hAnsi="Traditional Arabic" w:cs="Traditional Arabic"/>
          <w:sz w:val="32"/>
          <w:szCs w:val="32"/>
          <w:rtl/>
          <w:lang w:bidi="ar-DZ"/>
        </w:rPr>
        <w:t xml:space="preserve"> </w:t>
      </w:r>
      <w:r w:rsidR="00FC16A0" w:rsidRPr="007C5CAB">
        <w:rPr>
          <w:rFonts w:ascii="Traditional Arabic" w:hAnsi="Traditional Arabic" w:cs="Traditional Arabic"/>
          <w:sz w:val="32"/>
          <w:szCs w:val="32"/>
          <w:rtl/>
          <w:lang w:bidi="ar-DZ"/>
        </w:rPr>
        <w:t xml:space="preserve">والخدمات في </w:t>
      </w:r>
      <w:r w:rsidRPr="007C5CAB">
        <w:rPr>
          <w:rFonts w:ascii="Traditional Arabic" w:hAnsi="Traditional Arabic" w:cs="Traditional Arabic"/>
          <w:sz w:val="32"/>
          <w:szCs w:val="32"/>
          <w:rtl/>
          <w:lang w:bidi="ar-DZ"/>
        </w:rPr>
        <w:t>سوق</w:t>
      </w:r>
      <w:r w:rsidR="00FC16A0" w:rsidRPr="007C5CAB">
        <w:rPr>
          <w:rFonts w:ascii="Traditional Arabic" w:hAnsi="Traditional Arabic" w:cs="Traditional Arabic"/>
          <w:sz w:val="32"/>
          <w:szCs w:val="32"/>
          <w:rtl/>
          <w:lang w:bidi="ar-DZ"/>
        </w:rPr>
        <w:t xml:space="preserve"> معينة، والقدرة ع</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 xml:space="preserve">ي </w:t>
      </w:r>
      <w:r w:rsidRPr="007C5CAB">
        <w:rPr>
          <w:rFonts w:ascii="Traditional Arabic" w:hAnsi="Traditional Arabic" w:cs="Traditional Arabic"/>
          <w:sz w:val="32"/>
          <w:szCs w:val="32"/>
          <w:rtl/>
          <w:lang w:bidi="ar-DZ"/>
        </w:rPr>
        <w:t>تصريف هذه</w:t>
      </w:r>
      <w:r w:rsidR="00FC16A0" w:rsidRPr="007C5CAB">
        <w:rPr>
          <w:rFonts w:ascii="Traditional Arabic" w:hAnsi="Traditional Arabic" w:cs="Traditional Arabic"/>
          <w:sz w:val="32"/>
          <w:szCs w:val="32"/>
          <w:rtl/>
          <w:lang w:bidi="ar-DZ"/>
        </w:rPr>
        <w:t xml:space="preserve"> السمع والخدمات في </w:t>
      </w:r>
      <w:r w:rsidRPr="007C5CAB">
        <w:rPr>
          <w:rFonts w:ascii="Traditional Arabic" w:hAnsi="Traditional Arabic" w:cs="Traditional Arabic"/>
          <w:sz w:val="32"/>
          <w:szCs w:val="32"/>
          <w:rtl/>
          <w:lang w:bidi="ar-DZ"/>
        </w:rPr>
        <w:t xml:space="preserve">الأسواق </w:t>
      </w:r>
      <w:r w:rsidR="00FC16A0" w:rsidRPr="007C5CAB">
        <w:rPr>
          <w:rFonts w:ascii="Traditional Arabic" w:hAnsi="Traditional Arabic" w:cs="Traditional Arabic"/>
          <w:sz w:val="32"/>
          <w:szCs w:val="32"/>
          <w:rtl/>
          <w:lang w:bidi="ar-DZ"/>
        </w:rPr>
        <w:t>العالمية،</w:t>
      </w:r>
      <w:r w:rsidR="008D4778"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والإجراءات</w:t>
      </w:r>
      <w:r w:rsidR="00FC16A0" w:rsidRPr="007C5CAB">
        <w:rPr>
          <w:rFonts w:ascii="Traditional Arabic" w:hAnsi="Traditional Arabic" w:cs="Traditional Arabic"/>
          <w:sz w:val="32"/>
          <w:szCs w:val="32"/>
          <w:rtl/>
          <w:lang w:bidi="ar-DZ"/>
        </w:rPr>
        <w:t xml:space="preserve"> والضوابط التي تحك المنافسة، والتي </w:t>
      </w:r>
      <w:r w:rsidRPr="007C5CAB">
        <w:rPr>
          <w:rFonts w:ascii="Traditional Arabic" w:hAnsi="Traditional Arabic" w:cs="Traditional Arabic"/>
          <w:sz w:val="32"/>
          <w:szCs w:val="32"/>
          <w:rtl/>
          <w:lang w:bidi="ar-DZ"/>
        </w:rPr>
        <w:t>تهدف إلى</w:t>
      </w:r>
      <w:r w:rsidR="00FC16A0" w:rsidRPr="007C5CAB">
        <w:rPr>
          <w:rFonts w:ascii="Traditional Arabic" w:hAnsi="Traditional Arabic" w:cs="Traditional Arabic"/>
          <w:sz w:val="32"/>
          <w:szCs w:val="32"/>
          <w:rtl/>
          <w:lang w:bidi="ar-DZ"/>
        </w:rPr>
        <w:t xml:space="preserve"> تعزيز قوة التنافس، والتي ل</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ا</w:t>
      </w:r>
      <w:r w:rsidR="008D4778" w:rsidRPr="007C5CAB">
        <w:rPr>
          <w:rFonts w:ascii="Traditional Arabic" w:hAnsi="Traditional Arabic" w:cs="Traditional Arabic"/>
          <w:sz w:val="32"/>
          <w:szCs w:val="32"/>
          <w:rtl/>
          <w:lang w:bidi="ar-DZ"/>
        </w:rPr>
        <w:t xml:space="preserve"> </w:t>
      </w:r>
      <w:r w:rsidR="00FC16A0" w:rsidRPr="007C5CAB">
        <w:rPr>
          <w:rFonts w:ascii="Traditional Arabic" w:hAnsi="Traditional Arabic" w:cs="Traditional Arabic"/>
          <w:sz w:val="32"/>
          <w:szCs w:val="32"/>
          <w:rtl/>
          <w:lang w:bidi="ar-DZ"/>
        </w:rPr>
        <w:t>تأثير</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ا ع</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 xml:space="preserve">ى </w:t>
      </w:r>
      <w:r w:rsidRPr="007C5CAB">
        <w:rPr>
          <w:rFonts w:ascii="Traditional Arabic" w:hAnsi="Traditional Arabic" w:cs="Traditional Arabic"/>
          <w:sz w:val="32"/>
          <w:szCs w:val="32"/>
          <w:rtl/>
          <w:lang w:bidi="ar-DZ"/>
        </w:rPr>
        <w:t>هيكل السوق وعلى شكل</w:t>
      </w:r>
      <w:r w:rsidR="00FC16A0" w:rsidRPr="007C5CAB">
        <w:rPr>
          <w:rFonts w:ascii="Traditional Arabic" w:hAnsi="Traditional Arabic" w:cs="Traditional Arabic"/>
          <w:sz w:val="32"/>
          <w:szCs w:val="32"/>
          <w:rtl/>
          <w:lang w:bidi="ar-DZ"/>
        </w:rPr>
        <w:t xml:space="preserve"> المنافسة، فسوء النتائج </w:t>
      </w:r>
      <w:r w:rsidRPr="007C5CAB">
        <w:rPr>
          <w:rFonts w:ascii="Traditional Arabic" w:hAnsi="Traditional Arabic" w:cs="Traditional Arabic"/>
          <w:sz w:val="32"/>
          <w:szCs w:val="32"/>
          <w:rtl/>
          <w:lang w:bidi="ar-DZ"/>
        </w:rPr>
        <w:t xml:space="preserve">وتحقيق </w:t>
      </w:r>
      <w:r w:rsidR="00FC16A0" w:rsidRPr="007C5CAB">
        <w:rPr>
          <w:rFonts w:ascii="Traditional Arabic" w:hAnsi="Traditional Arabic" w:cs="Traditional Arabic"/>
          <w:sz w:val="32"/>
          <w:szCs w:val="32"/>
          <w:rtl/>
          <w:lang w:bidi="ar-DZ"/>
        </w:rPr>
        <w:t>الخسائر قد لا يعود</w:t>
      </w:r>
      <w:r w:rsidR="008D4778" w:rsidRPr="007C5CAB">
        <w:rPr>
          <w:rFonts w:ascii="Traditional Arabic" w:hAnsi="Traditional Arabic" w:cs="Traditional Arabic"/>
          <w:sz w:val="32"/>
          <w:szCs w:val="32"/>
          <w:rtl/>
          <w:lang w:bidi="ar-DZ"/>
        </w:rPr>
        <w:t xml:space="preserve"> </w:t>
      </w:r>
      <w:r w:rsidR="00FC16A0" w:rsidRPr="007C5CAB">
        <w:rPr>
          <w:rFonts w:ascii="Traditional Arabic" w:hAnsi="Traditional Arabic" w:cs="Traditional Arabic"/>
          <w:sz w:val="32"/>
          <w:szCs w:val="32"/>
          <w:rtl/>
          <w:lang w:bidi="ar-DZ"/>
        </w:rPr>
        <w:lastRenderedPageBreak/>
        <w:t>بالدرجة الأولى إلى انخفاض الإنتاجية، أو</w:t>
      </w:r>
      <w:r w:rsidRPr="007C5CAB">
        <w:rPr>
          <w:rFonts w:ascii="Traditional Arabic" w:hAnsi="Traditional Arabic" w:cs="Traditional Arabic"/>
          <w:sz w:val="32"/>
          <w:szCs w:val="32"/>
          <w:rtl/>
          <w:lang w:bidi="ar-DZ"/>
        </w:rPr>
        <w:t>تخلف</w:t>
      </w:r>
      <w:r w:rsidR="00FC16A0" w:rsidRPr="007C5CAB">
        <w:rPr>
          <w:rFonts w:ascii="Traditional Arabic" w:hAnsi="Traditional Arabic" w:cs="Traditional Arabic"/>
          <w:sz w:val="32"/>
          <w:szCs w:val="32"/>
          <w:rtl/>
          <w:lang w:bidi="ar-DZ"/>
        </w:rPr>
        <w:t xml:space="preserve"> التكنولوجيا، بقدر ما يكم</w:t>
      </w:r>
      <w:r w:rsidR="008D4778"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في </w:t>
      </w:r>
      <w:r w:rsidR="008D4778" w:rsidRPr="007C5CAB">
        <w:rPr>
          <w:rFonts w:ascii="Traditional Arabic" w:hAnsi="Traditional Arabic" w:cs="Traditional Arabic"/>
          <w:sz w:val="32"/>
          <w:szCs w:val="32"/>
          <w:rtl/>
          <w:lang w:bidi="ar-DZ"/>
        </w:rPr>
        <w:t xml:space="preserve">فشل </w:t>
      </w:r>
      <w:r w:rsidR="00FC16A0" w:rsidRPr="007C5CAB">
        <w:rPr>
          <w:rFonts w:ascii="Traditional Arabic" w:hAnsi="Traditional Arabic" w:cs="Traditional Arabic"/>
          <w:sz w:val="32"/>
          <w:szCs w:val="32"/>
          <w:rtl/>
          <w:lang w:bidi="ar-DZ"/>
        </w:rPr>
        <w:t>المؤسسة في أ</w:t>
      </w:r>
      <w:r w:rsidR="008D4778"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تكو</w:t>
      </w:r>
      <w:r w:rsidR="008D4778"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منافسا قويا. </w:t>
      </w:r>
      <w:r w:rsidR="00AF22CF" w:rsidRPr="007C5CAB">
        <w:rPr>
          <w:rFonts w:ascii="Traditional Arabic" w:hAnsi="Traditional Arabic" w:cs="Traditional Arabic"/>
          <w:sz w:val="24"/>
          <w:szCs w:val="24"/>
          <w:rtl/>
          <w:lang w:bidi="ar-DZ"/>
        </w:rPr>
        <w:t>(عبد المحسن، 1998 ، ص 152.)</w:t>
      </w:r>
    </w:p>
    <w:p w:rsidR="00FC16A0" w:rsidRPr="007C5CAB" w:rsidRDefault="00FC16A0" w:rsidP="005F751A">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وبالتالي فالمؤسسات التي تريد البقاء والريادة في محيط يتميز بالتحولات وشدة المنافسة،</w:t>
      </w:r>
      <w:r w:rsidR="008D4778"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يط</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ب م</w:t>
      </w:r>
      <w:r w:rsidR="008D4778" w:rsidRPr="007C5CAB">
        <w:rPr>
          <w:rFonts w:ascii="Traditional Arabic" w:hAnsi="Traditional Arabic" w:cs="Traditional Arabic"/>
          <w:sz w:val="32"/>
          <w:szCs w:val="32"/>
          <w:rtl/>
          <w:lang w:bidi="ar-DZ"/>
        </w:rPr>
        <w:t>نها</w:t>
      </w:r>
      <w:r w:rsidRPr="007C5CAB">
        <w:rPr>
          <w:rFonts w:ascii="Traditional Arabic" w:hAnsi="Traditional Arabic" w:cs="Traditional Arabic"/>
          <w:sz w:val="32"/>
          <w:szCs w:val="32"/>
          <w:rtl/>
          <w:lang w:bidi="ar-DZ"/>
        </w:rPr>
        <w:t xml:space="preserve"> </w:t>
      </w:r>
      <w:r w:rsidR="008D4778" w:rsidRPr="007C5CAB">
        <w:rPr>
          <w:rFonts w:ascii="Traditional Arabic" w:hAnsi="Traditional Arabic" w:cs="Traditional Arabic"/>
          <w:sz w:val="32"/>
          <w:szCs w:val="32"/>
          <w:rtl/>
          <w:lang w:bidi="ar-DZ"/>
        </w:rPr>
        <w:t>امتلاك</w:t>
      </w:r>
      <w:r w:rsidRPr="007C5CAB">
        <w:rPr>
          <w:rFonts w:ascii="Traditional Arabic" w:hAnsi="Traditional Arabic" w:cs="Traditional Arabic"/>
          <w:sz w:val="32"/>
          <w:szCs w:val="32"/>
          <w:rtl/>
          <w:lang w:bidi="ar-DZ"/>
        </w:rPr>
        <w:t xml:space="preserve"> مجموعة م</w:t>
      </w:r>
      <w:r w:rsidR="008D4778"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الكفاءات </w:t>
      </w:r>
      <w:r w:rsidR="008D4778" w:rsidRPr="007C5CAB">
        <w:rPr>
          <w:rFonts w:ascii="Traditional Arabic" w:hAnsi="Traditional Arabic" w:cs="Traditional Arabic"/>
          <w:sz w:val="32"/>
          <w:szCs w:val="32"/>
          <w:rtl/>
          <w:lang w:bidi="ar-DZ"/>
        </w:rPr>
        <w:t>(</w:t>
      </w:r>
      <w:r w:rsidRPr="007C5CAB">
        <w:rPr>
          <w:rFonts w:ascii="Traditional Arabic" w:hAnsi="Traditional Arabic" w:cs="Traditional Arabic"/>
          <w:sz w:val="32"/>
          <w:szCs w:val="32"/>
          <w:rtl/>
          <w:lang w:bidi="ar-DZ"/>
        </w:rPr>
        <w:t>التنظيمية، والتسييرية، والتكنولوجية الضرورية</w:t>
      </w:r>
      <w:r w:rsidR="008D4778"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التي تمكن</w:t>
      </w:r>
      <w:r w:rsidR="008D4778"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م</w:t>
      </w:r>
      <w:r w:rsidR="008D4778"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8D4778" w:rsidRPr="007C5CAB">
        <w:rPr>
          <w:rFonts w:ascii="Traditional Arabic" w:hAnsi="Traditional Arabic" w:cs="Traditional Arabic"/>
          <w:sz w:val="32"/>
          <w:szCs w:val="32"/>
          <w:rtl/>
          <w:lang w:bidi="ar-DZ"/>
        </w:rPr>
        <w:t>تحقيق أهدافها</w:t>
      </w:r>
      <w:r w:rsidRPr="007C5CAB">
        <w:rPr>
          <w:rFonts w:ascii="Traditional Arabic" w:hAnsi="Traditional Arabic" w:cs="Traditional Arabic"/>
          <w:sz w:val="32"/>
          <w:szCs w:val="32"/>
          <w:rtl/>
          <w:lang w:bidi="ar-DZ"/>
        </w:rPr>
        <w:t>، المتمث</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ة في ت</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بية حاجات ورغبات الزبائ</w:t>
      </w:r>
      <w:r w:rsidR="008D4778"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المست</w:t>
      </w:r>
      <w:r w:rsidR="008D4778" w:rsidRPr="007C5CAB">
        <w:rPr>
          <w:rFonts w:ascii="Traditional Arabic" w:hAnsi="Traditional Arabic" w:cs="Traditional Arabic"/>
          <w:sz w:val="32"/>
          <w:szCs w:val="32"/>
          <w:rtl/>
          <w:lang w:bidi="ar-DZ"/>
        </w:rPr>
        <w:t>هل</w:t>
      </w:r>
      <w:r w:rsidRPr="007C5CAB">
        <w:rPr>
          <w:rFonts w:ascii="Traditional Arabic" w:hAnsi="Traditional Arabic" w:cs="Traditional Arabic"/>
          <w:sz w:val="32"/>
          <w:szCs w:val="32"/>
          <w:rtl/>
          <w:lang w:bidi="ar-DZ"/>
        </w:rPr>
        <w:t>كي</w:t>
      </w:r>
      <w:r w:rsidR="008D4778" w:rsidRPr="007C5CAB">
        <w:rPr>
          <w:rFonts w:ascii="Traditional Arabic" w:hAnsi="Traditional Arabic" w:cs="Traditional Arabic"/>
          <w:sz w:val="32"/>
          <w:szCs w:val="32"/>
          <w:rtl/>
          <w:lang w:bidi="ar-DZ"/>
        </w:rPr>
        <w:t xml:space="preserve">ن </w:t>
      </w:r>
      <w:r w:rsidRPr="007C5CAB">
        <w:rPr>
          <w:rFonts w:ascii="Traditional Arabic" w:hAnsi="Traditional Arabic" w:cs="Traditional Arabic"/>
          <w:sz w:val="32"/>
          <w:szCs w:val="32"/>
          <w:rtl/>
          <w:lang w:bidi="ar-DZ"/>
        </w:rPr>
        <w:t>والسير ع</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إرضائي بفعالية ونجاعة تعكس تنافسيت</w:t>
      </w:r>
      <w:r w:rsidR="008D4778"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ومدى قدرت</w:t>
      </w:r>
      <w:r w:rsidR="008D4778"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ع</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مقاومة المنافسة.</w:t>
      </w:r>
      <w:r w:rsidR="005F751A" w:rsidRPr="007C5CAB">
        <w:rPr>
          <w:rFonts w:ascii="Traditional Arabic" w:hAnsi="Traditional Arabic" w:cs="Traditional Arabic"/>
          <w:sz w:val="32"/>
          <w:szCs w:val="32"/>
          <w:rtl/>
          <w:lang w:bidi="ar-DZ"/>
        </w:rPr>
        <w:t xml:space="preserve"> </w:t>
      </w:r>
      <w:r w:rsidR="008D4778" w:rsidRPr="007C5CAB">
        <w:rPr>
          <w:rFonts w:ascii="Traditional Arabic" w:hAnsi="Traditional Arabic" w:cs="Traditional Arabic"/>
          <w:sz w:val="32"/>
          <w:szCs w:val="32"/>
          <w:rtl/>
          <w:lang w:bidi="ar-DZ"/>
        </w:rPr>
        <w:t>ولل</w:t>
      </w:r>
      <w:r w:rsidRPr="007C5CAB">
        <w:rPr>
          <w:rFonts w:ascii="Traditional Arabic" w:hAnsi="Traditional Arabic" w:cs="Traditional Arabic"/>
          <w:sz w:val="32"/>
          <w:szCs w:val="32"/>
          <w:rtl/>
          <w:lang w:bidi="ar-DZ"/>
        </w:rPr>
        <w:t>تمك</w:t>
      </w:r>
      <w:r w:rsidR="008D4778"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م</w:t>
      </w:r>
      <w:r w:rsidR="008D4778"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الحك</w:t>
      </w:r>
      <w:r w:rsidR="008D4778"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ع</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ى مكانة وقدرة المؤسسات التنافسية، </w:t>
      </w:r>
      <w:r w:rsidR="008D4778" w:rsidRPr="007C5CAB">
        <w:rPr>
          <w:rFonts w:ascii="Traditional Arabic" w:hAnsi="Traditional Arabic" w:cs="Traditional Arabic"/>
          <w:sz w:val="32"/>
          <w:szCs w:val="32"/>
          <w:rtl/>
          <w:lang w:bidi="ar-DZ"/>
        </w:rPr>
        <w:t>ي</w:t>
      </w:r>
      <w:r w:rsidRPr="007C5CAB">
        <w:rPr>
          <w:rFonts w:ascii="Traditional Arabic" w:hAnsi="Traditional Arabic" w:cs="Traditional Arabic"/>
          <w:sz w:val="32"/>
          <w:szCs w:val="32"/>
          <w:rtl/>
          <w:lang w:bidi="ar-DZ"/>
        </w:rPr>
        <w:t>عتمد ع</w:t>
      </w:r>
      <w:r w:rsidR="008D4778"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مؤشر</w:t>
      </w:r>
      <w:r w:rsidR="008D4778"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 xml:space="preserve">ت تثبت </w:t>
      </w:r>
      <w:r w:rsidR="008D4778" w:rsidRPr="007C5CAB">
        <w:rPr>
          <w:rFonts w:ascii="Traditional Arabic" w:hAnsi="Traditional Arabic" w:cs="Traditional Arabic"/>
          <w:sz w:val="32"/>
          <w:szCs w:val="32"/>
          <w:rtl/>
          <w:lang w:bidi="ar-DZ"/>
        </w:rPr>
        <w:t>ذلك.</w:t>
      </w:r>
    </w:p>
    <w:p w:rsidR="00FC16A0" w:rsidRPr="007C5CAB" w:rsidRDefault="00731739" w:rsidP="0099093A">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005C09CB" w:rsidRPr="007C5CAB">
        <w:rPr>
          <w:rFonts w:ascii="Traditional Arabic" w:hAnsi="Traditional Arabic" w:cs="Traditional Arabic"/>
          <w:b/>
          <w:bCs/>
          <w:sz w:val="32"/>
          <w:szCs w:val="32"/>
          <w:rtl/>
          <w:lang w:bidi="ar-DZ"/>
        </w:rPr>
        <w:t xml:space="preserve"> : </w:t>
      </w:r>
      <w:r w:rsidR="00FC16A0" w:rsidRPr="007C5CAB">
        <w:rPr>
          <w:rFonts w:ascii="Traditional Arabic" w:hAnsi="Traditional Arabic" w:cs="Traditional Arabic"/>
          <w:b/>
          <w:bCs/>
          <w:sz w:val="32"/>
          <w:szCs w:val="32"/>
          <w:rtl/>
          <w:lang w:bidi="ar-DZ"/>
        </w:rPr>
        <w:t xml:space="preserve"> مؤشرات التنافسية</w:t>
      </w:r>
      <w:r w:rsidR="0099093A" w:rsidRPr="007C5CAB">
        <w:rPr>
          <w:rFonts w:ascii="Traditional Arabic" w:hAnsi="Traditional Arabic" w:cs="Traditional Arabic"/>
          <w:b/>
          <w:bCs/>
          <w:sz w:val="32"/>
          <w:szCs w:val="32"/>
          <w:rtl/>
          <w:lang w:bidi="ar-DZ"/>
        </w:rPr>
        <w:t>.</w:t>
      </w:r>
    </w:p>
    <w:p w:rsidR="00DB01B1" w:rsidRPr="007C5CAB" w:rsidRDefault="006831F7" w:rsidP="00AF22CF">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إذا</w:t>
      </w:r>
      <w:r w:rsidR="00FC16A0" w:rsidRPr="007C5CAB">
        <w:rPr>
          <w:rFonts w:ascii="Traditional Arabic" w:hAnsi="Traditional Arabic" w:cs="Traditional Arabic"/>
          <w:sz w:val="32"/>
          <w:szCs w:val="32"/>
          <w:rtl/>
          <w:lang w:bidi="ar-DZ"/>
        </w:rPr>
        <w:t xml:space="preserve"> نزلنا </w:t>
      </w:r>
      <w:r w:rsidRPr="007C5CAB">
        <w:rPr>
          <w:rFonts w:ascii="Traditional Arabic" w:hAnsi="Traditional Arabic" w:cs="Traditional Arabic"/>
          <w:sz w:val="32"/>
          <w:szCs w:val="32"/>
          <w:rtl/>
          <w:lang w:bidi="ar-DZ"/>
        </w:rPr>
        <w:t>إلى</w:t>
      </w:r>
      <w:r w:rsidR="00FC16A0" w:rsidRPr="007C5CAB">
        <w:rPr>
          <w:rFonts w:ascii="Traditional Arabic" w:hAnsi="Traditional Arabic" w:cs="Traditional Arabic"/>
          <w:sz w:val="32"/>
          <w:szCs w:val="32"/>
          <w:rtl/>
          <w:lang w:bidi="ar-DZ"/>
        </w:rPr>
        <w:t xml:space="preserve"> الميدا</w:t>
      </w:r>
      <w:r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نجد أ</w:t>
      </w:r>
      <w:r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اغ</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ب المؤسسات لا يتساوى في درجة التنافسية، سواء م</w:t>
      </w:r>
      <w:r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حيث</w:t>
      </w:r>
      <w:r w:rsidRPr="007C5CAB">
        <w:rPr>
          <w:rFonts w:ascii="Traditional Arabic" w:hAnsi="Traditional Arabic" w:cs="Traditional Arabic"/>
          <w:sz w:val="32"/>
          <w:szCs w:val="32"/>
          <w:rtl/>
          <w:lang w:bidi="ar-DZ"/>
        </w:rPr>
        <w:t xml:space="preserve"> </w:t>
      </w:r>
      <w:r w:rsidR="00FC16A0" w:rsidRPr="007C5CAB">
        <w:rPr>
          <w:rFonts w:ascii="Traditional Arabic" w:hAnsi="Traditional Arabic" w:cs="Traditional Arabic"/>
          <w:sz w:val="32"/>
          <w:szCs w:val="32"/>
          <w:rtl/>
          <w:lang w:bidi="ar-DZ"/>
        </w:rPr>
        <w:t>العدد أو القدرة، و</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ذا التباي</w:t>
      </w:r>
      <w:r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يدفع</w:t>
      </w:r>
      <w:r w:rsidRPr="007C5CAB">
        <w:rPr>
          <w:rFonts w:ascii="Traditional Arabic" w:hAnsi="Traditional Arabic" w:cs="Traditional Arabic"/>
          <w:sz w:val="32"/>
          <w:szCs w:val="32"/>
          <w:rtl/>
          <w:lang w:bidi="ar-DZ"/>
        </w:rPr>
        <w:t xml:space="preserve"> كل</w:t>
      </w:r>
      <w:r w:rsidR="00FC16A0" w:rsidRPr="007C5CAB">
        <w:rPr>
          <w:rFonts w:ascii="Traditional Arabic" w:hAnsi="Traditional Arabic" w:cs="Traditional Arabic"/>
          <w:sz w:val="32"/>
          <w:szCs w:val="32"/>
          <w:rtl/>
          <w:lang w:bidi="ar-DZ"/>
        </w:rPr>
        <w:t xml:space="preserve"> واحدة من</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ا إلى أ</w:t>
      </w:r>
      <w:r w:rsidRPr="007C5CAB">
        <w:rPr>
          <w:rFonts w:ascii="Traditional Arabic" w:hAnsi="Traditional Arabic" w:cs="Traditional Arabic"/>
          <w:sz w:val="32"/>
          <w:szCs w:val="32"/>
          <w:rtl/>
          <w:lang w:bidi="ar-DZ"/>
        </w:rPr>
        <w:t>ن</w:t>
      </w:r>
      <w:r w:rsidR="00FC16A0"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تستغل</w:t>
      </w:r>
      <w:r w:rsidR="00FC16A0" w:rsidRPr="007C5CAB">
        <w:rPr>
          <w:rFonts w:ascii="Traditional Arabic" w:hAnsi="Traditional Arabic" w:cs="Traditional Arabic"/>
          <w:sz w:val="32"/>
          <w:szCs w:val="32"/>
          <w:rtl/>
          <w:lang w:bidi="ar-DZ"/>
        </w:rPr>
        <w:t xml:space="preserve"> ميزت</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ا التنافسية في</w:t>
      </w:r>
      <w:r w:rsidRPr="007C5CAB">
        <w:rPr>
          <w:rFonts w:ascii="Traditional Arabic" w:hAnsi="Traditional Arabic" w:cs="Traditional Arabic"/>
          <w:sz w:val="32"/>
          <w:szCs w:val="32"/>
          <w:rtl/>
          <w:lang w:bidi="ar-DZ"/>
        </w:rPr>
        <w:t xml:space="preserve"> الحصول</w:t>
      </w:r>
      <w:r w:rsidR="00FC16A0" w:rsidRPr="007C5CAB">
        <w:rPr>
          <w:rFonts w:ascii="Traditional Arabic" w:hAnsi="Traditional Arabic" w:cs="Traditional Arabic"/>
          <w:sz w:val="32"/>
          <w:szCs w:val="32"/>
          <w:rtl/>
          <w:lang w:bidi="ar-DZ"/>
        </w:rPr>
        <w:t xml:space="preserve"> ع</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ى اكبر حصة سوقية، ويت</w:t>
      </w:r>
      <w:r w:rsidRPr="007C5CAB">
        <w:rPr>
          <w:rFonts w:ascii="Traditional Arabic" w:hAnsi="Traditional Arabic" w:cs="Traditional Arabic"/>
          <w:sz w:val="32"/>
          <w:szCs w:val="32"/>
          <w:rtl/>
          <w:lang w:bidi="ar-DZ"/>
        </w:rPr>
        <w:t>م</w:t>
      </w:r>
      <w:r w:rsidR="00FC16A0" w:rsidRPr="007C5CAB">
        <w:rPr>
          <w:rFonts w:ascii="Traditional Arabic" w:hAnsi="Traditional Arabic" w:cs="Traditional Arabic"/>
          <w:sz w:val="32"/>
          <w:szCs w:val="32"/>
          <w:rtl/>
          <w:lang w:bidi="ar-DZ"/>
        </w:rPr>
        <w:t xml:space="preserve"> الحك</w:t>
      </w:r>
      <w:r w:rsidRPr="007C5CAB">
        <w:rPr>
          <w:rFonts w:ascii="Traditional Arabic" w:hAnsi="Traditional Arabic" w:cs="Traditional Arabic"/>
          <w:sz w:val="32"/>
          <w:szCs w:val="32"/>
          <w:rtl/>
          <w:lang w:bidi="ar-DZ"/>
        </w:rPr>
        <w:t>م</w:t>
      </w:r>
      <w:r w:rsidR="00FC16A0" w:rsidRPr="007C5CAB">
        <w:rPr>
          <w:rFonts w:ascii="Traditional Arabic" w:hAnsi="Traditional Arabic" w:cs="Traditional Arabic"/>
          <w:sz w:val="32"/>
          <w:szCs w:val="32"/>
          <w:rtl/>
          <w:lang w:bidi="ar-DZ"/>
        </w:rPr>
        <w:t xml:space="preserve"> ع</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 xml:space="preserve">ى تنافسية المؤسسات </w:t>
      </w:r>
      <w:r w:rsidRPr="007C5CAB">
        <w:rPr>
          <w:rFonts w:ascii="Traditional Arabic" w:hAnsi="Traditional Arabic" w:cs="Traditional Arabic"/>
          <w:sz w:val="32"/>
          <w:szCs w:val="32"/>
          <w:rtl/>
          <w:lang w:bidi="ar-DZ"/>
        </w:rPr>
        <w:t xml:space="preserve">من خلال تحليل </w:t>
      </w:r>
      <w:r w:rsidR="00FC16A0" w:rsidRPr="007C5CAB">
        <w:rPr>
          <w:rFonts w:ascii="Traditional Arabic" w:hAnsi="Traditional Arabic" w:cs="Traditional Arabic"/>
          <w:sz w:val="32"/>
          <w:szCs w:val="32"/>
          <w:rtl/>
          <w:lang w:bidi="ar-DZ"/>
        </w:rPr>
        <w:t>مكونات</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ا، وتقييم</w:t>
      </w:r>
      <w:r w:rsidRPr="007C5CAB">
        <w:rPr>
          <w:rFonts w:ascii="Traditional Arabic" w:hAnsi="Traditional Arabic" w:cs="Traditional Arabic"/>
          <w:sz w:val="32"/>
          <w:szCs w:val="32"/>
          <w:rtl/>
          <w:lang w:bidi="ar-DZ"/>
        </w:rPr>
        <w:t>ه</w:t>
      </w:r>
      <w:r w:rsidR="00FC16A0" w:rsidRPr="007C5CAB">
        <w:rPr>
          <w:rFonts w:ascii="Traditional Arabic" w:hAnsi="Traditional Arabic" w:cs="Traditional Arabic"/>
          <w:sz w:val="32"/>
          <w:szCs w:val="32"/>
          <w:rtl/>
          <w:lang w:bidi="ar-DZ"/>
        </w:rPr>
        <w:t xml:space="preserve">ا </w:t>
      </w:r>
      <w:r w:rsidRPr="007C5CAB">
        <w:rPr>
          <w:rFonts w:ascii="Traditional Arabic" w:hAnsi="Traditional Arabic" w:cs="Traditional Arabic"/>
          <w:sz w:val="32"/>
          <w:szCs w:val="32"/>
          <w:rtl/>
          <w:lang w:bidi="ar-DZ"/>
        </w:rPr>
        <w:t>من خلال</w:t>
      </w:r>
      <w:r w:rsidR="00FC16A0" w:rsidRPr="007C5CAB">
        <w:rPr>
          <w:rFonts w:ascii="Traditional Arabic" w:hAnsi="Traditional Arabic" w:cs="Traditional Arabic"/>
          <w:sz w:val="32"/>
          <w:szCs w:val="32"/>
          <w:rtl/>
          <w:lang w:bidi="ar-DZ"/>
        </w:rPr>
        <w:t xml:space="preserve"> مؤشر</w:t>
      </w:r>
      <w:r w:rsidRPr="007C5CAB">
        <w:rPr>
          <w:rFonts w:ascii="Traditional Arabic" w:hAnsi="Traditional Arabic" w:cs="Traditional Arabic"/>
          <w:sz w:val="32"/>
          <w:szCs w:val="32"/>
          <w:rtl/>
          <w:lang w:bidi="ar-DZ"/>
        </w:rPr>
        <w:t>ا</w:t>
      </w:r>
      <w:r w:rsidR="00FC16A0" w:rsidRPr="007C5CAB">
        <w:rPr>
          <w:rFonts w:ascii="Traditional Arabic" w:hAnsi="Traditional Arabic" w:cs="Traditional Arabic"/>
          <w:sz w:val="32"/>
          <w:szCs w:val="32"/>
          <w:rtl/>
          <w:lang w:bidi="ar-DZ"/>
        </w:rPr>
        <w:t xml:space="preserve">ت متعددة نذكر </w:t>
      </w:r>
      <w:r w:rsidRPr="007C5CAB">
        <w:rPr>
          <w:rFonts w:ascii="Traditional Arabic" w:hAnsi="Traditional Arabic" w:cs="Traditional Arabic"/>
          <w:sz w:val="32"/>
          <w:szCs w:val="32"/>
          <w:rtl/>
          <w:lang w:bidi="ar-DZ"/>
        </w:rPr>
        <w:t>أهمها</w:t>
      </w:r>
      <w:r w:rsidR="00FC16A0" w:rsidRPr="007C5CAB">
        <w:rPr>
          <w:rFonts w:ascii="Traditional Arabic" w:hAnsi="Traditional Arabic" w:cs="Traditional Arabic"/>
          <w:sz w:val="32"/>
          <w:szCs w:val="32"/>
          <w:rtl/>
          <w:lang w:bidi="ar-DZ"/>
        </w:rPr>
        <w:t xml:space="preserve"> كما ي</w:t>
      </w:r>
      <w:r w:rsidRPr="007C5CAB">
        <w:rPr>
          <w:rFonts w:ascii="Traditional Arabic" w:hAnsi="Traditional Arabic" w:cs="Traditional Arabic"/>
          <w:sz w:val="32"/>
          <w:szCs w:val="32"/>
          <w:rtl/>
          <w:lang w:bidi="ar-DZ"/>
        </w:rPr>
        <w:t>ل</w:t>
      </w:r>
      <w:r w:rsidR="00FC16A0" w:rsidRPr="007C5CAB">
        <w:rPr>
          <w:rFonts w:ascii="Traditional Arabic" w:hAnsi="Traditional Arabic" w:cs="Traditional Arabic"/>
          <w:sz w:val="32"/>
          <w:szCs w:val="32"/>
          <w:rtl/>
          <w:lang w:bidi="ar-DZ"/>
        </w:rPr>
        <w:t>ي</w:t>
      </w:r>
      <w:r w:rsidR="00AF22CF" w:rsidRPr="007C5CAB">
        <w:rPr>
          <w:rFonts w:ascii="Traditional Arabic" w:hAnsi="Traditional Arabic" w:cs="Traditional Arabic"/>
          <w:sz w:val="24"/>
          <w:szCs w:val="24"/>
          <w:rtl/>
          <w:lang w:bidi="ar-DZ"/>
        </w:rPr>
        <w:t>(</w:t>
      </w:r>
      <w:r w:rsidR="00AF22CF" w:rsidRPr="007C5CAB">
        <w:rPr>
          <w:rFonts w:ascii="Traditional Arabic" w:hAnsi="Traditional Arabic" w:cs="Traditional Arabic"/>
          <w:sz w:val="24"/>
          <w:szCs w:val="24"/>
          <w:rtl/>
        </w:rPr>
        <w:t>مصطفى،</w:t>
      </w:r>
      <w:r w:rsidR="00AF22CF" w:rsidRPr="007C5CAB">
        <w:rPr>
          <w:rFonts w:ascii="Traditional Arabic" w:hAnsi="Traditional Arabic" w:cs="Traditional Arabic"/>
          <w:sz w:val="24"/>
          <w:szCs w:val="24"/>
        </w:rPr>
        <w:t xml:space="preserve"> </w:t>
      </w:r>
      <w:r w:rsidR="00AF22CF" w:rsidRPr="007C5CAB">
        <w:rPr>
          <w:rFonts w:ascii="Traditional Arabic" w:hAnsi="Traditional Arabic" w:cs="Traditional Arabic"/>
          <w:sz w:val="24"/>
          <w:szCs w:val="24"/>
          <w:rtl/>
        </w:rPr>
        <w:t>مرجع سبق</w:t>
      </w:r>
      <w:r w:rsidR="00AF22CF" w:rsidRPr="007C5CAB">
        <w:rPr>
          <w:rFonts w:ascii="Traditional Arabic" w:hAnsi="Traditional Arabic" w:cs="Traditional Arabic"/>
          <w:sz w:val="24"/>
          <w:szCs w:val="24"/>
        </w:rPr>
        <w:t xml:space="preserve"> </w:t>
      </w:r>
      <w:r w:rsidR="00AF22CF" w:rsidRPr="007C5CAB">
        <w:rPr>
          <w:rFonts w:ascii="Traditional Arabic" w:hAnsi="Traditional Arabic" w:cs="Traditional Arabic"/>
          <w:sz w:val="24"/>
          <w:szCs w:val="24"/>
          <w:rtl/>
        </w:rPr>
        <w:t>ذكره،</w:t>
      </w:r>
      <w:r w:rsidR="00AF22CF" w:rsidRPr="007C5CAB">
        <w:rPr>
          <w:rFonts w:ascii="Traditional Arabic" w:hAnsi="Traditional Arabic" w:cs="Traditional Arabic"/>
          <w:sz w:val="24"/>
          <w:szCs w:val="24"/>
        </w:rPr>
        <w:t xml:space="preserve"> </w:t>
      </w:r>
      <w:r w:rsidR="00AF22CF" w:rsidRPr="007C5CAB">
        <w:rPr>
          <w:rFonts w:ascii="Traditional Arabic" w:hAnsi="Traditional Arabic" w:cs="Traditional Arabic"/>
          <w:sz w:val="24"/>
          <w:szCs w:val="24"/>
          <w:rtl/>
        </w:rPr>
        <w:t>ص</w:t>
      </w:r>
      <w:r w:rsidR="00AF22CF" w:rsidRPr="007C5CAB">
        <w:rPr>
          <w:rFonts w:ascii="Traditional Arabic" w:hAnsi="Traditional Arabic" w:cs="Traditional Arabic"/>
          <w:sz w:val="24"/>
          <w:szCs w:val="24"/>
        </w:rPr>
        <w:t xml:space="preserve">374 </w:t>
      </w:r>
      <w:r w:rsidR="00AF22CF" w:rsidRPr="007C5CAB">
        <w:rPr>
          <w:rFonts w:ascii="Traditional Arabic" w:hAnsi="Traditional Arabic" w:cs="Traditional Arabic"/>
          <w:sz w:val="24"/>
          <w:szCs w:val="24"/>
          <w:rtl/>
        </w:rPr>
        <w:t>.</w:t>
      </w:r>
      <w:r w:rsidR="00AF22CF" w:rsidRPr="007C5CAB">
        <w:rPr>
          <w:rFonts w:ascii="Traditional Arabic" w:hAnsi="Traditional Arabic" w:cs="Traditional Arabic"/>
          <w:sz w:val="24"/>
          <w:szCs w:val="24"/>
          <w:rtl/>
          <w:lang w:bidi="ar-DZ"/>
        </w:rPr>
        <w:t>)</w:t>
      </w:r>
      <w:r w:rsidR="00FC16A0" w:rsidRPr="007C5CAB">
        <w:rPr>
          <w:rFonts w:ascii="Traditional Arabic" w:hAnsi="Traditional Arabic" w:cs="Traditional Arabic"/>
          <w:sz w:val="24"/>
          <w:szCs w:val="24"/>
          <w:rtl/>
          <w:lang w:bidi="ar-DZ"/>
        </w:rPr>
        <w:t>:</w:t>
      </w:r>
      <w:r w:rsidR="00FC16A0" w:rsidRPr="007C5CAB">
        <w:rPr>
          <w:rFonts w:ascii="Traditional Arabic" w:hAnsi="Traditional Arabic" w:cs="Traditional Arabic"/>
          <w:sz w:val="32"/>
          <w:szCs w:val="32"/>
          <w:rtl/>
          <w:lang w:bidi="ar-DZ"/>
        </w:rPr>
        <w:t xml:space="preserve"> </w:t>
      </w:r>
    </w:p>
    <w:p w:rsidR="006831F7" w:rsidRPr="007C5CAB" w:rsidRDefault="00731739" w:rsidP="006831F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 ـــ</w:t>
      </w:r>
      <w:r w:rsidR="006831F7" w:rsidRPr="007C5CAB">
        <w:rPr>
          <w:rFonts w:ascii="Traditional Arabic" w:hAnsi="Traditional Arabic" w:cs="Traditional Arabic"/>
          <w:b/>
          <w:bCs/>
          <w:sz w:val="32"/>
          <w:szCs w:val="32"/>
          <w:rtl/>
          <w:lang w:bidi="ar-DZ"/>
        </w:rPr>
        <w:t xml:space="preserve"> مؤشرات مالية:</w:t>
      </w:r>
      <w:r w:rsidR="006831F7" w:rsidRPr="007C5CAB">
        <w:rPr>
          <w:rFonts w:ascii="Traditional Arabic" w:hAnsi="Traditional Arabic" w:cs="Traditional Arabic"/>
          <w:sz w:val="32"/>
          <w:szCs w:val="32"/>
          <w:rtl/>
          <w:lang w:bidi="ar-DZ"/>
        </w:rPr>
        <w:t xml:space="preserve"> بحيث يتم الحكم على تنافسية المؤسسة من خلال مقارنة  نسبها، وبعض مؤشراتها المالية، مع تلك الخاصة بقطاع نشاطها مثل القدرة على التسديد، الاستقلالية، المالية، المردودية...الخ.</w:t>
      </w:r>
    </w:p>
    <w:p w:rsidR="006831F7" w:rsidRPr="007C5CAB" w:rsidRDefault="00731739" w:rsidP="006831F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 ـــ</w:t>
      </w:r>
      <w:r w:rsidR="0099093A" w:rsidRPr="007C5CAB">
        <w:rPr>
          <w:rFonts w:ascii="Traditional Arabic" w:hAnsi="Traditional Arabic" w:cs="Traditional Arabic"/>
          <w:b/>
          <w:bCs/>
          <w:sz w:val="32"/>
          <w:szCs w:val="32"/>
          <w:rtl/>
          <w:lang w:bidi="ar-DZ"/>
        </w:rPr>
        <w:t xml:space="preserve"> </w:t>
      </w:r>
      <w:r w:rsidR="006831F7" w:rsidRPr="007C5CAB">
        <w:rPr>
          <w:rFonts w:ascii="Traditional Arabic" w:hAnsi="Traditional Arabic" w:cs="Traditional Arabic"/>
          <w:b/>
          <w:bCs/>
          <w:sz w:val="32"/>
          <w:szCs w:val="32"/>
          <w:rtl/>
          <w:lang w:bidi="ar-DZ"/>
        </w:rPr>
        <w:t>مؤشرات تجارية:</w:t>
      </w:r>
      <w:r w:rsidR="006831F7" w:rsidRPr="007C5CAB">
        <w:rPr>
          <w:rFonts w:ascii="Traditional Arabic" w:hAnsi="Traditional Arabic" w:cs="Traditional Arabic"/>
          <w:sz w:val="32"/>
          <w:szCs w:val="32"/>
          <w:rtl/>
          <w:lang w:bidi="ar-DZ"/>
        </w:rPr>
        <w:t xml:space="preserve"> حيث تتحدد مكانة المؤسسة في أسواقها بالنسبة لمنافسيها  انطلاقا من عدة مؤشرات مثل: حصتها النسبية في السوق، ولاء الزبائن، الجودة، تكلفة البيع.</w:t>
      </w:r>
    </w:p>
    <w:p w:rsidR="006831F7" w:rsidRPr="007C5CAB" w:rsidRDefault="00731739" w:rsidP="006831F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 ـــ</w:t>
      </w:r>
      <w:r w:rsidR="006831F7" w:rsidRPr="007C5CAB">
        <w:rPr>
          <w:rFonts w:ascii="Traditional Arabic" w:hAnsi="Traditional Arabic" w:cs="Traditional Arabic"/>
          <w:b/>
          <w:bCs/>
          <w:sz w:val="32"/>
          <w:szCs w:val="32"/>
          <w:rtl/>
          <w:lang w:bidi="ar-DZ"/>
        </w:rPr>
        <w:t xml:space="preserve"> مؤشرات تقنية:</w:t>
      </w:r>
      <w:r w:rsidR="006831F7" w:rsidRPr="007C5CAB">
        <w:rPr>
          <w:rFonts w:ascii="Traditional Arabic" w:hAnsi="Traditional Arabic" w:cs="Traditional Arabic"/>
          <w:sz w:val="32"/>
          <w:szCs w:val="32"/>
          <w:rtl/>
          <w:lang w:bidi="ar-DZ"/>
        </w:rPr>
        <w:t xml:space="preserve"> ويقصد بها مستوي التكنولوجيا السائدة في المؤسسة: ودرجة  التأهيل، التجديد والابتكار.</w:t>
      </w:r>
    </w:p>
    <w:p w:rsidR="006831F7" w:rsidRPr="007C5CAB" w:rsidRDefault="00731739" w:rsidP="006831F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 ـــ</w:t>
      </w:r>
      <w:r w:rsidR="006831F7" w:rsidRPr="007C5CAB">
        <w:rPr>
          <w:rFonts w:ascii="Traditional Arabic" w:hAnsi="Traditional Arabic" w:cs="Traditional Arabic"/>
          <w:b/>
          <w:bCs/>
          <w:sz w:val="32"/>
          <w:szCs w:val="32"/>
          <w:rtl/>
          <w:lang w:bidi="ar-DZ"/>
        </w:rPr>
        <w:t xml:space="preserve"> مؤشرات تنظيمية: </w:t>
      </w:r>
      <w:r w:rsidR="006831F7" w:rsidRPr="007C5CAB">
        <w:rPr>
          <w:rFonts w:ascii="Traditional Arabic" w:hAnsi="Traditional Arabic" w:cs="Traditional Arabic"/>
          <w:sz w:val="32"/>
          <w:szCs w:val="32"/>
          <w:rtl/>
          <w:lang w:bidi="ar-DZ"/>
        </w:rPr>
        <w:t>وهي تلك القواعد المرتبطة بتقسيم العمل في المؤسسة، مركزية أو لا مركزية القرارات، نظام المعلومات...الخ.</w:t>
      </w:r>
    </w:p>
    <w:p w:rsidR="006831F7" w:rsidRPr="007C5CAB" w:rsidRDefault="00731739" w:rsidP="006831F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5 ـــ</w:t>
      </w:r>
      <w:r w:rsidR="006831F7" w:rsidRPr="007C5CAB">
        <w:rPr>
          <w:rFonts w:ascii="Traditional Arabic" w:hAnsi="Traditional Arabic" w:cs="Traditional Arabic"/>
          <w:b/>
          <w:bCs/>
          <w:sz w:val="32"/>
          <w:szCs w:val="32"/>
          <w:rtl/>
          <w:lang w:bidi="ar-DZ"/>
        </w:rPr>
        <w:t xml:space="preserve"> مؤشرات تسييرية:</w:t>
      </w:r>
      <w:r w:rsidR="006831F7" w:rsidRPr="007C5CAB">
        <w:rPr>
          <w:rFonts w:ascii="Traditional Arabic" w:hAnsi="Traditional Arabic" w:cs="Traditional Arabic"/>
          <w:sz w:val="32"/>
          <w:szCs w:val="32"/>
          <w:rtl/>
          <w:lang w:bidi="ar-DZ"/>
        </w:rPr>
        <w:t xml:space="preserve"> وترتبط بقيم المسرين وخبرتي، وفلسفة التسيير وطرق القيادة، التفاوض، التعاون.</w:t>
      </w:r>
    </w:p>
    <w:p w:rsidR="006831F7" w:rsidRPr="007C5CAB" w:rsidRDefault="00731739" w:rsidP="008A1417">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 ـــ</w:t>
      </w:r>
      <w:r w:rsidR="006831F7" w:rsidRPr="007C5CAB">
        <w:rPr>
          <w:rFonts w:ascii="Traditional Arabic" w:hAnsi="Traditional Arabic" w:cs="Traditional Arabic"/>
          <w:b/>
          <w:bCs/>
          <w:sz w:val="32"/>
          <w:szCs w:val="32"/>
          <w:rtl/>
          <w:lang w:bidi="ar-DZ"/>
        </w:rPr>
        <w:t xml:space="preserve"> مؤشرات شام</w:t>
      </w:r>
      <w:r w:rsidR="008A1417" w:rsidRPr="007C5CAB">
        <w:rPr>
          <w:rFonts w:ascii="Traditional Arabic" w:hAnsi="Traditional Arabic" w:cs="Traditional Arabic"/>
          <w:b/>
          <w:bCs/>
          <w:sz w:val="32"/>
          <w:szCs w:val="32"/>
          <w:rtl/>
          <w:lang w:bidi="ar-DZ"/>
        </w:rPr>
        <w:t>ل</w:t>
      </w:r>
      <w:r w:rsidR="006831F7" w:rsidRPr="007C5CAB">
        <w:rPr>
          <w:rFonts w:ascii="Traditional Arabic" w:hAnsi="Traditional Arabic" w:cs="Traditional Arabic"/>
          <w:b/>
          <w:bCs/>
          <w:sz w:val="32"/>
          <w:szCs w:val="32"/>
          <w:rtl/>
          <w:lang w:bidi="ar-DZ"/>
        </w:rPr>
        <w:t>ة:</w:t>
      </w:r>
      <w:r w:rsidR="006831F7" w:rsidRPr="007C5CAB">
        <w:rPr>
          <w:rFonts w:ascii="Traditional Arabic" w:hAnsi="Traditional Arabic" w:cs="Traditional Arabic"/>
          <w:sz w:val="32"/>
          <w:szCs w:val="32"/>
          <w:rtl/>
          <w:lang w:bidi="ar-DZ"/>
        </w:rPr>
        <w:t xml:space="preserve"> وتشمل كل المؤشرات السابقة الذكر للحكم على تنافسية المؤسسة فأحيانا يظهر عدم التوازن بين طاقات المؤسسة مما يتطلب علاجها، وأحيانا أخرى عند مستوى تطور المؤسسة، فما يتضح كجانب جيد للتنافسية قد يصبح ذو تأثير سلبي علي تنافسية المؤسسة.</w:t>
      </w:r>
    </w:p>
    <w:p w:rsidR="006831F7" w:rsidRDefault="006831F7" w:rsidP="00837953">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مما </w:t>
      </w:r>
      <w:r w:rsidR="00837953" w:rsidRPr="007C5CAB">
        <w:rPr>
          <w:rFonts w:ascii="Traditional Arabic" w:hAnsi="Traditional Arabic" w:cs="Traditional Arabic"/>
          <w:sz w:val="32"/>
          <w:szCs w:val="32"/>
          <w:rtl/>
          <w:lang w:bidi="ar-DZ"/>
        </w:rPr>
        <w:t>سبق يمكن القوا أن</w:t>
      </w:r>
      <w:r w:rsidRPr="007C5CAB">
        <w:rPr>
          <w:rFonts w:ascii="Traditional Arabic" w:hAnsi="Traditional Arabic" w:cs="Traditional Arabic"/>
          <w:sz w:val="32"/>
          <w:szCs w:val="32"/>
          <w:rtl/>
          <w:lang w:bidi="ar-DZ"/>
        </w:rPr>
        <w:t xml:space="preserve"> مؤشر</w:t>
      </w:r>
      <w:r w:rsidR="00837953"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ت التنافسية تركز ع</w:t>
      </w:r>
      <w:r w:rsidR="00837953"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مدى قدرة المؤسسة ع</w:t>
      </w:r>
      <w:r w:rsidR="00837953"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جذب أكبر</w:t>
      </w:r>
      <w:r w:rsidR="00837953"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عدد م</w:t>
      </w:r>
      <w:r w:rsidR="00837953"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المست</w:t>
      </w:r>
      <w:r w:rsidR="00837953" w:rsidRPr="007C5CAB">
        <w:rPr>
          <w:rFonts w:ascii="Traditional Arabic" w:hAnsi="Traditional Arabic" w:cs="Traditional Arabic"/>
          <w:sz w:val="32"/>
          <w:szCs w:val="32"/>
          <w:rtl/>
          <w:lang w:bidi="ar-DZ"/>
        </w:rPr>
        <w:t>هل</w:t>
      </w:r>
      <w:r w:rsidRPr="007C5CAB">
        <w:rPr>
          <w:rFonts w:ascii="Traditional Arabic" w:hAnsi="Traditional Arabic" w:cs="Traditional Arabic"/>
          <w:sz w:val="32"/>
          <w:szCs w:val="32"/>
          <w:rtl/>
          <w:lang w:bidi="ar-DZ"/>
        </w:rPr>
        <w:t>كي</w:t>
      </w:r>
      <w:r w:rsidR="00837953"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والزبائ</w:t>
      </w:r>
      <w:r w:rsidR="00837953"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والفوز بأكبر حصة م</w:t>
      </w:r>
      <w:r w:rsidR="00837953"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837953" w:rsidRPr="007C5CAB">
        <w:rPr>
          <w:rFonts w:ascii="Traditional Arabic" w:hAnsi="Traditional Arabic" w:cs="Traditional Arabic"/>
          <w:sz w:val="32"/>
          <w:szCs w:val="32"/>
          <w:rtl/>
          <w:lang w:bidi="ar-DZ"/>
        </w:rPr>
        <w:t>السوق، لذلك</w:t>
      </w:r>
      <w:r w:rsidRPr="007C5CAB">
        <w:rPr>
          <w:rFonts w:ascii="Traditional Arabic" w:hAnsi="Traditional Arabic" w:cs="Traditional Arabic"/>
          <w:sz w:val="32"/>
          <w:szCs w:val="32"/>
          <w:rtl/>
          <w:lang w:bidi="ar-DZ"/>
        </w:rPr>
        <w:t xml:space="preserve"> فالمؤسسات تسعى إلى</w:t>
      </w:r>
      <w:r w:rsidR="00837953" w:rsidRPr="007C5CAB">
        <w:rPr>
          <w:rFonts w:ascii="Traditional Arabic" w:hAnsi="Traditional Arabic" w:cs="Traditional Arabic"/>
          <w:sz w:val="32"/>
          <w:szCs w:val="32"/>
          <w:rtl/>
          <w:lang w:bidi="ar-DZ"/>
        </w:rPr>
        <w:t xml:space="preserve"> تحقيق </w:t>
      </w:r>
      <w:r w:rsidR="00837953" w:rsidRPr="007C5CAB">
        <w:rPr>
          <w:rFonts w:ascii="Traditional Arabic" w:hAnsi="Traditional Arabic" w:cs="Traditional Arabic"/>
          <w:sz w:val="32"/>
          <w:szCs w:val="32"/>
          <w:rtl/>
          <w:lang w:bidi="ar-DZ"/>
        </w:rPr>
        <w:lastRenderedPageBreak/>
        <w:t>هذا الهدف من خلال</w:t>
      </w:r>
      <w:r w:rsidRPr="007C5CAB">
        <w:rPr>
          <w:rFonts w:ascii="Traditional Arabic" w:hAnsi="Traditional Arabic" w:cs="Traditional Arabic"/>
          <w:sz w:val="32"/>
          <w:szCs w:val="32"/>
          <w:rtl/>
          <w:lang w:bidi="ar-DZ"/>
        </w:rPr>
        <w:t xml:space="preserve"> استثمار </w:t>
      </w:r>
      <w:r w:rsidR="00837953" w:rsidRPr="007C5CAB">
        <w:rPr>
          <w:rFonts w:ascii="Traditional Arabic" w:hAnsi="Traditional Arabic" w:cs="Traditional Arabic"/>
          <w:sz w:val="32"/>
          <w:szCs w:val="32"/>
          <w:rtl/>
          <w:lang w:bidi="ar-DZ"/>
        </w:rPr>
        <w:t xml:space="preserve">واستغلال </w:t>
      </w:r>
      <w:r w:rsidRPr="007C5CAB">
        <w:rPr>
          <w:rFonts w:ascii="Traditional Arabic" w:hAnsi="Traditional Arabic" w:cs="Traditional Arabic"/>
          <w:sz w:val="32"/>
          <w:szCs w:val="32"/>
          <w:rtl/>
          <w:lang w:bidi="ar-DZ"/>
        </w:rPr>
        <w:t>قدر</w:t>
      </w:r>
      <w:r w:rsidR="00837953"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ت</w:t>
      </w:r>
      <w:r w:rsidR="00837953" w:rsidRPr="007C5CAB">
        <w:rPr>
          <w:rFonts w:ascii="Traditional Arabic" w:hAnsi="Traditional Arabic" w:cs="Traditional Arabic"/>
          <w:sz w:val="32"/>
          <w:szCs w:val="32"/>
          <w:rtl/>
          <w:lang w:bidi="ar-DZ"/>
        </w:rPr>
        <w:t>ها</w:t>
      </w:r>
      <w:r w:rsidRPr="007C5CAB">
        <w:rPr>
          <w:rFonts w:ascii="Traditional Arabic" w:hAnsi="Traditional Arabic" w:cs="Traditional Arabic"/>
          <w:sz w:val="32"/>
          <w:szCs w:val="32"/>
          <w:rtl/>
          <w:lang w:bidi="ar-DZ"/>
        </w:rPr>
        <w:t xml:space="preserve"> </w:t>
      </w:r>
      <w:r w:rsidR="004962B9" w:rsidRPr="007C5CAB">
        <w:rPr>
          <w:rFonts w:ascii="Traditional Arabic" w:hAnsi="Traditional Arabic" w:cs="Traditional Arabic"/>
          <w:sz w:val="32"/>
          <w:szCs w:val="32"/>
          <w:rtl/>
          <w:lang w:bidi="ar-DZ"/>
        </w:rPr>
        <w:t>وإمكاناتها</w:t>
      </w:r>
      <w:r w:rsidRPr="007C5CAB">
        <w:rPr>
          <w:rFonts w:ascii="Traditional Arabic" w:hAnsi="Traditional Arabic" w:cs="Traditional Arabic"/>
          <w:sz w:val="32"/>
          <w:szCs w:val="32"/>
          <w:rtl/>
          <w:lang w:bidi="ar-DZ"/>
        </w:rPr>
        <w:t xml:space="preserve"> ومز</w:t>
      </w:r>
      <w:r w:rsidR="00837953"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يا</w:t>
      </w:r>
      <w:r w:rsidR="00837953"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التنافسية، في</w:t>
      </w:r>
      <w:r w:rsidR="00837953"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مجالات مناسبة لمتنافس.</w:t>
      </w:r>
    </w:p>
    <w:p w:rsidR="00610791" w:rsidRPr="007C5CAB" w:rsidRDefault="00731739" w:rsidP="00182662">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0099093A" w:rsidRPr="007C5CAB">
        <w:rPr>
          <w:rFonts w:ascii="Traditional Arabic" w:hAnsi="Traditional Arabic" w:cs="Traditional Arabic"/>
          <w:b/>
          <w:bCs/>
          <w:sz w:val="32"/>
          <w:szCs w:val="32"/>
          <w:rtl/>
          <w:lang w:bidi="ar-DZ"/>
        </w:rPr>
        <w:t xml:space="preserve">: </w:t>
      </w:r>
      <w:r w:rsidR="00182662">
        <w:rPr>
          <w:rFonts w:ascii="Traditional Arabic" w:hAnsi="Traditional Arabic" w:cs="Traditional Arabic" w:hint="cs"/>
          <w:b/>
          <w:bCs/>
          <w:sz w:val="32"/>
          <w:szCs w:val="32"/>
          <w:rtl/>
          <w:lang w:bidi="ar-DZ"/>
        </w:rPr>
        <w:t>أ</w:t>
      </w:r>
      <w:r w:rsidR="004962B9" w:rsidRPr="007C5CAB">
        <w:rPr>
          <w:rFonts w:ascii="Traditional Arabic" w:hAnsi="Traditional Arabic" w:cs="Traditional Arabic"/>
          <w:b/>
          <w:bCs/>
          <w:sz w:val="32"/>
          <w:szCs w:val="32"/>
          <w:rtl/>
          <w:lang w:bidi="ar-DZ"/>
        </w:rPr>
        <w:t>ه</w:t>
      </w:r>
      <w:r w:rsidR="00610791" w:rsidRPr="007C5CAB">
        <w:rPr>
          <w:rFonts w:ascii="Traditional Arabic" w:hAnsi="Traditional Arabic" w:cs="Traditional Arabic"/>
          <w:b/>
          <w:bCs/>
          <w:sz w:val="32"/>
          <w:szCs w:val="32"/>
          <w:rtl/>
          <w:lang w:bidi="ar-DZ"/>
        </w:rPr>
        <w:t xml:space="preserve">داف </w:t>
      </w:r>
      <w:r w:rsidR="00182662">
        <w:rPr>
          <w:rFonts w:ascii="Traditional Arabic" w:hAnsi="Traditional Arabic" w:cs="Traditional Arabic" w:hint="cs"/>
          <w:b/>
          <w:bCs/>
          <w:sz w:val="32"/>
          <w:szCs w:val="32"/>
          <w:rtl/>
          <w:lang w:bidi="ar-DZ"/>
        </w:rPr>
        <w:t>الأداء</w:t>
      </w:r>
      <w:r w:rsidR="0099093A" w:rsidRPr="007C5CAB">
        <w:rPr>
          <w:rFonts w:ascii="Traditional Arabic" w:hAnsi="Traditional Arabic" w:cs="Traditional Arabic"/>
          <w:b/>
          <w:bCs/>
          <w:sz w:val="32"/>
          <w:szCs w:val="32"/>
          <w:rtl/>
          <w:lang w:bidi="ar-DZ"/>
        </w:rPr>
        <w:t>.</w:t>
      </w:r>
    </w:p>
    <w:p w:rsidR="00DE33F4" w:rsidRPr="007C5CAB" w:rsidRDefault="004962B9" w:rsidP="00DE33F4">
      <w:pPr>
        <w:pStyle w:val="a3"/>
        <w:jc w:val="lowKashida"/>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تعرف على</w:t>
      </w:r>
      <w:r w:rsidR="00610791" w:rsidRPr="007C5CAB">
        <w:rPr>
          <w:rFonts w:ascii="Traditional Arabic" w:hAnsi="Traditional Arabic" w:cs="Traditional Arabic"/>
          <w:sz w:val="32"/>
          <w:szCs w:val="32"/>
          <w:rtl/>
          <w:lang w:bidi="ar-DZ"/>
        </w:rPr>
        <w:t xml:space="preserve"> أن</w:t>
      </w:r>
      <w:r w:rsidRPr="007C5CAB">
        <w:rPr>
          <w:rFonts w:ascii="Traditional Arabic" w:hAnsi="Traditional Arabic" w:cs="Traditional Arabic"/>
          <w:sz w:val="32"/>
          <w:szCs w:val="32"/>
          <w:rtl/>
          <w:lang w:bidi="ar-DZ"/>
        </w:rPr>
        <w:t>ه</w:t>
      </w:r>
      <w:r w:rsidR="00610791" w:rsidRPr="007C5CAB">
        <w:rPr>
          <w:rFonts w:ascii="Traditional Arabic" w:hAnsi="Traditional Arabic" w:cs="Traditional Arabic"/>
          <w:sz w:val="32"/>
          <w:szCs w:val="32"/>
          <w:rtl/>
          <w:lang w:bidi="ar-DZ"/>
        </w:rPr>
        <w:t>ا " تعبير</w:t>
      </w:r>
      <w:r w:rsidRPr="007C5CAB">
        <w:rPr>
          <w:rFonts w:ascii="Traditional Arabic" w:hAnsi="Traditional Arabic" w:cs="Traditional Arabic"/>
          <w:sz w:val="32"/>
          <w:szCs w:val="32"/>
          <w:rtl/>
          <w:lang w:bidi="ar-DZ"/>
        </w:rPr>
        <w:t>ا</w:t>
      </w:r>
      <w:r w:rsidR="00610791" w:rsidRPr="007C5CAB">
        <w:rPr>
          <w:rFonts w:ascii="Traditional Arabic" w:hAnsi="Traditional Arabic" w:cs="Traditional Arabic"/>
          <w:sz w:val="32"/>
          <w:szCs w:val="32"/>
          <w:rtl/>
          <w:lang w:bidi="ar-DZ"/>
        </w:rPr>
        <w:t>ت محددة ع</w:t>
      </w:r>
      <w:r w:rsidRPr="007C5CAB">
        <w:rPr>
          <w:rFonts w:ascii="Traditional Arabic" w:hAnsi="Traditional Arabic" w:cs="Traditional Arabic"/>
          <w:sz w:val="32"/>
          <w:szCs w:val="32"/>
          <w:rtl/>
          <w:lang w:bidi="ar-DZ"/>
        </w:rPr>
        <w:t>ن</w:t>
      </w:r>
      <w:r w:rsidR="00610791" w:rsidRPr="007C5CAB">
        <w:rPr>
          <w:rFonts w:ascii="Traditional Arabic" w:hAnsi="Traditional Arabic" w:cs="Traditional Arabic"/>
          <w:sz w:val="32"/>
          <w:szCs w:val="32"/>
          <w:rtl/>
          <w:lang w:bidi="ar-DZ"/>
        </w:rPr>
        <w:t xml:space="preserve"> ما ترغب المنظمة في تحقيق</w:t>
      </w:r>
      <w:r w:rsidRPr="007C5CAB">
        <w:rPr>
          <w:rFonts w:ascii="Traditional Arabic" w:hAnsi="Traditional Arabic" w:cs="Traditional Arabic"/>
          <w:sz w:val="32"/>
          <w:szCs w:val="32"/>
          <w:rtl/>
          <w:lang w:bidi="ar-DZ"/>
        </w:rPr>
        <w:t>ه خلال</w:t>
      </w:r>
      <w:r w:rsidR="00610791" w:rsidRPr="007C5CAB">
        <w:rPr>
          <w:rFonts w:ascii="Traditional Arabic" w:hAnsi="Traditional Arabic" w:cs="Traditional Arabic"/>
          <w:sz w:val="32"/>
          <w:szCs w:val="32"/>
          <w:rtl/>
          <w:lang w:bidi="ar-DZ"/>
        </w:rPr>
        <w:t xml:space="preserve"> فترة زمنية محددة،</w:t>
      </w:r>
      <w:r w:rsidRPr="007C5CAB">
        <w:rPr>
          <w:rFonts w:ascii="Traditional Arabic" w:hAnsi="Traditional Arabic" w:cs="Traditional Arabic"/>
          <w:sz w:val="32"/>
          <w:szCs w:val="32"/>
          <w:rtl/>
          <w:lang w:bidi="ar-DZ"/>
        </w:rPr>
        <w:t xml:space="preserve"> </w:t>
      </w:r>
      <w:r w:rsidR="00610791" w:rsidRPr="007C5CAB">
        <w:rPr>
          <w:rFonts w:ascii="Traditional Arabic" w:hAnsi="Traditional Arabic" w:cs="Traditional Arabic"/>
          <w:sz w:val="32"/>
          <w:szCs w:val="32"/>
          <w:rtl/>
          <w:lang w:bidi="ar-DZ"/>
        </w:rPr>
        <w:t>تكو</w:t>
      </w:r>
      <w:r w:rsidRPr="007C5CAB">
        <w:rPr>
          <w:rFonts w:ascii="Traditional Arabic" w:hAnsi="Traditional Arabic" w:cs="Traditional Arabic"/>
          <w:sz w:val="32"/>
          <w:szCs w:val="32"/>
          <w:rtl/>
          <w:lang w:bidi="ar-DZ"/>
        </w:rPr>
        <w:t>ن</w:t>
      </w:r>
      <w:r w:rsidR="00610791" w:rsidRPr="007C5CAB">
        <w:rPr>
          <w:rFonts w:ascii="Traditional Arabic" w:hAnsi="Traditional Arabic" w:cs="Traditional Arabic"/>
          <w:sz w:val="32"/>
          <w:szCs w:val="32"/>
          <w:rtl/>
          <w:lang w:bidi="ar-DZ"/>
        </w:rPr>
        <w:t xml:space="preserve"> إستر</w:t>
      </w:r>
      <w:r w:rsidRPr="007C5CAB">
        <w:rPr>
          <w:rFonts w:ascii="Traditional Arabic" w:hAnsi="Traditional Arabic" w:cs="Traditional Arabic"/>
          <w:sz w:val="32"/>
          <w:szCs w:val="32"/>
          <w:rtl/>
          <w:lang w:bidi="ar-DZ"/>
        </w:rPr>
        <w:t>ا</w:t>
      </w:r>
      <w:r w:rsidR="00610791" w:rsidRPr="007C5CAB">
        <w:rPr>
          <w:rFonts w:ascii="Traditional Arabic" w:hAnsi="Traditional Arabic" w:cs="Traditional Arabic"/>
          <w:sz w:val="32"/>
          <w:szCs w:val="32"/>
          <w:rtl/>
          <w:lang w:bidi="ar-DZ"/>
        </w:rPr>
        <w:t>تجية أي بعيدة المدى وأخرى مرح</w:t>
      </w:r>
      <w:r w:rsidRPr="007C5CAB">
        <w:rPr>
          <w:rFonts w:ascii="Traditional Arabic" w:hAnsi="Traditional Arabic" w:cs="Traditional Arabic"/>
          <w:sz w:val="32"/>
          <w:szCs w:val="32"/>
          <w:rtl/>
          <w:lang w:bidi="ar-DZ"/>
        </w:rPr>
        <w:t>ل</w:t>
      </w:r>
      <w:r w:rsidR="00610791" w:rsidRPr="007C5CAB">
        <w:rPr>
          <w:rFonts w:ascii="Traditional Arabic" w:hAnsi="Traditional Arabic" w:cs="Traditional Arabic"/>
          <w:sz w:val="32"/>
          <w:szCs w:val="32"/>
          <w:rtl/>
          <w:lang w:bidi="ar-DZ"/>
        </w:rPr>
        <w:t xml:space="preserve">ية أو قصيرة المدى " </w:t>
      </w:r>
      <w:r w:rsidR="00DE33F4" w:rsidRPr="007C5CAB">
        <w:rPr>
          <w:rFonts w:ascii="Traditional Arabic" w:hAnsi="Traditional Arabic" w:cs="Traditional Arabic"/>
          <w:sz w:val="24"/>
          <w:szCs w:val="24"/>
          <w:rtl/>
          <w:lang w:bidi="ar-DZ"/>
        </w:rPr>
        <w:t>(الصميدعي، 2000 ، ص 28.</w:t>
      </w:r>
    </w:p>
    <w:p w:rsidR="00610791" w:rsidRPr="007C5CAB" w:rsidRDefault="00DE33F4" w:rsidP="00DE33F4">
      <w:pPr>
        <w:jc w:val="both"/>
        <w:rPr>
          <w:rFonts w:ascii="Traditional Arabic" w:hAnsi="Traditional Arabic" w:cs="Traditional Arabic"/>
          <w:sz w:val="32"/>
          <w:szCs w:val="32"/>
          <w:rtl/>
          <w:lang w:bidi="ar-DZ"/>
        </w:rPr>
      </w:pPr>
      <w:r w:rsidRPr="007C5CAB">
        <w:rPr>
          <w:rFonts w:ascii="Traditional Arabic" w:hAnsi="Traditional Arabic" w:cs="Traditional Arabic"/>
          <w:sz w:val="24"/>
          <w:szCs w:val="24"/>
          <w:rtl/>
          <w:lang w:bidi="ar-DZ"/>
        </w:rPr>
        <w:t>)</w:t>
      </w:r>
      <w:r w:rsidR="00610791" w:rsidRPr="007C5CAB">
        <w:rPr>
          <w:rFonts w:ascii="Traditional Arabic" w:hAnsi="Traditional Arabic" w:cs="Traditional Arabic"/>
          <w:sz w:val="32"/>
          <w:szCs w:val="32"/>
          <w:rtl/>
          <w:lang w:bidi="ar-DZ"/>
        </w:rPr>
        <w:t xml:space="preserve">، </w:t>
      </w:r>
      <w:r w:rsidR="004962B9" w:rsidRPr="007C5CAB">
        <w:rPr>
          <w:rFonts w:ascii="Traditional Arabic" w:hAnsi="Traditional Arabic" w:cs="Traditional Arabic"/>
          <w:sz w:val="32"/>
          <w:szCs w:val="32"/>
          <w:rtl/>
          <w:lang w:bidi="ar-DZ"/>
        </w:rPr>
        <w:t>وللهدف</w:t>
      </w:r>
      <w:r w:rsidR="00610791" w:rsidRPr="007C5CAB">
        <w:rPr>
          <w:rFonts w:ascii="Traditional Arabic" w:hAnsi="Traditional Arabic" w:cs="Traditional Arabic"/>
          <w:sz w:val="32"/>
          <w:szCs w:val="32"/>
          <w:rtl/>
          <w:lang w:bidi="ar-DZ"/>
        </w:rPr>
        <w:t xml:space="preserve"> مجموعة م</w:t>
      </w:r>
      <w:r w:rsidR="004962B9" w:rsidRPr="007C5CAB">
        <w:rPr>
          <w:rFonts w:ascii="Traditional Arabic" w:hAnsi="Traditional Arabic" w:cs="Traditional Arabic"/>
          <w:sz w:val="32"/>
          <w:szCs w:val="32"/>
          <w:rtl/>
          <w:lang w:bidi="ar-DZ"/>
        </w:rPr>
        <w:t xml:space="preserve">ن </w:t>
      </w:r>
      <w:r w:rsidR="00610791" w:rsidRPr="007C5CAB">
        <w:rPr>
          <w:rFonts w:ascii="Traditional Arabic" w:hAnsi="Traditional Arabic" w:cs="Traditional Arabic"/>
          <w:sz w:val="32"/>
          <w:szCs w:val="32"/>
          <w:rtl/>
          <w:lang w:bidi="ar-DZ"/>
        </w:rPr>
        <w:t xml:space="preserve">الخصائص </w:t>
      </w:r>
      <w:r w:rsidR="004962B9" w:rsidRPr="007C5CAB">
        <w:rPr>
          <w:rFonts w:ascii="Traditional Arabic" w:hAnsi="Traditional Arabic" w:cs="Traditional Arabic"/>
          <w:sz w:val="32"/>
          <w:szCs w:val="32"/>
          <w:rtl/>
          <w:lang w:bidi="ar-DZ"/>
        </w:rPr>
        <w:t>هي</w:t>
      </w:r>
      <w:r w:rsidRPr="007C5CAB">
        <w:rPr>
          <w:rFonts w:ascii="Traditional Arabic" w:hAnsi="Traditional Arabic" w:cs="Traditional Arabic"/>
          <w:sz w:val="24"/>
          <w:szCs w:val="24"/>
          <w:rtl/>
          <w:lang w:bidi="ar-DZ"/>
        </w:rPr>
        <w:t>(مصطفى، ، المرجع السابق، ص 126.)</w:t>
      </w:r>
      <w:r w:rsidR="00610791" w:rsidRPr="007C5CAB">
        <w:rPr>
          <w:rFonts w:ascii="Traditional Arabic" w:hAnsi="Traditional Arabic" w:cs="Traditional Arabic"/>
          <w:sz w:val="24"/>
          <w:szCs w:val="24"/>
          <w:rtl/>
          <w:lang w:bidi="ar-DZ"/>
        </w:rPr>
        <w:t>:</w:t>
      </w:r>
      <w:r w:rsidR="00610791" w:rsidRPr="007C5CAB">
        <w:rPr>
          <w:rFonts w:ascii="Traditional Arabic" w:hAnsi="Traditional Arabic" w:cs="Traditional Arabic"/>
          <w:sz w:val="32"/>
          <w:szCs w:val="32"/>
          <w:rtl/>
          <w:lang w:bidi="ar-DZ"/>
        </w:rPr>
        <w:t xml:space="preserve"> </w:t>
      </w:r>
    </w:p>
    <w:p w:rsidR="004962B9" w:rsidRPr="007C5CAB" w:rsidRDefault="00610791" w:rsidP="004962B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الواقعية: أي يمك</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ب</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وتحقيق</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w:t>
      </w:r>
      <w:r w:rsidR="004962B9" w:rsidRPr="007C5CAB">
        <w:rPr>
          <w:rFonts w:ascii="Traditional Arabic" w:hAnsi="Traditional Arabic" w:cs="Traditional Arabic"/>
          <w:sz w:val="32"/>
          <w:szCs w:val="32"/>
          <w:rtl/>
          <w:lang w:bidi="ar-DZ"/>
        </w:rPr>
        <w:t xml:space="preserve">  </w:t>
      </w:r>
    </w:p>
    <w:p w:rsidR="00610791" w:rsidRPr="007C5CAB" w:rsidRDefault="00610791" w:rsidP="004962B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أ</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يكو</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كميا قابلا لمقياس مما </w:t>
      </w:r>
      <w:r w:rsidR="004962B9" w:rsidRPr="007C5CAB">
        <w:rPr>
          <w:rFonts w:ascii="Traditional Arabic" w:hAnsi="Traditional Arabic" w:cs="Traditional Arabic"/>
          <w:sz w:val="32"/>
          <w:szCs w:val="32"/>
          <w:rtl/>
          <w:lang w:bidi="ar-DZ"/>
        </w:rPr>
        <w:t>يسهل</w:t>
      </w:r>
      <w:r w:rsidRPr="007C5CAB">
        <w:rPr>
          <w:rFonts w:ascii="Traditional Arabic" w:hAnsi="Traditional Arabic" w:cs="Traditional Arabic"/>
          <w:sz w:val="32"/>
          <w:szCs w:val="32"/>
          <w:rtl/>
          <w:lang w:bidi="ar-DZ"/>
        </w:rPr>
        <w:t xml:space="preserve"> عم</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ية التقيي</w:t>
      </w:r>
      <w:r w:rsidR="004962B9"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ومع</w:t>
      </w:r>
      <w:r w:rsidR="004962B9" w:rsidRPr="007C5CAB">
        <w:rPr>
          <w:rFonts w:ascii="Traditional Arabic" w:hAnsi="Traditional Arabic" w:cs="Traditional Arabic"/>
          <w:sz w:val="32"/>
          <w:szCs w:val="32"/>
          <w:rtl/>
          <w:lang w:bidi="ar-DZ"/>
        </w:rPr>
        <w:t xml:space="preserve"> ذلك</w:t>
      </w:r>
      <w:r w:rsidRPr="007C5CAB">
        <w:rPr>
          <w:rFonts w:ascii="Traditional Arabic" w:hAnsi="Traditional Arabic" w:cs="Traditional Arabic"/>
          <w:sz w:val="32"/>
          <w:szCs w:val="32"/>
          <w:rtl/>
          <w:lang w:bidi="ar-DZ"/>
        </w:rPr>
        <w:t xml:space="preserve"> يمك</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أ</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تكو</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بعض</w:t>
      </w:r>
      <w:r w:rsidR="004962B9" w:rsidRPr="007C5CAB">
        <w:rPr>
          <w:rFonts w:ascii="Traditional Arabic" w:hAnsi="Traditional Arabic" w:cs="Traditional Arabic"/>
          <w:sz w:val="32"/>
          <w:szCs w:val="32"/>
          <w:rtl/>
          <w:lang w:bidi="ar-DZ"/>
        </w:rPr>
        <w:t xml:space="preserve"> الأهداف</w:t>
      </w:r>
      <w:r w:rsidRPr="007C5CAB">
        <w:rPr>
          <w:rFonts w:ascii="Traditional Arabic" w:hAnsi="Traditional Arabic" w:cs="Traditional Arabic"/>
          <w:sz w:val="32"/>
          <w:szCs w:val="32"/>
          <w:rtl/>
          <w:lang w:bidi="ar-DZ"/>
        </w:rPr>
        <w:t xml:space="preserve"> نوعية غير كمية </w:t>
      </w:r>
      <w:r w:rsidR="004962B9" w:rsidRPr="007C5CAB">
        <w:rPr>
          <w:rFonts w:ascii="Traditional Arabic" w:hAnsi="Traditional Arabic" w:cs="Traditional Arabic"/>
          <w:sz w:val="32"/>
          <w:szCs w:val="32"/>
          <w:rtl/>
          <w:lang w:bidi="ar-DZ"/>
        </w:rPr>
        <w:t>مثل هدف</w:t>
      </w:r>
      <w:r w:rsidRPr="007C5CAB">
        <w:rPr>
          <w:rFonts w:ascii="Traditional Arabic" w:hAnsi="Traditional Arabic" w:cs="Traditional Arabic"/>
          <w:sz w:val="32"/>
          <w:szCs w:val="32"/>
          <w:rtl/>
          <w:lang w:bidi="ar-DZ"/>
        </w:rPr>
        <w:t xml:space="preserve"> تحسي</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صورة المنظمة في أذ</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جما</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ير</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 أو كسب</w:t>
      </w:r>
      <w:r w:rsidR="004962B9"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تأييد الر</w:t>
      </w:r>
      <w:r w:rsidR="004962B9" w:rsidRPr="007C5CAB">
        <w:rPr>
          <w:rFonts w:ascii="Traditional Arabic" w:hAnsi="Traditional Arabic" w:cs="Traditional Arabic"/>
          <w:sz w:val="32"/>
          <w:szCs w:val="32"/>
          <w:rtl/>
          <w:lang w:bidi="ar-DZ"/>
        </w:rPr>
        <w:t>أ</w:t>
      </w:r>
      <w:r w:rsidRPr="007C5CAB">
        <w:rPr>
          <w:rFonts w:ascii="Traditional Arabic" w:hAnsi="Traditional Arabic" w:cs="Traditional Arabic"/>
          <w:sz w:val="32"/>
          <w:szCs w:val="32"/>
          <w:rtl/>
          <w:lang w:bidi="ar-DZ"/>
        </w:rPr>
        <w:t>ي العا</w:t>
      </w:r>
      <w:r w:rsidR="004962B9"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w:t>
      </w:r>
    </w:p>
    <w:p w:rsidR="00610791" w:rsidRPr="007C5CAB" w:rsidRDefault="00610791" w:rsidP="004962B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أ</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يركز ع</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النتيجة المست</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دفة وليس ع</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كيفية ب</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w:t>
      </w:r>
    </w:p>
    <w:p w:rsidR="00610791" w:rsidRPr="007C5CAB" w:rsidRDefault="00610791" w:rsidP="004962B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أ</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ينسج مع </w:t>
      </w:r>
      <w:r w:rsidR="004962B9" w:rsidRPr="007C5CAB">
        <w:rPr>
          <w:rFonts w:ascii="Traditional Arabic" w:hAnsi="Traditional Arabic" w:cs="Traditional Arabic"/>
          <w:sz w:val="32"/>
          <w:szCs w:val="32"/>
          <w:rtl/>
          <w:lang w:bidi="ar-DZ"/>
        </w:rPr>
        <w:t xml:space="preserve">الأهداف </w:t>
      </w:r>
      <w:r w:rsidRPr="007C5CAB">
        <w:rPr>
          <w:rFonts w:ascii="Traditional Arabic" w:hAnsi="Traditional Arabic" w:cs="Traditional Arabic"/>
          <w:sz w:val="32"/>
          <w:szCs w:val="32"/>
          <w:rtl/>
          <w:lang w:bidi="ar-DZ"/>
        </w:rPr>
        <w:t>الوظيفية الأخرى ل</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منظمة.</w:t>
      </w:r>
    </w:p>
    <w:p w:rsidR="00610791" w:rsidRPr="007C5CAB" w:rsidRDefault="00610791" w:rsidP="004962B9">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أ</w:t>
      </w:r>
      <w:r w:rsidR="004962B9"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يص</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ح أساسا لتنظي</w:t>
      </w:r>
      <w:r w:rsidR="004962B9" w:rsidRPr="007C5CAB">
        <w:rPr>
          <w:rFonts w:ascii="Traditional Arabic" w:hAnsi="Traditional Arabic" w:cs="Traditional Arabic"/>
          <w:sz w:val="32"/>
          <w:szCs w:val="32"/>
          <w:rtl/>
          <w:lang w:bidi="ar-DZ"/>
        </w:rPr>
        <w:t>م</w:t>
      </w:r>
      <w:r w:rsidRPr="007C5CAB">
        <w:rPr>
          <w:rFonts w:ascii="Traditional Arabic" w:hAnsi="Traditional Arabic" w:cs="Traditional Arabic"/>
          <w:sz w:val="32"/>
          <w:szCs w:val="32"/>
          <w:rtl/>
          <w:lang w:bidi="ar-DZ"/>
        </w:rPr>
        <w:t xml:space="preserve"> الأنشطة اللازمة لب</w:t>
      </w:r>
      <w:r w:rsidR="004962B9"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وغ</w:t>
      </w:r>
      <w:r w:rsidR="004962B9"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w:t>
      </w: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182662" w:rsidRDefault="00182662" w:rsidP="00731739">
      <w:pPr>
        <w:jc w:val="both"/>
        <w:rPr>
          <w:rFonts w:ascii="Traditional Arabic" w:hAnsi="Traditional Arabic" w:cs="Traditional Arabic"/>
          <w:b/>
          <w:bCs/>
          <w:sz w:val="36"/>
          <w:szCs w:val="36"/>
          <w:rtl/>
          <w:lang w:bidi="ar-DZ"/>
        </w:rPr>
      </w:pPr>
    </w:p>
    <w:p w:rsidR="00AE4151" w:rsidRDefault="00AE4151" w:rsidP="00731739">
      <w:pPr>
        <w:jc w:val="both"/>
        <w:rPr>
          <w:rFonts w:ascii="Traditional Arabic" w:hAnsi="Traditional Arabic" w:cs="Traditional Arabic"/>
          <w:b/>
          <w:bCs/>
          <w:sz w:val="36"/>
          <w:szCs w:val="36"/>
          <w:rtl/>
          <w:lang w:bidi="ar-DZ"/>
        </w:rPr>
      </w:pPr>
    </w:p>
    <w:p w:rsidR="00AE4151" w:rsidRDefault="00AE4151" w:rsidP="00731739">
      <w:pPr>
        <w:jc w:val="both"/>
        <w:rPr>
          <w:rFonts w:ascii="Traditional Arabic" w:hAnsi="Traditional Arabic" w:cs="Traditional Arabic"/>
          <w:b/>
          <w:bCs/>
          <w:sz w:val="36"/>
          <w:szCs w:val="36"/>
          <w:rtl/>
          <w:lang w:bidi="ar-DZ"/>
        </w:rPr>
      </w:pPr>
    </w:p>
    <w:p w:rsidR="00CE6758" w:rsidRPr="007C5CAB" w:rsidRDefault="00731739" w:rsidP="00731739">
      <w:pPr>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 xml:space="preserve">المبحث الثاني : </w:t>
      </w:r>
      <w:r w:rsidR="00CE6758" w:rsidRPr="007C5CAB">
        <w:rPr>
          <w:rFonts w:ascii="Traditional Arabic" w:hAnsi="Traditional Arabic" w:cs="Traditional Arabic"/>
          <w:b/>
          <w:bCs/>
          <w:sz w:val="36"/>
          <w:szCs w:val="36"/>
          <w:rtl/>
          <w:lang w:bidi="ar-DZ"/>
        </w:rPr>
        <w:t>عناصر الأداء ومستويات تقييمه.</w:t>
      </w:r>
    </w:p>
    <w:p w:rsidR="00CE6758" w:rsidRPr="007C5CAB" w:rsidRDefault="00CE6758" w:rsidP="004962B9">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المطلب الأول : تصنيف</w:t>
      </w:r>
      <w:r w:rsidR="002A76E4" w:rsidRPr="007C5CAB">
        <w:rPr>
          <w:rFonts w:ascii="Traditional Arabic" w:hAnsi="Traditional Arabic" w:cs="Traditional Arabic"/>
          <w:b/>
          <w:bCs/>
          <w:sz w:val="32"/>
          <w:szCs w:val="32"/>
          <w:rtl/>
          <w:lang w:bidi="ar-DZ"/>
        </w:rPr>
        <w:t xml:space="preserve"> الأداء</w:t>
      </w:r>
      <w:r w:rsidRPr="007C5CAB">
        <w:rPr>
          <w:rFonts w:ascii="Traditional Arabic" w:hAnsi="Traditional Arabic" w:cs="Traditional Arabic"/>
          <w:b/>
          <w:bCs/>
          <w:sz w:val="32"/>
          <w:szCs w:val="32"/>
          <w:rtl/>
          <w:lang w:bidi="ar-DZ"/>
        </w:rPr>
        <w:t xml:space="preserve"> ومستويات تقييمه.</w:t>
      </w:r>
    </w:p>
    <w:p w:rsidR="00610791"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00CE6758" w:rsidRPr="007C5CAB">
        <w:rPr>
          <w:rFonts w:ascii="Traditional Arabic" w:hAnsi="Traditional Arabic" w:cs="Traditional Arabic"/>
          <w:b/>
          <w:bCs/>
          <w:sz w:val="32"/>
          <w:szCs w:val="32"/>
          <w:rtl/>
          <w:lang w:bidi="ar-DZ"/>
        </w:rPr>
        <w:t xml:space="preserve">: </w:t>
      </w:r>
      <w:r w:rsidR="00610791" w:rsidRPr="007C5CAB">
        <w:rPr>
          <w:rFonts w:ascii="Traditional Arabic" w:hAnsi="Traditional Arabic" w:cs="Traditional Arabic"/>
          <w:b/>
          <w:bCs/>
          <w:sz w:val="32"/>
          <w:szCs w:val="32"/>
          <w:rtl/>
          <w:lang w:bidi="ar-DZ"/>
        </w:rPr>
        <w:t xml:space="preserve"> تصنيف الأداء</w:t>
      </w:r>
      <w:r w:rsidR="00CE6758" w:rsidRPr="007C5CAB">
        <w:rPr>
          <w:rFonts w:ascii="Traditional Arabic" w:hAnsi="Traditional Arabic" w:cs="Traditional Arabic"/>
          <w:b/>
          <w:bCs/>
          <w:sz w:val="32"/>
          <w:szCs w:val="32"/>
          <w:rtl/>
          <w:lang w:bidi="ar-DZ"/>
        </w:rPr>
        <w:t>.</w:t>
      </w:r>
    </w:p>
    <w:p w:rsidR="00610791" w:rsidRPr="007C5CAB" w:rsidRDefault="00610791" w:rsidP="00A325AA">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توجد عدة تصنيفات للأداء </w:t>
      </w:r>
      <w:r w:rsidR="00A325AA" w:rsidRPr="007C5CAB">
        <w:rPr>
          <w:rFonts w:ascii="Traditional Arabic" w:hAnsi="Traditional Arabic" w:cs="Traditional Arabic"/>
          <w:sz w:val="32"/>
          <w:szCs w:val="32"/>
          <w:rtl/>
          <w:lang w:bidi="ar-DZ"/>
        </w:rPr>
        <w:t>ولعل هذا</w:t>
      </w:r>
      <w:r w:rsidRPr="007C5CAB">
        <w:rPr>
          <w:rFonts w:ascii="Traditional Arabic" w:hAnsi="Traditional Arabic" w:cs="Traditional Arabic"/>
          <w:sz w:val="32"/>
          <w:szCs w:val="32"/>
          <w:rtl/>
          <w:lang w:bidi="ar-DZ"/>
        </w:rPr>
        <w:t xml:space="preserve"> يعود كما أشرنا في البداية لاختلافات اتجا</w:t>
      </w:r>
      <w:r w:rsidR="00A325AA"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ات</w:t>
      </w:r>
      <w:r w:rsidR="00A325A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الباحثي</w:t>
      </w:r>
      <w:r w:rsidR="00A325A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ويمك</w:t>
      </w:r>
      <w:r w:rsidR="00A325A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A325AA" w:rsidRPr="007C5CAB">
        <w:rPr>
          <w:rFonts w:ascii="Traditional Arabic" w:hAnsi="Traditional Arabic" w:cs="Traditional Arabic"/>
          <w:sz w:val="32"/>
          <w:szCs w:val="32"/>
          <w:rtl/>
          <w:lang w:bidi="ar-DZ"/>
        </w:rPr>
        <w:t>تصنيف</w:t>
      </w:r>
      <w:r w:rsidRPr="007C5CAB">
        <w:rPr>
          <w:rFonts w:ascii="Traditional Arabic" w:hAnsi="Traditional Arabic" w:cs="Traditional Arabic"/>
          <w:sz w:val="32"/>
          <w:szCs w:val="32"/>
          <w:rtl/>
          <w:lang w:bidi="ar-DZ"/>
        </w:rPr>
        <w:t xml:space="preserve"> الأداء استنادا إلى عدة معايير، وم</w:t>
      </w:r>
      <w:r w:rsidR="00A325A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w:t>
      </w:r>
      <w:r w:rsidR="00A325AA" w:rsidRPr="007C5CAB">
        <w:rPr>
          <w:rFonts w:ascii="Traditional Arabic" w:hAnsi="Traditional Arabic" w:cs="Traditional Arabic"/>
          <w:sz w:val="32"/>
          <w:szCs w:val="32"/>
          <w:rtl/>
          <w:lang w:bidi="ar-DZ"/>
        </w:rPr>
        <w:t>أهم ه</w:t>
      </w:r>
      <w:r w:rsidRPr="007C5CAB">
        <w:rPr>
          <w:rFonts w:ascii="Traditional Arabic" w:hAnsi="Traditional Arabic" w:cs="Traditional Arabic"/>
          <w:sz w:val="32"/>
          <w:szCs w:val="32"/>
          <w:rtl/>
          <w:lang w:bidi="ar-DZ"/>
        </w:rPr>
        <w:t>ذه المعايير، معيار</w:t>
      </w:r>
      <w:r w:rsidR="00A325A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مصدر الأداء، معيار الشمولية والمعيار الوظيفي :</w:t>
      </w:r>
    </w:p>
    <w:p w:rsidR="00610791"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ـــ</w:t>
      </w:r>
      <w:r w:rsidR="00CE6758" w:rsidRPr="007C5CAB">
        <w:rPr>
          <w:rFonts w:ascii="Traditional Arabic" w:hAnsi="Traditional Arabic" w:cs="Traditional Arabic"/>
          <w:b/>
          <w:bCs/>
          <w:sz w:val="32"/>
          <w:szCs w:val="32"/>
          <w:rtl/>
          <w:lang w:bidi="ar-DZ"/>
        </w:rPr>
        <w:t xml:space="preserve"> </w:t>
      </w:r>
      <w:r w:rsidR="00610791" w:rsidRPr="007C5CAB">
        <w:rPr>
          <w:rFonts w:ascii="Traditional Arabic" w:hAnsi="Traditional Arabic" w:cs="Traditional Arabic"/>
          <w:b/>
          <w:bCs/>
          <w:sz w:val="32"/>
          <w:szCs w:val="32"/>
          <w:rtl/>
          <w:lang w:bidi="ar-DZ"/>
        </w:rPr>
        <w:t xml:space="preserve"> حسب معيار المصدر:</w:t>
      </w:r>
      <w:r w:rsidR="00CE6758" w:rsidRPr="007C5CAB">
        <w:rPr>
          <w:rFonts w:ascii="Traditional Arabic" w:hAnsi="Traditional Arabic" w:cs="Traditional Arabic"/>
          <w:b/>
          <w:bCs/>
          <w:sz w:val="32"/>
          <w:szCs w:val="32"/>
          <w:rtl/>
          <w:lang w:bidi="ar-DZ"/>
        </w:rPr>
        <w:t xml:space="preserve"> </w:t>
      </w:r>
      <w:r w:rsidR="00610791" w:rsidRPr="007C5CAB">
        <w:rPr>
          <w:rFonts w:ascii="Traditional Arabic" w:hAnsi="Traditional Arabic" w:cs="Traditional Arabic"/>
          <w:sz w:val="32"/>
          <w:szCs w:val="32"/>
          <w:rtl/>
          <w:lang w:bidi="ar-DZ"/>
        </w:rPr>
        <w:t>وفقا ل</w:t>
      </w:r>
      <w:r w:rsidR="007803C5" w:rsidRPr="007C5CAB">
        <w:rPr>
          <w:rFonts w:ascii="Traditional Arabic" w:hAnsi="Traditional Arabic" w:cs="Traditional Arabic"/>
          <w:sz w:val="32"/>
          <w:szCs w:val="32"/>
          <w:rtl/>
          <w:lang w:bidi="ar-DZ"/>
        </w:rPr>
        <w:t>ه</w:t>
      </w:r>
      <w:r w:rsidR="00610791" w:rsidRPr="007C5CAB">
        <w:rPr>
          <w:rFonts w:ascii="Traditional Arabic" w:hAnsi="Traditional Arabic" w:cs="Traditional Arabic"/>
          <w:sz w:val="32"/>
          <w:szCs w:val="32"/>
          <w:rtl/>
          <w:lang w:bidi="ar-DZ"/>
        </w:rPr>
        <w:t>ذا المعيار يمك</w:t>
      </w:r>
      <w:r w:rsidR="007803C5" w:rsidRPr="007C5CAB">
        <w:rPr>
          <w:rFonts w:ascii="Traditional Arabic" w:hAnsi="Traditional Arabic" w:cs="Traditional Arabic"/>
          <w:sz w:val="32"/>
          <w:szCs w:val="32"/>
          <w:rtl/>
          <w:lang w:bidi="ar-DZ"/>
        </w:rPr>
        <w:t>ن</w:t>
      </w:r>
      <w:r w:rsidR="00610791" w:rsidRPr="007C5CAB">
        <w:rPr>
          <w:rFonts w:ascii="Traditional Arabic" w:hAnsi="Traditional Arabic" w:cs="Traditional Arabic"/>
          <w:sz w:val="32"/>
          <w:szCs w:val="32"/>
          <w:rtl/>
          <w:lang w:bidi="ar-DZ"/>
        </w:rPr>
        <w:t xml:space="preserve"> تقسي أداء المؤسسة إلى أداء داخ</w:t>
      </w:r>
      <w:r w:rsidR="007803C5" w:rsidRPr="007C5CAB">
        <w:rPr>
          <w:rFonts w:ascii="Traditional Arabic" w:hAnsi="Traditional Arabic" w:cs="Traditional Arabic"/>
          <w:sz w:val="32"/>
          <w:szCs w:val="32"/>
          <w:rtl/>
          <w:lang w:bidi="ar-DZ"/>
        </w:rPr>
        <w:t>ل</w:t>
      </w:r>
      <w:r w:rsidR="00610791" w:rsidRPr="007C5CAB">
        <w:rPr>
          <w:rFonts w:ascii="Traditional Arabic" w:hAnsi="Traditional Arabic" w:cs="Traditional Arabic"/>
          <w:sz w:val="32"/>
          <w:szCs w:val="32"/>
          <w:rtl/>
          <w:lang w:bidi="ar-DZ"/>
        </w:rPr>
        <w:t>ي وأداء خارجي :</w:t>
      </w:r>
    </w:p>
    <w:p w:rsidR="00610791" w:rsidRPr="007C5CAB" w:rsidRDefault="00731739" w:rsidP="007803C5">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 ــ1 ـــ</w:t>
      </w:r>
      <w:r w:rsidR="00610791" w:rsidRPr="007C5CAB">
        <w:rPr>
          <w:rFonts w:ascii="Traditional Arabic" w:hAnsi="Traditional Arabic" w:cs="Traditional Arabic"/>
          <w:b/>
          <w:bCs/>
          <w:sz w:val="32"/>
          <w:szCs w:val="32"/>
          <w:rtl/>
          <w:lang w:bidi="ar-DZ"/>
        </w:rPr>
        <w:t xml:space="preserve"> الأداء </w:t>
      </w:r>
      <w:r w:rsidR="007803C5" w:rsidRPr="007C5CAB">
        <w:rPr>
          <w:rFonts w:ascii="Traditional Arabic" w:hAnsi="Traditional Arabic" w:cs="Traditional Arabic"/>
          <w:b/>
          <w:bCs/>
          <w:sz w:val="32"/>
          <w:szCs w:val="32"/>
          <w:rtl/>
          <w:lang w:bidi="ar-DZ"/>
        </w:rPr>
        <w:t>الداخل</w:t>
      </w:r>
      <w:r w:rsidR="00610791" w:rsidRPr="007C5CAB">
        <w:rPr>
          <w:rFonts w:ascii="Traditional Arabic" w:hAnsi="Traditional Arabic" w:cs="Traditional Arabic"/>
          <w:b/>
          <w:bCs/>
          <w:sz w:val="32"/>
          <w:szCs w:val="32"/>
          <w:rtl/>
          <w:lang w:bidi="ar-DZ"/>
        </w:rPr>
        <w:t>ي :</w:t>
      </w:r>
      <w:r w:rsidR="00610791" w:rsidRPr="007C5CAB">
        <w:rPr>
          <w:rFonts w:ascii="Traditional Arabic" w:hAnsi="Traditional Arabic" w:cs="Traditional Arabic"/>
          <w:sz w:val="32"/>
          <w:szCs w:val="32"/>
          <w:rtl/>
          <w:lang w:bidi="ar-DZ"/>
        </w:rPr>
        <w:t xml:space="preserve"> وينتج </w:t>
      </w:r>
      <w:r w:rsidR="007803C5" w:rsidRPr="007C5CAB">
        <w:rPr>
          <w:rFonts w:ascii="Traditional Arabic" w:hAnsi="Traditional Arabic" w:cs="Traditional Arabic"/>
          <w:sz w:val="32"/>
          <w:szCs w:val="32"/>
          <w:rtl/>
          <w:lang w:bidi="ar-DZ"/>
        </w:rPr>
        <w:t>من تفاعل مختلف</w:t>
      </w:r>
      <w:r w:rsidR="00610791" w:rsidRPr="007C5CAB">
        <w:rPr>
          <w:rFonts w:ascii="Traditional Arabic" w:hAnsi="Traditional Arabic" w:cs="Traditional Arabic"/>
          <w:sz w:val="32"/>
          <w:szCs w:val="32"/>
          <w:rtl/>
          <w:lang w:bidi="ar-DZ"/>
        </w:rPr>
        <w:t xml:space="preserve"> أداءات الأنظمة الفرعية ل</w:t>
      </w:r>
      <w:r w:rsidR="007803C5" w:rsidRPr="007C5CAB">
        <w:rPr>
          <w:rFonts w:ascii="Traditional Arabic" w:hAnsi="Traditional Arabic" w:cs="Traditional Arabic"/>
          <w:sz w:val="32"/>
          <w:szCs w:val="32"/>
          <w:rtl/>
          <w:lang w:bidi="ar-DZ"/>
        </w:rPr>
        <w:t>ل</w:t>
      </w:r>
      <w:r w:rsidR="00610791" w:rsidRPr="007C5CAB">
        <w:rPr>
          <w:rFonts w:ascii="Traditional Arabic" w:hAnsi="Traditional Arabic" w:cs="Traditional Arabic"/>
          <w:sz w:val="32"/>
          <w:szCs w:val="32"/>
          <w:rtl/>
          <w:lang w:bidi="ar-DZ"/>
        </w:rPr>
        <w:t>مؤسسة أي</w:t>
      </w:r>
      <w:r w:rsidR="007803C5" w:rsidRPr="007C5CAB">
        <w:rPr>
          <w:rFonts w:ascii="Traditional Arabic" w:hAnsi="Traditional Arabic" w:cs="Traditional Arabic"/>
          <w:sz w:val="32"/>
          <w:szCs w:val="32"/>
          <w:rtl/>
          <w:lang w:bidi="ar-DZ"/>
        </w:rPr>
        <w:t xml:space="preserve"> مختلف</w:t>
      </w:r>
      <w:r w:rsidR="00610791" w:rsidRPr="007C5CAB">
        <w:rPr>
          <w:rFonts w:ascii="Traditional Arabic" w:hAnsi="Traditional Arabic" w:cs="Traditional Arabic"/>
          <w:sz w:val="32"/>
          <w:szCs w:val="32"/>
          <w:rtl/>
          <w:lang w:bidi="ar-DZ"/>
        </w:rPr>
        <w:t xml:space="preserve"> الأداءات الجزئية متمث</w:t>
      </w:r>
      <w:r w:rsidR="007803C5" w:rsidRPr="007C5CAB">
        <w:rPr>
          <w:rFonts w:ascii="Traditional Arabic" w:hAnsi="Traditional Arabic" w:cs="Traditional Arabic"/>
          <w:sz w:val="32"/>
          <w:szCs w:val="32"/>
          <w:rtl/>
          <w:lang w:bidi="ar-DZ"/>
        </w:rPr>
        <w:t>ل</w:t>
      </w:r>
      <w:r w:rsidR="00610791" w:rsidRPr="007C5CAB">
        <w:rPr>
          <w:rFonts w:ascii="Traditional Arabic" w:hAnsi="Traditional Arabic" w:cs="Traditional Arabic"/>
          <w:sz w:val="32"/>
          <w:szCs w:val="32"/>
          <w:rtl/>
          <w:lang w:bidi="ar-DZ"/>
        </w:rPr>
        <w:t>ة في الأداء البشري أي أداء الموارد البشرية في المنظمة،</w:t>
      </w:r>
      <w:r w:rsidR="007803C5" w:rsidRPr="007C5CAB">
        <w:rPr>
          <w:rFonts w:ascii="Traditional Arabic" w:hAnsi="Traditional Arabic" w:cs="Traditional Arabic"/>
          <w:sz w:val="32"/>
          <w:szCs w:val="32"/>
          <w:rtl/>
          <w:lang w:bidi="ar-DZ"/>
        </w:rPr>
        <w:t xml:space="preserve"> </w:t>
      </w:r>
      <w:r w:rsidR="00610791" w:rsidRPr="007C5CAB">
        <w:rPr>
          <w:rFonts w:ascii="Traditional Arabic" w:hAnsi="Traditional Arabic" w:cs="Traditional Arabic"/>
          <w:sz w:val="32"/>
          <w:szCs w:val="32"/>
          <w:rtl/>
          <w:lang w:bidi="ar-DZ"/>
        </w:rPr>
        <w:t>والأداء التقني الذي</w:t>
      </w:r>
      <w:r w:rsidR="007803C5" w:rsidRPr="007C5CAB">
        <w:rPr>
          <w:rFonts w:ascii="Traditional Arabic" w:hAnsi="Traditional Arabic" w:cs="Traditional Arabic"/>
          <w:sz w:val="32"/>
          <w:szCs w:val="32"/>
          <w:rtl/>
          <w:lang w:bidi="ar-DZ"/>
        </w:rPr>
        <w:t xml:space="preserve"> يتعلق </w:t>
      </w:r>
      <w:r w:rsidR="00610791" w:rsidRPr="007C5CAB">
        <w:rPr>
          <w:rFonts w:ascii="Traditional Arabic" w:hAnsi="Traditional Arabic" w:cs="Traditional Arabic"/>
          <w:sz w:val="32"/>
          <w:szCs w:val="32"/>
          <w:rtl/>
          <w:lang w:bidi="ar-DZ"/>
        </w:rPr>
        <w:t>بجانب الاستثمار</w:t>
      </w:r>
      <w:r w:rsidR="007803C5" w:rsidRPr="007C5CAB">
        <w:rPr>
          <w:rFonts w:ascii="Traditional Arabic" w:hAnsi="Traditional Arabic" w:cs="Traditional Arabic"/>
          <w:sz w:val="32"/>
          <w:szCs w:val="32"/>
          <w:rtl/>
          <w:lang w:bidi="ar-DZ"/>
        </w:rPr>
        <w:t>ا</w:t>
      </w:r>
      <w:r w:rsidR="00610791" w:rsidRPr="007C5CAB">
        <w:rPr>
          <w:rFonts w:ascii="Traditional Arabic" w:hAnsi="Traditional Arabic" w:cs="Traditional Arabic"/>
          <w:sz w:val="32"/>
          <w:szCs w:val="32"/>
          <w:rtl/>
          <w:lang w:bidi="ar-DZ"/>
        </w:rPr>
        <w:t>ت، والأداء المالي الخاص بالإمكانيات المالية</w:t>
      </w:r>
      <w:r w:rsidR="007803C5" w:rsidRPr="007C5CAB">
        <w:rPr>
          <w:rFonts w:ascii="Traditional Arabic" w:hAnsi="Traditional Arabic" w:cs="Traditional Arabic"/>
          <w:sz w:val="32"/>
          <w:szCs w:val="32"/>
          <w:rtl/>
          <w:lang w:bidi="ar-DZ"/>
        </w:rPr>
        <w:t xml:space="preserve"> </w:t>
      </w:r>
      <w:r w:rsidR="00610791" w:rsidRPr="007C5CAB">
        <w:rPr>
          <w:rFonts w:ascii="Traditional Arabic" w:hAnsi="Traditional Arabic" w:cs="Traditional Arabic"/>
          <w:sz w:val="32"/>
          <w:szCs w:val="32"/>
          <w:rtl/>
          <w:lang w:bidi="ar-DZ"/>
        </w:rPr>
        <w:t>المستعم</w:t>
      </w:r>
      <w:r w:rsidR="007803C5" w:rsidRPr="007C5CAB">
        <w:rPr>
          <w:rFonts w:ascii="Traditional Arabic" w:hAnsi="Traditional Arabic" w:cs="Traditional Arabic"/>
          <w:sz w:val="32"/>
          <w:szCs w:val="32"/>
          <w:rtl/>
          <w:lang w:bidi="ar-DZ"/>
        </w:rPr>
        <w:t>ل</w:t>
      </w:r>
      <w:r w:rsidR="00610791" w:rsidRPr="007C5CAB">
        <w:rPr>
          <w:rFonts w:ascii="Traditional Arabic" w:hAnsi="Traditional Arabic" w:cs="Traditional Arabic"/>
          <w:sz w:val="32"/>
          <w:szCs w:val="32"/>
          <w:rtl/>
          <w:lang w:bidi="ar-DZ"/>
        </w:rPr>
        <w:t>ة</w:t>
      </w:r>
      <w:r w:rsidR="007803C5" w:rsidRPr="007C5CAB">
        <w:rPr>
          <w:rFonts w:ascii="Traditional Arabic" w:hAnsi="Traditional Arabic" w:cs="Traditional Arabic"/>
          <w:sz w:val="32"/>
          <w:szCs w:val="32"/>
          <w:rtl/>
          <w:lang w:bidi="ar-DZ"/>
        </w:rPr>
        <w:t>.</w:t>
      </w:r>
    </w:p>
    <w:p w:rsidR="00206A9C"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ــ 2 ـــ</w:t>
      </w:r>
      <w:r w:rsidR="00206A9C" w:rsidRPr="007C5CAB">
        <w:rPr>
          <w:rFonts w:ascii="Traditional Arabic" w:hAnsi="Traditional Arabic" w:cs="Traditional Arabic"/>
          <w:b/>
          <w:bCs/>
          <w:sz w:val="32"/>
          <w:szCs w:val="32"/>
          <w:rtl/>
          <w:lang w:bidi="ar-DZ"/>
        </w:rPr>
        <w:t xml:space="preserve"> الأداء الخارجي :</w:t>
      </w:r>
      <w:r w:rsidR="00CE6758" w:rsidRPr="007C5CAB">
        <w:rPr>
          <w:rFonts w:ascii="Traditional Arabic" w:hAnsi="Traditional Arabic" w:cs="Traditional Arabic"/>
          <w:b/>
          <w:bCs/>
          <w:sz w:val="32"/>
          <w:szCs w:val="32"/>
          <w:rtl/>
          <w:lang w:bidi="ar-DZ"/>
        </w:rPr>
        <w:t xml:space="preserve"> </w:t>
      </w:r>
      <w:r w:rsidR="00206A9C" w:rsidRPr="007C5CAB">
        <w:rPr>
          <w:rFonts w:ascii="Traditional Arabic" w:hAnsi="Traditional Arabic" w:cs="Traditional Arabic"/>
          <w:sz w:val="32"/>
          <w:szCs w:val="32"/>
          <w:rtl/>
          <w:lang w:bidi="ar-DZ"/>
        </w:rPr>
        <w:t>وهو الأداء الناتج عن تغيرات البيئة المحيطة بالمؤسسة فهو ينتج عن المحيط الخارجي للمؤسسة، وبالتالي فإن المؤسسة لا يمكنها التحكم في هذا الأداء، حيث قد يظهر هذا الأداء في نتائج جيدة تتحصل عليها المؤسسة، على سبيل المثال قد يزيد حج مبيعات المؤسسة بسبب تحسن في الأوضاع الاقتصادية أو نتيجة إعانات تحفيزية من طرف الدولة، حيث أن هذه التغيرات قد تنعكس على الأداء إيجابا أو سلبا، وبالتالي يجب على المؤسسة قياس وتحليل هذا الأداء، لأنه يمكن أن يشكل تهديدا لها فهي لا تتحكم فيه كما هو الحال بالنسبة للأداء الداخلي .</w:t>
      </w:r>
    </w:p>
    <w:p w:rsidR="00206A9C" w:rsidRPr="007C5CAB" w:rsidRDefault="00731739" w:rsidP="000C6874">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ـــ</w:t>
      </w:r>
      <w:r w:rsidR="00206A9C" w:rsidRPr="007C5CAB">
        <w:rPr>
          <w:rFonts w:ascii="Traditional Arabic" w:hAnsi="Traditional Arabic" w:cs="Traditional Arabic"/>
          <w:b/>
          <w:bCs/>
          <w:sz w:val="32"/>
          <w:szCs w:val="32"/>
          <w:rtl/>
          <w:lang w:bidi="ar-DZ"/>
        </w:rPr>
        <w:t xml:space="preserve"> حسب معيار الشمولية</w:t>
      </w:r>
      <w:r w:rsidR="00CE6758" w:rsidRPr="007C5CAB">
        <w:rPr>
          <w:rFonts w:ascii="Traditional Arabic" w:hAnsi="Traditional Arabic" w:cs="Traditional Arabic"/>
          <w:b/>
          <w:bCs/>
          <w:sz w:val="32"/>
          <w:szCs w:val="32"/>
          <w:rtl/>
          <w:lang w:bidi="ar-DZ"/>
        </w:rPr>
        <w:t xml:space="preserve">: </w:t>
      </w:r>
      <w:r w:rsidR="00206A9C" w:rsidRPr="007C5CAB">
        <w:rPr>
          <w:rFonts w:ascii="Traditional Arabic" w:hAnsi="Traditional Arabic" w:cs="Traditional Arabic"/>
          <w:sz w:val="32"/>
          <w:szCs w:val="32"/>
          <w:rtl/>
          <w:lang w:bidi="ar-DZ"/>
        </w:rPr>
        <w:t>يمكن تقسي الأداء حسب هذا المعيار إلى أداء كمي وأداء جزئي</w:t>
      </w:r>
      <w:r w:rsidR="000C6874" w:rsidRPr="007C5CAB">
        <w:rPr>
          <w:rFonts w:ascii="Traditional Arabic" w:hAnsi="Traditional Arabic" w:cs="Traditional Arabic"/>
          <w:sz w:val="24"/>
          <w:szCs w:val="24"/>
          <w:rtl/>
          <w:lang w:bidi="ar-DZ"/>
        </w:rPr>
        <w:t>(</w:t>
      </w:r>
      <w:r w:rsidR="000C6874" w:rsidRPr="007C5CAB">
        <w:rPr>
          <w:rFonts w:ascii="Traditional Arabic" w:hAnsi="Traditional Arabic" w:cs="Traditional Arabic"/>
          <w:sz w:val="24"/>
          <w:szCs w:val="24"/>
          <w:rtl/>
        </w:rPr>
        <w:t>مزهودة،</w:t>
      </w:r>
      <w:r w:rsidR="000C6874" w:rsidRPr="007C5CAB">
        <w:rPr>
          <w:rFonts w:ascii="Traditional Arabic" w:hAnsi="Traditional Arabic" w:cs="Traditional Arabic"/>
          <w:sz w:val="24"/>
          <w:szCs w:val="24"/>
        </w:rPr>
        <w:t xml:space="preserve"> </w:t>
      </w:r>
      <w:r w:rsidR="000C6874" w:rsidRPr="007C5CAB">
        <w:rPr>
          <w:rFonts w:ascii="Traditional Arabic" w:hAnsi="Traditional Arabic" w:cs="Traditional Arabic"/>
          <w:sz w:val="24"/>
          <w:szCs w:val="24"/>
          <w:rtl/>
        </w:rPr>
        <w:t>المرجع السابق،</w:t>
      </w:r>
      <w:r w:rsidR="000C6874" w:rsidRPr="007C5CAB">
        <w:rPr>
          <w:rFonts w:ascii="Traditional Arabic" w:hAnsi="Traditional Arabic" w:cs="Traditional Arabic"/>
          <w:sz w:val="24"/>
          <w:szCs w:val="24"/>
        </w:rPr>
        <w:t xml:space="preserve"> </w:t>
      </w:r>
      <w:r w:rsidR="000C6874" w:rsidRPr="007C5CAB">
        <w:rPr>
          <w:rFonts w:ascii="Traditional Arabic" w:hAnsi="Traditional Arabic" w:cs="Traditional Arabic"/>
          <w:sz w:val="24"/>
          <w:szCs w:val="24"/>
          <w:rtl/>
        </w:rPr>
        <w:t>ص</w:t>
      </w:r>
      <w:r w:rsidR="000C6874" w:rsidRPr="007C5CAB">
        <w:rPr>
          <w:rFonts w:ascii="Traditional Arabic" w:hAnsi="Traditional Arabic" w:cs="Traditional Arabic"/>
          <w:sz w:val="24"/>
          <w:szCs w:val="24"/>
        </w:rPr>
        <w:t>. 89</w:t>
      </w:r>
      <w:r w:rsidR="000C6874" w:rsidRPr="007C5CAB">
        <w:rPr>
          <w:rFonts w:ascii="Traditional Arabic" w:hAnsi="Traditional Arabic" w:cs="Traditional Arabic"/>
          <w:sz w:val="24"/>
          <w:szCs w:val="24"/>
          <w:rtl/>
          <w:lang w:bidi="ar-DZ"/>
        </w:rPr>
        <w:t>)</w:t>
      </w:r>
      <w:r w:rsidR="00206A9C" w:rsidRPr="007C5CAB">
        <w:rPr>
          <w:rFonts w:ascii="Traditional Arabic" w:hAnsi="Traditional Arabic" w:cs="Traditional Arabic"/>
          <w:sz w:val="24"/>
          <w:szCs w:val="24"/>
          <w:rtl/>
          <w:lang w:bidi="ar-DZ"/>
        </w:rPr>
        <w:t>:</w:t>
      </w:r>
      <w:r w:rsidR="00206A9C" w:rsidRPr="007C5CAB">
        <w:rPr>
          <w:rFonts w:ascii="Traditional Arabic" w:hAnsi="Traditional Arabic" w:cs="Traditional Arabic"/>
          <w:sz w:val="32"/>
          <w:szCs w:val="32"/>
          <w:rtl/>
          <w:lang w:bidi="ar-DZ"/>
        </w:rPr>
        <w:t xml:space="preserve"> </w:t>
      </w:r>
    </w:p>
    <w:p w:rsidR="00206A9C"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 1ـــ</w:t>
      </w:r>
      <w:r w:rsidR="00206A9C" w:rsidRPr="007C5CAB">
        <w:rPr>
          <w:rFonts w:ascii="Traditional Arabic" w:hAnsi="Traditional Arabic" w:cs="Traditional Arabic"/>
          <w:b/>
          <w:bCs/>
          <w:sz w:val="32"/>
          <w:szCs w:val="32"/>
          <w:rtl/>
          <w:lang w:bidi="ar-DZ"/>
        </w:rPr>
        <w:t xml:space="preserve"> الأداء الكمي :</w:t>
      </w:r>
      <w:r w:rsidR="00CE6758" w:rsidRPr="007C5CAB">
        <w:rPr>
          <w:rFonts w:ascii="Traditional Arabic" w:hAnsi="Traditional Arabic" w:cs="Traditional Arabic"/>
          <w:b/>
          <w:bCs/>
          <w:sz w:val="32"/>
          <w:szCs w:val="32"/>
          <w:rtl/>
          <w:lang w:bidi="ar-DZ"/>
        </w:rPr>
        <w:t xml:space="preserve"> </w:t>
      </w:r>
      <w:r w:rsidR="00206A9C" w:rsidRPr="007C5CAB">
        <w:rPr>
          <w:rFonts w:ascii="Traditional Arabic" w:hAnsi="Traditional Arabic" w:cs="Traditional Arabic"/>
          <w:sz w:val="32"/>
          <w:szCs w:val="32"/>
          <w:rtl/>
          <w:lang w:bidi="ar-DZ"/>
        </w:rPr>
        <w:t>يتجسد في الإنجازات التي ساهمت كل الوظائف والأنظمة الفرعية للمؤسسة في تحقيقها دون انفراد جزء أو عنصر لوحده في تحقيقها، ومن خلال الأداء الكمي</w:t>
      </w:r>
      <w:r w:rsidR="00CE6758" w:rsidRPr="007C5CAB">
        <w:rPr>
          <w:rFonts w:ascii="Traditional Arabic" w:hAnsi="Traditional Arabic" w:cs="Traditional Arabic"/>
          <w:sz w:val="32"/>
          <w:szCs w:val="32"/>
          <w:rtl/>
          <w:lang w:bidi="ar-DZ"/>
        </w:rPr>
        <w:t xml:space="preserve"> </w:t>
      </w:r>
      <w:r w:rsidR="00206A9C" w:rsidRPr="007C5CAB">
        <w:rPr>
          <w:rFonts w:ascii="Traditional Arabic" w:hAnsi="Traditional Arabic" w:cs="Traditional Arabic"/>
          <w:sz w:val="32"/>
          <w:szCs w:val="32"/>
          <w:rtl/>
          <w:lang w:bidi="ar-DZ"/>
        </w:rPr>
        <w:t>يمكن الحكم على مدى تحقيق المؤسسة وبلوغها لأهدافها العامة كالاستمرارية والنمو والربحية</w:t>
      </w:r>
    </w:p>
    <w:p w:rsidR="00206A9C"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ــ 2 ـــ</w:t>
      </w:r>
      <w:r w:rsidR="00206A9C" w:rsidRPr="007C5CAB">
        <w:rPr>
          <w:rFonts w:ascii="Traditional Arabic" w:hAnsi="Traditional Arabic" w:cs="Traditional Arabic"/>
          <w:b/>
          <w:bCs/>
          <w:sz w:val="32"/>
          <w:szCs w:val="32"/>
          <w:rtl/>
          <w:lang w:bidi="ar-DZ"/>
        </w:rPr>
        <w:t xml:space="preserve"> الأداء الجزئي :</w:t>
      </w:r>
      <w:r w:rsidR="00CE6758" w:rsidRPr="007C5CAB">
        <w:rPr>
          <w:rFonts w:ascii="Traditional Arabic" w:hAnsi="Traditional Arabic" w:cs="Traditional Arabic"/>
          <w:b/>
          <w:bCs/>
          <w:sz w:val="32"/>
          <w:szCs w:val="32"/>
          <w:rtl/>
          <w:lang w:bidi="ar-DZ"/>
        </w:rPr>
        <w:t xml:space="preserve"> </w:t>
      </w:r>
      <w:r w:rsidR="00206A9C" w:rsidRPr="007C5CAB">
        <w:rPr>
          <w:rFonts w:ascii="Traditional Arabic" w:hAnsi="Traditional Arabic" w:cs="Traditional Arabic"/>
          <w:sz w:val="32"/>
          <w:szCs w:val="32"/>
          <w:rtl/>
          <w:lang w:bidi="ar-DZ"/>
        </w:rPr>
        <w:t>ويقصد به الأداء الذي يتحقق على مستوى الأنظمة الفرعية للمؤسسة والوظائف الأساسية،</w:t>
      </w:r>
      <w:r w:rsidR="008468B3" w:rsidRPr="007C5CAB">
        <w:rPr>
          <w:rFonts w:ascii="Traditional Arabic" w:hAnsi="Traditional Arabic" w:cs="Traditional Arabic"/>
          <w:sz w:val="32"/>
          <w:szCs w:val="32"/>
          <w:rtl/>
          <w:lang w:bidi="ar-DZ"/>
        </w:rPr>
        <w:t xml:space="preserve"> </w:t>
      </w:r>
      <w:r w:rsidR="00206A9C" w:rsidRPr="007C5CAB">
        <w:rPr>
          <w:rFonts w:ascii="Traditional Arabic" w:hAnsi="Traditional Arabic" w:cs="Traditional Arabic"/>
          <w:sz w:val="32"/>
          <w:szCs w:val="32"/>
          <w:rtl/>
          <w:lang w:bidi="ar-DZ"/>
        </w:rPr>
        <w:t xml:space="preserve">والأداء الكمي في الحقيقية هو عبارة عن تفاعل أداء الأنظمة الفرعية </w:t>
      </w:r>
      <w:r w:rsidR="008468B3" w:rsidRPr="007C5CAB">
        <w:rPr>
          <w:rFonts w:ascii="Traditional Arabic" w:hAnsi="Traditional Arabic" w:cs="Traditional Arabic"/>
          <w:sz w:val="32"/>
          <w:szCs w:val="32"/>
          <w:rtl/>
          <w:lang w:bidi="ar-DZ"/>
        </w:rPr>
        <w:t>(</w:t>
      </w:r>
      <w:r w:rsidR="00206A9C" w:rsidRPr="007C5CAB">
        <w:rPr>
          <w:rFonts w:ascii="Traditional Arabic" w:hAnsi="Traditional Arabic" w:cs="Traditional Arabic"/>
          <w:sz w:val="32"/>
          <w:szCs w:val="32"/>
          <w:rtl/>
          <w:lang w:bidi="ar-DZ"/>
        </w:rPr>
        <w:t>الأداء الجزئي</w:t>
      </w:r>
      <w:r w:rsidR="008468B3" w:rsidRPr="007C5CAB">
        <w:rPr>
          <w:rFonts w:ascii="Traditional Arabic" w:hAnsi="Traditional Arabic" w:cs="Traditional Arabic"/>
          <w:sz w:val="32"/>
          <w:szCs w:val="32"/>
          <w:rtl/>
          <w:lang w:bidi="ar-DZ"/>
        </w:rPr>
        <w:t>)</w:t>
      </w:r>
      <w:r w:rsidR="00206A9C" w:rsidRPr="007C5CAB">
        <w:rPr>
          <w:rFonts w:ascii="Traditional Arabic" w:hAnsi="Traditional Arabic" w:cs="Traditional Arabic"/>
          <w:sz w:val="32"/>
          <w:szCs w:val="32"/>
          <w:rtl/>
          <w:lang w:bidi="ar-DZ"/>
        </w:rPr>
        <w:t xml:space="preserve"> و</w:t>
      </w:r>
      <w:r w:rsidR="008468B3" w:rsidRPr="007C5CAB">
        <w:rPr>
          <w:rFonts w:ascii="Traditional Arabic" w:hAnsi="Traditional Arabic" w:cs="Traditional Arabic"/>
          <w:sz w:val="32"/>
          <w:szCs w:val="32"/>
          <w:rtl/>
          <w:lang w:bidi="ar-DZ"/>
        </w:rPr>
        <w:t>ه</w:t>
      </w:r>
      <w:r w:rsidR="00206A9C" w:rsidRPr="007C5CAB">
        <w:rPr>
          <w:rFonts w:ascii="Traditional Arabic" w:hAnsi="Traditional Arabic" w:cs="Traditional Arabic"/>
          <w:sz w:val="32"/>
          <w:szCs w:val="32"/>
          <w:rtl/>
          <w:lang w:bidi="ar-DZ"/>
        </w:rPr>
        <w:t>و ما</w:t>
      </w:r>
      <w:r w:rsidR="008468B3" w:rsidRPr="007C5CAB">
        <w:rPr>
          <w:rFonts w:ascii="Traditional Arabic" w:hAnsi="Traditional Arabic" w:cs="Traditional Arabic"/>
          <w:sz w:val="32"/>
          <w:szCs w:val="32"/>
          <w:rtl/>
          <w:lang w:bidi="ar-DZ"/>
        </w:rPr>
        <w:t xml:space="preserve"> </w:t>
      </w:r>
      <w:r w:rsidR="00206A9C" w:rsidRPr="007C5CAB">
        <w:rPr>
          <w:rFonts w:ascii="Traditional Arabic" w:hAnsi="Traditional Arabic" w:cs="Traditional Arabic"/>
          <w:sz w:val="32"/>
          <w:szCs w:val="32"/>
          <w:rtl/>
          <w:lang w:bidi="ar-DZ"/>
        </w:rPr>
        <w:t xml:space="preserve">يعزز فكرة أو مبدأ </w:t>
      </w:r>
      <w:r w:rsidR="008468B3" w:rsidRPr="007C5CAB">
        <w:rPr>
          <w:rFonts w:ascii="Traditional Arabic" w:hAnsi="Traditional Arabic" w:cs="Traditional Arabic"/>
          <w:sz w:val="32"/>
          <w:szCs w:val="32"/>
          <w:rtl/>
          <w:lang w:bidi="ar-DZ"/>
        </w:rPr>
        <w:t>التكامل والتسلسل بين الأهداف</w:t>
      </w:r>
      <w:r w:rsidR="00206A9C" w:rsidRPr="007C5CAB">
        <w:rPr>
          <w:rFonts w:ascii="Traditional Arabic" w:hAnsi="Traditional Arabic" w:cs="Traditional Arabic"/>
          <w:sz w:val="32"/>
          <w:szCs w:val="32"/>
          <w:rtl/>
          <w:lang w:bidi="ar-DZ"/>
        </w:rPr>
        <w:t xml:space="preserve"> في المؤسسة .</w:t>
      </w:r>
    </w:p>
    <w:p w:rsidR="00206A9C"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ـــ</w:t>
      </w:r>
      <w:r w:rsidR="00206A9C" w:rsidRPr="007C5CAB">
        <w:rPr>
          <w:rFonts w:ascii="Traditional Arabic" w:hAnsi="Traditional Arabic" w:cs="Traditional Arabic"/>
          <w:b/>
          <w:bCs/>
          <w:sz w:val="32"/>
          <w:szCs w:val="32"/>
          <w:rtl/>
          <w:lang w:bidi="ar-DZ"/>
        </w:rPr>
        <w:t xml:space="preserve"> حسب المعيار الوظيفي :</w:t>
      </w:r>
      <w:r w:rsidR="00CE6758" w:rsidRPr="007C5CAB">
        <w:rPr>
          <w:rFonts w:ascii="Traditional Arabic" w:hAnsi="Traditional Arabic" w:cs="Traditional Arabic"/>
          <w:b/>
          <w:bCs/>
          <w:sz w:val="32"/>
          <w:szCs w:val="32"/>
          <w:rtl/>
          <w:lang w:bidi="ar-DZ"/>
        </w:rPr>
        <w:t xml:space="preserve"> </w:t>
      </w:r>
      <w:r w:rsidR="00206A9C" w:rsidRPr="007C5CAB">
        <w:rPr>
          <w:rFonts w:ascii="Traditional Arabic" w:hAnsi="Traditional Arabic" w:cs="Traditional Arabic"/>
          <w:sz w:val="32"/>
          <w:szCs w:val="32"/>
          <w:rtl/>
          <w:lang w:bidi="ar-DZ"/>
        </w:rPr>
        <w:t xml:space="preserve">حسب </w:t>
      </w:r>
      <w:r w:rsidR="008468B3" w:rsidRPr="007C5CAB">
        <w:rPr>
          <w:rFonts w:ascii="Traditional Arabic" w:hAnsi="Traditional Arabic" w:cs="Traditional Arabic"/>
          <w:sz w:val="32"/>
          <w:szCs w:val="32"/>
          <w:rtl/>
          <w:lang w:bidi="ar-DZ"/>
        </w:rPr>
        <w:t>ه</w:t>
      </w:r>
      <w:r w:rsidR="00206A9C" w:rsidRPr="007C5CAB">
        <w:rPr>
          <w:rFonts w:ascii="Traditional Arabic" w:hAnsi="Traditional Arabic" w:cs="Traditional Arabic"/>
          <w:sz w:val="32"/>
          <w:szCs w:val="32"/>
          <w:rtl/>
          <w:lang w:bidi="ar-DZ"/>
        </w:rPr>
        <w:t>ذا المعيار يقس</w:t>
      </w:r>
      <w:r w:rsidR="008468B3" w:rsidRPr="007C5CAB">
        <w:rPr>
          <w:rFonts w:ascii="Traditional Arabic" w:hAnsi="Traditional Arabic" w:cs="Traditional Arabic"/>
          <w:sz w:val="32"/>
          <w:szCs w:val="32"/>
          <w:rtl/>
          <w:lang w:bidi="ar-DZ"/>
        </w:rPr>
        <w:t>م</w:t>
      </w:r>
      <w:r w:rsidR="00206A9C" w:rsidRPr="007C5CAB">
        <w:rPr>
          <w:rFonts w:ascii="Traditional Arabic" w:hAnsi="Traditional Arabic" w:cs="Traditional Arabic"/>
          <w:sz w:val="32"/>
          <w:szCs w:val="32"/>
          <w:rtl/>
          <w:lang w:bidi="ar-DZ"/>
        </w:rPr>
        <w:t xml:space="preserve"> الأداء إلى </w:t>
      </w:r>
      <w:r w:rsidR="008468B3" w:rsidRPr="007C5CAB">
        <w:rPr>
          <w:rFonts w:ascii="Traditional Arabic" w:hAnsi="Traditional Arabic" w:cs="Traditional Arabic"/>
          <w:sz w:val="32"/>
          <w:szCs w:val="32"/>
          <w:rtl/>
          <w:lang w:bidi="ar-DZ"/>
        </w:rPr>
        <w:t>أداء الوظائف</w:t>
      </w:r>
      <w:r w:rsidR="00206A9C" w:rsidRPr="007C5CAB">
        <w:rPr>
          <w:rFonts w:ascii="Traditional Arabic" w:hAnsi="Traditional Arabic" w:cs="Traditional Arabic"/>
          <w:sz w:val="32"/>
          <w:szCs w:val="32"/>
          <w:rtl/>
          <w:lang w:bidi="ar-DZ"/>
        </w:rPr>
        <w:t xml:space="preserve"> الأساسية في المؤسسة و</w:t>
      </w:r>
      <w:r w:rsidR="008468B3" w:rsidRPr="007C5CAB">
        <w:rPr>
          <w:rFonts w:ascii="Traditional Arabic" w:hAnsi="Traditional Arabic" w:cs="Traditional Arabic"/>
          <w:sz w:val="32"/>
          <w:szCs w:val="32"/>
          <w:rtl/>
          <w:lang w:bidi="ar-DZ"/>
        </w:rPr>
        <w:t>ه</w:t>
      </w:r>
      <w:r w:rsidR="00206A9C" w:rsidRPr="007C5CAB">
        <w:rPr>
          <w:rFonts w:ascii="Traditional Arabic" w:hAnsi="Traditional Arabic" w:cs="Traditional Arabic"/>
          <w:sz w:val="32"/>
          <w:szCs w:val="32"/>
          <w:rtl/>
          <w:lang w:bidi="ar-DZ"/>
        </w:rPr>
        <w:t>ي الإنتاج،</w:t>
      </w:r>
      <w:r w:rsidR="003B3B82" w:rsidRPr="007C5CAB">
        <w:rPr>
          <w:rFonts w:ascii="Traditional Arabic" w:hAnsi="Traditional Arabic" w:cs="Traditional Arabic"/>
          <w:sz w:val="32"/>
          <w:szCs w:val="32"/>
          <w:rtl/>
          <w:lang w:bidi="ar-DZ"/>
        </w:rPr>
        <w:t xml:space="preserve"> </w:t>
      </w:r>
      <w:r w:rsidR="00206A9C" w:rsidRPr="007C5CAB">
        <w:rPr>
          <w:rFonts w:ascii="Traditional Arabic" w:hAnsi="Traditional Arabic" w:cs="Traditional Arabic"/>
          <w:sz w:val="32"/>
          <w:szCs w:val="32"/>
          <w:rtl/>
          <w:lang w:bidi="ar-DZ"/>
        </w:rPr>
        <w:t xml:space="preserve">المالية، </w:t>
      </w:r>
      <w:r w:rsidR="008468B3" w:rsidRPr="007C5CAB">
        <w:rPr>
          <w:rFonts w:ascii="Traditional Arabic" w:hAnsi="Traditional Arabic" w:cs="Traditional Arabic"/>
          <w:sz w:val="32"/>
          <w:szCs w:val="32"/>
          <w:rtl/>
          <w:lang w:bidi="ar-DZ"/>
        </w:rPr>
        <w:t xml:space="preserve">التسوق </w:t>
      </w:r>
      <w:r w:rsidR="00206A9C" w:rsidRPr="007C5CAB">
        <w:rPr>
          <w:rFonts w:ascii="Traditional Arabic" w:hAnsi="Traditional Arabic" w:cs="Traditional Arabic"/>
          <w:sz w:val="32"/>
          <w:szCs w:val="32"/>
          <w:rtl/>
          <w:lang w:bidi="ar-DZ"/>
        </w:rPr>
        <w:t>والموارد البشرية ويت</w:t>
      </w:r>
      <w:r w:rsidR="008468B3" w:rsidRPr="007C5CAB">
        <w:rPr>
          <w:rFonts w:ascii="Traditional Arabic" w:hAnsi="Traditional Arabic" w:cs="Traditional Arabic"/>
          <w:sz w:val="32"/>
          <w:szCs w:val="32"/>
          <w:rtl/>
          <w:lang w:bidi="ar-DZ"/>
        </w:rPr>
        <w:t>م</w:t>
      </w:r>
      <w:r w:rsidR="00206A9C" w:rsidRPr="007C5CAB">
        <w:rPr>
          <w:rFonts w:ascii="Traditional Arabic" w:hAnsi="Traditional Arabic" w:cs="Traditional Arabic"/>
          <w:sz w:val="32"/>
          <w:szCs w:val="32"/>
          <w:rtl/>
          <w:lang w:bidi="ar-DZ"/>
        </w:rPr>
        <w:t xml:space="preserve"> تقسي</w:t>
      </w:r>
      <w:r w:rsidR="008468B3" w:rsidRPr="007C5CAB">
        <w:rPr>
          <w:rFonts w:ascii="Traditional Arabic" w:hAnsi="Traditional Arabic" w:cs="Traditional Arabic"/>
          <w:sz w:val="32"/>
          <w:szCs w:val="32"/>
          <w:rtl/>
          <w:lang w:bidi="ar-DZ"/>
        </w:rPr>
        <w:t>م</w:t>
      </w:r>
      <w:r w:rsidR="00206A9C" w:rsidRPr="007C5CAB">
        <w:rPr>
          <w:rFonts w:ascii="Traditional Arabic" w:hAnsi="Traditional Arabic" w:cs="Traditional Arabic"/>
          <w:sz w:val="32"/>
          <w:szCs w:val="32"/>
          <w:rtl/>
          <w:lang w:bidi="ar-DZ"/>
        </w:rPr>
        <w:t xml:space="preserve"> الأداء إلى :</w:t>
      </w:r>
    </w:p>
    <w:p w:rsidR="003B3B82"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 ــ 1 ـــ</w:t>
      </w:r>
      <w:r w:rsidR="00CE6758" w:rsidRPr="007C5CAB">
        <w:rPr>
          <w:rFonts w:ascii="Traditional Arabic" w:hAnsi="Traditional Arabic" w:cs="Traditional Arabic"/>
          <w:b/>
          <w:bCs/>
          <w:sz w:val="32"/>
          <w:szCs w:val="32"/>
          <w:rtl/>
          <w:lang w:bidi="ar-DZ"/>
        </w:rPr>
        <w:t xml:space="preserve"> </w:t>
      </w:r>
      <w:r w:rsidR="003B3B82" w:rsidRPr="007C5CAB">
        <w:rPr>
          <w:rFonts w:ascii="Traditional Arabic" w:hAnsi="Traditional Arabic" w:cs="Traditional Arabic"/>
          <w:b/>
          <w:bCs/>
          <w:sz w:val="32"/>
          <w:szCs w:val="32"/>
          <w:rtl/>
          <w:lang w:bidi="ar-DZ"/>
        </w:rPr>
        <w:t>أداء الوظيفة المالية :</w:t>
      </w:r>
      <w:r w:rsidR="00CE6758" w:rsidRPr="007C5CAB">
        <w:rPr>
          <w:rFonts w:ascii="Traditional Arabic" w:hAnsi="Traditional Arabic" w:cs="Traditional Arabic"/>
          <w:b/>
          <w:bCs/>
          <w:sz w:val="32"/>
          <w:szCs w:val="32"/>
          <w:rtl/>
          <w:lang w:bidi="ar-DZ"/>
        </w:rPr>
        <w:t xml:space="preserve"> </w:t>
      </w:r>
      <w:r w:rsidR="003B3B82" w:rsidRPr="007C5CAB">
        <w:rPr>
          <w:rFonts w:ascii="Traditional Arabic" w:hAnsi="Traditional Arabic" w:cs="Traditional Arabic"/>
          <w:sz w:val="32"/>
          <w:szCs w:val="32"/>
          <w:rtl/>
          <w:lang w:bidi="ar-DZ"/>
        </w:rPr>
        <w:t>ويتمثل في قدرة المؤسسة على تحقيق التوازن المالي، وبناء هيكل مالي فعال، بالإضافة إلى تحقيق المردودية وتعظيم العائد على الاستثمار باعتباره أحد أهم أهداف المؤسسة، لذا فإن البعد المالي للأداء الكمي للمؤسسة يتحقق من خلال تحقيق المردودية وتعظيمها، مما طرح فكرة ربط المكافآت الممنوحة لمسيري المؤسسة بحجم المردودية التي ساهموا في تحقيقها، أي تكون متناسبة طرديا معها وهذا ما من شأنه أن يرسخ لدى المسيرين فكرة أني مستثمرين في المؤسسة أي مساهمين فييا وليسوا مسيرين فقط، وبالتالي سيعملون على تعظيم مردوديتها أكثر فأكثر .</w:t>
      </w:r>
    </w:p>
    <w:p w:rsidR="003B3B82" w:rsidRPr="007C5CAB" w:rsidRDefault="00731739" w:rsidP="00CE6758">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ـــ 2 ـــ</w:t>
      </w:r>
      <w:r w:rsidR="003B3B82" w:rsidRPr="007C5CAB">
        <w:rPr>
          <w:rFonts w:ascii="Traditional Arabic" w:hAnsi="Traditional Arabic" w:cs="Traditional Arabic"/>
          <w:b/>
          <w:bCs/>
          <w:sz w:val="32"/>
          <w:szCs w:val="32"/>
          <w:rtl/>
          <w:lang w:bidi="ar-DZ"/>
        </w:rPr>
        <w:t xml:space="preserve"> أداء وظيفة التسويق :</w:t>
      </w:r>
      <w:r w:rsidR="00CE6758" w:rsidRPr="007C5CAB">
        <w:rPr>
          <w:rFonts w:ascii="Traditional Arabic" w:hAnsi="Traditional Arabic" w:cs="Traditional Arabic"/>
          <w:b/>
          <w:bCs/>
          <w:sz w:val="32"/>
          <w:szCs w:val="32"/>
          <w:rtl/>
          <w:lang w:bidi="ar-DZ"/>
        </w:rPr>
        <w:t xml:space="preserve"> </w:t>
      </w:r>
      <w:r w:rsidR="003B3B82" w:rsidRPr="007C5CAB">
        <w:rPr>
          <w:rFonts w:ascii="Traditional Arabic" w:hAnsi="Traditional Arabic" w:cs="Traditional Arabic"/>
          <w:sz w:val="32"/>
          <w:szCs w:val="32"/>
          <w:rtl/>
          <w:lang w:bidi="ar-DZ"/>
        </w:rPr>
        <w:t>يتحدد هذا الأداء من خلال مجموعة من مؤشرات المتعلقة بوظيفة التسويق منها حجم المبيعات، الحصة السوقية، رضا العملاء، شهرة العلامة ومدى تموقعها في ذهن المستهلكين.</w:t>
      </w:r>
    </w:p>
    <w:p w:rsidR="003B3B82" w:rsidRPr="007C5CAB" w:rsidRDefault="00731739" w:rsidP="00854C89">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ــ 3 ـــ</w:t>
      </w:r>
      <w:r w:rsidR="003B3B82" w:rsidRPr="007C5CAB">
        <w:rPr>
          <w:rFonts w:ascii="Traditional Arabic" w:hAnsi="Traditional Arabic" w:cs="Traditional Arabic"/>
          <w:b/>
          <w:bCs/>
          <w:sz w:val="32"/>
          <w:szCs w:val="32"/>
          <w:rtl/>
          <w:lang w:bidi="ar-DZ"/>
        </w:rPr>
        <w:t xml:space="preserve"> أداء وظيفة الإنتاج :</w:t>
      </w:r>
      <w:r w:rsidR="00854C89" w:rsidRPr="007C5CAB">
        <w:rPr>
          <w:rFonts w:ascii="Traditional Arabic" w:hAnsi="Traditional Arabic" w:cs="Traditional Arabic"/>
          <w:b/>
          <w:bCs/>
          <w:sz w:val="32"/>
          <w:szCs w:val="32"/>
          <w:rtl/>
          <w:lang w:bidi="ar-DZ"/>
        </w:rPr>
        <w:t xml:space="preserve"> </w:t>
      </w:r>
      <w:r w:rsidR="003E2F34" w:rsidRPr="007C5CAB">
        <w:rPr>
          <w:rFonts w:ascii="Traditional Arabic" w:hAnsi="Traditional Arabic" w:cs="Traditional Arabic"/>
          <w:sz w:val="32"/>
          <w:szCs w:val="32"/>
          <w:rtl/>
          <w:lang w:bidi="ar-DZ"/>
        </w:rPr>
        <w:t>يتحقق</w:t>
      </w:r>
      <w:r w:rsidR="003B3B82" w:rsidRPr="007C5CAB">
        <w:rPr>
          <w:rFonts w:ascii="Traditional Arabic" w:hAnsi="Traditional Arabic" w:cs="Traditional Arabic"/>
          <w:sz w:val="32"/>
          <w:szCs w:val="32"/>
          <w:rtl/>
          <w:lang w:bidi="ar-DZ"/>
        </w:rPr>
        <w:t xml:space="preserve"> عندما </w:t>
      </w:r>
      <w:r w:rsidR="003E2F34" w:rsidRPr="007C5CAB">
        <w:rPr>
          <w:rFonts w:ascii="Traditional Arabic" w:hAnsi="Traditional Arabic" w:cs="Traditional Arabic"/>
          <w:sz w:val="32"/>
          <w:szCs w:val="32"/>
          <w:rtl/>
          <w:lang w:bidi="ar-DZ"/>
        </w:rPr>
        <w:t xml:space="preserve">تحقق </w:t>
      </w:r>
      <w:r w:rsidR="003B3B82" w:rsidRPr="007C5CAB">
        <w:rPr>
          <w:rFonts w:ascii="Traditional Arabic" w:hAnsi="Traditional Arabic" w:cs="Traditional Arabic"/>
          <w:sz w:val="32"/>
          <w:szCs w:val="32"/>
          <w:rtl/>
          <w:lang w:bidi="ar-DZ"/>
        </w:rPr>
        <w:t xml:space="preserve">المؤسسة إنتاجية مرتفعة مقارنة بالمؤسسات الأخرى </w:t>
      </w:r>
      <w:r w:rsidR="003E2F34" w:rsidRPr="007C5CAB">
        <w:rPr>
          <w:rFonts w:ascii="Traditional Arabic" w:hAnsi="Traditional Arabic" w:cs="Traditional Arabic"/>
          <w:sz w:val="32"/>
          <w:szCs w:val="32"/>
          <w:rtl/>
          <w:lang w:bidi="ar-DZ"/>
        </w:rPr>
        <w:t>من خلال</w:t>
      </w:r>
      <w:r w:rsidR="003B3B82" w:rsidRPr="007C5CAB">
        <w:rPr>
          <w:rFonts w:ascii="Traditional Arabic" w:hAnsi="Traditional Arabic" w:cs="Traditional Arabic"/>
          <w:sz w:val="32"/>
          <w:szCs w:val="32"/>
          <w:rtl/>
          <w:lang w:bidi="ar-DZ"/>
        </w:rPr>
        <w:t xml:space="preserve"> إنتاج</w:t>
      </w:r>
      <w:r w:rsidR="003E2F34" w:rsidRPr="007C5CAB">
        <w:rPr>
          <w:rFonts w:ascii="Traditional Arabic" w:hAnsi="Traditional Arabic" w:cs="Traditional Arabic"/>
          <w:sz w:val="32"/>
          <w:szCs w:val="32"/>
          <w:rtl/>
          <w:lang w:bidi="ar-DZ"/>
        </w:rPr>
        <w:t xml:space="preserve"> </w:t>
      </w:r>
      <w:r w:rsidR="003B3B82" w:rsidRPr="007C5CAB">
        <w:rPr>
          <w:rFonts w:ascii="Traditional Arabic" w:hAnsi="Traditional Arabic" w:cs="Traditional Arabic"/>
          <w:sz w:val="32"/>
          <w:szCs w:val="32"/>
          <w:rtl/>
          <w:lang w:bidi="ar-DZ"/>
        </w:rPr>
        <w:t xml:space="preserve">منتجات بجودة عالية </w:t>
      </w:r>
      <w:r w:rsidR="003E2F34" w:rsidRPr="007C5CAB">
        <w:rPr>
          <w:rFonts w:ascii="Traditional Arabic" w:hAnsi="Traditional Arabic" w:cs="Traditional Arabic"/>
          <w:sz w:val="32"/>
          <w:szCs w:val="32"/>
          <w:rtl/>
          <w:lang w:bidi="ar-DZ"/>
        </w:rPr>
        <w:t>وبتكاليف أقل</w:t>
      </w:r>
      <w:r w:rsidR="003B3B82" w:rsidRPr="007C5CAB">
        <w:rPr>
          <w:rFonts w:ascii="Traditional Arabic" w:hAnsi="Traditional Arabic" w:cs="Traditional Arabic"/>
          <w:sz w:val="32"/>
          <w:szCs w:val="32"/>
          <w:rtl/>
          <w:lang w:bidi="ar-DZ"/>
        </w:rPr>
        <w:t xml:space="preserve"> تسمح ل</w:t>
      </w:r>
      <w:r w:rsidR="003E2F34" w:rsidRPr="007C5CAB">
        <w:rPr>
          <w:rFonts w:ascii="Traditional Arabic" w:hAnsi="Traditional Arabic" w:cs="Traditional Arabic"/>
          <w:sz w:val="32"/>
          <w:szCs w:val="32"/>
          <w:rtl/>
          <w:lang w:bidi="ar-DZ"/>
        </w:rPr>
        <w:t>ه</w:t>
      </w:r>
      <w:r w:rsidR="003B3B82" w:rsidRPr="007C5CAB">
        <w:rPr>
          <w:rFonts w:ascii="Traditional Arabic" w:hAnsi="Traditional Arabic" w:cs="Traditional Arabic"/>
          <w:sz w:val="32"/>
          <w:szCs w:val="32"/>
          <w:rtl/>
          <w:lang w:bidi="ar-DZ"/>
        </w:rPr>
        <w:t>ا بالمنافسة، بالإضافة إلى تخفيض التعطلات</w:t>
      </w:r>
      <w:r w:rsidR="003E2F34" w:rsidRPr="007C5CAB">
        <w:rPr>
          <w:rFonts w:ascii="Traditional Arabic" w:hAnsi="Traditional Arabic" w:cs="Traditional Arabic"/>
          <w:sz w:val="32"/>
          <w:szCs w:val="32"/>
          <w:rtl/>
          <w:lang w:bidi="ar-DZ"/>
        </w:rPr>
        <w:t xml:space="preserve"> </w:t>
      </w:r>
      <w:r w:rsidR="003B3B82" w:rsidRPr="007C5CAB">
        <w:rPr>
          <w:rFonts w:ascii="Traditional Arabic" w:hAnsi="Traditional Arabic" w:cs="Traditional Arabic"/>
          <w:sz w:val="32"/>
          <w:szCs w:val="32"/>
          <w:rtl/>
          <w:lang w:bidi="ar-DZ"/>
        </w:rPr>
        <w:t xml:space="preserve">الناتجة </w:t>
      </w:r>
      <w:r w:rsidR="003E2F34" w:rsidRPr="007C5CAB">
        <w:rPr>
          <w:rFonts w:ascii="Traditional Arabic" w:hAnsi="Traditional Arabic" w:cs="Traditional Arabic"/>
          <w:sz w:val="32"/>
          <w:szCs w:val="32"/>
          <w:rtl/>
          <w:lang w:bidi="ar-DZ"/>
        </w:rPr>
        <w:t>عن توقف</w:t>
      </w:r>
      <w:r w:rsidR="003B3B82" w:rsidRPr="007C5CAB">
        <w:rPr>
          <w:rFonts w:ascii="Traditional Arabic" w:hAnsi="Traditional Arabic" w:cs="Traditional Arabic"/>
          <w:sz w:val="32"/>
          <w:szCs w:val="32"/>
          <w:rtl/>
          <w:lang w:bidi="ar-DZ"/>
        </w:rPr>
        <w:t xml:space="preserve"> الآلات أو التأخر في ت</w:t>
      </w:r>
      <w:r w:rsidR="003E2F34" w:rsidRPr="007C5CAB">
        <w:rPr>
          <w:rFonts w:ascii="Traditional Arabic" w:hAnsi="Traditional Arabic" w:cs="Traditional Arabic"/>
          <w:sz w:val="32"/>
          <w:szCs w:val="32"/>
          <w:rtl/>
          <w:lang w:bidi="ar-DZ"/>
        </w:rPr>
        <w:t>ل</w:t>
      </w:r>
      <w:r w:rsidR="003B3B82" w:rsidRPr="007C5CAB">
        <w:rPr>
          <w:rFonts w:ascii="Traditional Arabic" w:hAnsi="Traditional Arabic" w:cs="Traditional Arabic"/>
          <w:sz w:val="32"/>
          <w:szCs w:val="32"/>
          <w:rtl/>
          <w:lang w:bidi="ar-DZ"/>
        </w:rPr>
        <w:t>بية الط</w:t>
      </w:r>
      <w:r w:rsidR="003E2F34" w:rsidRPr="007C5CAB">
        <w:rPr>
          <w:rFonts w:ascii="Traditional Arabic" w:hAnsi="Traditional Arabic" w:cs="Traditional Arabic"/>
          <w:sz w:val="32"/>
          <w:szCs w:val="32"/>
          <w:rtl/>
          <w:lang w:bidi="ar-DZ"/>
        </w:rPr>
        <w:t>ل</w:t>
      </w:r>
      <w:r w:rsidR="003B3B82" w:rsidRPr="007C5CAB">
        <w:rPr>
          <w:rFonts w:ascii="Traditional Arabic" w:hAnsi="Traditional Arabic" w:cs="Traditional Arabic"/>
          <w:sz w:val="32"/>
          <w:szCs w:val="32"/>
          <w:rtl/>
          <w:lang w:bidi="ar-DZ"/>
        </w:rPr>
        <w:t>بيات .</w:t>
      </w:r>
    </w:p>
    <w:p w:rsidR="003B3B82" w:rsidRPr="007C5CAB" w:rsidRDefault="00731739" w:rsidP="00854C89">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ـــ 4 ـــ</w:t>
      </w:r>
      <w:r w:rsidR="003B3B82" w:rsidRPr="007C5CAB">
        <w:rPr>
          <w:rFonts w:ascii="Traditional Arabic" w:hAnsi="Traditional Arabic" w:cs="Traditional Arabic"/>
          <w:b/>
          <w:bCs/>
          <w:sz w:val="32"/>
          <w:szCs w:val="32"/>
          <w:rtl/>
          <w:lang w:bidi="ar-DZ"/>
        </w:rPr>
        <w:t xml:space="preserve"> أداء وظيفة الأفر</w:t>
      </w:r>
      <w:r w:rsidR="003E2F34" w:rsidRPr="007C5CAB">
        <w:rPr>
          <w:rFonts w:ascii="Traditional Arabic" w:hAnsi="Traditional Arabic" w:cs="Traditional Arabic"/>
          <w:b/>
          <w:bCs/>
          <w:sz w:val="32"/>
          <w:szCs w:val="32"/>
          <w:rtl/>
          <w:lang w:bidi="ar-DZ"/>
        </w:rPr>
        <w:t>ا</w:t>
      </w:r>
      <w:r w:rsidR="003B3B82" w:rsidRPr="007C5CAB">
        <w:rPr>
          <w:rFonts w:ascii="Traditional Arabic" w:hAnsi="Traditional Arabic" w:cs="Traditional Arabic"/>
          <w:b/>
          <w:bCs/>
          <w:sz w:val="32"/>
          <w:szCs w:val="32"/>
          <w:rtl/>
          <w:lang w:bidi="ar-DZ"/>
        </w:rPr>
        <w:t>د :</w:t>
      </w:r>
      <w:r w:rsidR="00854C89" w:rsidRPr="007C5CAB">
        <w:rPr>
          <w:rFonts w:ascii="Traditional Arabic" w:hAnsi="Traditional Arabic" w:cs="Traditional Arabic"/>
          <w:b/>
          <w:bCs/>
          <w:sz w:val="32"/>
          <w:szCs w:val="32"/>
          <w:rtl/>
          <w:lang w:bidi="ar-DZ"/>
        </w:rPr>
        <w:t xml:space="preserve"> </w:t>
      </w:r>
      <w:r w:rsidR="003B3B82" w:rsidRPr="007C5CAB">
        <w:rPr>
          <w:rFonts w:ascii="Traditional Arabic" w:hAnsi="Traditional Arabic" w:cs="Traditional Arabic"/>
          <w:sz w:val="32"/>
          <w:szCs w:val="32"/>
          <w:rtl/>
          <w:lang w:bidi="ar-DZ"/>
        </w:rPr>
        <w:t>يعتبر المورد البشري أ</w:t>
      </w:r>
      <w:r w:rsidR="003E2F34" w:rsidRPr="007C5CAB">
        <w:rPr>
          <w:rFonts w:ascii="Traditional Arabic" w:hAnsi="Traditional Arabic" w:cs="Traditional Arabic"/>
          <w:sz w:val="32"/>
          <w:szCs w:val="32"/>
          <w:rtl/>
          <w:lang w:bidi="ar-DZ"/>
        </w:rPr>
        <w:t>هم</w:t>
      </w:r>
      <w:r w:rsidR="003B3B82" w:rsidRPr="007C5CAB">
        <w:rPr>
          <w:rFonts w:ascii="Traditional Arabic" w:hAnsi="Traditional Arabic" w:cs="Traditional Arabic"/>
          <w:sz w:val="32"/>
          <w:szCs w:val="32"/>
          <w:rtl/>
          <w:lang w:bidi="ar-DZ"/>
        </w:rPr>
        <w:t xml:space="preserve"> مورد في المؤسسة </w:t>
      </w:r>
      <w:r w:rsidR="003E2F34" w:rsidRPr="007C5CAB">
        <w:rPr>
          <w:rFonts w:ascii="Traditional Arabic" w:hAnsi="Traditional Arabic" w:cs="Traditional Arabic"/>
          <w:sz w:val="32"/>
          <w:szCs w:val="32"/>
          <w:rtl/>
          <w:lang w:bidi="ar-DZ"/>
        </w:rPr>
        <w:t>ومن خلاله يتم تحريك</w:t>
      </w:r>
      <w:r w:rsidR="003B3B82" w:rsidRPr="007C5CAB">
        <w:rPr>
          <w:rFonts w:ascii="Traditional Arabic" w:hAnsi="Traditional Arabic" w:cs="Traditional Arabic"/>
          <w:sz w:val="32"/>
          <w:szCs w:val="32"/>
          <w:rtl/>
          <w:lang w:bidi="ar-DZ"/>
        </w:rPr>
        <w:t xml:space="preserve"> الموارد الأخرى وتوج</w:t>
      </w:r>
      <w:r w:rsidR="003E2F34" w:rsidRPr="007C5CAB">
        <w:rPr>
          <w:rFonts w:ascii="Traditional Arabic" w:hAnsi="Traditional Arabic" w:cs="Traditional Arabic"/>
          <w:sz w:val="32"/>
          <w:szCs w:val="32"/>
          <w:rtl/>
          <w:lang w:bidi="ar-DZ"/>
        </w:rPr>
        <w:t>يهه</w:t>
      </w:r>
      <w:r w:rsidR="003B3B82" w:rsidRPr="007C5CAB">
        <w:rPr>
          <w:rFonts w:ascii="Traditional Arabic" w:hAnsi="Traditional Arabic" w:cs="Traditional Arabic"/>
          <w:sz w:val="32"/>
          <w:szCs w:val="32"/>
          <w:rtl/>
          <w:lang w:bidi="ar-DZ"/>
        </w:rPr>
        <w:t>ا</w:t>
      </w:r>
      <w:r w:rsidR="003E2F34" w:rsidRPr="007C5CAB">
        <w:rPr>
          <w:rFonts w:ascii="Traditional Arabic" w:hAnsi="Traditional Arabic" w:cs="Traditional Arabic"/>
          <w:sz w:val="32"/>
          <w:szCs w:val="32"/>
          <w:rtl/>
          <w:lang w:bidi="ar-DZ"/>
        </w:rPr>
        <w:t xml:space="preserve"> </w:t>
      </w:r>
      <w:r w:rsidR="003B3B82" w:rsidRPr="007C5CAB">
        <w:rPr>
          <w:rFonts w:ascii="Traditional Arabic" w:hAnsi="Traditional Arabic" w:cs="Traditional Arabic"/>
          <w:sz w:val="32"/>
          <w:szCs w:val="32"/>
          <w:rtl/>
          <w:lang w:bidi="ar-DZ"/>
        </w:rPr>
        <w:t xml:space="preserve">بما يسمح </w:t>
      </w:r>
      <w:r w:rsidR="003E2F34" w:rsidRPr="007C5CAB">
        <w:rPr>
          <w:rFonts w:ascii="Traditional Arabic" w:hAnsi="Traditional Arabic" w:cs="Traditional Arabic"/>
          <w:sz w:val="32"/>
          <w:szCs w:val="32"/>
          <w:rtl/>
          <w:lang w:bidi="ar-DZ"/>
        </w:rPr>
        <w:t>بتحقيق أهداف</w:t>
      </w:r>
      <w:r w:rsidR="003B3B82" w:rsidRPr="007C5CAB">
        <w:rPr>
          <w:rFonts w:ascii="Traditional Arabic" w:hAnsi="Traditional Arabic" w:cs="Traditional Arabic"/>
          <w:sz w:val="32"/>
          <w:szCs w:val="32"/>
          <w:rtl/>
          <w:lang w:bidi="ar-DZ"/>
        </w:rPr>
        <w:t xml:space="preserve"> المؤسسة، </w:t>
      </w:r>
      <w:r w:rsidR="003E2F34" w:rsidRPr="007C5CAB">
        <w:rPr>
          <w:rFonts w:ascii="Traditional Arabic" w:hAnsi="Traditional Arabic" w:cs="Traditional Arabic"/>
          <w:sz w:val="32"/>
          <w:szCs w:val="32"/>
          <w:rtl/>
          <w:lang w:bidi="ar-DZ"/>
        </w:rPr>
        <w:t>وه</w:t>
      </w:r>
      <w:r w:rsidR="003B3B82" w:rsidRPr="007C5CAB">
        <w:rPr>
          <w:rFonts w:ascii="Traditional Arabic" w:hAnsi="Traditional Arabic" w:cs="Traditional Arabic"/>
          <w:sz w:val="32"/>
          <w:szCs w:val="32"/>
          <w:rtl/>
          <w:lang w:bidi="ar-DZ"/>
        </w:rPr>
        <w:t>ذا يعني أ</w:t>
      </w:r>
      <w:r w:rsidR="003E2F34" w:rsidRPr="007C5CAB">
        <w:rPr>
          <w:rFonts w:ascii="Traditional Arabic" w:hAnsi="Traditional Arabic" w:cs="Traditional Arabic"/>
          <w:sz w:val="32"/>
          <w:szCs w:val="32"/>
          <w:rtl/>
          <w:lang w:bidi="ar-DZ"/>
        </w:rPr>
        <w:t>ن</w:t>
      </w:r>
      <w:r w:rsidR="003B3B82" w:rsidRPr="007C5CAB">
        <w:rPr>
          <w:rFonts w:ascii="Traditional Arabic" w:hAnsi="Traditional Arabic" w:cs="Traditional Arabic"/>
          <w:sz w:val="32"/>
          <w:szCs w:val="32"/>
          <w:rtl/>
          <w:lang w:bidi="ar-DZ"/>
        </w:rPr>
        <w:t xml:space="preserve"> بقاء واستمر</w:t>
      </w:r>
      <w:r w:rsidR="003E2F34" w:rsidRPr="007C5CAB">
        <w:rPr>
          <w:rFonts w:ascii="Traditional Arabic" w:hAnsi="Traditional Arabic" w:cs="Traditional Arabic"/>
          <w:sz w:val="32"/>
          <w:szCs w:val="32"/>
          <w:rtl/>
          <w:lang w:bidi="ar-DZ"/>
        </w:rPr>
        <w:t>ا</w:t>
      </w:r>
      <w:r w:rsidR="003B3B82" w:rsidRPr="007C5CAB">
        <w:rPr>
          <w:rFonts w:ascii="Traditional Arabic" w:hAnsi="Traditional Arabic" w:cs="Traditional Arabic"/>
          <w:sz w:val="32"/>
          <w:szCs w:val="32"/>
          <w:rtl/>
          <w:lang w:bidi="ar-DZ"/>
        </w:rPr>
        <w:t>ر المؤسسة مر</w:t>
      </w:r>
      <w:r w:rsidR="003E2F34" w:rsidRPr="007C5CAB">
        <w:rPr>
          <w:rFonts w:ascii="Traditional Arabic" w:hAnsi="Traditional Arabic" w:cs="Traditional Arabic"/>
          <w:sz w:val="32"/>
          <w:szCs w:val="32"/>
          <w:rtl/>
          <w:lang w:bidi="ar-DZ"/>
        </w:rPr>
        <w:t>هون</w:t>
      </w:r>
      <w:r w:rsidR="003B3B82" w:rsidRPr="007C5CAB">
        <w:rPr>
          <w:rFonts w:ascii="Traditional Arabic" w:hAnsi="Traditional Arabic" w:cs="Traditional Arabic"/>
          <w:sz w:val="32"/>
          <w:szCs w:val="32"/>
          <w:rtl/>
          <w:lang w:bidi="ar-DZ"/>
        </w:rPr>
        <w:t xml:space="preserve"> بأداء</w:t>
      </w:r>
      <w:r w:rsidR="003E2F34" w:rsidRPr="007C5CAB">
        <w:rPr>
          <w:rFonts w:ascii="Traditional Arabic" w:hAnsi="Traditional Arabic" w:cs="Traditional Arabic"/>
          <w:sz w:val="32"/>
          <w:szCs w:val="32"/>
          <w:rtl/>
          <w:lang w:bidi="ar-DZ"/>
        </w:rPr>
        <w:t xml:space="preserve"> العامل</w:t>
      </w:r>
      <w:r w:rsidR="003B3B82" w:rsidRPr="007C5CAB">
        <w:rPr>
          <w:rFonts w:ascii="Traditional Arabic" w:hAnsi="Traditional Arabic" w:cs="Traditional Arabic"/>
          <w:sz w:val="32"/>
          <w:szCs w:val="32"/>
          <w:rtl/>
          <w:lang w:bidi="ar-DZ"/>
        </w:rPr>
        <w:t xml:space="preserve"> البشري في</w:t>
      </w:r>
      <w:r w:rsidR="003E2F34" w:rsidRPr="007C5CAB">
        <w:rPr>
          <w:rFonts w:ascii="Traditional Arabic" w:hAnsi="Traditional Arabic" w:cs="Traditional Arabic"/>
          <w:sz w:val="32"/>
          <w:szCs w:val="32"/>
          <w:rtl/>
          <w:lang w:bidi="ar-DZ"/>
        </w:rPr>
        <w:t>ه</w:t>
      </w:r>
      <w:r w:rsidR="003B3B82" w:rsidRPr="007C5CAB">
        <w:rPr>
          <w:rFonts w:ascii="Traditional Arabic" w:hAnsi="Traditional Arabic" w:cs="Traditional Arabic"/>
          <w:sz w:val="32"/>
          <w:szCs w:val="32"/>
          <w:rtl/>
          <w:lang w:bidi="ar-DZ"/>
        </w:rPr>
        <w:t>ا و</w:t>
      </w:r>
      <w:r w:rsidR="003E2F34" w:rsidRPr="007C5CAB">
        <w:rPr>
          <w:rFonts w:ascii="Traditional Arabic" w:hAnsi="Traditional Arabic" w:cs="Traditional Arabic"/>
          <w:sz w:val="32"/>
          <w:szCs w:val="32"/>
          <w:rtl/>
          <w:lang w:bidi="ar-DZ"/>
        </w:rPr>
        <w:t>ه</w:t>
      </w:r>
      <w:r w:rsidR="003B3B82" w:rsidRPr="007C5CAB">
        <w:rPr>
          <w:rFonts w:ascii="Traditional Arabic" w:hAnsi="Traditional Arabic" w:cs="Traditional Arabic"/>
          <w:sz w:val="32"/>
          <w:szCs w:val="32"/>
          <w:rtl/>
          <w:lang w:bidi="ar-DZ"/>
        </w:rPr>
        <w:t xml:space="preserve">ذا الأداء ينبني </w:t>
      </w:r>
      <w:r w:rsidR="003E2F34" w:rsidRPr="007C5CAB">
        <w:rPr>
          <w:rFonts w:ascii="Traditional Arabic" w:hAnsi="Traditional Arabic" w:cs="Traditional Arabic"/>
          <w:sz w:val="32"/>
          <w:szCs w:val="32"/>
          <w:rtl/>
          <w:lang w:bidi="ar-DZ"/>
        </w:rPr>
        <w:t>عل</w:t>
      </w:r>
      <w:r w:rsidR="003B3B82" w:rsidRPr="007C5CAB">
        <w:rPr>
          <w:rFonts w:ascii="Traditional Arabic" w:hAnsi="Traditional Arabic" w:cs="Traditional Arabic"/>
          <w:sz w:val="32"/>
          <w:szCs w:val="32"/>
          <w:rtl/>
          <w:lang w:bidi="ar-DZ"/>
        </w:rPr>
        <w:t>ى الكفاءات واختيار ذوي الم</w:t>
      </w:r>
      <w:r w:rsidR="003E2F34" w:rsidRPr="007C5CAB">
        <w:rPr>
          <w:rFonts w:ascii="Traditional Arabic" w:hAnsi="Traditional Arabic" w:cs="Traditional Arabic"/>
          <w:sz w:val="32"/>
          <w:szCs w:val="32"/>
          <w:rtl/>
          <w:lang w:bidi="ar-DZ"/>
        </w:rPr>
        <w:t>ه</w:t>
      </w:r>
      <w:r w:rsidR="003B3B82" w:rsidRPr="007C5CAB">
        <w:rPr>
          <w:rFonts w:ascii="Traditional Arabic" w:hAnsi="Traditional Arabic" w:cs="Traditional Arabic"/>
          <w:sz w:val="32"/>
          <w:szCs w:val="32"/>
          <w:rtl/>
          <w:lang w:bidi="ar-DZ"/>
        </w:rPr>
        <w:t>ار</w:t>
      </w:r>
      <w:r w:rsidR="003E2F34" w:rsidRPr="007C5CAB">
        <w:rPr>
          <w:rFonts w:ascii="Traditional Arabic" w:hAnsi="Traditional Arabic" w:cs="Traditional Arabic"/>
          <w:sz w:val="32"/>
          <w:szCs w:val="32"/>
          <w:rtl/>
          <w:lang w:bidi="ar-DZ"/>
        </w:rPr>
        <w:t>ا</w:t>
      </w:r>
      <w:r w:rsidR="003B3B82" w:rsidRPr="007C5CAB">
        <w:rPr>
          <w:rFonts w:ascii="Traditional Arabic" w:hAnsi="Traditional Arabic" w:cs="Traditional Arabic"/>
          <w:sz w:val="32"/>
          <w:szCs w:val="32"/>
          <w:rtl/>
          <w:lang w:bidi="ar-DZ"/>
        </w:rPr>
        <w:t>ت العالية حيث أ</w:t>
      </w:r>
      <w:r w:rsidR="003E2F34" w:rsidRPr="007C5CAB">
        <w:rPr>
          <w:rFonts w:ascii="Traditional Arabic" w:hAnsi="Traditional Arabic" w:cs="Traditional Arabic"/>
          <w:sz w:val="32"/>
          <w:szCs w:val="32"/>
          <w:rtl/>
          <w:lang w:bidi="ar-DZ"/>
        </w:rPr>
        <w:t xml:space="preserve">ن </w:t>
      </w:r>
      <w:r w:rsidR="003B3B82" w:rsidRPr="007C5CAB">
        <w:rPr>
          <w:rFonts w:ascii="Traditional Arabic" w:hAnsi="Traditional Arabic" w:cs="Traditional Arabic"/>
          <w:sz w:val="32"/>
          <w:szCs w:val="32"/>
          <w:rtl/>
          <w:lang w:bidi="ar-DZ"/>
        </w:rPr>
        <w:t>فعالية المورد البشري لا تكو</w:t>
      </w:r>
      <w:r w:rsidR="003E2F34" w:rsidRPr="007C5CAB">
        <w:rPr>
          <w:rFonts w:ascii="Traditional Arabic" w:hAnsi="Traditional Arabic" w:cs="Traditional Arabic"/>
          <w:sz w:val="32"/>
          <w:szCs w:val="32"/>
          <w:rtl/>
          <w:lang w:bidi="ar-DZ"/>
        </w:rPr>
        <w:t>ن</w:t>
      </w:r>
      <w:r w:rsidR="003B3B82" w:rsidRPr="007C5CAB">
        <w:rPr>
          <w:rFonts w:ascii="Traditional Arabic" w:hAnsi="Traditional Arabic" w:cs="Traditional Arabic"/>
          <w:sz w:val="32"/>
          <w:szCs w:val="32"/>
          <w:rtl/>
          <w:lang w:bidi="ar-DZ"/>
        </w:rPr>
        <w:t xml:space="preserve"> إلا إذا كا</w:t>
      </w:r>
      <w:r w:rsidR="003E2F34" w:rsidRPr="007C5CAB">
        <w:rPr>
          <w:rFonts w:ascii="Traditional Arabic" w:hAnsi="Traditional Arabic" w:cs="Traditional Arabic"/>
          <w:sz w:val="32"/>
          <w:szCs w:val="32"/>
          <w:rtl/>
          <w:lang w:bidi="ar-DZ"/>
        </w:rPr>
        <w:t>ن</w:t>
      </w:r>
      <w:r w:rsidR="003B3B82" w:rsidRPr="007C5CAB">
        <w:rPr>
          <w:rFonts w:ascii="Traditional Arabic" w:hAnsi="Traditional Arabic" w:cs="Traditional Arabic"/>
          <w:sz w:val="32"/>
          <w:szCs w:val="32"/>
          <w:rtl/>
          <w:lang w:bidi="ar-DZ"/>
        </w:rPr>
        <w:t xml:space="preserve"> الشخص المناسب في المكا</w:t>
      </w:r>
      <w:r w:rsidR="003E2F34" w:rsidRPr="007C5CAB">
        <w:rPr>
          <w:rFonts w:ascii="Traditional Arabic" w:hAnsi="Traditional Arabic" w:cs="Traditional Arabic"/>
          <w:sz w:val="32"/>
          <w:szCs w:val="32"/>
          <w:rtl/>
          <w:lang w:bidi="ar-DZ"/>
        </w:rPr>
        <w:t>ن</w:t>
      </w:r>
      <w:r w:rsidR="003B3B82" w:rsidRPr="007C5CAB">
        <w:rPr>
          <w:rFonts w:ascii="Traditional Arabic" w:hAnsi="Traditional Arabic" w:cs="Traditional Arabic"/>
          <w:sz w:val="32"/>
          <w:szCs w:val="32"/>
          <w:rtl/>
          <w:lang w:bidi="ar-DZ"/>
        </w:rPr>
        <w:t xml:space="preserve"> المناسب والوقت</w:t>
      </w:r>
      <w:r w:rsidR="003E2F34" w:rsidRPr="007C5CAB">
        <w:rPr>
          <w:rFonts w:ascii="Traditional Arabic" w:hAnsi="Traditional Arabic" w:cs="Traditional Arabic"/>
          <w:sz w:val="32"/>
          <w:szCs w:val="32"/>
          <w:rtl/>
          <w:lang w:bidi="ar-DZ"/>
        </w:rPr>
        <w:t xml:space="preserve"> </w:t>
      </w:r>
      <w:r w:rsidR="003B3B82" w:rsidRPr="007C5CAB">
        <w:rPr>
          <w:rFonts w:ascii="Traditional Arabic" w:hAnsi="Traditional Arabic" w:cs="Traditional Arabic"/>
          <w:sz w:val="32"/>
          <w:szCs w:val="32"/>
          <w:rtl/>
          <w:lang w:bidi="ar-DZ"/>
        </w:rPr>
        <w:t>المناسب .</w:t>
      </w:r>
    </w:p>
    <w:p w:rsidR="00D5111B" w:rsidRPr="007C5CAB" w:rsidRDefault="001F41B4" w:rsidP="00CB5FB1">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00CB5FB1" w:rsidRPr="007C5CAB">
        <w:rPr>
          <w:rFonts w:ascii="Traditional Arabic" w:hAnsi="Traditional Arabic" w:cs="Traditional Arabic"/>
          <w:b/>
          <w:bCs/>
          <w:sz w:val="32"/>
          <w:szCs w:val="32"/>
          <w:rtl/>
          <w:lang w:bidi="ar-DZ"/>
        </w:rPr>
        <w:t xml:space="preserve"> : </w:t>
      </w:r>
      <w:r w:rsidR="00D5111B" w:rsidRPr="007C5CAB">
        <w:rPr>
          <w:rFonts w:ascii="Traditional Arabic" w:hAnsi="Traditional Arabic" w:cs="Traditional Arabic"/>
          <w:b/>
          <w:bCs/>
          <w:sz w:val="32"/>
          <w:szCs w:val="32"/>
          <w:rtl/>
          <w:lang w:bidi="ar-DZ"/>
        </w:rPr>
        <w:t xml:space="preserve"> مستويات تقييم الأداء</w:t>
      </w:r>
      <w:r w:rsidR="00CB5FB1" w:rsidRPr="007C5CAB">
        <w:rPr>
          <w:rFonts w:ascii="Traditional Arabic" w:hAnsi="Traditional Arabic" w:cs="Traditional Arabic"/>
          <w:b/>
          <w:bCs/>
          <w:sz w:val="32"/>
          <w:szCs w:val="32"/>
          <w:rtl/>
          <w:lang w:bidi="ar-DZ"/>
        </w:rPr>
        <w:t>.</w:t>
      </w:r>
    </w:p>
    <w:p w:rsidR="00D5111B" w:rsidRPr="007C5CAB" w:rsidRDefault="00D5111B" w:rsidP="000C6874">
      <w:pPr>
        <w:jc w:val="both"/>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 xml:space="preserve">ينظر للأداء المؤسسي عمى </w:t>
      </w:r>
      <w:r w:rsidR="00B3796A" w:rsidRPr="007C5CAB">
        <w:rPr>
          <w:rFonts w:ascii="Traditional Arabic" w:hAnsi="Traditional Arabic" w:cs="Traditional Arabic"/>
          <w:sz w:val="32"/>
          <w:szCs w:val="32"/>
          <w:rtl/>
          <w:lang w:bidi="ar-DZ"/>
        </w:rPr>
        <w:t xml:space="preserve">أنه مفهوم شامل </w:t>
      </w:r>
      <w:r w:rsidRPr="007C5CAB">
        <w:rPr>
          <w:rFonts w:ascii="Traditional Arabic" w:hAnsi="Traditional Arabic" w:cs="Traditional Arabic"/>
          <w:sz w:val="32"/>
          <w:szCs w:val="32"/>
          <w:rtl/>
          <w:lang w:bidi="ar-DZ"/>
        </w:rPr>
        <w:t>ومنظومة متكام</w:t>
      </w:r>
      <w:r w:rsidR="00B3796A"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ة متعددة الجوانب، </w:t>
      </w:r>
      <w:r w:rsidR="00B3796A" w:rsidRPr="007C5CAB">
        <w:rPr>
          <w:rFonts w:ascii="Traditional Arabic" w:hAnsi="Traditional Arabic" w:cs="Traditional Arabic"/>
          <w:sz w:val="32"/>
          <w:szCs w:val="32"/>
          <w:rtl/>
          <w:lang w:bidi="ar-DZ"/>
        </w:rPr>
        <w:t xml:space="preserve">وفق هذه </w:t>
      </w:r>
      <w:r w:rsidRPr="007C5CAB">
        <w:rPr>
          <w:rFonts w:ascii="Traditional Arabic" w:hAnsi="Traditional Arabic" w:cs="Traditional Arabic"/>
          <w:sz w:val="32"/>
          <w:szCs w:val="32"/>
          <w:rtl/>
          <w:lang w:bidi="ar-DZ"/>
        </w:rPr>
        <w:t>النظرة فإ</w:t>
      </w:r>
      <w:r w:rsidR="00B3796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الأداء المؤسسي يكو</w:t>
      </w:r>
      <w:r w:rsidR="00B3796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ع</w:t>
      </w:r>
      <w:r w:rsidR="00B3796A"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ى عدة مستويات تكاد تكو</w:t>
      </w:r>
      <w:r w:rsidR="00B3796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وبإجماع الباحثي</w:t>
      </w:r>
      <w:r w:rsidR="00B3796A"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ثلاثة</w:t>
      </w:r>
      <w:r w:rsidR="00B3796A"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و</w:t>
      </w:r>
      <w:r w:rsidR="00B3796A"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ي</w:t>
      </w:r>
      <w:r w:rsidR="000C6874" w:rsidRPr="007C5CAB">
        <w:rPr>
          <w:rFonts w:ascii="Traditional Arabic" w:hAnsi="Traditional Arabic" w:cs="Traditional Arabic"/>
          <w:sz w:val="24"/>
          <w:szCs w:val="24"/>
          <w:rtl/>
          <w:lang w:bidi="ar-DZ"/>
        </w:rPr>
        <w:t>(ثابت،2001 ، ص 15.)</w:t>
      </w:r>
      <w:r w:rsidRPr="007C5CAB">
        <w:rPr>
          <w:rFonts w:ascii="Traditional Arabic" w:hAnsi="Traditional Arabic" w:cs="Traditional Arabic"/>
          <w:sz w:val="24"/>
          <w:szCs w:val="24"/>
          <w:rtl/>
          <w:lang w:bidi="ar-DZ"/>
        </w:rPr>
        <w:t>:</w:t>
      </w:r>
      <w:r w:rsidRPr="007C5CAB">
        <w:rPr>
          <w:rFonts w:ascii="Traditional Arabic" w:hAnsi="Traditional Arabic" w:cs="Traditional Arabic"/>
          <w:sz w:val="32"/>
          <w:szCs w:val="32"/>
          <w:rtl/>
          <w:lang w:bidi="ar-DZ"/>
        </w:rPr>
        <w:t xml:space="preserve"> </w:t>
      </w:r>
    </w:p>
    <w:p w:rsidR="00D5111B" w:rsidRPr="007C5CAB" w:rsidRDefault="001F41B4" w:rsidP="00B3796A">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 ـــ</w:t>
      </w:r>
      <w:r w:rsidR="00D5111B" w:rsidRPr="007C5CAB">
        <w:rPr>
          <w:rFonts w:ascii="Traditional Arabic" w:hAnsi="Traditional Arabic" w:cs="Traditional Arabic"/>
          <w:b/>
          <w:bCs/>
          <w:sz w:val="32"/>
          <w:szCs w:val="32"/>
          <w:rtl/>
          <w:lang w:bidi="ar-DZ"/>
        </w:rPr>
        <w:t xml:space="preserve"> المستوى الفردي:</w:t>
      </w:r>
      <w:r w:rsidR="00D5111B" w:rsidRPr="007C5CAB">
        <w:rPr>
          <w:rFonts w:ascii="Traditional Arabic" w:hAnsi="Traditional Arabic" w:cs="Traditional Arabic"/>
          <w:sz w:val="32"/>
          <w:szCs w:val="32"/>
          <w:rtl/>
          <w:lang w:bidi="ar-DZ"/>
        </w:rPr>
        <w:t xml:space="preserve"> </w:t>
      </w:r>
      <w:r w:rsidR="00B3796A" w:rsidRPr="007C5CAB">
        <w:rPr>
          <w:rFonts w:ascii="Traditional Arabic" w:hAnsi="Traditional Arabic" w:cs="Traditional Arabic"/>
          <w:sz w:val="32"/>
          <w:szCs w:val="32"/>
          <w:rtl/>
          <w:lang w:bidi="ar-DZ"/>
        </w:rPr>
        <w:t xml:space="preserve">يشمل </w:t>
      </w:r>
      <w:r w:rsidR="00D5111B" w:rsidRPr="007C5CAB">
        <w:rPr>
          <w:rFonts w:ascii="Traditional Arabic" w:hAnsi="Traditional Arabic" w:cs="Traditional Arabic"/>
          <w:sz w:val="32"/>
          <w:szCs w:val="32"/>
          <w:rtl/>
          <w:lang w:bidi="ar-DZ"/>
        </w:rPr>
        <w:t>أداء العام</w:t>
      </w:r>
      <w:r w:rsidR="00B3796A" w:rsidRPr="007C5CAB">
        <w:rPr>
          <w:rFonts w:ascii="Traditional Arabic" w:hAnsi="Traditional Arabic" w:cs="Traditional Arabic"/>
          <w:sz w:val="32"/>
          <w:szCs w:val="32"/>
          <w:rtl/>
          <w:lang w:bidi="ar-DZ"/>
        </w:rPr>
        <w:t>لين</w:t>
      </w:r>
      <w:r w:rsidR="00D5111B" w:rsidRPr="007C5CAB">
        <w:rPr>
          <w:rFonts w:ascii="Traditional Arabic" w:hAnsi="Traditional Arabic" w:cs="Traditional Arabic"/>
          <w:sz w:val="32"/>
          <w:szCs w:val="32"/>
          <w:rtl/>
          <w:lang w:bidi="ar-DZ"/>
        </w:rPr>
        <w:t>، الموارد البشرية،</w:t>
      </w:r>
      <w:r w:rsidR="00B3796A" w:rsidRPr="007C5CAB">
        <w:rPr>
          <w:rFonts w:ascii="Traditional Arabic" w:hAnsi="Traditional Arabic" w:cs="Traditional Arabic"/>
          <w:sz w:val="32"/>
          <w:szCs w:val="32"/>
          <w:rtl/>
          <w:lang w:bidi="ar-DZ"/>
        </w:rPr>
        <w:t xml:space="preserve"> </w:t>
      </w:r>
      <w:r w:rsidR="00D5111B" w:rsidRPr="007C5CAB">
        <w:rPr>
          <w:rFonts w:ascii="Traditional Arabic" w:hAnsi="Traditional Arabic" w:cs="Traditional Arabic"/>
          <w:sz w:val="32"/>
          <w:szCs w:val="32"/>
          <w:rtl/>
          <w:lang w:bidi="ar-DZ"/>
        </w:rPr>
        <w:t>ر</w:t>
      </w:r>
      <w:r w:rsidR="00B3796A" w:rsidRPr="007C5CAB">
        <w:rPr>
          <w:rFonts w:ascii="Traditional Arabic" w:hAnsi="Traditional Arabic" w:cs="Traditional Arabic"/>
          <w:sz w:val="32"/>
          <w:szCs w:val="32"/>
          <w:rtl/>
          <w:lang w:bidi="ar-DZ"/>
        </w:rPr>
        <w:t>أ</w:t>
      </w:r>
      <w:r w:rsidR="00D5111B" w:rsidRPr="007C5CAB">
        <w:rPr>
          <w:rFonts w:ascii="Traditional Arabic" w:hAnsi="Traditional Arabic" w:cs="Traditional Arabic"/>
          <w:sz w:val="32"/>
          <w:szCs w:val="32"/>
          <w:rtl/>
          <w:lang w:bidi="ar-DZ"/>
        </w:rPr>
        <w:t xml:space="preserve">س </w:t>
      </w:r>
      <w:r w:rsidR="00B3796A" w:rsidRPr="007C5CAB">
        <w:rPr>
          <w:rFonts w:ascii="Traditional Arabic" w:hAnsi="Traditional Arabic" w:cs="Traditional Arabic"/>
          <w:sz w:val="32"/>
          <w:szCs w:val="32"/>
          <w:rtl/>
          <w:lang w:bidi="ar-DZ"/>
        </w:rPr>
        <w:t xml:space="preserve">المال </w:t>
      </w:r>
      <w:r w:rsidR="00D5111B" w:rsidRPr="007C5CAB">
        <w:rPr>
          <w:rFonts w:ascii="Traditional Arabic" w:hAnsi="Traditional Arabic" w:cs="Traditional Arabic"/>
          <w:sz w:val="32"/>
          <w:szCs w:val="32"/>
          <w:rtl/>
          <w:lang w:bidi="ar-DZ"/>
        </w:rPr>
        <w:t>البشري،</w:t>
      </w:r>
      <w:r w:rsidR="00B3796A" w:rsidRPr="007C5CAB">
        <w:rPr>
          <w:rFonts w:ascii="Traditional Arabic" w:hAnsi="Traditional Arabic" w:cs="Traditional Arabic"/>
          <w:sz w:val="32"/>
          <w:szCs w:val="32"/>
          <w:rtl/>
          <w:lang w:bidi="ar-DZ"/>
        </w:rPr>
        <w:t xml:space="preserve"> </w:t>
      </w:r>
      <w:r w:rsidR="00D5111B" w:rsidRPr="007C5CAB">
        <w:rPr>
          <w:rFonts w:ascii="Traditional Arabic" w:hAnsi="Traditional Arabic" w:cs="Traditional Arabic"/>
          <w:sz w:val="32"/>
          <w:szCs w:val="32"/>
          <w:rtl/>
          <w:lang w:bidi="ar-DZ"/>
        </w:rPr>
        <w:t>ر</w:t>
      </w:r>
      <w:r w:rsidR="00B3796A" w:rsidRPr="007C5CAB">
        <w:rPr>
          <w:rFonts w:ascii="Traditional Arabic" w:hAnsi="Traditional Arabic" w:cs="Traditional Arabic"/>
          <w:sz w:val="32"/>
          <w:szCs w:val="32"/>
          <w:rtl/>
          <w:lang w:bidi="ar-DZ"/>
        </w:rPr>
        <w:t>أ</w:t>
      </w:r>
      <w:r w:rsidR="00D5111B" w:rsidRPr="007C5CAB">
        <w:rPr>
          <w:rFonts w:ascii="Traditional Arabic" w:hAnsi="Traditional Arabic" w:cs="Traditional Arabic"/>
          <w:sz w:val="32"/>
          <w:szCs w:val="32"/>
          <w:rtl/>
          <w:lang w:bidi="ar-DZ"/>
        </w:rPr>
        <w:t>س</w:t>
      </w:r>
      <w:r w:rsidR="00B3796A" w:rsidRPr="007C5CAB">
        <w:rPr>
          <w:rFonts w:ascii="Traditional Arabic" w:hAnsi="Traditional Arabic" w:cs="Traditional Arabic"/>
          <w:sz w:val="32"/>
          <w:szCs w:val="32"/>
          <w:rtl/>
          <w:lang w:bidi="ar-DZ"/>
        </w:rPr>
        <w:t xml:space="preserve"> المال</w:t>
      </w:r>
      <w:r w:rsidR="00D5111B" w:rsidRPr="007C5CAB">
        <w:rPr>
          <w:rFonts w:ascii="Traditional Arabic" w:hAnsi="Traditional Arabic" w:cs="Traditional Arabic"/>
          <w:sz w:val="32"/>
          <w:szCs w:val="32"/>
          <w:rtl/>
          <w:lang w:bidi="ar-DZ"/>
        </w:rPr>
        <w:t xml:space="preserve"> الفكري.</w:t>
      </w:r>
    </w:p>
    <w:p w:rsidR="00D5111B" w:rsidRPr="007C5CAB" w:rsidRDefault="001F41B4" w:rsidP="00B3796A">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 ـــ</w:t>
      </w:r>
      <w:r w:rsidR="00D5111B" w:rsidRPr="007C5CAB">
        <w:rPr>
          <w:rFonts w:ascii="Traditional Arabic" w:hAnsi="Traditional Arabic" w:cs="Traditional Arabic"/>
          <w:b/>
          <w:bCs/>
          <w:sz w:val="32"/>
          <w:szCs w:val="32"/>
          <w:rtl/>
          <w:lang w:bidi="ar-DZ"/>
        </w:rPr>
        <w:t xml:space="preserve"> المستوى الوظيفي الجزئي:</w:t>
      </w:r>
      <w:r w:rsidR="00D5111B" w:rsidRPr="007C5CAB">
        <w:rPr>
          <w:rFonts w:ascii="Traditional Arabic" w:hAnsi="Traditional Arabic" w:cs="Traditional Arabic"/>
          <w:sz w:val="32"/>
          <w:szCs w:val="32"/>
          <w:rtl/>
          <w:lang w:bidi="ar-DZ"/>
        </w:rPr>
        <w:t xml:space="preserve"> يض</w:t>
      </w:r>
      <w:r w:rsidR="00B3796A" w:rsidRPr="007C5CAB">
        <w:rPr>
          <w:rFonts w:ascii="Traditional Arabic" w:hAnsi="Traditional Arabic" w:cs="Traditional Arabic"/>
          <w:sz w:val="32"/>
          <w:szCs w:val="32"/>
          <w:rtl/>
          <w:lang w:bidi="ar-DZ"/>
        </w:rPr>
        <w:t>م</w:t>
      </w:r>
      <w:r w:rsidR="00D5111B" w:rsidRPr="007C5CAB">
        <w:rPr>
          <w:rFonts w:ascii="Traditional Arabic" w:hAnsi="Traditional Arabic" w:cs="Traditional Arabic"/>
          <w:sz w:val="32"/>
          <w:szCs w:val="32"/>
          <w:rtl/>
          <w:lang w:bidi="ar-DZ"/>
        </w:rPr>
        <w:t xml:space="preserve"> الإدارة، والقي</w:t>
      </w:r>
      <w:r w:rsidR="00B3796A" w:rsidRPr="007C5CAB">
        <w:rPr>
          <w:rFonts w:ascii="Traditional Arabic" w:hAnsi="Traditional Arabic" w:cs="Traditional Arabic"/>
          <w:sz w:val="32"/>
          <w:szCs w:val="32"/>
          <w:rtl/>
          <w:lang w:bidi="ar-DZ"/>
        </w:rPr>
        <w:t>م</w:t>
      </w:r>
      <w:r w:rsidR="00D5111B" w:rsidRPr="007C5CAB">
        <w:rPr>
          <w:rFonts w:ascii="Traditional Arabic" w:hAnsi="Traditional Arabic" w:cs="Traditional Arabic"/>
          <w:sz w:val="32"/>
          <w:szCs w:val="32"/>
          <w:rtl/>
          <w:lang w:bidi="ar-DZ"/>
        </w:rPr>
        <w:t xml:space="preserve">، وكذا أداء الوحدات التنظيمية في </w:t>
      </w:r>
      <w:r w:rsidR="00B3796A" w:rsidRPr="007C5CAB">
        <w:rPr>
          <w:rFonts w:ascii="Traditional Arabic" w:hAnsi="Traditional Arabic" w:cs="Traditional Arabic"/>
          <w:sz w:val="32"/>
          <w:szCs w:val="32"/>
          <w:rtl/>
          <w:lang w:bidi="ar-DZ"/>
        </w:rPr>
        <w:t xml:space="preserve"> </w:t>
      </w:r>
      <w:r w:rsidR="00D5111B" w:rsidRPr="007C5CAB">
        <w:rPr>
          <w:rFonts w:ascii="Traditional Arabic" w:hAnsi="Traditional Arabic" w:cs="Traditional Arabic"/>
          <w:sz w:val="32"/>
          <w:szCs w:val="32"/>
          <w:rtl/>
          <w:lang w:bidi="ar-DZ"/>
        </w:rPr>
        <w:t>إطار السياسات العامة.</w:t>
      </w:r>
    </w:p>
    <w:p w:rsidR="00D5111B" w:rsidRPr="007C5CAB" w:rsidRDefault="001F41B4" w:rsidP="00B3796A">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ـــ</w:t>
      </w:r>
      <w:r w:rsidR="00D5111B" w:rsidRPr="007C5CAB">
        <w:rPr>
          <w:rFonts w:ascii="Traditional Arabic" w:hAnsi="Traditional Arabic" w:cs="Traditional Arabic"/>
          <w:b/>
          <w:bCs/>
          <w:sz w:val="32"/>
          <w:szCs w:val="32"/>
          <w:rtl/>
          <w:lang w:bidi="ar-DZ"/>
        </w:rPr>
        <w:t xml:space="preserve"> المستوى الكمي</w:t>
      </w:r>
      <w:r w:rsidR="00B3796A" w:rsidRPr="007C5CAB">
        <w:rPr>
          <w:rFonts w:ascii="Traditional Arabic" w:hAnsi="Traditional Arabic" w:cs="Traditional Arabic"/>
          <w:b/>
          <w:bCs/>
          <w:sz w:val="32"/>
          <w:szCs w:val="32"/>
          <w:rtl/>
          <w:lang w:bidi="ar-DZ"/>
        </w:rPr>
        <w:t>(</w:t>
      </w:r>
      <w:r w:rsidR="00D5111B" w:rsidRPr="007C5CAB">
        <w:rPr>
          <w:rFonts w:ascii="Traditional Arabic" w:hAnsi="Traditional Arabic" w:cs="Traditional Arabic"/>
          <w:b/>
          <w:bCs/>
          <w:sz w:val="32"/>
          <w:szCs w:val="32"/>
          <w:rtl/>
          <w:lang w:bidi="ar-DZ"/>
        </w:rPr>
        <w:t>المؤسسي</w:t>
      </w:r>
      <w:r w:rsidR="00B3796A" w:rsidRPr="007C5CAB">
        <w:rPr>
          <w:rFonts w:ascii="Traditional Arabic" w:hAnsi="Traditional Arabic" w:cs="Traditional Arabic"/>
          <w:b/>
          <w:bCs/>
          <w:sz w:val="32"/>
          <w:szCs w:val="32"/>
          <w:rtl/>
          <w:lang w:bidi="ar-DZ"/>
        </w:rPr>
        <w:t>)</w:t>
      </w:r>
      <w:r w:rsidR="00D5111B" w:rsidRPr="007C5CAB">
        <w:rPr>
          <w:rFonts w:ascii="Traditional Arabic" w:hAnsi="Traditional Arabic" w:cs="Traditional Arabic"/>
          <w:b/>
          <w:bCs/>
          <w:sz w:val="32"/>
          <w:szCs w:val="32"/>
          <w:rtl/>
          <w:lang w:bidi="ar-DZ"/>
        </w:rPr>
        <w:t>:</w:t>
      </w:r>
      <w:r w:rsidR="00D5111B" w:rsidRPr="007C5CAB">
        <w:rPr>
          <w:rFonts w:ascii="Traditional Arabic" w:hAnsi="Traditional Arabic" w:cs="Traditional Arabic"/>
          <w:sz w:val="32"/>
          <w:szCs w:val="32"/>
          <w:rtl/>
          <w:lang w:bidi="ar-DZ"/>
        </w:rPr>
        <w:t xml:space="preserve"> أداء المنظمة في إطار البيئة الاقتصادية والاجتماعية </w:t>
      </w:r>
      <w:r w:rsidR="00B3796A" w:rsidRPr="007C5CAB">
        <w:rPr>
          <w:rFonts w:ascii="Traditional Arabic" w:hAnsi="Traditional Arabic" w:cs="Traditional Arabic"/>
          <w:b/>
          <w:bCs/>
          <w:sz w:val="32"/>
          <w:szCs w:val="32"/>
          <w:rtl/>
          <w:lang w:bidi="ar-DZ"/>
        </w:rPr>
        <w:t xml:space="preserve"> </w:t>
      </w:r>
      <w:r w:rsidR="00D5111B" w:rsidRPr="007C5CAB">
        <w:rPr>
          <w:rFonts w:ascii="Traditional Arabic" w:hAnsi="Traditional Arabic" w:cs="Traditional Arabic"/>
          <w:sz w:val="32"/>
          <w:szCs w:val="32"/>
          <w:rtl/>
          <w:lang w:bidi="ar-DZ"/>
        </w:rPr>
        <w:t>والثقافية ل</w:t>
      </w:r>
      <w:r w:rsidR="00B3796A" w:rsidRPr="007C5CAB">
        <w:rPr>
          <w:rFonts w:ascii="Traditional Arabic" w:hAnsi="Traditional Arabic" w:cs="Traditional Arabic"/>
          <w:sz w:val="32"/>
          <w:szCs w:val="32"/>
          <w:rtl/>
          <w:lang w:bidi="ar-DZ"/>
        </w:rPr>
        <w:t>ل</w:t>
      </w:r>
      <w:r w:rsidR="00D5111B" w:rsidRPr="007C5CAB">
        <w:rPr>
          <w:rFonts w:ascii="Traditional Arabic" w:hAnsi="Traditional Arabic" w:cs="Traditional Arabic"/>
          <w:sz w:val="32"/>
          <w:szCs w:val="32"/>
          <w:rtl/>
          <w:lang w:bidi="ar-DZ"/>
        </w:rPr>
        <w:t>دولة وبرغ</w:t>
      </w:r>
      <w:r w:rsidR="00B3796A" w:rsidRPr="007C5CAB">
        <w:rPr>
          <w:rFonts w:ascii="Traditional Arabic" w:hAnsi="Traditional Arabic" w:cs="Traditional Arabic"/>
          <w:sz w:val="32"/>
          <w:szCs w:val="32"/>
          <w:rtl/>
          <w:lang w:bidi="ar-DZ"/>
        </w:rPr>
        <w:t>م</w:t>
      </w:r>
      <w:r w:rsidR="00D5111B" w:rsidRPr="007C5CAB">
        <w:rPr>
          <w:rFonts w:ascii="Traditional Arabic" w:hAnsi="Traditional Arabic" w:cs="Traditional Arabic"/>
          <w:sz w:val="32"/>
          <w:szCs w:val="32"/>
          <w:rtl/>
          <w:lang w:bidi="ar-DZ"/>
        </w:rPr>
        <w:t xml:space="preserve"> احتواء الأداء المؤسسي ع</w:t>
      </w:r>
      <w:r w:rsidR="00B3796A" w:rsidRPr="007C5CAB">
        <w:rPr>
          <w:rFonts w:ascii="Traditional Arabic" w:hAnsi="Traditional Arabic" w:cs="Traditional Arabic"/>
          <w:sz w:val="32"/>
          <w:szCs w:val="32"/>
          <w:rtl/>
          <w:lang w:bidi="ar-DZ"/>
        </w:rPr>
        <w:t>ل</w:t>
      </w:r>
      <w:r w:rsidR="00D5111B" w:rsidRPr="007C5CAB">
        <w:rPr>
          <w:rFonts w:ascii="Traditional Arabic" w:hAnsi="Traditional Arabic" w:cs="Traditional Arabic"/>
          <w:sz w:val="32"/>
          <w:szCs w:val="32"/>
          <w:rtl/>
          <w:lang w:bidi="ar-DZ"/>
        </w:rPr>
        <w:t xml:space="preserve">ى المستويات السابقة، إلا </w:t>
      </w:r>
      <w:r w:rsidR="00B3796A" w:rsidRPr="007C5CAB">
        <w:rPr>
          <w:rFonts w:ascii="Traditional Arabic" w:hAnsi="Traditional Arabic" w:cs="Traditional Arabic"/>
          <w:sz w:val="32"/>
          <w:szCs w:val="32"/>
          <w:rtl/>
          <w:lang w:bidi="ar-DZ"/>
        </w:rPr>
        <w:t>أنه يختلف عن</w:t>
      </w:r>
      <w:r w:rsidR="0086255A" w:rsidRPr="007C5CAB">
        <w:rPr>
          <w:rFonts w:ascii="Traditional Arabic" w:hAnsi="Traditional Arabic" w:cs="Traditional Arabic"/>
          <w:sz w:val="32"/>
          <w:szCs w:val="32"/>
          <w:rtl/>
          <w:lang w:bidi="ar-DZ"/>
        </w:rPr>
        <w:t xml:space="preserve"> </w:t>
      </w:r>
      <w:r w:rsidR="00B3796A" w:rsidRPr="007C5CAB">
        <w:rPr>
          <w:rFonts w:ascii="Traditional Arabic" w:hAnsi="Traditional Arabic" w:cs="Traditional Arabic"/>
          <w:sz w:val="32"/>
          <w:szCs w:val="32"/>
          <w:rtl/>
          <w:lang w:bidi="ar-DZ"/>
        </w:rPr>
        <w:t>كل</w:t>
      </w:r>
      <w:r w:rsidR="00B3796A" w:rsidRPr="007C5CAB">
        <w:rPr>
          <w:rFonts w:ascii="Traditional Arabic" w:hAnsi="Traditional Arabic" w:cs="Traditional Arabic"/>
          <w:b/>
          <w:bCs/>
          <w:sz w:val="32"/>
          <w:szCs w:val="32"/>
          <w:rtl/>
          <w:lang w:bidi="ar-DZ"/>
        </w:rPr>
        <w:t xml:space="preserve"> </w:t>
      </w:r>
      <w:r w:rsidR="00D5111B" w:rsidRPr="007C5CAB">
        <w:rPr>
          <w:rFonts w:ascii="Traditional Arabic" w:hAnsi="Traditional Arabic" w:cs="Traditional Arabic"/>
          <w:sz w:val="32"/>
          <w:szCs w:val="32"/>
          <w:rtl/>
          <w:lang w:bidi="ar-DZ"/>
        </w:rPr>
        <w:t>واحد من</w:t>
      </w:r>
      <w:r w:rsidR="00B3796A" w:rsidRPr="007C5CAB">
        <w:rPr>
          <w:rFonts w:ascii="Traditional Arabic" w:hAnsi="Traditional Arabic" w:cs="Traditional Arabic"/>
          <w:sz w:val="32"/>
          <w:szCs w:val="32"/>
          <w:rtl/>
          <w:lang w:bidi="ar-DZ"/>
        </w:rPr>
        <w:t>ه</w:t>
      </w:r>
      <w:r w:rsidR="00D5111B" w:rsidRPr="007C5CAB">
        <w:rPr>
          <w:rFonts w:ascii="Traditional Arabic" w:hAnsi="Traditional Arabic" w:cs="Traditional Arabic"/>
          <w:sz w:val="32"/>
          <w:szCs w:val="32"/>
          <w:rtl/>
          <w:lang w:bidi="ar-DZ"/>
        </w:rPr>
        <w:t xml:space="preserve">ا منفردا، </w:t>
      </w:r>
      <w:r w:rsidR="00B3796A" w:rsidRPr="007C5CAB">
        <w:rPr>
          <w:rFonts w:ascii="Traditional Arabic" w:hAnsi="Traditional Arabic" w:cs="Traditional Arabic"/>
          <w:sz w:val="32"/>
          <w:szCs w:val="32"/>
          <w:rtl/>
          <w:lang w:bidi="ar-DZ"/>
        </w:rPr>
        <w:t>فهو يختلف عن</w:t>
      </w:r>
      <w:r w:rsidR="00D5111B" w:rsidRPr="007C5CAB">
        <w:rPr>
          <w:rFonts w:ascii="Traditional Arabic" w:hAnsi="Traditional Arabic" w:cs="Traditional Arabic"/>
          <w:sz w:val="32"/>
          <w:szCs w:val="32"/>
          <w:rtl/>
          <w:lang w:bidi="ar-DZ"/>
        </w:rPr>
        <w:t xml:space="preserve"> الأداء الفردي وع</w:t>
      </w:r>
      <w:r w:rsidR="00B3796A" w:rsidRPr="007C5CAB">
        <w:rPr>
          <w:rFonts w:ascii="Traditional Arabic" w:hAnsi="Traditional Arabic" w:cs="Traditional Arabic"/>
          <w:sz w:val="32"/>
          <w:szCs w:val="32"/>
          <w:rtl/>
          <w:lang w:bidi="ar-DZ"/>
        </w:rPr>
        <w:t>ن</w:t>
      </w:r>
      <w:r w:rsidR="00D5111B" w:rsidRPr="007C5CAB">
        <w:rPr>
          <w:rFonts w:ascii="Traditional Arabic" w:hAnsi="Traditional Arabic" w:cs="Traditional Arabic"/>
          <w:sz w:val="32"/>
          <w:szCs w:val="32"/>
          <w:rtl/>
          <w:lang w:bidi="ar-DZ"/>
        </w:rPr>
        <w:t xml:space="preserve"> أداء الوحدات التنظيمية لأن</w:t>
      </w:r>
      <w:r w:rsidR="00B3796A" w:rsidRPr="007C5CAB">
        <w:rPr>
          <w:rFonts w:ascii="Traditional Arabic" w:hAnsi="Traditional Arabic" w:cs="Traditional Arabic"/>
          <w:sz w:val="32"/>
          <w:szCs w:val="32"/>
          <w:rtl/>
          <w:lang w:bidi="ar-DZ"/>
        </w:rPr>
        <w:t>ه</w:t>
      </w:r>
      <w:r w:rsidR="00B3796A" w:rsidRPr="007C5CAB">
        <w:rPr>
          <w:rFonts w:ascii="Traditional Arabic" w:hAnsi="Traditional Arabic" w:cs="Traditional Arabic"/>
          <w:b/>
          <w:bCs/>
          <w:sz w:val="32"/>
          <w:szCs w:val="32"/>
          <w:rtl/>
          <w:lang w:bidi="ar-DZ"/>
        </w:rPr>
        <w:t xml:space="preserve"> </w:t>
      </w:r>
      <w:r w:rsidR="00D5111B" w:rsidRPr="007C5CAB">
        <w:rPr>
          <w:rFonts w:ascii="Traditional Arabic" w:hAnsi="Traditional Arabic" w:cs="Traditional Arabic"/>
          <w:sz w:val="32"/>
          <w:szCs w:val="32"/>
          <w:rtl/>
          <w:lang w:bidi="ar-DZ"/>
        </w:rPr>
        <w:t>محص</w:t>
      </w:r>
      <w:r w:rsidR="00B3796A" w:rsidRPr="007C5CAB">
        <w:rPr>
          <w:rFonts w:ascii="Traditional Arabic" w:hAnsi="Traditional Arabic" w:cs="Traditional Arabic"/>
          <w:sz w:val="32"/>
          <w:szCs w:val="32"/>
          <w:rtl/>
          <w:lang w:bidi="ar-DZ"/>
        </w:rPr>
        <w:t>ل</w:t>
      </w:r>
      <w:r w:rsidR="00D5111B" w:rsidRPr="007C5CAB">
        <w:rPr>
          <w:rFonts w:ascii="Traditional Arabic" w:hAnsi="Traditional Arabic" w:cs="Traditional Arabic"/>
          <w:sz w:val="32"/>
          <w:szCs w:val="32"/>
          <w:rtl/>
          <w:lang w:bidi="ar-DZ"/>
        </w:rPr>
        <w:t>ة ل</w:t>
      </w:r>
      <w:r w:rsidR="00B3796A" w:rsidRPr="007C5CAB">
        <w:rPr>
          <w:rFonts w:ascii="Traditional Arabic" w:hAnsi="Traditional Arabic" w:cs="Traditional Arabic"/>
          <w:sz w:val="32"/>
          <w:szCs w:val="32"/>
          <w:rtl/>
          <w:lang w:bidi="ar-DZ"/>
        </w:rPr>
        <w:t>ه</w:t>
      </w:r>
      <w:r w:rsidR="00D5111B" w:rsidRPr="007C5CAB">
        <w:rPr>
          <w:rFonts w:ascii="Traditional Arabic" w:hAnsi="Traditional Arabic" w:cs="Traditional Arabic"/>
          <w:sz w:val="32"/>
          <w:szCs w:val="32"/>
          <w:rtl/>
          <w:lang w:bidi="ar-DZ"/>
        </w:rPr>
        <w:t>ما والتأثير</w:t>
      </w:r>
      <w:r w:rsidR="00B3796A" w:rsidRPr="007C5CAB">
        <w:rPr>
          <w:rFonts w:ascii="Traditional Arabic" w:hAnsi="Traditional Arabic" w:cs="Traditional Arabic"/>
          <w:sz w:val="32"/>
          <w:szCs w:val="32"/>
          <w:rtl/>
          <w:lang w:bidi="ar-DZ"/>
        </w:rPr>
        <w:t>ا</w:t>
      </w:r>
      <w:r w:rsidR="00D5111B" w:rsidRPr="007C5CAB">
        <w:rPr>
          <w:rFonts w:ascii="Traditional Arabic" w:hAnsi="Traditional Arabic" w:cs="Traditional Arabic"/>
          <w:sz w:val="32"/>
          <w:szCs w:val="32"/>
          <w:rtl/>
          <w:lang w:bidi="ar-DZ"/>
        </w:rPr>
        <w:t xml:space="preserve">ت البيئية </w:t>
      </w:r>
      <w:r w:rsidR="00B3796A" w:rsidRPr="007C5CAB">
        <w:rPr>
          <w:rFonts w:ascii="Traditional Arabic" w:hAnsi="Traditional Arabic" w:cs="Traditional Arabic"/>
          <w:sz w:val="32"/>
          <w:szCs w:val="32"/>
          <w:rtl/>
          <w:lang w:bidi="ar-DZ"/>
        </w:rPr>
        <w:t>عليه</w:t>
      </w:r>
      <w:r w:rsidR="00D5111B" w:rsidRPr="007C5CAB">
        <w:rPr>
          <w:rFonts w:ascii="Traditional Arabic" w:hAnsi="Traditional Arabic" w:cs="Traditional Arabic"/>
          <w:sz w:val="32"/>
          <w:szCs w:val="32"/>
          <w:rtl/>
          <w:lang w:bidi="ar-DZ"/>
        </w:rPr>
        <w:t>ما.</w:t>
      </w:r>
    </w:p>
    <w:p w:rsidR="007C5CAB" w:rsidRPr="007C5CAB" w:rsidRDefault="00D5111B" w:rsidP="0018266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كما سبق ذكره، للأداء عدة مستويات تختلف عن بعضها البعض، سوف نقوم بمقارنة بين</w:t>
      </w:r>
      <w:r w:rsidR="00D709E1"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هذه المستويات كما سيرد في الجدول الموالي.</w:t>
      </w:r>
    </w:p>
    <w:p w:rsidR="00FE46DF" w:rsidRPr="007C5CAB" w:rsidRDefault="00FE46DF" w:rsidP="00BA7521">
      <w:pPr>
        <w:jc w:val="center"/>
        <w:rPr>
          <w:rFonts w:ascii="Traditional Arabic" w:hAnsi="Traditional Arabic" w:cs="Traditional Arabic"/>
          <w:b/>
          <w:bCs/>
          <w:sz w:val="28"/>
          <w:szCs w:val="28"/>
          <w:rtl/>
          <w:lang w:bidi="ar-DZ"/>
        </w:rPr>
      </w:pPr>
      <w:r w:rsidRPr="007C5CAB">
        <w:rPr>
          <w:rFonts w:ascii="Traditional Arabic" w:hAnsi="Traditional Arabic" w:cs="Traditional Arabic"/>
          <w:b/>
          <w:bCs/>
          <w:sz w:val="28"/>
          <w:szCs w:val="28"/>
          <w:rtl/>
          <w:lang w:bidi="ar-DZ"/>
        </w:rPr>
        <w:t>جدول رقم (0</w:t>
      </w:r>
      <w:r w:rsidR="00BA7521">
        <w:rPr>
          <w:rFonts w:ascii="Traditional Arabic" w:hAnsi="Traditional Arabic" w:cs="Traditional Arabic" w:hint="cs"/>
          <w:b/>
          <w:bCs/>
          <w:sz w:val="28"/>
          <w:szCs w:val="28"/>
          <w:rtl/>
          <w:lang w:bidi="ar-DZ"/>
        </w:rPr>
        <w:t>2</w:t>
      </w:r>
      <w:r w:rsidRPr="007C5CAB">
        <w:rPr>
          <w:rFonts w:ascii="Traditional Arabic" w:hAnsi="Traditional Arabic" w:cs="Traditional Arabic"/>
          <w:b/>
          <w:bCs/>
          <w:sz w:val="28"/>
          <w:szCs w:val="28"/>
          <w:rtl/>
          <w:lang w:bidi="ar-DZ"/>
        </w:rPr>
        <w:t>): يمثل أجه المقارنة بين مستويات الأداء.</w:t>
      </w:r>
    </w:p>
    <w:tbl>
      <w:tblPr>
        <w:tblStyle w:val="22"/>
        <w:bidiVisual/>
        <w:tblW w:w="5000" w:type="pct"/>
        <w:tblLook w:val="04A0" w:firstRow="1" w:lastRow="0" w:firstColumn="1" w:lastColumn="0" w:noHBand="0" w:noVBand="1"/>
      </w:tblPr>
      <w:tblGrid>
        <w:gridCol w:w="1200"/>
        <w:gridCol w:w="2145"/>
        <w:gridCol w:w="2875"/>
        <w:gridCol w:w="2841"/>
      </w:tblGrid>
      <w:tr w:rsidR="001967B1" w:rsidRPr="000609A9" w:rsidTr="00BA7521">
        <w:trPr>
          <w:trHeight w:val="283"/>
        </w:trPr>
        <w:tc>
          <w:tcPr>
            <w:tcW w:w="613"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وجه المقارنة</w:t>
            </w:r>
          </w:p>
        </w:tc>
        <w:tc>
          <w:tcPr>
            <w:tcW w:w="1200"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الأداء الفردي</w:t>
            </w:r>
          </w:p>
        </w:tc>
        <w:tc>
          <w:tcPr>
            <w:tcW w:w="1603"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أداء الوحدات التنظيمية</w:t>
            </w:r>
          </w:p>
        </w:tc>
        <w:tc>
          <w:tcPr>
            <w:tcW w:w="1584"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الأداء المؤسسي</w:t>
            </w:r>
          </w:p>
        </w:tc>
      </w:tr>
      <w:tr w:rsidR="001967B1" w:rsidRPr="000609A9" w:rsidTr="00BA7521">
        <w:trPr>
          <w:trHeight w:val="283"/>
        </w:trPr>
        <w:tc>
          <w:tcPr>
            <w:tcW w:w="613"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معنى المصطلح</w:t>
            </w:r>
          </w:p>
        </w:tc>
        <w:tc>
          <w:tcPr>
            <w:tcW w:w="1200" w:type="pct"/>
          </w:tcPr>
          <w:p w:rsidR="001967B1" w:rsidRPr="00061DB3" w:rsidRDefault="001967B1"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الأعمال التي يمارسها الفرد للقيام بسؤولياته التي يضطلع بتنفيذها وصولا لتحقيق الأهداف التي وضعت له.</w:t>
            </w:r>
          </w:p>
        </w:tc>
        <w:tc>
          <w:tcPr>
            <w:tcW w:w="1603" w:type="pct"/>
          </w:tcPr>
          <w:p w:rsidR="001967B1" w:rsidRPr="00061DB3" w:rsidRDefault="001967B1"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 xml:space="preserve">الأعمال التي تمارسها الوحدة التنظيمية للقيام بدورها وصولا لتحقيق الأهداف التي وضعت على ضوء السياسة العامة والأهداف </w:t>
            </w:r>
            <w:r w:rsidR="00441287" w:rsidRPr="00061DB3">
              <w:rPr>
                <w:rFonts w:ascii="Traditional Arabic" w:hAnsi="Traditional Arabic" w:cs="Traditional Arabic"/>
                <w:sz w:val="28"/>
                <w:szCs w:val="28"/>
                <w:rtl/>
                <w:lang w:bidi="ar-DZ"/>
              </w:rPr>
              <w:t>الإستراتيجية</w:t>
            </w:r>
            <w:r w:rsidRPr="00061DB3">
              <w:rPr>
                <w:rFonts w:ascii="Traditional Arabic" w:hAnsi="Traditional Arabic" w:cs="Traditional Arabic"/>
                <w:sz w:val="28"/>
                <w:szCs w:val="28"/>
                <w:rtl/>
                <w:lang w:bidi="ar-DZ"/>
              </w:rPr>
              <w:t>.</w:t>
            </w:r>
          </w:p>
        </w:tc>
        <w:tc>
          <w:tcPr>
            <w:tcW w:w="1584" w:type="pct"/>
          </w:tcPr>
          <w:p w:rsidR="001967B1" w:rsidRPr="00061DB3" w:rsidRDefault="001967B1"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المنظومة المتكاملة لنتائج أعمال المنظمة في ضوء تفاعلها مع عناصر بيئتها الداخلية والخارجية.</w:t>
            </w:r>
          </w:p>
        </w:tc>
      </w:tr>
      <w:tr w:rsidR="001967B1" w:rsidRPr="000609A9" w:rsidTr="00BA7521">
        <w:trPr>
          <w:trHeight w:val="283"/>
        </w:trPr>
        <w:tc>
          <w:tcPr>
            <w:tcW w:w="613" w:type="pct"/>
          </w:tcPr>
          <w:p w:rsidR="001967B1" w:rsidRPr="00061DB3" w:rsidRDefault="00061DB3" w:rsidP="0086255A">
            <w:pPr>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من يقوم ب</w:t>
            </w:r>
            <w:r>
              <w:rPr>
                <w:rFonts w:ascii="Traditional Arabic" w:hAnsi="Traditional Arabic" w:cs="Traditional Arabic" w:hint="cs"/>
                <w:b/>
                <w:bCs/>
                <w:sz w:val="28"/>
                <w:szCs w:val="28"/>
                <w:rtl/>
                <w:lang w:bidi="ar-DZ"/>
              </w:rPr>
              <w:t>ت</w:t>
            </w:r>
            <w:r w:rsidR="001967B1" w:rsidRPr="00061DB3">
              <w:rPr>
                <w:rFonts w:ascii="Traditional Arabic" w:hAnsi="Traditional Arabic" w:cs="Traditional Arabic"/>
                <w:b/>
                <w:bCs/>
                <w:sz w:val="28"/>
                <w:szCs w:val="28"/>
                <w:rtl/>
                <w:lang w:bidi="ar-DZ"/>
              </w:rPr>
              <w:t>قييمه</w:t>
            </w:r>
          </w:p>
        </w:tc>
        <w:tc>
          <w:tcPr>
            <w:tcW w:w="1200" w:type="pct"/>
          </w:tcPr>
          <w:p w:rsidR="001967B1" w:rsidRPr="00061DB3" w:rsidRDefault="001967B1"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w:t>
            </w:r>
            <w:r w:rsidR="00187360" w:rsidRPr="00061DB3">
              <w:rPr>
                <w:rFonts w:ascii="Traditional Arabic" w:hAnsi="Traditional Arabic" w:cs="Traditional Arabic"/>
                <w:sz w:val="28"/>
                <w:szCs w:val="28"/>
                <w:rtl/>
                <w:lang w:bidi="ar-DZ"/>
              </w:rPr>
              <w:t>ـ</w:t>
            </w:r>
            <w:r w:rsidRPr="00061DB3">
              <w:rPr>
                <w:rFonts w:ascii="Traditional Arabic" w:hAnsi="Traditional Arabic" w:cs="Traditional Arabic"/>
                <w:sz w:val="28"/>
                <w:szCs w:val="28"/>
                <w:rtl/>
                <w:lang w:bidi="ar-DZ"/>
              </w:rPr>
              <w:t>ـ الرئيس المباشر.</w:t>
            </w:r>
          </w:p>
          <w:p w:rsidR="001967B1" w:rsidRPr="00061DB3" w:rsidRDefault="001967B1"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ــــ لجنة مختصة.</w:t>
            </w:r>
          </w:p>
        </w:tc>
        <w:tc>
          <w:tcPr>
            <w:tcW w:w="1603" w:type="pct"/>
          </w:tcPr>
          <w:p w:rsidR="001967B1"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ــــ الإدارة العليا.</w:t>
            </w:r>
          </w:p>
          <w:p w:rsidR="00187360"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ــــ أجهزة الرقابة الداخلية.</w:t>
            </w:r>
          </w:p>
        </w:tc>
        <w:tc>
          <w:tcPr>
            <w:tcW w:w="1584" w:type="pct"/>
          </w:tcPr>
          <w:p w:rsidR="001967B1"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أجهزة الرقابة المركزية.</w:t>
            </w:r>
          </w:p>
          <w:p w:rsidR="00187360"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أجهزة السلطة التشريعية.</w:t>
            </w:r>
          </w:p>
          <w:p w:rsidR="00187360"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أجهزة الرقابة التنفيذية</w:t>
            </w:r>
          </w:p>
          <w:p w:rsidR="00187360" w:rsidRPr="00061DB3" w:rsidRDefault="00187360"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أجهزة مهنية متخصصة .</w:t>
            </w:r>
          </w:p>
        </w:tc>
      </w:tr>
      <w:tr w:rsidR="001967B1" w:rsidRPr="000609A9" w:rsidTr="00BA7521">
        <w:trPr>
          <w:trHeight w:val="283"/>
        </w:trPr>
        <w:tc>
          <w:tcPr>
            <w:tcW w:w="613" w:type="pct"/>
          </w:tcPr>
          <w:p w:rsidR="001967B1" w:rsidRPr="00061DB3" w:rsidRDefault="001967B1"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موضوعات</w:t>
            </w:r>
            <w:r w:rsidR="00441287" w:rsidRPr="00061DB3">
              <w:rPr>
                <w:rFonts w:ascii="Traditional Arabic" w:hAnsi="Traditional Arabic" w:cs="Traditional Arabic"/>
                <w:b/>
                <w:bCs/>
                <w:sz w:val="28"/>
                <w:szCs w:val="28"/>
                <w:rtl/>
                <w:lang w:bidi="ar-DZ"/>
              </w:rPr>
              <w:t xml:space="preserve"> القياس</w:t>
            </w:r>
          </w:p>
        </w:tc>
        <w:tc>
          <w:tcPr>
            <w:tcW w:w="1200" w:type="pct"/>
          </w:tcPr>
          <w:p w:rsidR="001967B1"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 الوقت.</w:t>
            </w:r>
          </w:p>
          <w:p w:rsidR="00514322"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التكلفة.</w:t>
            </w:r>
          </w:p>
          <w:p w:rsidR="00514322"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لجودة</w:t>
            </w:r>
          </w:p>
        </w:tc>
        <w:tc>
          <w:tcPr>
            <w:tcW w:w="1603" w:type="pct"/>
          </w:tcPr>
          <w:p w:rsidR="001967B1"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 الفعالية الاقتصادية.</w:t>
            </w:r>
          </w:p>
          <w:p w:rsidR="00514322"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 xml:space="preserve">ـــ الفعالية </w:t>
            </w:r>
            <w:r w:rsidR="000609A9" w:rsidRPr="00061DB3">
              <w:rPr>
                <w:rFonts w:ascii="Traditional Arabic" w:hAnsi="Traditional Arabic" w:cs="Traditional Arabic"/>
                <w:sz w:val="28"/>
                <w:szCs w:val="28"/>
                <w:rtl/>
                <w:lang w:bidi="ar-DZ"/>
              </w:rPr>
              <w:t>الإدارية</w:t>
            </w:r>
            <w:r w:rsidRPr="00061DB3">
              <w:rPr>
                <w:rFonts w:ascii="Traditional Arabic" w:hAnsi="Traditional Arabic" w:cs="Traditional Arabic"/>
                <w:sz w:val="28"/>
                <w:szCs w:val="28"/>
                <w:rtl/>
                <w:lang w:bidi="ar-DZ"/>
              </w:rPr>
              <w:t>.</w:t>
            </w:r>
          </w:p>
        </w:tc>
        <w:tc>
          <w:tcPr>
            <w:tcW w:w="1584" w:type="pct"/>
          </w:tcPr>
          <w:p w:rsidR="001967B1"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ــــ الفعالية البيئية.</w:t>
            </w:r>
          </w:p>
          <w:p w:rsidR="00514322"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الفعالية السياسية.</w:t>
            </w:r>
          </w:p>
          <w:p w:rsidR="00514322" w:rsidRPr="00061DB3" w:rsidRDefault="00514322"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 xml:space="preserve">ـــ القدرة على تحقيق </w:t>
            </w:r>
            <w:r w:rsidR="000609A9" w:rsidRPr="00061DB3">
              <w:rPr>
                <w:rFonts w:ascii="Traditional Arabic" w:hAnsi="Traditional Arabic" w:cs="Traditional Arabic"/>
                <w:sz w:val="28"/>
                <w:szCs w:val="28"/>
                <w:rtl/>
                <w:lang w:bidi="ar-DZ"/>
              </w:rPr>
              <w:t>الأهداف</w:t>
            </w:r>
            <w:r w:rsidRPr="00061DB3">
              <w:rPr>
                <w:rFonts w:ascii="Traditional Arabic" w:hAnsi="Traditional Arabic" w:cs="Traditional Arabic"/>
                <w:sz w:val="28"/>
                <w:szCs w:val="28"/>
                <w:rtl/>
                <w:lang w:bidi="ar-DZ"/>
              </w:rPr>
              <w:t xml:space="preserve"> في ضوء السياسة العامة</w:t>
            </w:r>
          </w:p>
        </w:tc>
      </w:tr>
      <w:tr w:rsidR="001967B1" w:rsidRPr="000609A9" w:rsidTr="00BA7521">
        <w:trPr>
          <w:trHeight w:val="283"/>
        </w:trPr>
        <w:tc>
          <w:tcPr>
            <w:tcW w:w="613" w:type="pct"/>
          </w:tcPr>
          <w:p w:rsidR="001967B1" w:rsidRPr="00061DB3" w:rsidRDefault="00441287" w:rsidP="0086255A">
            <w:pPr>
              <w:jc w:val="center"/>
              <w:rPr>
                <w:rFonts w:ascii="Traditional Arabic" w:hAnsi="Traditional Arabic" w:cs="Traditional Arabic"/>
                <w:b/>
                <w:bCs/>
                <w:sz w:val="28"/>
                <w:szCs w:val="28"/>
                <w:rtl/>
                <w:lang w:bidi="ar-DZ"/>
              </w:rPr>
            </w:pPr>
            <w:r w:rsidRPr="00061DB3">
              <w:rPr>
                <w:rFonts w:ascii="Traditional Arabic" w:hAnsi="Traditional Arabic" w:cs="Traditional Arabic"/>
                <w:b/>
                <w:bCs/>
                <w:sz w:val="28"/>
                <w:szCs w:val="28"/>
                <w:rtl/>
                <w:lang w:bidi="ar-DZ"/>
              </w:rPr>
              <w:t>مؤشرات القياس</w:t>
            </w:r>
          </w:p>
        </w:tc>
        <w:tc>
          <w:tcPr>
            <w:tcW w:w="1200" w:type="pct"/>
          </w:tcPr>
          <w:p w:rsidR="001967B1"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الوقت المعياري</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ــــ التكلفة المعيارية.</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 xml:space="preserve">ـــ </w:t>
            </w:r>
            <w:r w:rsidR="000609A9" w:rsidRPr="00061DB3">
              <w:rPr>
                <w:rFonts w:ascii="Traditional Arabic" w:hAnsi="Traditional Arabic" w:cs="Traditional Arabic"/>
                <w:sz w:val="28"/>
                <w:szCs w:val="28"/>
                <w:rtl/>
                <w:lang w:bidi="ar-DZ"/>
              </w:rPr>
              <w:t>الأهداف</w:t>
            </w:r>
            <w:r w:rsidRPr="00061DB3">
              <w:rPr>
                <w:rFonts w:ascii="Traditional Arabic" w:hAnsi="Traditional Arabic" w:cs="Traditional Arabic"/>
                <w:sz w:val="28"/>
                <w:szCs w:val="28"/>
                <w:rtl/>
                <w:lang w:bidi="ar-DZ"/>
              </w:rPr>
              <w:t xml:space="preserve"> المعيارية.</w:t>
            </w:r>
          </w:p>
        </w:tc>
        <w:tc>
          <w:tcPr>
            <w:tcW w:w="1603" w:type="pct"/>
          </w:tcPr>
          <w:p w:rsidR="001967B1"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درجة تقييم العمل.</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درجة التخصص.</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درجة المركزية.</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نظم المخرجات</w:t>
            </w:r>
          </w:p>
          <w:p w:rsidR="00441287"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فعاليات الاتصالات.</w:t>
            </w:r>
          </w:p>
        </w:tc>
        <w:tc>
          <w:tcPr>
            <w:tcW w:w="1584" w:type="pct"/>
          </w:tcPr>
          <w:p w:rsidR="001967B1" w:rsidRPr="00061DB3" w:rsidRDefault="00441287"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درجة</w:t>
            </w:r>
            <w:r w:rsidR="000812D6" w:rsidRPr="00061DB3">
              <w:rPr>
                <w:rFonts w:ascii="Traditional Arabic" w:hAnsi="Traditional Arabic" w:cs="Traditional Arabic"/>
                <w:sz w:val="28"/>
                <w:szCs w:val="28"/>
                <w:rtl/>
                <w:lang w:bidi="ar-DZ"/>
              </w:rPr>
              <w:t xml:space="preserve"> القبول الاجتماعي لقرارات المنظمة.</w:t>
            </w:r>
          </w:p>
          <w:p w:rsidR="000812D6" w:rsidRPr="00061DB3" w:rsidRDefault="000812D6"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درجة الاستقلالية في عمل المنظمة.</w:t>
            </w:r>
          </w:p>
          <w:p w:rsidR="000812D6" w:rsidRPr="00061DB3" w:rsidRDefault="000609A9"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مدى توفر إيديولوجية محد</w:t>
            </w:r>
            <w:r w:rsidR="000812D6" w:rsidRPr="00061DB3">
              <w:rPr>
                <w:rFonts w:ascii="Traditional Arabic" w:hAnsi="Traditional Arabic" w:cs="Traditional Arabic"/>
                <w:sz w:val="28"/>
                <w:szCs w:val="28"/>
                <w:rtl/>
                <w:lang w:bidi="ar-DZ"/>
              </w:rPr>
              <w:t>دة للعمل.</w:t>
            </w:r>
          </w:p>
          <w:p w:rsidR="000812D6" w:rsidRPr="00061DB3" w:rsidRDefault="000812D6" w:rsidP="000609A9">
            <w:pPr>
              <w:jc w:val="both"/>
              <w:rPr>
                <w:rFonts w:ascii="Traditional Arabic" w:hAnsi="Traditional Arabic" w:cs="Traditional Arabic"/>
                <w:sz w:val="28"/>
                <w:szCs w:val="28"/>
                <w:rtl/>
                <w:lang w:bidi="ar-DZ"/>
              </w:rPr>
            </w:pPr>
            <w:r w:rsidRPr="00061DB3">
              <w:rPr>
                <w:rFonts w:ascii="Traditional Arabic" w:hAnsi="Traditional Arabic" w:cs="Traditional Arabic"/>
                <w:sz w:val="28"/>
                <w:szCs w:val="28"/>
                <w:rtl/>
                <w:lang w:bidi="ar-DZ"/>
              </w:rPr>
              <w:t>ـــ مدى التمثيل الاجتماعي في المنظمة.</w:t>
            </w:r>
          </w:p>
        </w:tc>
      </w:tr>
    </w:tbl>
    <w:p w:rsidR="00182662" w:rsidRDefault="00FE46DF" w:rsidP="00182662">
      <w:pPr>
        <w:spacing w:after="0" w:line="240" w:lineRule="auto"/>
        <w:jc w:val="both"/>
        <w:rPr>
          <w:rFonts w:ascii="Traditional Arabic" w:hAnsi="Traditional Arabic" w:cs="Traditional Arabic"/>
          <w:b/>
          <w:bCs/>
          <w:sz w:val="26"/>
          <w:szCs w:val="26"/>
          <w:rtl/>
          <w:lang w:bidi="ar-DZ"/>
        </w:rPr>
      </w:pPr>
      <w:r w:rsidRPr="007C5CAB">
        <w:rPr>
          <w:rFonts w:ascii="Traditional Arabic" w:hAnsi="Traditional Arabic" w:cs="Traditional Arabic"/>
          <w:b/>
          <w:bCs/>
          <w:sz w:val="26"/>
          <w:szCs w:val="26"/>
          <w:rtl/>
          <w:lang w:bidi="ar-DZ"/>
        </w:rPr>
        <w:t xml:space="preserve">المصدر: نائل العوالمة، تقييم أداء الشركات الصناعية في الأردن: دراسة ميدانية، مجلة الدراسات الجامعية الأردنية، مجلد 67 ، عدد 01 ، 1990 ، ص 83 . </w:t>
      </w:r>
    </w:p>
    <w:p w:rsidR="00182662" w:rsidRDefault="00182662" w:rsidP="00182662">
      <w:pPr>
        <w:spacing w:after="0" w:line="240" w:lineRule="auto"/>
        <w:jc w:val="both"/>
        <w:rPr>
          <w:rFonts w:ascii="Traditional Arabic" w:hAnsi="Traditional Arabic" w:cs="Traditional Arabic"/>
          <w:b/>
          <w:bCs/>
          <w:sz w:val="26"/>
          <w:szCs w:val="26"/>
          <w:rtl/>
          <w:lang w:bidi="ar-DZ"/>
        </w:rPr>
      </w:pPr>
    </w:p>
    <w:p w:rsidR="00182662" w:rsidRDefault="00182662" w:rsidP="00182662">
      <w:pPr>
        <w:spacing w:after="0" w:line="240" w:lineRule="auto"/>
        <w:jc w:val="both"/>
        <w:rPr>
          <w:rFonts w:ascii="Traditional Arabic" w:hAnsi="Traditional Arabic" w:cs="Traditional Arabic"/>
          <w:b/>
          <w:bCs/>
          <w:sz w:val="26"/>
          <w:szCs w:val="26"/>
          <w:rtl/>
          <w:lang w:bidi="ar-DZ"/>
        </w:rPr>
      </w:pPr>
    </w:p>
    <w:p w:rsidR="007D5C49" w:rsidRPr="00182662" w:rsidRDefault="005B0CA0" w:rsidP="00182662">
      <w:pPr>
        <w:spacing w:after="0" w:line="240" w:lineRule="auto"/>
        <w:jc w:val="both"/>
        <w:rPr>
          <w:rFonts w:ascii="Traditional Arabic" w:hAnsi="Traditional Arabic" w:cs="Traditional Arabic"/>
          <w:b/>
          <w:bCs/>
          <w:sz w:val="26"/>
          <w:szCs w:val="26"/>
          <w:rtl/>
          <w:lang w:bidi="ar-DZ"/>
        </w:rPr>
      </w:pPr>
      <w:r>
        <w:rPr>
          <w:rFonts w:ascii="Traditional Arabic" w:hAnsi="Traditional Arabic" w:cs="Traditional Arabic" w:hint="cs"/>
          <w:b/>
          <w:bCs/>
          <w:sz w:val="32"/>
          <w:szCs w:val="32"/>
          <w:rtl/>
          <w:lang w:bidi="ar-DZ"/>
        </w:rPr>
        <w:t>ثالثا</w:t>
      </w:r>
      <w:r w:rsidR="002A76E4" w:rsidRPr="007C5CAB">
        <w:rPr>
          <w:rFonts w:ascii="Traditional Arabic" w:hAnsi="Traditional Arabic" w:cs="Traditional Arabic"/>
          <w:b/>
          <w:bCs/>
          <w:sz w:val="32"/>
          <w:szCs w:val="32"/>
          <w:rtl/>
          <w:lang w:bidi="ar-DZ"/>
        </w:rPr>
        <w:t xml:space="preserve"> :</w:t>
      </w:r>
      <w:r w:rsidR="007D5C49" w:rsidRPr="007C5CAB">
        <w:rPr>
          <w:rFonts w:ascii="Traditional Arabic" w:hAnsi="Traditional Arabic" w:cs="Traditional Arabic"/>
          <w:b/>
          <w:bCs/>
          <w:sz w:val="32"/>
          <w:szCs w:val="32"/>
          <w:rtl/>
          <w:lang w:bidi="ar-DZ"/>
        </w:rPr>
        <w:t xml:space="preserve"> عناصر الأداء المؤسسي</w:t>
      </w:r>
      <w:r w:rsidR="002A76E4" w:rsidRPr="007C5CAB">
        <w:rPr>
          <w:rFonts w:ascii="Traditional Arabic" w:hAnsi="Traditional Arabic" w:cs="Traditional Arabic"/>
          <w:b/>
          <w:bCs/>
          <w:sz w:val="32"/>
          <w:szCs w:val="32"/>
          <w:rtl/>
          <w:lang w:bidi="ar-DZ"/>
        </w:rPr>
        <w:t>.</w:t>
      </w:r>
      <w:r w:rsidR="007D5C49" w:rsidRPr="007C5CAB">
        <w:rPr>
          <w:rFonts w:ascii="Traditional Arabic" w:hAnsi="Traditional Arabic" w:cs="Traditional Arabic"/>
          <w:b/>
          <w:bCs/>
          <w:sz w:val="32"/>
          <w:szCs w:val="32"/>
          <w:rtl/>
          <w:lang w:bidi="ar-DZ"/>
        </w:rPr>
        <w:t xml:space="preserve"> </w:t>
      </w:r>
    </w:p>
    <w:p w:rsidR="007D5C49" w:rsidRPr="007C5CAB" w:rsidRDefault="007D5C49" w:rsidP="00B9001F">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وقد يندرج في باب ذي علاقة بالمستويات، عناصر الأداء المؤسسي التي يمك</w:t>
      </w:r>
      <w:r w:rsidR="00CC64A0" w:rsidRPr="007C5CAB">
        <w:rPr>
          <w:rFonts w:ascii="Traditional Arabic" w:hAnsi="Traditional Arabic" w:cs="Traditional Arabic"/>
          <w:sz w:val="32"/>
          <w:szCs w:val="32"/>
          <w:rtl/>
          <w:lang w:bidi="ar-DZ"/>
        </w:rPr>
        <w:t>ن</w:t>
      </w:r>
      <w:r w:rsidRPr="007C5CAB">
        <w:rPr>
          <w:rFonts w:ascii="Traditional Arabic" w:hAnsi="Traditional Arabic" w:cs="Traditional Arabic"/>
          <w:sz w:val="32"/>
          <w:szCs w:val="32"/>
          <w:rtl/>
          <w:lang w:bidi="ar-DZ"/>
        </w:rPr>
        <w:t xml:space="preserve"> إبر</w:t>
      </w:r>
      <w:r w:rsidR="00CC64A0" w:rsidRPr="007C5CAB">
        <w:rPr>
          <w:rFonts w:ascii="Traditional Arabic" w:hAnsi="Traditional Arabic" w:cs="Traditional Arabic"/>
          <w:sz w:val="32"/>
          <w:szCs w:val="32"/>
          <w:rtl/>
          <w:lang w:bidi="ar-DZ"/>
        </w:rPr>
        <w:t>ا</w:t>
      </w:r>
      <w:r w:rsidRPr="007C5CAB">
        <w:rPr>
          <w:rFonts w:ascii="Traditional Arabic" w:hAnsi="Traditional Arabic" w:cs="Traditional Arabic"/>
          <w:sz w:val="32"/>
          <w:szCs w:val="32"/>
          <w:rtl/>
          <w:lang w:bidi="ar-DZ"/>
        </w:rPr>
        <w:t>ز</w:t>
      </w:r>
      <w:r w:rsidR="00CC64A0"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ا</w:t>
      </w:r>
      <w:r w:rsidR="00CC64A0"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بمجموعة أساسية م</w:t>
      </w:r>
      <w:r w:rsidR="00CC64A0" w:rsidRPr="007C5CAB">
        <w:rPr>
          <w:rFonts w:ascii="Traditional Arabic" w:hAnsi="Traditional Arabic" w:cs="Traditional Arabic"/>
          <w:sz w:val="32"/>
          <w:szCs w:val="32"/>
          <w:rtl/>
          <w:lang w:bidi="ar-DZ"/>
        </w:rPr>
        <w:t xml:space="preserve">ن </w:t>
      </w:r>
      <w:r w:rsidRPr="007C5CAB">
        <w:rPr>
          <w:rFonts w:ascii="Traditional Arabic" w:hAnsi="Traditional Arabic" w:cs="Traditional Arabic"/>
          <w:sz w:val="32"/>
          <w:szCs w:val="32"/>
          <w:rtl/>
          <w:lang w:bidi="ar-DZ"/>
        </w:rPr>
        <w:t>الأفكار ع</w:t>
      </w:r>
      <w:r w:rsidR="00CC64A0" w:rsidRPr="007C5CAB">
        <w:rPr>
          <w:rFonts w:ascii="Traditional Arabic" w:hAnsi="Traditional Arabic" w:cs="Traditional Arabic"/>
          <w:sz w:val="32"/>
          <w:szCs w:val="32"/>
          <w:rtl/>
          <w:lang w:bidi="ar-DZ"/>
        </w:rPr>
        <w:t>ل</w:t>
      </w:r>
      <w:r w:rsidRPr="007C5CAB">
        <w:rPr>
          <w:rFonts w:ascii="Traditional Arabic" w:hAnsi="Traditional Arabic" w:cs="Traditional Arabic"/>
          <w:sz w:val="32"/>
          <w:szCs w:val="32"/>
          <w:rtl/>
          <w:lang w:bidi="ar-DZ"/>
        </w:rPr>
        <w:t xml:space="preserve">ى النحو التالي: </w:t>
      </w:r>
    </w:p>
    <w:p w:rsidR="007D5C49" w:rsidRPr="007C5CAB" w:rsidRDefault="002A76E4"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1 ــــ</w:t>
      </w:r>
      <w:r w:rsidR="007D5C49" w:rsidRPr="007C5CAB">
        <w:rPr>
          <w:rFonts w:ascii="Traditional Arabic" w:hAnsi="Traditional Arabic" w:cs="Traditional Arabic"/>
          <w:sz w:val="32"/>
          <w:szCs w:val="32"/>
          <w:rtl/>
          <w:lang w:bidi="ar-DZ"/>
        </w:rPr>
        <w:t xml:space="preserve"> أداء العنصر البشري والموارد المادية ويعبر عن</w:t>
      </w:r>
      <w:r w:rsidR="00CC64A0" w:rsidRPr="007C5CAB">
        <w:rPr>
          <w:rFonts w:ascii="Traditional Arabic" w:hAnsi="Traditional Arabic" w:cs="Traditional Arabic"/>
          <w:sz w:val="32"/>
          <w:szCs w:val="32"/>
          <w:rtl/>
          <w:lang w:bidi="ar-DZ"/>
        </w:rPr>
        <w:t>هم</w:t>
      </w:r>
      <w:r w:rsidR="007D5C49" w:rsidRPr="007C5CAB">
        <w:rPr>
          <w:rFonts w:ascii="Traditional Arabic" w:hAnsi="Traditional Arabic" w:cs="Traditional Arabic"/>
          <w:sz w:val="32"/>
          <w:szCs w:val="32"/>
          <w:rtl/>
          <w:lang w:bidi="ar-DZ"/>
        </w:rPr>
        <w:t>ا بالإنتاجية.</w:t>
      </w:r>
    </w:p>
    <w:p w:rsidR="007D5C49" w:rsidRPr="007C5CAB" w:rsidRDefault="007D5C49"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2</w:t>
      </w:r>
      <w:r w:rsidR="002A76E4" w:rsidRPr="007C5CAB">
        <w:rPr>
          <w:rFonts w:ascii="Traditional Arabic" w:hAnsi="Traditional Arabic" w:cs="Traditional Arabic"/>
          <w:sz w:val="32"/>
          <w:szCs w:val="32"/>
          <w:rtl/>
          <w:lang w:bidi="ar-DZ"/>
        </w:rPr>
        <w:t xml:space="preserve"> ــــ</w:t>
      </w:r>
      <w:r w:rsidRPr="007C5CAB">
        <w:rPr>
          <w:rFonts w:ascii="Traditional Arabic" w:hAnsi="Traditional Arabic" w:cs="Traditional Arabic"/>
          <w:sz w:val="32"/>
          <w:szCs w:val="32"/>
          <w:rtl/>
          <w:lang w:bidi="ar-DZ"/>
        </w:rPr>
        <w:t xml:space="preserve"> أداء الموارد المالية ويعبر عن</w:t>
      </w:r>
      <w:r w:rsidR="00CC64A0"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بعائد </w:t>
      </w:r>
      <w:r w:rsidR="00CC64A0" w:rsidRPr="007C5CAB">
        <w:rPr>
          <w:rFonts w:ascii="Traditional Arabic" w:hAnsi="Traditional Arabic" w:cs="Traditional Arabic"/>
          <w:sz w:val="32"/>
          <w:szCs w:val="32"/>
          <w:rtl/>
          <w:lang w:bidi="ar-DZ"/>
        </w:rPr>
        <w:t>المال.</w:t>
      </w:r>
    </w:p>
    <w:p w:rsidR="007D5C49" w:rsidRPr="007C5CAB" w:rsidRDefault="007D5C49"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3</w:t>
      </w:r>
      <w:r w:rsidR="002A76E4" w:rsidRPr="007C5CAB">
        <w:rPr>
          <w:rFonts w:ascii="Traditional Arabic" w:hAnsi="Traditional Arabic" w:cs="Traditional Arabic"/>
          <w:sz w:val="32"/>
          <w:szCs w:val="32"/>
          <w:rtl/>
          <w:lang w:bidi="ar-DZ"/>
        </w:rPr>
        <w:t xml:space="preserve"> ــــ</w:t>
      </w:r>
      <w:r w:rsidRPr="007C5CAB">
        <w:rPr>
          <w:rFonts w:ascii="Traditional Arabic" w:hAnsi="Traditional Arabic" w:cs="Traditional Arabic"/>
          <w:sz w:val="32"/>
          <w:szCs w:val="32"/>
          <w:rtl/>
          <w:lang w:bidi="ar-DZ"/>
        </w:rPr>
        <w:t xml:space="preserve"> أداء التكنولوجيا وقد يشار ل</w:t>
      </w:r>
      <w:r w:rsidR="00CC64A0"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بالكفاءة.</w:t>
      </w:r>
    </w:p>
    <w:p w:rsidR="007D5C49" w:rsidRPr="007C5CAB" w:rsidRDefault="007D5C49"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4</w:t>
      </w:r>
      <w:r w:rsidR="002A76E4" w:rsidRPr="007C5CAB">
        <w:rPr>
          <w:rFonts w:ascii="Traditional Arabic" w:hAnsi="Traditional Arabic" w:cs="Traditional Arabic"/>
          <w:sz w:val="32"/>
          <w:szCs w:val="32"/>
          <w:rtl/>
          <w:lang w:bidi="ar-DZ"/>
        </w:rPr>
        <w:t xml:space="preserve"> ــــ</w:t>
      </w:r>
      <w:r w:rsidRPr="007C5CAB">
        <w:rPr>
          <w:rFonts w:ascii="Traditional Arabic" w:hAnsi="Traditional Arabic" w:cs="Traditional Arabic"/>
          <w:sz w:val="32"/>
          <w:szCs w:val="32"/>
          <w:rtl/>
          <w:lang w:bidi="ar-DZ"/>
        </w:rPr>
        <w:t xml:space="preserve"> الأداء التنظيمي وقد يشار ل</w:t>
      </w:r>
      <w:r w:rsidR="00CC64A0"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بالفعالية.</w:t>
      </w:r>
    </w:p>
    <w:p w:rsidR="007D5C49" w:rsidRPr="007C5CAB" w:rsidRDefault="007D5C49"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 xml:space="preserve">5 </w:t>
      </w:r>
      <w:r w:rsidR="002A76E4" w:rsidRPr="007C5CAB">
        <w:rPr>
          <w:rFonts w:ascii="Traditional Arabic" w:hAnsi="Traditional Arabic" w:cs="Traditional Arabic"/>
          <w:sz w:val="32"/>
          <w:szCs w:val="32"/>
          <w:rtl/>
          <w:lang w:bidi="ar-DZ"/>
        </w:rPr>
        <w:t xml:space="preserve">ــــ </w:t>
      </w:r>
      <w:r w:rsidRPr="007C5CAB">
        <w:rPr>
          <w:rFonts w:ascii="Traditional Arabic" w:hAnsi="Traditional Arabic" w:cs="Traditional Arabic"/>
          <w:sz w:val="32"/>
          <w:szCs w:val="32"/>
          <w:rtl/>
          <w:lang w:bidi="ar-DZ"/>
        </w:rPr>
        <w:t>الأداء التسويقي ويعبر عن</w:t>
      </w:r>
      <w:r w:rsidR="00CC64A0" w:rsidRPr="007C5CAB">
        <w:rPr>
          <w:rFonts w:ascii="Traditional Arabic" w:hAnsi="Traditional Arabic" w:cs="Traditional Arabic"/>
          <w:sz w:val="32"/>
          <w:szCs w:val="32"/>
          <w:rtl/>
          <w:lang w:bidi="ar-DZ"/>
        </w:rPr>
        <w:t>ه</w:t>
      </w:r>
      <w:r w:rsidRPr="007C5CAB">
        <w:rPr>
          <w:rFonts w:ascii="Traditional Arabic" w:hAnsi="Traditional Arabic" w:cs="Traditional Arabic"/>
          <w:sz w:val="32"/>
          <w:szCs w:val="32"/>
          <w:rtl/>
          <w:lang w:bidi="ar-DZ"/>
        </w:rPr>
        <w:t xml:space="preserve"> بالميزة التنافسية أو المركز التنافسي.</w:t>
      </w:r>
    </w:p>
    <w:p w:rsidR="00D709E1" w:rsidRPr="007C5CAB" w:rsidRDefault="002A76E4" w:rsidP="00CC64A0">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6 ــــ </w:t>
      </w:r>
      <w:r w:rsidR="007D5C49" w:rsidRPr="007C5CAB">
        <w:rPr>
          <w:rFonts w:ascii="Traditional Arabic" w:hAnsi="Traditional Arabic" w:cs="Traditional Arabic"/>
          <w:sz w:val="32"/>
          <w:szCs w:val="32"/>
          <w:rtl/>
          <w:lang w:bidi="ar-DZ"/>
        </w:rPr>
        <w:t>الأداء الكمي ويعبر عن</w:t>
      </w:r>
      <w:r w:rsidR="00CC64A0" w:rsidRPr="007C5CAB">
        <w:rPr>
          <w:rFonts w:ascii="Traditional Arabic" w:hAnsi="Traditional Arabic" w:cs="Traditional Arabic"/>
          <w:sz w:val="32"/>
          <w:szCs w:val="32"/>
          <w:rtl/>
          <w:lang w:bidi="ar-DZ"/>
        </w:rPr>
        <w:t>ه</w:t>
      </w:r>
      <w:r w:rsidR="007D5C49" w:rsidRPr="007C5CAB">
        <w:rPr>
          <w:rFonts w:ascii="Traditional Arabic" w:hAnsi="Traditional Arabic" w:cs="Traditional Arabic"/>
          <w:sz w:val="32"/>
          <w:szCs w:val="32"/>
          <w:rtl/>
          <w:lang w:bidi="ar-DZ"/>
        </w:rPr>
        <w:t xml:space="preserve"> بمؤشر</w:t>
      </w:r>
      <w:r w:rsidR="00CC64A0" w:rsidRPr="007C5CAB">
        <w:rPr>
          <w:rFonts w:ascii="Traditional Arabic" w:hAnsi="Traditional Arabic" w:cs="Traditional Arabic"/>
          <w:sz w:val="32"/>
          <w:szCs w:val="32"/>
          <w:rtl/>
          <w:lang w:bidi="ar-DZ"/>
        </w:rPr>
        <w:t>ا</w:t>
      </w:r>
      <w:r w:rsidR="007D5C49" w:rsidRPr="007C5CAB">
        <w:rPr>
          <w:rFonts w:ascii="Traditional Arabic" w:hAnsi="Traditional Arabic" w:cs="Traditional Arabic"/>
          <w:sz w:val="32"/>
          <w:szCs w:val="32"/>
          <w:rtl/>
          <w:lang w:bidi="ar-DZ"/>
        </w:rPr>
        <w:t>ت النمو والاستمر</w:t>
      </w:r>
      <w:r w:rsidR="00CC64A0" w:rsidRPr="007C5CAB">
        <w:rPr>
          <w:rFonts w:ascii="Traditional Arabic" w:hAnsi="Traditional Arabic" w:cs="Traditional Arabic"/>
          <w:sz w:val="32"/>
          <w:szCs w:val="32"/>
          <w:rtl/>
          <w:lang w:bidi="ar-DZ"/>
        </w:rPr>
        <w:t>ا</w:t>
      </w:r>
      <w:r w:rsidR="007D5C49" w:rsidRPr="007C5CAB">
        <w:rPr>
          <w:rFonts w:ascii="Traditional Arabic" w:hAnsi="Traditional Arabic" w:cs="Traditional Arabic"/>
          <w:sz w:val="32"/>
          <w:szCs w:val="32"/>
          <w:rtl/>
          <w:lang w:bidi="ar-DZ"/>
        </w:rPr>
        <w:t>ر والتطور والربحية ودرجة المحافظة ع</w:t>
      </w:r>
      <w:r w:rsidR="00CC64A0" w:rsidRPr="007C5CAB">
        <w:rPr>
          <w:rFonts w:ascii="Traditional Arabic" w:hAnsi="Traditional Arabic" w:cs="Traditional Arabic"/>
          <w:sz w:val="32"/>
          <w:szCs w:val="32"/>
          <w:rtl/>
          <w:lang w:bidi="ar-DZ"/>
        </w:rPr>
        <w:t>ل</w:t>
      </w:r>
      <w:r w:rsidR="007D5C49" w:rsidRPr="007C5CAB">
        <w:rPr>
          <w:rFonts w:ascii="Traditional Arabic" w:hAnsi="Traditional Arabic" w:cs="Traditional Arabic"/>
          <w:sz w:val="32"/>
          <w:szCs w:val="32"/>
          <w:rtl/>
          <w:lang w:bidi="ar-DZ"/>
        </w:rPr>
        <w:t>ى</w:t>
      </w:r>
      <w:r w:rsidR="00CC64A0" w:rsidRPr="007C5CAB">
        <w:rPr>
          <w:rFonts w:ascii="Traditional Arabic" w:hAnsi="Traditional Arabic" w:cs="Traditional Arabic"/>
          <w:sz w:val="32"/>
          <w:szCs w:val="32"/>
          <w:rtl/>
          <w:lang w:bidi="ar-DZ"/>
        </w:rPr>
        <w:t xml:space="preserve"> </w:t>
      </w:r>
      <w:r w:rsidR="007D5C49" w:rsidRPr="007C5CAB">
        <w:rPr>
          <w:rFonts w:ascii="Traditional Arabic" w:hAnsi="Traditional Arabic" w:cs="Traditional Arabic"/>
          <w:sz w:val="32"/>
          <w:szCs w:val="32"/>
          <w:rtl/>
          <w:lang w:bidi="ar-DZ"/>
        </w:rPr>
        <w:t>المر</w:t>
      </w:r>
      <w:r w:rsidR="00CC64A0" w:rsidRPr="007C5CAB">
        <w:rPr>
          <w:rFonts w:ascii="Traditional Arabic" w:hAnsi="Traditional Arabic" w:cs="Traditional Arabic"/>
          <w:sz w:val="32"/>
          <w:szCs w:val="32"/>
          <w:rtl/>
          <w:lang w:bidi="ar-DZ"/>
        </w:rPr>
        <w:t>ا</w:t>
      </w:r>
      <w:r w:rsidR="007D5C49" w:rsidRPr="007C5CAB">
        <w:rPr>
          <w:rFonts w:ascii="Traditional Arabic" w:hAnsi="Traditional Arabic" w:cs="Traditional Arabic"/>
          <w:sz w:val="32"/>
          <w:szCs w:val="32"/>
          <w:rtl/>
          <w:lang w:bidi="ar-DZ"/>
        </w:rPr>
        <w:t>كز النسبية ل</w:t>
      </w:r>
      <w:r w:rsidR="00CC64A0" w:rsidRPr="007C5CAB">
        <w:rPr>
          <w:rFonts w:ascii="Traditional Arabic" w:hAnsi="Traditional Arabic" w:cs="Traditional Arabic"/>
          <w:sz w:val="32"/>
          <w:szCs w:val="32"/>
          <w:rtl/>
          <w:lang w:bidi="ar-DZ"/>
        </w:rPr>
        <w:t>ل</w:t>
      </w:r>
      <w:r w:rsidR="007D5C49" w:rsidRPr="007C5CAB">
        <w:rPr>
          <w:rFonts w:ascii="Traditional Arabic" w:hAnsi="Traditional Arabic" w:cs="Traditional Arabic"/>
          <w:sz w:val="32"/>
          <w:szCs w:val="32"/>
          <w:rtl/>
          <w:lang w:bidi="ar-DZ"/>
        </w:rPr>
        <w:t>منظمة.</w:t>
      </w:r>
    </w:p>
    <w:p w:rsidR="002A76E4" w:rsidRPr="007C5CAB" w:rsidRDefault="002A76E4" w:rsidP="00CC64A0">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المطلب الثاني : تحسين الأداء الخطوات والمعوقات .</w:t>
      </w:r>
    </w:p>
    <w:p w:rsidR="00330E4E" w:rsidRPr="007C5CAB" w:rsidRDefault="005B0CA0" w:rsidP="00B9001F">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002A76E4" w:rsidRPr="007C5CAB">
        <w:rPr>
          <w:rFonts w:ascii="Traditional Arabic" w:hAnsi="Traditional Arabic" w:cs="Traditional Arabic"/>
          <w:b/>
          <w:bCs/>
          <w:sz w:val="32"/>
          <w:szCs w:val="32"/>
          <w:rtl/>
          <w:lang w:bidi="ar-DZ"/>
        </w:rPr>
        <w:t xml:space="preserve"> </w:t>
      </w:r>
      <w:r w:rsidR="00330E4E" w:rsidRPr="007C5CAB">
        <w:rPr>
          <w:rFonts w:ascii="Traditional Arabic" w:hAnsi="Traditional Arabic" w:cs="Traditional Arabic"/>
          <w:b/>
          <w:bCs/>
          <w:sz w:val="32"/>
          <w:szCs w:val="32"/>
          <w:rtl/>
          <w:lang w:bidi="ar-DZ"/>
        </w:rPr>
        <w:t xml:space="preserve">: خطوات عملية تحسين الأداء </w:t>
      </w:r>
      <w:r w:rsidR="00B9001F" w:rsidRPr="007C5CAB">
        <w:rPr>
          <w:rFonts w:ascii="Traditional Arabic" w:hAnsi="Traditional Arabic" w:cs="Traditional Arabic"/>
          <w:b/>
          <w:bCs/>
          <w:sz w:val="24"/>
          <w:szCs w:val="24"/>
          <w:rtl/>
          <w:lang w:bidi="ar-DZ"/>
        </w:rPr>
        <w:t>(</w:t>
      </w:r>
      <w:r w:rsidR="00B9001F" w:rsidRPr="007C5CAB">
        <w:rPr>
          <w:rFonts w:ascii="Traditional Arabic" w:hAnsi="Traditional Arabic" w:cs="Traditional Arabic"/>
          <w:sz w:val="24"/>
          <w:szCs w:val="24"/>
          <w:rtl/>
        </w:rPr>
        <w:t>الشوامرة،،</w:t>
      </w:r>
      <w:r w:rsidR="00B9001F" w:rsidRPr="007C5CAB">
        <w:rPr>
          <w:rFonts w:ascii="Traditional Arabic" w:hAnsi="Traditional Arabic" w:cs="Traditional Arabic"/>
          <w:sz w:val="24"/>
          <w:szCs w:val="24"/>
        </w:rPr>
        <w:t xml:space="preserve"> 2009</w:t>
      </w:r>
      <w:r w:rsidR="00B9001F" w:rsidRPr="007C5CAB">
        <w:rPr>
          <w:rFonts w:ascii="Traditional Arabic" w:hAnsi="Traditional Arabic" w:cs="Traditional Arabic"/>
          <w:sz w:val="24"/>
          <w:szCs w:val="24"/>
          <w:rtl/>
        </w:rPr>
        <w:t>م.</w:t>
      </w:r>
      <w:r w:rsidR="00B9001F" w:rsidRPr="007C5CAB">
        <w:rPr>
          <w:rFonts w:ascii="Traditional Arabic" w:hAnsi="Traditional Arabic" w:cs="Traditional Arabic"/>
          <w:b/>
          <w:bCs/>
          <w:sz w:val="24"/>
          <w:szCs w:val="24"/>
          <w:rtl/>
          <w:lang w:bidi="ar-DZ"/>
        </w:rPr>
        <w:t>)</w:t>
      </w:r>
      <w:r w:rsidR="008969F2" w:rsidRPr="007C5CAB">
        <w:rPr>
          <w:rFonts w:ascii="Traditional Arabic" w:hAnsi="Traditional Arabic" w:cs="Traditional Arabic"/>
          <w:b/>
          <w:bCs/>
          <w:sz w:val="24"/>
          <w:szCs w:val="24"/>
          <w:rtl/>
          <w:lang w:bidi="ar-DZ"/>
        </w:rPr>
        <w:t>:</w:t>
      </w:r>
    </w:p>
    <w:p w:rsidR="00330E4E" w:rsidRPr="007C5CAB" w:rsidRDefault="00330E4E" w:rsidP="00330E4E">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يمكننا تلخيص مراحل عملية تحسين الأداء لخمسة مراحل وهي:</w:t>
      </w:r>
    </w:p>
    <w:p w:rsidR="00330E4E" w:rsidRPr="007C5CAB" w:rsidRDefault="002A76E4" w:rsidP="00FB3273">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 xml:space="preserve">* </w:t>
      </w:r>
      <w:r w:rsidR="00330E4E" w:rsidRPr="007C5CAB">
        <w:rPr>
          <w:rFonts w:ascii="Traditional Arabic" w:hAnsi="Traditional Arabic" w:cs="Traditional Arabic"/>
          <w:b/>
          <w:bCs/>
          <w:sz w:val="32"/>
          <w:szCs w:val="32"/>
          <w:rtl/>
          <w:lang w:bidi="ar-DZ"/>
        </w:rPr>
        <w:t>تحليل الأداء</w:t>
      </w:r>
      <w:r w:rsidR="00FB3273" w:rsidRPr="007C5CAB">
        <w:rPr>
          <w:rFonts w:ascii="Traditional Arabic" w:hAnsi="Traditional Arabic" w:cs="Traditional Arabic"/>
          <w:b/>
          <w:bCs/>
          <w:sz w:val="32"/>
          <w:szCs w:val="32"/>
          <w:rtl/>
          <w:lang w:bidi="ar-DZ"/>
        </w:rPr>
        <w:t xml:space="preserve">: </w:t>
      </w:r>
      <w:r w:rsidR="00330E4E" w:rsidRPr="007C5CAB">
        <w:rPr>
          <w:rFonts w:ascii="Traditional Arabic" w:hAnsi="Traditional Arabic" w:cs="Traditional Arabic"/>
          <w:sz w:val="32"/>
          <w:szCs w:val="32"/>
          <w:rtl/>
          <w:lang w:bidi="ar-DZ"/>
        </w:rPr>
        <w:t>ويرتبط بمفهومين في تحليل بيئة العمل وهما:</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الوضع المرغوب: قدرات وإمكانات متاحة في بيئة العمل اللازمة لتحقيق استراتيجية وأهداف المؤسسة.</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الوضع الفعلي: يصف مستوى أداء العمل والإمكانات </w:t>
      </w:r>
      <w:r w:rsidR="00061DB3">
        <w:rPr>
          <w:rFonts w:ascii="Traditional Arabic" w:hAnsi="Traditional Arabic" w:cs="Traditional Arabic"/>
          <w:sz w:val="32"/>
          <w:szCs w:val="32"/>
          <w:rtl/>
          <w:lang w:bidi="ar-DZ"/>
        </w:rPr>
        <w:t xml:space="preserve">والقدرات المتاحة كما هي موجودة </w:t>
      </w:r>
      <w:r w:rsidRPr="007C5CAB">
        <w:rPr>
          <w:rFonts w:ascii="Traditional Arabic" w:hAnsi="Traditional Arabic" w:cs="Traditional Arabic"/>
          <w:sz w:val="32"/>
          <w:szCs w:val="32"/>
          <w:rtl/>
          <w:lang w:bidi="ar-DZ"/>
        </w:rPr>
        <w:t>بالفعل</w:t>
      </w:r>
      <w:r w:rsidR="00061DB3">
        <w:rPr>
          <w:rFonts w:ascii="Traditional Arabic" w:hAnsi="Traditional Arabic" w:cs="Traditional Arabic" w:hint="cs"/>
          <w:sz w:val="32"/>
          <w:szCs w:val="32"/>
          <w:rtl/>
          <w:lang w:bidi="ar-DZ"/>
        </w:rPr>
        <w:t>.</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1 ـــ البحث عن جذور المسببات:</w:t>
      </w:r>
    </w:p>
    <w:p w:rsidR="00330E4E" w:rsidRPr="007C5CAB" w:rsidRDefault="00330E4E" w:rsidP="00330E4E">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لماذا توجد هذه الفجوة في الأداء؟ ونبدأ بجمع المعلومات الممكنة لتحديد وتعريف سبب، ضعف الأداء قبل اختيار وسيلة المعالجة .</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2 ـــ اختيار وسيلة التدخل أو المعالجة .</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3 ـــ تطبيق وسيلة أو طريقة المعالجة .</w:t>
      </w:r>
    </w:p>
    <w:p w:rsidR="00C935C8"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4 ـــ مراقبة وتقييم الأداء.</w:t>
      </w:r>
    </w:p>
    <w:p w:rsidR="00330E4E" w:rsidRPr="007C5CAB" w:rsidRDefault="005B0CA0" w:rsidP="00B9001F">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002A76E4" w:rsidRPr="007C5CAB">
        <w:rPr>
          <w:rFonts w:ascii="Traditional Arabic" w:hAnsi="Traditional Arabic" w:cs="Traditional Arabic"/>
          <w:b/>
          <w:bCs/>
          <w:sz w:val="32"/>
          <w:szCs w:val="32"/>
          <w:rtl/>
          <w:lang w:bidi="ar-DZ"/>
        </w:rPr>
        <w:t xml:space="preserve"> </w:t>
      </w:r>
      <w:r w:rsidR="00330E4E" w:rsidRPr="007C5CAB">
        <w:rPr>
          <w:rFonts w:ascii="Traditional Arabic" w:hAnsi="Traditional Arabic" w:cs="Traditional Arabic"/>
          <w:b/>
          <w:bCs/>
          <w:sz w:val="32"/>
          <w:szCs w:val="32"/>
          <w:rtl/>
          <w:lang w:bidi="ar-DZ"/>
        </w:rPr>
        <w:t xml:space="preserve">: أهمية قياس الأداء </w:t>
      </w:r>
      <w:r w:rsidR="00B9001F" w:rsidRPr="007C5CAB">
        <w:rPr>
          <w:rFonts w:ascii="Traditional Arabic" w:hAnsi="Traditional Arabic" w:cs="Traditional Arabic"/>
          <w:b/>
          <w:bCs/>
          <w:sz w:val="24"/>
          <w:szCs w:val="24"/>
          <w:rtl/>
          <w:lang w:bidi="ar-DZ"/>
        </w:rPr>
        <w:t>(</w:t>
      </w:r>
      <w:r w:rsidR="00B9001F" w:rsidRPr="007C5CAB">
        <w:rPr>
          <w:rFonts w:ascii="Traditional Arabic" w:hAnsi="Traditional Arabic" w:cs="Traditional Arabic"/>
          <w:sz w:val="24"/>
          <w:szCs w:val="24"/>
          <w:rtl/>
        </w:rPr>
        <w:t xml:space="preserve">الغالبي، </w:t>
      </w:r>
      <w:r w:rsidR="00B9001F" w:rsidRPr="007C5CAB">
        <w:rPr>
          <w:rFonts w:ascii="Traditional Arabic" w:hAnsi="Traditional Arabic" w:cs="Traditional Arabic"/>
          <w:sz w:val="24"/>
          <w:szCs w:val="24"/>
        </w:rPr>
        <w:t xml:space="preserve"> 2007 </w:t>
      </w:r>
      <w:r w:rsidR="00B9001F" w:rsidRPr="007C5CAB">
        <w:rPr>
          <w:rFonts w:ascii="Traditional Arabic" w:hAnsi="Traditional Arabic" w:cs="Traditional Arabic"/>
          <w:sz w:val="24"/>
          <w:szCs w:val="24"/>
          <w:rtl/>
        </w:rPr>
        <w:t>، ص</w:t>
      </w:r>
      <w:r w:rsidR="00B9001F" w:rsidRPr="007C5CAB">
        <w:rPr>
          <w:rFonts w:ascii="Traditional Arabic" w:hAnsi="Traditional Arabic" w:cs="Traditional Arabic"/>
          <w:sz w:val="24"/>
          <w:szCs w:val="24"/>
        </w:rPr>
        <w:t xml:space="preserve"> 48</w:t>
      </w:r>
      <w:r w:rsidR="00B9001F" w:rsidRPr="007C5CAB">
        <w:rPr>
          <w:rFonts w:ascii="Traditional Arabic" w:hAnsi="Traditional Arabic" w:cs="Traditional Arabic"/>
          <w:sz w:val="24"/>
          <w:szCs w:val="24"/>
          <w:rtl/>
        </w:rPr>
        <w:t>.</w:t>
      </w:r>
      <w:r w:rsidR="00B9001F" w:rsidRPr="007C5CAB">
        <w:rPr>
          <w:rFonts w:ascii="Traditional Arabic" w:hAnsi="Traditional Arabic" w:cs="Traditional Arabic"/>
          <w:b/>
          <w:bCs/>
          <w:sz w:val="24"/>
          <w:szCs w:val="24"/>
          <w:rtl/>
          <w:lang w:bidi="ar-DZ"/>
        </w:rPr>
        <w:t>)</w:t>
      </w:r>
      <w:r w:rsidR="00FB3273" w:rsidRPr="007C5CAB">
        <w:rPr>
          <w:rFonts w:ascii="Traditional Arabic" w:hAnsi="Traditional Arabic" w:cs="Traditional Arabic"/>
          <w:b/>
          <w:bCs/>
          <w:sz w:val="24"/>
          <w:szCs w:val="24"/>
          <w:rtl/>
          <w:lang w:bidi="ar-DZ"/>
        </w:rPr>
        <w:t>:</w:t>
      </w:r>
    </w:p>
    <w:p w:rsidR="00330E4E" w:rsidRPr="007C5CAB" w:rsidRDefault="00330E4E" w:rsidP="00330E4E">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تتمثل أهمية قياس الأداء بما يلي:</w:t>
      </w:r>
    </w:p>
    <w:p w:rsidR="00330E4E" w:rsidRPr="007C5CAB" w:rsidRDefault="00FB3273" w:rsidP="00FB3273">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1 ـــ</w:t>
      </w:r>
      <w:r w:rsidR="00330E4E" w:rsidRPr="007C5CAB">
        <w:rPr>
          <w:rFonts w:ascii="Traditional Arabic" w:hAnsi="Traditional Arabic" w:cs="Traditional Arabic"/>
          <w:sz w:val="32"/>
          <w:szCs w:val="32"/>
          <w:rtl/>
          <w:lang w:bidi="ar-DZ"/>
        </w:rPr>
        <w:t xml:space="preserve"> إن عملية 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الأداء ت</w:t>
      </w:r>
      <w:r w:rsidRPr="007C5CAB">
        <w:rPr>
          <w:rFonts w:ascii="Traditional Arabic" w:hAnsi="Traditional Arabic" w:cs="Traditional Arabic"/>
          <w:sz w:val="32"/>
          <w:szCs w:val="32"/>
          <w:rtl/>
          <w:lang w:bidi="ar-DZ"/>
        </w:rPr>
        <w:t>ؤ</w:t>
      </w:r>
      <w:r w:rsidR="00330E4E" w:rsidRPr="007C5CAB">
        <w:rPr>
          <w:rFonts w:ascii="Traditional Arabic" w:hAnsi="Traditional Arabic" w:cs="Traditional Arabic"/>
          <w:sz w:val="32"/>
          <w:szCs w:val="32"/>
          <w:rtl/>
          <w:lang w:bidi="ar-DZ"/>
        </w:rPr>
        <w:t>دي إلى تحقيق فوائد كثيرة للمنظمة حيث أنها توفر مدخل واض</w:t>
      </w:r>
      <w:r w:rsidRPr="007C5CAB">
        <w:rPr>
          <w:rFonts w:ascii="Traditional Arabic" w:hAnsi="Traditional Arabic" w:cs="Traditional Arabic"/>
          <w:sz w:val="32"/>
          <w:szCs w:val="32"/>
          <w:rtl/>
          <w:lang w:bidi="ar-DZ"/>
        </w:rPr>
        <w:t xml:space="preserve">ح </w:t>
      </w:r>
      <w:r w:rsidR="00330E4E" w:rsidRPr="007C5CAB">
        <w:rPr>
          <w:rFonts w:ascii="Traditional Arabic" w:hAnsi="Traditional Arabic" w:cs="Traditional Arabic"/>
          <w:sz w:val="32"/>
          <w:szCs w:val="32"/>
          <w:rtl/>
          <w:lang w:bidi="ar-DZ"/>
        </w:rPr>
        <w:t xml:space="preserve">للتركيز على الخطة </w:t>
      </w:r>
      <w:r w:rsidRPr="007C5CAB">
        <w:rPr>
          <w:rFonts w:ascii="Traditional Arabic" w:hAnsi="Traditional Arabic" w:cs="Traditional Arabic"/>
          <w:sz w:val="32"/>
          <w:szCs w:val="32"/>
          <w:rtl/>
          <w:lang w:bidi="ar-DZ"/>
        </w:rPr>
        <w:t>الإستراتيجية</w:t>
      </w:r>
      <w:r w:rsidR="00330E4E" w:rsidRPr="007C5CAB">
        <w:rPr>
          <w:rFonts w:ascii="Traditional Arabic" w:hAnsi="Traditional Arabic" w:cs="Traditional Arabic"/>
          <w:sz w:val="32"/>
          <w:szCs w:val="32"/>
          <w:rtl/>
          <w:lang w:bidi="ar-DZ"/>
        </w:rPr>
        <w:t xml:space="preserve"> للبرنامج فضلا عن غاياته ومستوي أدائه، كما أن القيا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يوفر</w:t>
      </w:r>
      <w:r w:rsidRPr="007C5CAB">
        <w:rPr>
          <w:rFonts w:ascii="Traditional Arabic" w:hAnsi="Traditional Arabic" w:cs="Traditional Arabic"/>
          <w:sz w:val="32"/>
          <w:szCs w:val="32"/>
          <w:rtl/>
          <w:lang w:bidi="ar-DZ"/>
        </w:rPr>
        <w:t xml:space="preserve"> آ</w:t>
      </w:r>
      <w:r w:rsidR="00330E4E" w:rsidRPr="007C5CAB">
        <w:rPr>
          <w:rFonts w:ascii="Traditional Arabic" w:hAnsi="Traditional Arabic" w:cs="Traditional Arabic"/>
          <w:sz w:val="32"/>
          <w:szCs w:val="32"/>
          <w:rtl/>
          <w:lang w:bidi="ar-DZ"/>
        </w:rPr>
        <w:t>لية معينة لرف</w:t>
      </w:r>
      <w:r w:rsidRPr="007C5CAB">
        <w:rPr>
          <w:rFonts w:ascii="Traditional Arabic" w:hAnsi="Traditional Arabic" w:cs="Traditional Arabic"/>
          <w:sz w:val="32"/>
          <w:szCs w:val="32"/>
          <w:rtl/>
          <w:lang w:bidi="ar-DZ"/>
        </w:rPr>
        <w:t>ع</w:t>
      </w:r>
      <w:r w:rsidR="00330E4E" w:rsidRPr="007C5CAB">
        <w:rPr>
          <w:rFonts w:ascii="Traditional Arabic" w:hAnsi="Traditional Arabic" w:cs="Traditional Arabic"/>
          <w:sz w:val="32"/>
          <w:szCs w:val="32"/>
          <w:rtl/>
          <w:lang w:bidi="ar-DZ"/>
        </w:rPr>
        <w:t xml:space="preserve"> التقارير حو</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أداء برنامج العمل إلى الإدارة العليا .</w:t>
      </w:r>
    </w:p>
    <w:p w:rsidR="00330E4E" w:rsidRPr="007C5CAB" w:rsidRDefault="00FB3273"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2 ـــ</w:t>
      </w:r>
      <w:r w:rsidR="00330E4E" w:rsidRPr="007C5CAB">
        <w:rPr>
          <w:rFonts w:ascii="Traditional Arabic" w:hAnsi="Traditional Arabic" w:cs="Traditional Arabic"/>
          <w:sz w:val="32"/>
          <w:szCs w:val="32"/>
          <w:rtl/>
          <w:lang w:bidi="ar-DZ"/>
        </w:rPr>
        <w:t xml:space="preserve"> إن قيا</w:t>
      </w:r>
      <w:r w:rsidRPr="007C5CAB">
        <w:rPr>
          <w:rFonts w:ascii="Traditional Arabic" w:hAnsi="Traditional Arabic" w:cs="Traditional Arabic"/>
          <w:sz w:val="32"/>
          <w:szCs w:val="32"/>
          <w:rtl/>
          <w:lang w:bidi="ar-DZ"/>
        </w:rPr>
        <w:t>س</w:t>
      </w:r>
      <w:r w:rsidR="00361243"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الأداء يسدي إلى تحسين إدارة المنتجات والخدمات وعملية إيصالها إلى</w:t>
      </w:r>
      <w:r w:rsidR="00361243"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العملاء .</w:t>
      </w:r>
    </w:p>
    <w:p w:rsidR="00330E4E" w:rsidRPr="007C5CAB" w:rsidRDefault="00361243"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3 ـــ</w:t>
      </w:r>
      <w:r w:rsidR="00330E4E" w:rsidRPr="007C5CAB">
        <w:rPr>
          <w:rFonts w:ascii="Traditional Arabic" w:hAnsi="Traditional Arabic" w:cs="Traditional Arabic"/>
          <w:sz w:val="32"/>
          <w:szCs w:val="32"/>
          <w:rtl/>
          <w:lang w:bidi="ar-DZ"/>
        </w:rPr>
        <w:t xml:space="preserve"> إن 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الأداء يساعد في إعطاء توضيحات حو</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التنفيذ للبرنامج وتكلي</w:t>
      </w:r>
      <w:r w:rsidRPr="007C5CAB">
        <w:rPr>
          <w:rFonts w:ascii="Traditional Arabic" w:hAnsi="Traditional Arabic" w:cs="Traditional Arabic"/>
          <w:sz w:val="32"/>
          <w:szCs w:val="32"/>
          <w:rtl/>
          <w:lang w:bidi="ar-DZ"/>
        </w:rPr>
        <w:t>ف</w:t>
      </w:r>
      <w:r w:rsidR="00330E4E" w:rsidRPr="007C5CAB">
        <w:rPr>
          <w:rFonts w:ascii="Traditional Arabic" w:hAnsi="Traditional Arabic" w:cs="Traditional Arabic"/>
          <w:sz w:val="32"/>
          <w:szCs w:val="32"/>
          <w:rtl/>
          <w:lang w:bidi="ar-DZ"/>
        </w:rPr>
        <w:t xml:space="preserve"> هذه البرامج.</w:t>
      </w:r>
    </w:p>
    <w:p w:rsidR="00330E4E" w:rsidRPr="007C5CAB" w:rsidRDefault="00361243"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4 ــــ</w:t>
      </w:r>
      <w:r w:rsidR="00330E4E" w:rsidRPr="007C5CAB">
        <w:rPr>
          <w:rFonts w:ascii="Traditional Arabic" w:hAnsi="Traditional Arabic" w:cs="Traditional Arabic"/>
          <w:sz w:val="32"/>
          <w:szCs w:val="32"/>
          <w:rtl/>
          <w:lang w:bidi="ar-DZ"/>
        </w:rPr>
        <w:t xml:space="preserve"> لا</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يمكن أن يكون هنالك تحسين من دون 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فإذا ما كانت المنظمة لا تعلم أين هي</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الآن من</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حيث واق</w:t>
      </w:r>
      <w:r w:rsidRPr="007C5CAB">
        <w:rPr>
          <w:rFonts w:ascii="Traditional Arabic" w:hAnsi="Traditional Arabic" w:cs="Traditional Arabic"/>
          <w:sz w:val="32"/>
          <w:szCs w:val="32"/>
          <w:rtl/>
          <w:lang w:bidi="ar-DZ"/>
        </w:rPr>
        <w:t>ع</w:t>
      </w:r>
      <w:r w:rsidR="00330E4E" w:rsidRPr="007C5CAB">
        <w:rPr>
          <w:rFonts w:ascii="Traditional Arabic" w:hAnsi="Traditional Arabic" w:cs="Traditional Arabic"/>
          <w:sz w:val="32"/>
          <w:szCs w:val="32"/>
          <w:rtl/>
          <w:lang w:bidi="ar-DZ"/>
        </w:rPr>
        <w:t xml:space="preserve"> عملياتها، لا يمكن أن تعرف ما هو مستقبلها، وبالتالي </w:t>
      </w:r>
      <w:r w:rsidRPr="007C5CAB">
        <w:rPr>
          <w:rFonts w:ascii="Traditional Arabic" w:hAnsi="Traditional Arabic" w:cs="Traditional Arabic"/>
          <w:sz w:val="32"/>
          <w:szCs w:val="32"/>
          <w:rtl/>
          <w:lang w:bidi="ar-DZ"/>
        </w:rPr>
        <w:t>بالتأ</w:t>
      </w:r>
      <w:r w:rsidR="00330E4E" w:rsidRPr="007C5CAB">
        <w:rPr>
          <w:rFonts w:ascii="Traditional Arabic" w:hAnsi="Traditional Arabic" w:cs="Traditional Arabic"/>
          <w:sz w:val="32"/>
          <w:szCs w:val="32"/>
          <w:rtl/>
          <w:lang w:bidi="ar-DZ"/>
        </w:rPr>
        <w:t>كيد لا يمكن</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الوصو</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إلى</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حيث تريد .</w:t>
      </w:r>
    </w:p>
    <w:p w:rsidR="00330E4E" w:rsidRPr="007C5CAB" w:rsidRDefault="00361243"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5 ـــ</w:t>
      </w:r>
      <w:r w:rsidR="00330E4E" w:rsidRPr="007C5CAB">
        <w:rPr>
          <w:rFonts w:ascii="Traditional Arabic" w:hAnsi="Traditional Arabic" w:cs="Traditional Arabic"/>
          <w:sz w:val="32"/>
          <w:szCs w:val="32"/>
          <w:rtl/>
          <w:lang w:bidi="ar-DZ"/>
        </w:rPr>
        <w:t xml:space="preserve"> يمكن لقيا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الأداء أن يبين ب</w:t>
      </w:r>
      <w:r w:rsidRPr="007C5CAB">
        <w:rPr>
          <w:rFonts w:ascii="Traditional Arabic" w:hAnsi="Traditional Arabic" w:cs="Traditional Arabic"/>
          <w:sz w:val="32"/>
          <w:szCs w:val="32"/>
          <w:rtl/>
          <w:lang w:bidi="ar-DZ"/>
        </w:rPr>
        <w:t>أ</w:t>
      </w:r>
      <w:r w:rsidR="00330E4E" w:rsidRPr="007C5CAB">
        <w:rPr>
          <w:rFonts w:ascii="Traditional Arabic" w:hAnsi="Traditional Arabic" w:cs="Traditional Arabic"/>
          <w:sz w:val="32"/>
          <w:szCs w:val="32"/>
          <w:rtl/>
          <w:lang w:bidi="ar-DZ"/>
        </w:rPr>
        <w:t>ن المنظمة تعالج احتياجات المجتم</w:t>
      </w:r>
      <w:r w:rsidRPr="007C5CAB">
        <w:rPr>
          <w:rFonts w:ascii="Traditional Arabic" w:hAnsi="Traditional Arabic" w:cs="Traditional Arabic"/>
          <w:sz w:val="32"/>
          <w:szCs w:val="32"/>
          <w:rtl/>
          <w:lang w:bidi="ar-DZ"/>
        </w:rPr>
        <w:t>ع</w:t>
      </w:r>
      <w:r w:rsidR="00330E4E" w:rsidRPr="007C5CAB">
        <w:rPr>
          <w:rFonts w:ascii="Traditional Arabic" w:hAnsi="Traditional Arabic" w:cs="Traditional Arabic"/>
          <w:sz w:val="32"/>
          <w:szCs w:val="32"/>
          <w:rtl/>
          <w:lang w:bidi="ar-DZ"/>
        </w:rPr>
        <w:t xml:space="preserve"> من خلا</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إحراز التقدم نحو</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تحقيق غايات اجتماعية .</w:t>
      </w:r>
    </w:p>
    <w:p w:rsidR="00330E4E" w:rsidRPr="007C5CAB" w:rsidRDefault="008820D1"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6 ـــ</w:t>
      </w:r>
      <w:r w:rsidR="00330E4E" w:rsidRPr="007C5CAB">
        <w:rPr>
          <w:rFonts w:ascii="Traditional Arabic" w:hAnsi="Traditional Arabic" w:cs="Traditional Arabic"/>
          <w:sz w:val="32"/>
          <w:szCs w:val="32"/>
          <w:rtl/>
          <w:lang w:bidi="ar-DZ"/>
        </w:rPr>
        <w:t xml:space="preserve"> القيا</w:t>
      </w:r>
      <w:r w:rsidRPr="007C5CAB">
        <w:rPr>
          <w:rFonts w:ascii="Traditional Arabic" w:hAnsi="Traditional Arabic" w:cs="Traditional Arabic"/>
          <w:sz w:val="32"/>
          <w:szCs w:val="32"/>
          <w:rtl/>
          <w:lang w:bidi="ar-DZ"/>
        </w:rPr>
        <w:t xml:space="preserve">س </w:t>
      </w:r>
      <w:r w:rsidR="00330E4E" w:rsidRPr="007C5CAB">
        <w:rPr>
          <w:rFonts w:ascii="Traditional Arabic" w:hAnsi="Traditional Arabic" w:cs="Traditional Arabic"/>
          <w:sz w:val="32"/>
          <w:szCs w:val="32"/>
          <w:rtl/>
          <w:lang w:bidi="ar-DZ"/>
        </w:rPr>
        <w:t>يزيد من ت</w:t>
      </w:r>
      <w:r w:rsidRPr="007C5CAB">
        <w:rPr>
          <w:rFonts w:ascii="Traditional Arabic" w:hAnsi="Traditional Arabic" w:cs="Traditional Arabic"/>
          <w:sz w:val="32"/>
          <w:szCs w:val="32"/>
          <w:rtl/>
          <w:lang w:bidi="ar-DZ"/>
        </w:rPr>
        <w:t>أ</w:t>
      </w:r>
      <w:r w:rsidR="00330E4E" w:rsidRPr="007C5CAB">
        <w:rPr>
          <w:rFonts w:ascii="Traditional Arabic" w:hAnsi="Traditional Arabic" w:cs="Traditional Arabic"/>
          <w:sz w:val="32"/>
          <w:szCs w:val="32"/>
          <w:rtl/>
          <w:lang w:bidi="ar-DZ"/>
        </w:rPr>
        <w:t>ثير المنظمة، حيث يتم التعرف من خلاله على المحاور التي تحتاج إلى</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الاهتمام والتركيز ويجعل من الممكن تحقيق الت</w:t>
      </w:r>
      <w:r w:rsidRPr="007C5CAB">
        <w:rPr>
          <w:rFonts w:ascii="Traditional Arabic" w:hAnsi="Traditional Arabic" w:cs="Traditional Arabic"/>
          <w:sz w:val="32"/>
          <w:szCs w:val="32"/>
          <w:rtl/>
          <w:lang w:bidi="ar-DZ"/>
        </w:rPr>
        <w:t>أ</w:t>
      </w:r>
      <w:r w:rsidR="00330E4E" w:rsidRPr="007C5CAB">
        <w:rPr>
          <w:rFonts w:ascii="Traditional Arabic" w:hAnsi="Traditional Arabic" w:cs="Traditional Arabic"/>
          <w:sz w:val="32"/>
          <w:szCs w:val="32"/>
          <w:rtl/>
          <w:lang w:bidi="ar-DZ"/>
        </w:rPr>
        <w:t>ثير الايجابي في تلك المحاور .</w:t>
      </w:r>
    </w:p>
    <w:p w:rsidR="00330E4E" w:rsidRPr="007C5CAB" w:rsidRDefault="008820D1"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7 ـــ</w:t>
      </w:r>
      <w:r w:rsidR="00330E4E" w:rsidRPr="007C5CAB">
        <w:rPr>
          <w:rFonts w:ascii="Traditional Arabic" w:hAnsi="Traditional Arabic" w:cs="Traditional Arabic"/>
          <w:sz w:val="32"/>
          <w:szCs w:val="32"/>
          <w:rtl/>
          <w:lang w:bidi="ar-DZ"/>
        </w:rPr>
        <w:t xml:space="preserve"> يوفر</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التغذية الراجعة حو</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مجريات سير التقدم نحو الأهداف وإذا ما كانت النتائج تختل</w:t>
      </w:r>
      <w:r w:rsidRPr="007C5CAB">
        <w:rPr>
          <w:rFonts w:ascii="Traditional Arabic" w:hAnsi="Traditional Arabic" w:cs="Traditional Arabic"/>
          <w:sz w:val="32"/>
          <w:szCs w:val="32"/>
          <w:rtl/>
          <w:lang w:bidi="ar-DZ"/>
        </w:rPr>
        <w:t>ف</w:t>
      </w:r>
      <w:r w:rsidR="00330E4E" w:rsidRPr="007C5CAB">
        <w:rPr>
          <w:rFonts w:ascii="Traditional Arabic" w:hAnsi="Traditional Arabic" w:cs="Traditional Arabic"/>
          <w:sz w:val="32"/>
          <w:szCs w:val="32"/>
          <w:rtl/>
          <w:lang w:bidi="ar-DZ"/>
        </w:rPr>
        <w:t xml:space="preserve"> عن</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الأهداف يكون بمقدور المنظمات أن تعمل على تحليل الفجوات الموجودة في الأداء وإجراء</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التعديلات .</w:t>
      </w:r>
    </w:p>
    <w:p w:rsidR="00330E4E" w:rsidRPr="007C5CAB" w:rsidRDefault="008820D1"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8 ــــ</w:t>
      </w:r>
      <w:r w:rsidR="00330E4E" w:rsidRPr="007C5CAB">
        <w:rPr>
          <w:rFonts w:ascii="Traditional Arabic" w:hAnsi="Traditional Arabic" w:cs="Traditional Arabic"/>
          <w:sz w:val="32"/>
          <w:szCs w:val="32"/>
          <w:rtl/>
          <w:lang w:bidi="ar-DZ"/>
        </w:rPr>
        <w:t xml:space="preserve"> إن  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الأداء يساعد في إعطاء توضيحات حو</w:t>
      </w:r>
      <w:r w:rsidRPr="007C5CAB">
        <w:rPr>
          <w:rFonts w:ascii="Traditional Arabic" w:hAnsi="Traditional Arabic" w:cs="Traditional Arabic"/>
          <w:sz w:val="32"/>
          <w:szCs w:val="32"/>
          <w:rtl/>
          <w:lang w:bidi="ar-DZ"/>
        </w:rPr>
        <w:t>ل</w:t>
      </w:r>
      <w:r w:rsidR="00330E4E" w:rsidRPr="007C5CAB">
        <w:rPr>
          <w:rFonts w:ascii="Traditional Arabic" w:hAnsi="Traditional Arabic" w:cs="Traditional Arabic"/>
          <w:sz w:val="32"/>
          <w:szCs w:val="32"/>
          <w:rtl/>
          <w:lang w:bidi="ar-DZ"/>
        </w:rPr>
        <w:t xml:space="preserve"> التنفيذ للبرنامج وتكلي</w:t>
      </w:r>
      <w:r w:rsidRPr="007C5CAB">
        <w:rPr>
          <w:rFonts w:ascii="Traditional Arabic" w:hAnsi="Traditional Arabic" w:cs="Traditional Arabic"/>
          <w:sz w:val="32"/>
          <w:szCs w:val="32"/>
          <w:rtl/>
          <w:lang w:bidi="ar-DZ"/>
        </w:rPr>
        <w:t>ف</w:t>
      </w:r>
      <w:r w:rsidR="00330E4E" w:rsidRPr="007C5CAB">
        <w:rPr>
          <w:rFonts w:ascii="Traditional Arabic" w:hAnsi="Traditional Arabic" w:cs="Traditional Arabic"/>
          <w:sz w:val="32"/>
          <w:szCs w:val="32"/>
          <w:rtl/>
          <w:lang w:bidi="ar-DZ"/>
        </w:rPr>
        <w:t xml:space="preserve"> هذه البرامج.</w:t>
      </w:r>
    </w:p>
    <w:p w:rsidR="00D709E1" w:rsidRPr="007C5CAB" w:rsidRDefault="005B0CA0" w:rsidP="00693A02">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002A76E4" w:rsidRPr="007C5CAB">
        <w:rPr>
          <w:rFonts w:ascii="Traditional Arabic" w:hAnsi="Traditional Arabic" w:cs="Traditional Arabic"/>
          <w:b/>
          <w:bCs/>
          <w:sz w:val="32"/>
          <w:szCs w:val="32"/>
          <w:rtl/>
          <w:lang w:bidi="ar-DZ"/>
        </w:rPr>
        <w:t xml:space="preserve"> </w:t>
      </w:r>
      <w:r w:rsidR="00330E4E" w:rsidRPr="007C5CAB">
        <w:rPr>
          <w:rFonts w:ascii="Traditional Arabic" w:hAnsi="Traditional Arabic" w:cs="Traditional Arabic"/>
          <w:b/>
          <w:bCs/>
          <w:sz w:val="32"/>
          <w:szCs w:val="32"/>
          <w:rtl/>
          <w:lang w:bidi="ar-DZ"/>
        </w:rPr>
        <w:t>: معوقات تحسين الأداء</w:t>
      </w:r>
      <w:r w:rsidR="00B9001F" w:rsidRPr="007C5CAB">
        <w:rPr>
          <w:rFonts w:ascii="Traditional Arabic" w:hAnsi="Traditional Arabic" w:cs="Traditional Arabic"/>
          <w:b/>
          <w:bCs/>
          <w:sz w:val="24"/>
          <w:szCs w:val="24"/>
          <w:rtl/>
          <w:lang w:bidi="ar-DZ"/>
        </w:rPr>
        <w:t>(</w:t>
      </w:r>
      <w:r w:rsidR="00B9001F" w:rsidRPr="007C5CAB">
        <w:rPr>
          <w:rFonts w:ascii="Traditional Arabic" w:hAnsi="Traditional Arabic" w:cs="Traditional Arabic"/>
          <w:sz w:val="24"/>
          <w:szCs w:val="24"/>
          <w:rtl/>
        </w:rPr>
        <w:t>عريف</w:t>
      </w:r>
      <w:r w:rsidR="00693A02" w:rsidRPr="007C5CAB">
        <w:rPr>
          <w:rFonts w:ascii="Traditional Arabic" w:hAnsi="Traditional Arabic" w:cs="Traditional Arabic"/>
          <w:sz w:val="24"/>
          <w:szCs w:val="24"/>
        </w:rPr>
        <w:t>2008</w:t>
      </w:r>
      <w:r w:rsidR="00693A02" w:rsidRPr="007C5CAB">
        <w:rPr>
          <w:rFonts w:ascii="Traditional Arabic" w:hAnsi="Traditional Arabic" w:cs="Traditional Arabic"/>
          <w:sz w:val="24"/>
          <w:szCs w:val="24"/>
          <w:rtl/>
        </w:rPr>
        <w:t>م،</w:t>
      </w:r>
      <w:r w:rsidR="00693A02" w:rsidRPr="007C5CAB">
        <w:rPr>
          <w:rFonts w:ascii="Traditional Arabic" w:hAnsi="Traditional Arabic" w:cs="Traditional Arabic"/>
          <w:sz w:val="24"/>
          <w:szCs w:val="24"/>
        </w:rPr>
        <w:t xml:space="preserve"> </w:t>
      </w:r>
      <w:r w:rsidR="00693A02" w:rsidRPr="007C5CAB">
        <w:rPr>
          <w:rFonts w:ascii="Traditional Arabic" w:hAnsi="Traditional Arabic" w:cs="Traditional Arabic"/>
          <w:sz w:val="24"/>
          <w:szCs w:val="24"/>
          <w:rtl/>
        </w:rPr>
        <w:t>ص 55.</w:t>
      </w:r>
      <w:r w:rsidR="00B9001F" w:rsidRPr="007C5CAB">
        <w:rPr>
          <w:rFonts w:ascii="Traditional Arabic" w:hAnsi="Traditional Arabic" w:cs="Traditional Arabic"/>
          <w:b/>
          <w:bCs/>
          <w:sz w:val="24"/>
          <w:szCs w:val="24"/>
          <w:rtl/>
          <w:lang w:bidi="ar-DZ"/>
        </w:rPr>
        <w:t>)</w:t>
      </w:r>
      <w:r w:rsidR="00330E4E" w:rsidRPr="007C5CAB">
        <w:rPr>
          <w:rFonts w:ascii="Traditional Arabic" w:hAnsi="Traditional Arabic" w:cs="Traditional Arabic"/>
          <w:b/>
          <w:bCs/>
          <w:sz w:val="32"/>
          <w:szCs w:val="32"/>
          <w:rtl/>
          <w:lang w:bidi="ar-DZ"/>
        </w:rPr>
        <w:t>:</w:t>
      </w:r>
    </w:p>
    <w:p w:rsidR="00330E4E" w:rsidRPr="007C5CAB" w:rsidRDefault="00330E4E"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يمكننا تلخيص معوقات تحسين الأداء بما</w:t>
      </w:r>
      <w:r w:rsidR="00842182"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يلي:</w:t>
      </w:r>
    </w:p>
    <w:p w:rsidR="00842182" w:rsidRPr="007C5CAB" w:rsidRDefault="00842182"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1 ــــ</w:t>
      </w:r>
      <w:r w:rsidR="00330E4E" w:rsidRPr="007C5CAB">
        <w:rPr>
          <w:rFonts w:ascii="Traditional Arabic" w:hAnsi="Traditional Arabic" w:cs="Traditional Arabic"/>
          <w:sz w:val="32"/>
          <w:szCs w:val="32"/>
          <w:rtl/>
          <w:lang w:bidi="ar-DZ"/>
        </w:rPr>
        <w:t xml:space="preserve"> الصعوبة في تحديد المتغيرات المرغوب قياسها والعلاقات التي بينها .</w:t>
      </w:r>
      <w:r w:rsidRPr="007C5CAB">
        <w:rPr>
          <w:rFonts w:ascii="Traditional Arabic" w:hAnsi="Traditional Arabic" w:cs="Traditional Arabic"/>
          <w:sz w:val="32"/>
          <w:szCs w:val="32"/>
          <w:rtl/>
          <w:lang w:bidi="ar-DZ"/>
        </w:rPr>
        <w:t xml:space="preserve"> </w:t>
      </w:r>
    </w:p>
    <w:p w:rsidR="00330E4E" w:rsidRPr="007C5CAB" w:rsidRDefault="00842182"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2 ــــ </w:t>
      </w:r>
      <w:r w:rsidR="00330E4E" w:rsidRPr="007C5CAB">
        <w:rPr>
          <w:rFonts w:ascii="Traditional Arabic" w:hAnsi="Traditional Arabic" w:cs="Traditional Arabic"/>
          <w:sz w:val="32"/>
          <w:szCs w:val="32"/>
          <w:rtl/>
          <w:lang w:bidi="ar-DZ"/>
        </w:rPr>
        <w:t>الصعوبة في تحديد بداية عمليات تشخيص ودراسة وتحليل الانجاز بهدف تقييمه .</w:t>
      </w:r>
    </w:p>
    <w:p w:rsidR="00330E4E" w:rsidRPr="007C5CAB" w:rsidRDefault="00842182"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3ــــ</w:t>
      </w:r>
      <w:r w:rsidR="00330E4E" w:rsidRPr="007C5CAB">
        <w:rPr>
          <w:rFonts w:ascii="Traditional Arabic" w:hAnsi="Traditional Arabic" w:cs="Traditional Arabic"/>
          <w:sz w:val="32"/>
          <w:szCs w:val="32"/>
          <w:rtl/>
          <w:lang w:bidi="ar-DZ"/>
        </w:rPr>
        <w:t xml:space="preserve"> صعوبة تطوير معايير كمية ونوعية لقيا</w:t>
      </w:r>
      <w:r w:rsidRPr="007C5CAB">
        <w:rPr>
          <w:rFonts w:ascii="Traditional Arabic" w:hAnsi="Traditional Arabic" w:cs="Traditional Arabic"/>
          <w:sz w:val="32"/>
          <w:szCs w:val="32"/>
          <w:rtl/>
          <w:lang w:bidi="ar-DZ"/>
        </w:rPr>
        <w:t>س</w:t>
      </w:r>
      <w:r w:rsidR="00330E4E" w:rsidRPr="007C5CAB">
        <w:rPr>
          <w:rFonts w:ascii="Traditional Arabic" w:hAnsi="Traditional Arabic" w:cs="Traditional Arabic"/>
          <w:sz w:val="32"/>
          <w:szCs w:val="32"/>
          <w:rtl/>
          <w:lang w:bidi="ar-DZ"/>
        </w:rPr>
        <w:t xml:space="preserve"> المخرجات الكمية والنوعية لقي</w:t>
      </w:r>
      <w:r w:rsidRPr="007C5CAB">
        <w:rPr>
          <w:rFonts w:ascii="Traditional Arabic" w:hAnsi="Traditional Arabic" w:cs="Traditional Arabic"/>
          <w:sz w:val="32"/>
          <w:szCs w:val="32"/>
          <w:rtl/>
          <w:lang w:bidi="ar-DZ"/>
        </w:rPr>
        <w:t>اس</w:t>
      </w:r>
      <w:r w:rsidR="00330E4E" w:rsidRPr="007C5CAB">
        <w:rPr>
          <w:rFonts w:ascii="Traditional Arabic" w:hAnsi="Traditional Arabic" w:cs="Traditional Arabic"/>
          <w:sz w:val="32"/>
          <w:szCs w:val="32"/>
          <w:rtl/>
          <w:lang w:bidi="ar-DZ"/>
        </w:rPr>
        <w:t xml:space="preserve"> أداء</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الم</w:t>
      </w:r>
      <w:r w:rsidRPr="007C5CAB">
        <w:rPr>
          <w:rFonts w:ascii="Traditional Arabic" w:hAnsi="Traditional Arabic" w:cs="Traditional Arabic"/>
          <w:sz w:val="32"/>
          <w:szCs w:val="32"/>
          <w:rtl/>
          <w:lang w:bidi="ar-DZ"/>
        </w:rPr>
        <w:t>ؤ</w:t>
      </w:r>
      <w:r w:rsidR="00330E4E" w:rsidRPr="007C5CAB">
        <w:rPr>
          <w:rFonts w:ascii="Traditional Arabic" w:hAnsi="Traditional Arabic" w:cs="Traditional Arabic"/>
          <w:sz w:val="32"/>
          <w:szCs w:val="32"/>
          <w:rtl/>
          <w:lang w:bidi="ar-DZ"/>
        </w:rPr>
        <w:t>سسة .</w:t>
      </w:r>
    </w:p>
    <w:p w:rsidR="00330E4E" w:rsidRPr="007C5CAB" w:rsidRDefault="00842182" w:rsidP="00061DB3">
      <w:pPr>
        <w:spacing w:line="240" w:lineRule="auto"/>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4 ــــ </w:t>
      </w:r>
      <w:r w:rsidR="00330E4E" w:rsidRPr="007C5CAB">
        <w:rPr>
          <w:rFonts w:ascii="Traditional Arabic" w:hAnsi="Traditional Arabic" w:cs="Traditional Arabic"/>
          <w:sz w:val="32"/>
          <w:szCs w:val="32"/>
          <w:rtl/>
          <w:lang w:bidi="ar-DZ"/>
        </w:rPr>
        <w:t>النقص في الكوادر البشرية المدربة للقيام بقيا</w:t>
      </w:r>
      <w:r w:rsidRPr="007C5CAB">
        <w:rPr>
          <w:rFonts w:ascii="Traditional Arabic" w:hAnsi="Traditional Arabic" w:cs="Traditional Arabic"/>
          <w:sz w:val="32"/>
          <w:szCs w:val="32"/>
          <w:rtl/>
          <w:lang w:bidi="ar-DZ"/>
        </w:rPr>
        <w:t xml:space="preserve">س </w:t>
      </w:r>
      <w:r w:rsidR="00330E4E" w:rsidRPr="007C5CAB">
        <w:rPr>
          <w:rFonts w:ascii="Traditional Arabic" w:hAnsi="Traditional Arabic" w:cs="Traditional Arabic"/>
          <w:sz w:val="32"/>
          <w:szCs w:val="32"/>
          <w:rtl/>
          <w:lang w:bidi="ar-DZ"/>
        </w:rPr>
        <w:t>الأداء وتقييمه حيث تتطل</w:t>
      </w:r>
      <w:r w:rsidRPr="007C5CAB">
        <w:rPr>
          <w:rFonts w:ascii="Traditional Arabic" w:hAnsi="Traditional Arabic" w:cs="Traditional Arabic"/>
          <w:sz w:val="32"/>
          <w:szCs w:val="32"/>
          <w:rtl/>
          <w:lang w:bidi="ar-DZ"/>
        </w:rPr>
        <w:t>ب</w:t>
      </w:r>
      <w:r w:rsidR="00330E4E" w:rsidRPr="007C5CAB">
        <w:rPr>
          <w:rFonts w:ascii="Traditional Arabic" w:hAnsi="Traditional Arabic" w:cs="Traditional Arabic"/>
          <w:sz w:val="32"/>
          <w:szCs w:val="32"/>
          <w:rtl/>
          <w:lang w:bidi="ar-DZ"/>
        </w:rPr>
        <w:t>، هذه العملية</w:t>
      </w:r>
      <w:r w:rsidRPr="007C5CAB">
        <w:rPr>
          <w:rFonts w:ascii="Traditional Arabic" w:hAnsi="Traditional Arabic" w:cs="Traditional Arabic"/>
          <w:sz w:val="32"/>
          <w:szCs w:val="32"/>
          <w:rtl/>
          <w:lang w:bidi="ar-DZ"/>
        </w:rPr>
        <w:t xml:space="preserve"> </w:t>
      </w:r>
      <w:r w:rsidR="00330E4E" w:rsidRPr="007C5CAB">
        <w:rPr>
          <w:rFonts w:ascii="Traditional Arabic" w:hAnsi="Traditional Arabic" w:cs="Traditional Arabic"/>
          <w:sz w:val="32"/>
          <w:szCs w:val="32"/>
          <w:rtl/>
          <w:lang w:bidi="ar-DZ"/>
        </w:rPr>
        <w:t>درجة عالية من الخبرات والكفاءات والمهارات اللازمة</w:t>
      </w:r>
      <w:r w:rsidRPr="007C5CAB">
        <w:rPr>
          <w:rFonts w:ascii="Traditional Arabic" w:hAnsi="Traditional Arabic" w:cs="Traditional Arabic"/>
          <w:sz w:val="32"/>
          <w:szCs w:val="32"/>
          <w:rtl/>
          <w:lang w:bidi="ar-DZ"/>
        </w:rPr>
        <w:t>.</w:t>
      </w:r>
    </w:p>
    <w:p w:rsidR="00581FD5" w:rsidRPr="007C5CAB" w:rsidRDefault="005B0CA0" w:rsidP="00581FD5">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رابعا</w:t>
      </w:r>
      <w:r w:rsidR="002A76E4" w:rsidRPr="007C5CAB">
        <w:rPr>
          <w:rFonts w:ascii="Traditional Arabic" w:hAnsi="Traditional Arabic" w:cs="Traditional Arabic"/>
          <w:b/>
          <w:bCs/>
          <w:sz w:val="32"/>
          <w:szCs w:val="32"/>
          <w:rtl/>
          <w:lang w:bidi="ar-DZ"/>
        </w:rPr>
        <w:t xml:space="preserve"> : </w:t>
      </w:r>
      <w:r w:rsidR="00581FD5" w:rsidRPr="007C5CAB">
        <w:rPr>
          <w:rFonts w:ascii="Traditional Arabic" w:hAnsi="Traditional Arabic" w:cs="Traditional Arabic"/>
          <w:b/>
          <w:bCs/>
          <w:sz w:val="32"/>
          <w:szCs w:val="32"/>
          <w:rtl/>
          <w:lang w:bidi="ar-DZ"/>
        </w:rPr>
        <w:t>استراتيجيات تحسين الأداء</w:t>
      </w:r>
      <w:r w:rsidR="002A76E4" w:rsidRPr="007C5CAB">
        <w:rPr>
          <w:rFonts w:ascii="Traditional Arabic" w:hAnsi="Traditional Arabic" w:cs="Traditional Arabic"/>
          <w:b/>
          <w:bCs/>
          <w:sz w:val="32"/>
          <w:szCs w:val="32"/>
          <w:rtl/>
          <w:lang w:bidi="ar-DZ"/>
        </w:rPr>
        <w:t>.</w:t>
      </w:r>
    </w:p>
    <w:p w:rsidR="00D709E1" w:rsidRPr="007C5CAB" w:rsidRDefault="00581FD5" w:rsidP="000A00B6">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إن تحسين الأداء في المؤسسة يتمثل في استخدام جميع الموارد المتاحة لتحسين المخرجات وإنتاجية العمليات، وتحقيق التكامل بين التكنولوجيا الصحيحة التي توظف رأس المال  بالطريقة المثلى. </w:t>
      </w:r>
      <w:r w:rsidR="000A00B6" w:rsidRPr="007C5CAB">
        <w:rPr>
          <w:rFonts w:ascii="Traditional Arabic" w:hAnsi="Traditional Arabic" w:cs="Traditional Arabic"/>
          <w:sz w:val="24"/>
          <w:szCs w:val="24"/>
          <w:rtl/>
          <w:lang w:bidi="ar-DZ"/>
        </w:rPr>
        <w:t>(بن عمر، 2017 ، ص 203 .)</w:t>
      </w:r>
    </w:p>
    <w:p w:rsidR="00581FD5" w:rsidRPr="007C5CAB" w:rsidRDefault="00581FD5" w:rsidP="000A00B6">
      <w:pPr>
        <w:jc w:val="both"/>
        <w:rPr>
          <w:rFonts w:ascii="Traditional Arabic" w:hAnsi="Traditional Arabic" w:cs="Traditional Arabic"/>
          <w:sz w:val="24"/>
          <w:szCs w:val="24"/>
          <w:rtl/>
          <w:lang w:bidi="ar-DZ"/>
        </w:rPr>
      </w:pPr>
      <w:r w:rsidRPr="007C5CAB">
        <w:rPr>
          <w:rFonts w:ascii="Traditional Arabic" w:hAnsi="Traditional Arabic" w:cs="Traditional Arabic"/>
          <w:sz w:val="32"/>
          <w:szCs w:val="32"/>
          <w:rtl/>
          <w:lang w:bidi="ar-DZ"/>
        </w:rPr>
        <w:t>هناك خطوات لتحسين الأداء للمؤسسة من أجل تحقيق أهدافها وهي كالتالي</w:t>
      </w:r>
      <w:r w:rsidR="000A00B6" w:rsidRPr="007C5CAB">
        <w:rPr>
          <w:rFonts w:ascii="Traditional Arabic" w:hAnsi="Traditional Arabic" w:cs="Traditional Arabic"/>
          <w:sz w:val="24"/>
          <w:szCs w:val="24"/>
          <w:rtl/>
          <w:lang w:bidi="ar-DZ"/>
        </w:rPr>
        <w:t>(فتيتي، 2018، ص ص 14-15.)</w:t>
      </w:r>
      <w:r w:rsidRPr="007C5CAB">
        <w:rPr>
          <w:rFonts w:ascii="Traditional Arabic" w:hAnsi="Traditional Arabic" w:cs="Traditional Arabic"/>
          <w:sz w:val="24"/>
          <w:szCs w:val="24"/>
          <w:rtl/>
          <w:lang w:bidi="ar-DZ"/>
        </w:rPr>
        <w:t xml:space="preserve">: </w:t>
      </w:r>
    </w:p>
    <w:p w:rsidR="00581FD5" w:rsidRPr="007C5CAB" w:rsidRDefault="00581FD5" w:rsidP="00581FD5">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الخطوة الأولى: تحليل الأداء.</w:t>
      </w:r>
    </w:p>
    <w:p w:rsidR="00581FD5" w:rsidRPr="007C5CAB" w:rsidRDefault="003E7457" w:rsidP="002039CE">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حيث يتم تحليل الأداء</w:t>
      </w:r>
      <w:r w:rsidR="002039CE" w:rsidRPr="007C5CAB">
        <w:rPr>
          <w:rFonts w:ascii="Traditional Arabic" w:hAnsi="Traditional Arabic" w:cs="Traditional Arabic"/>
          <w:sz w:val="32"/>
          <w:szCs w:val="32"/>
          <w:rtl/>
          <w:lang w:bidi="ar-DZ"/>
        </w:rPr>
        <w:t xml:space="preserve"> باختبار أداء المؤسسة ضمن أولويتها وقدراتها وهو تعريف وتحليل للوضع الحالي والمتوقع </w:t>
      </w:r>
      <w:r w:rsidR="00581FD5" w:rsidRPr="007C5CAB">
        <w:rPr>
          <w:rFonts w:ascii="Traditional Arabic" w:hAnsi="Traditional Arabic" w:cs="Traditional Arabic"/>
          <w:sz w:val="32"/>
          <w:szCs w:val="32"/>
          <w:rtl/>
          <w:lang w:bidi="ar-DZ"/>
        </w:rPr>
        <w:t>للمشاكل في أداء العمل والمنافسة</w:t>
      </w:r>
      <w:r w:rsidR="002039CE" w:rsidRPr="007C5CAB">
        <w:rPr>
          <w:rFonts w:ascii="Traditional Arabic" w:hAnsi="Traditional Arabic" w:cs="Traditional Arabic"/>
          <w:sz w:val="32"/>
          <w:szCs w:val="32"/>
          <w:rtl/>
          <w:lang w:bidi="ar-DZ"/>
        </w:rPr>
        <w:t>.</w:t>
      </w:r>
    </w:p>
    <w:p w:rsidR="00581FD5" w:rsidRPr="007C5CAB" w:rsidRDefault="00581FD5" w:rsidP="00581FD5">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الخطوة الثانية: البحث عن جذور المسببات.</w:t>
      </w:r>
    </w:p>
    <w:p w:rsidR="00581FD5" w:rsidRPr="007C5CAB" w:rsidRDefault="003E7457" w:rsidP="000A00B6">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lastRenderedPageBreak/>
        <w:t xml:space="preserve">  </w:t>
      </w:r>
      <w:r w:rsidR="00581FD5" w:rsidRPr="007C5CAB">
        <w:rPr>
          <w:rFonts w:ascii="Traditional Arabic" w:hAnsi="Traditional Arabic" w:cs="Traditional Arabic"/>
          <w:sz w:val="32"/>
          <w:szCs w:val="32"/>
          <w:rtl/>
          <w:lang w:bidi="ar-DZ"/>
        </w:rPr>
        <w:t>في الفجوة بين الأداء المرغوب والأداء الواقعي، وعادة ما يتم الفشل في معالجة مشاكل الأداء لان الحلول المقترحة</w:t>
      </w:r>
      <w:r w:rsidR="002039CE" w:rsidRPr="007C5CAB">
        <w:rPr>
          <w:rFonts w:ascii="Traditional Arabic" w:hAnsi="Traditional Arabic" w:cs="Traditional Arabic"/>
          <w:sz w:val="32"/>
          <w:szCs w:val="32"/>
          <w:rtl/>
          <w:lang w:bidi="ar-DZ"/>
        </w:rPr>
        <w:t xml:space="preserve"> ته</w:t>
      </w:r>
      <w:r w:rsidR="00581FD5" w:rsidRPr="007C5CAB">
        <w:rPr>
          <w:rFonts w:ascii="Traditional Arabic" w:hAnsi="Traditional Arabic" w:cs="Traditional Arabic"/>
          <w:sz w:val="32"/>
          <w:szCs w:val="32"/>
          <w:rtl/>
          <w:lang w:bidi="ar-DZ"/>
        </w:rPr>
        <w:t xml:space="preserve">دف إلى معالجة الأعراض الخارجية فقط وليست المسببات الحقيقية للمشكلة، ولكن عندما تتم معالجة من جذورها فذلك </w:t>
      </w:r>
      <w:r w:rsidR="002039CE" w:rsidRPr="007C5CAB">
        <w:rPr>
          <w:rFonts w:ascii="Traditional Arabic" w:hAnsi="Traditional Arabic" w:cs="Traditional Arabic"/>
          <w:sz w:val="32"/>
          <w:szCs w:val="32"/>
          <w:lang w:bidi="ar-DZ"/>
        </w:rPr>
        <w:t xml:space="preserve"> </w:t>
      </w:r>
      <w:r w:rsidR="00581FD5" w:rsidRPr="007C5CAB">
        <w:rPr>
          <w:rFonts w:ascii="Traditional Arabic" w:hAnsi="Traditional Arabic" w:cs="Traditional Arabic"/>
          <w:sz w:val="32"/>
          <w:szCs w:val="32"/>
          <w:rtl/>
          <w:lang w:bidi="ar-DZ"/>
        </w:rPr>
        <w:t xml:space="preserve">سيؤدي إلى نتائج </w:t>
      </w:r>
      <w:r w:rsidR="000A00B6" w:rsidRPr="007C5CAB">
        <w:rPr>
          <w:rFonts w:ascii="Traditional Arabic" w:hAnsi="Traditional Arabic" w:cs="Traditional Arabic"/>
          <w:sz w:val="32"/>
          <w:szCs w:val="32"/>
          <w:rtl/>
          <w:lang w:bidi="ar-DZ"/>
        </w:rPr>
        <w:t>أ</w:t>
      </w:r>
      <w:r w:rsidR="00581FD5" w:rsidRPr="007C5CAB">
        <w:rPr>
          <w:rFonts w:ascii="Traditional Arabic" w:hAnsi="Traditional Arabic" w:cs="Traditional Arabic"/>
          <w:sz w:val="32"/>
          <w:szCs w:val="32"/>
          <w:rtl/>
          <w:lang w:bidi="ar-DZ"/>
        </w:rPr>
        <w:t>فصل لذا فان تحليل المسببات هو رابط مهم بين الفجوة في الأداء والإجراءات الملائمة لتحسين وتطوير الأداء.</w:t>
      </w:r>
    </w:p>
    <w:p w:rsidR="00581FD5" w:rsidRPr="007C5CAB" w:rsidRDefault="00581FD5" w:rsidP="00581FD5">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الخطوة الثالثة: اختيار وسيلة التدخل أو المعالجة.</w:t>
      </w:r>
    </w:p>
    <w:p w:rsidR="007C5CAB" w:rsidRPr="007C5CAB" w:rsidRDefault="003E7457" w:rsidP="00061DB3">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التدخل في الاختيار هو طريقة منتظمة وشاملة ومتكاملة للاستجابة لمشاكل الأداء ومسبباته، واهم الطرق الملائمة</w:t>
      </w:r>
      <w:r w:rsidR="002039CE"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لتجاوزه، وعادة تكون الإجابة مجموعة من الإجراءات تمثل أكثر من وسيلة لتحسين الأداء ويتم تشكيل الإجراءات الملائمة</w:t>
      </w:r>
      <w:r w:rsidR="002039CE"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للمؤسسة ولوضعها المالي والتكلفة المتوقعة اعتمادا على الفائدة المرجوة، وأيضا تقييم المؤسسة ونجاحها يقاس بمدى تقليل الفجوة في</w:t>
      </w:r>
      <w:r w:rsidR="002039CE"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 xml:space="preserve">الأداء والتي تقاس بمدى تحسين الأداء والنتائج التي توصلت إليها المؤسسة، لذا يجب أن تكون أي </w:t>
      </w:r>
      <w:r w:rsidR="002039CE" w:rsidRPr="007C5CAB">
        <w:rPr>
          <w:rFonts w:ascii="Traditional Arabic" w:hAnsi="Traditional Arabic" w:cs="Traditional Arabic"/>
          <w:sz w:val="32"/>
          <w:szCs w:val="32"/>
          <w:rtl/>
          <w:lang w:bidi="ar-DZ"/>
        </w:rPr>
        <w:t>إستراتيجية</w:t>
      </w:r>
      <w:r w:rsidR="00581FD5" w:rsidRPr="007C5CAB">
        <w:rPr>
          <w:rFonts w:ascii="Traditional Arabic" w:hAnsi="Traditional Arabic" w:cs="Traditional Arabic"/>
          <w:sz w:val="32"/>
          <w:szCs w:val="32"/>
          <w:rtl/>
          <w:lang w:bidi="ar-DZ"/>
        </w:rPr>
        <w:t xml:space="preserve"> لتحسين وتطوير</w:t>
      </w:r>
      <w:r w:rsidR="002039CE"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 xml:space="preserve">الأداء آخذة بعين الاعتبار تغيير أهداف المؤسسة قبل تطبيق </w:t>
      </w:r>
      <w:r w:rsidR="002039CE" w:rsidRPr="007C5CAB">
        <w:rPr>
          <w:rFonts w:ascii="Traditional Arabic" w:hAnsi="Traditional Arabic" w:cs="Traditional Arabic"/>
          <w:sz w:val="32"/>
          <w:szCs w:val="32"/>
          <w:rtl/>
          <w:lang w:bidi="ar-DZ"/>
        </w:rPr>
        <w:t>الإستراتيجية</w:t>
      </w:r>
      <w:r w:rsidR="00581FD5" w:rsidRPr="007C5CAB">
        <w:rPr>
          <w:rFonts w:ascii="Traditional Arabic" w:hAnsi="Traditional Arabic" w:cs="Traditional Arabic"/>
          <w:sz w:val="32"/>
          <w:szCs w:val="32"/>
          <w:rtl/>
          <w:lang w:bidi="ar-DZ"/>
        </w:rPr>
        <w:t xml:space="preserve"> لضمان قبولها وتطبيقها في كل المستو</w:t>
      </w:r>
      <w:r w:rsidR="002039CE" w:rsidRPr="007C5CAB">
        <w:rPr>
          <w:rFonts w:ascii="Traditional Arabic" w:hAnsi="Traditional Arabic" w:cs="Traditional Arabic"/>
          <w:sz w:val="32"/>
          <w:szCs w:val="32"/>
          <w:rtl/>
          <w:lang w:bidi="ar-DZ"/>
        </w:rPr>
        <w:t>يات.</w:t>
      </w:r>
    </w:p>
    <w:p w:rsidR="00581FD5" w:rsidRPr="007C5CAB" w:rsidRDefault="00581FD5" w:rsidP="00581FD5">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t>الخطوة الرابعة: التطبيق.</w:t>
      </w:r>
    </w:p>
    <w:p w:rsidR="00061DB3" w:rsidRDefault="003E7457" w:rsidP="008D2895">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بعد اختيار الطريقة الملائمة يتم وضعها حيز التنفيذ، ثم تصميم نظام للمتابعة ومحاولة تضمين مفاهيم التغيير التي تريدها</w:t>
      </w:r>
      <w:r w:rsidR="008D2895" w:rsidRPr="007C5CAB">
        <w:rPr>
          <w:rFonts w:ascii="Traditional Arabic" w:hAnsi="Traditional Arabic" w:cs="Traditional Arabic"/>
          <w:sz w:val="32"/>
          <w:szCs w:val="32"/>
          <w:rtl/>
          <w:lang w:bidi="ar-DZ"/>
        </w:rPr>
        <w:t xml:space="preserve"> في الأعمال اليومية مع محاولة الاهتمام بتأثير الأمور المباشرة وغير المباشرة</w:t>
      </w:r>
      <w:r w:rsidR="008D2895" w:rsidRPr="007C5CAB">
        <w:rPr>
          <w:rFonts w:ascii="Traditional Arabic" w:hAnsi="Traditional Arabic" w:cs="Traditional Arabic"/>
          <w:rtl/>
        </w:rPr>
        <w:t xml:space="preserve"> </w:t>
      </w:r>
      <w:r w:rsidR="008D2895" w:rsidRPr="007C5CAB">
        <w:rPr>
          <w:rFonts w:ascii="Traditional Arabic" w:hAnsi="Traditional Arabic" w:cs="Traditional Arabic"/>
          <w:sz w:val="32"/>
          <w:szCs w:val="32"/>
          <w:rtl/>
          <w:lang w:bidi="ar-DZ"/>
        </w:rPr>
        <w:t>الخطوة با</w:t>
      </w:r>
      <w:r w:rsidR="00581FD5" w:rsidRPr="007C5CAB">
        <w:rPr>
          <w:rFonts w:ascii="Traditional Arabic" w:hAnsi="Traditional Arabic" w:cs="Traditional Arabic"/>
          <w:sz w:val="32"/>
          <w:szCs w:val="32"/>
          <w:rtl/>
          <w:lang w:bidi="ar-DZ"/>
        </w:rPr>
        <w:t>لنسبة للتغيير لضمان تحقيق فعالية وكفاءة المؤسسة.</w:t>
      </w:r>
    </w:p>
    <w:p w:rsidR="00581FD5" w:rsidRPr="007C5CAB" w:rsidRDefault="00581FD5" w:rsidP="008D2895">
      <w:pPr>
        <w:jc w:val="both"/>
        <w:rPr>
          <w:rFonts w:ascii="Traditional Arabic" w:hAnsi="Traditional Arabic" w:cs="Traditional Arabic"/>
          <w:b/>
          <w:bCs/>
          <w:sz w:val="32"/>
          <w:szCs w:val="32"/>
          <w:rtl/>
          <w:lang w:bidi="ar-DZ"/>
        </w:rPr>
      </w:pPr>
      <w:r w:rsidRPr="007C5CAB">
        <w:rPr>
          <w:rFonts w:ascii="Traditional Arabic" w:hAnsi="Traditional Arabic" w:cs="Traditional Arabic"/>
          <w:sz w:val="32"/>
          <w:szCs w:val="32"/>
          <w:rtl/>
          <w:lang w:bidi="ar-DZ"/>
        </w:rPr>
        <w:t xml:space="preserve"> </w:t>
      </w:r>
      <w:r w:rsidR="008D2895" w:rsidRPr="007C5CAB">
        <w:rPr>
          <w:rFonts w:ascii="Traditional Arabic" w:hAnsi="Traditional Arabic" w:cs="Traditional Arabic"/>
          <w:b/>
          <w:bCs/>
          <w:sz w:val="32"/>
          <w:szCs w:val="32"/>
          <w:rtl/>
          <w:lang w:bidi="ar-DZ"/>
        </w:rPr>
        <w:t xml:space="preserve">الخطوة </w:t>
      </w:r>
      <w:r w:rsidRPr="007C5CAB">
        <w:rPr>
          <w:rFonts w:ascii="Traditional Arabic" w:hAnsi="Traditional Arabic" w:cs="Traditional Arabic"/>
          <w:b/>
          <w:bCs/>
          <w:sz w:val="32"/>
          <w:szCs w:val="32"/>
          <w:rtl/>
          <w:lang w:bidi="ar-DZ"/>
        </w:rPr>
        <w:t>الخامسة: مراقبة وتقييم الأداء.</w:t>
      </w:r>
    </w:p>
    <w:p w:rsidR="00F12783" w:rsidRPr="007C5CAB" w:rsidRDefault="003E7457" w:rsidP="008D2895">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يجب أن تكون هذه العملية مستمرة، لان بعض الأساليب والحلول تكون لها أ</w:t>
      </w:r>
      <w:r w:rsidR="008D2895" w:rsidRPr="007C5CAB">
        <w:rPr>
          <w:rFonts w:ascii="Traditional Arabic" w:hAnsi="Traditional Arabic" w:cs="Traditional Arabic"/>
          <w:sz w:val="32"/>
          <w:szCs w:val="32"/>
          <w:rtl/>
          <w:lang w:bidi="ar-DZ"/>
        </w:rPr>
        <w:t xml:space="preserve">ثرا مباشرة على تحسين وتطوير الأداء، </w:t>
      </w:r>
      <w:r w:rsidR="00581FD5" w:rsidRPr="007C5CAB">
        <w:rPr>
          <w:rFonts w:ascii="Traditional Arabic" w:hAnsi="Traditional Arabic" w:cs="Traditional Arabic"/>
          <w:sz w:val="32"/>
          <w:szCs w:val="32"/>
          <w:rtl/>
          <w:lang w:bidi="ar-DZ"/>
        </w:rPr>
        <w:t>كما يجب أن يكون هناك وسائل مراقبة ومتابعة تركز على قياس التغيير الحاصل، لتوفير تغذية راجعة ومبكرة لنتيجة تلك</w:t>
      </w:r>
      <w:r w:rsidR="008D2895"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الوسائل</w:t>
      </w:r>
      <w:r w:rsidR="008D2895"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ولتقييم التأثير الحاصل على محاولة سد الفجوة في الأداء، يجب المقارنة وبشكل مستمر مع التقييم الرسمي بين الأداء الفعلي</w:t>
      </w:r>
      <w:r w:rsidR="008D2895"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والمرغوب</w:t>
      </w:r>
      <w:r w:rsidR="008D2895" w:rsidRPr="007C5CAB">
        <w:rPr>
          <w:rFonts w:ascii="Traditional Arabic" w:hAnsi="Traditional Arabic" w:cs="Traditional Arabic"/>
          <w:sz w:val="32"/>
          <w:szCs w:val="32"/>
          <w:rtl/>
          <w:lang w:bidi="ar-DZ"/>
        </w:rPr>
        <w:t>،</w:t>
      </w:r>
      <w:r w:rsidR="00581FD5" w:rsidRPr="007C5CAB">
        <w:rPr>
          <w:rFonts w:ascii="Traditional Arabic" w:hAnsi="Traditional Arabic" w:cs="Traditional Arabic"/>
          <w:sz w:val="32"/>
          <w:szCs w:val="32"/>
          <w:rtl/>
          <w:lang w:bidi="ar-DZ"/>
        </w:rPr>
        <w:t xml:space="preserve"> وبذلك نكون قد حصلنا على معلومات من التقييم يمكن استخدامها والاستفادة منها في عمليات تقييم أخرى من</w:t>
      </w:r>
      <w:r w:rsidR="008D2895" w:rsidRPr="007C5CAB">
        <w:rPr>
          <w:rFonts w:ascii="Traditional Arabic" w:hAnsi="Traditional Arabic" w:cs="Traditional Arabic"/>
          <w:sz w:val="32"/>
          <w:szCs w:val="32"/>
          <w:rtl/>
          <w:lang w:bidi="ar-DZ"/>
        </w:rPr>
        <w:t xml:space="preserve"> </w:t>
      </w:r>
      <w:r w:rsidR="00581FD5" w:rsidRPr="007C5CAB">
        <w:rPr>
          <w:rFonts w:ascii="Traditional Arabic" w:hAnsi="Traditional Arabic" w:cs="Traditional Arabic"/>
          <w:sz w:val="32"/>
          <w:szCs w:val="32"/>
          <w:rtl/>
          <w:lang w:bidi="ar-DZ"/>
        </w:rPr>
        <w:t>جديد</w:t>
      </w:r>
      <w:r w:rsidR="00F12783" w:rsidRPr="007C5CAB">
        <w:rPr>
          <w:rFonts w:ascii="Traditional Arabic" w:hAnsi="Traditional Arabic" w:cs="Traditional Arabic"/>
          <w:sz w:val="32"/>
          <w:szCs w:val="32"/>
          <w:rtl/>
          <w:lang w:bidi="ar-DZ"/>
        </w:rPr>
        <w:t>.</w:t>
      </w:r>
    </w:p>
    <w:p w:rsidR="000A00B6" w:rsidRDefault="000A00B6" w:rsidP="00536017">
      <w:pPr>
        <w:jc w:val="both"/>
        <w:rPr>
          <w:rFonts w:ascii="Traditional Arabic" w:hAnsi="Traditional Arabic" w:cs="Traditional Arabic"/>
          <w:sz w:val="32"/>
          <w:szCs w:val="32"/>
          <w:rtl/>
          <w:lang w:bidi="ar-DZ"/>
        </w:rPr>
      </w:pPr>
    </w:p>
    <w:p w:rsidR="00182662" w:rsidRDefault="00182662" w:rsidP="00536017">
      <w:pPr>
        <w:jc w:val="both"/>
        <w:rPr>
          <w:rFonts w:ascii="Traditional Arabic" w:hAnsi="Traditional Arabic" w:cs="Traditional Arabic"/>
          <w:b/>
          <w:bCs/>
          <w:sz w:val="32"/>
          <w:szCs w:val="32"/>
          <w:rtl/>
          <w:lang w:bidi="ar-DZ"/>
        </w:rPr>
      </w:pPr>
    </w:p>
    <w:p w:rsidR="00182662" w:rsidRDefault="00182662" w:rsidP="00536017">
      <w:pPr>
        <w:jc w:val="both"/>
        <w:rPr>
          <w:rFonts w:ascii="Traditional Arabic" w:hAnsi="Traditional Arabic" w:cs="Traditional Arabic"/>
          <w:b/>
          <w:bCs/>
          <w:sz w:val="32"/>
          <w:szCs w:val="32"/>
          <w:rtl/>
          <w:lang w:bidi="ar-DZ"/>
        </w:rPr>
      </w:pPr>
    </w:p>
    <w:p w:rsidR="00182662" w:rsidRDefault="00182662" w:rsidP="00536017">
      <w:pPr>
        <w:jc w:val="both"/>
        <w:rPr>
          <w:rFonts w:ascii="Traditional Arabic" w:hAnsi="Traditional Arabic" w:cs="Traditional Arabic"/>
          <w:b/>
          <w:bCs/>
          <w:sz w:val="32"/>
          <w:szCs w:val="32"/>
          <w:rtl/>
          <w:lang w:bidi="ar-DZ"/>
        </w:rPr>
      </w:pPr>
    </w:p>
    <w:p w:rsidR="00182662" w:rsidRDefault="00182662" w:rsidP="00536017">
      <w:pPr>
        <w:jc w:val="both"/>
        <w:rPr>
          <w:rFonts w:ascii="Traditional Arabic" w:hAnsi="Traditional Arabic" w:cs="Traditional Arabic"/>
          <w:b/>
          <w:bCs/>
          <w:sz w:val="32"/>
          <w:szCs w:val="32"/>
          <w:rtl/>
          <w:lang w:bidi="ar-DZ"/>
        </w:rPr>
      </w:pPr>
    </w:p>
    <w:p w:rsidR="004C1E17" w:rsidRPr="007C5CAB" w:rsidRDefault="004C1E17" w:rsidP="00536017">
      <w:pPr>
        <w:jc w:val="both"/>
        <w:rPr>
          <w:rFonts w:ascii="Traditional Arabic" w:hAnsi="Traditional Arabic" w:cs="Traditional Arabic"/>
          <w:b/>
          <w:bCs/>
          <w:sz w:val="32"/>
          <w:szCs w:val="32"/>
          <w:rtl/>
          <w:lang w:bidi="ar-DZ"/>
        </w:rPr>
      </w:pPr>
      <w:r w:rsidRPr="007C5CAB">
        <w:rPr>
          <w:rFonts w:ascii="Traditional Arabic" w:hAnsi="Traditional Arabic" w:cs="Traditional Arabic"/>
          <w:b/>
          <w:bCs/>
          <w:sz w:val="32"/>
          <w:szCs w:val="32"/>
          <w:rtl/>
          <w:lang w:bidi="ar-DZ"/>
        </w:rPr>
        <w:lastRenderedPageBreak/>
        <w:t>خلاصة الفصل :</w:t>
      </w:r>
    </w:p>
    <w:p w:rsidR="004C1E17" w:rsidRPr="007C5CAB" w:rsidRDefault="00A41302" w:rsidP="004C1E17">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4C1E17" w:rsidRPr="007C5CAB">
        <w:rPr>
          <w:rFonts w:ascii="Traditional Arabic" w:hAnsi="Traditional Arabic" w:cs="Traditional Arabic"/>
          <w:sz w:val="32"/>
          <w:szCs w:val="32"/>
          <w:rtl/>
          <w:lang w:bidi="ar-DZ"/>
        </w:rPr>
        <w:t>على الرغم من أن الاتجاه التقليدي في علمية تقييم الأداء يعد عنصرا حيويا في الإفصاح العام، إلا أن البيئة الجديدة وما شيدته من التغيرات في التكنولوجيا، والمرونة في القوانين والأنظمة التي تحكم أعمال الشركات، الأمر الذي يتطلب إعادة النظر في تقييم إستراتيجياتها، وإعادة تصميم عمليات تقييم أدائها، ولتحقيق هذا الهدف ظهرت إلى الوجود معايير حديثة تتماشى مع متطلبات عملية التقييم.</w:t>
      </w:r>
    </w:p>
    <w:p w:rsidR="004C1E17" w:rsidRPr="007C5CAB" w:rsidRDefault="00A41302" w:rsidP="00A4130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w:t>
      </w:r>
      <w:r w:rsidR="004C1E17" w:rsidRPr="007C5CAB">
        <w:rPr>
          <w:rFonts w:ascii="Traditional Arabic" w:hAnsi="Traditional Arabic" w:cs="Traditional Arabic"/>
          <w:sz w:val="32"/>
          <w:szCs w:val="32"/>
          <w:rtl/>
          <w:lang w:bidi="ar-DZ"/>
        </w:rPr>
        <w:t xml:space="preserve">تتضمن هذه المعايير الحديثة أبعادا متعددة، ذات الرؤية الإستراتيجية، التي تعبر عن الأسلوب الذي من خلاله تقوم الإدارة العليا ببناء إستراتيجيات الشركة، وتحديد التوجهات قصيرة </w:t>
      </w:r>
      <w:r w:rsidR="004B41E9" w:rsidRPr="007C5CAB">
        <w:rPr>
          <w:rFonts w:ascii="Traditional Arabic" w:hAnsi="Traditional Arabic" w:cs="Traditional Arabic"/>
          <w:sz w:val="32"/>
          <w:szCs w:val="32"/>
          <w:rtl/>
          <w:lang w:bidi="ar-DZ"/>
        </w:rPr>
        <w:t>وطويل</w:t>
      </w:r>
      <w:r w:rsidR="004C1E17" w:rsidRPr="007C5CAB">
        <w:rPr>
          <w:rFonts w:ascii="Traditional Arabic" w:hAnsi="Traditional Arabic" w:cs="Traditional Arabic"/>
          <w:sz w:val="32"/>
          <w:szCs w:val="32"/>
          <w:rtl/>
          <w:lang w:bidi="ar-DZ"/>
        </w:rPr>
        <w:t xml:space="preserve">ة الأجل، الأداء </w:t>
      </w:r>
      <w:r w:rsidR="004B41E9" w:rsidRPr="007C5CAB">
        <w:rPr>
          <w:rFonts w:ascii="Traditional Arabic" w:hAnsi="Traditional Arabic" w:cs="Traditional Arabic"/>
          <w:sz w:val="32"/>
          <w:szCs w:val="32"/>
          <w:rtl/>
          <w:lang w:bidi="ar-DZ"/>
        </w:rPr>
        <w:t>المطل</w:t>
      </w:r>
      <w:r w:rsidR="004C1E17" w:rsidRPr="007C5CAB">
        <w:rPr>
          <w:rFonts w:ascii="Traditional Arabic" w:hAnsi="Traditional Arabic" w:cs="Traditional Arabic"/>
          <w:sz w:val="32"/>
          <w:szCs w:val="32"/>
          <w:rtl/>
          <w:lang w:bidi="ar-DZ"/>
        </w:rPr>
        <w:t xml:space="preserve">وب، </w:t>
      </w:r>
      <w:r w:rsidR="004B41E9" w:rsidRPr="007C5CAB">
        <w:rPr>
          <w:rFonts w:ascii="Traditional Arabic" w:hAnsi="Traditional Arabic" w:cs="Traditional Arabic"/>
          <w:sz w:val="32"/>
          <w:szCs w:val="32"/>
          <w:rtl/>
          <w:lang w:bidi="ar-DZ"/>
        </w:rPr>
        <w:t>من</w:t>
      </w:r>
      <w:r w:rsidR="004C1E17" w:rsidRPr="007C5CAB">
        <w:rPr>
          <w:rFonts w:ascii="Traditional Arabic" w:hAnsi="Traditional Arabic" w:cs="Traditional Arabic"/>
          <w:sz w:val="32"/>
          <w:szCs w:val="32"/>
          <w:rtl/>
          <w:lang w:bidi="ar-DZ"/>
        </w:rPr>
        <w:t xml:space="preserve"> </w:t>
      </w:r>
      <w:r w:rsidR="004B41E9" w:rsidRPr="007C5CAB">
        <w:rPr>
          <w:rFonts w:ascii="Traditional Arabic" w:hAnsi="Traditional Arabic" w:cs="Traditional Arabic"/>
          <w:sz w:val="32"/>
          <w:szCs w:val="32"/>
          <w:rtl/>
          <w:lang w:bidi="ar-DZ"/>
        </w:rPr>
        <w:t xml:space="preserve">خلال </w:t>
      </w:r>
      <w:r w:rsidR="004C1E17" w:rsidRPr="007C5CAB">
        <w:rPr>
          <w:rFonts w:ascii="Traditional Arabic" w:hAnsi="Traditional Arabic" w:cs="Traditional Arabic"/>
          <w:sz w:val="32"/>
          <w:szCs w:val="32"/>
          <w:rtl/>
          <w:lang w:bidi="ar-DZ"/>
        </w:rPr>
        <w:t>التقيي</w:t>
      </w:r>
      <w:r w:rsidR="004B41E9" w:rsidRPr="007C5CAB">
        <w:rPr>
          <w:rFonts w:ascii="Traditional Arabic" w:hAnsi="Traditional Arabic" w:cs="Traditional Arabic"/>
          <w:sz w:val="32"/>
          <w:szCs w:val="32"/>
          <w:rtl/>
          <w:lang w:bidi="ar-DZ"/>
        </w:rPr>
        <w:t>م</w:t>
      </w:r>
      <w:r w:rsidR="004C1E17" w:rsidRPr="007C5CAB">
        <w:rPr>
          <w:rFonts w:ascii="Traditional Arabic" w:hAnsi="Traditional Arabic" w:cs="Traditional Arabic"/>
          <w:sz w:val="32"/>
          <w:szCs w:val="32"/>
          <w:rtl/>
          <w:lang w:bidi="ar-DZ"/>
        </w:rPr>
        <w:t xml:space="preserve"> المستمر، والتصمي</w:t>
      </w:r>
      <w:r w:rsidR="004B41E9" w:rsidRPr="007C5CAB">
        <w:rPr>
          <w:rFonts w:ascii="Traditional Arabic" w:hAnsi="Traditional Arabic" w:cs="Traditional Arabic"/>
          <w:sz w:val="32"/>
          <w:szCs w:val="32"/>
          <w:rtl/>
          <w:lang w:bidi="ar-DZ"/>
        </w:rPr>
        <w:t>م</w:t>
      </w:r>
      <w:r w:rsidR="004C1E17" w:rsidRPr="007C5CAB">
        <w:rPr>
          <w:rFonts w:ascii="Traditional Arabic" w:hAnsi="Traditional Arabic" w:cs="Traditional Arabic"/>
          <w:sz w:val="32"/>
          <w:szCs w:val="32"/>
          <w:rtl/>
          <w:lang w:bidi="ar-DZ"/>
        </w:rPr>
        <w:t xml:space="preserve"> </w:t>
      </w:r>
      <w:r w:rsidR="004B41E9" w:rsidRPr="007C5CAB">
        <w:rPr>
          <w:rFonts w:ascii="Traditional Arabic" w:hAnsi="Traditional Arabic" w:cs="Traditional Arabic"/>
          <w:sz w:val="32"/>
          <w:szCs w:val="32"/>
          <w:rtl/>
          <w:lang w:bidi="ar-DZ"/>
        </w:rPr>
        <w:t xml:space="preserve">الدقيق لسبل </w:t>
      </w:r>
      <w:r w:rsidR="004C1E17" w:rsidRPr="007C5CAB">
        <w:rPr>
          <w:rFonts w:ascii="Traditional Arabic" w:hAnsi="Traditional Arabic" w:cs="Traditional Arabic"/>
          <w:sz w:val="32"/>
          <w:szCs w:val="32"/>
          <w:rtl/>
          <w:lang w:bidi="ar-DZ"/>
        </w:rPr>
        <w:t>التنفيذ الملائ</w:t>
      </w:r>
      <w:r w:rsidR="004B41E9" w:rsidRPr="007C5CAB">
        <w:rPr>
          <w:rFonts w:ascii="Traditional Arabic" w:hAnsi="Traditional Arabic" w:cs="Traditional Arabic"/>
          <w:sz w:val="32"/>
          <w:szCs w:val="32"/>
          <w:rtl/>
          <w:lang w:bidi="ar-DZ"/>
        </w:rPr>
        <w:t>م</w:t>
      </w:r>
      <w:r w:rsidR="004C1E17" w:rsidRPr="007C5CAB">
        <w:rPr>
          <w:rFonts w:ascii="Traditional Arabic" w:hAnsi="Traditional Arabic" w:cs="Traditional Arabic"/>
          <w:sz w:val="32"/>
          <w:szCs w:val="32"/>
          <w:rtl/>
          <w:lang w:bidi="ar-DZ"/>
        </w:rPr>
        <w:t xml:space="preserve"> للإستر</w:t>
      </w:r>
      <w:r w:rsidR="004B41E9"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تيجيات المنت</w:t>
      </w:r>
      <w:r w:rsidR="004B41E9" w:rsidRPr="007C5CAB">
        <w:rPr>
          <w:rFonts w:ascii="Traditional Arabic" w:hAnsi="Traditional Arabic" w:cs="Traditional Arabic"/>
          <w:sz w:val="32"/>
          <w:szCs w:val="32"/>
          <w:rtl/>
          <w:lang w:bidi="ar-DZ"/>
        </w:rPr>
        <w:t>ه</w:t>
      </w:r>
      <w:r w:rsidR="004C1E17" w:rsidRPr="007C5CAB">
        <w:rPr>
          <w:rFonts w:ascii="Traditional Arabic" w:hAnsi="Traditional Arabic" w:cs="Traditional Arabic"/>
          <w:sz w:val="32"/>
          <w:szCs w:val="32"/>
          <w:rtl/>
          <w:lang w:bidi="ar-DZ"/>
        </w:rPr>
        <w:t>جة، تتبنى محاور التقيي</w:t>
      </w:r>
      <w:r w:rsidR="004B41E9" w:rsidRPr="007C5CAB">
        <w:rPr>
          <w:rFonts w:ascii="Traditional Arabic" w:hAnsi="Traditional Arabic" w:cs="Traditional Arabic"/>
          <w:sz w:val="32"/>
          <w:szCs w:val="32"/>
          <w:rtl/>
          <w:lang w:bidi="ar-DZ"/>
        </w:rPr>
        <w:t>م</w:t>
      </w:r>
      <w:r w:rsidR="004C1E17" w:rsidRPr="007C5CAB">
        <w:rPr>
          <w:rFonts w:ascii="Traditional Arabic" w:hAnsi="Traditional Arabic" w:cs="Traditional Arabic"/>
          <w:sz w:val="32"/>
          <w:szCs w:val="32"/>
          <w:rtl/>
          <w:lang w:bidi="ar-DZ"/>
        </w:rPr>
        <w:t xml:space="preserve"> بالإضافة </w:t>
      </w:r>
      <w:r w:rsidR="004B41E9" w:rsidRPr="007C5CAB">
        <w:rPr>
          <w:rFonts w:ascii="Traditional Arabic" w:hAnsi="Traditional Arabic" w:cs="Traditional Arabic"/>
          <w:sz w:val="32"/>
          <w:szCs w:val="32"/>
          <w:rtl/>
          <w:lang w:bidi="ar-DZ"/>
        </w:rPr>
        <w:t>لل</w:t>
      </w:r>
      <w:r w:rsidR="004C1E17" w:rsidRPr="007C5CAB">
        <w:rPr>
          <w:rFonts w:ascii="Traditional Arabic" w:hAnsi="Traditional Arabic" w:cs="Traditional Arabic"/>
          <w:sz w:val="32"/>
          <w:szCs w:val="32"/>
          <w:rtl/>
          <w:lang w:bidi="ar-DZ"/>
        </w:rPr>
        <w:t>مؤشر</w:t>
      </w:r>
      <w:r w:rsidR="004B41E9"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 xml:space="preserve">ت </w:t>
      </w:r>
      <w:r w:rsidR="004B41E9" w:rsidRPr="007C5CAB">
        <w:rPr>
          <w:rFonts w:ascii="Traditional Arabic" w:hAnsi="Traditional Arabic" w:cs="Traditional Arabic"/>
          <w:sz w:val="32"/>
          <w:szCs w:val="32"/>
          <w:rtl/>
          <w:lang w:bidi="ar-DZ"/>
        </w:rPr>
        <w:t xml:space="preserve">المالية </w:t>
      </w:r>
      <w:r w:rsidR="004C1E17" w:rsidRPr="007C5CAB">
        <w:rPr>
          <w:rFonts w:ascii="Traditional Arabic" w:hAnsi="Traditional Arabic" w:cs="Traditional Arabic"/>
          <w:sz w:val="32"/>
          <w:szCs w:val="32"/>
          <w:rtl/>
          <w:lang w:bidi="ar-DZ"/>
        </w:rPr>
        <w:t>مؤشر</w:t>
      </w:r>
      <w:r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ت غير مالية تعبر ع</w:t>
      </w:r>
      <w:r w:rsidRPr="007C5CAB">
        <w:rPr>
          <w:rFonts w:ascii="Traditional Arabic" w:hAnsi="Traditional Arabic" w:cs="Traditional Arabic"/>
          <w:sz w:val="32"/>
          <w:szCs w:val="32"/>
          <w:rtl/>
          <w:lang w:bidi="ar-DZ"/>
        </w:rPr>
        <w:t>ن</w:t>
      </w:r>
      <w:r w:rsidR="004C1E17" w:rsidRPr="007C5CAB">
        <w:rPr>
          <w:rFonts w:ascii="Traditional Arabic" w:hAnsi="Traditional Arabic" w:cs="Traditional Arabic"/>
          <w:sz w:val="32"/>
          <w:szCs w:val="32"/>
          <w:rtl/>
          <w:lang w:bidi="ar-DZ"/>
        </w:rPr>
        <w:t xml:space="preserve"> حاجات</w:t>
      </w:r>
      <w:r w:rsidRPr="007C5CAB">
        <w:rPr>
          <w:rFonts w:ascii="Traditional Arabic" w:hAnsi="Traditional Arabic" w:cs="Traditional Arabic"/>
          <w:sz w:val="32"/>
          <w:szCs w:val="32"/>
          <w:rtl/>
          <w:lang w:bidi="ar-DZ"/>
        </w:rPr>
        <w:t xml:space="preserve"> كل الأطراف</w:t>
      </w:r>
      <w:r w:rsidR="004C1E17" w:rsidRPr="007C5CAB">
        <w:rPr>
          <w:rFonts w:ascii="Traditional Arabic" w:hAnsi="Traditional Arabic" w:cs="Traditional Arabic"/>
          <w:sz w:val="32"/>
          <w:szCs w:val="32"/>
          <w:rtl/>
          <w:lang w:bidi="ar-DZ"/>
        </w:rPr>
        <w:t xml:space="preserve"> أصحاب المصالح.</w:t>
      </w:r>
    </w:p>
    <w:p w:rsidR="004C1E17" w:rsidRPr="007C5CAB" w:rsidRDefault="00A41302" w:rsidP="00A4130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  وللحصول على</w:t>
      </w:r>
      <w:r w:rsidR="004C1E17" w:rsidRPr="007C5CAB">
        <w:rPr>
          <w:rFonts w:ascii="Traditional Arabic" w:hAnsi="Traditional Arabic" w:cs="Traditional Arabic"/>
          <w:sz w:val="32"/>
          <w:szCs w:val="32"/>
          <w:rtl/>
          <w:lang w:bidi="ar-DZ"/>
        </w:rPr>
        <w:t xml:space="preserve"> مقومات الأداء الجيد، الذي يعبر ع</w:t>
      </w:r>
      <w:r w:rsidRPr="007C5CAB">
        <w:rPr>
          <w:rFonts w:ascii="Traditional Arabic" w:hAnsi="Traditional Arabic" w:cs="Traditional Arabic"/>
          <w:sz w:val="32"/>
          <w:szCs w:val="32"/>
          <w:rtl/>
          <w:lang w:bidi="ar-DZ"/>
        </w:rPr>
        <w:t>ل</w:t>
      </w:r>
      <w:r w:rsidR="004C1E17" w:rsidRPr="007C5CAB">
        <w:rPr>
          <w:rFonts w:ascii="Traditional Arabic" w:hAnsi="Traditional Arabic" w:cs="Traditional Arabic"/>
          <w:sz w:val="32"/>
          <w:szCs w:val="32"/>
          <w:rtl/>
          <w:lang w:bidi="ar-DZ"/>
        </w:rPr>
        <w:t>ى مدى جودة وكفاءة وفعالية أداء</w:t>
      </w:r>
      <w:r w:rsidRPr="007C5CAB">
        <w:rPr>
          <w:rFonts w:ascii="Traditional Arabic" w:hAnsi="Traditional Arabic" w:cs="Traditional Arabic"/>
          <w:sz w:val="32"/>
          <w:szCs w:val="32"/>
          <w:rtl/>
          <w:lang w:bidi="ar-DZ"/>
        </w:rPr>
        <w:t xml:space="preserve"> </w:t>
      </w:r>
      <w:r w:rsidR="004C1E17" w:rsidRPr="007C5CAB">
        <w:rPr>
          <w:rFonts w:ascii="Traditional Arabic" w:hAnsi="Traditional Arabic" w:cs="Traditional Arabic"/>
          <w:sz w:val="32"/>
          <w:szCs w:val="32"/>
          <w:rtl/>
          <w:lang w:bidi="ar-DZ"/>
        </w:rPr>
        <w:t>الشركة، يمز توفر بعض الآليات المر</w:t>
      </w:r>
      <w:r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 xml:space="preserve">فقة </w:t>
      </w:r>
      <w:r w:rsidRPr="007C5CAB">
        <w:rPr>
          <w:rFonts w:ascii="Traditional Arabic" w:hAnsi="Traditional Arabic" w:cs="Traditional Arabic"/>
          <w:sz w:val="32"/>
          <w:szCs w:val="32"/>
          <w:rtl/>
          <w:lang w:bidi="ar-DZ"/>
        </w:rPr>
        <w:t>منه</w:t>
      </w:r>
      <w:r w:rsidR="004C1E17" w:rsidRPr="007C5CAB">
        <w:rPr>
          <w:rFonts w:ascii="Traditional Arabic" w:hAnsi="Traditional Arabic" w:cs="Traditional Arabic"/>
          <w:sz w:val="32"/>
          <w:szCs w:val="32"/>
          <w:rtl/>
          <w:lang w:bidi="ar-DZ"/>
        </w:rPr>
        <w:t>ا:</w:t>
      </w:r>
    </w:p>
    <w:p w:rsidR="004C1E17" w:rsidRPr="007C5CAB" w:rsidRDefault="00A41302" w:rsidP="00A4130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ــ </w:t>
      </w:r>
      <w:r w:rsidR="004C1E17" w:rsidRPr="007C5CAB">
        <w:rPr>
          <w:rFonts w:ascii="Traditional Arabic" w:hAnsi="Traditional Arabic" w:cs="Traditional Arabic"/>
          <w:sz w:val="32"/>
          <w:szCs w:val="32"/>
          <w:rtl/>
          <w:lang w:bidi="ar-DZ"/>
        </w:rPr>
        <w:t>تطوير النظ</w:t>
      </w:r>
      <w:r w:rsidRPr="007C5CAB">
        <w:rPr>
          <w:rFonts w:ascii="Traditional Arabic" w:hAnsi="Traditional Arabic" w:cs="Traditional Arabic"/>
          <w:sz w:val="32"/>
          <w:szCs w:val="32"/>
          <w:rtl/>
          <w:lang w:bidi="ar-DZ"/>
        </w:rPr>
        <w:t>م</w:t>
      </w:r>
      <w:r w:rsidR="004C1E17" w:rsidRPr="007C5CAB">
        <w:rPr>
          <w:rFonts w:ascii="Traditional Arabic" w:hAnsi="Traditional Arabic" w:cs="Traditional Arabic"/>
          <w:sz w:val="32"/>
          <w:szCs w:val="32"/>
          <w:rtl/>
          <w:lang w:bidi="ar-DZ"/>
        </w:rPr>
        <w:t xml:space="preserve"> المحاسبية، التي توفر البيانات المالية والمحاسبية </w:t>
      </w:r>
      <w:r w:rsidRPr="007C5CAB">
        <w:rPr>
          <w:rFonts w:ascii="Traditional Arabic" w:hAnsi="Traditional Arabic" w:cs="Traditional Arabic"/>
          <w:sz w:val="32"/>
          <w:szCs w:val="32"/>
          <w:rtl/>
          <w:lang w:bidi="ar-DZ"/>
        </w:rPr>
        <w:t>السلمية، مما يسهل عمليات التدقيق</w:t>
      </w:r>
      <w:r w:rsidR="004C1E17" w:rsidRPr="007C5CAB">
        <w:rPr>
          <w:rFonts w:ascii="Traditional Arabic" w:hAnsi="Traditional Arabic" w:cs="Traditional Arabic"/>
          <w:sz w:val="32"/>
          <w:szCs w:val="32"/>
          <w:rtl/>
          <w:lang w:bidi="ar-DZ"/>
        </w:rPr>
        <w:t xml:space="preserve"> والرقابة التي تمارس</w:t>
      </w:r>
      <w:r w:rsidRPr="007C5CAB">
        <w:rPr>
          <w:rFonts w:ascii="Traditional Arabic" w:hAnsi="Traditional Arabic" w:cs="Traditional Arabic"/>
          <w:sz w:val="32"/>
          <w:szCs w:val="32"/>
          <w:rtl/>
          <w:lang w:bidi="ar-DZ"/>
        </w:rPr>
        <w:t>ه</w:t>
      </w:r>
      <w:r w:rsidR="004C1E17" w:rsidRPr="007C5CAB">
        <w:rPr>
          <w:rFonts w:ascii="Traditional Arabic" w:hAnsi="Traditional Arabic" w:cs="Traditional Arabic"/>
          <w:sz w:val="32"/>
          <w:szCs w:val="32"/>
          <w:rtl/>
          <w:lang w:bidi="ar-DZ"/>
        </w:rPr>
        <w:t>ا الج</w:t>
      </w:r>
      <w:r w:rsidRPr="007C5CAB">
        <w:rPr>
          <w:rFonts w:ascii="Traditional Arabic" w:hAnsi="Traditional Arabic" w:cs="Traditional Arabic"/>
          <w:sz w:val="32"/>
          <w:szCs w:val="32"/>
          <w:rtl/>
          <w:lang w:bidi="ar-DZ"/>
        </w:rPr>
        <w:t>ها</w:t>
      </w:r>
      <w:r w:rsidR="004C1E17" w:rsidRPr="007C5CAB">
        <w:rPr>
          <w:rFonts w:ascii="Traditional Arabic" w:hAnsi="Traditional Arabic" w:cs="Traditional Arabic"/>
          <w:sz w:val="32"/>
          <w:szCs w:val="32"/>
          <w:rtl/>
          <w:lang w:bidi="ar-DZ"/>
        </w:rPr>
        <w:t>ت المختصة.</w:t>
      </w:r>
    </w:p>
    <w:p w:rsidR="004C1E17" w:rsidRPr="007C5CAB" w:rsidRDefault="00A41302" w:rsidP="00A4130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ــ </w:t>
      </w:r>
      <w:r w:rsidR="004C1E17" w:rsidRPr="007C5CAB">
        <w:rPr>
          <w:rFonts w:ascii="Traditional Arabic" w:hAnsi="Traditional Arabic" w:cs="Traditional Arabic"/>
          <w:sz w:val="32"/>
          <w:szCs w:val="32"/>
          <w:rtl/>
          <w:lang w:bidi="ar-DZ"/>
        </w:rPr>
        <w:t>ضما</w:t>
      </w:r>
      <w:r w:rsidRPr="007C5CAB">
        <w:rPr>
          <w:rFonts w:ascii="Traditional Arabic" w:hAnsi="Traditional Arabic" w:cs="Traditional Arabic"/>
          <w:sz w:val="32"/>
          <w:szCs w:val="32"/>
          <w:rtl/>
          <w:lang w:bidi="ar-DZ"/>
        </w:rPr>
        <w:t>ن</w:t>
      </w:r>
      <w:r w:rsidR="004C1E17" w:rsidRPr="007C5CAB">
        <w:rPr>
          <w:rFonts w:ascii="Traditional Arabic" w:hAnsi="Traditional Arabic" w:cs="Traditional Arabic"/>
          <w:sz w:val="32"/>
          <w:szCs w:val="32"/>
          <w:rtl/>
          <w:lang w:bidi="ar-DZ"/>
        </w:rPr>
        <w:t xml:space="preserve"> الشفافية، </w:t>
      </w:r>
      <w:r w:rsidRPr="007C5CAB">
        <w:rPr>
          <w:rFonts w:ascii="Traditional Arabic" w:hAnsi="Traditional Arabic" w:cs="Traditional Arabic"/>
          <w:sz w:val="32"/>
          <w:szCs w:val="32"/>
          <w:rtl/>
          <w:lang w:bidi="ar-DZ"/>
        </w:rPr>
        <w:t>كحل في الوصول</w:t>
      </w:r>
      <w:r w:rsidR="004C1E17" w:rsidRPr="007C5CAB">
        <w:rPr>
          <w:rFonts w:ascii="Traditional Arabic" w:hAnsi="Traditional Arabic" w:cs="Traditional Arabic"/>
          <w:sz w:val="32"/>
          <w:szCs w:val="32"/>
          <w:rtl/>
          <w:lang w:bidi="ar-DZ"/>
        </w:rPr>
        <w:t xml:space="preserve"> إلى المع</w:t>
      </w:r>
      <w:r w:rsidRPr="007C5CAB">
        <w:rPr>
          <w:rFonts w:ascii="Traditional Arabic" w:hAnsi="Traditional Arabic" w:cs="Traditional Arabic"/>
          <w:sz w:val="32"/>
          <w:szCs w:val="32"/>
          <w:rtl/>
          <w:lang w:bidi="ar-DZ"/>
        </w:rPr>
        <w:t>ل</w:t>
      </w:r>
      <w:r w:rsidR="004C1E17" w:rsidRPr="007C5CAB">
        <w:rPr>
          <w:rFonts w:ascii="Traditional Arabic" w:hAnsi="Traditional Arabic" w:cs="Traditional Arabic"/>
          <w:sz w:val="32"/>
          <w:szCs w:val="32"/>
          <w:rtl/>
          <w:lang w:bidi="ar-DZ"/>
        </w:rPr>
        <w:t>ومات، ومعرفة آليات اتخاذ القر</w:t>
      </w:r>
      <w:r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ر المؤسسي، ووضع المعايير الأخلاقية</w:t>
      </w:r>
      <w:r w:rsidRPr="007C5CAB">
        <w:rPr>
          <w:rFonts w:ascii="Traditional Arabic" w:hAnsi="Traditional Arabic" w:cs="Traditional Arabic"/>
          <w:sz w:val="32"/>
          <w:szCs w:val="32"/>
          <w:rtl/>
          <w:lang w:bidi="ar-DZ"/>
        </w:rPr>
        <w:t xml:space="preserve"> </w:t>
      </w:r>
      <w:r w:rsidR="004C1E17" w:rsidRPr="007C5CAB">
        <w:rPr>
          <w:rFonts w:ascii="Traditional Arabic" w:hAnsi="Traditional Arabic" w:cs="Traditional Arabic"/>
          <w:sz w:val="32"/>
          <w:szCs w:val="32"/>
          <w:rtl/>
          <w:lang w:bidi="ar-DZ"/>
        </w:rPr>
        <w:t>للأداء.</w:t>
      </w:r>
    </w:p>
    <w:p w:rsidR="00A51DA5" w:rsidRPr="007C5CAB" w:rsidRDefault="00A41302" w:rsidP="00A41302">
      <w:pPr>
        <w:jc w:val="both"/>
        <w:rPr>
          <w:rFonts w:ascii="Traditional Arabic" w:hAnsi="Traditional Arabic" w:cs="Traditional Arabic"/>
          <w:sz w:val="32"/>
          <w:szCs w:val="32"/>
          <w:rtl/>
          <w:lang w:bidi="ar-DZ"/>
        </w:rPr>
      </w:pPr>
      <w:r w:rsidRPr="007C5CAB">
        <w:rPr>
          <w:rFonts w:ascii="Traditional Arabic" w:hAnsi="Traditional Arabic" w:cs="Traditional Arabic"/>
          <w:sz w:val="32"/>
          <w:szCs w:val="32"/>
          <w:rtl/>
          <w:lang w:bidi="ar-DZ"/>
        </w:rPr>
        <w:t xml:space="preserve">ــ </w:t>
      </w:r>
      <w:r w:rsidR="004C1E17" w:rsidRPr="007C5CAB">
        <w:rPr>
          <w:rFonts w:ascii="Traditional Arabic" w:hAnsi="Traditional Arabic" w:cs="Traditional Arabic"/>
          <w:sz w:val="32"/>
          <w:szCs w:val="32"/>
          <w:rtl/>
          <w:lang w:bidi="ar-DZ"/>
        </w:rPr>
        <w:t>إقر</w:t>
      </w:r>
      <w:r w:rsidRPr="007C5CAB">
        <w:rPr>
          <w:rFonts w:ascii="Traditional Arabic" w:hAnsi="Traditional Arabic" w:cs="Traditional Arabic"/>
          <w:sz w:val="32"/>
          <w:szCs w:val="32"/>
          <w:rtl/>
          <w:lang w:bidi="ar-DZ"/>
        </w:rPr>
        <w:t>ا</w:t>
      </w:r>
      <w:r w:rsidR="004C1E17" w:rsidRPr="007C5CAB">
        <w:rPr>
          <w:rFonts w:ascii="Traditional Arabic" w:hAnsi="Traditional Arabic" w:cs="Traditional Arabic"/>
          <w:sz w:val="32"/>
          <w:szCs w:val="32"/>
          <w:rtl/>
          <w:lang w:bidi="ar-DZ"/>
        </w:rPr>
        <w:t>ر مبدأ المساءلة الفعالة، وممارست</w:t>
      </w:r>
      <w:r w:rsidRPr="007C5CAB">
        <w:rPr>
          <w:rFonts w:ascii="Traditional Arabic" w:hAnsi="Traditional Arabic" w:cs="Traditional Arabic"/>
          <w:sz w:val="32"/>
          <w:szCs w:val="32"/>
          <w:rtl/>
          <w:lang w:bidi="ar-DZ"/>
        </w:rPr>
        <w:t>ه</w:t>
      </w:r>
      <w:r w:rsidR="004C1E17" w:rsidRPr="007C5CAB">
        <w:rPr>
          <w:rFonts w:ascii="Traditional Arabic" w:hAnsi="Traditional Arabic" w:cs="Traditional Arabic"/>
          <w:sz w:val="32"/>
          <w:szCs w:val="32"/>
          <w:rtl/>
          <w:lang w:bidi="ar-DZ"/>
        </w:rPr>
        <w:t xml:space="preserve"> فع</w:t>
      </w:r>
      <w:r w:rsidRPr="007C5CAB">
        <w:rPr>
          <w:rFonts w:ascii="Traditional Arabic" w:hAnsi="Traditional Arabic" w:cs="Traditional Arabic"/>
          <w:sz w:val="32"/>
          <w:szCs w:val="32"/>
          <w:rtl/>
          <w:lang w:bidi="ar-DZ"/>
        </w:rPr>
        <w:t>ل</w:t>
      </w:r>
      <w:r w:rsidR="004C1E17" w:rsidRPr="007C5CAB">
        <w:rPr>
          <w:rFonts w:ascii="Traditional Arabic" w:hAnsi="Traditional Arabic" w:cs="Traditional Arabic"/>
          <w:sz w:val="32"/>
          <w:szCs w:val="32"/>
          <w:rtl/>
          <w:lang w:bidi="ar-DZ"/>
        </w:rPr>
        <w:t>يا م</w:t>
      </w:r>
      <w:r w:rsidRPr="007C5CAB">
        <w:rPr>
          <w:rFonts w:ascii="Traditional Arabic" w:hAnsi="Traditional Arabic" w:cs="Traditional Arabic"/>
          <w:sz w:val="32"/>
          <w:szCs w:val="32"/>
          <w:rtl/>
          <w:lang w:bidi="ar-DZ"/>
        </w:rPr>
        <w:t>ن</w:t>
      </w:r>
      <w:r w:rsidR="004C1E17"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الإدارات</w:t>
      </w:r>
      <w:r w:rsidR="004C1E17" w:rsidRPr="007C5CAB">
        <w:rPr>
          <w:rFonts w:ascii="Traditional Arabic" w:hAnsi="Traditional Arabic" w:cs="Traditional Arabic"/>
          <w:sz w:val="32"/>
          <w:szCs w:val="32"/>
          <w:rtl/>
          <w:lang w:bidi="ar-DZ"/>
        </w:rPr>
        <w:t xml:space="preserve"> </w:t>
      </w:r>
      <w:r w:rsidRPr="007C5CAB">
        <w:rPr>
          <w:rFonts w:ascii="Traditional Arabic" w:hAnsi="Traditional Arabic" w:cs="Traditional Arabic"/>
          <w:sz w:val="32"/>
          <w:szCs w:val="32"/>
          <w:rtl/>
          <w:lang w:bidi="ar-DZ"/>
        </w:rPr>
        <w:t>العل</w:t>
      </w:r>
      <w:r w:rsidR="004C1E17" w:rsidRPr="007C5CAB">
        <w:rPr>
          <w:rFonts w:ascii="Traditional Arabic" w:hAnsi="Traditional Arabic" w:cs="Traditional Arabic"/>
          <w:sz w:val="32"/>
          <w:szCs w:val="32"/>
          <w:rtl/>
          <w:lang w:bidi="ar-DZ"/>
        </w:rPr>
        <w:t xml:space="preserve">يا كمبدأ </w:t>
      </w:r>
      <w:r w:rsidRPr="007C5CAB">
        <w:rPr>
          <w:rFonts w:ascii="Traditional Arabic" w:hAnsi="Traditional Arabic" w:cs="Traditional Arabic"/>
          <w:sz w:val="32"/>
          <w:szCs w:val="32"/>
          <w:rtl/>
          <w:lang w:bidi="ar-DZ"/>
        </w:rPr>
        <w:t>مكمل لتقييم</w:t>
      </w:r>
      <w:r w:rsidR="004C1E17" w:rsidRPr="007C5CAB">
        <w:rPr>
          <w:rFonts w:ascii="Traditional Arabic" w:hAnsi="Traditional Arabic" w:cs="Traditional Arabic"/>
          <w:sz w:val="32"/>
          <w:szCs w:val="32"/>
          <w:rtl/>
          <w:lang w:bidi="ar-DZ"/>
        </w:rPr>
        <w:t xml:space="preserve"> الأداء.</w:t>
      </w:r>
    </w:p>
    <w:p w:rsidR="00A51DA5" w:rsidRPr="007C5CAB" w:rsidRDefault="00A51DA5" w:rsidP="00536017">
      <w:pPr>
        <w:jc w:val="both"/>
        <w:rPr>
          <w:rFonts w:ascii="Traditional Arabic" w:hAnsi="Traditional Arabic" w:cs="Traditional Arabic"/>
          <w:sz w:val="32"/>
          <w:szCs w:val="32"/>
          <w:rtl/>
          <w:lang w:bidi="ar-DZ"/>
        </w:rPr>
      </w:pPr>
    </w:p>
    <w:p w:rsidR="00A51DA5" w:rsidRPr="007C5CAB" w:rsidRDefault="00A51DA5" w:rsidP="00536017">
      <w:pPr>
        <w:jc w:val="both"/>
        <w:rPr>
          <w:rFonts w:ascii="Traditional Arabic" w:hAnsi="Traditional Arabic" w:cs="Traditional Arabic"/>
          <w:sz w:val="32"/>
          <w:szCs w:val="32"/>
          <w:rtl/>
          <w:lang w:bidi="ar-DZ"/>
        </w:rPr>
      </w:pPr>
    </w:p>
    <w:p w:rsidR="00A51DA5" w:rsidRDefault="00A51DA5" w:rsidP="00536017">
      <w:pPr>
        <w:jc w:val="both"/>
        <w:rPr>
          <w:rFonts w:ascii="Traditional Arabic" w:hAnsi="Traditional Arabic" w:cs="Traditional Arabic"/>
          <w:sz w:val="32"/>
          <w:szCs w:val="32"/>
          <w:rtl/>
          <w:lang w:bidi="ar-DZ"/>
        </w:rPr>
      </w:pPr>
    </w:p>
    <w:p w:rsidR="00E14A41" w:rsidRDefault="00E14A41" w:rsidP="00536017">
      <w:pPr>
        <w:jc w:val="both"/>
        <w:rPr>
          <w:rFonts w:ascii="Traditional Arabic" w:hAnsi="Traditional Arabic" w:cs="Traditional Arabic"/>
          <w:sz w:val="32"/>
          <w:szCs w:val="32"/>
          <w:rtl/>
          <w:lang w:bidi="ar-DZ"/>
        </w:rPr>
        <w:sectPr w:rsidR="00E14A41" w:rsidSect="00864639">
          <w:headerReference w:type="default" r:id="rId47"/>
          <w:footerReference w:type="default" r:id="rId48"/>
          <w:footnotePr>
            <w:numRestart w:val="eachPage"/>
          </w:footnotePr>
          <w:type w:val="continuous"/>
          <w:pgSz w:w="11906" w:h="16838" w:code="9"/>
          <w:pgMar w:top="1134" w:right="1701" w:bottom="1134" w:left="1134" w:header="709" w:footer="709" w:gutter="0"/>
          <w:pgNumType w:start="42"/>
          <w:cols w:space="708"/>
          <w:docGrid w:linePitch="360"/>
        </w:sectPr>
      </w:pPr>
    </w:p>
    <w:p w:rsidR="00796DF4" w:rsidRDefault="00796DF4" w:rsidP="00695A55">
      <w:pPr>
        <w:spacing w:line="240" w:lineRule="auto"/>
        <w:jc w:val="both"/>
        <w:rPr>
          <w:rFonts w:ascii="Hacen Casablanca" w:hAnsi="Hacen Casablanca" w:cs="Hacen Casablanca"/>
          <w:sz w:val="32"/>
          <w:szCs w:val="32"/>
          <w:rtl/>
          <w:lang w:bidi="ar-DZ"/>
        </w:rPr>
      </w:pPr>
    </w:p>
    <w:p w:rsidR="00695A55" w:rsidRDefault="00695A55" w:rsidP="00C935C8">
      <w:pPr>
        <w:tabs>
          <w:tab w:val="left" w:pos="1601"/>
        </w:tabs>
        <w:spacing w:after="0" w:line="240" w:lineRule="auto"/>
        <w:rPr>
          <w:rFonts w:ascii="Hacen Casablanca" w:hAnsi="Hacen Casablanca" w:cs="Hacen Casablanca"/>
          <w:sz w:val="32"/>
          <w:szCs w:val="32"/>
          <w:rtl/>
          <w:lang w:bidi="ar-DZ"/>
        </w:rPr>
      </w:pPr>
    </w:p>
    <w:p w:rsidR="00C935C8" w:rsidRDefault="00C935C8" w:rsidP="00C935C8">
      <w:pPr>
        <w:tabs>
          <w:tab w:val="left" w:pos="1601"/>
        </w:tabs>
        <w:spacing w:after="0" w:line="240" w:lineRule="auto"/>
        <w:rPr>
          <w:rFonts w:ascii="Hacen Casablanca" w:hAnsi="Hacen Casablanca" w:cs="Hacen Casablanca"/>
          <w:sz w:val="32"/>
          <w:szCs w:val="32"/>
          <w:rtl/>
          <w:lang w:bidi="ar-DZ"/>
        </w:rPr>
      </w:pPr>
    </w:p>
    <w:p w:rsidR="00C935C8" w:rsidRDefault="00C935C8" w:rsidP="00C935C8">
      <w:pPr>
        <w:tabs>
          <w:tab w:val="left" w:pos="1601"/>
        </w:tabs>
        <w:spacing w:after="0" w:line="240" w:lineRule="auto"/>
        <w:rPr>
          <w:rFonts w:ascii="Hacen Casablanca" w:hAnsi="Hacen Casablanca" w:cs="Hacen Casablanca"/>
          <w:sz w:val="32"/>
          <w:szCs w:val="32"/>
          <w:rtl/>
          <w:lang w:bidi="ar-DZ"/>
        </w:rPr>
      </w:pPr>
    </w:p>
    <w:p w:rsidR="00C935C8" w:rsidRDefault="00C935C8" w:rsidP="00C935C8">
      <w:pPr>
        <w:tabs>
          <w:tab w:val="left" w:pos="1601"/>
        </w:tabs>
        <w:spacing w:after="0" w:line="240" w:lineRule="auto"/>
        <w:rPr>
          <w:rFonts w:ascii="ae_AlMothnna" w:hAnsi="ae_AlMothnna" w:cs="ae_AlMothnna"/>
          <w:sz w:val="52"/>
          <w:szCs w:val="52"/>
          <w:rtl/>
          <w:lang w:bidi="ar-DZ"/>
        </w:rPr>
        <w:sectPr w:rsidR="00C935C8" w:rsidSect="00516F31">
          <w:headerReference w:type="default" r:id="rId49"/>
          <w:footerReference w:type="default" r:id="rId50"/>
          <w:footnotePr>
            <w:numRestart w:val="eachPage"/>
          </w:footnotePr>
          <w:type w:val="continuous"/>
          <w:pgSz w:w="11906" w:h="16838" w:code="9"/>
          <w:pgMar w:top="1134" w:right="1701" w:bottom="1134" w:left="1134" w:header="709" w:footer="709" w:gutter="0"/>
          <w:pgNumType w:start="68"/>
          <w:cols w:space="708"/>
          <w:docGrid w:linePitch="360"/>
        </w:sectPr>
      </w:pPr>
    </w:p>
    <w:p w:rsidR="00C935C8" w:rsidRDefault="00C935C8" w:rsidP="00C935C8">
      <w:pPr>
        <w:tabs>
          <w:tab w:val="left" w:pos="1601"/>
        </w:tabs>
        <w:spacing w:after="0" w:line="240" w:lineRule="auto"/>
        <w:rPr>
          <w:rFonts w:ascii="ae_AlMothnna" w:hAnsi="ae_AlMothnna" w:cs="ae_AlMothnna"/>
          <w:sz w:val="52"/>
          <w:szCs w:val="52"/>
          <w:rtl/>
          <w:lang w:bidi="ar-DZ"/>
        </w:rPr>
      </w:pPr>
    </w:p>
    <w:p w:rsidR="00BB6342" w:rsidRDefault="00BB6342" w:rsidP="00C935C8">
      <w:pPr>
        <w:tabs>
          <w:tab w:val="left" w:pos="1601"/>
        </w:tabs>
        <w:spacing w:after="0" w:line="240" w:lineRule="auto"/>
        <w:rPr>
          <w:rFonts w:ascii="ae_AlMothnna" w:hAnsi="ae_AlMothnna" w:cs="ae_AlMothnna"/>
          <w:sz w:val="52"/>
          <w:szCs w:val="52"/>
          <w:rtl/>
        </w:rPr>
        <w:sectPr w:rsidR="00BB6342" w:rsidSect="00516F31">
          <w:headerReference w:type="default" r:id="rId51"/>
          <w:footerReference w:type="default" r:id="rId52"/>
          <w:footnotePr>
            <w:numRestart w:val="eachPage"/>
          </w:footnotePr>
          <w:type w:val="continuous"/>
          <w:pgSz w:w="11906" w:h="16838" w:code="9"/>
          <w:pgMar w:top="1134" w:right="1701" w:bottom="1134" w:left="1134" w:header="709" w:footer="709" w:gutter="0"/>
          <w:pgNumType w:start="68"/>
          <w:cols w:space="708"/>
          <w:docGrid w:linePitch="360"/>
        </w:sectPr>
      </w:pPr>
    </w:p>
    <w:p w:rsidR="00BB6342" w:rsidRDefault="00BB6342" w:rsidP="00C935C8">
      <w:pPr>
        <w:tabs>
          <w:tab w:val="left" w:pos="1601"/>
        </w:tabs>
        <w:spacing w:after="0" w:line="240" w:lineRule="auto"/>
        <w:rPr>
          <w:rFonts w:ascii="ae_AlMothnna" w:hAnsi="ae_AlMothnna" w:cs="ae_AlMothnna"/>
          <w:sz w:val="52"/>
          <w:szCs w:val="52"/>
          <w:rtl/>
        </w:rPr>
        <w:sectPr w:rsidR="00BB6342" w:rsidSect="00516F31">
          <w:footnotePr>
            <w:numRestart w:val="eachPage"/>
          </w:footnotePr>
          <w:type w:val="continuous"/>
          <w:pgSz w:w="11906" w:h="16838" w:code="9"/>
          <w:pgMar w:top="1134" w:right="1701" w:bottom="1134" w:left="1134" w:header="709" w:footer="709" w:gutter="0"/>
          <w:pgNumType w:start="68"/>
          <w:cols w:space="708"/>
          <w:docGrid w:linePitch="360"/>
        </w:sectPr>
      </w:pPr>
    </w:p>
    <w:p w:rsidR="00C935C8" w:rsidRDefault="00C935C8" w:rsidP="00C935C8">
      <w:pPr>
        <w:tabs>
          <w:tab w:val="left" w:pos="1601"/>
        </w:tabs>
        <w:spacing w:after="0" w:line="240" w:lineRule="auto"/>
        <w:rPr>
          <w:rFonts w:ascii="ae_AlMothnna" w:hAnsi="ae_AlMothnna" w:cs="ae_AlMothnna"/>
          <w:sz w:val="52"/>
          <w:szCs w:val="52"/>
          <w:rtl/>
        </w:rPr>
      </w:pPr>
    </w:p>
    <w:p w:rsidR="00C935C8" w:rsidRDefault="00C935C8" w:rsidP="00C935C8">
      <w:pPr>
        <w:tabs>
          <w:tab w:val="left" w:pos="1601"/>
        </w:tabs>
        <w:spacing w:after="0" w:line="240" w:lineRule="auto"/>
        <w:rPr>
          <w:rFonts w:ascii="ae_AlMothnna" w:hAnsi="ae_AlMothnna" w:cs="ae_AlMothnna"/>
          <w:sz w:val="52"/>
          <w:szCs w:val="52"/>
          <w:rtl/>
          <w:lang w:bidi="ar-DZ"/>
        </w:rPr>
      </w:pPr>
    </w:p>
    <w:p w:rsidR="00CF06BE" w:rsidRDefault="00CF06BE" w:rsidP="00C935C8">
      <w:pPr>
        <w:tabs>
          <w:tab w:val="left" w:pos="1601"/>
        </w:tabs>
        <w:spacing w:after="0" w:line="240" w:lineRule="auto"/>
        <w:rPr>
          <w:rFonts w:ascii="ae_AlMothnna" w:hAnsi="ae_AlMothnna" w:cs="ae_AlMothnna"/>
          <w:sz w:val="52"/>
          <w:szCs w:val="52"/>
          <w:rtl/>
          <w:lang w:bidi="ar-DZ"/>
        </w:rPr>
      </w:pPr>
    </w:p>
    <w:p w:rsidR="00CF06BE" w:rsidRDefault="00CF06BE" w:rsidP="00C935C8">
      <w:pPr>
        <w:tabs>
          <w:tab w:val="left" w:pos="1601"/>
        </w:tabs>
        <w:spacing w:after="0" w:line="240" w:lineRule="auto"/>
        <w:rPr>
          <w:rFonts w:ascii="ae_AlMothnna" w:hAnsi="ae_AlMothnna" w:cs="ae_AlMothnna"/>
          <w:sz w:val="52"/>
          <w:szCs w:val="52"/>
          <w:rtl/>
          <w:lang w:bidi="ar-DZ"/>
        </w:rPr>
        <w:sectPr w:rsidR="00CF06BE" w:rsidSect="00516F31">
          <w:footnotePr>
            <w:numRestart w:val="eachPage"/>
          </w:footnotePr>
          <w:type w:val="continuous"/>
          <w:pgSz w:w="11906" w:h="16838" w:code="9"/>
          <w:pgMar w:top="1134" w:right="1701" w:bottom="1134" w:left="1134" w:header="709" w:footer="709" w:gutter="0"/>
          <w:pgNumType w:start="68"/>
          <w:cols w:space="708"/>
          <w:docGrid w:linePitch="360"/>
        </w:sectPr>
      </w:pPr>
    </w:p>
    <w:p w:rsidR="00CF06BE" w:rsidRDefault="00CF06BE" w:rsidP="00C935C8">
      <w:pPr>
        <w:tabs>
          <w:tab w:val="left" w:pos="1601"/>
        </w:tabs>
        <w:spacing w:after="0" w:line="240" w:lineRule="auto"/>
        <w:rPr>
          <w:rFonts w:ascii="ae_AlMothnna" w:hAnsi="ae_AlMothnna" w:cs="ae_AlMothnna"/>
          <w:sz w:val="52"/>
          <w:szCs w:val="52"/>
          <w:rtl/>
        </w:rPr>
      </w:pPr>
    </w:p>
    <w:p w:rsidR="00182662" w:rsidRDefault="00182662" w:rsidP="00C935C8">
      <w:pPr>
        <w:tabs>
          <w:tab w:val="left" w:pos="1601"/>
        </w:tabs>
        <w:spacing w:after="0" w:line="240" w:lineRule="auto"/>
        <w:rPr>
          <w:rFonts w:ascii="ae_AlMothnna" w:hAnsi="ae_AlMothnna" w:cs="ae_AlMothnna"/>
          <w:sz w:val="52"/>
          <w:szCs w:val="52"/>
          <w:rtl/>
        </w:rPr>
      </w:pPr>
    </w:p>
    <w:p w:rsidR="00182662" w:rsidRDefault="00182662" w:rsidP="00C935C8">
      <w:pPr>
        <w:tabs>
          <w:tab w:val="left" w:pos="1601"/>
        </w:tabs>
        <w:spacing w:after="0" w:line="240" w:lineRule="auto"/>
        <w:rPr>
          <w:rFonts w:ascii="ae_AlMothnna" w:hAnsi="ae_AlMothnna" w:cs="ae_AlMothnna"/>
          <w:sz w:val="52"/>
          <w:szCs w:val="52"/>
          <w:rtl/>
        </w:rPr>
      </w:pPr>
    </w:p>
    <w:p w:rsidR="00182662" w:rsidRDefault="00182662" w:rsidP="00C935C8">
      <w:pPr>
        <w:tabs>
          <w:tab w:val="left" w:pos="1601"/>
        </w:tabs>
        <w:spacing w:after="0" w:line="240" w:lineRule="auto"/>
        <w:rPr>
          <w:rFonts w:ascii="ae_AlMothnna" w:hAnsi="ae_AlMothnna" w:cs="ae_AlMothnna"/>
          <w:sz w:val="52"/>
          <w:szCs w:val="52"/>
          <w:rtl/>
        </w:rPr>
      </w:pPr>
    </w:p>
    <w:p w:rsidR="00C935C8" w:rsidRDefault="00C935C8" w:rsidP="00C935C8">
      <w:pPr>
        <w:tabs>
          <w:tab w:val="left" w:pos="1601"/>
        </w:tabs>
        <w:spacing w:after="0" w:line="240" w:lineRule="auto"/>
        <w:rPr>
          <w:rFonts w:ascii="ae_AlMothnna" w:hAnsi="ae_AlMothnna" w:cs="ae_AlMothnna"/>
          <w:sz w:val="52"/>
          <w:szCs w:val="52"/>
          <w:rtl/>
          <w:lang w:bidi="ar-DZ"/>
        </w:rPr>
      </w:pPr>
    </w:p>
    <w:p w:rsidR="00C935C8" w:rsidRDefault="00C935C8" w:rsidP="00C935C8">
      <w:pPr>
        <w:tabs>
          <w:tab w:val="left" w:pos="1601"/>
        </w:tabs>
        <w:spacing w:after="0" w:line="240" w:lineRule="auto"/>
        <w:rPr>
          <w:rFonts w:ascii="ae_AlMothnna" w:hAnsi="ae_AlMothnna" w:cs="ae_AlMothnna"/>
          <w:sz w:val="52"/>
          <w:szCs w:val="52"/>
          <w:rtl/>
          <w:lang w:bidi="ar-DZ"/>
        </w:rPr>
      </w:pPr>
    </w:p>
    <w:p w:rsidR="00695A55" w:rsidRDefault="006C63F3" w:rsidP="007B46C0">
      <w:pPr>
        <w:tabs>
          <w:tab w:val="left" w:pos="1601"/>
        </w:tabs>
        <w:spacing w:after="0" w:line="240" w:lineRule="auto"/>
        <w:ind w:left="360"/>
        <w:jc w:val="center"/>
        <w:rPr>
          <w:rFonts w:ascii="ae_AlMothnna" w:hAnsi="ae_AlMothnna" w:cs="ae_AlMothnna"/>
          <w:sz w:val="52"/>
          <w:szCs w:val="52"/>
          <w:rtl/>
          <w:lang w:bidi="ar-DZ"/>
        </w:rPr>
      </w:pPr>
      <w:r>
        <w:rPr>
          <w:rFonts w:ascii="Hacen Casablanca" w:hAnsi="Hacen Casablanca" w:cs="Hacen Casablanca"/>
          <w:noProof/>
          <w:sz w:val="32"/>
          <w:szCs w:val="32"/>
          <w:rtl/>
          <w:lang w:val="fr-FR" w:eastAsia="fr-FR"/>
        </w:rPr>
        <mc:AlternateContent>
          <mc:Choice Requires="wps">
            <w:drawing>
              <wp:anchor distT="0" distB="0" distL="114300" distR="114300" simplePos="0" relativeHeight="251678720" behindDoc="0" locked="0" layoutInCell="1" allowOverlap="1">
                <wp:simplePos x="0" y="0"/>
                <wp:positionH relativeFrom="column">
                  <wp:posOffset>1005205</wp:posOffset>
                </wp:positionH>
                <wp:positionV relativeFrom="paragraph">
                  <wp:posOffset>161925</wp:posOffset>
                </wp:positionV>
                <wp:extent cx="3599180" cy="628650"/>
                <wp:effectExtent l="10795" t="13335" r="523875" b="5715"/>
                <wp:wrapNone/>
                <wp:docPr id="5981" name="WordArt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599180" cy="628650"/>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الثالث</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76" o:spid="_x0000_s1041" type="#_x0000_t202" style="position:absolute;left:0;text-align:left;margin-left:79.15pt;margin-top:12.75pt;width:283.4pt;height:4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الفصل الثالث</w:t>
                      </w:r>
                    </w:p>
                  </w:txbxContent>
                </v:textbox>
              </v:shape>
            </w:pict>
          </mc:Fallback>
        </mc:AlternateContent>
      </w:r>
    </w:p>
    <w:p w:rsidR="00695A55" w:rsidRDefault="00695A55" w:rsidP="007B46C0">
      <w:pPr>
        <w:tabs>
          <w:tab w:val="left" w:pos="1601"/>
        </w:tabs>
        <w:spacing w:after="0" w:line="240" w:lineRule="auto"/>
        <w:ind w:left="360"/>
        <w:jc w:val="center"/>
        <w:rPr>
          <w:rFonts w:ascii="ae_AlMothnna" w:hAnsi="ae_AlMothnna" w:cs="ae_AlMothnna"/>
          <w:sz w:val="52"/>
          <w:szCs w:val="52"/>
          <w:rtl/>
          <w:lang w:bidi="ar-DZ"/>
        </w:rPr>
      </w:pPr>
    </w:p>
    <w:p w:rsidR="00695A55" w:rsidRDefault="00695A55" w:rsidP="007B46C0">
      <w:pPr>
        <w:tabs>
          <w:tab w:val="left" w:pos="1601"/>
        </w:tabs>
        <w:spacing w:after="0" w:line="240" w:lineRule="auto"/>
        <w:ind w:left="360"/>
        <w:jc w:val="center"/>
        <w:rPr>
          <w:rFonts w:ascii="ae_AlMothnna" w:hAnsi="ae_AlMothnna" w:cs="ae_AlMothnna"/>
          <w:sz w:val="52"/>
          <w:szCs w:val="52"/>
          <w:rtl/>
          <w:lang w:bidi="ar-DZ"/>
        </w:rPr>
      </w:pPr>
    </w:p>
    <w:p w:rsidR="00BD25DB" w:rsidRPr="001710B8" w:rsidRDefault="001710B8" w:rsidP="00841008">
      <w:pPr>
        <w:spacing w:line="240" w:lineRule="auto"/>
        <w:jc w:val="center"/>
        <w:rPr>
          <w:rFonts w:ascii="ae_AlMothnna" w:hAnsi="ae_AlMothnna" w:cs="ae_AlMothnna"/>
          <w:sz w:val="52"/>
          <w:szCs w:val="52"/>
          <w:rtl/>
          <w:lang w:bidi="ar-DZ"/>
        </w:rPr>
      </w:pPr>
      <w:r w:rsidRPr="001710B8">
        <w:rPr>
          <w:rFonts w:ascii="ae_AlMothnna" w:hAnsi="ae_AlMothnna" w:cs="ae_AlMothnna" w:hint="cs"/>
          <w:sz w:val="52"/>
          <w:szCs w:val="52"/>
          <w:rtl/>
          <w:lang w:bidi="ar-DZ"/>
        </w:rPr>
        <w:t>واقع الحوكمة في ترقية أداء مؤسسة نفطال بوسعادة</w:t>
      </w:r>
      <w:r w:rsidR="00841008">
        <w:rPr>
          <w:rFonts w:ascii="ae_AlMothnna" w:hAnsi="ae_AlMothnna" w:cs="ae_AlMothnna" w:hint="cs"/>
          <w:sz w:val="52"/>
          <w:szCs w:val="52"/>
          <w:rtl/>
          <w:lang w:bidi="ar-DZ"/>
        </w:rPr>
        <w:t xml:space="preserve"> 2024</w:t>
      </w:r>
      <w:r w:rsidRPr="001710B8">
        <w:rPr>
          <w:rFonts w:ascii="ae_AlMothnna" w:hAnsi="ae_AlMothnna" w:cs="ae_AlMothnna" w:hint="cs"/>
          <w:sz w:val="52"/>
          <w:szCs w:val="52"/>
          <w:rtl/>
          <w:lang w:bidi="ar-DZ"/>
        </w:rPr>
        <w:t xml:space="preserve"> .</w:t>
      </w:r>
    </w:p>
    <w:p w:rsidR="001710B8" w:rsidRPr="007B46C0" w:rsidRDefault="00A22D61" w:rsidP="00841008">
      <w:pPr>
        <w:tabs>
          <w:tab w:val="left" w:pos="1601"/>
        </w:tabs>
        <w:spacing w:after="0" w:line="240" w:lineRule="auto"/>
        <w:ind w:left="360"/>
        <w:rPr>
          <w:rFonts w:ascii="ae_AlMothnna" w:hAnsi="ae_AlMothnna" w:cs="ae_AlMothnna"/>
          <w:sz w:val="52"/>
          <w:szCs w:val="52"/>
          <w:rtl/>
          <w:lang w:bidi="ar-DZ"/>
        </w:rPr>
      </w:pPr>
      <w:r>
        <w:rPr>
          <w:rFonts w:ascii="ae_AlMothnna" w:hAnsi="ae_AlMothnna" w:cs="ae_AlMothnna" w:hint="cs"/>
          <w:sz w:val="52"/>
          <w:szCs w:val="52"/>
          <w:rtl/>
          <w:lang w:bidi="ar-DZ"/>
        </w:rPr>
        <w:t xml:space="preserve">                </w:t>
      </w:r>
    </w:p>
    <w:p w:rsidR="001E7CD3" w:rsidRDefault="001E7CD3" w:rsidP="00184F3C">
      <w:pPr>
        <w:spacing w:line="240" w:lineRule="auto"/>
        <w:jc w:val="both"/>
        <w:rPr>
          <w:rFonts w:ascii="Traditional Arabic" w:hAnsi="Traditional Arabic" w:cs="Traditional Arabic"/>
          <w:b/>
          <w:bCs/>
          <w:sz w:val="36"/>
          <w:szCs w:val="36"/>
          <w:rtl/>
          <w:lang w:bidi="ar-DZ"/>
        </w:rPr>
      </w:pPr>
    </w:p>
    <w:p w:rsidR="00A546E5" w:rsidRDefault="00A546E5" w:rsidP="00184F3C">
      <w:pPr>
        <w:spacing w:line="240" w:lineRule="auto"/>
        <w:jc w:val="both"/>
        <w:rPr>
          <w:rFonts w:ascii="Traditional Arabic" w:hAnsi="Traditional Arabic" w:cs="Traditional Arabic"/>
          <w:b/>
          <w:bCs/>
          <w:sz w:val="36"/>
          <w:szCs w:val="36"/>
          <w:rtl/>
        </w:rPr>
      </w:pPr>
    </w:p>
    <w:p w:rsidR="00A546E5" w:rsidRDefault="00A546E5" w:rsidP="00184F3C">
      <w:pPr>
        <w:spacing w:line="240" w:lineRule="auto"/>
        <w:jc w:val="both"/>
        <w:rPr>
          <w:rFonts w:ascii="Traditional Arabic" w:hAnsi="Traditional Arabic" w:cs="Traditional Arabic"/>
          <w:b/>
          <w:bCs/>
          <w:sz w:val="36"/>
          <w:szCs w:val="36"/>
          <w:rtl/>
        </w:rPr>
      </w:pPr>
    </w:p>
    <w:p w:rsidR="00A546E5" w:rsidRDefault="00A546E5" w:rsidP="00184F3C">
      <w:pPr>
        <w:spacing w:line="240" w:lineRule="auto"/>
        <w:jc w:val="both"/>
        <w:rPr>
          <w:rFonts w:ascii="Traditional Arabic" w:hAnsi="Traditional Arabic" w:cs="Traditional Arabic"/>
          <w:b/>
          <w:bCs/>
          <w:sz w:val="36"/>
          <w:szCs w:val="36"/>
          <w:rtl/>
        </w:rPr>
      </w:pPr>
    </w:p>
    <w:p w:rsidR="00E14A41" w:rsidRDefault="00E14A41" w:rsidP="00133741">
      <w:pPr>
        <w:jc w:val="both"/>
        <w:rPr>
          <w:rFonts w:ascii="Simplified Arabic" w:hAnsi="Simplified Arabic" w:cs="Simplified Arabic"/>
          <w:b/>
          <w:bCs/>
          <w:sz w:val="36"/>
          <w:szCs w:val="36"/>
          <w:rtl/>
          <w:lang w:bidi="ar-DZ"/>
        </w:rPr>
      </w:pPr>
    </w:p>
    <w:p w:rsidR="00F3799B" w:rsidRDefault="00F3799B" w:rsidP="00133741">
      <w:pPr>
        <w:jc w:val="both"/>
        <w:rPr>
          <w:rFonts w:ascii="Simplified Arabic" w:hAnsi="Simplified Arabic" w:cs="Simplified Arabic"/>
          <w:b/>
          <w:bCs/>
          <w:sz w:val="36"/>
          <w:szCs w:val="36"/>
          <w:rtl/>
          <w:lang w:bidi="ar-DZ"/>
        </w:rPr>
      </w:pPr>
    </w:p>
    <w:p w:rsidR="00C935C8" w:rsidRDefault="00C935C8" w:rsidP="00133741">
      <w:pPr>
        <w:jc w:val="both"/>
        <w:rPr>
          <w:rFonts w:ascii="Simplified Arabic" w:hAnsi="Simplified Arabic" w:cs="Simplified Arabic"/>
          <w:b/>
          <w:bCs/>
          <w:sz w:val="36"/>
          <w:szCs w:val="36"/>
          <w:rtl/>
          <w:lang w:bidi="ar-DZ"/>
        </w:rPr>
      </w:pPr>
    </w:p>
    <w:p w:rsidR="00AE4151" w:rsidRDefault="00AE4151" w:rsidP="00D827C4">
      <w:pPr>
        <w:jc w:val="lowKashida"/>
        <w:rPr>
          <w:rFonts w:ascii="Traditional Arabic" w:hAnsi="Traditional Arabic" w:cs="Traditional Arabic"/>
          <w:b/>
          <w:bCs/>
          <w:sz w:val="32"/>
          <w:szCs w:val="32"/>
          <w:rtl/>
        </w:rPr>
      </w:pPr>
    </w:p>
    <w:p w:rsidR="00AE4151" w:rsidRDefault="00AE4151" w:rsidP="00D827C4">
      <w:pPr>
        <w:jc w:val="lowKashida"/>
        <w:rPr>
          <w:rFonts w:ascii="Traditional Arabic" w:hAnsi="Traditional Arabic" w:cs="Traditional Arabic"/>
          <w:b/>
          <w:bCs/>
          <w:sz w:val="32"/>
          <w:szCs w:val="32"/>
          <w:rtl/>
        </w:rPr>
        <w:sectPr w:rsidR="00AE4151" w:rsidSect="00516F31">
          <w:footnotePr>
            <w:numRestart w:val="eachPage"/>
          </w:footnotePr>
          <w:type w:val="continuous"/>
          <w:pgSz w:w="11906" w:h="16838" w:code="9"/>
          <w:pgMar w:top="1134" w:right="1701" w:bottom="1134" w:left="1134" w:header="709" w:footer="709" w:gutter="0"/>
          <w:pgNumType w:start="68"/>
          <w:cols w:space="708"/>
          <w:docGrid w:linePitch="360"/>
        </w:sectPr>
      </w:pP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lastRenderedPageBreak/>
        <w:t xml:space="preserve">       لقد أولت الدولة الجزائرية بعد الاستقلال اهتماما كبيرا بالقطاع الصناعي من خلال تبني شعار الصناعات المصنعة منذ السبعينيات من القرن الماضي، وبرز ذلك بوضوح من خلال المخططات التنموية التي زادت من قيمة المبالغ المخصصة لهذا القطاع.</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وفي هذا الإطار أنشأت المؤسسات الوطنية ومن بينها </w:t>
      </w:r>
      <w:r w:rsidR="00F70E97">
        <w:rPr>
          <w:rFonts w:ascii="Traditional Arabic" w:hAnsi="Traditional Arabic" w:cs="Traditional Arabic"/>
          <w:sz w:val="32"/>
          <w:szCs w:val="32"/>
          <w:rtl/>
          <w:lang w:bidi="ar-DZ"/>
        </w:rPr>
        <w:t>مؤسسة نفطال بكل فروعها عبر الوط</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 ومع فشل النظام الاقتصادي الاشتراكي وتوجه الجزائر نحو اقتصاد السوق وإلغاء السياسات الحمائية، وتغيرات بيئية التصنيع بدخول متغيرات جديدة متمثلة أساسا في المنافسة الخارجية والتطور التكنولوجي، وفي هذا الخضم شهدت مؤسسة نفطال بكل فروعها عبر الوطن</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هي الأخرى هذه  التحولات.</w:t>
      </w:r>
    </w:p>
    <w:p w:rsidR="00D827C4" w:rsidRPr="00534192" w:rsidRDefault="00D827C4" w:rsidP="00257290">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وفي هذا الفصل سوف نحاول إسقاط الجانب النظري على الجانب العلمي أو الميداني متخذين في ذلك</w:t>
      </w:r>
      <w:r w:rsidR="00257290">
        <w:rPr>
          <w:rFonts w:ascii="Traditional Arabic" w:hAnsi="Traditional Arabic" w:cs="Traditional Arabic" w:hint="cs"/>
          <w:sz w:val="32"/>
          <w:szCs w:val="32"/>
          <w:rtl/>
          <w:lang w:bidi="ar-DZ"/>
        </w:rPr>
        <w:t xml:space="preserve"> </w:t>
      </w:r>
      <w:r w:rsidRPr="00534192">
        <w:rPr>
          <w:rFonts w:ascii="Traditional Arabic" w:hAnsi="Traditional Arabic" w:cs="Traditional Arabic"/>
          <w:sz w:val="32"/>
          <w:szCs w:val="32"/>
          <w:rtl/>
          <w:lang w:bidi="ar-DZ"/>
        </w:rPr>
        <w:t xml:space="preserve">فرع مؤسسة نفطال ببوسعادة ، كمدخل للدراسة لذلك تطرقنا في هذا الفصل إلى: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المبحث الأول: بطاقة حول فرع مؤسسة نفطال ببوسعادة.</w:t>
      </w:r>
    </w:p>
    <w:p w:rsidR="00D827C4" w:rsidRPr="00534192" w:rsidRDefault="00D827C4" w:rsidP="00182662">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المبحث الثاني: </w:t>
      </w:r>
      <w:r w:rsidR="00257290" w:rsidRPr="00257290">
        <w:rPr>
          <w:rFonts w:ascii="Traditional Arabic" w:hAnsi="Traditional Arabic" w:cs="Traditional Arabic" w:hint="cs"/>
          <w:sz w:val="32"/>
          <w:szCs w:val="32"/>
          <w:rtl/>
          <w:lang w:bidi="ar-DZ"/>
        </w:rPr>
        <w:t xml:space="preserve">الإطار </w:t>
      </w:r>
      <w:r w:rsidR="00182662">
        <w:rPr>
          <w:rFonts w:ascii="Traditional Arabic" w:hAnsi="Traditional Arabic" w:cs="Traditional Arabic" w:hint="cs"/>
          <w:sz w:val="32"/>
          <w:szCs w:val="32"/>
          <w:rtl/>
          <w:lang w:bidi="ar-DZ"/>
        </w:rPr>
        <w:t xml:space="preserve">التطبيقي </w:t>
      </w:r>
      <w:r w:rsidR="00257290" w:rsidRPr="00257290">
        <w:rPr>
          <w:rFonts w:ascii="Traditional Arabic" w:hAnsi="Traditional Arabic" w:cs="Traditional Arabic" w:hint="cs"/>
          <w:sz w:val="32"/>
          <w:szCs w:val="32"/>
          <w:rtl/>
          <w:lang w:bidi="ar-DZ"/>
        </w:rPr>
        <w:t xml:space="preserve"> للدراسة.</w:t>
      </w:r>
    </w:p>
    <w:p w:rsidR="00F3799B" w:rsidRDefault="00F3799B" w:rsidP="00D827C4">
      <w:pPr>
        <w:jc w:val="lowKashida"/>
        <w:rPr>
          <w:rFonts w:ascii="Simplified Arabic" w:hAnsi="Simplified Arabic" w:cs="Simplified Arabic"/>
          <w:sz w:val="32"/>
          <w:szCs w:val="32"/>
          <w:rtl/>
          <w:lang w:bidi="ar-DZ"/>
        </w:rPr>
      </w:pPr>
    </w:p>
    <w:p w:rsidR="00F3799B" w:rsidRDefault="00F3799B" w:rsidP="00D827C4">
      <w:pPr>
        <w:jc w:val="lowKashida"/>
        <w:rPr>
          <w:rFonts w:ascii="Simplified Arabic" w:hAnsi="Simplified Arabic" w:cs="Simplified Arabic"/>
          <w:sz w:val="32"/>
          <w:szCs w:val="32"/>
          <w:rtl/>
          <w:lang w:bidi="ar-DZ"/>
        </w:rPr>
      </w:pPr>
    </w:p>
    <w:p w:rsidR="00F3799B" w:rsidRDefault="00F3799B" w:rsidP="00D827C4">
      <w:pPr>
        <w:jc w:val="lowKashida"/>
        <w:rPr>
          <w:rFonts w:ascii="Simplified Arabic" w:hAnsi="Simplified Arabic" w:cs="Simplified Arabic"/>
          <w:sz w:val="32"/>
          <w:szCs w:val="32"/>
          <w:rtl/>
          <w:lang w:bidi="ar-DZ"/>
        </w:rPr>
      </w:pPr>
    </w:p>
    <w:p w:rsidR="00F3799B" w:rsidRDefault="00F3799B" w:rsidP="00D827C4">
      <w:pPr>
        <w:jc w:val="lowKashida"/>
        <w:rPr>
          <w:rFonts w:ascii="Simplified Arabic" w:hAnsi="Simplified Arabic" w:cs="Simplified Arabic"/>
          <w:sz w:val="32"/>
          <w:szCs w:val="32"/>
          <w:rtl/>
          <w:lang w:bidi="ar-DZ"/>
        </w:rPr>
      </w:pPr>
    </w:p>
    <w:p w:rsidR="00F3799B" w:rsidRDefault="00F3799B" w:rsidP="00D827C4">
      <w:pPr>
        <w:jc w:val="lowKashida"/>
        <w:rPr>
          <w:rFonts w:ascii="Simplified Arabic" w:hAnsi="Simplified Arabic" w:cs="Simplified Arabic"/>
          <w:sz w:val="32"/>
          <w:szCs w:val="32"/>
          <w:rtl/>
          <w:lang w:bidi="ar-DZ"/>
        </w:rPr>
      </w:pPr>
    </w:p>
    <w:p w:rsidR="00534192" w:rsidRDefault="00534192" w:rsidP="00D827C4">
      <w:pPr>
        <w:jc w:val="lowKashida"/>
        <w:rPr>
          <w:rFonts w:ascii="Simplified Arabic" w:hAnsi="Simplified Arabic" w:cs="Simplified Arabic"/>
          <w:sz w:val="32"/>
          <w:szCs w:val="32"/>
          <w:rtl/>
          <w:lang w:bidi="ar-DZ"/>
        </w:rPr>
      </w:pPr>
    </w:p>
    <w:p w:rsidR="00534192" w:rsidRDefault="00534192" w:rsidP="00D827C4">
      <w:pPr>
        <w:jc w:val="lowKashida"/>
        <w:rPr>
          <w:rFonts w:ascii="Simplified Arabic" w:hAnsi="Simplified Arabic" w:cs="Simplified Arabic"/>
          <w:sz w:val="32"/>
          <w:szCs w:val="32"/>
          <w:rtl/>
          <w:lang w:bidi="ar-DZ"/>
        </w:rPr>
      </w:pPr>
    </w:p>
    <w:p w:rsidR="00AF35C3" w:rsidRDefault="00AF35C3" w:rsidP="00D827C4">
      <w:pPr>
        <w:jc w:val="lowKashida"/>
        <w:rPr>
          <w:rFonts w:ascii="Simplified Arabic" w:hAnsi="Simplified Arabic" w:cs="Simplified Arabic"/>
          <w:sz w:val="32"/>
          <w:szCs w:val="32"/>
          <w:rtl/>
          <w:lang w:bidi="ar-DZ"/>
        </w:rPr>
      </w:pPr>
    </w:p>
    <w:p w:rsidR="00AD6BCE" w:rsidRPr="00D827C4" w:rsidRDefault="00AD6BCE" w:rsidP="00D827C4">
      <w:pPr>
        <w:jc w:val="lowKashida"/>
        <w:rPr>
          <w:rFonts w:ascii="Simplified Arabic" w:hAnsi="Simplified Arabic" w:cs="Simplified Arabic"/>
          <w:sz w:val="32"/>
          <w:szCs w:val="32"/>
          <w:rtl/>
          <w:lang w:bidi="ar-DZ"/>
        </w:rPr>
      </w:pPr>
    </w:p>
    <w:p w:rsidR="00182662" w:rsidRDefault="00182662" w:rsidP="00D827C4">
      <w:pPr>
        <w:jc w:val="lowKashida"/>
        <w:rPr>
          <w:rFonts w:ascii="Traditional Arabic" w:hAnsi="Traditional Arabic" w:cs="Traditional Arabic"/>
          <w:b/>
          <w:bCs/>
          <w:sz w:val="36"/>
          <w:szCs w:val="36"/>
          <w:rtl/>
          <w:lang w:bidi="ar-DZ"/>
        </w:rPr>
      </w:pPr>
    </w:p>
    <w:p w:rsidR="00182662" w:rsidRDefault="00182662" w:rsidP="00D827C4">
      <w:pPr>
        <w:jc w:val="lowKashida"/>
        <w:rPr>
          <w:rFonts w:ascii="Traditional Arabic" w:hAnsi="Traditional Arabic" w:cs="Traditional Arabic"/>
          <w:b/>
          <w:bCs/>
          <w:sz w:val="36"/>
          <w:szCs w:val="36"/>
          <w:rtl/>
          <w:lang w:bidi="ar-DZ"/>
        </w:rPr>
      </w:pPr>
    </w:p>
    <w:p w:rsidR="00182662" w:rsidRDefault="00182662" w:rsidP="00D827C4">
      <w:pPr>
        <w:jc w:val="lowKashida"/>
        <w:rPr>
          <w:rFonts w:ascii="Traditional Arabic" w:hAnsi="Traditional Arabic" w:cs="Traditional Arabic"/>
          <w:b/>
          <w:bCs/>
          <w:sz w:val="36"/>
          <w:szCs w:val="36"/>
          <w:rtl/>
          <w:lang w:bidi="ar-DZ"/>
        </w:rPr>
      </w:pPr>
    </w:p>
    <w:p w:rsidR="00D827C4" w:rsidRPr="00534192" w:rsidRDefault="00D827C4" w:rsidP="00D827C4">
      <w:pPr>
        <w:jc w:val="lowKashida"/>
        <w:rPr>
          <w:rFonts w:ascii="Traditional Arabic" w:hAnsi="Traditional Arabic" w:cs="Traditional Arabic"/>
          <w:b/>
          <w:bCs/>
          <w:sz w:val="36"/>
          <w:szCs w:val="36"/>
          <w:rtl/>
          <w:lang w:bidi="ar-DZ"/>
        </w:rPr>
      </w:pPr>
      <w:r w:rsidRPr="00534192">
        <w:rPr>
          <w:rFonts w:ascii="Traditional Arabic" w:hAnsi="Traditional Arabic" w:cs="Traditional Arabic"/>
          <w:b/>
          <w:bCs/>
          <w:sz w:val="36"/>
          <w:szCs w:val="36"/>
          <w:rtl/>
          <w:lang w:bidi="ar-DZ"/>
        </w:rPr>
        <w:lastRenderedPageBreak/>
        <w:t>المبحث الأول : بطاقة فنية عن مؤسسة نفطال.</w:t>
      </w:r>
    </w:p>
    <w:p w:rsidR="00D827C4" w:rsidRPr="00534192" w:rsidRDefault="00D827C4" w:rsidP="00CF06BE">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تعتبر مؤسسة نفطال </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NAFTAL</w:t>
      </w:r>
      <w:r w:rsidRPr="00AF35C3">
        <w:rPr>
          <w:rFonts w:asciiTheme="majorBidi" w:hAnsiTheme="majorBidi" w:cstheme="majorBidi"/>
          <w:sz w:val="28"/>
          <w:szCs w:val="28"/>
          <w:rtl/>
          <w:lang w:bidi="ar-DZ"/>
        </w:rPr>
        <w:t xml:space="preserve"> "</w:t>
      </w:r>
      <w:r w:rsidRPr="00534192">
        <w:rPr>
          <w:rFonts w:ascii="Traditional Arabic" w:hAnsi="Traditional Arabic" w:cs="Traditional Arabic"/>
          <w:sz w:val="28"/>
          <w:szCs w:val="28"/>
          <w:rtl/>
          <w:lang w:bidi="ar-DZ"/>
        </w:rPr>
        <w:t xml:space="preserve"> </w:t>
      </w:r>
      <w:r w:rsidRPr="00534192">
        <w:rPr>
          <w:rFonts w:ascii="Traditional Arabic" w:hAnsi="Traditional Arabic" w:cs="Traditional Arabic"/>
          <w:sz w:val="32"/>
          <w:szCs w:val="32"/>
          <w:rtl/>
          <w:lang w:bidi="ar-DZ"/>
        </w:rPr>
        <w:t>الرائدة في الوطن في مجال نقل وتوزيع المنتجات المتمث</w:t>
      </w:r>
      <w:r w:rsidR="00CF06BE">
        <w:rPr>
          <w:rFonts w:ascii="Traditional Arabic" w:hAnsi="Traditional Arabic" w:cs="Traditional Arabic" w:hint="cs"/>
          <w:sz w:val="32"/>
          <w:szCs w:val="32"/>
          <w:rtl/>
          <w:lang w:bidi="ar-DZ"/>
        </w:rPr>
        <w:t>ل</w:t>
      </w:r>
      <w:r w:rsidRPr="00534192">
        <w:rPr>
          <w:rFonts w:ascii="Traditional Arabic" w:hAnsi="Traditional Arabic" w:cs="Traditional Arabic"/>
          <w:sz w:val="32"/>
          <w:szCs w:val="32"/>
          <w:rtl/>
          <w:lang w:bidi="ar-DZ"/>
        </w:rPr>
        <w:t xml:space="preserve">ة في المواد البترولية ومشتقاتها، وللتعرف على هذه المؤسسة سيتم التطرق </w:t>
      </w:r>
      <w:r w:rsidR="00CF06BE" w:rsidRPr="00534192">
        <w:rPr>
          <w:rFonts w:ascii="Traditional Arabic" w:hAnsi="Traditional Arabic" w:cs="Traditional Arabic" w:hint="cs"/>
          <w:sz w:val="32"/>
          <w:szCs w:val="32"/>
          <w:rtl/>
          <w:lang w:bidi="ar-DZ"/>
        </w:rPr>
        <w:t>إلى</w:t>
      </w:r>
      <w:r w:rsidR="00CF06BE">
        <w:rPr>
          <w:rFonts w:ascii="Traditional Arabic" w:hAnsi="Traditional Arabic" w:cs="Traditional Arabic"/>
          <w:sz w:val="32"/>
          <w:szCs w:val="32"/>
          <w:rtl/>
          <w:lang w:bidi="ar-DZ"/>
        </w:rPr>
        <w:t xml:space="preserve"> نشأة شركة ن</w:t>
      </w:r>
      <w:r w:rsidRPr="00534192">
        <w:rPr>
          <w:rFonts w:ascii="Traditional Arabic" w:hAnsi="Traditional Arabic" w:cs="Traditional Arabic"/>
          <w:sz w:val="32"/>
          <w:szCs w:val="32"/>
          <w:rtl/>
          <w:lang w:bidi="ar-DZ"/>
        </w:rPr>
        <w:t>فطال ومراحل تطورها وتعريفها وكذا صلاحياتها وهيكلها التنظيمي.</w:t>
      </w:r>
    </w:p>
    <w:p w:rsidR="00D827C4" w:rsidRPr="00534192" w:rsidRDefault="00D827C4" w:rsidP="00D827C4">
      <w:pPr>
        <w:jc w:val="lowKashida"/>
        <w:rPr>
          <w:rFonts w:ascii="Traditional Arabic" w:hAnsi="Traditional Arabic" w:cs="Traditional Arabic"/>
          <w:b/>
          <w:bCs/>
          <w:sz w:val="32"/>
          <w:szCs w:val="32"/>
          <w:rtl/>
        </w:rPr>
      </w:pPr>
      <w:r w:rsidRPr="00534192">
        <w:rPr>
          <w:rFonts w:ascii="Traditional Arabic" w:hAnsi="Traditional Arabic" w:cs="Traditional Arabic"/>
          <w:b/>
          <w:bCs/>
          <w:sz w:val="32"/>
          <w:szCs w:val="32"/>
          <w:rtl/>
          <w:lang w:bidi="ar-DZ"/>
        </w:rPr>
        <w:t>المطلب الأول: التعريف بمؤسسة نفطال.</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أولا: لمحة تاريخية عن الشركة.</w:t>
      </w:r>
    </w:p>
    <w:p w:rsidR="00D827C4" w:rsidRPr="00534192" w:rsidRDefault="00D827C4" w:rsidP="00CF06BE">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إن الجزائر من الدول التي تسعى جاهدة إلى التطور والتقدم وتنمية اقتصادها ومن أجل ذلك فهي تعتمد بقوة على قطاع المحروقات، ومن أهم المؤسسات الوطنية التي تسعى بفعالية في تحريك هذا القطاع وتنميته نجد شركة نفطال التي تعد الرائدة على المستوى الوطني في مجال تخزين نقل وتوزيع  المنتجات البترولية ومشتقاتها تاريخيا، وبالضبط بعد استقلال الجزائر كان نشاط التخزين وتوزيع المحروقات من مهام مؤسسة سونطراك إلى أن</w:t>
      </w:r>
      <w:r w:rsidR="00CF06BE">
        <w:rPr>
          <w:rFonts w:ascii="Traditional Arabic" w:hAnsi="Traditional Arabic" w:cs="Traditional Arabic" w:hint="cs"/>
          <w:sz w:val="32"/>
          <w:szCs w:val="32"/>
          <w:rtl/>
          <w:lang w:bidi="ar-DZ"/>
        </w:rPr>
        <w:t xml:space="preserve"> </w:t>
      </w:r>
      <w:r w:rsidRPr="00534192">
        <w:rPr>
          <w:rFonts w:ascii="Traditional Arabic" w:hAnsi="Traditional Arabic" w:cs="Traditional Arabic"/>
          <w:sz w:val="32"/>
          <w:szCs w:val="32"/>
          <w:rtl/>
          <w:lang w:bidi="ar-DZ"/>
        </w:rPr>
        <w:t xml:space="preserve">أصدر مرسوم رقم : 80/101 في 06 أفريل 1986م، والذي اقتضى انشاء المؤسسة الوطنية لتكرير وتوزيع المنتجات البترولية </w:t>
      </w:r>
      <w:r w:rsidRPr="00534192">
        <w:rPr>
          <w:rFonts w:ascii="Traditional Arabic" w:hAnsi="Traditional Arabic" w:cs="Traditional Arabic"/>
          <w:sz w:val="28"/>
          <w:szCs w:val="28"/>
          <w:rtl/>
          <w:lang w:bidi="ar-DZ"/>
        </w:rPr>
        <w:t xml:space="preserve">" </w:t>
      </w:r>
      <w:r w:rsidRPr="00AF35C3">
        <w:rPr>
          <w:rFonts w:asciiTheme="majorBidi" w:hAnsiTheme="majorBidi" w:cstheme="majorBidi"/>
          <w:sz w:val="28"/>
          <w:szCs w:val="28"/>
          <w:lang w:bidi="ar-DZ"/>
        </w:rPr>
        <w:t>ERDP</w:t>
      </w:r>
      <w:r w:rsidRPr="00AF35C3">
        <w:rPr>
          <w:rFonts w:asciiTheme="majorBidi" w:hAnsiTheme="majorBidi" w:cstheme="majorBidi"/>
          <w:sz w:val="28"/>
          <w:szCs w:val="28"/>
          <w:rtl/>
          <w:lang w:bidi="ar-DZ"/>
        </w:rPr>
        <w:t xml:space="preserve"> "</w:t>
      </w:r>
      <w:r w:rsidRPr="00534192">
        <w:rPr>
          <w:rFonts w:ascii="Traditional Arabic" w:hAnsi="Traditional Arabic" w:cs="Traditional Arabic"/>
          <w:sz w:val="28"/>
          <w:szCs w:val="28"/>
          <w:rtl/>
          <w:lang w:bidi="ar-DZ"/>
        </w:rPr>
        <w:t xml:space="preserve"> </w:t>
      </w:r>
      <w:r w:rsidRPr="00534192">
        <w:rPr>
          <w:rFonts w:ascii="Traditional Arabic" w:hAnsi="Traditional Arabic" w:cs="Traditional Arabic"/>
          <w:sz w:val="32"/>
          <w:szCs w:val="32"/>
          <w:rtl/>
          <w:lang w:bidi="ar-DZ"/>
        </w:rPr>
        <w:t>بدأت المؤسسة نشاطها في الفاتح م</w:t>
      </w:r>
      <w:r w:rsidR="00CF06BE">
        <w:rPr>
          <w:rFonts w:ascii="Traditional Arabic" w:hAnsi="Traditional Arabic" w:cs="Traditional Arabic" w:hint="cs"/>
          <w:sz w:val="32"/>
          <w:szCs w:val="32"/>
          <w:rtl/>
          <w:lang w:bidi="ar-DZ"/>
        </w:rPr>
        <w:t>ن</w:t>
      </w:r>
      <w:r w:rsidRPr="00534192">
        <w:rPr>
          <w:rFonts w:ascii="Traditional Arabic" w:hAnsi="Traditional Arabic" w:cs="Traditional Arabic"/>
          <w:sz w:val="32"/>
          <w:szCs w:val="32"/>
          <w:rtl/>
          <w:lang w:bidi="ar-DZ"/>
        </w:rPr>
        <w:t xml:space="preserve"> جانفي 1982 واهتمت بصناعة وتكرير وتوزيع المنتجات البترولية، عدلت وقسمت فيما بعد وفق المرسوم 87/189 في 25 أوت 1987م،إلى مؤسستين وطنتين</w:t>
      </w:r>
      <w:r w:rsidR="00CF06BE">
        <w:rPr>
          <w:rFonts w:ascii="Traditional Arabic" w:hAnsi="Traditional Arabic" w:cs="Traditional Arabic" w:hint="cs"/>
          <w:sz w:val="32"/>
          <w:szCs w:val="32"/>
          <w:rtl/>
          <w:lang w:bidi="ar-DZ"/>
        </w:rPr>
        <w:t>:</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ــــ نفطال </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NAFTEC</w:t>
      </w:r>
      <w:r w:rsidRPr="00AF35C3">
        <w:rPr>
          <w:rFonts w:asciiTheme="majorBidi" w:hAnsiTheme="majorBidi" w:cstheme="majorBidi"/>
          <w:sz w:val="28"/>
          <w:szCs w:val="28"/>
          <w:rtl/>
          <w:lang w:bidi="ar-DZ"/>
        </w:rPr>
        <w:t>)</w:t>
      </w:r>
      <w:r w:rsidRPr="00534192">
        <w:rPr>
          <w:rFonts w:ascii="Traditional Arabic" w:hAnsi="Traditional Arabic" w:cs="Traditional Arabic"/>
          <w:sz w:val="32"/>
          <w:szCs w:val="32"/>
          <w:rtl/>
          <w:lang w:bidi="ar-DZ"/>
        </w:rPr>
        <w:t xml:space="preserve"> : مؤسسة مختصة في تصفية وتكرير المواد البترولية.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ــــ نفطال </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NAFTAL</w:t>
      </w:r>
      <w:r w:rsidRPr="00AF35C3">
        <w:rPr>
          <w:rFonts w:asciiTheme="majorBidi" w:hAnsiTheme="majorBidi" w:cstheme="majorBidi"/>
          <w:sz w:val="28"/>
          <w:szCs w:val="28"/>
          <w:rtl/>
          <w:lang w:bidi="ar-DZ"/>
        </w:rPr>
        <w:t>)</w:t>
      </w:r>
      <w:r w:rsidRPr="00534192">
        <w:rPr>
          <w:rFonts w:ascii="Traditional Arabic" w:hAnsi="Traditional Arabic" w:cs="Traditional Arabic"/>
          <w:sz w:val="32"/>
          <w:szCs w:val="32"/>
          <w:rtl/>
          <w:lang w:bidi="ar-DZ"/>
        </w:rPr>
        <w:t xml:space="preserve"> : مؤسسة مختصة في توزيع وتسويق المنتجات البترولية ومشتقاتها على مستوى التراب الوطني تحت علامة نفطال وعرفت على الصعيد الوطني والدولي باسم المؤسسة الوطنية لتسويق وتوزيع المنتجات البترولية، ويتكون المصطلح الأجنبي لمؤسسة نفطال من</w:t>
      </w:r>
    </w:p>
    <w:p w:rsidR="00D827C4" w:rsidRPr="00534192" w:rsidRDefault="00D827C4" w:rsidP="00D827C4">
      <w:pPr>
        <w:jc w:val="lowKashida"/>
        <w:rPr>
          <w:rFonts w:ascii="Traditional Arabic" w:hAnsi="Traditional Arabic" w:cs="Traditional Arabic"/>
          <w:sz w:val="32"/>
          <w:szCs w:val="32"/>
          <w:rtl/>
          <w:lang w:bidi="ar-DZ"/>
        </w:rPr>
      </w:pPr>
      <w:r w:rsidRPr="00AF35C3">
        <w:rPr>
          <w:rFonts w:asciiTheme="majorBidi" w:hAnsiTheme="majorBidi" w:cstheme="majorBidi"/>
          <w:sz w:val="32"/>
          <w:szCs w:val="32"/>
          <w:rtl/>
          <w:lang w:bidi="ar-DZ"/>
        </w:rPr>
        <w:t xml:space="preserve">- </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NAFT</w:t>
      </w:r>
      <w:r w:rsidRPr="00AF35C3">
        <w:rPr>
          <w:rFonts w:asciiTheme="majorBidi" w:hAnsiTheme="majorBidi" w:cstheme="majorBidi"/>
          <w:sz w:val="28"/>
          <w:szCs w:val="28"/>
          <w:rtl/>
          <w:lang w:bidi="ar-DZ"/>
        </w:rPr>
        <w:t xml:space="preserve"> )</w:t>
      </w:r>
      <w:r w:rsidRPr="00534192">
        <w:rPr>
          <w:rFonts w:ascii="Traditional Arabic" w:hAnsi="Traditional Arabic" w:cs="Traditional Arabic"/>
          <w:sz w:val="28"/>
          <w:szCs w:val="28"/>
          <w:rtl/>
          <w:lang w:bidi="ar-DZ"/>
        </w:rPr>
        <w:t xml:space="preserve"> </w:t>
      </w:r>
      <w:r w:rsidRPr="00534192">
        <w:rPr>
          <w:rFonts w:ascii="Traditional Arabic" w:hAnsi="Traditional Arabic" w:cs="Traditional Arabic"/>
          <w:sz w:val="32"/>
          <w:szCs w:val="32"/>
          <w:rtl/>
          <w:lang w:bidi="ar-DZ"/>
        </w:rPr>
        <w:t>مصطلح عربي ويعني النفط.</w:t>
      </w:r>
    </w:p>
    <w:p w:rsidR="00D827C4" w:rsidRPr="00534192" w:rsidRDefault="00D827C4" w:rsidP="00D827C4">
      <w:pPr>
        <w:jc w:val="lowKashida"/>
        <w:rPr>
          <w:rFonts w:ascii="Traditional Arabic" w:hAnsi="Traditional Arabic" w:cs="Traditional Arabic"/>
          <w:sz w:val="32"/>
          <w:szCs w:val="32"/>
          <w:rtl/>
          <w:lang w:bidi="ar-DZ"/>
        </w:rPr>
      </w:pPr>
      <w:r w:rsidRPr="00AF35C3">
        <w:rPr>
          <w:rFonts w:asciiTheme="majorBidi" w:hAnsiTheme="majorBidi" w:cstheme="majorBidi"/>
          <w:sz w:val="32"/>
          <w:szCs w:val="32"/>
          <w:rtl/>
          <w:lang w:bidi="ar-DZ"/>
        </w:rPr>
        <w:t xml:space="preserve">- </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AL</w:t>
      </w:r>
      <w:r w:rsidRPr="00AF35C3">
        <w:rPr>
          <w:rFonts w:asciiTheme="majorBidi" w:hAnsiTheme="majorBidi" w:cstheme="majorBidi"/>
          <w:sz w:val="28"/>
          <w:szCs w:val="28"/>
          <w:rtl/>
          <w:lang w:bidi="ar-DZ"/>
        </w:rPr>
        <w:t xml:space="preserve"> )</w:t>
      </w:r>
      <w:r w:rsidRPr="00534192">
        <w:rPr>
          <w:rFonts w:ascii="Traditional Arabic" w:hAnsi="Traditional Arabic" w:cs="Traditional Arabic"/>
          <w:sz w:val="28"/>
          <w:szCs w:val="28"/>
          <w:rtl/>
          <w:lang w:bidi="ar-DZ"/>
        </w:rPr>
        <w:t xml:space="preserve"> </w:t>
      </w:r>
      <w:r w:rsidRPr="00534192">
        <w:rPr>
          <w:rFonts w:ascii="Traditional Arabic" w:hAnsi="Traditional Arabic" w:cs="Traditional Arabic"/>
          <w:sz w:val="32"/>
          <w:szCs w:val="32"/>
          <w:rtl/>
          <w:lang w:bidi="ar-DZ"/>
        </w:rPr>
        <w:t>اختصار لكلمة الجزائر</w:t>
      </w:r>
      <w:r w:rsidRPr="00AF35C3">
        <w:rPr>
          <w:rFonts w:asciiTheme="majorBidi" w:hAnsiTheme="majorBidi" w:cstheme="majorBidi"/>
          <w:sz w:val="28"/>
          <w:szCs w:val="28"/>
          <w:rtl/>
          <w:lang w:bidi="ar-DZ"/>
        </w:rPr>
        <w:t xml:space="preserve">( </w:t>
      </w:r>
      <w:r w:rsidRPr="00AF35C3">
        <w:rPr>
          <w:rFonts w:asciiTheme="majorBidi" w:hAnsiTheme="majorBidi" w:cstheme="majorBidi"/>
          <w:sz w:val="28"/>
          <w:szCs w:val="28"/>
          <w:lang w:bidi="ar-DZ"/>
        </w:rPr>
        <w:t>Algérie</w:t>
      </w:r>
      <w:r w:rsidRPr="00AF35C3">
        <w:rPr>
          <w:rFonts w:asciiTheme="majorBidi" w:hAnsiTheme="majorBidi" w:cstheme="majorBidi"/>
          <w:sz w:val="28"/>
          <w:szCs w:val="28"/>
          <w:rtl/>
          <w:lang w:bidi="ar-DZ"/>
        </w:rPr>
        <w:t>).</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وبالتالي فإن كلمة نفطال تعني " نفط الجزائر".</w:t>
      </w:r>
      <w:r w:rsidR="00F70E97" w:rsidRPr="00F70E97">
        <w:rPr>
          <w:rFonts w:ascii="Traditional Arabic" w:hAnsi="Traditional Arabic" w:cs="Traditional Arabic" w:hint="cs"/>
          <w:sz w:val="24"/>
          <w:szCs w:val="24"/>
          <w:rtl/>
          <w:lang w:bidi="ar-DZ"/>
        </w:rPr>
        <w:t>(بالاعتماد على الوثائق المقدمة من</w:t>
      </w:r>
      <w:r w:rsidR="00F70E97">
        <w:rPr>
          <w:rFonts w:ascii="Traditional Arabic" w:hAnsi="Traditional Arabic" w:cs="Traditional Arabic" w:hint="cs"/>
          <w:sz w:val="24"/>
          <w:szCs w:val="24"/>
          <w:rtl/>
          <w:lang w:bidi="ar-DZ"/>
        </w:rPr>
        <w:t xml:space="preserve"> </w:t>
      </w:r>
      <w:r w:rsidR="00F70E97" w:rsidRPr="00F70E97">
        <w:rPr>
          <w:rFonts w:ascii="Traditional Arabic" w:hAnsi="Traditional Arabic" w:cs="Traditional Arabic" w:hint="cs"/>
          <w:sz w:val="24"/>
          <w:szCs w:val="24"/>
          <w:rtl/>
          <w:lang w:bidi="ar-DZ"/>
        </w:rPr>
        <w:t>قبل المؤسسة)</w:t>
      </w:r>
    </w:p>
    <w:p w:rsidR="00D827C4" w:rsidRPr="00534192" w:rsidRDefault="00D827C4" w:rsidP="00AF35C3">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بداية من 18 أفريل 1998م أصبحت مؤسسة نفطال مؤسسة مساهمة برأسمال مقداره 40000000000 دج مقسمة إلى 665 س</w:t>
      </w:r>
      <w:r w:rsidR="00AF35C3">
        <w:rPr>
          <w:rFonts w:ascii="Traditional Arabic" w:hAnsi="Traditional Arabic" w:cs="Traditional Arabic" w:hint="cs"/>
          <w:sz w:val="32"/>
          <w:szCs w:val="32"/>
          <w:rtl/>
          <w:lang w:bidi="ar-DZ"/>
        </w:rPr>
        <w:t>هم</w:t>
      </w:r>
      <w:r w:rsidRPr="00534192">
        <w:rPr>
          <w:rFonts w:ascii="Traditional Arabic" w:hAnsi="Traditional Arabic" w:cs="Traditional Arabic"/>
          <w:sz w:val="32"/>
          <w:szCs w:val="32"/>
          <w:rtl/>
          <w:lang w:bidi="ar-DZ"/>
        </w:rPr>
        <w:t xml:space="preserve"> </w:t>
      </w:r>
      <w:r w:rsidR="00AF35C3" w:rsidRPr="00534192">
        <w:rPr>
          <w:rFonts w:ascii="Traditional Arabic" w:hAnsi="Traditional Arabic" w:cs="Traditional Arabic" w:hint="cs"/>
          <w:sz w:val="32"/>
          <w:szCs w:val="32"/>
          <w:rtl/>
          <w:lang w:bidi="ar-DZ"/>
        </w:rPr>
        <w:t>أي</w:t>
      </w:r>
      <w:r w:rsidRPr="00534192">
        <w:rPr>
          <w:rFonts w:ascii="Traditional Arabic" w:hAnsi="Traditional Arabic" w:cs="Traditional Arabic"/>
          <w:sz w:val="32"/>
          <w:szCs w:val="32"/>
          <w:rtl/>
          <w:lang w:bidi="ar-DZ"/>
        </w:rPr>
        <w:t xml:space="preserve"> بقيمة 10 ملايير دينار جزائري لكل سهم تابعة 100 % لمؤسسة سونطراك، أصبح رأسمالها 15.650.000.000 دج في السنوات الأخيرة، يقع المقر الرئيسي للمؤسسة في الشراقة الجزائر</w:t>
      </w:r>
      <w:r w:rsidRPr="00D827C4">
        <w:rPr>
          <w:rFonts w:ascii="Simplified Arabic" w:hAnsi="Simplified Arabic" w:cs="Simplified Arabic"/>
          <w:sz w:val="32"/>
          <w:szCs w:val="32"/>
          <w:rtl/>
          <w:lang w:bidi="ar-DZ"/>
        </w:rPr>
        <w:t xml:space="preserve"> </w:t>
      </w:r>
      <w:r w:rsidRPr="00534192">
        <w:rPr>
          <w:rFonts w:ascii="Traditional Arabic" w:hAnsi="Traditional Arabic" w:cs="Traditional Arabic"/>
          <w:sz w:val="32"/>
          <w:szCs w:val="32"/>
          <w:rtl/>
          <w:lang w:bidi="ar-DZ"/>
        </w:rPr>
        <w:t>العاصمة ورمزها يتكو</w:t>
      </w:r>
      <w:r w:rsidR="00AF35C3">
        <w:rPr>
          <w:rFonts w:ascii="Traditional Arabic" w:hAnsi="Traditional Arabic" w:cs="Traditional Arabic" w:hint="cs"/>
          <w:sz w:val="32"/>
          <w:szCs w:val="32"/>
          <w:rtl/>
          <w:lang w:bidi="ar-DZ"/>
        </w:rPr>
        <w:t>ن</w:t>
      </w:r>
      <w:r w:rsidRPr="00534192">
        <w:rPr>
          <w:rFonts w:ascii="Traditional Arabic" w:hAnsi="Traditional Arabic" w:cs="Traditional Arabic"/>
          <w:sz w:val="32"/>
          <w:szCs w:val="32"/>
          <w:rtl/>
          <w:lang w:bidi="ar-DZ"/>
        </w:rPr>
        <w:t xml:space="preserve"> من 5 خطوط يمثل فروع مؤسسة نفطال وهي فرع الوقود  فرع الغاز المميع، فرع الزيوت، فرع </w:t>
      </w:r>
      <w:r w:rsidRPr="00534192">
        <w:rPr>
          <w:rFonts w:ascii="Traditional Arabic" w:hAnsi="Traditional Arabic" w:cs="Traditional Arabic"/>
          <w:sz w:val="32"/>
          <w:szCs w:val="32"/>
          <w:rtl/>
          <w:lang w:bidi="ar-DZ"/>
        </w:rPr>
        <w:lastRenderedPageBreak/>
        <w:t>الزفت والعجلات، وأخيرا فرع الشراكة والنشاطات الدولية.</w:t>
      </w:r>
      <w:r w:rsidR="00F70E97" w:rsidRPr="00F70E97">
        <w:rPr>
          <w:rFonts w:ascii="Traditional Arabic" w:hAnsi="Traditional Arabic" w:cs="Traditional Arabic" w:hint="cs"/>
          <w:sz w:val="24"/>
          <w:szCs w:val="24"/>
          <w:rtl/>
          <w:lang w:bidi="ar-DZ"/>
        </w:rPr>
        <w:t xml:space="preserve"> (بالاعتماد على الوثائق المقدمة من</w:t>
      </w:r>
      <w:r w:rsidR="00F70E97">
        <w:rPr>
          <w:rFonts w:ascii="Traditional Arabic" w:hAnsi="Traditional Arabic" w:cs="Traditional Arabic" w:hint="cs"/>
          <w:sz w:val="24"/>
          <w:szCs w:val="24"/>
          <w:rtl/>
          <w:lang w:bidi="ar-DZ"/>
        </w:rPr>
        <w:t xml:space="preserve"> </w:t>
      </w:r>
      <w:r w:rsidR="00F70E97" w:rsidRPr="00F70E97">
        <w:rPr>
          <w:rFonts w:ascii="Traditional Arabic" w:hAnsi="Traditional Arabic" w:cs="Traditional Arabic" w:hint="cs"/>
          <w:sz w:val="24"/>
          <w:szCs w:val="24"/>
          <w:rtl/>
          <w:lang w:bidi="ar-DZ"/>
        </w:rPr>
        <w:t>قبل المؤسسة)</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ثانيا : تعريف مؤسسة نفطال وصلاحياتها.</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1- تعريف مؤسسة نفطال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وهي شركة عمومية جزائرية أسست لاستغلال الثروات الباطنية في أرض الوطن تشمل جوانب من الإنتاج والنقل والتكرار وتحتل المركز 12 في 100 شركة نفطية في العال حسب بيان صادر عن وزارة الطاقة والمناج</w:t>
      </w:r>
      <w:r w:rsidR="00AF35C3">
        <w:rPr>
          <w:rFonts w:ascii="Traditional Arabic" w:hAnsi="Traditional Arabic" w:cs="Traditional Arabic" w:hint="cs"/>
          <w:sz w:val="32"/>
          <w:szCs w:val="32"/>
          <w:rtl/>
          <w:lang w:bidi="ar-DZ"/>
        </w:rPr>
        <w:t>م</w:t>
      </w:r>
      <w:r w:rsidRPr="00534192">
        <w:rPr>
          <w:rFonts w:ascii="Traditional Arabic" w:hAnsi="Traditional Arabic" w:cs="Traditional Arabic"/>
          <w:sz w:val="32"/>
          <w:szCs w:val="32"/>
          <w:rtl/>
          <w:lang w:bidi="ar-DZ"/>
        </w:rPr>
        <w:t xml:space="preserve"> في سنة 2004م.</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كما أن أسهم نفطال تقدر برأسمال قيمته: 000 000 000 160 دج، وهي مقسمة عبر خمس فروع هي: </w:t>
      </w:r>
      <w:r w:rsidRPr="00AF35C3">
        <w:rPr>
          <w:rFonts w:asciiTheme="majorBidi" w:hAnsiTheme="majorBidi" w:cstheme="majorBidi"/>
          <w:sz w:val="32"/>
          <w:szCs w:val="32"/>
          <w:lang w:bidi="ar-DZ"/>
        </w:rPr>
        <w:t xml:space="preserve">International </w:t>
      </w:r>
      <w:r w:rsidRPr="00AF35C3">
        <w:rPr>
          <w:rFonts w:asciiTheme="majorBidi" w:hAnsiTheme="majorBidi" w:cstheme="majorBidi"/>
          <w:sz w:val="32"/>
          <w:szCs w:val="32"/>
          <w:rtl/>
          <w:lang w:bidi="ar-DZ"/>
        </w:rPr>
        <w:t xml:space="preserve">، </w:t>
      </w:r>
      <w:r w:rsidRPr="00AF35C3">
        <w:rPr>
          <w:rFonts w:asciiTheme="majorBidi" w:hAnsiTheme="majorBidi" w:cstheme="majorBidi"/>
          <w:sz w:val="32"/>
          <w:szCs w:val="32"/>
          <w:lang w:bidi="ar-DZ"/>
        </w:rPr>
        <w:t xml:space="preserve">COM </w:t>
      </w:r>
      <w:r w:rsidRPr="00AF35C3">
        <w:rPr>
          <w:rFonts w:asciiTheme="majorBidi" w:hAnsiTheme="majorBidi" w:cstheme="majorBidi"/>
          <w:sz w:val="32"/>
          <w:szCs w:val="32"/>
          <w:rtl/>
          <w:lang w:bidi="ar-DZ"/>
        </w:rPr>
        <w:t xml:space="preserve">، </w:t>
      </w:r>
      <w:r w:rsidRPr="00AF35C3">
        <w:rPr>
          <w:rFonts w:asciiTheme="majorBidi" w:hAnsiTheme="majorBidi" w:cstheme="majorBidi"/>
          <w:sz w:val="32"/>
          <w:szCs w:val="32"/>
          <w:lang w:bidi="ar-DZ"/>
        </w:rPr>
        <w:t xml:space="preserve">LPB </w:t>
      </w:r>
      <w:r w:rsidRPr="00AF35C3">
        <w:rPr>
          <w:rFonts w:asciiTheme="majorBidi" w:hAnsiTheme="majorBidi" w:cstheme="majorBidi"/>
          <w:sz w:val="32"/>
          <w:szCs w:val="32"/>
          <w:rtl/>
          <w:lang w:bidi="ar-DZ"/>
        </w:rPr>
        <w:t xml:space="preserve">، </w:t>
      </w:r>
      <w:r w:rsidRPr="00AF35C3">
        <w:rPr>
          <w:rFonts w:asciiTheme="majorBidi" w:hAnsiTheme="majorBidi" w:cstheme="majorBidi"/>
          <w:sz w:val="32"/>
          <w:szCs w:val="32"/>
          <w:lang w:bidi="ar-DZ"/>
        </w:rPr>
        <w:t>CBR</w:t>
      </w:r>
      <w:r w:rsidRPr="00AF35C3">
        <w:rPr>
          <w:rFonts w:asciiTheme="majorBidi" w:hAnsiTheme="majorBidi" w:cstheme="majorBidi"/>
          <w:sz w:val="32"/>
          <w:szCs w:val="32"/>
          <w:rtl/>
          <w:lang w:bidi="ar-DZ"/>
        </w:rPr>
        <w:t xml:space="preserve"> ، و </w:t>
      </w:r>
      <w:r w:rsidRPr="00AF35C3">
        <w:rPr>
          <w:rFonts w:asciiTheme="majorBidi" w:hAnsiTheme="majorBidi" w:cstheme="majorBidi"/>
          <w:sz w:val="32"/>
          <w:szCs w:val="32"/>
          <w:lang w:bidi="ar-DZ"/>
        </w:rPr>
        <w:t>GPL</w:t>
      </w:r>
      <w:r w:rsidRPr="00AF35C3">
        <w:rPr>
          <w:rFonts w:asciiTheme="majorBidi" w:hAnsiTheme="majorBidi" w:cstheme="majorBidi"/>
          <w:sz w:val="32"/>
          <w:szCs w:val="32"/>
          <w:rtl/>
          <w:lang w:bidi="ar-DZ"/>
        </w:rPr>
        <w:t xml:space="preserve"> .</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2-مهام مؤسسة نفطال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تتمثل مهام مؤسسة نفطال" الشركة الوطنية لتسويق وتوزيع المواد البترولية ومشتقاتها " في التالي :</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تعبئة غاز البترول المميع.</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إنتاج الزفت.</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توزيع وتخزيف وتسويق أنواع الوقود، وغاز البترول المميع، وزيوت التشحي، أونواع الزفت   والعجلات المطاطية، ووقود الغاز المميع، وبعض المنتجات الخاصة.</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نقل المنتجات النفطية.</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السهر على ضماف الجودة وترقيتيا فيما يخص البضائع الموجهة للتسويق.</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معالجة الزيوت المستعملة سابقا ورسكلتها.</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السهر على تطبيق المخططات السنوية أو المخططات الطويلة المدى ذات الصلة مع أنظمة الشركة ومراعاة تغطية حاجات السوق من المواد البترولية.</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السهر على وضع مقاييس متعلقة بالأمن الصناعي فيما يخص المحافظة وحماية البيئة.</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حرصا منيا على تأمين وتوفير منتجاتها عبر كامل التراب الوطني تلجأ نفطال إلى طرق متعددة:</w:t>
      </w:r>
    </w:p>
    <w:p w:rsidR="00D827C4" w:rsidRPr="00534192" w:rsidRDefault="00D827C4" w:rsidP="00D827C4">
      <w:pPr>
        <w:pStyle w:val="a8"/>
        <w:numPr>
          <w:ilvl w:val="0"/>
          <w:numId w:val="29"/>
        </w:numPr>
        <w:jc w:val="lowKashida"/>
        <w:rPr>
          <w:rFonts w:ascii="Traditional Arabic" w:hAnsi="Traditional Arabic" w:cs="Traditional Arabic"/>
          <w:sz w:val="32"/>
          <w:szCs w:val="32"/>
          <w:lang w:bidi="ar-DZ"/>
        </w:rPr>
      </w:pPr>
      <w:r w:rsidRPr="00534192">
        <w:rPr>
          <w:rFonts w:ascii="Traditional Arabic" w:hAnsi="Traditional Arabic" w:cs="Traditional Arabic"/>
          <w:sz w:val="32"/>
          <w:szCs w:val="32"/>
          <w:rtl/>
          <w:lang w:bidi="ar-DZ"/>
        </w:rPr>
        <w:t>النقل البحري عبر الساحل والأنابيب في تموين مواقع التخزين من وحدات التكرير مباشرة.</w:t>
      </w:r>
    </w:p>
    <w:p w:rsidR="00D827C4" w:rsidRPr="00534192" w:rsidRDefault="00D827C4" w:rsidP="00D827C4">
      <w:pPr>
        <w:pStyle w:val="a8"/>
        <w:numPr>
          <w:ilvl w:val="0"/>
          <w:numId w:val="29"/>
        </w:numPr>
        <w:jc w:val="lowKashida"/>
        <w:rPr>
          <w:rFonts w:ascii="Traditional Arabic" w:hAnsi="Traditional Arabic" w:cs="Traditional Arabic"/>
          <w:sz w:val="32"/>
          <w:szCs w:val="32"/>
          <w:lang w:bidi="ar-DZ"/>
        </w:rPr>
      </w:pPr>
      <w:r w:rsidRPr="00534192">
        <w:rPr>
          <w:rFonts w:ascii="Traditional Arabic" w:hAnsi="Traditional Arabic" w:cs="Traditional Arabic"/>
          <w:sz w:val="32"/>
          <w:szCs w:val="32"/>
          <w:rtl/>
          <w:lang w:bidi="ar-DZ"/>
        </w:rPr>
        <w:t>السكة الحديدية لتمويل المستودعات.</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والطرق البرية لتمويل الزبائن والمستودعات في حالة البعد عن خطوط السكة الحديدية.</w:t>
      </w:r>
    </w:p>
    <w:p w:rsidR="00D827C4" w:rsidRPr="00534192" w:rsidRDefault="00D827C4" w:rsidP="00D827C4">
      <w:pPr>
        <w:pStyle w:val="a8"/>
        <w:numPr>
          <w:ilvl w:val="0"/>
          <w:numId w:val="29"/>
        </w:numPr>
        <w:jc w:val="lowKashida"/>
        <w:rPr>
          <w:rFonts w:ascii="Traditional Arabic" w:hAnsi="Traditional Arabic" w:cs="Traditional Arabic"/>
          <w:sz w:val="32"/>
          <w:szCs w:val="32"/>
          <w:lang w:bidi="ar-DZ"/>
        </w:rPr>
      </w:pPr>
      <w:r w:rsidRPr="00534192">
        <w:rPr>
          <w:rFonts w:ascii="Traditional Arabic" w:hAnsi="Traditional Arabic" w:cs="Traditional Arabic"/>
          <w:sz w:val="32"/>
          <w:szCs w:val="32"/>
          <w:rtl/>
          <w:lang w:bidi="ar-DZ"/>
        </w:rPr>
        <w:lastRenderedPageBreak/>
        <w:t>تتوفر نفطال على شبكة كاملة من محطات التوزيع تشمل 2010 محطة توزيع 338 منها على شكل تسيير مباشر، و 336 تسيير حر، و 1135 نقطة بيع معتمدة.</w:t>
      </w:r>
      <w:r w:rsidR="00F70E97" w:rsidRPr="00F70E97">
        <w:rPr>
          <w:rFonts w:ascii="Traditional Arabic" w:hAnsi="Traditional Arabic" w:cs="Traditional Arabic" w:hint="cs"/>
          <w:sz w:val="24"/>
          <w:szCs w:val="24"/>
          <w:rtl/>
          <w:lang w:bidi="ar-DZ"/>
        </w:rPr>
        <w:t xml:space="preserve"> (بالاعتماد على الوثائق المقدمة من</w:t>
      </w:r>
      <w:r w:rsidR="00F70E97">
        <w:rPr>
          <w:rFonts w:ascii="Traditional Arabic" w:hAnsi="Traditional Arabic" w:cs="Traditional Arabic" w:hint="cs"/>
          <w:sz w:val="24"/>
          <w:szCs w:val="24"/>
          <w:rtl/>
          <w:lang w:bidi="ar-DZ"/>
        </w:rPr>
        <w:t xml:space="preserve"> </w:t>
      </w:r>
      <w:r w:rsidR="00F70E97" w:rsidRPr="00F70E97">
        <w:rPr>
          <w:rFonts w:ascii="Traditional Arabic" w:hAnsi="Traditional Arabic" w:cs="Traditional Arabic" w:hint="cs"/>
          <w:sz w:val="24"/>
          <w:szCs w:val="24"/>
          <w:rtl/>
          <w:lang w:bidi="ar-DZ"/>
        </w:rPr>
        <w:t>قبل المؤسسة)</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3-أهداف مؤسسة نفطال:</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تتمثل أهداف مؤسسة نفطال في :</w:t>
      </w:r>
    </w:p>
    <w:p w:rsidR="00D827C4" w:rsidRPr="00534192" w:rsidRDefault="00D827C4" w:rsidP="00D827C4">
      <w:pPr>
        <w:pStyle w:val="a8"/>
        <w:numPr>
          <w:ilvl w:val="0"/>
          <w:numId w:val="32"/>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تحقيق وتوسيع شبكة النقل عبر خطوط الأنابيب.</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السعي لمطابقة الأنشطة لمعايير حماية البيئة والأمن الصناعي.</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تطوير وتأهيل البنية التحتية للتخزين.</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متابعة وتطوير شبكة غاز البترول المميع المستخدم.</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ترقية المنتجات</w:t>
      </w:r>
      <w:r w:rsidRPr="00534192">
        <w:rPr>
          <w:rFonts w:ascii="Traditional Arabic" w:hAnsi="Traditional Arabic" w:cs="Traditional Arabic"/>
          <w:sz w:val="32"/>
          <w:szCs w:val="32"/>
          <w:rtl/>
        </w:rPr>
        <w:t xml:space="preserve"> الصديقة للبيئة مثل :</w:t>
      </w:r>
      <w:r w:rsidRPr="00534192">
        <w:rPr>
          <w:rFonts w:ascii="Traditional Arabic" w:hAnsi="Traditional Arabic" w:cs="Traditional Arabic"/>
          <w:sz w:val="32"/>
          <w:szCs w:val="32"/>
          <w:rtl/>
          <w:lang w:bidi="ar-DZ"/>
        </w:rPr>
        <w:t xml:space="preserve"> </w:t>
      </w:r>
      <w:r w:rsidRPr="00AF35C3">
        <w:rPr>
          <w:rFonts w:asciiTheme="majorBidi" w:hAnsiTheme="majorBidi" w:cstheme="majorBidi"/>
          <w:sz w:val="32"/>
          <w:szCs w:val="32"/>
          <w:lang w:bidi="ar-DZ"/>
        </w:rPr>
        <w:t>GPL/c</w:t>
      </w:r>
      <w:r w:rsidRPr="00534192">
        <w:rPr>
          <w:rFonts w:ascii="Traditional Arabic" w:hAnsi="Traditional Arabic" w:cs="Traditional Arabic"/>
          <w:sz w:val="32"/>
          <w:szCs w:val="32"/>
          <w:rtl/>
          <w:lang w:bidi="ar-DZ"/>
        </w:rPr>
        <w:t xml:space="preserve"> ، البنزين بدون رصاص.</w:t>
      </w:r>
    </w:p>
    <w:p w:rsidR="00D827C4" w:rsidRPr="00534192" w:rsidRDefault="00D827C4" w:rsidP="00D827C4">
      <w:pPr>
        <w:pStyle w:val="a8"/>
        <w:numPr>
          <w:ilvl w:val="0"/>
          <w:numId w:val="29"/>
        </w:num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المساىمة في الانتقال الطاقوي.</w:t>
      </w:r>
      <w:r w:rsidR="00F70E97" w:rsidRPr="00F70E97">
        <w:rPr>
          <w:rFonts w:ascii="Traditional Arabic" w:hAnsi="Traditional Arabic" w:cs="Traditional Arabic" w:hint="cs"/>
          <w:sz w:val="24"/>
          <w:szCs w:val="24"/>
          <w:rtl/>
          <w:lang w:bidi="ar-DZ"/>
        </w:rPr>
        <w:t xml:space="preserve"> (بالاعتماد على الوثائق المقدمة من</w:t>
      </w:r>
      <w:r w:rsidR="00F70E97">
        <w:rPr>
          <w:rFonts w:ascii="Traditional Arabic" w:hAnsi="Traditional Arabic" w:cs="Traditional Arabic" w:hint="cs"/>
          <w:sz w:val="24"/>
          <w:szCs w:val="24"/>
          <w:rtl/>
          <w:lang w:bidi="ar-DZ"/>
        </w:rPr>
        <w:t xml:space="preserve"> </w:t>
      </w:r>
      <w:r w:rsidR="00F70E97" w:rsidRPr="00F70E97">
        <w:rPr>
          <w:rFonts w:ascii="Traditional Arabic" w:hAnsi="Traditional Arabic" w:cs="Traditional Arabic" w:hint="cs"/>
          <w:sz w:val="24"/>
          <w:szCs w:val="24"/>
          <w:rtl/>
          <w:lang w:bidi="ar-DZ"/>
        </w:rPr>
        <w:t>قبل المؤسسة)</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4-منتجات المؤسسة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تتنوع المنتوجات البترولية على حسب طبيعتها ومجال استعمالها وشركة نفطال تسوق</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مختلف المنتوجات البترولية المتمثمة فيما يلي: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الوقود:</w:t>
      </w:r>
      <w:r w:rsidRPr="00534192">
        <w:rPr>
          <w:rFonts w:ascii="Traditional Arabic" w:hAnsi="Traditional Arabic" w:cs="Traditional Arabic"/>
          <w:sz w:val="32"/>
          <w:szCs w:val="32"/>
          <w:rtl/>
          <w:lang w:bidi="ar-DZ"/>
        </w:rPr>
        <w:t xml:space="preserve"> ويضم الوقود الخاص للطائرات والسفن البحرية بالإضافة الى وقود السيارات بمختلف أنواعها مثل: المازوت والبنزين العادي والممتاز وبدون رصاص.</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الزيوت</w:t>
      </w:r>
      <w:r w:rsidRPr="00534192">
        <w:rPr>
          <w:rFonts w:ascii="Traditional Arabic" w:hAnsi="Traditional Arabic" w:cs="Traditional Arabic"/>
          <w:sz w:val="32"/>
          <w:szCs w:val="32"/>
          <w:rtl/>
          <w:lang w:bidi="ar-DZ"/>
        </w:rPr>
        <w:t xml:space="preserve">: زيوت المحركات بأنواعها مثل: الزيوت الصناعية والشحوم بأنواعها الممتازة والعادية وزيوت للطائرات والسفن البحرية (نفطالية ــ شيفا ـــ شلالة ......الخ).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غاز البترول المميع:</w:t>
      </w:r>
      <w:r w:rsidRPr="00534192">
        <w:rPr>
          <w:rFonts w:ascii="Traditional Arabic" w:hAnsi="Traditional Arabic" w:cs="Traditional Arabic"/>
          <w:sz w:val="32"/>
          <w:szCs w:val="32"/>
          <w:rtl/>
          <w:lang w:bidi="ar-DZ"/>
        </w:rPr>
        <w:t xml:space="preserve"> ويضم مادتي البوتان والبروبان </w:t>
      </w:r>
      <w:r w:rsidRPr="00AF35C3">
        <w:rPr>
          <w:rFonts w:asciiTheme="majorBidi" w:hAnsiTheme="majorBidi" w:cstheme="majorBidi"/>
          <w:sz w:val="32"/>
          <w:szCs w:val="32"/>
          <w:lang w:bidi="ar-DZ"/>
        </w:rPr>
        <w:t>GPL</w:t>
      </w:r>
      <w:r w:rsidRPr="00AF35C3">
        <w:rPr>
          <w:rFonts w:asciiTheme="majorBidi" w:hAnsiTheme="majorBidi" w:cstheme="majorBidi"/>
          <w:sz w:val="32"/>
          <w:szCs w:val="32"/>
          <w:rtl/>
          <w:lang w:bidi="ar-DZ"/>
        </w:rPr>
        <w:t xml:space="preserve">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*الزفت:</w:t>
      </w:r>
      <w:r w:rsidRPr="00534192">
        <w:rPr>
          <w:rFonts w:ascii="Traditional Arabic" w:hAnsi="Traditional Arabic" w:cs="Traditional Arabic"/>
          <w:sz w:val="32"/>
          <w:szCs w:val="32"/>
          <w:rtl/>
          <w:lang w:bidi="ar-DZ"/>
        </w:rPr>
        <w:t xml:space="preserve"> وهي المادة المستعملة في إنجاز الطرقات وتغطية السطوح.</w:t>
      </w:r>
    </w:p>
    <w:p w:rsidR="00D827C4" w:rsidRPr="00F70E97" w:rsidRDefault="00D827C4" w:rsidP="00D827C4">
      <w:pPr>
        <w:jc w:val="lowKashida"/>
        <w:rPr>
          <w:rFonts w:ascii="Traditional Arabic" w:hAnsi="Traditional Arabic" w:cs="Traditional Arabic"/>
          <w:sz w:val="24"/>
          <w:szCs w:val="24"/>
          <w:rtl/>
          <w:lang w:bidi="ar-DZ"/>
        </w:rPr>
      </w:pPr>
      <w:r w:rsidRPr="00534192">
        <w:rPr>
          <w:rFonts w:ascii="Traditional Arabic" w:hAnsi="Traditional Arabic" w:cs="Traditional Arabic"/>
          <w:b/>
          <w:bCs/>
          <w:sz w:val="32"/>
          <w:szCs w:val="32"/>
          <w:rtl/>
          <w:lang w:bidi="ar-DZ"/>
        </w:rPr>
        <w:t>* العجلات المطاطية:</w:t>
      </w:r>
      <w:r w:rsidRPr="00534192">
        <w:rPr>
          <w:rFonts w:ascii="Traditional Arabic" w:hAnsi="Traditional Arabic" w:cs="Traditional Arabic"/>
          <w:sz w:val="32"/>
          <w:szCs w:val="32"/>
          <w:rtl/>
          <w:lang w:bidi="ar-DZ"/>
        </w:rPr>
        <w:t xml:space="preserve"> الخاصة بالسيارات والشاحنات والدرجات النارية والعادية، جميع هذه المواد تضم مشتقات أخرى حسب طبيعتها الفيزيوكميائية وطبيعة استعمالها وطرق تسويقها</w:t>
      </w:r>
      <w:r w:rsidRPr="00F70E97">
        <w:rPr>
          <w:rFonts w:ascii="Traditional Arabic" w:hAnsi="Traditional Arabic" w:cs="Traditional Arabic"/>
          <w:sz w:val="24"/>
          <w:szCs w:val="24"/>
          <w:rtl/>
          <w:lang w:bidi="ar-DZ"/>
        </w:rPr>
        <w:t>.</w:t>
      </w:r>
      <w:r w:rsidR="00F70E97" w:rsidRPr="00F70E97">
        <w:rPr>
          <w:rFonts w:ascii="Traditional Arabic" w:hAnsi="Traditional Arabic" w:cs="Traditional Arabic" w:hint="cs"/>
          <w:sz w:val="24"/>
          <w:szCs w:val="24"/>
          <w:rtl/>
          <w:lang w:bidi="ar-DZ"/>
        </w:rPr>
        <w:t>( من خلال المقابلة مع مدير</w:t>
      </w:r>
      <w:r w:rsidR="00F70E97">
        <w:rPr>
          <w:rFonts w:ascii="Traditional Arabic" w:hAnsi="Traditional Arabic" w:cs="Traditional Arabic" w:hint="cs"/>
          <w:sz w:val="24"/>
          <w:szCs w:val="24"/>
          <w:rtl/>
          <w:lang w:bidi="ar-DZ"/>
        </w:rPr>
        <w:t xml:space="preserve"> ومساعد مدير</w:t>
      </w:r>
      <w:r w:rsidR="00F70E97" w:rsidRPr="00F70E97">
        <w:rPr>
          <w:rFonts w:ascii="Traditional Arabic" w:hAnsi="Traditional Arabic" w:cs="Traditional Arabic" w:hint="cs"/>
          <w:sz w:val="24"/>
          <w:szCs w:val="24"/>
          <w:rtl/>
          <w:lang w:bidi="ar-DZ"/>
        </w:rPr>
        <w:t xml:space="preserve"> فرع نفطال بوسعادة)</w:t>
      </w:r>
    </w:p>
    <w:p w:rsidR="00D827C4" w:rsidRPr="00534192" w:rsidRDefault="00D827C4" w:rsidP="00D827C4">
      <w:pPr>
        <w:jc w:val="lowKashida"/>
        <w:rPr>
          <w:rFonts w:ascii="Traditional Arabic" w:hAnsi="Traditional Arabic" w:cs="Traditional Arabic"/>
          <w:b/>
          <w:bCs/>
          <w:sz w:val="32"/>
          <w:szCs w:val="32"/>
          <w:rtl/>
          <w:lang w:bidi="ar-DZ"/>
        </w:rPr>
      </w:pPr>
      <w:r w:rsidRPr="00534192">
        <w:rPr>
          <w:rFonts w:ascii="Traditional Arabic" w:hAnsi="Traditional Arabic" w:cs="Traditional Arabic"/>
          <w:b/>
          <w:bCs/>
          <w:sz w:val="32"/>
          <w:szCs w:val="32"/>
          <w:rtl/>
          <w:lang w:bidi="ar-DZ"/>
        </w:rPr>
        <w:t>المطلب الثاني : الهيكل التنظيمي لمؤسسة نفطال.</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من الشكل الموالي يتمث الهيكل التنظيمي لمؤسسة نفطال في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 xml:space="preserve">  نجد في قمة الهيكل التنظيمي لشركة نفطال رئيس المدير العام الذي يعتبر عنصر أساسي وجوهري في الشركة لأنه مخول بأوسع الصلاحياتللتصرف  واتخاذ القرارات في جميع </w:t>
      </w:r>
      <w:r w:rsidRPr="00534192">
        <w:rPr>
          <w:rFonts w:ascii="Traditional Arabic" w:hAnsi="Traditional Arabic" w:cs="Traditional Arabic"/>
          <w:sz w:val="32"/>
          <w:szCs w:val="32"/>
          <w:rtl/>
          <w:lang w:bidi="ar-DZ"/>
        </w:rPr>
        <w:lastRenderedPageBreak/>
        <w:t>الظروف باسم ولحساب شركة نفطال بالإضافة إلى كل من مساعد المدير "الحرص على الأمن الداخلي للمؤسسة" والأمانة العامة والمكلف بالشؤون القانونية" التمثيل القانوني  للمؤسسة في جميع المنازعات الداخلية و الخارجية" ومسؤول الأمن الصناعي "الحرص وتظامين جميع المنشآت القاعدية وذلك من خلال توفير جميع وسائل الحماية".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كما أن لنفطال خمسة دوائر وهي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دائرة التقنية والنقل:</w:t>
      </w:r>
      <w:r w:rsidRPr="00534192">
        <w:rPr>
          <w:rFonts w:ascii="Traditional Arabic" w:hAnsi="Traditional Arabic" w:cs="Traditional Arabic"/>
          <w:sz w:val="32"/>
          <w:szCs w:val="32"/>
          <w:rtl/>
          <w:lang w:bidi="ar-DZ"/>
        </w:rPr>
        <w:t xml:space="preserve"> يدير شؤونها 35 موظف يتوزعون على مختلف مصالح الدائرة "مصلحة النقل مصلحة الاستغلال والصيانة، مصلحة التموين والتوزيع "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النقل:</w:t>
      </w:r>
      <w:r w:rsidRPr="00534192">
        <w:rPr>
          <w:rFonts w:ascii="Traditional Arabic" w:hAnsi="Traditional Arabic" w:cs="Traditional Arabic"/>
          <w:sz w:val="32"/>
          <w:szCs w:val="32"/>
          <w:rtl/>
          <w:lang w:bidi="ar-DZ"/>
        </w:rPr>
        <w:t xml:space="preserve"> تهتم بكل ما يتعلق بالمواصفات داخل المؤسسة من خلال إبرام عقود مع شركات خاصة لنقل الوقود مثلا.</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الدراسات والإنشاء:</w:t>
      </w:r>
      <w:r w:rsidRPr="00534192">
        <w:rPr>
          <w:rFonts w:ascii="Traditional Arabic" w:hAnsi="Traditional Arabic" w:cs="Traditional Arabic"/>
          <w:sz w:val="32"/>
          <w:szCs w:val="32"/>
          <w:rtl/>
          <w:lang w:bidi="ar-DZ"/>
        </w:rPr>
        <w:t xml:space="preserve"> تهتم بدراسة جميع المنشآت قيد الانجاز وكذا المستغلة إعداد التصامي.</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الاستغلال والصيانة:</w:t>
      </w:r>
      <w:r w:rsidRPr="00534192">
        <w:rPr>
          <w:rFonts w:ascii="Traditional Arabic" w:hAnsi="Traditional Arabic" w:cs="Traditional Arabic"/>
          <w:sz w:val="32"/>
          <w:szCs w:val="32"/>
          <w:rtl/>
          <w:lang w:bidi="ar-DZ"/>
        </w:rPr>
        <w:t xml:space="preserve"> تتكلف بوسائل الاستغلال وصيانتها.</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التموين والتوزيع:</w:t>
      </w:r>
      <w:r w:rsidRPr="00534192">
        <w:rPr>
          <w:rFonts w:ascii="Traditional Arabic" w:hAnsi="Traditional Arabic" w:cs="Traditional Arabic"/>
          <w:sz w:val="32"/>
          <w:szCs w:val="32"/>
          <w:rtl/>
          <w:lang w:bidi="ar-DZ"/>
        </w:rPr>
        <w:t xml:space="preserve"> تهتم بتموين مصلحة النقل والصيانة بالأموال اللازمة لهم.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دائرة التسويق:</w:t>
      </w:r>
      <w:r w:rsidRPr="00534192">
        <w:rPr>
          <w:rFonts w:ascii="Traditional Arabic" w:hAnsi="Traditional Arabic" w:cs="Traditional Arabic"/>
          <w:sz w:val="32"/>
          <w:szCs w:val="32"/>
          <w:rtl/>
          <w:lang w:bidi="ar-DZ"/>
        </w:rPr>
        <w:t xml:space="preserve"> وتهتم بمختلف مصالح الدائرة " مصلحة الديون، مصلحة الشبكات، مصلحة العجلات  مصلحة الزيوت":</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w:t>
      </w:r>
      <w:r w:rsidRPr="00534192">
        <w:rPr>
          <w:rFonts w:ascii="Traditional Arabic" w:hAnsi="Traditional Arabic" w:cs="Traditional Arabic"/>
          <w:b/>
          <w:bCs/>
          <w:sz w:val="32"/>
          <w:szCs w:val="32"/>
          <w:rtl/>
        </w:rPr>
        <w:t>ل</w:t>
      </w:r>
      <w:r w:rsidRPr="00534192">
        <w:rPr>
          <w:rFonts w:ascii="Traditional Arabic" w:hAnsi="Traditional Arabic" w:cs="Traditional Arabic"/>
          <w:b/>
          <w:bCs/>
          <w:sz w:val="32"/>
          <w:szCs w:val="32"/>
          <w:rtl/>
          <w:lang w:bidi="ar-DZ"/>
        </w:rPr>
        <w:t>حة</w:t>
      </w:r>
      <w:r w:rsidRPr="00534192">
        <w:rPr>
          <w:rFonts w:ascii="Traditional Arabic" w:hAnsi="Traditional Arabic" w:cs="Traditional Arabic"/>
          <w:b/>
          <w:bCs/>
          <w:sz w:val="32"/>
          <w:szCs w:val="32"/>
          <w:lang w:bidi="ar-DZ"/>
        </w:rPr>
        <w:t xml:space="preserve"> </w:t>
      </w:r>
      <w:r w:rsidRPr="00534192">
        <w:rPr>
          <w:rFonts w:ascii="Traditional Arabic" w:hAnsi="Traditional Arabic" w:cs="Traditional Arabic"/>
          <w:b/>
          <w:bCs/>
          <w:sz w:val="32"/>
          <w:szCs w:val="32"/>
          <w:rtl/>
          <w:lang w:bidi="ar-DZ"/>
        </w:rPr>
        <w:t>الديون</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 xml:space="preserve"> تهتم بمتابعة</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جميع</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ديون</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الزبائن</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مع</w:t>
      </w:r>
      <w:r w:rsidRPr="00534192">
        <w:rPr>
          <w:rFonts w:ascii="Traditional Arabic" w:hAnsi="Traditional Arabic" w:cs="Traditional Arabic"/>
          <w:sz w:val="32"/>
          <w:szCs w:val="32"/>
          <w:lang w:bidi="ar-DZ"/>
        </w:rPr>
        <w:t xml:space="preserve"> </w:t>
      </w:r>
      <w:r w:rsidRPr="00534192">
        <w:rPr>
          <w:rFonts w:ascii="Traditional Arabic" w:hAnsi="Traditional Arabic" w:cs="Traditional Arabic"/>
          <w:sz w:val="32"/>
          <w:szCs w:val="32"/>
          <w:rtl/>
          <w:lang w:bidi="ar-DZ"/>
        </w:rPr>
        <w:t>الشركة</w:t>
      </w:r>
      <w:r w:rsidRPr="00534192">
        <w:rPr>
          <w:rFonts w:ascii="Traditional Arabic" w:hAnsi="Traditional Arabic" w:cs="Traditional Arabic"/>
          <w:sz w:val="32"/>
          <w:szCs w:val="32"/>
          <w:lang w:bidi="ar-DZ"/>
        </w:rPr>
        <w:t>.</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الشبكات:</w:t>
      </w:r>
      <w:r w:rsidRPr="00534192">
        <w:rPr>
          <w:rFonts w:ascii="Traditional Arabic" w:hAnsi="Traditional Arabic" w:cs="Traditional Arabic"/>
          <w:sz w:val="32"/>
          <w:szCs w:val="32"/>
          <w:rtl/>
          <w:lang w:bidi="ar-DZ"/>
        </w:rPr>
        <w:t xml:space="preserve"> تهتم بمتابعة كل مايتعلق بمحطات الوقود وذلك من خلال توفير كل ما يتعلق باحتياجات المحطة.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العجلات:</w:t>
      </w:r>
      <w:r w:rsidRPr="00534192">
        <w:rPr>
          <w:rFonts w:ascii="Traditional Arabic" w:hAnsi="Traditional Arabic" w:cs="Traditional Arabic"/>
          <w:sz w:val="32"/>
          <w:szCs w:val="32"/>
          <w:rtl/>
          <w:lang w:bidi="ar-DZ"/>
        </w:rPr>
        <w:t xml:space="preserve"> تهتم بكل ما يخص مبيعات العجلات وتسييرها.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الزيوت:</w:t>
      </w:r>
      <w:r w:rsidRPr="00534192">
        <w:rPr>
          <w:rFonts w:ascii="Traditional Arabic" w:hAnsi="Traditional Arabic" w:cs="Traditional Arabic"/>
          <w:sz w:val="32"/>
          <w:szCs w:val="32"/>
          <w:rtl/>
          <w:lang w:bidi="ar-DZ"/>
        </w:rPr>
        <w:t xml:space="preserve"> تهتم بكل ما يخص مبيعات الزيوت وتسييرها.</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دائرة المالية والمحاسبة:</w:t>
      </w:r>
      <w:r w:rsidRPr="00534192">
        <w:rPr>
          <w:rFonts w:ascii="Traditional Arabic" w:hAnsi="Traditional Arabic" w:cs="Traditional Arabic"/>
          <w:sz w:val="32"/>
          <w:szCs w:val="32"/>
          <w:rtl/>
          <w:lang w:bidi="ar-DZ"/>
        </w:rPr>
        <w:t xml:space="preserve"> يدير شؤونها 14 موظف يتوزعون على مختلف مصالح الدائرة " مصلحة الخزينة، مصلحة الميزانية، مصلحة الزيوت":</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الخزينة:</w:t>
      </w:r>
      <w:r w:rsidRPr="00534192">
        <w:rPr>
          <w:rFonts w:ascii="Traditional Arabic" w:hAnsi="Traditional Arabic" w:cs="Traditional Arabic"/>
          <w:sz w:val="32"/>
          <w:szCs w:val="32"/>
          <w:rtl/>
          <w:lang w:bidi="ar-DZ"/>
        </w:rPr>
        <w:t xml:space="preserve"> تضم صنفين الإيرادات " تهتم بالحسابات الخاصة بالإيرادات الواردة من مختلف محطات ومراكز الوقود التابعة لمشركة " أما النفقات " تهتم بالمشتريات التي تعمد إليها المديرية.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الميزانية:</w:t>
      </w:r>
      <w:r w:rsidRPr="00534192">
        <w:rPr>
          <w:rFonts w:ascii="Traditional Arabic" w:hAnsi="Traditional Arabic" w:cs="Traditional Arabic"/>
          <w:sz w:val="32"/>
          <w:szCs w:val="32"/>
          <w:rtl/>
          <w:lang w:bidi="ar-DZ"/>
        </w:rPr>
        <w:t xml:space="preserve">تعمل بالموازاة مع مصلحة الخزينة وتهتم بإعداد الميزانية التقديرية.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lastRenderedPageBreak/>
        <w:t>*مصلحة المحاسبة:</w:t>
      </w:r>
      <w:r w:rsidRPr="00534192">
        <w:rPr>
          <w:rFonts w:ascii="Traditional Arabic" w:hAnsi="Traditional Arabic" w:cs="Traditional Arabic"/>
          <w:sz w:val="32"/>
          <w:szCs w:val="32"/>
          <w:rtl/>
          <w:lang w:bidi="ar-DZ"/>
        </w:rPr>
        <w:t xml:space="preserve"> تقو بمتابعة مختلف الحسابات الداخلة و الخارجة من المؤسسة.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دائرة الإعلام:</w:t>
      </w:r>
      <w:r w:rsidRPr="00534192">
        <w:rPr>
          <w:rFonts w:ascii="Traditional Arabic" w:hAnsi="Traditional Arabic" w:cs="Traditional Arabic"/>
          <w:sz w:val="32"/>
          <w:szCs w:val="32"/>
          <w:rtl/>
          <w:lang w:bidi="ar-DZ"/>
        </w:rPr>
        <w:t xml:space="preserve"> يدير شؤونها 3 عمال يتوزعون على مختلف مصالح الدائرة" مصلحة النظم والشبكات مصلحة المعلومة والتسيير".</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النظم والشبكات:</w:t>
      </w:r>
      <w:r w:rsidRPr="00534192">
        <w:rPr>
          <w:rFonts w:ascii="Traditional Arabic" w:hAnsi="Traditional Arabic" w:cs="Traditional Arabic"/>
          <w:sz w:val="32"/>
          <w:szCs w:val="32"/>
          <w:rtl/>
          <w:lang w:bidi="ar-DZ"/>
        </w:rPr>
        <w:t xml:space="preserve"> تهتم بمراقبة شبكاتالاتصال داخل المؤسسة.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المعلومة والتسيير:</w:t>
      </w:r>
      <w:r w:rsidRPr="00534192">
        <w:rPr>
          <w:rFonts w:ascii="Traditional Arabic" w:hAnsi="Traditional Arabic" w:cs="Traditional Arabic"/>
          <w:sz w:val="32"/>
          <w:szCs w:val="32"/>
          <w:rtl/>
          <w:lang w:bidi="ar-DZ"/>
        </w:rPr>
        <w:t xml:space="preserve"> تقوم باستقبال وارسال جميع المعمومات اللازمة من طرف المديرية العامة.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 دائرة المستخدمين و الوسائل العامة:</w:t>
      </w:r>
      <w:r w:rsidRPr="00534192">
        <w:rPr>
          <w:rFonts w:ascii="Traditional Arabic" w:hAnsi="Traditional Arabic" w:cs="Traditional Arabic"/>
          <w:sz w:val="32"/>
          <w:szCs w:val="32"/>
          <w:rtl/>
          <w:lang w:bidi="ar-DZ"/>
        </w:rPr>
        <w:t xml:space="preserve"> يدير شؤونها 37 عامل يتوزعون على مختلف مصالح الدائرة "مصلحة الموارد البشرية، مصلحة إدارة المستخدمين، مصلحة الوسائل العامة".</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الوسائل العامة:</w:t>
      </w:r>
      <w:r w:rsidRPr="00534192">
        <w:rPr>
          <w:rFonts w:ascii="Traditional Arabic" w:hAnsi="Traditional Arabic" w:cs="Traditional Arabic"/>
          <w:sz w:val="32"/>
          <w:szCs w:val="32"/>
          <w:rtl/>
          <w:lang w:bidi="ar-DZ"/>
        </w:rPr>
        <w:t xml:space="preserve"> تهتم بتوفير جميعالوسائل الضرورية للعمال، تأميم المكاتب والحواسب.</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الموارد البشرية :</w:t>
      </w:r>
      <w:r w:rsidRPr="00534192">
        <w:rPr>
          <w:rFonts w:ascii="Traditional Arabic" w:hAnsi="Traditional Arabic" w:cs="Traditional Arabic"/>
          <w:sz w:val="32"/>
          <w:szCs w:val="32"/>
          <w:rtl/>
          <w:lang w:bidi="ar-DZ"/>
        </w:rPr>
        <w:t xml:space="preserve"> تهم هذه المصلحة ب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ــــ تسيير الحياة المينية للعمال.</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ــــ تكوين الموظفين.</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ــــ توظيف العمال بكم والنوع اللازم حسب عدد المناصب الشاغرة في الهيكل التنظيمي.</w:t>
      </w:r>
    </w:p>
    <w:p w:rsidR="00D827C4" w:rsidRPr="00534192" w:rsidRDefault="00D827C4" w:rsidP="00A22D61">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ــــ إعداد القرارات الخاصة بالسيرة الم</w:t>
      </w:r>
      <w:r w:rsidR="00A22D61" w:rsidRPr="00534192">
        <w:rPr>
          <w:rFonts w:ascii="Traditional Arabic" w:hAnsi="Traditional Arabic" w:cs="Traditional Arabic"/>
          <w:sz w:val="32"/>
          <w:szCs w:val="32"/>
          <w:rtl/>
          <w:lang w:bidi="ar-DZ"/>
        </w:rPr>
        <w:t>ه</w:t>
      </w:r>
      <w:r w:rsidRPr="00534192">
        <w:rPr>
          <w:rFonts w:ascii="Traditional Arabic" w:hAnsi="Traditional Arabic" w:cs="Traditional Arabic"/>
          <w:sz w:val="32"/>
          <w:szCs w:val="32"/>
          <w:rtl/>
          <w:lang w:bidi="ar-DZ"/>
        </w:rPr>
        <w:t>نية</w:t>
      </w:r>
      <w:r w:rsidR="00A22D61" w:rsidRPr="00534192">
        <w:rPr>
          <w:rFonts w:ascii="Traditional Arabic" w:hAnsi="Traditional Arabic" w:cs="Traditional Arabic"/>
          <w:sz w:val="32"/>
          <w:szCs w:val="32"/>
          <w:rtl/>
          <w:lang w:bidi="ar-DZ"/>
        </w:rPr>
        <w:t xml:space="preserve"> </w:t>
      </w:r>
      <w:r w:rsidRPr="00534192">
        <w:rPr>
          <w:rFonts w:ascii="Traditional Arabic" w:hAnsi="Traditional Arabic" w:cs="Traditional Arabic"/>
          <w:sz w:val="32"/>
          <w:szCs w:val="32"/>
          <w:rtl/>
          <w:lang w:bidi="ar-DZ"/>
        </w:rPr>
        <w:t>للعمال "التقاعد</w:t>
      </w:r>
      <w:r w:rsidR="00A22D61" w:rsidRPr="00534192">
        <w:rPr>
          <w:rFonts w:ascii="Traditional Arabic" w:hAnsi="Traditional Arabic" w:cs="Traditional Arabic"/>
          <w:sz w:val="32"/>
          <w:szCs w:val="32"/>
          <w:rtl/>
          <w:lang w:bidi="ar-DZ"/>
        </w:rPr>
        <w:t>،</w:t>
      </w:r>
      <w:r w:rsidRPr="00534192">
        <w:rPr>
          <w:rFonts w:ascii="Traditional Arabic" w:hAnsi="Traditional Arabic" w:cs="Traditional Arabic"/>
          <w:sz w:val="32"/>
          <w:szCs w:val="32"/>
          <w:rtl/>
          <w:lang w:bidi="ar-DZ"/>
        </w:rPr>
        <w:t xml:space="preserve"> الترقية</w:t>
      </w:r>
      <w:r w:rsidR="00A22D61" w:rsidRPr="00534192">
        <w:rPr>
          <w:rFonts w:ascii="Traditional Arabic" w:hAnsi="Traditional Arabic" w:cs="Traditional Arabic"/>
          <w:sz w:val="32"/>
          <w:szCs w:val="32"/>
          <w:rtl/>
          <w:lang w:bidi="ar-DZ"/>
        </w:rPr>
        <w:t>،</w:t>
      </w:r>
      <w:r w:rsidRPr="00534192">
        <w:rPr>
          <w:rFonts w:ascii="Traditional Arabic" w:hAnsi="Traditional Arabic" w:cs="Traditional Arabic"/>
          <w:sz w:val="32"/>
          <w:szCs w:val="32"/>
          <w:rtl/>
          <w:lang w:bidi="ar-DZ"/>
        </w:rPr>
        <w:t xml:space="preserve"> العقوبات". </w:t>
      </w:r>
    </w:p>
    <w:p w:rsidR="00D827C4" w:rsidRPr="00534192" w:rsidRDefault="00D827C4" w:rsidP="00A22D61">
      <w:pPr>
        <w:jc w:val="lowKashida"/>
        <w:rPr>
          <w:rFonts w:ascii="Traditional Arabic" w:hAnsi="Traditional Arabic" w:cs="Traditional Arabic"/>
          <w:sz w:val="32"/>
          <w:szCs w:val="32"/>
          <w:rtl/>
          <w:lang w:bidi="ar-DZ"/>
        </w:rPr>
      </w:pPr>
      <w:r w:rsidRPr="00534192">
        <w:rPr>
          <w:rFonts w:ascii="Traditional Arabic" w:hAnsi="Traditional Arabic" w:cs="Traditional Arabic"/>
          <w:sz w:val="32"/>
          <w:szCs w:val="32"/>
          <w:rtl/>
          <w:lang w:bidi="ar-DZ"/>
        </w:rPr>
        <w:t>ــــ تسيير الم</w:t>
      </w:r>
      <w:r w:rsidR="00A22D61" w:rsidRPr="00534192">
        <w:rPr>
          <w:rFonts w:ascii="Traditional Arabic" w:hAnsi="Traditional Arabic" w:cs="Traditional Arabic"/>
          <w:sz w:val="32"/>
          <w:szCs w:val="32"/>
          <w:rtl/>
          <w:lang w:bidi="ar-DZ"/>
        </w:rPr>
        <w:t>ل</w:t>
      </w:r>
      <w:r w:rsidRPr="00534192">
        <w:rPr>
          <w:rFonts w:ascii="Traditional Arabic" w:hAnsi="Traditional Arabic" w:cs="Traditional Arabic"/>
          <w:sz w:val="32"/>
          <w:szCs w:val="32"/>
          <w:rtl/>
          <w:lang w:bidi="ar-DZ"/>
        </w:rPr>
        <w:t xml:space="preserve">فات الإدارية للمتعاقدين. </w:t>
      </w:r>
    </w:p>
    <w:p w:rsidR="00D827C4" w:rsidRPr="00534192" w:rsidRDefault="00D827C4" w:rsidP="00D827C4">
      <w:pPr>
        <w:jc w:val="lowKashida"/>
        <w:rPr>
          <w:rFonts w:ascii="Traditional Arabic" w:hAnsi="Traditional Arabic" w:cs="Traditional Arabic"/>
          <w:sz w:val="32"/>
          <w:szCs w:val="32"/>
          <w:rtl/>
          <w:lang w:bidi="ar-DZ"/>
        </w:rPr>
      </w:pPr>
      <w:r w:rsidRPr="00534192">
        <w:rPr>
          <w:rFonts w:ascii="Traditional Arabic" w:hAnsi="Traditional Arabic" w:cs="Traditional Arabic"/>
          <w:b/>
          <w:bCs/>
          <w:sz w:val="32"/>
          <w:szCs w:val="32"/>
          <w:rtl/>
          <w:lang w:bidi="ar-DZ"/>
        </w:rPr>
        <w:t>*مصلحة إدارة المستخدمين:</w:t>
      </w:r>
      <w:r w:rsidRPr="00534192">
        <w:rPr>
          <w:rFonts w:ascii="Traditional Arabic" w:hAnsi="Traditional Arabic" w:cs="Traditional Arabic"/>
          <w:sz w:val="32"/>
          <w:szCs w:val="32"/>
          <w:rtl/>
          <w:lang w:bidi="ar-DZ"/>
        </w:rPr>
        <w:t xml:space="preserve"> تهتم بكل ما يتعلق بإعداد نظام الرواتب وتسيير شؤون المستخدمين حتى الاجتماعية منها، تضم هذه المصلحة ثلاثة أقسام هي:" قسم تسيير الخدمات، قسم تسيير الأجور، قسم تسيير المستخدمين".</w:t>
      </w:r>
    </w:p>
    <w:p w:rsidR="00D827C4" w:rsidRPr="00534192" w:rsidRDefault="00D827C4" w:rsidP="00D827C4">
      <w:pPr>
        <w:jc w:val="lowKashida"/>
        <w:rPr>
          <w:rFonts w:ascii="Traditional Arabic" w:hAnsi="Traditional Arabic" w:cs="Traditional Arabic"/>
          <w:sz w:val="32"/>
          <w:szCs w:val="32"/>
          <w:rtl/>
          <w:lang w:val="fr-FR"/>
        </w:rPr>
      </w:pPr>
      <w:r w:rsidRPr="00534192">
        <w:rPr>
          <w:rFonts w:ascii="Traditional Arabic" w:hAnsi="Traditional Arabic" w:cs="Traditional Arabic"/>
          <w:b/>
          <w:bCs/>
          <w:sz w:val="32"/>
          <w:szCs w:val="32"/>
          <w:rtl/>
          <w:lang w:bidi="ar-DZ"/>
        </w:rPr>
        <w:t>ملاحظة:</w:t>
      </w:r>
      <w:r w:rsidRPr="00534192">
        <w:rPr>
          <w:rFonts w:ascii="Traditional Arabic" w:hAnsi="Traditional Arabic" w:cs="Traditional Arabic"/>
          <w:sz w:val="32"/>
          <w:szCs w:val="32"/>
          <w:rtl/>
          <w:lang w:bidi="ar-DZ"/>
        </w:rPr>
        <w:t xml:space="preserve"> فرع نفطال </w:t>
      </w:r>
      <w:r w:rsidRPr="00AF35C3">
        <w:rPr>
          <w:rFonts w:asciiTheme="majorBidi" w:hAnsiTheme="majorBidi" w:cstheme="majorBidi"/>
          <w:sz w:val="28"/>
          <w:szCs w:val="28"/>
          <w:lang w:val="fr-FR" w:bidi="ar-DZ"/>
        </w:rPr>
        <w:t>GPL</w:t>
      </w:r>
      <w:r w:rsidRPr="00534192">
        <w:rPr>
          <w:rFonts w:ascii="Traditional Arabic" w:hAnsi="Traditional Arabic" w:cs="Traditional Arabic"/>
          <w:sz w:val="32"/>
          <w:szCs w:val="32"/>
          <w:rtl/>
          <w:lang w:val="fr-FR"/>
        </w:rPr>
        <w:t xml:space="preserve"> بوسعادة هو</w:t>
      </w:r>
      <w:r w:rsidRPr="00534192">
        <w:rPr>
          <w:rFonts w:ascii="Traditional Arabic" w:hAnsi="Traditional Arabic" w:cs="Traditional Arabic"/>
          <w:sz w:val="32"/>
          <w:szCs w:val="32"/>
          <w:lang w:val="fr-FR"/>
        </w:rPr>
        <w:t xml:space="preserve"> </w:t>
      </w:r>
      <w:r w:rsidRPr="00534192">
        <w:rPr>
          <w:rFonts w:ascii="Traditional Arabic" w:hAnsi="Traditional Arabic" w:cs="Traditional Arabic"/>
          <w:sz w:val="32"/>
          <w:szCs w:val="32"/>
          <w:rtl/>
          <w:lang w:val="fr-FR"/>
        </w:rPr>
        <w:t>أحد فروع هذه المؤسسة العملاقة الموزع في عدة مناطق من الوطن، يعمل في ظلها وبنفس طبيعة عملها.</w:t>
      </w:r>
    </w:p>
    <w:p w:rsidR="00D827C4" w:rsidRPr="00534192" w:rsidRDefault="00D827C4" w:rsidP="00D827C4">
      <w:pPr>
        <w:jc w:val="lowKashida"/>
        <w:rPr>
          <w:rFonts w:ascii="Traditional Arabic" w:hAnsi="Traditional Arabic" w:cs="Traditional Arabic"/>
          <w:sz w:val="32"/>
          <w:szCs w:val="32"/>
          <w:rtl/>
          <w:lang w:val="fr-FR"/>
        </w:rPr>
      </w:pPr>
      <w:r w:rsidRPr="00534192">
        <w:rPr>
          <w:rFonts w:ascii="Traditional Arabic" w:hAnsi="Traditional Arabic" w:cs="Traditional Arabic"/>
          <w:sz w:val="32"/>
          <w:szCs w:val="32"/>
          <w:rtl/>
          <w:lang w:val="fr-FR"/>
        </w:rPr>
        <w:t xml:space="preserve">يرتكز العمل الأساسي لهذا الفرع على جلب غاز </w:t>
      </w:r>
      <w:r w:rsidRPr="00AF35C3">
        <w:rPr>
          <w:rFonts w:asciiTheme="majorBidi" w:hAnsiTheme="majorBidi" w:cstheme="majorBidi"/>
          <w:sz w:val="28"/>
          <w:szCs w:val="28"/>
          <w:lang w:val="fr-FR"/>
        </w:rPr>
        <w:t>Butane</w:t>
      </w:r>
      <w:r w:rsidRPr="00534192">
        <w:rPr>
          <w:rFonts w:ascii="Traditional Arabic" w:hAnsi="Traditional Arabic" w:cs="Traditional Arabic"/>
          <w:sz w:val="28"/>
          <w:szCs w:val="28"/>
          <w:lang w:val="fr-FR"/>
        </w:rPr>
        <w:t xml:space="preserve"> </w:t>
      </w:r>
      <w:r w:rsidRPr="00534192">
        <w:rPr>
          <w:rFonts w:ascii="Traditional Arabic" w:hAnsi="Traditional Arabic" w:cs="Traditional Arabic"/>
          <w:sz w:val="32"/>
          <w:szCs w:val="32"/>
          <w:rtl/>
          <w:lang w:val="fr-FR"/>
        </w:rPr>
        <w:t xml:space="preserve"> من المصدر عبر الصاريج </w:t>
      </w:r>
      <w:r w:rsidRPr="00AF35C3">
        <w:rPr>
          <w:rFonts w:asciiTheme="majorBidi" w:hAnsiTheme="majorBidi" w:cstheme="majorBidi"/>
          <w:sz w:val="28"/>
          <w:szCs w:val="28"/>
          <w:lang w:val="fr-FR"/>
        </w:rPr>
        <w:t xml:space="preserve">Citernes </w:t>
      </w:r>
      <w:r w:rsidRPr="00534192">
        <w:rPr>
          <w:rFonts w:ascii="Traditional Arabic" w:hAnsi="Traditional Arabic" w:cs="Traditional Arabic"/>
          <w:sz w:val="32"/>
          <w:szCs w:val="32"/>
          <w:rtl/>
          <w:lang w:val="fr-FR"/>
        </w:rPr>
        <w:t xml:space="preserve"> المخصصة لذلك، ويتم تخزين الغاز في صاريج أكبر </w:t>
      </w:r>
      <w:r w:rsidRPr="00AF35C3">
        <w:rPr>
          <w:rFonts w:asciiTheme="majorBidi" w:hAnsiTheme="majorBidi" w:cstheme="majorBidi"/>
          <w:sz w:val="28"/>
          <w:szCs w:val="28"/>
          <w:lang w:val="fr-FR"/>
        </w:rPr>
        <w:t xml:space="preserve">Cigars </w:t>
      </w:r>
      <w:r w:rsidRPr="00534192">
        <w:rPr>
          <w:rFonts w:ascii="Traditional Arabic" w:hAnsi="Traditional Arabic" w:cs="Traditional Arabic"/>
          <w:sz w:val="32"/>
          <w:szCs w:val="32"/>
          <w:rtl/>
          <w:lang w:val="fr-FR"/>
        </w:rPr>
        <w:t xml:space="preserve"> ويتم تعبئة هذا الغاز في قارورات ذات سعات مختلفة :</w:t>
      </w:r>
    </w:p>
    <w:p w:rsidR="00D827C4" w:rsidRPr="00534192" w:rsidRDefault="00D827C4" w:rsidP="00D827C4">
      <w:pPr>
        <w:jc w:val="lowKashida"/>
        <w:rPr>
          <w:rFonts w:ascii="Traditional Arabic" w:hAnsi="Traditional Arabic" w:cs="Traditional Arabic"/>
          <w:sz w:val="32"/>
          <w:szCs w:val="32"/>
          <w:rtl/>
          <w:lang w:val="fr-FR"/>
        </w:rPr>
      </w:pPr>
      <w:r w:rsidRPr="00AF35C3">
        <w:rPr>
          <w:rFonts w:asciiTheme="majorBidi" w:hAnsiTheme="majorBidi" w:cstheme="majorBidi"/>
          <w:sz w:val="28"/>
          <w:szCs w:val="28"/>
          <w:lang w:val="fr-FR"/>
        </w:rPr>
        <w:t>B13</w:t>
      </w:r>
      <w:r w:rsidRPr="00534192">
        <w:rPr>
          <w:rFonts w:ascii="Traditional Arabic" w:hAnsi="Traditional Arabic" w:cs="Traditional Arabic"/>
          <w:sz w:val="32"/>
          <w:szCs w:val="32"/>
          <w:rtl/>
          <w:lang w:val="fr-FR"/>
        </w:rPr>
        <w:t xml:space="preserve"> ، 13 كغ .</w:t>
      </w:r>
    </w:p>
    <w:p w:rsidR="00D827C4" w:rsidRPr="00534192" w:rsidRDefault="00D827C4" w:rsidP="00D827C4">
      <w:pPr>
        <w:jc w:val="lowKashida"/>
        <w:rPr>
          <w:rFonts w:ascii="Traditional Arabic" w:hAnsi="Traditional Arabic" w:cs="Traditional Arabic"/>
          <w:sz w:val="32"/>
          <w:szCs w:val="32"/>
          <w:rtl/>
          <w:lang w:val="fr-FR"/>
        </w:rPr>
      </w:pPr>
      <w:r w:rsidRPr="00AF35C3">
        <w:rPr>
          <w:rFonts w:asciiTheme="majorBidi" w:hAnsiTheme="majorBidi" w:cstheme="majorBidi"/>
          <w:sz w:val="28"/>
          <w:szCs w:val="28"/>
          <w:lang w:val="fr-FR"/>
        </w:rPr>
        <w:lastRenderedPageBreak/>
        <w:t>B06</w:t>
      </w:r>
      <w:r w:rsidRPr="00534192">
        <w:rPr>
          <w:rFonts w:ascii="Traditional Arabic" w:hAnsi="Traditional Arabic" w:cs="Traditional Arabic"/>
          <w:sz w:val="32"/>
          <w:szCs w:val="32"/>
          <w:rtl/>
          <w:lang w:val="fr-FR"/>
        </w:rPr>
        <w:t xml:space="preserve"> ، 06 كغ .</w:t>
      </w:r>
    </w:p>
    <w:p w:rsidR="00D827C4" w:rsidRPr="00534192" w:rsidRDefault="00D827C4" w:rsidP="00D827C4">
      <w:pPr>
        <w:jc w:val="lowKashida"/>
        <w:rPr>
          <w:rFonts w:ascii="Traditional Arabic" w:hAnsi="Traditional Arabic" w:cs="Traditional Arabic"/>
          <w:sz w:val="32"/>
          <w:szCs w:val="32"/>
          <w:rtl/>
          <w:lang w:val="fr-FR"/>
        </w:rPr>
      </w:pPr>
      <w:r w:rsidRPr="00534192">
        <w:rPr>
          <w:rFonts w:ascii="Traditional Arabic" w:hAnsi="Traditional Arabic" w:cs="Traditional Arabic"/>
          <w:sz w:val="28"/>
          <w:szCs w:val="28"/>
          <w:lang w:val="fr-FR"/>
        </w:rPr>
        <w:t>B03</w:t>
      </w:r>
      <w:r w:rsidRPr="00534192">
        <w:rPr>
          <w:rFonts w:ascii="Traditional Arabic" w:hAnsi="Traditional Arabic" w:cs="Traditional Arabic"/>
          <w:sz w:val="32"/>
          <w:szCs w:val="32"/>
          <w:rtl/>
          <w:lang w:val="fr-FR"/>
        </w:rPr>
        <w:t xml:space="preserve"> ، 03 كغ .</w:t>
      </w:r>
    </w:p>
    <w:p w:rsidR="00182662" w:rsidRDefault="00D827C4" w:rsidP="00182662">
      <w:pPr>
        <w:jc w:val="lowKashida"/>
        <w:rPr>
          <w:rFonts w:ascii="Traditional Arabic" w:hAnsi="Traditional Arabic" w:cs="Traditional Arabic"/>
          <w:sz w:val="24"/>
          <w:szCs w:val="24"/>
          <w:rtl/>
          <w:lang w:bidi="ar-DZ"/>
        </w:rPr>
      </w:pPr>
      <w:r w:rsidRPr="00534192">
        <w:rPr>
          <w:rFonts w:ascii="Traditional Arabic" w:hAnsi="Traditional Arabic" w:cs="Traditional Arabic"/>
          <w:sz w:val="32"/>
          <w:szCs w:val="32"/>
          <w:rtl/>
          <w:lang w:val="fr-FR"/>
        </w:rPr>
        <w:t xml:space="preserve">  وذلك في مصنع التعمير أو التعبئة، وفقا لشروط أمنية  وتحت رقابة الأمن الصناعي، ولا</w:t>
      </w:r>
      <w:r w:rsidR="009A644D">
        <w:rPr>
          <w:rFonts w:ascii="Traditional Arabic" w:hAnsi="Traditional Arabic" w:cs="Traditional Arabic" w:hint="cs"/>
          <w:sz w:val="32"/>
          <w:szCs w:val="32"/>
          <w:rtl/>
          <w:lang w:val="fr-FR"/>
        </w:rPr>
        <w:t xml:space="preserve"> </w:t>
      </w:r>
      <w:r w:rsidRPr="00534192">
        <w:rPr>
          <w:rFonts w:ascii="Traditional Arabic" w:hAnsi="Traditional Arabic" w:cs="Traditional Arabic"/>
          <w:sz w:val="32"/>
          <w:szCs w:val="32"/>
          <w:rtl/>
          <w:lang w:val="fr-FR"/>
        </w:rPr>
        <w:t>ينجز أي عمل مهما كانت طبيعته إلا برخصة من الأمن الصناعي ورئيس المركز</w:t>
      </w:r>
      <w:r w:rsidRPr="00534192">
        <w:rPr>
          <w:rFonts w:ascii="Traditional Arabic" w:hAnsi="Traditional Arabic" w:cs="Traditional Arabic"/>
          <w:sz w:val="28"/>
          <w:szCs w:val="28"/>
          <w:rtl/>
          <w:lang w:val="fr-FR"/>
        </w:rPr>
        <w:t>.</w:t>
      </w:r>
      <w:r w:rsidR="00F70E97" w:rsidRPr="00F70E97">
        <w:rPr>
          <w:rFonts w:ascii="Traditional Arabic" w:hAnsi="Traditional Arabic" w:cs="Traditional Arabic"/>
          <w:sz w:val="24"/>
          <w:szCs w:val="24"/>
          <w:rtl/>
          <w:lang w:bidi="ar-DZ"/>
        </w:rPr>
        <w:t xml:space="preserve"> .</w:t>
      </w:r>
      <w:r w:rsidR="00F70E97" w:rsidRPr="00F70E97">
        <w:rPr>
          <w:rFonts w:ascii="Traditional Arabic" w:hAnsi="Traditional Arabic" w:cs="Traditional Arabic" w:hint="cs"/>
          <w:sz w:val="24"/>
          <w:szCs w:val="24"/>
          <w:rtl/>
          <w:lang w:bidi="ar-DZ"/>
        </w:rPr>
        <w:t>( من خلال المقابلة مع مدير</w:t>
      </w:r>
      <w:r w:rsidR="00F70E97">
        <w:rPr>
          <w:rFonts w:ascii="Traditional Arabic" w:hAnsi="Traditional Arabic" w:cs="Traditional Arabic" w:hint="cs"/>
          <w:sz w:val="24"/>
          <w:szCs w:val="24"/>
          <w:rtl/>
          <w:lang w:bidi="ar-DZ"/>
        </w:rPr>
        <w:t xml:space="preserve"> ومساعد مدير</w:t>
      </w:r>
      <w:r w:rsidR="00F70E97" w:rsidRPr="00F70E97">
        <w:rPr>
          <w:rFonts w:ascii="Traditional Arabic" w:hAnsi="Traditional Arabic" w:cs="Traditional Arabic" w:hint="cs"/>
          <w:sz w:val="24"/>
          <w:szCs w:val="24"/>
          <w:rtl/>
          <w:lang w:bidi="ar-DZ"/>
        </w:rPr>
        <w:t xml:space="preserve"> فرع نفطال بوسعادة)</w:t>
      </w:r>
    </w:p>
    <w:p w:rsidR="00D827C4" w:rsidRPr="00182662" w:rsidRDefault="006C63F3" w:rsidP="00182662">
      <w:pPr>
        <w:jc w:val="lowKashida"/>
        <w:rPr>
          <w:rFonts w:ascii="Traditional Arabic" w:hAnsi="Traditional Arabic" w:cs="Traditional Arabic"/>
          <w:sz w:val="24"/>
          <w:szCs w:val="24"/>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830272" behindDoc="0" locked="0" layoutInCell="1" allowOverlap="1">
                <wp:simplePos x="0" y="0"/>
                <wp:positionH relativeFrom="column">
                  <wp:posOffset>-367665</wp:posOffset>
                </wp:positionH>
                <wp:positionV relativeFrom="paragraph">
                  <wp:posOffset>287655</wp:posOffset>
                </wp:positionV>
                <wp:extent cx="6276975" cy="5647055"/>
                <wp:effectExtent l="9525" t="10795" r="9525" b="9525"/>
                <wp:wrapNone/>
                <wp:docPr id="5980" name="Rectangle 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6975" cy="5647055"/>
                        </a:xfrm>
                        <a:prstGeom prst="rect">
                          <a:avLst/>
                        </a:prstGeom>
                        <a:solidFill>
                          <a:srgbClr val="FFFFFF"/>
                        </a:solidFill>
                        <a:ln w="9525">
                          <a:solidFill>
                            <a:srgbClr val="000000"/>
                          </a:solidFill>
                          <a:miter lim="800000"/>
                          <a:headEnd/>
                          <a:tailEnd/>
                        </a:ln>
                      </wps:spPr>
                      <wps:txbx>
                        <w:txbxContent>
                          <w:p w:rsidR="00D82C3A" w:rsidRDefault="00D82C3A" w:rsidP="00D827C4">
                            <w:r>
                              <w:rPr>
                                <w:rFonts w:cs="Arial"/>
                                <w:noProof/>
                                <w:rtl/>
                                <w:lang w:val="fr-FR" w:eastAsia="fr-FR"/>
                              </w:rPr>
                              <w:drawing>
                                <wp:inline distT="0" distB="0" distL="0" distR="0">
                                  <wp:extent cx="6076950" cy="5705475"/>
                                  <wp:effectExtent l="0" t="0" r="0" b="0"/>
                                  <wp:docPr id="2" name="صورة 5" descr="C:\Users\moussa\Pictures\صور\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ussa\Pictures\صور\بدون عنوان.png"/>
                                          <pic:cNvPicPr>
                                            <a:picLocks noChangeAspect="1" noChangeArrowheads="1"/>
                                          </pic:cNvPicPr>
                                        </pic:nvPicPr>
                                        <pic:blipFill>
                                          <a:blip r:embed="rId53"/>
                                          <a:srcRect/>
                                          <a:stretch>
                                            <a:fillRect/>
                                          </a:stretch>
                                        </pic:blipFill>
                                        <pic:spPr bwMode="auto">
                                          <a:xfrm>
                                            <a:off x="0" y="0"/>
                                            <a:ext cx="6084571" cy="571263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5" o:spid="_x0000_s1042" style="position:absolute;left:0;text-align:left;margin-left:-28.95pt;margin-top:22.65pt;width:494.25pt;height:444.6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">
                <v:textbox>
                  <w:txbxContent>
                    <w:p w:rsidR="00D82C3A" w:rsidRDefault="00D82C3A" w:rsidP="00D827C4">
                      <w:r>
                        <w:rPr>
                          <w:rFonts w:cs="Arial"/>
                          <w:noProof/>
                          <w:rtl/>
                          <w:lang w:val="fr-FR" w:eastAsia="fr-FR"/>
                        </w:rPr>
                        <w:drawing>
                          <wp:inline distT="0" distB="0" distL="0" distR="0">
                            <wp:extent cx="6076950" cy="5705475"/>
                            <wp:effectExtent l="0" t="0" r="0" b="0"/>
                            <wp:docPr id="2" name="صورة 5" descr="C:\Users\moussa\Pictures\صور\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ussa\Pictures\صور\بدون عنوان.png"/>
                                    <pic:cNvPicPr>
                                      <a:picLocks noChangeAspect="1" noChangeArrowheads="1"/>
                                    </pic:cNvPicPr>
                                  </pic:nvPicPr>
                                  <pic:blipFill>
                                    <a:blip r:embed="rId53"/>
                                    <a:srcRect/>
                                    <a:stretch>
                                      <a:fillRect/>
                                    </a:stretch>
                                  </pic:blipFill>
                                  <pic:spPr bwMode="auto">
                                    <a:xfrm>
                                      <a:off x="0" y="0"/>
                                      <a:ext cx="6084571" cy="5712630"/>
                                    </a:xfrm>
                                    <a:prstGeom prst="rect">
                                      <a:avLst/>
                                    </a:prstGeom>
                                    <a:noFill/>
                                    <a:ln w="9525">
                                      <a:noFill/>
                                      <a:miter lim="800000"/>
                                      <a:headEnd/>
                                      <a:tailEnd/>
                                    </a:ln>
                                  </pic:spPr>
                                </pic:pic>
                              </a:graphicData>
                            </a:graphic>
                          </wp:inline>
                        </w:drawing>
                      </w:r>
                    </w:p>
                  </w:txbxContent>
                </v:textbox>
              </v:rect>
            </w:pict>
          </mc:Fallback>
        </mc:AlternateContent>
      </w: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D827C4" w:rsidP="00D827C4">
      <w:pPr>
        <w:spacing w:line="240" w:lineRule="auto"/>
        <w:jc w:val="both"/>
        <w:rPr>
          <w:rFonts w:ascii="Simplified Arabic" w:hAnsi="Simplified Arabic" w:cs="Simplified Arabic"/>
          <w:sz w:val="28"/>
          <w:szCs w:val="28"/>
          <w:rtl/>
          <w:lang w:val="fr-FR"/>
        </w:rPr>
      </w:pPr>
    </w:p>
    <w:p w:rsidR="00D827C4" w:rsidRDefault="006C63F3" w:rsidP="00D827C4">
      <w:pPr>
        <w:spacing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831296" behindDoc="0" locked="0" layoutInCell="1" allowOverlap="1">
                <wp:simplePos x="0" y="0"/>
                <wp:positionH relativeFrom="column">
                  <wp:posOffset>1518285</wp:posOffset>
                </wp:positionH>
                <wp:positionV relativeFrom="paragraph">
                  <wp:posOffset>154305</wp:posOffset>
                </wp:positionV>
                <wp:extent cx="3228975" cy="409575"/>
                <wp:effectExtent l="9525" t="10795" r="9525" b="8255"/>
                <wp:wrapNone/>
                <wp:docPr id="5979" name="AutoShape 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28975" cy="409575"/>
                        </a:xfrm>
                        <a:prstGeom prst="roundRect">
                          <a:avLst>
                            <a:gd name="adj" fmla="val 16667"/>
                          </a:avLst>
                        </a:prstGeom>
                        <a:solidFill>
                          <a:srgbClr val="FFFFFF"/>
                        </a:solidFill>
                        <a:ln w="9525">
                          <a:solidFill>
                            <a:srgbClr val="000000"/>
                          </a:solidFill>
                          <a:round/>
                          <a:headEnd/>
                          <a:tailEnd/>
                        </a:ln>
                      </wps:spPr>
                      <wps:txbx>
                        <w:txbxContent>
                          <w:p w:rsidR="00D82C3A" w:rsidRPr="00534192" w:rsidRDefault="00D82C3A" w:rsidP="00381D9B">
                            <w:pPr>
                              <w:spacing w:line="240" w:lineRule="auto"/>
                              <w:jc w:val="center"/>
                              <w:rPr>
                                <w:rFonts w:ascii="Traditional Arabic" w:hAnsi="Traditional Arabic" w:cs="Traditional Arabic"/>
                                <w:b/>
                                <w:bCs/>
                                <w:sz w:val="28"/>
                                <w:szCs w:val="28"/>
                                <w:lang w:bidi="ar-DZ"/>
                              </w:rPr>
                            </w:pPr>
                            <w:r w:rsidRPr="00534192">
                              <w:rPr>
                                <w:rFonts w:ascii="Traditional Arabic" w:hAnsi="Traditional Arabic" w:cs="Traditional Arabic"/>
                                <w:b/>
                                <w:bCs/>
                                <w:sz w:val="28"/>
                                <w:szCs w:val="28"/>
                                <w:rtl/>
                                <w:lang w:bidi="ar-DZ"/>
                              </w:rPr>
                              <w:t>شكل (0</w:t>
                            </w:r>
                            <w:r>
                              <w:rPr>
                                <w:rFonts w:ascii="Traditional Arabic" w:hAnsi="Traditional Arabic" w:cs="Traditional Arabic" w:hint="cs"/>
                                <w:b/>
                                <w:bCs/>
                                <w:sz w:val="28"/>
                                <w:szCs w:val="28"/>
                                <w:rtl/>
                                <w:lang w:bidi="ar-DZ"/>
                              </w:rPr>
                              <w:t>5</w:t>
                            </w:r>
                            <w:r w:rsidRPr="00534192">
                              <w:rPr>
                                <w:rFonts w:ascii="Traditional Arabic" w:hAnsi="Traditional Arabic" w:cs="Traditional Arabic"/>
                                <w:b/>
                                <w:bCs/>
                                <w:sz w:val="28"/>
                                <w:szCs w:val="28"/>
                                <w:rtl/>
                                <w:lang w:bidi="ar-DZ"/>
                              </w:rPr>
                              <w:t>): يمثل الهيكل التنظيمي لمؤسسة نفطال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46" o:spid="_x0000_s1043" style="position:absolute;left:0;text-align:left;margin-left:119.55pt;margin-top:12.15pt;width:254.25pt;height:32.2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">
                <v:textbox>
                  <w:txbxContent>
                    <w:p w:rsidR="00D82C3A" w:rsidRPr="00534192" w:rsidRDefault="00D82C3A" w:rsidP="00381D9B">
                      <w:pPr>
                        <w:spacing w:line="240" w:lineRule="auto"/>
                        <w:jc w:val="center"/>
                        <w:rPr>
                          <w:rFonts w:ascii="Traditional Arabic" w:hAnsi="Traditional Arabic" w:cs="Traditional Arabic"/>
                          <w:b/>
                          <w:bCs/>
                          <w:sz w:val="28"/>
                          <w:szCs w:val="28"/>
                          <w:lang w:bidi="ar-DZ"/>
                        </w:rPr>
                      </w:pPr>
                      <w:r w:rsidRPr="00534192">
                        <w:rPr>
                          <w:rFonts w:ascii="Traditional Arabic" w:hAnsi="Traditional Arabic" w:cs="Traditional Arabic"/>
                          <w:b/>
                          <w:bCs/>
                          <w:sz w:val="28"/>
                          <w:szCs w:val="28"/>
                          <w:rtl/>
                          <w:lang w:bidi="ar-DZ"/>
                        </w:rPr>
                        <w:t>شكل (0</w:t>
                      </w:r>
                      <w:r>
                        <w:rPr>
                          <w:rFonts w:ascii="Traditional Arabic" w:hAnsi="Traditional Arabic" w:cs="Traditional Arabic" w:hint="cs"/>
                          <w:b/>
                          <w:bCs/>
                          <w:sz w:val="28"/>
                          <w:szCs w:val="28"/>
                          <w:rtl/>
                          <w:lang w:bidi="ar-DZ"/>
                        </w:rPr>
                        <w:t>5</w:t>
                      </w:r>
                      <w:r w:rsidRPr="00534192">
                        <w:rPr>
                          <w:rFonts w:ascii="Traditional Arabic" w:hAnsi="Traditional Arabic" w:cs="Traditional Arabic"/>
                          <w:b/>
                          <w:bCs/>
                          <w:sz w:val="28"/>
                          <w:szCs w:val="28"/>
                          <w:rtl/>
                          <w:lang w:bidi="ar-DZ"/>
                        </w:rPr>
                        <w:t>): يمثل الهيكل التنظيمي لمؤسسة نفطال</w:t>
                      </w:r>
                    </w:p>
                  </w:txbxContent>
                </v:textbox>
              </v:roundrect>
            </w:pict>
          </mc:Fallback>
        </mc:AlternateContent>
      </w:r>
    </w:p>
    <w:p w:rsidR="00182662" w:rsidRDefault="00182662" w:rsidP="007C6209">
      <w:pPr>
        <w:jc w:val="both"/>
        <w:rPr>
          <w:rFonts w:ascii="Traditional Arabic" w:hAnsi="Traditional Arabic" w:cs="Traditional Arabic"/>
          <w:b/>
          <w:bCs/>
          <w:sz w:val="26"/>
          <w:szCs w:val="26"/>
          <w:rtl/>
          <w:lang w:bidi="ar-DZ"/>
        </w:rPr>
      </w:pPr>
    </w:p>
    <w:p w:rsidR="00D827C4" w:rsidRPr="007C6209" w:rsidRDefault="00F70E97" w:rsidP="007C6209">
      <w:pPr>
        <w:jc w:val="both"/>
        <w:rPr>
          <w:rFonts w:ascii="Traditional Arabic" w:hAnsi="Traditional Arabic" w:cs="Traditional Arabic"/>
          <w:b/>
          <w:bCs/>
          <w:sz w:val="26"/>
          <w:szCs w:val="26"/>
          <w:rtl/>
          <w:lang w:bidi="ar-DZ"/>
        </w:rPr>
      </w:pPr>
      <w:r w:rsidRPr="007C6209">
        <w:rPr>
          <w:rFonts w:ascii="Traditional Arabic" w:hAnsi="Traditional Arabic" w:cs="Traditional Arabic"/>
          <w:b/>
          <w:bCs/>
          <w:sz w:val="26"/>
          <w:szCs w:val="26"/>
          <w:rtl/>
          <w:lang w:bidi="ar-DZ"/>
        </w:rPr>
        <w:t>المصدر : من إعداد الطالب</w:t>
      </w:r>
      <w:r w:rsidR="0087377A">
        <w:rPr>
          <w:rFonts w:ascii="Traditional Arabic" w:hAnsi="Traditional Arabic" w:cs="Traditional Arabic" w:hint="cs"/>
          <w:b/>
          <w:bCs/>
          <w:sz w:val="26"/>
          <w:szCs w:val="26"/>
          <w:rtl/>
          <w:lang w:bidi="ar-DZ"/>
        </w:rPr>
        <w:t>ان</w:t>
      </w:r>
      <w:r w:rsidRPr="007C6209">
        <w:rPr>
          <w:rFonts w:ascii="Traditional Arabic" w:hAnsi="Traditional Arabic" w:cs="Traditional Arabic"/>
          <w:b/>
          <w:bCs/>
          <w:sz w:val="26"/>
          <w:szCs w:val="26"/>
          <w:rtl/>
          <w:lang w:bidi="ar-DZ"/>
        </w:rPr>
        <w:t xml:space="preserve"> </w:t>
      </w:r>
      <w:r w:rsidR="007C6209" w:rsidRPr="007C6209">
        <w:rPr>
          <w:rFonts w:ascii="Traditional Arabic" w:hAnsi="Traditional Arabic" w:cs="Traditional Arabic"/>
          <w:sz w:val="26"/>
          <w:szCs w:val="26"/>
          <w:rtl/>
          <w:lang w:bidi="ar-DZ"/>
        </w:rPr>
        <w:t>. (بالاعتماد على الوثائق المقدمة من قبل المؤسسة)</w:t>
      </w:r>
    </w:p>
    <w:p w:rsidR="0087377A" w:rsidRDefault="0087377A" w:rsidP="00DF472B">
      <w:pPr>
        <w:jc w:val="both"/>
        <w:rPr>
          <w:rFonts w:ascii="Traditional Arabic" w:hAnsi="Traditional Arabic" w:cs="Traditional Arabic"/>
          <w:b/>
          <w:bCs/>
          <w:sz w:val="36"/>
          <w:szCs w:val="36"/>
          <w:rtl/>
          <w:lang w:bidi="ar-DZ"/>
        </w:rPr>
      </w:pPr>
    </w:p>
    <w:p w:rsidR="00340C1B" w:rsidRDefault="00A22D61" w:rsidP="00DF472B">
      <w:pPr>
        <w:jc w:val="both"/>
        <w:rPr>
          <w:rFonts w:ascii="Traditional Arabic" w:hAnsi="Traditional Arabic" w:cs="Traditional Arabic"/>
          <w:b/>
          <w:bCs/>
          <w:sz w:val="36"/>
          <w:szCs w:val="36"/>
          <w:rtl/>
          <w:lang w:bidi="ar-DZ"/>
        </w:rPr>
      </w:pPr>
      <w:r w:rsidRPr="00841008">
        <w:rPr>
          <w:rFonts w:ascii="Traditional Arabic" w:hAnsi="Traditional Arabic" w:cs="Traditional Arabic"/>
          <w:b/>
          <w:bCs/>
          <w:sz w:val="36"/>
          <w:szCs w:val="36"/>
          <w:rtl/>
          <w:lang w:bidi="ar-DZ"/>
        </w:rPr>
        <w:lastRenderedPageBreak/>
        <w:t>المبحث الثاني</w:t>
      </w:r>
      <w:r w:rsidR="005103B2" w:rsidRPr="00841008">
        <w:rPr>
          <w:rFonts w:ascii="Traditional Arabic" w:hAnsi="Traditional Arabic" w:cs="Traditional Arabic"/>
          <w:b/>
          <w:bCs/>
          <w:sz w:val="36"/>
          <w:szCs w:val="36"/>
          <w:rtl/>
          <w:lang w:bidi="ar-DZ"/>
        </w:rPr>
        <w:t xml:space="preserve"> :</w:t>
      </w:r>
      <w:r w:rsidR="00DF472B">
        <w:rPr>
          <w:rFonts w:ascii="Traditional Arabic" w:hAnsi="Traditional Arabic" w:cs="Traditional Arabic" w:hint="cs"/>
          <w:b/>
          <w:bCs/>
          <w:sz w:val="36"/>
          <w:szCs w:val="36"/>
          <w:rtl/>
          <w:lang w:bidi="ar-DZ"/>
        </w:rPr>
        <w:t>الإطار المنهجي للدراسة.</w:t>
      </w:r>
    </w:p>
    <w:p w:rsidR="00DF472B" w:rsidRPr="004E14E0" w:rsidRDefault="00D714C6" w:rsidP="00DF472B">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DF472B" w:rsidRPr="004E14E0">
        <w:rPr>
          <w:rFonts w:ascii="Traditional Arabic" w:hAnsi="Traditional Arabic" w:cs="Traditional Arabic" w:hint="eastAsia"/>
          <w:sz w:val="32"/>
          <w:szCs w:val="32"/>
          <w:rtl/>
          <w:lang w:bidi="ar-DZ"/>
        </w:rPr>
        <w:t>سوف</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نتناول</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في</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هذا</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المطلب</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المنهج</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المستخدم</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المتبع</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في</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هذه</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الدر</w:t>
      </w:r>
      <w:r w:rsidR="004E14E0" w:rsidRPr="004E14E0">
        <w:rPr>
          <w:rFonts w:ascii="Traditional Arabic" w:hAnsi="Traditional Arabic" w:cs="Traditional Arabic" w:hint="cs"/>
          <w:sz w:val="32"/>
          <w:szCs w:val="32"/>
          <w:rtl/>
          <w:lang w:bidi="ar-DZ"/>
        </w:rPr>
        <w:t>ا</w:t>
      </w:r>
      <w:r w:rsidR="00DF472B" w:rsidRPr="004E14E0">
        <w:rPr>
          <w:rFonts w:ascii="Traditional Arabic" w:hAnsi="Traditional Arabic" w:cs="Traditional Arabic" w:hint="eastAsia"/>
          <w:sz w:val="32"/>
          <w:szCs w:val="32"/>
          <w:rtl/>
          <w:lang w:bidi="ar-DZ"/>
        </w:rPr>
        <w:t>سة</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وأساليب</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جمع</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البيانات</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ثم</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نتناول</w:t>
      </w:r>
      <w:r w:rsidR="00DF472B" w:rsidRPr="004E14E0">
        <w:rPr>
          <w:rFonts w:ascii="Traditional Arabic" w:hAnsi="Traditional Arabic" w:cs="Traditional Arabic" w:hint="cs"/>
          <w:sz w:val="32"/>
          <w:szCs w:val="32"/>
          <w:rtl/>
          <w:lang w:bidi="ar-DZ"/>
        </w:rPr>
        <w:t xml:space="preserve"> </w:t>
      </w:r>
      <w:r w:rsidR="00DF472B" w:rsidRPr="004E14E0">
        <w:rPr>
          <w:rFonts w:ascii="Traditional Arabic" w:hAnsi="Traditional Arabic" w:cs="Traditional Arabic" w:hint="eastAsia"/>
          <w:sz w:val="32"/>
          <w:szCs w:val="32"/>
          <w:rtl/>
          <w:lang w:bidi="ar-DZ"/>
        </w:rPr>
        <w:t>التحليل</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الإحصائي</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للبيانات</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من</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مخرجات</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برنامج</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 xml:space="preserve">ونظام </w:t>
      </w:r>
      <w:r w:rsidR="00DF472B" w:rsidRPr="004E14E0">
        <w:rPr>
          <w:rFonts w:ascii="Traditional Arabic" w:hAnsi="Traditional Arabic" w:cs="Traditional Arabic"/>
          <w:sz w:val="32"/>
          <w:szCs w:val="32"/>
          <w:lang w:bidi="ar-DZ"/>
        </w:rPr>
        <w:t>SPSS</w:t>
      </w:r>
      <w:r w:rsidR="00DF472B" w:rsidRPr="004E14E0">
        <w:rPr>
          <w:rFonts w:ascii="Traditional Arabic" w:hAnsi="Traditional Arabic" w:cs="Traditional Arabic" w:hint="eastAsia"/>
          <w:sz w:val="32"/>
          <w:szCs w:val="32"/>
          <w:rtl/>
          <w:lang w:bidi="ar-DZ"/>
        </w:rPr>
        <w:t xml:space="preserve"> وفى</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الأخير</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نقوم</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بمعالجة</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وتقييم</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الفرضيات</w:t>
      </w:r>
      <w:r w:rsidR="00DF472B" w:rsidRPr="004E14E0">
        <w:rPr>
          <w:rFonts w:ascii="Traditional Arabic" w:hAnsi="Traditional Arabic" w:cs="Traditional Arabic" w:hint="cs"/>
          <w:sz w:val="32"/>
          <w:szCs w:val="32"/>
          <w:rtl/>
          <w:lang w:bidi="ar-DZ"/>
        </w:rPr>
        <w:t xml:space="preserve"> </w:t>
      </w:r>
      <w:r w:rsidR="00DF472B" w:rsidRPr="004E14E0">
        <w:rPr>
          <w:rFonts w:ascii="Traditional Arabic" w:hAnsi="Traditional Arabic" w:cs="Traditional Arabic" w:hint="eastAsia"/>
          <w:sz w:val="32"/>
          <w:szCs w:val="32"/>
          <w:rtl/>
          <w:lang w:bidi="ar-DZ"/>
        </w:rPr>
        <w:t>للوصول</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إلى</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أبرز</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النتائج</w:t>
      </w:r>
      <w:r w:rsidR="00DF472B" w:rsidRPr="004E14E0">
        <w:rPr>
          <w:rFonts w:ascii="Traditional Arabic" w:hAnsi="Traditional Arabic" w:cs="Traditional Arabic"/>
          <w:sz w:val="32"/>
          <w:szCs w:val="32"/>
          <w:rtl/>
          <w:lang w:bidi="ar-DZ"/>
        </w:rPr>
        <w:t xml:space="preserve"> </w:t>
      </w:r>
      <w:r w:rsidR="00DF472B" w:rsidRPr="004E14E0">
        <w:rPr>
          <w:rFonts w:ascii="Traditional Arabic" w:hAnsi="Traditional Arabic" w:cs="Traditional Arabic" w:hint="eastAsia"/>
          <w:sz w:val="32"/>
          <w:szCs w:val="32"/>
          <w:rtl/>
          <w:lang w:bidi="ar-DZ"/>
        </w:rPr>
        <w:t>المستخلصة</w:t>
      </w:r>
      <w:r w:rsidR="00DF472B" w:rsidRPr="004E14E0">
        <w:rPr>
          <w:rFonts w:ascii="Traditional Arabic" w:hAnsi="Traditional Arabic" w:cs="Traditional Arabic"/>
          <w:sz w:val="32"/>
          <w:szCs w:val="32"/>
          <w:rtl/>
          <w:lang w:bidi="ar-DZ"/>
        </w:rPr>
        <w:t>.</w:t>
      </w:r>
    </w:p>
    <w:p w:rsidR="004E14E0" w:rsidRPr="006A2204" w:rsidRDefault="00A57FE8" w:rsidP="00044EDE">
      <w:pPr>
        <w:jc w:val="both"/>
        <w:rPr>
          <w:rFonts w:ascii="Traditional Arabic" w:hAnsi="Traditional Arabic" w:cs="Traditional Arabic"/>
          <w:b/>
          <w:bCs/>
          <w:sz w:val="32"/>
          <w:szCs w:val="32"/>
          <w:rtl/>
          <w:lang w:bidi="ar-DZ"/>
        </w:rPr>
      </w:pPr>
      <w:r w:rsidRPr="006A2204">
        <w:rPr>
          <w:rFonts w:ascii="Traditional Arabic" w:hAnsi="Traditional Arabic" w:cs="Traditional Arabic"/>
          <w:b/>
          <w:bCs/>
          <w:sz w:val="32"/>
          <w:szCs w:val="32"/>
          <w:rtl/>
          <w:lang w:bidi="ar-DZ"/>
        </w:rPr>
        <w:t>المطلب الأول:</w:t>
      </w:r>
      <w:r w:rsidR="004E14E0" w:rsidRPr="006A2204">
        <w:rPr>
          <w:rFonts w:ascii="Traditional Arabic" w:hAnsi="Traditional Arabic" w:cs="Traditional Arabic"/>
          <w:b/>
          <w:bCs/>
          <w:sz w:val="32"/>
          <w:szCs w:val="32"/>
          <w:rtl/>
          <w:lang w:bidi="ar-DZ"/>
        </w:rPr>
        <w:t xml:space="preserve"> </w:t>
      </w:r>
      <w:r w:rsidR="004E14E0" w:rsidRPr="006A2204">
        <w:rPr>
          <w:rFonts w:ascii="Traditional Arabic" w:hAnsi="Traditional Arabic" w:cs="Traditional Arabic"/>
          <w:b/>
          <w:bCs/>
          <w:sz w:val="32"/>
          <w:szCs w:val="32"/>
          <w:rtl/>
        </w:rPr>
        <w:t>أدوات جمع البيانات</w:t>
      </w:r>
      <w:r w:rsidR="006A2204">
        <w:rPr>
          <w:rFonts w:ascii="Traditional Arabic" w:hAnsi="Traditional Arabic" w:cs="Traditional Arabic" w:hint="cs"/>
          <w:b/>
          <w:bCs/>
          <w:sz w:val="32"/>
          <w:szCs w:val="32"/>
          <w:rtl/>
        </w:rPr>
        <w:t>.</w:t>
      </w:r>
    </w:p>
    <w:p w:rsidR="00E962B4" w:rsidRPr="00E962B4" w:rsidRDefault="00044EDE" w:rsidP="00E962B4">
      <w:pPr>
        <w:spacing w:after="125"/>
        <w:ind w:right="13"/>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E962B4" w:rsidRPr="00E962B4">
        <w:rPr>
          <w:rFonts w:ascii="Traditional Arabic" w:hAnsi="Traditional Arabic" w:cs="Traditional Arabic"/>
          <w:b/>
          <w:bCs/>
          <w:sz w:val="32"/>
          <w:szCs w:val="32"/>
          <w:rtl/>
        </w:rPr>
        <w:t xml:space="preserve">: </w:t>
      </w:r>
      <w:r w:rsidR="00E962B4" w:rsidRPr="00E962B4">
        <w:rPr>
          <w:rFonts w:ascii="Traditional Arabic" w:hAnsi="Traditional Arabic" w:cs="Traditional Arabic" w:hint="cs"/>
          <w:b/>
          <w:bCs/>
          <w:sz w:val="32"/>
          <w:szCs w:val="32"/>
          <w:rtl/>
        </w:rPr>
        <w:t>أداة</w:t>
      </w:r>
      <w:r w:rsidR="00E962B4" w:rsidRPr="00E962B4">
        <w:rPr>
          <w:rFonts w:ascii="Traditional Arabic" w:hAnsi="Traditional Arabic" w:cs="Traditional Arabic"/>
          <w:b/>
          <w:bCs/>
          <w:sz w:val="32"/>
          <w:szCs w:val="32"/>
          <w:rtl/>
        </w:rPr>
        <w:t xml:space="preserve"> </w:t>
      </w:r>
      <w:r w:rsidR="00E962B4" w:rsidRPr="00E962B4">
        <w:rPr>
          <w:rFonts w:ascii="Traditional Arabic" w:hAnsi="Traditional Arabic" w:cs="Traditional Arabic" w:hint="eastAsia"/>
          <w:b/>
          <w:bCs/>
          <w:sz w:val="32"/>
          <w:szCs w:val="32"/>
          <w:rtl/>
        </w:rPr>
        <w:t>الدراسة</w:t>
      </w:r>
      <w:r w:rsidR="00E962B4" w:rsidRPr="00E962B4">
        <w:rPr>
          <w:rFonts w:ascii="Traditional Arabic" w:hAnsi="Traditional Arabic" w:cs="Traditional Arabic" w:hint="cs"/>
          <w:b/>
          <w:bCs/>
          <w:sz w:val="32"/>
          <w:szCs w:val="32"/>
          <w:rtl/>
        </w:rPr>
        <w:t xml:space="preserve"> :</w:t>
      </w:r>
      <w:r w:rsidR="00E962B4">
        <w:rPr>
          <w:rFonts w:ascii="Traditional Arabic" w:hAnsi="Traditional Arabic" w:cs="Traditional Arabic" w:hint="cs"/>
          <w:b/>
          <w:bCs/>
          <w:sz w:val="32"/>
          <w:szCs w:val="32"/>
          <w:rtl/>
        </w:rPr>
        <w:t xml:space="preserve"> </w:t>
      </w:r>
      <w:r w:rsidR="00E962B4" w:rsidRPr="00E962B4">
        <w:rPr>
          <w:rFonts w:ascii="Traditional Arabic" w:hAnsi="Traditional Arabic" w:cs="Traditional Arabic" w:hint="eastAsia"/>
          <w:sz w:val="32"/>
          <w:szCs w:val="32"/>
          <w:rtl/>
        </w:rPr>
        <w:t>لقد</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اعتمدنا</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على</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الاستبيان</w:t>
      </w:r>
      <w:r w:rsidR="00E962B4" w:rsidRPr="00E962B4">
        <w:rPr>
          <w:rFonts w:ascii="Traditional Arabic" w:hAnsi="Traditional Arabic" w:cs="Traditional Arabic"/>
          <w:sz w:val="32"/>
          <w:szCs w:val="32"/>
          <w:rtl/>
        </w:rPr>
        <w:t xml:space="preserve"> </w:t>
      </w:r>
      <w:r w:rsidR="00E962B4">
        <w:rPr>
          <w:rFonts w:ascii="Traditional Arabic" w:hAnsi="Traditional Arabic" w:cs="Traditional Arabic" w:hint="eastAsia"/>
          <w:sz w:val="32"/>
          <w:szCs w:val="32"/>
          <w:rtl/>
        </w:rPr>
        <w:t>ك</w:t>
      </w:r>
      <w:r w:rsidR="00E962B4">
        <w:rPr>
          <w:rFonts w:ascii="Traditional Arabic" w:hAnsi="Traditional Arabic" w:cs="Traditional Arabic" w:hint="cs"/>
          <w:sz w:val="32"/>
          <w:szCs w:val="32"/>
          <w:rtl/>
        </w:rPr>
        <w:t>أ</w:t>
      </w:r>
      <w:r w:rsidR="00E962B4" w:rsidRPr="00E962B4">
        <w:rPr>
          <w:rFonts w:ascii="Traditional Arabic" w:hAnsi="Traditional Arabic" w:cs="Traditional Arabic" w:hint="eastAsia"/>
          <w:sz w:val="32"/>
          <w:szCs w:val="32"/>
          <w:rtl/>
        </w:rPr>
        <w:t>داة</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رئيسية</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للدراسة</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وقسمناها</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cs"/>
          <w:sz w:val="32"/>
          <w:szCs w:val="32"/>
          <w:rtl/>
        </w:rPr>
        <w:t>إلى</w:t>
      </w:r>
      <w:r w:rsidR="00E962B4" w:rsidRPr="00E962B4">
        <w:rPr>
          <w:rFonts w:ascii="Traditional Arabic" w:hAnsi="Traditional Arabic" w:cs="Traditional Arabic"/>
          <w:sz w:val="32"/>
          <w:szCs w:val="32"/>
          <w:rtl/>
        </w:rPr>
        <w:t xml:space="preserve"> </w:t>
      </w:r>
      <w:r w:rsidR="00E962B4">
        <w:rPr>
          <w:rFonts w:ascii="Traditional Arabic" w:hAnsi="Traditional Arabic" w:cs="Traditional Arabic" w:hint="cs"/>
          <w:sz w:val="32"/>
          <w:szCs w:val="32"/>
          <w:rtl/>
        </w:rPr>
        <w:t>محاور</w:t>
      </w:r>
      <w:r w:rsidR="00E962B4" w:rsidRPr="00E962B4">
        <w:rPr>
          <w:rFonts w:ascii="Traditional Arabic" w:hAnsi="Traditional Arabic" w:cs="Traditional Arabic"/>
          <w:sz w:val="32"/>
          <w:szCs w:val="32"/>
          <w:rtl/>
        </w:rPr>
        <w:t>:</w:t>
      </w:r>
    </w:p>
    <w:p w:rsidR="00E962B4" w:rsidRPr="00E962B4" w:rsidRDefault="00E962B4" w:rsidP="00E962B4">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t>نستهل الاستبيان</w:t>
      </w:r>
      <w:r w:rsidRPr="00E962B4">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w:t>
      </w:r>
      <w:r w:rsidRPr="00E962B4">
        <w:rPr>
          <w:rFonts w:ascii="Traditional Arabic" w:hAnsi="Traditional Arabic" w:cs="Traditional Arabic" w:hint="eastAsia"/>
          <w:sz w:val="32"/>
          <w:szCs w:val="32"/>
          <w:rtl/>
        </w:rPr>
        <w:t>تناول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المتغيرات</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الشخصية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لأفراد</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العينة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المدروسة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تتضمن</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متغيرات</w:t>
      </w:r>
      <w:r w:rsidRPr="00E962B4">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E962B4">
        <w:rPr>
          <w:rFonts w:ascii="Traditional Arabic" w:hAnsi="Traditional Arabic" w:cs="Traditional Arabic" w:hint="eastAsia"/>
          <w:sz w:val="32"/>
          <w:szCs w:val="32"/>
          <w:rtl/>
        </w:rPr>
        <w:t>الجنس،</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السن،</w:t>
      </w:r>
      <w:r w:rsidR="009036C7">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المؤهل،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الخبرة</w:t>
      </w:r>
      <w:r w:rsidRPr="00E962B4">
        <w:rPr>
          <w:rFonts w:ascii="Traditional Arabic" w:hAnsi="Traditional Arabic" w:cs="Traditional Arabic"/>
          <w:sz w:val="32"/>
          <w:szCs w:val="32"/>
          <w:rtl/>
        </w:rPr>
        <w:t>.</w:t>
      </w:r>
    </w:p>
    <w:p w:rsidR="00E962B4" w:rsidRPr="00E962B4" w:rsidRDefault="00E962B4" w:rsidP="009036C7">
      <w:pPr>
        <w:spacing w:after="125"/>
        <w:ind w:right="13"/>
        <w:jc w:val="lowKashida"/>
        <w:rPr>
          <w:rFonts w:ascii="Traditional Arabic" w:hAnsi="Traditional Arabic" w:cs="Traditional Arabic"/>
          <w:sz w:val="32"/>
          <w:szCs w:val="32"/>
          <w:rtl/>
        </w:rPr>
      </w:pPr>
      <w:r w:rsidRPr="00E962B4">
        <w:rPr>
          <w:rFonts w:ascii="Traditional Arabic" w:hAnsi="Traditional Arabic" w:cs="Traditional Arabic" w:hint="eastAsia"/>
          <w:sz w:val="32"/>
          <w:szCs w:val="32"/>
          <w:rtl/>
        </w:rPr>
        <w:t>المحور</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w:t>
      </w:r>
      <w:r>
        <w:rPr>
          <w:rFonts w:ascii="Traditional Arabic" w:hAnsi="Traditional Arabic" w:cs="Traditional Arabic" w:hint="cs"/>
          <w:sz w:val="32"/>
          <w:szCs w:val="32"/>
          <w:rtl/>
        </w:rPr>
        <w:t>أول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وقد</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تناول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المشاركة</w:t>
      </w:r>
      <w:r w:rsidR="000914D6">
        <w:rPr>
          <w:rFonts w:ascii="Traditional Arabic" w:hAnsi="Traditional Arabic" w:cs="Traditional Arabic" w:hint="cs"/>
          <w:sz w:val="32"/>
          <w:szCs w:val="32"/>
          <w:rtl/>
        </w:rPr>
        <w:t xml:space="preserve"> والتفاعل</w:t>
      </w:r>
      <w:r w:rsidR="009036C7">
        <w:rPr>
          <w:rFonts w:ascii="Traditional Arabic" w:hAnsi="Traditional Arabic" w:cs="Traditional Arabic" w:hint="cs"/>
          <w:sz w:val="32"/>
          <w:szCs w:val="32"/>
          <w:rtl/>
        </w:rPr>
        <w:t xml:space="preserve"> (</w:t>
      </w:r>
      <w:r w:rsidR="00CF549F">
        <w:rPr>
          <w:rFonts w:ascii="Traditional Arabic" w:hAnsi="Traditional Arabic" w:cs="Traditional Arabic" w:hint="cs"/>
          <w:sz w:val="32"/>
          <w:szCs w:val="32"/>
          <w:rtl/>
        </w:rPr>
        <w:t xml:space="preserve"> ب 8 عبارات</w:t>
      </w:r>
      <w:r w:rsidR="009036C7">
        <w:rPr>
          <w:rFonts w:ascii="Traditional Arabic" w:hAnsi="Traditional Arabic" w:cs="Traditional Arabic" w:hint="cs"/>
          <w:sz w:val="32"/>
          <w:szCs w:val="32"/>
          <w:rtl/>
        </w:rPr>
        <w:t>).</w:t>
      </w:r>
    </w:p>
    <w:p w:rsidR="00E962B4" w:rsidRDefault="009036C7" w:rsidP="00E962B4">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t>المحور الثاني : وقد تناول العدالة والمساواة</w:t>
      </w:r>
      <w:r w:rsidR="00CF549F">
        <w:rPr>
          <w:rFonts w:ascii="Traditional Arabic" w:hAnsi="Traditional Arabic" w:cs="Traditional Arabic" w:hint="cs"/>
          <w:sz w:val="32"/>
          <w:szCs w:val="32"/>
          <w:rtl/>
        </w:rPr>
        <w:t xml:space="preserve"> ( ب 8 عبارات)</w:t>
      </w:r>
      <w:r>
        <w:rPr>
          <w:rFonts w:ascii="Traditional Arabic" w:hAnsi="Traditional Arabic" w:cs="Traditional Arabic" w:hint="cs"/>
          <w:sz w:val="32"/>
          <w:szCs w:val="32"/>
          <w:rtl/>
        </w:rPr>
        <w:t>.</w:t>
      </w:r>
    </w:p>
    <w:p w:rsidR="009036C7" w:rsidRPr="00E962B4" w:rsidRDefault="009036C7" w:rsidP="00E962B4">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t>المحور الثالث : وقد تناول المساءلة</w:t>
      </w:r>
      <w:r w:rsidR="00CF549F">
        <w:rPr>
          <w:rFonts w:ascii="Traditional Arabic" w:hAnsi="Traditional Arabic" w:cs="Traditional Arabic" w:hint="cs"/>
          <w:sz w:val="32"/>
          <w:szCs w:val="32"/>
          <w:rtl/>
        </w:rPr>
        <w:t xml:space="preserve"> ( ب 8 عبارات)</w:t>
      </w:r>
      <w:r>
        <w:rPr>
          <w:rFonts w:ascii="Traditional Arabic" w:hAnsi="Traditional Arabic" w:cs="Traditional Arabic" w:hint="cs"/>
          <w:sz w:val="32"/>
          <w:szCs w:val="32"/>
          <w:rtl/>
        </w:rPr>
        <w:t>.</w:t>
      </w:r>
    </w:p>
    <w:p w:rsidR="00E962B4" w:rsidRPr="00E962B4" w:rsidRDefault="00CF549F" w:rsidP="00CF549F">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وكان المجموع 24 </w:t>
      </w:r>
      <w:r w:rsidR="00E962B4" w:rsidRPr="00E962B4">
        <w:rPr>
          <w:rFonts w:ascii="Traditional Arabic" w:hAnsi="Traditional Arabic" w:cs="Traditional Arabic" w:hint="eastAsia"/>
          <w:sz w:val="32"/>
          <w:szCs w:val="32"/>
          <w:rtl/>
        </w:rPr>
        <w:t>عبا</w:t>
      </w:r>
      <w:r>
        <w:rPr>
          <w:rFonts w:ascii="Traditional Arabic" w:hAnsi="Traditional Arabic" w:cs="Traditional Arabic" w:hint="cs"/>
          <w:sz w:val="32"/>
          <w:szCs w:val="32"/>
          <w:rtl/>
        </w:rPr>
        <w:t>رة أو سؤالا</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يجيب</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عليها</w:t>
      </w:r>
      <w:r w:rsidR="00E962B4" w:rsidRPr="00E962B4">
        <w:rPr>
          <w:rFonts w:ascii="Traditional Arabic" w:hAnsi="Traditional Arabic" w:cs="Traditional Arabic"/>
          <w:sz w:val="32"/>
          <w:szCs w:val="32"/>
          <w:rtl/>
        </w:rPr>
        <w:t xml:space="preserve"> </w:t>
      </w:r>
      <w:r w:rsidRPr="00E962B4">
        <w:rPr>
          <w:rFonts w:ascii="Traditional Arabic" w:hAnsi="Traditional Arabic" w:cs="Traditional Arabic" w:hint="cs"/>
          <w:sz w:val="32"/>
          <w:szCs w:val="32"/>
          <w:rtl/>
        </w:rPr>
        <w:t>أفراد</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العينة</w:t>
      </w:r>
      <w:r w:rsidR="00E962B4" w:rsidRPr="00E962B4">
        <w:rPr>
          <w:rFonts w:ascii="Traditional Arabic" w:hAnsi="Traditional Arabic" w:cs="Traditional Arabic"/>
          <w:sz w:val="32"/>
          <w:szCs w:val="32"/>
          <w:rtl/>
        </w:rPr>
        <w:t xml:space="preserve"> </w:t>
      </w:r>
      <w:r w:rsidR="00E962B4" w:rsidRPr="00E962B4">
        <w:rPr>
          <w:rFonts w:ascii="Traditional Arabic" w:hAnsi="Traditional Arabic" w:cs="Traditional Arabic" w:hint="eastAsia"/>
          <w:sz w:val="32"/>
          <w:szCs w:val="32"/>
          <w:rtl/>
        </w:rPr>
        <w:t>المدروسة</w:t>
      </w:r>
      <w:r w:rsidR="00E962B4" w:rsidRPr="00E962B4">
        <w:rPr>
          <w:rFonts w:ascii="Traditional Arabic" w:hAnsi="Traditional Arabic" w:cs="Traditional Arabic"/>
          <w:sz w:val="32"/>
          <w:szCs w:val="32"/>
          <w:rtl/>
        </w:rPr>
        <w:t>.</w:t>
      </w:r>
    </w:p>
    <w:p w:rsidR="00E962B4" w:rsidRPr="00E962B4" w:rsidRDefault="00E962B4" w:rsidP="00CF549F">
      <w:pPr>
        <w:spacing w:after="125"/>
        <w:ind w:right="13"/>
        <w:jc w:val="lowKashida"/>
        <w:rPr>
          <w:rFonts w:ascii="Traditional Arabic" w:hAnsi="Traditional Arabic" w:cs="Traditional Arabic"/>
          <w:sz w:val="32"/>
          <w:szCs w:val="32"/>
          <w:rtl/>
        </w:rPr>
      </w:pPr>
      <w:r w:rsidRPr="00E962B4">
        <w:rPr>
          <w:rFonts w:ascii="Traditional Arabic" w:hAnsi="Traditional Arabic" w:cs="Traditional Arabic" w:hint="eastAsia"/>
          <w:sz w:val="32"/>
          <w:szCs w:val="32"/>
          <w:rtl/>
        </w:rPr>
        <w:t>لقد</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في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هذه</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الاستبانة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توظيف</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الأسئلة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المغلقة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وهذا</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بهدف</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الحصول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على</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إجابات</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واضحة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w:t>
      </w:r>
      <w:r w:rsidR="00CF549F">
        <w:rPr>
          <w:rFonts w:ascii="Traditional Arabic" w:hAnsi="Traditional Arabic" w:cs="Traditional Arabic" w:hint="cs"/>
          <w:sz w:val="32"/>
          <w:szCs w:val="32"/>
          <w:rtl/>
        </w:rPr>
        <w:t xml:space="preserve"> </w:t>
      </w:r>
      <w:r w:rsidRPr="00E962B4">
        <w:rPr>
          <w:rFonts w:ascii="Traditional Arabic" w:hAnsi="Traditional Arabic" w:cs="Traditional Arabic" w:hint="eastAsia"/>
          <w:sz w:val="32"/>
          <w:szCs w:val="32"/>
          <w:rtl/>
        </w:rPr>
        <w:t>محددة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يسهل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تبويبها</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وجمعها</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في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جداول</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إحصائية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لتحليلها</w:t>
      </w:r>
      <w:r w:rsidRPr="00E962B4">
        <w:rPr>
          <w:rFonts w:ascii="Traditional Arabic" w:hAnsi="Traditional Arabic" w:cs="Traditional Arabic"/>
          <w:sz w:val="32"/>
          <w:szCs w:val="32"/>
          <w:rtl/>
        </w:rPr>
        <w:t>.</w:t>
      </w:r>
    </w:p>
    <w:p w:rsidR="00E962B4" w:rsidRPr="00E962B4" w:rsidRDefault="00E962B4" w:rsidP="00CF549F">
      <w:pPr>
        <w:spacing w:after="125"/>
        <w:ind w:right="13"/>
        <w:jc w:val="lowKashida"/>
        <w:rPr>
          <w:rFonts w:ascii="Traditional Arabic" w:hAnsi="Traditional Arabic" w:cs="Traditional Arabic"/>
          <w:sz w:val="32"/>
          <w:szCs w:val="32"/>
          <w:rtl/>
        </w:rPr>
      </w:pPr>
      <w:r w:rsidRPr="00E962B4">
        <w:rPr>
          <w:rFonts w:ascii="Traditional Arabic" w:hAnsi="Traditional Arabic" w:cs="Traditional Arabic" w:hint="eastAsia"/>
          <w:sz w:val="32"/>
          <w:szCs w:val="32"/>
          <w:rtl/>
        </w:rPr>
        <w:t>من</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اجل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تحليل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البيانات</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التي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تجميعها</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بغية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تحقيق</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أهداف</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الدراسة،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الاعتماد</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على</w:t>
      </w:r>
      <w:r w:rsidR="00CF549F">
        <w:rPr>
          <w:rFonts w:ascii="Traditional Arabic" w:hAnsi="Traditional Arabic" w:cs="Traditional Arabic" w:hint="cs"/>
          <w:sz w:val="32"/>
          <w:szCs w:val="32"/>
          <w:rtl/>
        </w:rPr>
        <w:t xml:space="preserve"> </w:t>
      </w:r>
      <w:r w:rsidRPr="00E962B4">
        <w:rPr>
          <w:rFonts w:ascii="Traditional Arabic" w:hAnsi="Traditional Arabic" w:cs="Traditional Arabic" w:hint="eastAsia"/>
          <w:sz w:val="32"/>
          <w:szCs w:val="32"/>
          <w:rtl/>
        </w:rPr>
        <w:t>مجموعة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من</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الأساليب</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الإحصائية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المناسبة،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باستخدام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برنامج</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الإعلام</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الآلي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المسمى</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برنامج</w:t>
      </w:r>
      <w:r w:rsidR="00CF549F">
        <w:rPr>
          <w:rFonts w:ascii="Traditional Arabic" w:hAnsi="Traditional Arabic" w:cs="Traditional Arabic" w:hint="cs"/>
          <w:sz w:val="32"/>
          <w:szCs w:val="32"/>
          <w:rtl/>
        </w:rPr>
        <w:t xml:space="preserve"> </w:t>
      </w:r>
      <w:r w:rsidRPr="00E962B4">
        <w:rPr>
          <w:rFonts w:ascii="Traditional Arabic" w:hAnsi="Traditional Arabic" w:cs="Traditional Arabic" w:hint="eastAsia"/>
          <w:sz w:val="32"/>
          <w:szCs w:val="32"/>
          <w:rtl/>
        </w:rPr>
        <w:t>الحزم</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الإحصائية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للعلوم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الاجتماعية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والذي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يرمز</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له</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باختصار</w:t>
      </w:r>
      <w:r w:rsidRPr="00E962B4">
        <w:rPr>
          <w:rFonts w:ascii="Traditional Arabic" w:hAnsi="Traditional Arabic" w:cs="Traditional Arabic"/>
          <w:sz w:val="32"/>
          <w:szCs w:val="32"/>
          <w:rtl/>
        </w:rPr>
        <w:t xml:space="preserve"> </w:t>
      </w:r>
      <w:r w:rsidRPr="00CF549F">
        <w:rPr>
          <w:rFonts w:asciiTheme="majorBidi" w:hAnsiTheme="majorBidi" w:cstheme="majorBidi"/>
          <w:sz w:val="28"/>
          <w:szCs w:val="28"/>
          <w:rtl/>
        </w:rPr>
        <w:t>(</w:t>
      </w:r>
      <w:r w:rsidRPr="00CF549F">
        <w:rPr>
          <w:rFonts w:asciiTheme="majorBidi" w:hAnsiTheme="majorBidi" w:cstheme="majorBidi"/>
          <w:sz w:val="28"/>
          <w:szCs w:val="28"/>
        </w:rPr>
        <w:t>SPSS</w:t>
      </w:r>
      <w:r w:rsidRPr="00CF549F">
        <w:rPr>
          <w:rFonts w:asciiTheme="majorBidi" w:hAnsiTheme="majorBidi" w:cstheme="majorBidi"/>
          <w:sz w:val="28"/>
          <w:szCs w:val="28"/>
          <w:rtl/>
        </w:rPr>
        <w:t xml:space="preserve"> </w:t>
      </w:r>
      <w:r w:rsidR="00CF549F" w:rsidRPr="00CF549F">
        <w:rPr>
          <w:rFonts w:asciiTheme="majorBidi" w:hAnsiTheme="majorBidi" w:cstheme="majorBidi"/>
          <w:sz w:val="28"/>
          <w:szCs w:val="28"/>
          <w:rtl/>
        </w:rPr>
        <w:t>)</w:t>
      </w:r>
      <w:r w:rsidRPr="00CF549F">
        <w:rPr>
          <w:rFonts w:asciiTheme="majorBidi" w:hAnsiTheme="majorBidi" w:cstheme="majorBidi"/>
          <w:sz w:val="28"/>
          <w:szCs w:val="28"/>
          <w:rtl/>
        </w:rPr>
        <w:t>.</w:t>
      </w:r>
    </w:p>
    <w:p w:rsidR="00E962B4" w:rsidRPr="00E962B4" w:rsidRDefault="00E962B4" w:rsidP="00CF549F">
      <w:pPr>
        <w:spacing w:after="125"/>
        <w:ind w:right="13"/>
        <w:jc w:val="lowKashida"/>
        <w:rPr>
          <w:rFonts w:ascii="Traditional Arabic" w:hAnsi="Traditional Arabic" w:cs="Traditional Arabic"/>
          <w:sz w:val="32"/>
          <w:szCs w:val="32"/>
          <w:rtl/>
        </w:rPr>
      </w:pPr>
      <w:r w:rsidRPr="00E962B4">
        <w:rPr>
          <w:rFonts w:ascii="Traditional Arabic" w:hAnsi="Traditional Arabic" w:cs="Traditional Arabic" w:hint="eastAsia"/>
          <w:sz w:val="32"/>
          <w:szCs w:val="32"/>
          <w:rtl/>
        </w:rPr>
        <w:t>ومن</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بين</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الأساليب</w:t>
      </w:r>
      <w:r w:rsidRPr="00E962B4">
        <w:rPr>
          <w:rFonts w:ascii="Traditional Arabic" w:hAnsi="Traditional Arabic" w:cs="Traditional Arabic"/>
          <w:sz w:val="32"/>
          <w:szCs w:val="32"/>
          <w:rtl/>
        </w:rPr>
        <w:t xml:space="preserve"> </w:t>
      </w:r>
      <w:r w:rsidR="00CF549F" w:rsidRPr="00E962B4">
        <w:rPr>
          <w:rFonts w:ascii="Traditional Arabic" w:hAnsi="Traditional Arabic" w:cs="Traditional Arabic" w:hint="cs"/>
          <w:sz w:val="32"/>
          <w:szCs w:val="32"/>
          <w:rtl/>
        </w:rPr>
        <w:t>الإحصائية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والاختبارات</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التي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تم</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الاعتماد</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من</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اجل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تفريغ</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و</w:t>
      </w:r>
      <w:r w:rsidR="00CF549F">
        <w:rPr>
          <w:rFonts w:ascii="Traditional Arabic" w:hAnsi="Traditional Arabic" w:cs="Traditional Arabic" w:hint="cs"/>
          <w:sz w:val="32"/>
          <w:szCs w:val="32"/>
          <w:rtl/>
        </w:rPr>
        <w:t>ت</w:t>
      </w:r>
      <w:r w:rsidRPr="00E962B4">
        <w:rPr>
          <w:rFonts w:ascii="Traditional Arabic" w:hAnsi="Traditional Arabic" w:cs="Traditional Arabic" w:hint="eastAsia"/>
          <w:sz w:val="32"/>
          <w:szCs w:val="32"/>
          <w:rtl/>
        </w:rPr>
        <w:t>حليل</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قوائم</w:t>
      </w:r>
      <w:r w:rsidR="00CF549F">
        <w:rPr>
          <w:rFonts w:ascii="Traditional Arabic" w:hAnsi="Traditional Arabic" w:cs="Traditional Arabic" w:hint="cs"/>
          <w:sz w:val="32"/>
          <w:szCs w:val="32"/>
          <w:rtl/>
        </w:rPr>
        <w:t xml:space="preserve"> </w:t>
      </w:r>
      <w:r w:rsidRPr="00E962B4">
        <w:rPr>
          <w:rFonts w:ascii="Traditional Arabic" w:hAnsi="Traditional Arabic" w:cs="Traditional Arabic" w:hint="eastAsia"/>
          <w:sz w:val="32"/>
          <w:szCs w:val="32"/>
          <w:rtl/>
        </w:rPr>
        <w:t>الاستبانة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في</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هذه</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الدراسة</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ما</w:t>
      </w:r>
      <w:r w:rsidRPr="00E962B4">
        <w:rPr>
          <w:rFonts w:ascii="Traditional Arabic" w:hAnsi="Traditional Arabic" w:cs="Traditional Arabic"/>
          <w:sz w:val="32"/>
          <w:szCs w:val="32"/>
          <w:rtl/>
        </w:rPr>
        <w:t xml:space="preserve"> </w:t>
      </w:r>
      <w:r w:rsidRPr="00E962B4">
        <w:rPr>
          <w:rFonts w:ascii="Traditional Arabic" w:hAnsi="Traditional Arabic" w:cs="Traditional Arabic" w:hint="eastAsia"/>
          <w:sz w:val="32"/>
          <w:szCs w:val="32"/>
          <w:rtl/>
        </w:rPr>
        <w:t>يلي</w:t>
      </w:r>
      <w:r w:rsidRPr="00E962B4">
        <w:rPr>
          <w:rFonts w:ascii="Traditional Arabic" w:hAnsi="Traditional Arabic" w:cs="Traditional Arabic"/>
          <w:sz w:val="32"/>
          <w:szCs w:val="32"/>
          <w:rtl/>
        </w:rPr>
        <w:t>:</w:t>
      </w:r>
    </w:p>
    <w:p w:rsidR="00572B93" w:rsidRPr="00CF549F" w:rsidRDefault="00E962B4" w:rsidP="00E962B4">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xml:space="preserve">- اختبار </w:t>
      </w:r>
      <w:r w:rsidR="00CF549F" w:rsidRPr="00CF549F">
        <w:rPr>
          <w:rFonts w:ascii="Traditional Arabic" w:hAnsi="Traditional Arabic" w:cs="Traditional Arabic"/>
          <w:sz w:val="32"/>
          <w:szCs w:val="32"/>
          <w:rtl/>
        </w:rPr>
        <w:t>ألفا</w:t>
      </w:r>
      <w:r w:rsidRPr="00CF549F">
        <w:rPr>
          <w:rFonts w:ascii="Traditional Arabic" w:hAnsi="Traditional Arabic" w:cs="Traditional Arabic"/>
          <w:sz w:val="32"/>
          <w:szCs w:val="32"/>
          <w:rtl/>
        </w:rPr>
        <w:t xml:space="preserve"> كرونباخ " </w:t>
      </w:r>
      <w:r w:rsidRPr="00CF549F">
        <w:rPr>
          <w:rFonts w:asciiTheme="majorBidi" w:hAnsiTheme="majorBidi" w:cstheme="majorBidi"/>
          <w:sz w:val="28"/>
          <w:szCs w:val="28"/>
        </w:rPr>
        <w:t>Alpha cronbach</w:t>
      </w:r>
      <w:r w:rsidRPr="00CF549F">
        <w:rPr>
          <w:rFonts w:asciiTheme="majorBidi" w:hAnsiTheme="majorBidi" w:cstheme="majorBidi"/>
          <w:sz w:val="28"/>
          <w:szCs w:val="28"/>
          <w:rtl/>
        </w:rPr>
        <w:t xml:space="preserve"> " </w:t>
      </w:r>
      <w:r w:rsidRPr="00CF549F">
        <w:rPr>
          <w:rFonts w:ascii="Traditional Arabic" w:hAnsi="Traditional Arabic" w:cs="Traditional Arabic"/>
          <w:sz w:val="32"/>
          <w:szCs w:val="32"/>
          <w:rtl/>
        </w:rPr>
        <w:t xml:space="preserve">لمعرفة مدى ثبات </w:t>
      </w:r>
      <w:r w:rsidR="00CF549F" w:rsidRPr="00CF549F">
        <w:rPr>
          <w:rFonts w:ascii="Traditional Arabic" w:hAnsi="Traditional Arabic" w:cs="Traditional Arabic"/>
          <w:sz w:val="32"/>
          <w:szCs w:val="32"/>
          <w:rtl/>
        </w:rPr>
        <w:t>أداة</w:t>
      </w:r>
      <w:r w:rsidRPr="00CF549F">
        <w:rPr>
          <w:rFonts w:ascii="Traditional Arabic" w:hAnsi="Traditional Arabic" w:cs="Traditional Arabic"/>
          <w:sz w:val="32"/>
          <w:szCs w:val="32"/>
          <w:rtl/>
        </w:rPr>
        <w:t xml:space="preserve"> الدراسة</w:t>
      </w:r>
    </w:p>
    <w:p w:rsidR="00572B93" w:rsidRPr="00CF549F" w:rsidRDefault="00CF549F" w:rsidP="004C2222">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النسب المؤوية و التكرارات في وصف الخصائص الشخصية لعينة الدراسة.</w:t>
      </w:r>
    </w:p>
    <w:p w:rsidR="00CF549F" w:rsidRPr="00CF549F" w:rsidRDefault="00CF549F" w:rsidP="00CF549F">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المتوسطات الحسابية</w:t>
      </w:r>
      <w:r>
        <w:rPr>
          <w:rFonts w:ascii="Traditional Arabic" w:hAnsi="Traditional Arabic" w:cs="Traditional Arabic" w:hint="cs"/>
          <w:sz w:val="32"/>
          <w:szCs w:val="32"/>
          <w:rtl/>
        </w:rPr>
        <w:t>.</w:t>
      </w:r>
    </w:p>
    <w:p w:rsidR="00CF549F" w:rsidRPr="00CF549F" w:rsidRDefault="00CF549F" w:rsidP="00CF549F">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الانحرافات المعيارية</w:t>
      </w:r>
      <w:r>
        <w:rPr>
          <w:rFonts w:ascii="Traditional Arabic" w:hAnsi="Traditional Arabic" w:cs="Traditional Arabic" w:hint="cs"/>
          <w:sz w:val="32"/>
          <w:szCs w:val="32"/>
          <w:rtl/>
        </w:rPr>
        <w:t>.</w:t>
      </w:r>
    </w:p>
    <w:p w:rsidR="00CF549F" w:rsidRPr="00CF549F" w:rsidRDefault="00CF549F" w:rsidP="00CF549F">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معامل الارتباط سبيرمان</w:t>
      </w:r>
      <w:r>
        <w:rPr>
          <w:rFonts w:ascii="Traditional Arabic" w:hAnsi="Traditional Arabic" w:cs="Traditional Arabic" w:hint="cs"/>
          <w:sz w:val="32"/>
          <w:szCs w:val="32"/>
          <w:rtl/>
        </w:rPr>
        <w:t>.</w:t>
      </w:r>
    </w:p>
    <w:p w:rsidR="00572B93" w:rsidRPr="00CF549F" w:rsidRDefault="00CF549F" w:rsidP="00CF549F">
      <w:pPr>
        <w:spacing w:after="125"/>
        <w:ind w:right="13"/>
        <w:jc w:val="lowKashida"/>
        <w:rPr>
          <w:rFonts w:ascii="Traditional Arabic" w:hAnsi="Traditional Arabic" w:cs="Traditional Arabic"/>
          <w:sz w:val="32"/>
          <w:szCs w:val="32"/>
          <w:rtl/>
        </w:rPr>
      </w:pPr>
      <w:r w:rsidRPr="00CF549F">
        <w:rPr>
          <w:rFonts w:ascii="Traditional Arabic" w:hAnsi="Traditional Arabic" w:cs="Traditional Arabic"/>
          <w:sz w:val="32"/>
          <w:szCs w:val="32"/>
          <w:rtl/>
        </w:rPr>
        <w:t xml:space="preserve">- معامل </w:t>
      </w:r>
      <w:r w:rsidRPr="00CF549F">
        <w:rPr>
          <w:rFonts w:asciiTheme="majorBidi" w:hAnsiTheme="majorBidi" w:cstheme="majorBidi"/>
          <w:sz w:val="28"/>
          <w:szCs w:val="28"/>
        </w:rPr>
        <w:t>khi-deux</w:t>
      </w:r>
    </w:p>
    <w:p w:rsidR="00D714C6" w:rsidRPr="00123B6F" w:rsidRDefault="00044EDE" w:rsidP="00123B6F">
      <w:pPr>
        <w:spacing w:after="125"/>
        <w:ind w:right="13"/>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D714C6" w:rsidRPr="00123B6F">
        <w:rPr>
          <w:rFonts w:ascii="Traditional Arabic" w:hAnsi="Traditional Arabic" w:cs="Traditional Arabic"/>
          <w:b/>
          <w:bCs/>
          <w:sz w:val="32"/>
          <w:szCs w:val="32"/>
          <w:rtl/>
        </w:rPr>
        <w:t xml:space="preserve">: </w:t>
      </w:r>
      <w:r w:rsidR="00123B6F" w:rsidRPr="00123B6F">
        <w:rPr>
          <w:rFonts w:ascii="Traditional Arabic" w:hAnsi="Traditional Arabic" w:cs="Traditional Arabic"/>
          <w:b/>
          <w:bCs/>
          <w:sz w:val="32"/>
          <w:szCs w:val="32"/>
          <w:rtl/>
        </w:rPr>
        <w:t>صدق وثبات</w:t>
      </w:r>
      <w:r w:rsidR="00D714C6" w:rsidRPr="00123B6F">
        <w:rPr>
          <w:rFonts w:ascii="Traditional Arabic" w:hAnsi="Traditional Arabic" w:cs="Traditional Arabic"/>
          <w:b/>
          <w:bCs/>
          <w:sz w:val="32"/>
          <w:szCs w:val="32"/>
          <w:rtl/>
        </w:rPr>
        <w:t xml:space="preserve"> الاستبانة</w:t>
      </w:r>
      <w:r w:rsidR="00123B6F" w:rsidRPr="00123B6F">
        <w:rPr>
          <w:rFonts w:ascii="Traditional Arabic" w:hAnsi="Traditional Arabic" w:cs="Traditional Arabic"/>
          <w:b/>
          <w:bCs/>
          <w:sz w:val="32"/>
          <w:szCs w:val="32"/>
          <w:rtl/>
        </w:rPr>
        <w:t>.</w:t>
      </w:r>
    </w:p>
    <w:p w:rsidR="00D714C6" w:rsidRPr="00123B6F" w:rsidRDefault="00D714C6" w:rsidP="00123B6F">
      <w:pPr>
        <w:spacing w:after="125"/>
        <w:ind w:right="13"/>
        <w:jc w:val="lowKashida"/>
        <w:rPr>
          <w:rFonts w:ascii="Traditional Arabic" w:hAnsi="Traditional Arabic" w:cs="Traditional Arabic"/>
          <w:sz w:val="32"/>
          <w:szCs w:val="32"/>
          <w:rtl/>
        </w:rPr>
      </w:pPr>
      <w:r w:rsidRPr="00123B6F">
        <w:rPr>
          <w:rFonts w:ascii="Traditional Arabic" w:hAnsi="Traditional Arabic" w:cs="Traditional Arabic"/>
          <w:sz w:val="32"/>
          <w:szCs w:val="32"/>
          <w:rtl/>
        </w:rPr>
        <w:lastRenderedPageBreak/>
        <w:t xml:space="preserve">من </w:t>
      </w:r>
      <w:r w:rsidR="00123B6F">
        <w:rPr>
          <w:rFonts w:ascii="Traditional Arabic" w:hAnsi="Traditional Arabic" w:cs="Traditional Arabic" w:hint="cs"/>
          <w:sz w:val="32"/>
          <w:szCs w:val="32"/>
          <w:rtl/>
        </w:rPr>
        <w:t>أ</w:t>
      </w:r>
      <w:r w:rsidRPr="00123B6F">
        <w:rPr>
          <w:rFonts w:ascii="Traditional Arabic" w:hAnsi="Traditional Arabic" w:cs="Traditional Arabic"/>
          <w:sz w:val="32"/>
          <w:szCs w:val="32"/>
          <w:rtl/>
        </w:rPr>
        <w:t xml:space="preserve">جل دراسة صدق الاستبانة تم عرضها على </w:t>
      </w:r>
      <w:r w:rsidR="00123B6F" w:rsidRPr="00123B6F">
        <w:rPr>
          <w:rFonts w:ascii="Traditional Arabic" w:hAnsi="Traditional Arabic" w:cs="Traditional Arabic" w:hint="cs"/>
          <w:sz w:val="32"/>
          <w:szCs w:val="32"/>
          <w:rtl/>
        </w:rPr>
        <w:t>الأستا</w:t>
      </w:r>
      <w:r w:rsidR="00123B6F">
        <w:rPr>
          <w:rFonts w:ascii="Traditional Arabic" w:hAnsi="Traditional Arabic" w:cs="Traditional Arabic" w:hint="cs"/>
          <w:sz w:val="32"/>
          <w:szCs w:val="32"/>
          <w:rtl/>
        </w:rPr>
        <w:t>ذ</w:t>
      </w:r>
      <w:r w:rsidRPr="00123B6F">
        <w:rPr>
          <w:rFonts w:ascii="Traditional Arabic" w:hAnsi="Traditional Arabic" w:cs="Traditional Arabic"/>
          <w:sz w:val="32"/>
          <w:szCs w:val="32"/>
          <w:rtl/>
        </w:rPr>
        <w:t xml:space="preserve"> </w:t>
      </w:r>
      <w:r w:rsidR="00123B6F">
        <w:rPr>
          <w:rFonts w:ascii="Traditional Arabic" w:hAnsi="Traditional Arabic" w:cs="Traditional Arabic"/>
          <w:sz w:val="32"/>
          <w:szCs w:val="32"/>
          <w:rtl/>
        </w:rPr>
        <w:t>المشرف</w:t>
      </w:r>
      <w:r w:rsidRPr="00123B6F">
        <w:rPr>
          <w:rFonts w:ascii="Traditional Arabic" w:hAnsi="Traditional Arabic" w:cs="Traditional Arabic"/>
          <w:sz w:val="32"/>
          <w:szCs w:val="32"/>
          <w:rtl/>
        </w:rPr>
        <w:t xml:space="preserve"> </w:t>
      </w:r>
      <w:r w:rsidR="00123B6F" w:rsidRPr="00123B6F">
        <w:rPr>
          <w:rFonts w:ascii="Traditional Arabic" w:hAnsi="Traditional Arabic" w:cs="Traditional Arabic" w:hint="cs"/>
          <w:sz w:val="32"/>
          <w:szCs w:val="32"/>
          <w:rtl/>
        </w:rPr>
        <w:t>أولا</w:t>
      </w:r>
      <w:r w:rsidRPr="00123B6F">
        <w:rPr>
          <w:rFonts w:ascii="Traditional Arabic" w:hAnsi="Traditional Arabic" w:cs="Traditional Arabic"/>
          <w:sz w:val="32"/>
          <w:szCs w:val="32"/>
          <w:rtl/>
        </w:rPr>
        <w:t xml:space="preserve"> ثم على</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 xml:space="preserve">المؤطر بالمؤسسة محل الدراسة، وقد تم اخذ ملاحظاتهم بعين الاعتبار فيما يخص </w:t>
      </w:r>
      <w:r w:rsidR="00123B6F" w:rsidRPr="00123B6F">
        <w:rPr>
          <w:rFonts w:ascii="Traditional Arabic" w:hAnsi="Traditional Arabic" w:cs="Traditional Arabic" w:hint="cs"/>
          <w:sz w:val="32"/>
          <w:szCs w:val="32"/>
          <w:rtl/>
        </w:rPr>
        <w:t>أداة</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 xml:space="preserve">الدراسة و استبعاد بعض </w:t>
      </w:r>
      <w:r w:rsidR="00123B6F" w:rsidRPr="00123B6F">
        <w:rPr>
          <w:rFonts w:ascii="Traditional Arabic" w:hAnsi="Traditional Arabic" w:cs="Traditional Arabic" w:hint="cs"/>
          <w:sz w:val="32"/>
          <w:szCs w:val="32"/>
          <w:rtl/>
        </w:rPr>
        <w:t>الأسئلة</w:t>
      </w:r>
      <w:r w:rsidRPr="00123B6F">
        <w:rPr>
          <w:rFonts w:ascii="Traditional Arabic" w:hAnsi="Traditional Arabic" w:cs="Traditional Arabic"/>
          <w:sz w:val="32"/>
          <w:szCs w:val="32"/>
          <w:rtl/>
        </w:rPr>
        <w:t xml:space="preserve"> و</w:t>
      </w:r>
      <w:r w:rsidR="00123B6F" w:rsidRPr="00123B6F">
        <w:rPr>
          <w:rFonts w:ascii="Traditional Arabic" w:hAnsi="Traditional Arabic" w:cs="Traditional Arabic" w:hint="cs"/>
          <w:sz w:val="32"/>
          <w:szCs w:val="32"/>
          <w:rtl/>
        </w:rPr>
        <w:t>إعادة</w:t>
      </w:r>
      <w:r w:rsidRPr="00123B6F">
        <w:rPr>
          <w:rFonts w:ascii="Traditional Arabic" w:hAnsi="Traditional Arabic" w:cs="Traditional Arabic"/>
          <w:sz w:val="32"/>
          <w:szCs w:val="32"/>
          <w:rtl/>
        </w:rPr>
        <w:t xml:space="preserve"> صياغة بعض الفقرات، كما تم اختبار الاستبانة</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 xml:space="preserve">على مجموعة من </w:t>
      </w:r>
      <w:r w:rsidR="00123B6F" w:rsidRPr="00123B6F">
        <w:rPr>
          <w:rFonts w:ascii="Traditional Arabic" w:hAnsi="Traditional Arabic" w:cs="Traditional Arabic" w:hint="cs"/>
          <w:sz w:val="32"/>
          <w:szCs w:val="32"/>
          <w:rtl/>
        </w:rPr>
        <w:t>أفراد</w:t>
      </w:r>
      <w:r w:rsidRPr="00123B6F">
        <w:rPr>
          <w:rFonts w:ascii="Traditional Arabic" w:hAnsi="Traditional Arabic" w:cs="Traditional Arabic"/>
          <w:sz w:val="32"/>
          <w:szCs w:val="32"/>
          <w:rtl/>
        </w:rPr>
        <w:t xml:space="preserve"> العينة قبل الحصول على شكلها النهائي، وهذا ما يسمى</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بالصدق الظاهري للاستبانة.</w:t>
      </w:r>
    </w:p>
    <w:p w:rsidR="00ED0489" w:rsidRPr="00123B6F" w:rsidRDefault="00D714C6" w:rsidP="00252B15">
      <w:pPr>
        <w:spacing w:after="125"/>
        <w:ind w:right="13"/>
        <w:jc w:val="lowKashida"/>
        <w:rPr>
          <w:rFonts w:ascii="Traditional Arabic" w:hAnsi="Traditional Arabic" w:cs="Traditional Arabic"/>
          <w:sz w:val="32"/>
          <w:szCs w:val="32"/>
          <w:rtl/>
        </w:rPr>
      </w:pPr>
      <w:r w:rsidRPr="00123B6F">
        <w:rPr>
          <w:rFonts w:ascii="Traditional Arabic" w:hAnsi="Traditional Arabic" w:cs="Traditional Arabic"/>
          <w:sz w:val="32"/>
          <w:szCs w:val="32"/>
          <w:rtl/>
        </w:rPr>
        <w:t xml:space="preserve">تم الاعتماد في دراسة ثبات الاستبانة </w:t>
      </w:r>
      <w:r w:rsidR="00123B6F" w:rsidRPr="00123B6F">
        <w:rPr>
          <w:rFonts w:ascii="Traditional Arabic" w:hAnsi="Traditional Arabic" w:cs="Traditional Arabic" w:hint="cs"/>
          <w:sz w:val="32"/>
          <w:szCs w:val="32"/>
          <w:rtl/>
        </w:rPr>
        <w:t>أو</w:t>
      </w:r>
      <w:r w:rsidRPr="00123B6F">
        <w:rPr>
          <w:rFonts w:ascii="Traditional Arabic" w:hAnsi="Traditional Arabic" w:cs="Traditional Arabic"/>
          <w:sz w:val="32"/>
          <w:szCs w:val="32"/>
          <w:rtl/>
        </w:rPr>
        <w:t xml:space="preserve"> الاتساق الداخلي لعباراتها المختلفة على معامل "الفا</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 xml:space="preserve">كرونباخ" الذي يعد من </w:t>
      </w:r>
      <w:r w:rsidR="00123B6F" w:rsidRPr="00123B6F">
        <w:rPr>
          <w:rFonts w:ascii="Traditional Arabic" w:hAnsi="Traditional Arabic" w:cs="Traditional Arabic" w:hint="cs"/>
          <w:sz w:val="32"/>
          <w:szCs w:val="32"/>
          <w:rtl/>
        </w:rPr>
        <w:t>أفضل</w:t>
      </w:r>
      <w:r w:rsidRPr="00123B6F">
        <w:rPr>
          <w:rFonts w:ascii="Traditional Arabic" w:hAnsi="Traditional Arabic" w:cs="Traditional Arabic"/>
          <w:sz w:val="32"/>
          <w:szCs w:val="32"/>
          <w:rtl/>
        </w:rPr>
        <w:t xml:space="preserve"> الطرق للدلالة على تقدير الثبات، وتكون قيمته مقبولة عندما</w:t>
      </w:r>
      <w:r w:rsidR="00123B6F">
        <w:rPr>
          <w:rFonts w:ascii="Traditional Arabic" w:hAnsi="Traditional Arabic" w:cs="Traditional Arabic" w:hint="cs"/>
          <w:sz w:val="32"/>
          <w:szCs w:val="32"/>
          <w:rtl/>
        </w:rPr>
        <w:t xml:space="preserve"> </w:t>
      </w:r>
      <w:r w:rsidRPr="00123B6F">
        <w:rPr>
          <w:rFonts w:ascii="Traditional Arabic" w:hAnsi="Traditional Arabic" w:cs="Traditional Arabic"/>
          <w:sz w:val="32"/>
          <w:szCs w:val="32"/>
          <w:rtl/>
        </w:rPr>
        <w:t xml:space="preserve">تكون تساوي </w:t>
      </w:r>
      <w:r w:rsidR="00123B6F" w:rsidRPr="00123B6F">
        <w:rPr>
          <w:rFonts w:ascii="Traditional Arabic" w:hAnsi="Traditional Arabic" w:cs="Traditional Arabic" w:hint="cs"/>
          <w:sz w:val="32"/>
          <w:szCs w:val="32"/>
          <w:rtl/>
        </w:rPr>
        <w:t>أو</w:t>
      </w:r>
      <w:r w:rsidRPr="00123B6F">
        <w:rPr>
          <w:rFonts w:ascii="Traditional Arabic" w:hAnsi="Traditional Arabic" w:cs="Traditional Arabic"/>
          <w:sz w:val="32"/>
          <w:szCs w:val="32"/>
          <w:rtl/>
        </w:rPr>
        <w:t xml:space="preserve"> تفوق </w:t>
      </w:r>
      <w:r w:rsidR="00123B6F">
        <w:rPr>
          <w:rFonts w:ascii="Traditional Arabic" w:hAnsi="Traditional Arabic" w:cs="Traditional Arabic" w:hint="cs"/>
          <w:sz w:val="32"/>
          <w:szCs w:val="32"/>
          <w:rtl/>
        </w:rPr>
        <w:t>(0.60)،</w:t>
      </w:r>
      <w:r w:rsidRPr="00123B6F">
        <w:rPr>
          <w:rFonts w:ascii="Traditional Arabic" w:hAnsi="Traditional Arabic" w:cs="Traditional Arabic"/>
          <w:sz w:val="32"/>
          <w:szCs w:val="32"/>
          <w:rtl/>
        </w:rPr>
        <w:t xml:space="preserve"> وكلما اقترب من الواحد كلما كانت نسبة الثبات ممتازة.</w:t>
      </w:r>
    </w:p>
    <w:p w:rsidR="00123B6F" w:rsidRPr="00123B6F" w:rsidRDefault="00123B6F" w:rsidP="00ED0489">
      <w:pPr>
        <w:autoSpaceDE w:val="0"/>
        <w:autoSpaceDN w:val="0"/>
        <w:adjustRightInd w:val="0"/>
        <w:spacing w:after="0"/>
        <w:rPr>
          <w:rFonts w:ascii="Traditional Arabic" w:hAnsi="Traditional Arabic" w:cs="Traditional Arabic"/>
          <w:b/>
          <w:bCs/>
          <w:sz w:val="32"/>
          <w:szCs w:val="32"/>
          <w:rtl/>
        </w:rPr>
      </w:pPr>
      <w:r w:rsidRPr="00123B6F">
        <w:rPr>
          <w:rFonts w:ascii="Traditional Arabic" w:hAnsi="Traditional Arabic" w:cs="Traditional Arabic"/>
          <w:b/>
          <w:bCs/>
          <w:sz w:val="32"/>
          <w:szCs w:val="32"/>
          <w:rtl/>
        </w:rPr>
        <w:t>ثبات الأداة:</w:t>
      </w:r>
    </w:p>
    <w:p w:rsidR="00123B6F" w:rsidRPr="00123B6F" w:rsidRDefault="00123B6F" w:rsidP="00123B6F">
      <w:pPr>
        <w:autoSpaceDE w:val="0"/>
        <w:autoSpaceDN w:val="0"/>
        <w:adjustRightInd w:val="0"/>
        <w:spacing w:after="0"/>
        <w:rPr>
          <w:rFonts w:ascii="Traditional Arabic" w:hAnsi="Traditional Arabic" w:cs="Traditional Arabic"/>
          <w:b/>
          <w:bCs/>
          <w:sz w:val="32"/>
          <w:szCs w:val="32"/>
        </w:rPr>
      </w:pPr>
      <w:r w:rsidRPr="00123B6F">
        <w:rPr>
          <w:rFonts w:ascii="Traditional Arabic" w:hAnsi="Traditional Arabic" w:cs="Traditional Arabic"/>
          <w:b/>
          <w:bCs/>
          <w:sz w:val="32"/>
          <w:szCs w:val="32"/>
          <w:rtl/>
        </w:rPr>
        <w:t>طريقة ألفا كرونباخ:</w:t>
      </w:r>
    </w:p>
    <w:p w:rsidR="00123B6F" w:rsidRDefault="00123B6F" w:rsidP="00123B6F">
      <w:pPr>
        <w:rPr>
          <w:rtl/>
          <w:lang w:bidi="ar-DZ"/>
        </w:rPr>
      </w:pPr>
      <w:r w:rsidRPr="00123B6F">
        <w:rPr>
          <w:rFonts w:ascii="Traditional Arabic" w:hAnsi="Traditional Arabic" w:cs="Traditional Arabic"/>
          <w:sz w:val="32"/>
          <w:szCs w:val="32"/>
          <w:rtl/>
          <w:lang w:bidi="ar-DZ"/>
        </w:rPr>
        <w:t xml:space="preserve"> استخدم الباحثان طريقة ألفا كرونباخ للتأكد من ثبات الاستبيان، حيث كانت قيمة معامل الفا للاستبانة كاملة (0.980) وجاءت قيمة معامل ألفا بالنسبة لكل محور مرتفعة كما هو موضح في الجدول مما يؤكد </w:t>
      </w:r>
      <w:r w:rsidRPr="00123B6F">
        <w:rPr>
          <w:rFonts w:ascii="Traditional Arabic" w:hAnsi="Traditional Arabic" w:cs="Traditional Arabic" w:hint="cs"/>
          <w:sz w:val="32"/>
          <w:szCs w:val="32"/>
          <w:rtl/>
          <w:lang w:bidi="ar-DZ"/>
        </w:rPr>
        <w:t>أن</w:t>
      </w:r>
      <w:r w:rsidRPr="00123B6F">
        <w:rPr>
          <w:rFonts w:ascii="Traditional Arabic" w:hAnsi="Traditional Arabic" w:cs="Traditional Arabic"/>
          <w:sz w:val="32"/>
          <w:szCs w:val="32"/>
          <w:rtl/>
          <w:lang w:bidi="ar-DZ"/>
        </w:rPr>
        <w:t xml:space="preserve"> الاستبيان ذو كفاءة عالية وقادر على</w:t>
      </w:r>
      <w:r>
        <w:rPr>
          <w:rFonts w:ascii="Traditional Arabic" w:hAnsi="Traditional Arabic" w:cs="Traditional Arabic"/>
          <w:sz w:val="32"/>
          <w:szCs w:val="32"/>
          <w:rtl/>
          <w:lang w:bidi="ar-DZ"/>
        </w:rPr>
        <w:t xml:space="preserve"> تحقيق هدف الدراسة الذي صمم من </w:t>
      </w:r>
      <w:r>
        <w:rPr>
          <w:rFonts w:ascii="Traditional Arabic" w:hAnsi="Traditional Arabic" w:cs="Traditional Arabic" w:hint="cs"/>
          <w:sz w:val="32"/>
          <w:szCs w:val="32"/>
          <w:rtl/>
          <w:lang w:bidi="ar-DZ"/>
        </w:rPr>
        <w:t>أ</w:t>
      </w:r>
      <w:r w:rsidRPr="00123B6F">
        <w:rPr>
          <w:rFonts w:ascii="Traditional Arabic" w:hAnsi="Traditional Arabic" w:cs="Traditional Arabic"/>
          <w:sz w:val="32"/>
          <w:szCs w:val="32"/>
          <w:rtl/>
          <w:lang w:bidi="ar-DZ"/>
        </w:rPr>
        <w:t>جله</w:t>
      </w:r>
      <w:r>
        <w:rPr>
          <w:rFonts w:hint="cs"/>
          <w:rtl/>
          <w:lang w:bidi="ar-DZ"/>
        </w:rPr>
        <w:t>.</w:t>
      </w:r>
    </w:p>
    <w:tbl>
      <w:tblPr>
        <w:tblStyle w:val="22"/>
        <w:tblpPr w:leftFromText="141" w:rightFromText="141" w:vertAnchor="text" w:horzAnchor="margin" w:tblpXSpec="center" w:tblpY="139"/>
        <w:bidiVisual/>
        <w:tblW w:w="0" w:type="auto"/>
        <w:tblLook w:val="04A0" w:firstRow="1" w:lastRow="0" w:firstColumn="1" w:lastColumn="0" w:noHBand="0" w:noVBand="1"/>
      </w:tblPr>
      <w:tblGrid>
        <w:gridCol w:w="692"/>
        <w:gridCol w:w="2147"/>
        <w:gridCol w:w="1559"/>
        <w:gridCol w:w="1829"/>
      </w:tblGrid>
      <w:tr w:rsidR="00123B6F" w:rsidRPr="00123B6F" w:rsidTr="00342F59">
        <w:tc>
          <w:tcPr>
            <w:tcW w:w="692" w:type="dxa"/>
          </w:tcPr>
          <w:p w:rsidR="00123B6F" w:rsidRPr="00123B6F" w:rsidRDefault="00123B6F" w:rsidP="00123B6F">
            <w:pPr>
              <w:autoSpaceDE w:val="0"/>
              <w:autoSpaceDN w:val="0"/>
              <w:adjustRightInd w:val="0"/>
              <w:rPr>
                <w:rFonts w:ascii="Traditional Arabic" w:hAnsi="Traditional Arabic" w:cs="Traditional Arabic"/>
                <w:b/>
                <w:bCs/>
                <w:sz w:val="32"/>
                <w:szCs w:val="32"/>
                <w:rtl/>
                <w:lang w:bidi="ar-DZ"/>
              </w:rPr>
            </w:pPr>
          </w:p>
        </w:tc>
        <w:tc>
          <w:tcPr>
            <w:tcW w:w="2147"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 xml:space="preserve">المحور </w:t>
            </w:r>
          </w:p>
        </w:tc>
        <w:tc>
          <w:tcPr>
            <w:tcW w:w="155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عدد الفقرات</w:t>
            </w:r>
          </w:p>
        </w:tc>
        <w:tc>
          <w:tcPr>
            <w:tcW w:w="182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معامل ألفا كرونباخ</w:t>
            </w:r>
          </w:p>
        </w:tc>
      </w:tr>
      <w:tr w:rsidR="00123B6F" w:rsidRPr="00123B6F" w:rsidTr="00342F59">
        <w:tc>
          <w:tcPr>
            <w:tcW w:w="692" w:type="dxa"/>
          </w:tcPr>
          <w:p w:rsidR="00123B6F" w:rsidRPr="00123B6F" w:rsidRDefault="00123B6F" w:rsidP="00123B6F">
            <w:pPr>
              <w:autoSpaceDE w:val="0"/>
              <w:autoSpaceDN w:val="0"/>
              <w:adjustRightInd w:val="0"/>
              <w:rPr>
                <w:rFonts w:ascii="Traditional Arabic" w:hAnsi="Traditional Arabic" w:cs="Traditional Arabic"/>
                <w:b/>
                <w:bCs/>
                <w:sz w:val="32"/>
                <w:szCs w:val="32"/>
                <w:rtl/>
              </w:rPr>
            </w:pPr>
            <w:r w:rsidRPr="00123B6F">
              <w:rPr>
                <w:rFonts w:ascii="Traditional Arabic" w:hAnsi="Traditional Arabic" w:cs="Traditional Arabic"/>
                <w:b/>
                <w:bCs/>
                <w:sz w:val="32"/>
                <w:szCs w:val="32"/>
                <w:rtl/>
              </w:rPr>
              <w:t>1</w:t>
            </w:r>
          </w:p>
        </w:tc>
        <w:tc>
          <w:tcPr>
            <w:tcW w:w="2147" w:type="dxa"/>
          </w:tcPr>
          <w:p w:rsidR="00123B6F" w:rsidRPr="00A526A3" w:rsidRDefault="000914D6" w:rsidP="00123B6F">
            <w:pPr>
              <w:autoSpaceDE w:val="0"/>
              <w:autoSpaceDN w:val="0"/>
              <w:adjustRightInd w:val="0"/>
              <w:rPr>
                <w:rFonts w:ascii="Traditional Arabic" w:hAnsi="Traditional Arabic" w:cs="Traditional Arabic"/>
                <w:b/>
                <w:bCs/>
                <w:sz w:val="28"/>
                <w:szCs w:val="28"/>
                <w:rtl/>
              </w:rPr>
            </w:pPr>
            <w:r>
              <w:rPr>
                <w:rFonts w:ascii="Traditional Arabic" w:hAnsi="Traditional Arabic" w:cs="Traditional Arabic"/>
                <w:b/>
                <w:bCs/>
                <w:sz w:val="28"/>
                <w:szCs w:val="28"/>
                <w:rtl/>
              </w:rPr>
              <w:t>مبد</w:t>
            </w:r>
            <w:r>
              <w:rPr>
                <w:rFonts w:ascii="Traditional Arabic" w:hAnsi="Traditional Arabic" w:cs="Traditional Arabic" w:hint="cs"/>
                <w:b/>
                <w:bCs/>
                <w:sz w:val="28"/>
                <w:szCs w:val="28"/>
                <w:rtl/>
              </w:rPr>
              <w:t>أ</w:t>
            </w:r>
            <w:r w:rsidR="00123B6F" w:rsidRPr="00A526A3">
              <w:rPr>
                <w:rFonts w:ascii="Traditional Arabic" w:hAnsi="Traditional Arabic" w:cs="Traditional Arabic"/>
                <w:b/>
                <w:bCs/>
                <w:sz w:val="28"/>
                <w:szCs w:val="28"/>
                <w:rtl/>
              </w:rPr>
              <w:t xml:space="preserve"> المشاركة والتفاعل</w:t>
            </w:r>
          </w:p>
        </w:tc>
        <w:tc>
          <w:tcPr>
            <w:tcW w:w="155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8</w:t>
            </w:r>
          </w:p>
        </w:tc>
        <w:tc>
          <w:tcPr>
            <w:tcW w:w="182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0.953</w:t>
            </w:r>
          </w:p>
        </w:tc>
      </w:tr>
      <w:tr w:rsidR="00123B6F" w:rsidRPr="00123B6F" w:rsidTr="00342F59">
        <w:tc>
          <w:tcPr>
            <w:tcW w:w="692" w:type="dxa"/>
          </w:tcPr>
          <w:p w:rsidR="00123B6F" w:rsidRPr="00123B6F" w:rsidRDefault="00123B6F" w:rsidP="00123B6F">
            <w:pPr>
              <w:autoSpaceDE w:val="0"/>
              <w:autoSpaceDN w:val="0"/>
              <w:adjustRightInd w:val="0"/>
              <w:rPr>
                <w:rFonts w:ascii="Traditional Arabic" w:hAnsi="Traditional Arabic" w:cs="Traditional Arabic"/>
                <w:b/>
                <w:bCs/>
                <w:sz w:val="32"/>
                <w:szCs w:val="32"/>
                <w:rtl/>
              </w:rPr>
            </w:pPr>
            <w:r w:rsidRPr="00123B6F">
              <w:rPr>
                <w:rFonts w:ascii="Traditional Arabic" w:hAnsi="Traditional Arabic" w:cs="Traditional Arabic"/>
                <w:b/>
                <w:bCs/>
                <w:sz w:val="32"/>
                <w:szCs w:val="32"/>
                <w:rtl/>
              </w:rPr>
              <w:t>2</w:t>
            </w:r>
          </w:p>
        </w:tc>
        <w:tc>
          <w:tcPr>
            <w:tcW w:w="2147" w:type="dxa"/>
          </w:tcPr>
          <w:p w:rsidR="00123B6F" w:rsidRPr="00A526A3" w:rsidRDefault="000914D6" w:rsidP="00123B6F">
            <w:pPr>
              <w:autoSpaceDE w:val="0"/>
              <w:autoSpaceDN w:val="0"/>
              <w:adjustRightInd w:val="0"/>
              <w:rPr>
                <w:rFonts w:ascii="Traditional Arabic" w:hAnsi="Traditional Arabic" w:cs="Traditional Arabic"/>
                <w:b/>
                <w:bCs/>
                <w:sz w:val="28"/>
                <w:szCs w:val="28"/>
                <w:rtl/>
              </w:rPr>
            </w:pPr>
            <w:r>
              <w:rPr>
                <w:rFonts w:ascii="Traditional Arabic" w:hAnsi="Traditional Arabic" w:cs="Traditional Arabic"/>
                <w:b/>
                <w:bCs/>
                <w:sz w:val="28"/>
                <w:szCs w:val="28"/>
                <w:rtl/>
              </w:rPr>
              <w:t>مبد</w:t>
            </w:r>
            <w:r>
              <w:rPr>
                <w:rFonts w:ascii="Traditional Arabic" w:hAnsi="Traditional Arabic" w:cs="Traditional Arabic" w:hint="cs"/>
                <w:b/>
                <w:bCs/>
                <w:sz w:val="28"/>
                <w:szCs w:val="28"/>
                <w:rtl/>
              </w:rPr>
              <w:t xml:space="preserve">أ </w:t>
            </w:r>
            <w:r w:rsidR="00123B6F" w:rsidRPr="00A526A3">
              <w:rPr>
                <w:rFonts w:ascii="Traditional Arabic" w:hAnsi="Traditional Arabic" w:cs="Traditional Arabic"/>
                <w:b/>
                <w:bCs/>
                <w:sz w:val="28"/>
                <w:szCs w:val="28"/>
                <w:rtl/>
              </w:rPr>
              <w:t>العدالة والمساواة</w:t>
            </w:r>
          </w:p>
        </w:tc>
        <w:tc>
          <w:tcPr>
            <w:tcW w:w="155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8</w:t>
            </w:r>
          </w:p>
        </w:tc>
        <w:tc>
          <w:tcPr>
            <w:tcW w:w="182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0.964</w:t>
            </w:r>
          </w:p>
        </w:tc>
      </w:tr>
      <w:tr w:rsidR="00123B6F" w:rsidRPr="00123B6F" w:rsidTr="00342F59">
        <w:tc>
          <w:tcPr>
            <w:tcW w:w="692" w:type="dxa"/>
          </w:tcPr>
          <w:p w:rsidR="00123B6F" w:rsidRPr="00123B6F" w:rsidRDefault="00123B6F" w:rsidP="00123B6F">
            <w:pPr>
              <w:autoSpaceDE w:val="0"/>
              <w:autoSpaceDN w:val="0"/>
              <w:adjustRightInd w:val="0"/>
              <w:rPr>
                <w:rFonts w:ascii="Traditional Arabic" w:hAnsi="Traditional Arabic" w:cs="Traditional Arabic"/>
                <w:b/>
                <w:bCs/>
                <w:sz w:val="32"/>
                <w:szCs w:val="32"/>
                <w:rtl/>
              </w:rPr>
            </w:pPr>
            <w:r w:rsidRPr="00123B6F">
              <w:rPr>
                <w:rFonts w:ascii="Traditional Arabic" w:hAnsi="Traditional Arabic" w:cs="Traditional Arabic"/>
                <w:b/>
                <w:bCs/>
                <w:sz w:val="32"/>
                <w:szCs w:val="32"/>
                <w:rtl/>
              </w:rPr>
              <w:t>3</w:t>
            </w:r>
          </w:p>
        </w:tc>
        <w:tc>
          <w:tcPr>
            <w:tcW w:w="2147"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مبدأ المساءلة</w:t>
            </w:r>
          </w:p>
        </w:tc>
        <w:tc>
          <w:tcPr>
            <w:tcW w:w="155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8</w:t>
            </w:r>
          </w:p>
        </w:tc>
        <w:tc>
          <w:tcPr>
            <w:tcW w:w="182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0.992</w:t>
            </w:r>
          </w:p>
        </w:tc>
      </w:tr>
      <w:tr w:rsidR="00123B6F" w:rsidRPr="00123B6F" w:rsidTr="00342F59">
        <w:tc>
          <w:tcPr>
            <w:tcW w:w="2839" w:type="dxa"/>
            <w:gridSpan w:val="2"/>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الاستبيان ككل</w:t>
            </w:r>
          </w:p>
        </w:tc>
        <w:tc>
          <w:tcPr>
            <w:tcW w:w="155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24</w:t>
            </w:r>
          </w:p>
        </w:tc>
        <w:tc>
          <w:tcPr>
            <w:tcW w:w="1829" w:type="dxa"/>
          </w:tcPr>
          <w:p w:rsidR="00123B6F" w:rsidRPr="00A526A3" w:rsidRDefault="00123B6F" w:rsidP="00123B6F">
            <w:pPr>
              <w:autoSpaceDE w:val="0"/>
              <w:autoSpaceDN w:val="0"/>
              <w:adjustRightInd w:val="0"/>
              <w:rPr>
                <w:rFonts w:ascii="Traditional Arabic" w:hAnsi="Traditional Arabic" w:cs="Traditional Arabic"/>
                <w:b/>
                <w:bCs/>
                <w:sz w:val="28"/>
                <w:szCs w:val="28"/>
                <w:rtl/>
              </w:rPr>
            </w:pPr>
            <w:r w:rsidRPr="00A526A3">
              <w:rPr>
                <w:rFonts w:ascii="Traditional Arabic" w:hAnsi="Traditional Arabic" w:cs="Traditional Arabic"/>
                <w:b/>
                <w:bCs/>
                <w:sz w:val="28"/>
                <w:szCs w:val="28"/>
                <w:rtl/>
              </w:rPr>
              <w:t>0.980</w:t>
            </w:r>
          </w:p>
        </w:tc>
      </w:tr>
    </w:tbl>
    <w:p w:rsidR="00123B6F" w:rsidRDefault="00123B6F" w:rsidP="00123B6F">
      <w:pPr>
        <w:rPr>
          <w:rtl/>
          <w:lang w:bidi="ar-DZ"/>
        </w:rPr>
      </w:pPr>
    </w:p>
    <w:p w:rsidR="00123B6F" w:rsidRDefault="00123B6F" w:rsidP="00123B6F">
      <w:pPr>
        <w:rPr>
          <w:rtl/>
          <w:lang w:bidi="ar-DZ"/>
        </w:rPr>
      </w:pPr>
    </w:p>
    <w:p w:rsidR="00123B6F" w:rsidRDefault="00123B6F" w:rsidP="00123B6F">
      <w:pPr>
        <w:rPr>
          <w:rtl/>
          <w:lang w:bidi="ar-DZ"/>
        </w:rPr>
      </w:pPr>
    </w:p>
    <w:p w:rsidR="00123B6F" w:rsidRDefault="00123B6F" w:rsidP="00123B6F">
      <w:pPr>
        <w:rPr>
          <w:rtl/>
          <w:lang w:bidi="ar-DZ"/>
        </w:rPr>
      </w:pPr>
    </w:p>
    <w:p w:rsidR="00572B93" w:rsidRDefault="00572B93" w:rsidP="004C2222">
      <w:pPr>
        <w:spacing w:after="125"/>
        <w:ind w:right="13"/>
        <w:jc w:val="lowKashida"/>
        <w:rPr>
          <w:rFonts w:ascii="Simplified Arabic" w:hAnsi="Simplified Arabic" w:cs="Simplified Arabic"/>
          <w:b/>
          <w:bCs/>
          <w:sz w:val="32"/>
          <w:szCs w:val="32"/>
          <w:rtl/>
          <w:lang w:bidi="ar-DZ"/>
        </w:rPr>
      </w:pPr>
    </w:p>
    <w:p w:rsidR="0087377A" w:rsidRDefault="0087377A" w:rsidP="00ED0489">
      <w:pPr>
        <w:spacing w:after="125"/>
        <w:ind w:right="13"/>
        <w:jc w:val="center"/>
        <w:rPr>
          <w:rFonts w:ascii="Traditional Arabic" w:hAnsi="Traditional Arabic" w:cs="Traditional Arabic"/>
          <w:b/>
          <w:bCs/>
          <w:sz w:val="28"/>
          <w:szCs w:val="28"/>
          <w:rtl/>
        </w:rPr>
      </w:pPr>
    </w:p>
    <w:p w:rsidR="00ED0489" w:rsidRDefault="00ED0489" w:rsidP="00ED0489">
      <w:pPr>
        <w:spacing w:after="125"/>
        <w:ind w:right="13"/>
        <w:jc w:val="center"/>
        <w:rPr>
          <w:rFonts w:ascii="Traditional Arabic" w:hAnsi="Traditional Arabic" w:cs="Traditional Arabic"/>
          <w:b/>
          <w:bCs/>
          <w:sz w:val="28"/>
          <w:szCs w:val="28"/>
          <w:rtl/>
          <w:lang w:val="fr-FR"/>
        </w:rPr>
      </w:pPr>
      <w:r w:rsidRPr="00ED0489">
        <w:rPr>
          <w:rFonts w:ascii="Traditional Arabic" w:hAnsi="Traditional Arabic" w:cs="Traditional Arabic" w:hint="cs"/>
          <w:b/>
          <w:bCs/>
          <w:sz w:val="28"/>
          <w:szCs w:val="28"/>
          <w:rtl/>
        </w:rPr>
        <w:t>جدول رقم (</w:t>
      </w:r>
      <w:r w:rsidR="00342F59">
        <w:rPr>
          <w:rFonts w:ascii="Traditional Arabic" w:hAnsi="Traditional Arabic" w:cs="Traditional Arabic" w:hint="cs"/>
          <w:b/>
          <w:bCs/>
          <w:sz w:val="28"/>
          <w:szCs w:val="28"/>
          <w:rtl/>
        </w:rPr>
        <w:t>03</w:t>
      </w:r>
      <w:r w:rsidRPr="00ED0489">
        <w:rPr>
          <w:rFonts w:ascii="Traditional Arabic" w:hAnsi="Traditional Arabic" w:cs="Traditional Arabic" w:hint="cs"/>
          <w:b/>
          <w:bCs/>
          <w:sz w:val="28"/>
          <w:szCs w:val="28"/>
          <w:rtl/>
        </w:rPr>
        <w:t>): يمثل ثبات الاستبيان.</w:t>
      </w:r>
      <w:r>
        <w:rPr>
          <w:rFonts w:ascii="Traditional Arabic" w:hAnsi="Traditional Arabic" w:cs="Traditional Arabic" w:hint="cs"/>
          <w:b/>
          <w:bCs/>
          <w:sz w:val="28"/>
          <w:szCs w:val="28"/>
          <w:rtl/>
        </w:rPr>
        <w:t xml:space="preserve">مخرجات </w:t>
      </w:r>
      <w:r w:rsidRPr="00ED0489">
        <w:rPr>
          <w:rFonts w:asciiTheme="majorBidi" w:hAnsiTheme="majorBidi" w:cstheme="majorBidi"/>
          <w:b/>
          <w:bCs/>
          <w:sz w:val="28"/>
          <w:szCs w:val="28"/>
          <w:lang w:val="fr-FR"/>
        </w:rPr>
        <w:t>spss</w:t>
      </w:r>
    </w:p>
    <w:p w:rsidR="0087377A" w:rsidRPr="00ED0489" w:rsidRDefault="0087377A" w:rsidP="00ED0489">
      <w:pPr>
        <w:spacing w:after="125"/>
        <w:ind w:right="13"/>
        <w:jc w:val="center"/>
        <w:rPr>
          <w:rFonts w:ascii="Traditional Arabic" w:hAnsi="Traditional Arabic" w:cs="Traditional Arabic"/>
          <w:b/>
          <w:bCs/>
          <w:sz w:val="28"/>
          <w:szCs w:val="28"/>
          <w:lang w:val="fr-FR"/>
        </w:rPr>
      </w:pPr>
    </w:p>
    <w:p w:rsidR="000914D6" w:rsidRPr="00342F59" w:rsidRDefault="000914D6" w:rsidP="00342F59">
      <w:pPr>
        <w:spacing w:after="125"/>
        <w:ind w:right="13"/>
        <w:jc w:val="lowKashida"/>
        <w:rPr>
          <w:rFonts w:ascii="Traditional Arabic" w:hAnsi="Traditional Arabic" w:cs="Traditional Arabic"/>
          <w:b/>
          <w:bCs/>
          <w:sz w:val="32"/>
          <w:szCs w:val="32"/>
          <w:rtl/>
        </w:rPr>
      </w:pPr>
      <w:r w:rsidRPr="00342F59">
        <w:rPr>
          <w:rFonts w:ascii="Traditional Arabic" w:hAnsi="Traditional Arabic" w:cs="Traditional Arabic"/>
          <w:b/>
          <w:bCs/>
          <w:sz w:val="32"/>
          <w:szCs w:val="32"/>
          <w:rtl/>
        </w:rPr>
        <w:t>الم</w:t>
      </w:r>
      <w:r w:rsidR="00342F59" w:rsidRPr="00342F59">
        <w:rPr>
          <w:rFonts w:ascii="Traditional Arabic" w:hAnsi="Traditional Arabic" w:cs="Traditional Arabic" w:hint="cs"/>
          <w:b/>
          <w:bCs/>
          <w:sz w:val="32"/>
          <w:szCs w:val="32"/>
          <w:rtl/>
        </w:rPr>
        <w:t>طلب</w:t>
      </w:r>
      <w:r w:rsidR="00342F59" w:rsidRPr="00342F59">
        <w:rPr>
          <w:rFonts w:ascii="Traditional Arabic" w:hAnsi="Traditional Arabic" w:cs="Traditional Arabic"/>
          <w:b/>
          <w:bCs/>
          <w:sz w:val="32"/>
          <w:szCs w:val="32"/>
          <w:rtl/>
        </w:rPr>
        <w:t xml:space="preserve"> الثا</w:t>
      </w:r>
      <w:r w:rsidR="00342F59" w:rsidRPr="00342F59">
        <w:rPr>
          <w:rFonts w:ascii="Traditional Arabic" w:hAnsi="Traditional Arabic" w:cs="Traditional Arabic" w:hint="cs"/>
          <w:b/>
          <w:bCs/>
          <w:sz w:val="32"/>
          <w:szCs w:val="32"/>
          <w:rtl/>
        </w:rPr>
        <w:t>ني</w:t>
      </w:r>
      <w:r w:rsidRPr="00342F59">
        <w:rPr>
          <w:rFonts w:ascii="Traditional Arabic" w:hAnsi="Traditional Arabic" w:cs="Traditional Arabic"/>
          <w:b/>
          <w:bCs/>
          <w:sz w:val="32"/>
          <w:szCs w:val="32"/>
          <w:rtl/>
        </w:rPr>
        <w:t>: تحليل نتائج الاستبيان</w:t>
      </w:r>
      <w:r w:rsidR="00ED0489" w:rsidRPr="00342F59">
        <w:rPr>
          <w:rFonts w:ascii="Traditional Arabic" w:hAnsi="Traditional Arabic" w:cs="Traditional Arabic" w:hint="cs"/>
          <w:b/>
          <w:bCs/>
          <w:sz w:val="32"/>
          <w:szCs w:val="32"/>
          <w:rtl/>
        </w:rPr>
        <w:t>.</w:t>
      </w:r>
    </w:p>
    <w:p w:rsidR="0087377A" w:rsidRPr="0087377A" w:rsidRDefault="000914D6" w:rsidP="0087377A">
      <w:pPr>
        <w:spacing w:after="125"/>
        <w:ind w:right="13"/>
        <w:jc w:val="lowKashida"/>
        <w:rPr>
          <w:rFonts w:ascii="Traditional Arabic" w:hAnsi="Traditional Arabic" w:cs="Traditional Arabic"/>
          <w:sz w:val="32"/>
          <w:szCs w:val="32"/>
          <w:rtl/>
        </w:rPr>
      </w:pPr>
      <w:r w:rsidRPr="000914D6">
        <w:rPr>
          <w:rFonts w:ascii="Traditional Arabic" w:hAnsi="Traditional Arabic" w:cs="Traditional Arabic"/>
          <w:sz w:val="32"/>
          <w:szCs w:val="32"/>
          <w:rtl/>
        </w:rPr>
        <w:t>سنحاول من خلال هذا المبحث التعرف على الخصائص الشخصية لأفراد العينة</w:t>
      </w:r>
      <w:r w:rsidR="00ED0489">
        <w:rPr>
          <w:rFonts w:ascii="Traditional Arabic" w:hAnsi="Traditional Arabic" w:cs="Traditional Arabic" w:hint="cs"/>
          <w:sz w:val="32"/>
          <w:szCs w:val="32"/>
          <w:rtl/>
        </w:rPr>
        <w:t xml:space="preserve"> </w:t>
      </w:r>
      <w:r w:rsidRPr="000914D6">
        <w:rPr>
          <w:rFonts w:ascii="Traditional Arabic" w:hAnsi="Traditional Arabic" w:cs="Traditional Arabic"/>
          <w:sz w:val="32"/>
          <w:szCs w:val="32"/>
          <w:rtl/>
        </w:rPr>
        <w:t>المدروسة و</w:t>
      </w:r>
      <w:r w:rsidR="00ED0489" w:rsidRPr="000914D6">
        <w:rPr>
          <w:rFonts w:ascii="Traditional Arabic" w:hAnsi="Traditional Arabic" w:cs="Traditional Arabic" w:hint="cs"/>
          <w:sz w:val="32"/>
          <w:szCs w:val="32"/>
          <w:rtl/>
        </w:rPr>
        <w:t>أيضا</w:t>
      </w:r>
      <w:r w:rsidRPr="000914D6">
        <w:rPr>
          <w:rFonts w:ascii="Traditional Arabic" w:hAnsi="Traditional Arabic" w:cs="Traditional Arabic"/>
          <w:sz w:val="32"/>
          <w:szCs w:val="32"/>
          <w:rtl/>
        </w:rPr>
        <w:t xml:space="preserve"> قياس مدى ممارسة بعض معايير الحوكمة في </w:t>
      </w:r>
      <w:r w:rsidR="00ED0489">
        <w:rPr>
          <w:rFonts w:ascii="Traditional Arabic" w:hAnsi="Traditional Arabic" w:cs="Traditional Arabic" w:hint="cs"/>
          <w:sz w:val="32"/>
          <w:szCs w:val="32"/>
          <w:rtl/>
        </w:rPr>
        <w:t xml:space="preserve">فرع </w:t>
      </w:r>
      <w:r w:rsidRPr="000914D6">
        <w:rPr>
          <w:rFonts w:ascii="Traditional Arabic" w:hAnsi="Traditional Arabic" w:cs="Traditional Arabic"/>
          <w:sz w:val="32"/>
          <w:szCs w:val="32"/>
          <w:rtl/>
        </w:rPr>
        <w:t xml:space="preserve">مؤسسة </w:t>
      </w:r>
      <w:r w:rsidR="00ED0489">
        <w:rPr>
          <w:rFonts w:ascii="Traditional Arabic" w:hAnsi="Traditional Arabic" w:cs="Traditional Arabic" w:hint="cs"/>
          <w:sz w:val="32"/>
          <w:szCs w:val="32"/>
          <w:rtl/>
        </w:rPr>
        <w:t>نفطال ببوسعادة من أجل ترقية أداء مؤسستهم،</w:t>
      </w:r>
      <w:r w:rsidRPr="000914D6">
        <w:rPr>
          <w:rFonts w:ascii="Traditional Arabic" w:hAnsi="Traditional Arabic" w:cs="Traditional Arabic"/>
          <w:sz w:val="32"/>
          <w:szCs w:val="32"/>
          <w:rtl/>
        </w:rPr>
        <w:t xml:space="preserve"> من</w:t>
      </w:r>
      <w:r w:rsidR="00ED0489">
        <w:rPr>
          <w:rFonts w:ascii="Traditional Arabic" w:hAnsi="Traditional Arabic" w:cs="Traditional Arabic" w:hint="cs"/>
          <w:sz w:val="32"/>
          <w:szCs w:val="32"/>
          <w:rtl/>
        </w:rPr>
        <w:t xml:space="preserve"> </w:t>
      </w:r>
      <w:r w:rsidRPr="000914D6">
        <w:rPr>
          <w:rFonts w:ascii="Traditional Arabic" w:hAnsi="Traditional Arabic" w:cs="Traditional Arabic"/>
          <w:sz w:val="32"/>
          <w:szCs w:val="32"/>
          <w:rtl/>
        </w:rPr>
        <w:t xml:space="preserve">وجهة نظر عينة من </w:t>
      </w:r>
      <w:r w:rsidR="00ED0489" w:rsidRPr="000914D6">
        <w:rPr>
          <w:rFonts w:ascii="Traditional Arabic" w:hAnsi="Traditional Arabic" w:cs="Traditional Arabic" w:hint="cs"/>
          <w:sz w:val="32"/>
          <w:szCs w:val="32"/>
          <w:rtl/>
        </w:rPr>
        <w:t>إطاراتها</w:t>
      </w:r>
      <w:r w:rsidRPr="000914D6">
        <w:rPr>
          <w:rFonts w:ascii="Traditional Arabic" w:hAnsi="Traditional Arabic" w:cs="Traditional Arabic"/>
          <w:sz w:val="32"/>
          <w:szCs w:val="32"/>
          <w:rtl/>
        </w:rPr>
        <w:t xml:space="preserve">، و </w:t>
      </w:r>
      <w:r w:rsidR="00ED0489">
        <w:rPr>
          <w:rFonts w:ascii="Traditional Arabic" w:hAnsi="Traditional Arabic" w:cs="Traditional Arabic" w:hint="cs"/>
          <w:sz w:val="32"/>
          <w:szCs w:val="32"/>
          <w:rtl/>
        </w:rPr>
        <w:t>ذ</w:t>
      </w:r>
      <w:r w:rsidRPr="000914D6">
        <w:rPr>
          <w:rFonts w:ascii="Traditional Arabic" w:hAnsi="Traditional Arabic" w:cs="Traditional Arabic"/>
          <w:sz w:val="32"/>
          <w:szCs w:val="32"/>
          <w:rtl/>
        </w:rPr>
        <w:t>لك من خلال تفريغ العبارات المختلفة وتحليل</w:t>
      </w:r>
      <w:r w:rsidR="00ED0489">
        <w:rPr>
          <w:rFonts w:ascii="Traditional Arabic" w:hAnsi="Traditional Arabic" w:cs="Traditional Arabic" w:hint="cs"/>
          <w:sz w:val="32"/>
          <w:szCs w:val="32"/>
          <w:rtl/>
        </w:rPr>
        <w:t xml:space="preserve"> </w:t>
      </w:r>
      <w:r w:rsidRPr="000914D6">
        <w:rPr>
          <w:rFonts w:ascii="Traditional Arabic" w:hAnsi="Traditional Arabic" w:cs="Traditional Arabic"/>
          <w:sz w:val="32"/>
          <w:szCs w:val="32"/>
          <w:rtl/>
        </w:rPr>
        <w:t xml:space="preserve">نتائجها، وهو ما </w:t>
      </w:r>
      <w:r w:rsidR="0087377A">
        <w:rPr>
          <w:rFonts w:ascii="Traditional Arabic" w:hAnsi="Traditional Arabic" w:cs="Traditional Arabic"/>
          <w:sz w:val="32"/>
          <w:szCs w:val="32"/>
          <w:rtl/>
        </w:rPr>
        <w:t>سمح لنا باختبار فرضيات الدراسة.</w:t>
      </w:r>
    </w:p>
    <w:p w:rsidR="00252B15" w:rsidRPr="0087377A" w:rsidRDefault="00252B15" w:rsidP="0087377A">
      <w:pPr>
        <w:spacing w:after="125"/>
        <w:ind w:right="13"/>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0914D6" w:rsidRPr="00ED0489">
        <w:rPr>
          <w:rFonts w:ascii="Traditional Arabic" w:hAnsi="Traditional Arabic" w:cs="Traditional Arabic"/>
          <w:b/>
          <w:bCs/>
          <w:sz w:val="32"/>
          <w:szCs w:val="32"/>
          <w:rtl/>
        </w:rPr>
        <w:t>: تحليل البيانات الشخصية</w:t>
      </w:r>
      <w:r w:rsidR="000128B3">
        <w:rPr>
          <w:rFonts w:ascii="Traditional Arabic" w:hAnsi="Traditional Arabic" w:cs="Traditional Arabic" w:hint="cs"/>
          <w:b/>
          <w:bCs/>
          <w:sz w:val="32"/>
          <w:szCs w:val="32"/>
          <w:rtl/>
        </w:rPr>
        <w:t>.</w:t>
      </w:r>
      <w:r w:rsidR="000914D6" w:rsidRPr="000914D6">
        <w:rPr>
          <w:rFonts w:ascii="Traditional Arabic" w:hAnsi="Traditional Arabic" w:cs="Traditional Arabic"/>
          <w:sz w:val="32"/>
          <w:szCs w:val="32"/>
          <w:rtl/>
        </w:rPr>
        <w:t>قمنا في هذا المطلب بدراسة البيانات الشخصية للإطارات الجنس، السن،</w:t>
      </w:r>
      <w:r w:rsidR="00ED0489">
        <w:rPr>
          <w:rFonts w:ascii="Traditional Arabic" w:hAnsi="Traditional Arabic" w:cs="Traditional Arabic" w:hint="cs"/>
          <w:sz w:val="32"/>
          <w:szCs w:val="32"/>
          <w:rtl/>
        </w:rPr>
        <w:t xml:space="preserve"> المؤهل العلمي</w:t>
      </w:r>
      <w:r w:rsidR="000914D6" w:rsidRPr="000914D6">
        <w:rPr>
          <w:rFonts w:ascii="Traditional Arabic" w:hAnsi="Traditional Arabic" w:cs="Traditional Arabic"/>
          <w:sz w:val="32"/>
          <w:szCs w:val="32"/>
          <w:rtl/>
        </w:rPr>
        <w:t xml:space="preserve"> والخبرة،</w:t>
      </w:r>
      <w:r w:rsidR="00ED0489">
        <w:rPr>
          <w:rFonts w:ascii="Traditional Arabic" w:hAnsi="Traditional Arabic" w:cs="Traditional Arabic" w:hint="cs"/>
          <w:sz w:val="32"/>
          <w:szCs w:val="32"/>
          <w:rtl/>
        </w:rPr>
        <w:t xml:space="preserve"> </w:t>
      </w:r>
      <w:r w:rsidR="000914D6" w:rsidRPr="000914D6">
        <w:rPr>
          <w:rFonts w:ascii="Traditional Arabic" w:hAnsi="Traditional Arabic" w:cs="Traditional Arabic"/>
          <w:sz w:val="32"/>
          <w:szCs w:val="32"/>
          <w:rtl/>
        </w:rPr>
        <w:t>وبالتالي وقع إختيارنا على هذه البيانات الشخصية لمعرفة خصائص التي تميز منصب إطار</w:t>
      </w:r>
      <w:r w:rsidR="00ED0489">
        <w:rPr>
          <w:rFonts w:ascii="Traditional Arabic" w:hAnsi="Traditional Arabic" w:cs="Traditional Arabic" w:hint="cs"/>
          <w:sz w:val="32"/>
          <w:szCs w:val="32"/>
          <w:rtl/>
        </w:rPr>
        <w:t xml:space="preserve"> </w:t>
      </w:r>
      <w:r w:rsidR="000914D6" w:rsidRPr="000914D6">
        <w:rPr>
          <w:rFonts w:ascii="Traditional Arabic" w:hAnsi="Traditional Arabic" w:cs="Traditional Arabic"/>
          <w:sz w:val="32"/>
          <w:szCs w:val="32"/>
          <w:rtl/>
        </w:rPr>
        <w:t>على باقي المناصب.</w:t>
      </w:r>
    </w:p>
    <w:p w:rsidR="00ED0489" w:rsidRPr="00ED0489" w:rsidRDefault="00ED0489" w:rsidP="00ED0489">
      <w:pPr>
        <w:rPr>
          <w:rFonts w:ascii="Traditional Arabic" w:hAnsi="Traditional Arabic" w:cs="Traditional Arabic"/>
          <w:b/>
          <w:bCs/>
          <w:sz w:val="32"/>
          <w:szCs w:val="32"/>
          <w:rtl/>
          <w:lang w:bidi="ar-DZ"/>
        </w:rPr>
      </w:pPr>
      <w:r w:rsidRPr="00ED0489">
        <w:rPr>
          <w:rFonts w:ascii="Traditional Arabic" w:hAnsi="Traditional Arabic" w:cs="Traditional Arabic"/>
          <w:b/>
          <w:bCs/>
          <w:sz w:val="32"/>
          <w:szCs w:val="32"/>
          <w:rtl/>
          <w:lang w:bidi="ar-DZ"/>
        </w:rPr>
        <w:lastRenderedPageBreak/>
        <w:t>خصائص المستجيبين:</w:t>
      </w:r>
    </w:p>
    <w:tbl>
      <w:tblPr>
        <w:bidiVisual/>
        <w:tblW w:w="0" w:type="auto"/>
        <w:tblLook w:val="04A0" w:firstRow="1" w:lastRow="0" w:firstColumn="1" w:lastColumn="0" w:noHBand="0" w:noVBand="1"/>
      </w:tblPr>
      <w:tblGrid>
        <w:gridCol w:w="1359"/>
        <w:gridCol w:w="1904"/>
        <w:gridCol w:w="1411"/>
        <w:gridCol w:w="999"/>
        <w:gridCol w:w="1269"/>
      </w:tblGrid>
      <w:tr w:rsidR="00ED0489" w:rsidRPr="00ED0489" w:rsidTr="0092406B">
        <w:tc>
          <w:tcPr>
            <w:tcW w:w="3263" w:type="dxa"/>
            <w:gridSpan w:val="2"/>
            <w:tcBorders>
              <w:top w:val="single" w:sz="18" w:space="0" w:color="auto"/>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المتغير </w:t>
            </w:r>
          </w:p>
        </w:tc>
        <w:tc>
          <w:tcPr>
            <w:tcW w:w="1411" w:type="dxa"/>
            <w:tcBorders>
              <w:top w:val="single" w:sz="18" w:space="0" w:color="auto"/>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التكرار</w:t>
            </w:r>
          </w:p>
        </w:tc>
        <w:tc>
          <w:tcPr>
            <w:tcW w:w="2268" w:type="dxa"/>
            <w:gridSpan w:val="2"/>
            <w:tcBorders>
              <w:top w:val="single" w:sz="18" w:space="0" w:color="auto"/>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النسبة المئوية </w:t>
            </w:r>
          </w:p>
        </w:tc>
      </w:tr>
      <w:tr w:rsidR="00ED0489" w:rsidRPr="00ED0489" w:rsidTr="0092406B">
        <w:trPr>
          <w:trHeight w:val="314"/>
        </w:trPr>
        <w:tc>
          <w:tcPr>
            <w:tcW w:w="1359" w:type="dxa"/>
            <w:vMerge w:val="restart"/>
            <w:tcBorders>
              <w:top w:val="single" w:sz="18" w:space="0" w:color="auto"/>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الجنس</w:t>
            </w:r>
          </w:p>
        </w:tc>
        <w:tc>
          <w:tcPr>
            <w:tcW w:w="1904" w:type="dxa"/>
            <w:tcBorders>
              <w:top w:val="single" w:sz="18" w:space="0" w:color="auto"/>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ذكر</w:t>
            </w:r>
          </w:p>
        </w:tc>
        <w:tc>
          <w:tcPr>
            <w:tcW w:w="1411"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34</w:t>
            </w:r>
          </w:p>
        </w:tc>
        <w:tc>
          <w:tcPr>
            <w:tcW w:w="999"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94.4</w:t>
            </w:r>
          </w:p>
        </w:tc>
        <w:tc>
          <w:tcPr>
            <w:tcW w:w="1269" w:type="dxa"/>
            <w:vMerge w:val="restart"/>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100</w:t>
            </w:r>
            <w:r w:rsidRPr="00ED0489">
              <w:rPr>
                <w:rFonts w:ascii="Traditional Arabic" w:hAnsi="Traditional Arabic" w:cs="Traditional Arabic"/>
                <w:b/>
                <w:bCs/>
                <w:sz w:val="28"/>
                <w:szCs w:val="28"/>
                <w:lang w:bidi="ar-DZ"/>
              </w:rPr>
              <w:t>%</w:t>
            </w:r>
          </w:p>
        </w:tc>
      </w:tr>
      <w:tr w:rsidR="00ED0489" w:rsidRPr="00ED0489" w:rsidTr="0092406B">
        <w:trPr>
          <w:trHeight w:val="324"/>
        </w:trPr>
        <w:tc>
          <w:tcPr>
            <w:tcW w:w="1359" w:type="dxa"/>
            <w:vMerge/>
            <w:tcBorders>
              <w:left w:val="single" w:sz="18" w:space="0" w:color="auto"/>
              <w:bottom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bottom w:val="single" w:sz="18" w:space="0" w:color="auto"/>
              <w:right w:val="single" w:sz="18" w:space="0" w:color="auto"/>
            </w:tcBorders>
          </w:tcPr>
          <w:p w:rsidR="00ED0489" w:rsidRPr="00ED0489" w:rsidRDefault="00404D42" w:rsidP="0092406B">
            <w:pPr>
              <w:rPr>
                <w:rFonts w:ascii="Traditional Arabic" w:hAnsi="Traditional Arabic" w:cs="Traditional Arabic"/>
                <w:b/>
                <w:bCs/>
                <w:sz w:val="28"/>
                <w:szCs w:val="28"/>
                <w:rtl/>
                <w:lang w:bidi="ar-DZ"/>
              </w:rPr>
            </w:pPr>
            <w:r w:rsidRPr="00ED0489">
              <w:rPr>
                <w:rFonts w:ascii="Traditional Arabic" w:hAnsi="Traditional Arabic" w:cs="Traditional Arabic" w:hint="cs"/>
                <w:b/>
                <w:bCs/>
                <w:sz w:val="28"/>
                <w:szCs w:val="28"/>
                <w:rtl/>
                <w:lang w:bidi="ar-DZ"/>
              </w:rPr>
              <w:t>أنثى</w:t>
            </w:r>
          </w:p>
        </w:tc>
        <w:tc>
          <w:tcPr>
            <w:tcW w:w="1411"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2</w:t>
            </w:r>
          </w:p>
        </w:tc>
        <w:tc>
          <w:tcPr>
            <w:tcW w:w="999"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5.6</w:t>
            </w:r>
          </w:p>
        </w:tc>
        <w:tc>
          <w:tcPr>
            <w:tcW w:w="1269" w:type="dxa"/>
            <w:vMerge/>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val="restart"/>
            <w:tcBorders>
              <w:top w:val="single" w:sz="18" w:space="0" w:color="auto"/>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العمر</w:t>
            </w:r>
          </w:p>
        </w:tc>
        <w:tc>
          <w:tcPr>
            <w:tcW w:w="1904" w:type="dxa"/>
            <w:tcBorders>
              <w:top w:val="single" w:sz="18" w:space="0" w:color="auto"/>
              <w:left w:val="single" w:sz="18" w:space="0" w:color="auto"/>
              <w:right w:val="single" w:sz="18" w:space="0" w:color="auto"/>
            </w:tcBorders>
          </w:tcPr>
          <w:p w:rsidR="00ED0489" w:rsidRPr="00ED0489" w:rsidRDefault="00404D42" w:rsidP="0092406B">
            <w:pP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w:t>
            </w:r>
            <w:r w:rsidR="00ED0489" w:rsidRPr="00ED0489">
              <w:rPr>
                <w:rFonts w:ascii="Traditional Arabic" w:hAnsi="Traditional Arabic" w:cs="Traditional Arabic"/>
                <w:b/>
                <w:bCs/>
                <w:sz w:val="28"/>
                <w:szCs w:val="28"/>
                <w:rtl/>
                <w:lang w:bidi="ar-DZ"/>
              </w:rPr>
              <w:t>قل من 30 سنة</w:t>
            </w:r>
          </w:p>
        </w:tc>
        <w:tc>
          <w:tcPr>
            <w:tcW w:w="1411"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5</w:t>
            </w:r>
          </w:p>
        </w:tc>
        <w:tc>
          <w:tcPr>
            <w:tcW w:w="999"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13.9</w:t>
            </w:r>
          </w:p>
        </w:tc>
        <w:tc>
          <w:tcPr>
            <w:tcW w:w="1269" w:type="dxa"/>
            <w:vMerge w:val="restart"/>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100</w:t>
            </w:r>
            <w:r w:rsidRPr="00ED0489">
              <w:rPr>
                <w:rFonts w:ascii="Traditional Arabic" w:hAnsi="Traditional Arabic" w:cs="Traditional Arabic"/>
                <w:b/>
                <w:bCs/>
                <w:sz w:val="28"/>
                <w:szCs w:val="28"/>
                <w:lang w:bidi="ar-DZ"/>
              </w:rPr>
              <w:t>%</w:t>
            </w:r>
          </w:p>
        </w:tc>
      </w:tr>
      <w:tr w:rsidR="00ED0489" w:rsidRPr="00ED0489" w:rsidTr="0092406B">
        <w:tc>
          <w:tcPr>
            <w:tcW w:w="1359" w:type="dxa"/>
            <w:vMerge/>
            <w:tcBorders>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من 30</w:t>
            </w:r>
            <w:r w:rsidR="00404D42">
              <w:rPr>
                <w:rFonts w:ascii="Traditional Arabic" w:hAnsi="Traditional Arabic" w:cs="Traditional Arabic" w:hint="cs"/>
                <w:b/>
                <w:bCs/>
                <w:sz w:val="28"/>
                <w:szCs w:val="28"/>
                <w:rtl/>
                <w:lang w:bidi="ar-DZ"/>
              </w:rPr>
              <w:t xml:space="preserve"> </w:t>
            </w:r>
            <w:r w:rsidR="00404D42" w:rsidRPr="00ED0489">
              <w:rPr>
                <w:rFonts w:ascii="Traditional Arabic" w:hAnsi="Traditional Arabic" w:cs="Traditional Arabic" w:hint="cs"/>
                <w:b/>
                <w:bCs/>
                <w:sz w:val="28"/>
                <w:szCs w:val="28"/>
                <w:rtl/>
                <w:lang w:bidi="ar-DZ"/>
              </w:rPr>
              <w:t>إلى</w:t>
            </w:r>
            <w:r w:rsidRPr="00ED0489">
              <w:rPr>
                <w:rFonts w:ascii="Traditional Arabic" w:hAnsi="Traditional Arabic" w:cs="Traditional Arabic"/>
                <w:b/>
                <w:bCs/>
                <w:sz w:val="28"/>
                <w:szCs w:val="28"/>
                <w:rtl/>
                <w:lang w:bidi="ar-DZ"/>
              </w:rPr>
              <w:t xml:space="preserve"> 40 سنة</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10</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27.8</w:t>
            </w:r>
          </w:p>
        </w:tc>
        <w:tc>
          <w:tcPr>
            <w:tcW w:w="1269" w:type="dxa"/>
            <w:vMerge/>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tcBorders>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من 40 </w:t>
            </w:r>
            <w:r w:rsidR="00404D42" w:rsidRPr="00ED0489">
              <w:rPr>
                <w:rFonts w:ascii="Traditional Arabic" w:hAnsi="Traditional Arabic" w:cs="Traditional Arabic" w:hint="cs"/>
                <w:b/>
                <w:bCs/>
                <w:sz w:val="28"/>
                <w:szCs w:val="28"/>
                <w:rtl/>
                <w:lang w:bidi="ar-DZ"/>
              </w:rPr>
              <w:t>إلى</w:t>
            </w:r>
            <w:r w:rsidRPr="00ED0489">
              <w:rPr>
                <w:rFonts w:ascii="Traditional Arabic" w:hAnsi="Traditional Arabic" w:cs="Traditional Arabic"/>
                <w:b/>
                <w:bCs/>
                <w:sz w:val="28"/>
                <w:szCs w:val="28"/>
                <w:rtl/>
                <w:lang w:bidi="ar-DZ"/>
              </w:rPr>
              <w:t xml:space="preserve"> 50سنة</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13</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36.1</w:t>
            </w:r>
          </w:p>
        </w:tc>
        <w:tc>
          <w:tcPr>
            <w:tcW w:w="1269" w:type="dxa"/>
            <w:vMerge/>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tcBorders>
              <w:left w:val="single" w:sz="18" w:space="0" w:color="auto"/>
              <w:bottom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bottom w:val="single" w:sz="18" w:space="0" w:color="auto"/>
              <w:right w:val="single" w:sz="18" w:space="0" w:color="auto"/>
            </w:tcBorders>
          </w:tcPr>
          <w:p w:rsidR="00ED0489" w:rsidRPr="00ED0489" w:rsidRDefault="00404D42" w:rsidP="0092406B">
            <w:pPr>
              <w:rPr>
                <w:rFonts w:ascii="Traditional Arabic" w:hAnsi="Traditional Arabic" w:cs="Traditional Arabic"/>
                <w:b/>
                <w:bCs/>
                <w:sz w:val="28"/>
                <w:szCs w:val="28"/>
                <w:rtl/>
                <w:lang w:bidi="ar-DZ"/>
              </w:rPr>
            </w:pPr>
            <w:r w:rsidRPr="00ED0489">
              <w:rPr>
                <w:rFonts w:ascii="Traditional Arabic" w:hAnsi="Traditional Arabic" w:cs="Traditional Arabic" w:hint="cs"/>
                <w:b/>
                <w:bCs/>
                <w:sz w:val="28"/>
                <w:szCs w:val="28"/>
                <w:rtl/>
                <w:lang w:bidi="ar-DZ"/>
              </w:rPr>
              <w:t>أكثر</w:t>
            </w:r>
            <w:r w:rsidR="00ED0489" w:rsidRPr="00ED0489">
              <w:rPr>
                <w:rFonts w:ascii="Traditional Arabic" w:hAnsi="Traditional Arabic" w:cs="Traditional Arabic"/>
                <w:b/>
                <w:bCs/>
                <w:sz w:val="28"/>
                <w:szCs w:val="28"/>
                <w:rtl/>
                <w:lang w:bidi="ar-DZ"/>
              </w:rPr>
              <w:t xml:space="preserve"> من 50 سنة</w:t>
            </w:r>
          </w:p>
        </w:tc>
        <w:tc>
          <w:tcPr>
            <w:tcW w:w="1411"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8</w:t>
            </w:r>
          </w:p>
        </w:tc>
        <w:tc>
          <w:tcPr>
            <w:tcW w:w="999"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22.2</w:t>
            </w:r>
          </w:p>
        </w:tc>
        <w:tc>
          <w:tcPr>
            <w:tcW w:w="1269" w:type="dxa"/>
            <w:vMerge/>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val="restart"/>
            <w:tcBorders>
              <w:top w:val="single" w:sz="18" w:space="0" w:color="auto"/>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المؤهل العلمي</w:t>
            </w:r>
          </w:p>
        </w:tc>
        <w:tc>
          <w:tcPr>
            <w:tcW w:w="1904" w:type="dxa"/>
            <w:tcBorders>
              <w:top w:val="single" w:sz="18" w:space="0" w:color="auto"/>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ليسانس</w:t>
            </w:r>
          </w:p>
        </w:tc>
        <w:tc>
          <w:tcPr>
            <w:tcW w:w="1411"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12</w:t>
            </w:r>
          </w:p>
        </w:tc>
        <w:tc>
          <w:tcPr>
            <w:tcW w:w="999"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33.3</w:t>
            </w:r>
          </w:p>
        </w:tc>
        <w:tc>
          <w:tcPr>
            <w:tcW w:w="1269" w:type="dxa"/>
            <w:vMerge w:val="restart"/>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100</w:t>
            </w:r>
            <w:r w:rsidRPr="00ED0489">
              <w:rPr>
                <w:rFonts w:ascii="Traditional Arabic" w:hAnsi="Traditional Arabic" w:cs="Traditional Arabic"/>
                <w:b/>
                <w:bCs/>
                <w:sz w:val="28"/>
                <w:szCs w:val="28"/>
                <w:lang w:bidi="ar-DZ"/>
              </w:rPr>
              <w:t>%</w:t>
            </w:r>
          </w:p>
        </w:tc>
      </w:tr>
      <w:tr w:rsidR="00ED0489" w:rsidRPr="00ED0489" w:rsidTr="0092406B">
        <w:tc>
          <w:tcPr>
            <w:tcW w:w="1359" w:type="dxa"/>
            <w:vMerge/>
            <w:tcBorders>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ماستر </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6</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16.7</w:t>
            </w:r>
          </w:p>
        </w:tc>
        <w:tc>
          <w:tcPr>
            <w:tcW w:w="1269" w:type="dxa"/>
            <w:vMerge/>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tcBorders>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دكتوراه</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2.8</w:t>
            </w:r>
          </w:p>
        </w:tc>
        <w:tc>
          <w:tcPr>
            <w:tcW w:w="1269" w:type="dxa"/>
            <w:vMerge/>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tcBorders>
              <w:left w:val="single" w:sz="18" w:space="0" w:color="auto"/>
              <w:bottom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غير ذلك</w:t>
            </w:r>
          </w:p>
        </w:tc>
        <w:tc>
          <w:tcPr>
            <w:tcW w:w="1411"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17</w:t>
            </w:r>
          </w:p>
        </w:tc>
        <w:tc>
          <w:tcPr>
            <w:tcW w:w="999"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47.2</w:t>
            </w:r>
          </w:p>
        </w:tc>
        <w:tc>
          <w:tcPr>
            <w:tcW w:w="1269" w:type="dxa"/>
            <w:vMerge/>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p>
        </w:tc>
      </w:tr>
      <w:tr w:rsidR="00ED0489" w:rsidRPr="00ED0489" w:rsidTr="0092406B">
        <w:tc>
          <w:tcPr>
            <w:tcW w:w="1359" w:type="dxa"/>
            <w:vMerge w:val="restart"/>
            <w:tcBorders>
              <w:top w:val="single" w:sz="18" w:space="0" w:color="auto"/>
              <w:left w:val="single" w:sz="18" w:space="0" w:color="auto"/>
              <w:right w:val="single" w:sz="18" w:space="0" w:color="auto"/>
            </w:tcBorders>
            <w:vAlign w:val="center"/>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الخبرة العملية</w:t>
            </w:r>
          </w:p>
        </w:tc>
        <w:tc>
          <w:tcPr>
            <w:tcW w:w="1904" w:type="dxa"/>
            <w:tcBorders>
              <w:top w:val="single" w:sz="18" w:space="0" w:color="auto"/>
              <w:left w:val="single" w:sz="18" w:space="0" w:color="auto"/>
              <w:right w:val="single" w:sz="18" w:space="0" w:color="auto"/>
            </w:tcBorders>
          </w:tcPr>
          <w:p w:rsidR="00ED0489" w:rsidRPr="00ED0489" w:rsidRDefault="00404D42" w:rsidP="0092406B">
            <w:pP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w:t>
            </w:r>
            <w:r w:rsidR="00ED0489" w:rsidRPr="00ED0489">
              <w:rPr>
                <w:rFonts w:ascii="Traditional Arabic" w:hAnsi="Traditional Arabic" w:cs="Traditional Arabic"/>
                <w:b/>
                <w:bCs/>
                <w:sz w:val="28"/>
                <w:szCs w:val="28"/>
                <w:rtl/>
                <w:lang w:bidi="ar-DZ"/>
              </w:rPr>
              <w:t xml:space="preserve">قل من 5 سنوات </w:t>
            </w:r>
          </w:p>
        </w:tc>
        <w:tc>
          <w:tcPr>
            <w:tcW w:w="1411"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6</w:t>
            </w:r>
          </w:p>
        </w:tc>
        <w:tc>
          <w:tcPr>
            <w:tcW w:w="999" w:type="dxa"/>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16.7</w:t>
            </w:r>
          </w:p>
        </w:tc>
        <w:tc>
          <w:tcPr>
            <w:tcW w:w="1269" w:type="dxa"/>
            <w:vMerge w:val="restart"/>
            <w:tcBorders>
              <w:top w:val="single" w:sz="18" w:space="0" w:color="auto"/>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100</w:t>
            </w:r>
            <w:r w:rsidRPr="00ED0489">
              <w:rPr>
                <w:rFonts w:ascii="Traditional Arabic" w:hAnsi="Traditional Arabic" w:cs="Traditional Arabic"/>
                <w:b/>
                <w:bCs/>
                <w:sz w:val="28"/>
                <w:szCs w:val="28"/>
                <w:lang w:bidi="ar-DZ"/>
              </w:rPr>
              <w:t>%</w:t>
            </w:r>
          </w:p>
        </w:tc>
      </w:tr>
      <w:tr w:rsidR="00ED0489" w:rsidRPr="00ED0489" w:rsidTr="0092406B">
        <w:tc>
          <w:tcPr>
            <w:tcW w:w="135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من 5 </w:t>
            </w:r>
            <w:r w:rsidR="00404D42" w:rsidRPr="00ED0489">
              <w:rPr>
                <w:rFonts w:ascii="Traditional Arabic" w:hAnsi="Traditional Arabic" w:cs="Traditional Arabic" w:hint="cs"/>
                <w:b/>
                <w:bCs/>
                <w:sz w:val="28"/>
                <w:szCs w:val="28"/>
                <w:rtl/>
                <w:lang w:bidi="ar-DZ"/>
              </w:rPr>
              <w:t>إلى</w:t>
            </w:r>
            <w:r w:rsidRPr="00ED0489">
              <w:rPr>
                <w:rFonts w:ascii="Traditional Arabic" w:hAnsi="Traditional Arabic" w:cs="Traditional Arabic"/>
                <w:b/>
                <w:bCs/>
                <w:sz w:val="28"/>
                <w:szCs w:val="28"/>
                <w:rtl/>
                <w:lang w:bidi="ar-DZ"/>
              </w:rPr>
              <w:t xml:space="preserve"> 10 سنوات</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11</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30.6</w:t>
            </w:r>
          </w:p>
        </w:tc>
        <w:tc>
          <w:tcPr>
            <w:tcW w:w="126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32"/>
                <w:szCs w:val="32"/>
                <w:rtl/>
                <w:lang w:bidi="ar-DZ"/>
              </w:rPr>
            </w:pPr>
          </w:p>
        </w:tc>
      </w:tr>
      <w:tr w:rsidR="00ED0489" w:rsidRPr="00ED0489" w:rsidTr="0092406B">
        <w:tc>
          <w:tcPr>
            <w:tcW w:w="135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من 10 </w:t>
            </w:r>
            <w:r w:rsidR="00404D42" w:rsidRPr="00ED0489">
              <w:rPr>
                <w:rFonts w:ascii="Traditional Arabic" w:hAnsi="Traditional Arabic" w:cs="Traditional Arabic" w:hint="cs"/>
                <w:b/>
                <w:bCs/>
                <w:sz w:val="28"/>
                <w:szCs w:val="28"/>
                <w:rtl/>
                <w:lang w:bidi="ar-DZ"/>
              </w:rPr>
              <w:t>إلى</w:t>
            </w:r>
            <w:r w:rsidRPr="00ED0489">
              <w:rPr>
                <w:rFonts w:ascii="Traditional Arabic" w:hAnsi="Traditional Arabic" w:cs="Traditional Arabic"/>
                <w:b/>
                <w:bCs/>
                <w:sz w:val="28"/>
                <w:szCs w:val="28"/>
                <w:rtl/>
                <w:lang w:bidi="ar-DZ"/>
              </w:rPr>
              <w:t xml:space="preserve"> 15 سنة </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14</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38.9</w:t>
            </w:r>
          </w:p>
        </w:tc>
        <w:tc>
          <w:tcPr>
            <w:tcW w:w="126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32"/>
                <w:szCs w:val="32"/>
                <w:rtl/>
                <w:lang w:bidi="ar-DZ"/>
              </w:rPr>
            </w:pPr>
          </w:p>
        </w:tc>
      </w:tr>
      <w:tr w:rsidR="00ED0489" w:rsidRPr="00ED0489" w:rsidTr="0092406B">
        <w:tc>
          <w:tcPr>
            <w:tcW w:w="135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 xml:space="preserve">من 15 </w:t>
            </w:r>
            <w:r w:rsidR="00404D42" w:rsidRPr="00ED0489">
              <w:rPr>
                <w:rFonts w:ascii="Traditional Arabic" w:hAnsi="Traditional Arabic" w:cs="Traditional Arabic" w:hint="cs"/>
                <w:b/>
                <w:bCs/>
                <w:sz w:val="28"/>
                <w:szCs w:val="28"/>
                <w:rtl/>
                <w:lang w:bidi="ar-DZ"/>
              </w:rPr>
              <w:t>إلى</w:t>
            </w:r>
            <w:r w:rsidRPr="00ED0489">
              <w:rPr>
                <w:rFonts w:ascii="Traditional Arabic" w:hAnsi="Traditional Arabic" w:cs="Traditional Arabic"/>
                <w:b/>
                <w:bCs/>
                <w:sz w:val="28"/>
                <w:szCs w:val="28"/>
                <w:rtl/>
                <w:lang w:bidi="ar-DZ"/>
              </w:rPr>
              <w:t xml:space="preserve"> 20 سنة </w:t>
            </w:r>
          </w:p>
        </w:tc>
        <w:tc>
          <w:tcPr>
            <w:tcW w:w="1411"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3</w:t>
            </w:r>
          </w:p>
        </w:tc>
        <w:tc>
          <w:tcPr>
            <w:tcW w:w="999" w:type="dxa"/>
            <w:tcBorders>
              <w:left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8.3</w:t>
            </w:r>
          </w:p>
        </w:tc>
        <w:tc>
          <w:tcPr>
            <w:tcW w:w="1269" w:type="dxa"/>
            <w:vMerge/>
            <w:tcBorders>
              <w:left w:val="single" w:sz="18" w:space="0" w:color="auto"/>
              <w:right w:val="single" w:sz="18" w:space="0" w:color="auto"/>
            </w:tcBorders>
          </w:tcPr>
          <w:p w:rsidR="00ED0489" w:rsidRPr="00ED0489" w:rsidRDefault="00ED0489" w:rsidP="0092406B">
            <w:pPr>
              <w:rPr>
                <w:rFonts w:ascii="Traditional Arabic" w:hAnsi="Traditional Arabic" w:cs="Traditional Arabic"/>
                <w:b/>
                <w:bCs/>
                <w:sz w:val="32"/>
                <w:szCs w:val="32"/>
                <w:rtl/>
                <w:lang w:bidi="ar-DZ"/>
              </w:rPr>
            </w:pPr>
          </w:p>
        </w:tc>
      </w:tr>
      <w:tr w:rsidR="00ED0489" w:rsidRPr="00ED0489" w:rsidTr="0092406B">
        <w:tc>
          <w:tcPr>
            <w:tcW w:w="1359" w:type="dxa"/>
            <w:vMerge/>
            <w:tcBorders>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p>
        </w:tc>
        <w:tc>
          <w:tcPr>
            <w:tcW w:w="1904" w:type="dxa"/>
            <w:tcBorders>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من 20 سنة فأكثر</w:t>
            </w:r>
          </w:p>
        </w:tc>
        <w:tc>
          <w:tcPr>
            <w:tcW w:w="1411"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2</w:t>
            </w:r>
          </w:p>
        </w:tc>
        <w:tc>
          <w:tcPr>
            <w:tcW w:w="999" w:type="dxa"/>
            <w:tcBorders>
              <w:left w:val="single" w:sz="18" w:space="0" w:color="auto"/>
              <w:bottom w:val="single" w:sz="18" w:space="0" w:color="auto"/>
              <w:right w:val="single" w:sz="18" w:space="0" w:color="auto"/>
            </w:tcBorders>
          </w:tcPr>
          <w:p w:rsidR="00ED0489" w:rsidRPr="00ED0489" w:rsidRDefault="00ED0489" w:rsidP="0092406B">
            <w:pPr>
              <w:jc w:val="center"/>
              <w:rPr>
                <w:rFonts w:ascii="Traditional Arabic" w:hAnsi="Traditional Arabic" w:cs="Traditional Arabic"/>
                <w:b/>
                <w:bCs/>
                <w:sz w:val="28"/>
                <w:szCs w:val="28"/>
                <w:rtl/>
                <w:lang w:bidi="ar-DZ"/>
              </w:rPr>
            </w:pPr>
            <w:r w:rsidRPr="00ED0489">
              <w:rPr>
                <w:rFonts w:ascii="Traditional Arabic" w:hAnsi="Traditional Arabic" w:cs="Traditional Arabic"/>
                <w:b/>
                <w:bCs/>
                <w:sz w:val="28"/>
                <w:szCs w:val="28"/>
                <w:rtl/>
                <w:lang w:bidi="ar-DZ"/>
              </w:rPr>
              <w:t>5.6</w:t>
            </w:r>
          </w:p>
        </w:tc>
        <w:tc>
          <w:tcPr>
            <w:tcW w:w="1269" w:type="dxa"/>
            <w:vMerge/>
            <w:tcBorders>
              <w:left w:val="single" w:sz="18" w:space="0" w:color="auto"/>
              <w:bottom w:val="single" w:sz="18" w:space="0" w:color="auto"/>
              <w:right w:val="single" w:sz="18" w:space="0" w:color="auto"/>
            </w:tcBorders>
          </w:tcPr>
          <w:p w:rsidR="00ED0489" w:rsidRPr="00ED0489" w:rsidRDefault="00ED0489" w:rsidP="0092406B">
            <w:pPr>
              <w:rPr>
                <w:rFonts w:ascii="Traditional Arabic" w:hAnsi="Traditional Arabic" w:cs="Traditional Arabic"/>
                <w:b/>
                <w:bCs/>
                <w:sz w:val="32"/>
                <w:szCs w:val="32"/>
                <w:rtl/>
                <w:lang w:bidi="ar-DZ"/>
              </w:rPr>
            </w:pPr>
          </w:p>
        </w:tc>
      </w:tr>
    </w:tbl>
    <w:p w:rsidR="009C0882" w:rsidRPr="0087377A" w:rsidRDefault="00404D42" w:rsidP="0087377A">
      <w:pPr>
        <w:spacing w:after="125"/>
        <w:ind w:right="13"/>
        <w:jc w:val="center"/>
        <w:rPr>
          <w:rFonts w:ascii="Traditional Arabic" w:hAnsi="Traditional Arabic" w:cs="Traditional Arabic"/>
          <w:b/>
          <w:bCs/>
          <w:sz w:val="28"/>
          <w:szCs w:val="28"/>
          <w:rtl/>
          <w:lang w:val="fr-FR"/>
        </w:rPr>
      </w:pPr>
      <w:r w:rsidRPr="00ED0489">
        <w:rPr>
          <w:rFonts w:ascii="Traditional Arabic" w:hAnsi="Traditional Arabic" w:cs="Traditional Arabic" w:hint="cs"/>
          <w:b/>
          <w:bCs/>
          <w:sz w:val="28"/>
          <w:szCs w:val="28"/>
          <w:rtl/>
        </w:rPr>
        <w:t>جدول رقم (</w:t>
      </w:r>
      <w:r w:rsidR="009C0882">
        <w:rPr>
          <w:rFonts w:ascii="Traditional Arabic" w:hAnsi="Traditional Arabic" w:cs="Traditional Arabic" w:hint="cs"/>
          <w:b/>
          <w:bCs/>
          <w:sz w:val="28"/>
          <w:szCs w:val="28"/>
          <w:rtl/>
        </w:rPr>
        <w:t>04</w:t>
      </w:r>
      <w:r w:rsidRPr="00ED0489">
        <w:rPr>
          <w:rFonts w:ascii="Traditional Arabic" w:hAnsi="Traditional Arabic" w:cs="Traditional Arabic" w:hint="cs"/>
          <w:b/>
          <w:bCs/>
          <w:sz w:val="28"/>
          <w:szCs w:val="28"/>
          <w:rtl/>
        </w:rPr>
        <w:t xml:space="preserve">): يمثل </w:t>
      </w:r>
      <w:r>
        <w:rPr>
          <w:rFonts w:ascii="Traditional Arabic" w:hAnsi="Traditional Arabic" w:cs="Traditional Arabic" w:hint="cs"/>
          <w:b/>
          <w:bCs/>
          <w:sz w:val="28"/>
          <w:szCs w:val="28"/>
          <w:rtl/>
        </w:rPr>
        <w:t>خصاص المستجبين</w:t>
      </w:r>
      <w:r w:rsidRPr="00ED0489">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مخرجات </w:t>
      </w:r>
      <w:r w:rsidRPr="00ED0489">
        <w:rPr>
          <w:rFonts w:asciiTheme="majorBidi" w:hAnsiTheme="majorBidi" w:cstheme="majorBidi"/>
          <w:b/>
          <w:bCs/>
          <w:sz w:val="28"/>
          <w:szCs w:val="28"/>
          <w:lang w:val="fr-FR"/>
        </w:rPr>
        <w:t>spss</w:t>
      </w:r>
    </w:p>
    <w:p w:rsidR="00ED0489" w:rsidRDefault="00B20143" w:rsidP="00124B98">
      <w:pPr>
        <w:jc w:val="lowKashida"/>
        <w:rPr>
          <w:rFonts w:ascii="Traditional Arabic" w:hAnsi="Traditional Arabic" w:cs="Traditional Arabic"/>
          <w:sz w:val="32"/>
          <w:szCs w:val="32"/>
          <w:rtl/>
          <w:lang w:val="fr-FR" w:bidi="ar-DZ"/>
        </w:rPr>
      </w:pPr>
      <w:r w:rsidRPr="00124B98">
        <w:rPr>
          <w:rFonts w:ascii="Traditional Arabic" w:hAnsi="Traditional Arabic" w:cs="Traditional Arabic"/>
          <w:sz w:val="32"/>
          <w:szCs w:val="32"/>
          <w:rtl/>
          <w:lang w:val="fr-FR" w:bidi="ar-DZ"/>
        </w:rPr>
        <w:t>من خلال الجدول نلاحظ أن أغلب عمال الم</w:t>
      </w:r>
      <w:r w:rsidR="00124B98" w:rsidRPr="00124B98">
        <w:rPr>
          <w:rFonts w:ascii="Traditional Arabic" w:hAnsi="Traditional Arabic" w:cs="Traditional Arabic"/>
          <w:sz w:val="32"/>
          <w:szCs w:val="32"/>
          <w:rtl/>
          <w:lang w:val="fr-FR" w:bidi="ar-DZ"/>
        </w:rPr>
        <w:t>ؤسسة ذكور، كما نلاحظ أن أعمار أغلبهم تتراوح مابين 30 وال 50 سنة، وأن أغلب</w:t>
      </w:r>
      <w:r w:rsidR="0087377A">
        <w:rPr>
          <w:rFonts w:ascii="Traditional Arabic" w:hAnsi="Traditional Arabic" w:cs="Traditional Arabic" w:hint="cs"/>
          <w:sz w:val="32"/>
          <w:szCs w:val="32"/>
          <w:rtl/>
          <w:lang w:val="fr-FR" w:bidi="ar-DZ"/>
        </w:rPr>
        <w:t>هم</w:t>
      </w:r>
      <w:r w:rsidR="00124B98" w:rsidRPr="00124B98">
        <w:rPr>
          <w:rFonts w:ascii="Traditional Arabic" w:hAnsi="Traditional Arabic" w:cs="Traditional Arabic"/>
          <w:sz w:val="32"/>
          <w:szCs w:val="32"/>
          <w:rtl/>
          <w:lang w:val="fr-FR" w:bidi="ar-DZ"/>
        </w:rPr>
        <w:t xml:space="preserve"> متحصل على شهادة جامعية وذو مؤهل علمي، وكذا هو الحال بالنسبة للخبرة فهي متواجدة بنسبة كبيرة</w:t>
      </w:r>
    </w:p>
    <w:p w:rsidR="0087377A" w:rsidRPr="00124B98" w:rsidRDefault="0087377A" w:rsidP="00124B98">
      <w:pPr>
        <w:jc w:val="lowKashida"/>
        <w:rPr>
          <w:rFonts w:ascii="Traditional Arabic" w:hAnsi="Traditional Arabic" w:cs="Traditional Arabic"/>
          <w:sz w:val="32"/>
          <w:szCs w:val="32"/>
          <w:rtl/>
          <w:lang w:val="fr-FR" w:bidi="ar-DZ"/>
        </w:rPr>
      </w:pPr>
    </w:p>
    <w:p w:rsidR="00572B93" w:rsidRPr="00FF53F7" w:rsidRDefault="00252B15" w:rsidP="00B40498">
      <w:pPr>
        <w:spacing w:after="125"/>
        <w:ind w:right="13"/>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ثانيا</w:t>
      </w:r>
      <w:r w:rsidR="000128B3" w:rsidRPr="00FF53F7">
        <w:rPr>
          <w:rFonts w:ascii="Traditional Arabic" w:hAnsi="Traditional Arabic" w:cs="Traditional Arabic" w:hint="cs"/>
          <w:b/>
          <w:bCs/>
          <w:sz w:val="32"/>
          <w:szCs w:val="32"/>
          <w:rtl/>
        </w:rPr>
        <w:t xml:space="preserve"> : استجابة عينة الدراسة حول محاور الاستبيان.</w:t>
      </w:r>
    </w:p>
    <w:p w:rsidR="00572B93" w:rsidRPr="009C0882" w:rsidRDefault="000128B3" w:rsidP="009C0882">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t>*استجابة عينة الدراسة حول محور المشاركة والتفاعل.</w:t>
      </w:r>
    </w:p>
    <w:p w:rsidR="000128B3" w:rsidRDefault="000128B3" w:rsidP="000128B3">
      <w:pPr>
        <w:spacing w:after="125"/>
        <w:ind w:right="13"/>
        <w:jc w:val="center"/>
        <w:rPr>
          <w:rFonts w:ascii="Traditional Arabic" w:hAnsi="Traditional Arabic" w:cs="Traditional Arabic"/>
          <w:b/>
          <w:bCs/>
          <w:sz w:val="28"/>
          <w:szCs w:val="28"/>
          <w:rtl/>
          <w:lang w:val="fr-FR"/>
        </w:rPr>
      </w:pPr>
      <w:r w:rsidRPr="000128B3">
        <w:rPr>
          <w:rFonts w:ascii="Traditional Arabic" w:hAnsi="Traditional Arabic" w:cs="Traditional Arabic"/>
          <w:b/>
          <w:bCs/>
          <w:sz w:val="28"/>
          <w:szCs w:val="28"/>
          <w:rtl/>
        </w:rPr>
        <w:t>جدول رقم (</w:t>
      </w:r>
      <w:r w:rsidR="009C0882">
        <w:rPr>
          <w:rFonts w:ascii="Traditional Arabic" w:hAnsi="Traditional Arabic" w:cs="Traditional Arabic" w:hint="cs"/>
          <w:b/>
          <w:bCs/>
          <w:sz w:val="28"/>
          <w:szCs w:val="28"/>
          <w:rtl/>
        </w:rPr>
        <w:t>05</w:t>
      </w:r>
      <w:r w:rsidRPr="000128B3">
        <w:rPr>
          <w:rFonts w:ascii="Traditional Arabic" w:hAnsi="Traditional Arabic" w:cs="Traditional Arabic"/>
          <w:b/>
          <w:bCs/>
          <w:sz w:val="28"/>
          <w:szCs w:val="28"/>
          <w:rtl/>
        </w:rPr>
        <w:t>): يوضح استجابة عينة الدراسة حول محور</w:t>
      </w:r>
      <w:r>
        <w:rPr>
          <w:rFonts w:ascii="Traditional Arabic" w:hAnsi="Traditional Arabic" w:cs="Traditional Arabic" w:hint="cs"/>
          <w:b/>
          <w:bCs/>
          <w:sz w:val="28"/>
          <w:szCs w:val="28"/>
          <w:rtl/>
        </w:rPr>
        <w:t xml:space="preserve"> مبدأ</w:t>
      </w:r>
      <w:r w:rsidRPr="000128B3">
        <w:rPr>
          <w:rFonts w:ascii="Traditional Arabic" w:hAnsi="Traditional Arabic" w:cs="Traditional Arabic"/>
          <w:b/>
          <w:bCs/>
          <w:sz w:val="28"/>
          <w:szCs w:val="28"/>
          <w:rtl/>
        </w:rPr>
        <w:t xml:space="preserve"> المشاركة والتفاعل..مخرجات </w:t>
      </w:r>
      <w:r w:rsidRPr="000128B3">
        <w:rPr>
          <w:rFonts w:ascii="Traditional Arabic" w:hAnsi="Traditional Arabic" w:cs="Traditional Arabic"/>
          <w:b/>
          <w:bCs/>
          <w:sz w:val="28"/>
          <w:szCs w:val="28"/>
          <w:lang w:val="fr-FR"/>
        </w:rPr>
        <w:t>spss</w:t>
      </w:r>
    </w:p>
    <w:p w:rsidR="00C7780F" w:rsidRDefault="006C63F3" w:rsidP="000128B3">
      <w:pPr>
        <w:spacing w:after="125"/>
        <w:ind w:right="13"/>
        <w:jc w:val="center"/>
        <w:rPr>
          <w:rFonts w:ascii="Traditional Arabic" w:hAnsi="Traditional Arabic" w:cs="Traditional Arabic"/>
          <w:b/>
          <w:bCs/>
          <w:sz w:val="28"/>
          <w:szCs w:val="28"/>
          <w:rtl/>
          <w:lang w:val="fr-FR"/>
        </w:rPr>
      </w:pPr>
      <w:r>
        <w:rPr>
          <w:rFonts w:ascii="Traditional Arabic" w:hAnsi="Traditional Arabic" w:cs="Traditional Arabic"/>
          <w:b/>
          <w:bCs/>
          <w:noProof/>
          <w:sz w:val="28"/>
          <w:szCs w:val="28"/>
          <w:rtl/>
          <w:lang w:val="fr-FR" w:eastAsia="fr-FR"/>
        </w:rPr>
        <mc:AlternateContent>
          <mc:Choice Requires="wps">
            <w:drawing>
              <wp:anchor distT="0" distB="0" distL="114300" distR="114300" simplePos="0" relativeHeight="251834368" behindDoc="0" locked="0" layoutInCell="1" allowOverlap="1">
                <wp:simplePos x="0" y="0"/>
                <wp:positionH relativeFrom="column">
                  <wp:posOffset>-262890</wp:posOffset>
                </wp:positionH>
                <wp:positionV relativeFrom="paragraph">
                  <wp:posOffset>167640</wp:posOffset>
                </wp:positionV>
                <wp:extent cx="6438900" cy="3924300"/>
                <wp:effectExtent l="9525" t="5715" r="9525" b="13335"/>
                <wp:wrapNone/>
                <wp:docPr id="5978" name="Rectangle 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3924300"/>
                        </a:xfrm>
                        <a:prstGeom prst="rect">
                          <a:avLst/>
                        </a:prstGeom>
                        <a:solidFill>
                          <a:srgbClr val="FFFFFF"/>
                        </a:solidFill>
                        <a:ln w="9525">
                          <a:solidFill>
                            <a:srgbClr val="000000"/>
                          </a:solidFill>
                          <a:miter lim="800000"/>
                          <a:headEnd/>
                          <a:tailEnd/>
                        </a:ln>
                      </wps:spPr>
                      <wps:txbx>
                        <w:txbxContent>
                          <w:tbl>
                            <w:tblPr>
                              <w:tblStyle w:val="a9"/>
                              <w:tblW w:w="10065" w:type="dxa"/>
                              <w:tblLook w:val="04A0" w:firstRow="1" w:lastRow="0" w:firstColumn="1" w:lastColumn="0" w:noHBand="0" w:noVBand="1"/>
                            </w:tblPr>
                            <w:tblGrid>
                              <w:gridCol w:w="735"/>
                              <w:gridCol w:w="817"/>
                              <w:gridCol w:w="856"/>
                              <w:gridCol w:w="849"/>
                              <w:gridCol w:w="706"/>
                              <w:gridCol w:w="835"/>
                              <w:gridCol w:w="703"/>
                              <w:gridCol w:w="844"/>
                              <w:gridCol w:w="3720"/>
                            </w:tblGrid>
                            <w:tr w:rsidR="00D82C3A" w:rsidTr="00A9397D">
                              <w:tc>
                                <w:tcPr>
                                  <w:tcW w:w="735" w:type="dxa"/>
                                  <w:shd w:val="clear" w:color="auto" w:fill="E5DFEC" w:themeFill="accent4" w:themeFillTint="33"/>
                                  <w:vAlign w:val="center"/>
                                </w:tcPr>
                                <w:p w:rsidR="00D82C3A" w:rsidRPr="00E00048" w:rsidRDefault="00D82C3A" w:rsidP="00DA0F76">
                                  <w:pPr>
                                    <w:jc w:val="center"/>
                                    <w:rPr>
                                      <w:b/>
                                      <w:bCs/>
                                    </w:rPr>
                                  </w:pPr>
                                  <w:r w:rsidRPr="00E00048">
                                    <w:rPr>
                                      <w:rFonts w:hint="cs"/>
                                      <w:b/>
                                      <w:bCs/>
                                      <w:rtl/>
                                    </w:rPr>
                                    <w:t>الترتيب</w:t>
                                  </w:r>
                                </w:p>
                              </w:tc>
                              <w:tc>
                                <w:tcPr>
                                  <w:tcW w:w="817" w:type="dxa"/>
                                  <w:shd w:val="clear" w:color="auto" w:fill="FBD4B4" w:themeFill="accent6" w:themeFillTint="66"/>
                                  <w:vAlign w:val="center"/>
                                </w:tcPr>
                                <w:p w:rsidR="00D82C3A" w:rsidRPr="00E00048" w:rsidRDefault="00D82C3A" w:rsidP="00DA0F76">
                                  <w:pPr>
                                    <w:jc w:val="center"/>
                                    <w:rPr>
                                      <w:b/>
                                      <w:bCs/>
                                    </w:rPr>
                                  </w:pPr>
                                  <w:r w:rsidRPr="00E00048">
                                    <w:rPr>
                                      <w:rFonts w:hint="cs"/>
                                      <w:b/>
                                      <w:bCs/>
                                      <w:rtl/>
                                    </w:rPr>
                                    <w:t>درج</w:t>
                                  </w:r>
                                  <w:r>
                                    <w:rPr>
                                      <w:rFonts w:hint="cs"/>
                                      <w:b/>
                                      <w:bCs/>
                                      <w:rtl/>
                                    </w:rPr>
                                    <w:t>ة التباين</w:t>
                                  </w:r>
                                </w:p>
                              </w:tc>
                              <w:tc>
                                <w:tcPr>
                                  <w:tcW w:w="856"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الانحراف المعياري</w:t>
                                  </w:r>
                                </w:p>
                              </w:tc>
                              <w:tc>
                                <w:tcPr>
                                  <w:tcW w:w="849"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المتوسط الحسابي</w:t>
                                  </w:r>
                                </w:p>
                              </w:tc>
                              <w:tc>
                                <w:tcPr>
                                  <w:tcW w:w="706"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موافق</w:t>
                                  </w:r>
                                </w:p>
                              </w:tc>
                              <w:tc>
                                <w:tcPr>
                                  <w:tcW w:w="835"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محايد</w:t>
                                  </w:r>
                                </w:p>
                              </w:tc>
                              <w:tc>
                                <w:tcPr>
                                  <w:tcW w:w="703" w:type="dxa"/>
                                  <w:shd w:val="clear" w:color="auto" w:fill="E5B8B7" w:themeFill="accent2" w:themeFillTint="66"/>
                                  <w:vAlign w:val="center"/>
                                </w:tcPr>
                                <w:p w:rsidR="00D82C3A" w:rsidRPr="00E00048" w:rsidRDefault="00D82C3A" w:rsidP="00DA0F76">
                                  <w:pPr>
                                    <w:jc w:val="center"/>
                                    <w:rPr>
                                      <w:b/>
                                      <w:bCs/>
                                    </w:rPr>
                                  </w:pPr>
                                  <w:r>
                                    <w:rPr>
                                      <w:rFonts w:hint="cs"/>
                                      <w:b/>
                                      <w:bCs/>
                                      <w:rtl/>
                                    </w:rPr>
                                    <w:t>لاا</w:t>
                                  </w:r>
                                  <w:r w:rsidRPr="00E00048">
                                    <w:rPr>
                                      <w:rFonts w:hint="cs"/>
                                      <w:b/>
                                      <w:bCs/>
                                      <w:rtl/>
                                    </w:rPr>
                                    <w:t>وا</w:t>
                                  </w:r>
                                  <w:r>
                                    <w:rPr>
                                      <w:rFonts w:hint="cs"/>
                                      <w:b/>
                                      <w:bCs/>
                                      <w:rtl/>
                                    </w:rPr>
                                    <w:t>ف</w:t>
                                  </w:r>
                                  <w:r w:rsidRPr="00E00048">
                                    <w:rPr>
                                      <w:rFonts w:hint="cs"/>
                                      <w:b/>
                                      <w:bCs/>
                                      <w:rtl/>
                                    </w:rPr>
                                    <w:t>ق</w:t>
                                  </w:r>
                                </w:p>
                              </w:tc>
                              <w:tc>
                                <w:tcPr>
                                  <w:tcW w:w="844"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التكرارات والنسب المئوية</w:t>
                                  </w:r>
                                </w:p>
                              </w:tc>
                              <w:tc>
                                <w:tcPr>
                                  <w:tcW w:w="3720" w:type="dxa"/>
                                  <w:tcBorders>
                                    <w:tr2bl w:val="single" w:sz="4" w:space="0" w:color="auto"/>
                                  </w:tcBorders>
                                  <w:shd w:val="clear" w:color="auto" w:fill="DBE5F1" w:themeFill="accent1" w:themeFillTint="33"/>
                                  <w:vAlign w:val="center"/>
                                </w:tcPr>
                                <w:p w:rsidR="00D82C3A" w:rsidRPr="00E00048" w:rsidRDefault="00D82C3A" w:rsidP="00DA0F76">
                                  <w:pPr>
                                    <w:rPr>
                                      <w:b/>
                                      <w:bCs/>
                                      <w:rtl/>
                                    </w:rPr>
                                  </w:pPr>
                                  <w:r>
                                    <w:rPr>
                                      <w:rFonts w:hint="cs"/>
                                      <w:b/>
                                      <w:bCs/>
                                      <w:rtl/>
                                    </w:rPr>
                                    <w:t xml:space="preserve">                                  </w:t>
                                  </w:r>
                                  <w:r w:rsidRPr="00E00048">
                                    <w:rPr>
                                      <w:rFonts w:hint="cs"/>
                                      <w:b/>
                                      <w:bCs/>
                                      <w:rtl/>
                                    </w:rPr>
                                    <w:t>الاختيار</w:t>
                                  </w:r>
                                </w:p>
                                <w:p w:rsidR="00D82C3A" w:rsidRPr="00E00048" w:rsidRDefault="00D82C3A" w:rsidP="00DA0F76">
                                  <w:pPr>
                                    <w:rPr>
                                      <w:b/>
                                      <w:bCs/>
                                      <w:rtl/>
                                    </w:rPr>
                                  </w:pPr>
                                </w:p>
                                <w:p w:rsidR="00D82C3A" w:rsidRPr="00E00048" w:rsidRDefault="00D82C3A" w:rsidP="00DA0F76">
                                  <w:pPr>
                                    <w:rPr>
                                      <w:b/>
                                      <w:bCs/>
                                    </w:rPr>
                                  </w:pPr>
                                  <w:r w:rsidRPr="00E00048">
                                    <w:rPr>
                                      <w:rFonts w:hint="cs"/>
                                      <w:b/>
                                      <w:bCs/>
                                      <w:rtl/>
                                    </w:rPr>
                                    <w:t>العبارة</w:t>
                                  </w:r>
                                </w:p>
                              </w:tc>
                            </w:tr>
                            <w:tr w:rsidR="00D82C3A" w:rsidTr="00A9397D">
                              <w:trPr>
                                <w:trHeight w:val="223"/>
                              </w:trPr>
                              <w:tc>
                                <w:tcPr>
                                  <w:tcW w:w="735" w:type="dxa"/>
                                  <w:vMerge w:val="restart"/>
                                  <w:shd w:val="clear" w:color="auto" w:fill="E5DFEC" w:themeFill="accent4" w:themeFillTint="33"/>
                                  <w:vAlign w:val="center"/>
                                </w:tcPr>
                                <w:p w:rsidR="00D82C3A" w:rsidRDefault="00D82C3A" w:rsidP="00DA0F76">
                                  <w:pPr>
                                    <w:jc w:val="center"/>
                                  </w:pPr>
                                  <w:r>
                                    <w:rPr>
                                      <w:rFonts w:hint="cs"/>
                                      <w:rtl/>
                                    </w:rPr>
                                    <w:t>8</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0.641</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29</w:t>
                                  </w:r>
                                </w:p>
                              </w:tc>
                              <w:tc>
                                <w:tcPr>
                                  <w:tcW w:w="835" w:type="dxa"/>
                                  <w:shd w:val="clear" w:color="auto" w:fill="F79646" w:themeFill="accent6"/>
                                  <w:vAlign w:val="center"/>
                                </w:tcPr>
                                <w:p w:rsidR="00D82C3A" w:rsidRDefault="00D82C3A" w:rsidP="00DA0F76">
                                  <w:pPr>
                                    <w:jc w:val="center"/>
                                  </w:pPr>
                                  <w:r>
                                    <w:rPr>
                                      <w:rFonts w:hint="cs"/>
                                      <w:rtl/>
                                    </w:rPr>
                                    <w:t>4</w:t>
                                  </w:r>
                                </w:p>
                              </w:tc>
                              <w:tc>
                                <w:tcPr>
                                  <w:tcW w:w="703" w:type="dxa"/>
                                  <w:shd w:val="clear" w:color="auto" w:fill="F79646" w:themeFill="accent6"/>
                                  <w:vAlign w:val="center"/>
                                </w:tcPr>
                                <w:p w:rsidR="00D82C3A" w:rsidRDefault="00D82C3A" w:rsidP="00DA0F76">
                                  <w:pPr>
                                    <w:jc w:val="center"/>
                                  </w:pPr>
                                  <w:r>
                                    <w:rPr>
                                      <w:rFonts w:hint="cs"/>
                                      <w:rtl/>
                                    </w:rPr>
                                    <w:t>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تمكن الإدارة الموظفين من المشاركة في اتخاذ القرارات الإدارية</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80.6</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3" w:type="dxa"/>
                                  <w:shd w:val="clear" w:color="auto" w:fill="E5B8B7" w:themeFill="accent2" w:themeFillTint="66"/>
                                  <w:vAlign w:val="center"/>
                                </w:tcPr>
                                <w:p w:rsidR="00D82C3A" w:rsidRDefault="00D82C3A" w:rsidP="00DA0F76">
                                  <w:pPr>
                                    <w:jc w:val="center"/>
                                  </w:pPr>
                                  <w:r>
                                    <w:rPr>
                                      <w:rFonts w:hint="cs"/>
                                      <w:rtl/>
                                    </w:rPr>
                                    <w:t>8.3</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85"/>
                              </w:trPr>
                              <w:tc>
                                <w:tcPr>
                                  <w:tcW w:w="735" w:type="dxa"/>
                                  <w:vMerge w:val="restart"/>
                                  <w:shd w:val="clear" w:color="auto" w:fill="E5DFEC" w:themeFill="accent4" w:themeFillTint="33"/>
                                  <w:vAlign w:val="center"/>
                                </w:tcPr>
                                <w:p w:rsidR="00D82C3A" w:rsidRDefault="00D82C3A" w:rsidP="00DA0F76">
                                  <w:pPr>
                                    <w:jc w:val="center"/>
                                  </w:pPr>
                                  <w:r>
                                    <w:rPr>
                                      <w:rFonts w:hint="cs"/>
                                      <w:rtl/>
                                    </w:rPr>
                                    <w:t>5</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0.806</w:t>
                                  </w:r>
                                </w:p>
                              </w:tc>
                              <w:tc>
                                <w:tcPr>
                                  <w:tcW w:w="849" w:type="dxa"/>
                                  <w:vMerge w:val="restart"/>
                                  <w:shd w:val="clear" w:color="auto" w:fill="CCC0D9" w:themeFill="accent4" w:themeFillTint="66"/>
                                  <w:vAlign w:val="center"/>
                                </w:tcPr>
                                <w:p w:rsidR="00D82C3A" w:rsidRDefault="00D82C3A" w:rsidP="00DA0F76">
                                  <w:pPr>
                                    <w:jc w:val="center"/>
                                  </w:pPr>
                                  <w:r>
                                    <w:rPr>
                                      <w:rFonts w:hint="cs"/>
                                      <w:rtl/>
                                    </w:rPr>
                                    <w:t>1.58</w:t>
                                  </w:r>
                                </w:p>
                              </w:tc>
                              <w:tc>
                                <w:tcPr>
                                  <w:tcW w:w="706" w:type="dxa"/>
                                  <w:shd w:val="clear" w:color="auto" w:fill="F79646" w:themeFill="accent6"/>
                                  <w:vAlign w:val="center"/>
                                </w:tcPr>
                                <w:p w:rsidR="00D82C3A" w:rsidRDefault="00D82C3A" w:rsidP="00DA0F76">
                                  <w:pPr>
                                    <w:jc w:val="center"/>
                                  </w:pPr>
                                  <w:r>
                                    <w:rPr>
                                      <w:rFonts w:hint="cs"/>
                                      <w:rtl/>
                                    </w:rPr>
                                    <w:t>22</w:t>
                                  </w:r>
                                </w:p>
                              </w:tc>
                              <w:tc>
                                <w:tcPr>
                                  <w:tcW w:w="835" w:type="dxa"/>
                                  <w:shd w:val="clear" w:color="auto" w:fill="F79646" w:themeFill="accent6"/>
                                  <w:vAlign w:val="center"/>
                                </w:tcPr>
                                <w:p w:rsidR="00D82C3A" w:rsidRDefault="00D82C3A" w:rsidP="00DA0F76">
                                  <w:pPr>
                                    <w:jc w:val="center"/>
                                  </w:pPr>
                                  <w:r>
                                    <w:rPr>
                                      <w:rFonts w:hint="cs"/>
                                      <w:rtl/>
                                    </w:rPr>
                                    <w:t>7</w:t>
                                  </w:r>
                                </w:p>
                              </w:tc>
                              <w:tc>
                                <w:tcPr>
                                  <w:tcW w:w="703" w:type="dxa"/>
                                  <w:shd w:val="clear" w:color="auto" w:fill="F79646" w:themeFill="accent6"/>
                                  <w:vAlign w:val="center"/>
                                </w:tcPr>
                                <w:p w:rsidR="00D82C3A" w:rsidRDefault="00D82C3A" w:rsidP="00DA0F76">
                                  <w:pPr>
                                    <w:jc w:val="center"/>
                                  </w:pPr>
                                  <w:r>
                                    <w:rPr>
                                      <w:rFonts w:hint="cs"/>
                                      <w:rtl/>
                                    </w:rPr>
                                    <w:t>7</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توجد قنوات اتصالية بين الموظفين والإدارة العليا</w:t>
                                  </w:r>
                                </w:p>
                              </w:tc>
                            </w:tr>
                            <w:tr w:rsidR="00D82C3A" w:rsidTr="00A9397D">
                              <w:trPr>
                                <w:trHeight w:val="27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61.1</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3" w:type="dxa"/>
                                  <w:shd w:val="clear" w:color="auto" w:fill="E5B8B7" w:themeFill="accent2" w:themeFillTint="66"/>
                                  <w:vAlign w:val="center"/>
                                </w:tcPr>
                                <w:p w:rsidR="00D82C3A" w:rsidRDefault="00D82C3A" w:rsidP="00DA0F76">
                                  <w:pPr>
                                    <w:jc w:val="center"/>
                                  </w:pPr>
                                  <w:r>
                                    <w:rPr>
                                      <w:rFonts w:hint="cs"/>
                                      <w:rtl/>
                                    </w:rPr>
                                    <w:t>19.4</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6</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0.774</w:t>
                                  </w:r>
                                </w:p>
                              </w:tc>
                              <w:tc>
                                <w:tcPr>
                                  <w:tcW w:w="849" w:type="dxa"/>
                                  <w:vMerge w:val="restart"/>
                                  <w:shd w:val="clear" w:color="auto" w:fill="CCC0D9" w:themeFill="accent4" w:themeFillTint="66"/>
                                  <w:vAlign w:val="center"/>
                                </w:tcPr>
                                <w:p w:rsidR="00D82C3A" w:rsidRDefault="00D82C3A" w:rsidP="00DA0F76">
                                  <w:pPr>
                                    <w:jc w:val="center"/>
                                  </w:pPr>
                                  <w:r>
                                    <w:rPr>
                                      <w:rFonts w:hint="cs"/>
                                      <w:rtl/>
                                    </w:rPr>
                                    <w:t>1.50</w:t>
                                  </w:r>
                                </w:p>
                              </w:tc>
                              <w:tc>
                                <w:tcPr>
                                  <w:tcW w:w="706" w:type="dxa"/>
                                  <w:shd w:val="clear" w:color="auto" w:fill="F79646" w:themeFill="accent6"/>
                                  <w:vAlign w:val="center"/>
                                </w:tcPr>
                                <w:p w:rsidR="00D82C3A" w:rsidRDefault="00D82C3A" w:rsidP="00DA0F76">
                                  <w:pPr>
                                    <w:jc w:val="center"/>
                                  </w:pPr>
                                  <w:r>
                                    <w:rPr>
                                      <w:rFonts w:hint="cs"/>
                                      <w:rtl/>
                                    </w:rPr>
                                    <w:t>24</w:t>
                                  </w:r>
                                </w:p>
                              </w:tc>
                              <w:tc>
                                <w:tcPr>
                                  <w:tcW w:w="835" w:type="dxa"/>
                                  <w:shd w:val="clear" w:color="auto" w:fill="F79646" w:themeFill="accent6"/>
                                  <w:vAlign w:val="center"/>
                                </w:tcPr>
                                <w:p w:rsidR="00D82C3A" w:rsidRDefault="00D82C3A" w:rsidP="00DA0F76">
                                  <w:pPr>
                                    <w:jc w:val="center"/>
                                  </w:pPr>
                                  <w:r>
                                    <w:rPr>
                                      <w:rFonts w:hint="cs"/>
                                      <w:rtl/>
                                    </w:rPr>
                                    <w:t>6</w:t>
                                  </w:r>
                                </w:p>
                              </w:tc>
                              <w:tc>
                                <w:tcPr>
                                  <w:tcW w:w="703"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يسود جو من التعاون بين الموظفين مما يعزز في ترقية الأداء</w:t>
                                  </w:r>
                                </w:p>
                              </w:tc>
                            </w:tr>
                            <w:tr w:rsidR="00D82C3A" w:rsidTr="00A9397D">
                              <w:trPr>
                                <w:trHeight w:val="285"/>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66.7</w:t>
                                  </w:r>
                                </w:p>
                              </w:tc>
                              <w:tc>
                                <w:tcPr>
                                  <w:tcW w:w="835" w:type="dxa"/>
                                  <w:shd w:val="clear" w:color="auto" w:fill="E5B8B7" w:themeFill="accent2" w:themeFillTint="66"/>
                                  <w:vAlign w:val="center"/>
                                </w:tcPr>
                                <w:p w:rsidR="00D82C3A" w:rsidRDefault="00D82C3A" w:rsidP="00DA0F76">
                                  <w:pPr>
                                    <w:jc w:val="center"/>
                                  </w:pPr>
                                  <w:r>
                                    <w:rPr>
                                      <w:rFonts w:hint="cs"/>
                                      <w:rtl/>
                                    </w:rPr>
                                    <w:t>16.7</w:t>
                                  </w:r>
                                </w:p>
                              </w:tc>
                              <w:tc>
                                <w:tcPr>
                                  <w:tcW w:w="703"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4</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0.865</w:t>
                                  </w:r>
                                </w:p>
                              </w:tc>
                              <w:tc>
                                <w:tcPr>
                                  <w:tcW w:w="849" w:type="dxa"/>
                                  <w:vMerge w:val="restart"/>
                                  <w:shd w:val="clear" w:color="auto" w:fill="CCC0D9" w:themeFill="accent4" w:themeFillTint="66"/>
                                  <w:vAlign w:val="center"/>
                                </w:tcPr>
                                <w:p w:rsidR="00D82C3A" w:rsidRDefault="00D82C3A" w:rsidP="00DA0F76">
                                  <w:pPr>
                                    <w:jc w:val="center"/>
                                  </w:pPr>
                                  <w:r>
                                    <w:rPr>
                                      <w:rFonts w:hint="cs"/>
                                      <w:rtl/>
                                    </w:rPr>
                                    <w:t>1.77</w:t>
                                  </w:r>
                                </w:p>
                              </w:tc>
                              <w:tc>
                                <w:tcPr>
                                  <w:tcW w:w="706" w:type="dxa"/>
                                  <w:shd w:val="clear" w:color="auto" w:fill="F79646" w:themeFill="accent6"/>
                                  <w:vAlign w:val="center"/>
                                </w:tcPr>
                                <w:p w:rsidR="00D82C3A" w:rsidRDefault="00D82C3A" w:rsidP="00DA0F76">
                                  <w:pPr>
                                    <w:jc w:val="center"/>
                                  </w:pPr>
                                  <w:r>
                                    <w:rPr>
                                      <w:rFonts w:hint="cs"/>
                                      <w:rtl/>
                                    </w:rPr>
                                    <w:t>18</w:t>
                                  </w:r>
                                </w:p>
                              </w:tc>
                              <w:tc>
                                <w:tcPr>
                                  <w:tcW w:w="835" w:type="dxa"/>
                                  <w:shd w:val="clear" w:color="auto" w:fill="F79646" w:themeFill="accent6"/>
                                  <w:vAlign w:val="center"/>
                                </w:tcPr>
                                <w:p w:rsidR="00D82C3A" w:rsidRDefault="00D82C3A" w:rsidP="00DA0F76">
                                  <w:pPr>
                                    <w:jc w:val="center"/>
                                  </w:pPr>
                                  <w:r>
                                    <w:rPr>
                                      <w:rFonts w:hint="cs"/>
                                      <w:rtl/>
                                    </w:rPr>
                                    <w:t>8</w:t>
                                  </w:r>
                                </w:p>
                              </w:tc>
                              <w:tc>
                                <w:tcPr>
                                  <w:tcW w:w="703" w:type="dxa"/>
                                  <w:shd w:val="clear" w:color="auto" w:fill="F79646" w:themeFill="accent6"/>
                                  <w:vAlign w:val="center"/>
                                </w:tcPr>
                                <w:p w:rsidR="00D82C3A" w:rsidRDefault="00D82C3A" w:rsidP="00DA0F76">
                                  <w:pPr>
                                    <w:jc w:val="center"/>
                                  </w:pPr>
                                  <w:r>
                                    <w:rPr>
                                      <w:rFonts w:hint="cs"/>
                                      <w:rtl/>
                                    </w:rPr>
                                    <w:t>10</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تسمح الإدارة للموظفين بإبداء آرائهم دون خوف من النقد</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50</w:t>
                                  </w:r>
                                </w:p>
                              </w:tc>
                              <w:tc>
                                <w:tcPr>
                                  <w:tcW w:w="835" w:type="dxa"/>
                                  <w:shd w:val="clear" w:color="auto" w:fill="E5B8B7" w:themeFill="accent2" w:themeFillTint="66"/>
                                  <w:vAlign w:val="center"/>
                                </w:tcPr>
                                <w:p w:rsidR="00D82C3A" w:rsidRDefault="00D82C3A" w:rsidP="00DA0F76">
                                  <w:pPr>
                                    <w:jc w:val="center"/>
                                  </w:pPr>
                                  <w:r>
                                    <w:rPr>
                                      <w:rFonts w:hint="cs"/>
                                      <w:rtl/>
                                    </w:rPr>
                                    <w:t>22.2</w:t>
                                  </w:r>
                                </w:p>
                              </w:tc>
                              <w:tc>
                                <w:tcPr>
                                  <w:tcW w:w="703" w:type="dxa"/>
                                  <w:shd w:val="clear" w:color="auto" w:fill="E5B8B7" w:themeFill="accent2" w:themeFillTint="66"/>
                                  <w:vAlign w:val="center"/>
                                </w:tcPr>
                                <w:p w:rsidR="00D82C3A" w:rsidRDefault="00D82C3A" w:rsidP="00DA0F76">
                                  <w:pPr>
                                    <w:jc w:val="center"/>
                                  </w:pPr>
                                  <w:r>
                                    <w:rPr>
                                      <w:rFonts w:hint="cs"/>
                                      <w:rtl/>
                                    </w:rPr>
                                    <w:t>27.8</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70"/>
                              </w:trPr>
                              <w:tc>
                                <w:tcPr>
                                  <w:tcW w:w="735" w:type="dxa"/>
                                  <w:vMerge w:val="restart"/>
                                  <w:shd w:val="clear" w:color="auto" w:fill="E5DFEC" w:themeFill="accent4" w:themeFillTint="33"/>
                                  <w:vAlign w:val="center"/>
                                </w:tcPr>
                                <w:p w:rsidR="00D82C3A" w:rsidRDefault="00D82C3A" w:rsidP="00DA0F76">
                                  <w:pPr>
                                    <w:jc w:val="center"/>
                                  </w:pPr>
                                  <w:r>
                                    <w:rPr>
                                      <w:rFonts w:hint="cs"/>
                                      <w:rtl/>
                                    </w:rPr>
                                    <w:t>3</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0.971</w:t>
                                  </w:r>
                                </w:p>
                              </w:tc>
                              <w:tc>
                                <w:tcPr>
                                  <w:tcW w:w="849" w:type="dxa"/>
                                  <w:vMerge w:val="restart"/>
                                  <w:shd w:val="clear" w:color="auto" w:fill="CCC0D9" w:themeFill="accent4" w:themeFillTint="66"/>
                                  <w:vAlign w:val="center"/>
                                </w:tcPr>
                                <w:p w:rsidR="00D82C3A" w:rsidRDefault="00D82C3A" w:rsidP="00DA0F76">
                                  <w:pPr>
                                    <w:jc w:val="center"/>
                                  </w:pPr>
                                  <w:r>
                                    <w:rPr>
                                      <w:rFonts w:hint="cs"/>
                                      <w:rtl/>
                                    </w:rPr>
                                    <w:t>1.83</w:t>
                                  </w:r>
                                </w:p>
                              </w:tc>
                              <w:tc>
                                <w:tcPr>
                                  <w:tcW w:w="706" w:type="dxa"/>
                                  <w:shd w:val="clear" w:color="auto" w:fill="F79646" w:themeFill="accent6"/>
                                  <w:vAlign w:val="center"/>
                                </w:tcPr>
                                <w:p w:rsidR="00D82C3A" w:rsidRDefault="00D82C3A" w:rsidP="00DA0F76">
                                  <w:pPr>
                                    <w:jc w:val="center"/>
                                  </w:pPr>
                                  <w:r>
                                    <w:rPr>
                                      <w:rFonts w:hint="cs"/>
                                      <w:rtl/>
                                    </w:rPr>
                                    <w:t>20</w:t>
                                  </w:r>
                                </w:p>
                              </w:tc>
                              <w:tc>
                                <w:tcPr>
                                  <w:tcW w:w="835" w:type="dxa"/>
                                  <w:shd w:val="clear" w:color="auto" w:fill="F79646" w:themeFill="accent6"/>
                                  <w:vAlign w:val="center"/>
                                </w:tcPr>
                                <w:p w:rsidR="00D82C3A" w:rsidRDefault="00D82C3A" w:rsidP="00DA0F76">
                                  <w:pPr>
                                    <w:jc w:val="center"/>
                                  </w:pPr>
                                  <w:r>
                                    <w:rPr>
                                      <w:rFonts w:hint="cs"/>
                                      <w:rtl/>
                                    </w:rPr>
                                    <w:t>2</w:t>
                                  </w:r>
                                </w:p>
                              </w:tc>
                              <w:tc>
                                <w:tcPr>
                                  <w:tcW w:w="703" w:type="dxa"/>
                                  <w:shd w:val="clear" w:color="auto" w:fill="F79646" w:themeFill="accent6"/>
                                  <w:vAlign w:val="center"/>
                                </w:tcPr>
                                <w:p w:rsidR="00D82C3A" w:rsidRDefault="00D82C3A" w:rsidP="00DA0F76">
                                  <w:pPr>
                                    <w:jc w:val="center"/>
                                  </w:pPr>
                                  <w:r>
                                    <w:rPr>
                                      <w:rFonts w:hint="cs"/>
                                      <w:rtl/>
                                    </w:rPr>
                                    <w:t>14</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9D3C2B" w:rsidRDefault="00D82C3A" w:rsidP="00A9397D">
                                  <w:pPr>
                                    <w:rPr>
                                      <w:b/>
                                      <w:bCs/>
                                    </w:rPr>
                                  </w:pPr>
                                  <w:r w:rsidRPr="009D3C2B">
                                    <w:rPr>
                                      <w:rFonts w:ascii="Arial" w:eastAsia="Arial" w:hAnsi="Arial" w:cs="Arial"/>
                                      <w:b/>
                                      <w:bCs/>
                                      <w:sz w:val="24"/>
                                      <w:szCs w:val="24"/>
                                      <w:rtl/>
                                    </w:rPr>
                                    <w:t>يوجد تكافؤ في تقسيم المهام بين الموظفين</w:t>
                                  </w:r>
                                </w:p>
                              </w:tc>
                            </w:tr>
                            <w:tr w:rsidR="00D82C3A" w:rsidTr="00A9397D">
                              <w:trPr>
                                <w:trHeight w:val="24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55.6</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3" w:type="dxa"/>
                                  <w:shd w:val="clear" w:color="auto" w:fill="E5B8B7" w:themeFill="accent2" w:themeFillTint="66"/>
                                  <w:vAlign w:val="center"/>
                                </w:tcPr>
                                <w:p w:rsidR="00D82C3A" w:rsidRDefault="00D82C3A" w:rsidP="00DA0F76">
                                  <w:pPr>
                                    <w:jc w:val="center"/>
                                  </w:pPr>
                                  <w:r>
                                    <w:rPr>
                                      <w:rFonts w:hint="cs"/>
                                      <w:rtl/>
                                    </w:rPr>
                                    <w:t>38.9</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vAlign w:val="center"/>
                                </w:tcPr>
                                <w:p w:rsidR="00D82C3A" w:rsidRPr="009D3C2B" w:rsidRDefault="00D82C3A" w:rsidP="00A9397D">
                                  <w:pPr>
                                    <w:rPr>
                                      <w:rFonts w:ascii="Arial" w:eastAsia="Arial" w:hAnsi="Arial" w:cs="Arial"/>
                                      <w:b/>
                                      <w:bCs/>
                                      <w:sz w:val="24"/>
                                      <w:szCs w:val="24"/>
                                      <w:rtl/>
                                    </w:rPr>
                                  </w:pPr>
                                </w:p>
                              </w:tc>
                            </w:tr>
                            <w:tr w:rsidR="00D82C3A" w:rsidTr="00A9397D">
                              <w:trPr>
                                <w:trHeight w:val="240"/>
                              </w:trPr>
                              <w:tc>
                                <w:tcPr>
                                  <w:tcW w:w="735" w:type="dxa"/>
                                  <w:vMerge w:val="restart"/>
                                  <w:shd w:val="clear" w:color="auto" w:fill="E5DFEC" w:themeFill="accent4" w:themeFillTint="33"/>
                                  <w:vAlign w:val="center"/>
                                </w:tcPr>
                                <w:p w:rsidR="00D82C3A" w:rsidRDefault="00D82C3A" w:rsidP="00DA0F76">
                                  <w:pPr>
                                    <w:jc w:val="center"/>
                                  </w:pPr>
                                  <w:r>
                                    <w:rPr>
                                      <w:rFonts w:hint="cs"/>
                                      <w:rtl/>
                                    </w:rPr>
                                    <w:t>2</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0.906</w:t>
                                  </w:r>
                                </w:p>
                              </w:tc>
                              <w:tc>
                                <w:tcPr>
                                  <w:tcW w:w="849" w:type="dxa"/>
                                  <w:vMerge w:val="restart"/>
                                  <w:shd w:val="clear" w:color="auto" w:fill="CCC0D9" w:themeFill="accent4" w:themeFillTint="66"/>
                                  <w:vAlign w:val="center"/>
                                </w:tcPr>
                                <w:p w:rsidR="00D82C3A" w:rsidRDefault="00D82C3A" w:rsidP="00DA0F76">
                                  <w:pPr>
                                    <w:jc w:val="center"/>
                                  </w:pPr>
                                  <w:r>
                                    <w:rPr>
                                      <w:rFonts w:hint="cs"/>
                                      <w:rtl/>
                                    </w:rPr>
                                    <w:t>1.91</w:t>
                                  </w:r>
                                </w:p>
                              </w:tc>
                              <w:tc>
                                <w:tcPr>
                                  <w:tcW w:w="706" w:type="dxa"/>
                                  <w:shd w:val="clear" w:color="auto" w:fill="F79646" w:themeFill="accent6"/>
                                  <w:vAlign w:val="center"/>
                                </w:tcPr>
                                <w:p w:rsidR="00D82C3A" w:rsidRDefault="00D82C3A" w:rsidP="00DA0F76">
                                  <w:pPr>
                                    <w:jc w:val="center"/>
                                  </w:pPr>
                                  <w:r>
                                    <w:rPr>
                                      <w:rFonts w:hint="cs"/>
                                      <w:rtl/>
                                    </w:rPr>
                                    <w:t>16</w:t>
                                  </w:r>
                                </w:p>
                              </w:tc>
                              <w:tc>
                                <w:tcPr>
                                  <w:tcW w:w="835" w:type="dxa"/>
                                  <w:shd w:val="clear" w:color="auto" w:fill="F79646" w:themeFill="accent6"/>
                                  <w:vAlign w:val="center"/>
                                </w:tcPr>
                                <w:p w:rsidR="00D82C3A" w:rsidRDefault="00D82C3A" w:rsidP="00DA0F76">
                                  <w:pPr>
                                    <w:jc w:val="center"/>
                                  </w:pPr>
                                  <w:r>
                                    <w:rPr>
                                      <w:rFonts w:hint="cs"/>
                                      <w:rtl/>
                                    </w:rPr>
                                    <w:t>7</w:t>
                                  </w:r>
                                </w:p>
                              </w:tc>
                              <w:tc>
                                <w:tcPr>
                                  <w:tcW w:w="703" w:type="dxa"/>
                                  <w:shd w:val="clear" w:color="auto" w:fill="F79646" w:themeFill="accent6"/>
                                  <w:vAlign w:val="center"/>
                                </w:tcPr>
                                <w:p w:rsidR="00D82C3A" w:rsidRDefault="00D82C3A" w:rsidP="00DA0F76">
                                  <w:pPr>
                                    <w:jc w:val="center"/>
                                  </w:pPr>
                                  <w:r>
                                    <w:rPr>
                                      <w:rFonts w:hint="cs"/>
                                      <w:rtl/>
                                    </w:rPr>
                                    <w:t>13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rFonts w:ascii="Arial" w:eastAsia="Arial" w:hAnsi="Arial" w:cs="Arial"/>
                                      <w:b/>
                                      <w:bCs/>
                                      <w:sz w:val="24"/>
                                      <w:szCs w:val="24"/>
                                      <w:rtl/>
                                    </w:rPr>
                                  </w:pPr>
                                  <w:r w:rsidRPr="009D3C2B">
                                    <w:rPr>
                                      <w:rFonts w:ascii="Arial" w:eastAsia="Arial" w:hAnsi="Arial" w:cs="Arial" w:hint="cs"/>
                                      <w:b/>
                                      <w:bCs/>
                                      <w:sz w:val="24"/>
                                      <w:szCs w:val="24"/>
                                      <w:rtl/>
                                    </w:rPr>
                                    <w:t xml:space="preserve">يحرص المدراء على استشارة الموظفين في القرارات الخاصة بالعمل مما يعزز أدائهم </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44.4</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3" w:type="dxa"/>
                                  <w:shd w:val="clear" w:color="auto" w:fill="E5B8B7" w:themeFill="accent2" w:themeFillTint="66"/>
                                  <w:vAlign w:val="center"/>
                                </w:tcPr>
                                <w:p w:rsidR="00D82C3A" w:rsidRDefault="00D82C3A" w:rsidP="00DA0F76">
                                  <w:pPr>
                                    <w:jc w:val="center"/>
                                  </w:pPr>
                                  <w:r>
                                    <w:rPr>
                                      <w:rFonts w:hint="cs"/>
                                      <w:rtl/>
                                    </w:rPr>
                                    <w:t>36.1</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1</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0.826</w:t>
                                  </w:r>
                                </w:p>
                              </w:tc>
                              <w:tc>
                                <w:tcPr>
                                  <w:tcW w:w="849" w:type="dxa"/>
                                  <w:vMerge w:val="restart"/>
                                  <w:shd w:val="clear" w:color="auto" w:fill="CCC0D9" w:themeFill="accent4" w:themeFillTint="66"/>
                                  <w:vAlign w:val="center"/>
                                </w:tcPr>
                                <w:p w:rsidR="00D82C3A" w:rsidRDefault="00D82C3A" w:rsidP="00DA0F76">
                                  <w:pPr>
                                    <w:jc w:val="center"/>
                                  </w:pPr>
                                  <w:r>
                                    <w:rPr>
                                      <w:rFonts w:hint="cs"/>
                                      <w:rtl/>
                                    </w:rPr>
                                    <w:t>1.94</w:t>
                                  </w:r>
                                </w:p>
                              </w:tc>
                              <w:tc>
                                <w:tcPr>
                                  <w:tcW w:w="706" w:type="dxa"/>
                                  <w:shd w:val="clear" w:color="auto" w:fill="F79646" w:themeFill="accent6"/>
                                  <w:vAlign w:val="center"/>
                                </w:tcPr>
                                <w:p w:rsidR="00D82C3A" w:rsidRDefault="00D82C3A" w:rsidP="00DA0F76">
                                  <w:pPr>
                                    <w:jc w:val="center"/>
                                  </w:pPr>
                                  <w:r>
                                    <w:rPr>
                                      <w:rFonts w:hint="cs"/>
                                      <w:rtl/>
                                    </w:rPr>
                                    <w:t>13</w:t>
                                  </w:r>
                                </w:p>
                              </w:tc>
                              <w:tc>
                                <w:tcPr>
                                  <w:tcW w:w="835" w:type="dxa"/>
                                  <w:shd w:val="clear" w:color="auto" w:fill="F79646" w:themeFill="accent6"/>
                                  <w:vAlign w:val="center"/>
                                </w:tcPr>
                                <w:p w:rsidR="00D82C3A" w:rsidRDefault="00D82C3A" w:rsidP="00DA0F76">
                                  <w:pPr>
                                    <w:jc w:val="center"/>
                                  </w:pPr>
                                  <w:r>
                                    <w:rPr>
                                      <w:rFonts w:hint="cs"/>
                                      <w:rtl/>
                                    </w:rPr>
                                    <w:t>12</w:t>
                                  </w:r>
                                </w:p>
                              </w:tc>
                              <w:tc>
                                <w:tcPr>
                                  <w:tcW w:w="703" w:type="dxa"/>
                                  <w:shd w:val="clear" w:color="auto" w:fill="F79646" w:themeFill="accent6"/>
                                  <w:vAlign w:val="center"/>
                                </w:tcPr>
                                <w:p w:rsidR="00D82C3A" w:rsidRDefault="00D82C3A" w:rsidP="00DA0F76">
                                  <w:pPr>
                                    <w:jc w:val="center"/>
                                  </w:pPr>
                                  <w:r>
                                    <w:rPr>
                                      <w:rFonts w:hint="cs"/>
                                      <w:rtl/>
                                    </w:rPr>
                                    <w:t>11</w:t>
                                  </w:r>
                                </w:p>
                              </w:tc>
                              <w:tc>
                                <w:tcPr>
                                  <w:tcW w:w="844" w:type="dxa"/>
                                  <w:shd w:val="clear" w:color="auto" w:fill="F79646" w:themeFill="accent6"/>
                                  <w:vAlign w:val="center"/>
                                </w:tcPr>
                                <w:p w:rsidR="00D82C3A" w:rsidRPr="009D3C2B" w:rsidRDefault="00D82C3A" w:rsidP="00DA0F76">
                                  <w:pPr>
                                    <w:jc w:val="center"/>
                                    <w:rPr>
                                      <w:b/>
                                      <w:bCs/>
                                    </w:rPr>
                                  </w:pPr>
                                  <w:r>
                                    <w:rPr>
                                      <w:rFonts w:hint="cs"/>
                                      <w:b/>
                                      <w:bCs/>
                                      <w:rtl/>
                                    </w:rPr>
                                    <w:t>ت</w:t>
                                  </w:r>
                                </w:p>
                              </w:tc>
                              <w:tc>
                                <w:tcPr>
                                  <w:tcW w:w="3720" w:type="dxa"/>
                                  <w:vMerge w:val="restart"/>
                                  <w:shd w:val="clear" w:color="auto" w:fill="DBE5F1" w:themeFill="accent1" w:themeFillTint="33"/>
                                </w:tcPr>
                                <w:p w:rsidR="00D82C3A" w:rsidRPr="009D3C2B" w:rsidRDefault="00D82C3A" w:rsidP="00A9397D">
                                  <w:pPr>
                                    <w:rPr>
                                      <w:rFonts w:ascii="Arial" w:eastAsia="Arial" w:hAnsi="Arial" w:cs="Arial"/>
                                      <w:b/>
                                      <w:bCs/>
                                      <w:sz w:val="24"/>
                                      <w:szCs w:val="24"/>
                                      <w:rtl/>
                                    </w:rPr>
                                  </w:pPr>
                                  <w:r w:rsidRPr="00A9397D">
                                    <w:rPr>
                                      <w:rFonts w:ascii="Arial" w:eastAsia="Arial" w:hAnsi="Arial" w:cs="Arial" w:hint="cs"/>
                                      <w:b/>
                                      <w:bCs/>
                                      <w:sz w:val="24"/>
                                      <w:szCs w:val="24"/>
                                      <w:rtl/>
                                    </w:rPr>
                                    <w:t>يشارك جميع الموظفين في بناء خطة المؤسسة كل حسب اختصاصه مما يعزز الأداء</w:t>
                                  </w:r>
                                </w:p>
                              </w:tc>
                            </w:tr>
                            <w:tr w:rsidR="00D82C3A" w:rsidTr="00A9397D">
                              <w:trPr>
                                <w:trHeight w:val="285"/>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36.1</w:t>
                                  </w:r>
                                </w:p>
                              </w:tc>
                              <w:tc>
                                <w:tcPr>
                                  <w:tcW w:w="835" w:type="dxa"/>
                                  <w:shd w:val="clear" w:color="auto" w:fill="E5B8B7" w:themeFill="accent2" w:themeFillTint="66"/>
                                  <w:vAlign w:val="center"/>
                                </w:tcPr>
                                <w:p w:rsidR="00D82C3A" w:rsidRDefault="00D82C3A" w:rsidP="00DA0F76">
                                  <w:pPr>
                                    <w:jc w:val="center"/>
                                  </w:pPr>
                                  <w:r>
                                    <w:rPr>
                                      <w:rFonts w:hint="cs"/>
                                      <w:rtl/>
                                    </w:rPr>
                                    <w:t>33.3</w:t>
                                  </w:r>
                                </w:p>
                              </w:tc>
                              <w:tc>
                                <w:tcPr>
                                  <w:tcW w:w="703" w:type="dxa"/>
                                  <w:shd w:val="clear" w:color="auto" w:fill="E5B8B7" w:themeFill="accent2" w:themeFillTint="66"/>
                                  <w:vAlign w:val="center"/>
                                </w:tcPr>
                                <w:p w:rsidR="00D82C3A" w:rsidRDefault="00D82C3A" w:rsidP="00DA0F76">
                                  <w:pPr>
                                    <w:jc w:val="center"/>
                                  </w:pPr>
                                  <w:r>
                                    <w:rPr>
                                      <w:rFonts w:hint="cs"/>
                                      <w:rtl/>
                                    </w:rPr>
                                    <w:t>30.6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70"/>
                              </w:trPr>
                              <w:tc>
                                <w:tcPr>
                                  <w:tcW w:w="735" w:type="dxa"/>
                                  <w:vMerge w:val="restart"/>
                                  <w:shd w:val="clear" w:color="auto" w:fill="E5DFEC" w:themeFill="accent4" w:themeFillTint="33"/>
                                  <w:vAlign w:val="center"/>
                                </w:tcPr>
                                <w:p w:rsidR="00D82C3A" w:rsidRDefault="00D82C3A" w:rsidP="00DA0F76">
                                  <w:pPr>
                                    <w:jc w:val="center"/>
                                  </w:pPr>
                                  <w:r>
                                    <w:rPr>
                                      <w:rFonts w:hint="cs"/>
                                      <w:rtl/>
                                    </w:rPr>
                                    <w:t>7</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0.614</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29</w:t>
                                  </w:r>
                                </w:p>
                              </w:tc>
                              <w:tc>
                                <w:tcPr>
                                  <w:tcW w:w="835" w:type="dxa"/>
                                  <w:shd w:val="clear" w:color="auto" w:fill="F79646" w:themeFill="accent6"/>
                                  <w:vAlign w:val="center"/>
                                </w:tcPr>
                                <w:p w:rsidR="00D82C3A" w:rsidRDefault="00D82C3A" w:rsidP="00DA0F76">
                                  <w:pPr>
                                    <w:jc w:val="center"/>
                                  </w:pPr>
                                  <w:r>
                                    <w:rPr>
                                      <w:rFonts w:hint="cs"/>
                                      <w:rtl/>
                                    </w:rPr>
                                    <w:t>4</w:t>
                                  </w:r>
                                </w:p>
                              </w:tc>
                              <w:tc>
                                <w:tcPr>
                                  <w:tcW w:w="703" w:type="dxa"/>
                                  <w:shd w:val="clear" w:color="auto" w:fill="F79646" w:themeFill="accent6"/>
                                  <w:vAlign w:val="center"/>
                                </w:tcPr>
                                <w:p w:rsidR="00D82C3A" w:rsidRDefault="00D82C3A" w:rsidP="00DA0F76">
                                  <w:pPr>
                                    <w:jc w:val="center"/>
                                  </w:pPr>
                                  <w:r>
                                    <w:rPr>
                                      <w:rFonts w:hint="cs"/>
                                      <w:rtl/>
                                    </w:rPr>
                                    <w:t>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hint="cs"/>
                                      <w:b/>
                                      <w:bCs/>
                                      <w:sz w:val="24"/>
                                      <w:szCs w:val="24"/>
                                      <w:rtl/>
                                    </w:rPr>
                                    <w:t>تحرص إدارتكم على وجود قنوات اتصال بينها وبين جميع الموظفين</w:t>
                                  </w:r>
                                </w:p>
                              </w:tc>
                            </w:tr>
                            <w:tr w:rsidR="00D82C3A" w:rsidTr="00A9397D">
                              <w:trPr>
                                <w:trHeight w:val="270"/>
                              </w:trPr>
                              <w:tc>
                                <w:tcPr>
                                  <w:tcW w:w="735" w:type="dxa"/>
                                  <w:vMerge/>
                                  <w:tcBorders>
                                    <w:bottom w:val="single" w:sz="4" w:space="0" w:color="auto"/>
                                  </w:tcBorders>
                                  <w:shd w:val="clear" w:color="auto" w:fill="E5DFEC" w:themeFill="accent4" w:themeFillTint="33"/>
                                </w:tcPr>
                                <w:p w:rsidR="00D82C3A" w:rsidRDefault="00D82C3A" w:rsidP="00DA0F76"/>
                              </w:tc>
                              <w:tc>
                                <w:tcPr>
                                  <w:tcW w:w="817" w:type="dxa"/>
                                  <w:vMerge/>
                                  <w:shd w:val="clear" w:color="auto" w:fill="FBD4B4" w:themeFill="accent6" w:themeFillTint="66"/>
                                  <w:vAlign w:val="center"/>
                                </w:tcPr>
                                <w:p w:rsidR="00D82C3A" w:rsidRDefault="00D82C3A" w:rsidP="00DA0F76">
                                  <w:pPr>
                                    <w:jc w:val="center"/>
                                  </w:pPr>
                                </w:p>
                              </w:tc>
                              <w:tc>
                                <w:tcPr>
                                  <w:tcW w:w="856" w:type="dxa"/>
                                  <w:vMerge/>
                                  <w:tcBorders>
                                    <w:bottom w:val="single" w:sz="4" w:space="0" w:color="auto"/>
                                  </w:tcBorders>
                                  <w:shd w:val="clear" w:color="auto" w:fill="CCC0D9" w:themeFill="accent4" w:themeFillTint="66"/>
                                </w:tcPr>
                                <w:p w:rsidR="00D82C3A" w:rsidRDefault="00D82C3A" w:rsidP="00DA0F76"/>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80.6</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3" w:type="dxa"/>
                                  <w:shd w:val="clear" w:color="auto" w:fill="E5B8B7" w:themeFill="accent2" w:themeFillTint="66"/>
                                  <w:vAlign w:val="center"/>
                                </w:tcPr>
                                <w:p w:rsidR="00D82C3A" w:rsidRDefault="00D82C3A" w:rsidP="00DA0F76">
                                  <w:pPr>
                                    <w:jc w:val="center"/>
                                  </w:pPr>
                                  <w:r>
                                    <w:rPr>
                                      <w:rFonts w:hint="cs"/>
                                      <w:rtl/>
                                    </w:rPr>
                                    <w:t>8.3</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DA0F76">
                                  <w:pPr>
                                    <w:jc w:val="right"/>
                                    <w:rPr>
                                      <w:rFonts w:ascii="Arial" w:eastAsia="Arial" w:hAnsi="Arial" w:cs="Arial"/>
                                      <w:b/>
                                      <w:bCs/>
                                      <w:sz w:val="24"/>
                                      <w:szCs w:val="24"/>
                                      <w:rtl/>
                                    </w:rPr>
                                  </w:pPr>
                                </w:p>
                              </w:tc>
                            </w:tr>
                            <w:tr w:rsidR="00D82C3A" w:rsidTr="00DA0F76">
                              <w:trPr>
                                <w:trHeight w:val="549"/>
                              </w:trPr>
                              <w:tc>
                                <w:tcPr>
                                  <w:tcW w:w="735" w:type="dxa"/>
                                  <w:tcBorders>
                                    <w:tr2bl w:val="single" w:sz="4" w:space="0" w:color="auto"/>
                                  </w:tcBorders>
                                  <w:shd w:val="clear" w:color="auto" w:fill="E5DFEC" w:themeFill="accent4" w:themeFillTint="33"/>
                                </w:tcPr>
                                <w:p w:rsidR="00D82C3A" w:rsidRDefault="00D82C3A" w:rsidP="00DA0F76"/>
                              </w:tc>
                              <w:tc>
                                <w:tcPr>
                                  <w:tcW w:w="817" w:type="dxa"/>
                                  <w:shd w:val="clear" w:color="auto" w:fill="FBD4B4" w:themeFill="accent6" w:themeFillTint="66"/>
                                  <w:vAlign w:val="center"/>
                                </w:tcPr>
                                <w:p w:rsidR="00D82C3A" w:rsidRPr="000E17ED" w:rsidRDefault="00D82C3A" w:rsidP="00DA0F76">
                                  <w:pPr>
                                    <w:jc w:val="center"/>
                                    <w:rPr>
                                      <w:b/>
                                      <w:bCs/>
                                    </w:rPr>
                                  </w:pPr>
                                  <w:r w:rsidRPr="000E17ED">
                                    <w:rPr>
                                      <w:rFonts w:hint="cs"/>
                                      <w:b/>
                                      <w:bCs/>
                                      <w:rtl/>
                                    </w:rPr>
                                    <w:t>منخفض</w:t>
                                  </w:r>
                                </w:p>
                              </w:tc>
                              <w:tc>
                                <w:tcPr>
                                  <w:tcW w:w="856" w:type="dxa"/>
                                  <w:tcBorders>
                                    <w:tr2bl w:val="single" w:sz="4" w:space="0" w:color="auto"/>
                                  </w:tcBorders>
                                  <w:shd w:val="clear" w:color="auto" w:fill="CCC0D9" w:themeFill="accent4" w:themeFillTint="66"/>
                                </w:tcPr>
                                <w:p w:rsidR="00D82C3A" w:rsidRDefault="00D82C3A" w:rsidP="00DA0F76"/>
                              </w:tc>
                              <w:tc>
                                <w:tcPr>
                                  <w:tcW w:w="849" w:type="dxa"/>
                                  <w:shd w:val="clear" w:color="auto" w:fill="CCC0D9" w:themeFill="accent4" w:themeFillTint="66"/>
                                  <w:vAlign w:val="center"/>
                                </w:tcPr>
                                <w:p w:rsidR="00D82C3A" w:rsidRPr="000E17ED" w:rsidRDefault="00D82C3A" w:rsidP="00DA0F76">
                                  <w:pPr>
                                    <w:jc w:val="center"/>
                                    <w:rPr>
                                      <w:b/>
                                      <w:bCs/>
                                    </w:rPr>
                                  </w:pPr>
                                  <w:r w:rsidRPr="000E17ED">
                                    <w:rPr>
                                      <w:rFonts w:hint="cs"/>
                                      <w:b/>
                                      <w:bCs/>
                                      <w:rtl/>
                                    </w:rPr>
                                    <w:t>1.633</w:t>
                                  </w:r>
                                </w:p>
                              </w:tc>
                              <w:tc>
                                <w:tcPr>
                                  <w:tcW w:w="6808" w:type="dxa"/>
                                  <w:gridSpan w:val="5"/>
                                  <w:shd w:val="clear" w:color="auto" w:fill="DBE5F1" w:themeFill="accent1" w:themeFillTint="33"/>
                                  <w:vAlign w:val="center"/>
                                </w:tcPr>
                                <w:p w:rsidR="00D82C3A" w:rsidRPr="009D3C2B" w:rsidRDefault="00D82C3A" w:rsidP="00DA0F76">
                                  <w:pPr>
                                    <w:jc w:val="center"/>
                                    <w:rPr>
                                      <w:b/>
                                      <w:bCs/>
                                      <w:sz w:val="24"/>
                                      <w:szCs w:val="24"/>
                                    </w:rPr>
                                  </w:pPr>
                                  <w:r w:rsidRPr="009D3C2B">
                                    <w:rPr>
                                      <w:rFonts w:ascii="Arial" w:eastAsia="Arial" w:hAnsi="Arial" w:cs="Arial" w:hint="cs"/>
                                      <w:b/>
                                      <w:bCs/>
                                      <w:sz w:val="24"/>
                                      <w:szCs w:val="24"/>
                                      <w:rtl/>
                                    </w:rPr>
                                    <w:t>المتوسط الحسابي المرجح</w:t>
                                  </w:r>
                                </w:p>
                              </w:tc>
                            </w:tr>
                          </w:tbl>
                          <w:p w:rsidR="00D82C3A" w:rsidRDefault="00D82C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5" o:spid="_x0000_s1044" style="position:absolute;left:0;text-align:left;margin-left:-20.7pt;margin-top:13.2pt;width:507pt;height:309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">
                <v:textbox>
                  <w:txbxContent>
                    <w:tbl>
                      <w:tblPr>
                        <w:tblStyle w:val="a9"/>
                        <w:tblW w:w="10065" w:type="dxa"/>
                        <w:tblLook w:val="04A0" w:firstRow="1" w:lastRow="0" w:firstColumn="1" w:lastColumn="0" w:noHBand="0" w:noVBand="1"/>
                      </w:tblPr>
                      <w:tblGrid>
                        <w:gridCol w:w="735"/>
                        <w:gridCol w:w="817"/>
                        <w:gridCol w:w="856"/>
                        <w:gridCol w:w="849"/>
                        <w:gridCol w:w="706"/>
                        <w:gridCol w:w="835"/>
                        <w:gridCol w:w="703"/>
                        <w:gridCol w:w="844"/>
                        <w:gridCol w:w="3720"/>
                      </w:tblGrid>
                      <w:tr w:rsidR="00D82C3A" w:rsidTr="00A9397D">
                        <w:tc>
                          <w:tcPr>
                            <w:tcW w:w="735" w:type="dxa"/>
                            <w:shd w:val="clear" w:color="auto" w:fill="E5DFEC" w:themeFill="accent4" w:themeFillTint="33"/>
                            <w:vAlign w:val="center"/>
                          </w:tcPr>
                          <w:p w:rsidR="00D82C3A" w:rsidRPr="00E00048" w:rsidRDefault="00D82C3A" w:rsidP="00DA0F76">
                            <w:pPr>
                              <w:jc w:val="center"/>
                              <w:rPr>
                                <w:b/>
                                <w:bCs/>
                              </w:rPr>
                            </w:pPr>
                            <w:r w:rsidRPr="00E00048">
                              <w:rPr>
                                <w:rFonts w:hint="cs"/>
                                <w:b/>
                                <w:bCs/>
                                <w:rtl/>
                              </w:rPr>
                              <w:t>الترتيب</w:t>
                            </w:r>
                          </w:p>
                        </w:tc>
                        <w:tc>
                          <w:tcPr>
                            <w:tcW w:w="817" w:type="dxa"/>
                            <w:shd w:val="clear" w:color="auto" w:fill="FBD4B4" w:themeFill="accent6" w:themeFillTint="66"/>
                            <w:vAlign w:val="center"/>
                          </w:tcPr>
                          <w:p w:rsidR="00D82C3A" w:rsidRPr="00E00048" w:rsidRDefault="00D82C3A" w:rsidP="00DA0F76">
                            <w:pPr>
                              <w:jc w:val="center"/>
                              <w:rPr>
                                <w:b/>
                                <w:bCs/>
                              </w:rPr>
                            </w:pPr>
                            <w:r w:rsidRPr="00E00048">
                              <w:rPr>
                                <w:rFonts w:hint="cs"/>
                                <w:b/>
                                <w:bCs/>
                                <w:rtl/>
                              </w:rPr>
                              <w:t>درج</w:t>
                            </w:r>
                            <w:r>
                              <w:rPr>
                                <w:rFonts w:hint="cs"/>
                                <w:b/>
                                <w:bCs/>
                                <w:rtl/>
                              </w:rPr>
                              <w:t>ة التباين</w:t>
                            </w:r>
                          </w:p>
                        </w:tc>
                        <w:tc>
                          <w:tcPr>
                            <w:tcW w:w="856"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الانحراف المعياري</w:t>
                            </w:r>
                          </w:p>
                        </w:tc>
                        <w:tc>
                          <w:tcPr>
                            <w:tcW w:w="849"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المتوسط الحسابي</w:t>
                            </w:r>
                          </w:p>
                        </w:tc>
                        <w:tc>
                          <w:tcPr>
                            <w:tcW w:w="706"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موافق</w:t>
                            </w:r>
                          </w:p>
                        </w:tc>
                        <w:tc>
                          <w:tcPr>
                            <w:tcW w:w="835"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محايد</w:t>
                            </w:r>
                          </w:p>
                        </w:tc>
                        <w:tc>
                          <w:tcPr>
                            <w:tcW w:w="703" w:type="dxa"/>
                            <w:shd w:val="clear" w:color="auto" w:fill="E5B8B7" w:themeFill="accent2" w:themeFillTint="66"/>
                            <w:vAlign w:val="center"/>
                          </w:tcPr>
                          <w:p w:rsidR="00D82C3A" w:rsidRPr="00E00048" w:rsidRDefault="00D82C3A" w:rsidP="00DA0F76">
                            <w:pPr>
                              <w:jc w:val="center"/>
                              <w:rPr>
                                <w:b/>
                                <w:bCs/>
                              </w:rPr>
                            </w:pPr>
                            <w:r>
                              <w:rPr>
                                <w:rFonts w:hint="cs"/>
                                <w:b/>
                                <w:bCs/>
                                <w:rtl/>
                              </w:rPr>
                              <w:t>لاا</w:t>
                            </w:r>
                            <w:r w:rsidRPr="00E00048">
                              <w:rPr>
                                <w:rFonts w:hint="cs"/>
                                <w:b/>
                                <w:bCs/>
                                <w:rtl/>
                              </w:rPr>
                              <w:t>وا</w:t>
                            </w:r>
                            <w:r>
                              <w:rPr>
                                <w:rFonts w:hint="cs"/>
                                <w:b/>
                                <w:bCs/>
                                <w:rtl/>
                              </w:rPr>
                              <w:t>ف</w:t>
                            </w:r>
                            <w:r w:rsidRPr="00E00048">
                              <w:rPr>
                                <w:rFonts w:hint="cs"/>
                                <w:b/>
                                <w:bCs/>
                                <w:rtl/>
                              </w:rPr>
                              <w:t>ق</w:t>
                            </w:r>
                          </w:p>
                        </w:tc>
                        <w:tc>
                          <w:tcPr>
                            <w:tcW w:w="844"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التكرارات والنسب المئوية</w:t>
                            </w:r>
                          </w:p>
                        </w:tc>
                        <w:tc>
                          <w:tcPr>
                            <w:tcW w:w="3720" w:type="dxa"/>
                            <w:tcBorders>
                              <w:tr2bl w:val="single" w:sz="4" w:space="0" w:color="auto"/>
                            </w:tcBorders>
                            <w:shd w:val="clear" w:color="auto" w:fill="DBE5F1" w:themeFill="accent1" w:themeFillTint="33"/>
                            <w:vAlign w:val="center"/>
                          </w:tcPr>
                          <w:p w:rsidR="00D82C3A" w:rsidRPr="00E00048" w:rsidRDefault="00D82C3A" w:rsidP="00DA0F76">
                            <w:pPr>
                              <w:rPr>
                                <w:b/>
                                <w:bCs/>
                                <w:rtl/>
                              </w:rPr>
                            </w:pPr>
                            <w:r>
                              <w:rPr>
                                <w:rFonts w:hint="cs"/>
                                <w:b/>
                                <w:bCs/>
                                <w:rtl/>
                              </w:rPr>
                              <w:t xml:space="preserve">                                  </w:t>
                            </w:r>
                            <w:r w:rsidRPr="00E00048">
                              <w:rPr>
                                <w:rFonts w:hint="cs"/>
                                <w:b/>
                                <w:bCs/>
                                <w:rtl/>
                              </w:rPr>
                              <w:t>الاختيار</w:t>
                            </w:r>
                          </w:p>
                          <w:p w:rsidR="00D82C3A" w:rsidRPr="00E00048" w:rsidRDefault="00D82C3A" w:rsidP="00DA0F76">
                            <w:pPr>
                              <w:rPr>
                                <w:b/>
                                <w:bCs/>
                                <w:rtl/>
                              </w:rPr>
                            </w:pPr>
                          </w:p>
                          <w:p w:rsidR="00D82C3A" w:rsidRPr="00E00048" w:rsidRDefault="00D82C3A" w:rsidP="00DA0F76">
                            <w:pPr>
                              <w:rPr>
                                <w:b/>
                                <w:bCs/>
                              </w:rPr>
                            </w:pPr>
                            <w:r w:rsidRPr="00E00048">
                              <w:rPr>
                                <w:rFonts w:hint="cs"/>
                                <w:b/>
                                <w:bCs/>
                                <w:rtl/>
                              </w:rPr>
                              <w:t>العبارة</w:t>
                            </w:r>
                          </w:p>
                        </w:tc>
                      </w:tr>
                      <w:tr w:rsidR="00D82C3A" w:rsidTr="00A9397D">
                        <w:trPr>
                          <w:trHeight w:val="223"/>
                        </w:trPr>
                        <w:tc>
                          <w:tcPr>
                            <w:tcW w:w="735" w:type="dxa"/>
                            <w:vMerge w:val="restart"/>
                            <w:shd w:val="clear" w:color="auto" w:fill="E5DFEC" w:themeFill="accent4" w:themeFillTint="33"/>
                            <w:vAlign w:val="center"/>
                          </w:tcPr>
                          <w:p w:rsidR="00D82C3A" w:rsidRDefault="00D82C3A" w:rsidP="00DA0F76">
                            <w:pPr>
                              <w:jc w:val="center"/>
                            </w:pPr>
                            <w:r>
                              <w:rPr>
                                <w:rFonts w:hint="cs"/>
                                <w:rtl/>
                              </w:rPr>
                              <w:t>8</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0.641</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29</w:t>
                            </w:r>
                          </w:p>
                        </w:tc>
                        <w:tc>
                          <w:tcPr>
                            <w:tcW w:w="835" w:type="dxa"/>
                            <w:shd w:val="clear" w:color="auto" w:fill="F79646" w:themeFill="accent6"/>
                            <w:vAlign w:val="center"/>
                          </w:tcPr>
                          <w:p w:rsidR="00D82C3A" w:rsidRDefault="00D82C3A" w:rsidP="00DA0F76">
                            <w:pPr>
                              <w:jc w:val="center"/>
                            </w:pPr>
                            <w:r>
                              <w:rPr>
                                <w:rFonts w:hint="cs"/>
                                <w:rtl/>
                              </w:rPr>
                              <w:t>4</w:t>
                            </w:r>
                          </w:p>
                        </w:tc>
                        <w:tc>
                          <w:tcPr>
                            <w:tcW w:w="703" w:type="dxa"/>
                            <w:shd w:val="clear" w:color="auto" w:fill="F79646" w:themeFill="accent6"/>
                            <w:vAlign w:val="center"/>
                          </w:tcPr>
                          <w:p w:rsidR="00D82C3A" w:rsidRDefault="00D82C3A" w:rsidP="00DA0F76">
                            <w:pPr>
                              <w:jc w:val="center"/>
                            </w:pPr>
                            <w:r>
                              <w:rPr>
                                <w:rFonts w:hint="cs"/>
                                <w:rtl/>
                              </w:rPr>
                              <w:t>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تمكن الإدارة الموظفين من المشاركة في اتخاذ القرارات الإدارية</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80.6</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3" w:type="dxa"/>
                            <w:shd w:val="clear" w:color="auto" w:fill="E5B8B7" w:themeFill="accent2" w:themeFillTint="66"/>
                            <w:vAlign w:val="center"/>
                          </w:tcPr>
                          <w:p w:rsidR="00D82C3A" w:rsidRDefault="00D82C3A" w:rsidP="00DA0F76">
                            <w:pPr>
                              <w:jc w:val="center"/>
                            </w:pPr>
                            <w:r>
                              <w:rPr>
                                <w:rFonts w:hint="cs"/>
                                <w:rtl/>
                              </w:rPr>
                              <w:t>8.3</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85"/>
                        </w:trPr>
                        <w:tc>
                          <w:tcPr>
                            <w:tcW w:w="735" w:type="dxa"/>
                            <w:vMerge w:val="restart"/>
                            <w:shd w:val="clear" w:color="auto" w:fill="E5DFEC" w:themeFill="accent4" w:themeFillTint="33"/>
                            <w:vAlign w:val="center"/>
                          </w:tcPr>
                          <w:p w:rsidR="00D82C3A" w:rsidRDefault="00D82C3A" w:rsidP="00DA0F76">
                            <w:pPr>
                              <w:jc w:val="center"/>
                            </w:pPr>
                            <w:r>
                              <w:rPr>
                                <w:rFonts w:hint="cs"/>
                                <w:rtl/>
                              </w:rPr>
                              <w:t>5</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0.806</w:t>
                            </w:r>
                          </w:p>
                        </w:tc>
                        <w:tc>
                          <w:tcPr>
                            <w:tcW w:w="849" w:type="dxa"/>
                            <w:vMerge w:val="restart"/>
                            <w:shd w:val="clear" w:color="auto" w:fill="CCC0D9" w:themeFill="accent4" w:themeFillTint="66"/>
                            <w:vAlign w:val="center"/>
                          </w:tcPr>
                          <w:p w:rsidR="00D82C3A" w:rsidRDefault="00D82C3A" w:rsidP="00DA0F76">
                            <w:pPr>
                              <w:jc w:val="center"/>
                            </w:pPr>
                            <w:r>
                              <w:rPr>
                                <w:rFonts w:hint="cs"/>
                                <w:rtl/>
                              </w:rPr>
                              <w:t>1.58</w:t>
                            </w:r>
                          </w:p>
                        </w:tc>
                        <w:tc>
                          <w:tcPr>
                            <w:tcW w:w="706" w:type="dxa"/>
                            <w:shd w:val="clear" w:color="auto" w:fill="F79646" w:themeFill="accent6"/>
                            <w:vAlign w:val="center"/>
                          </w:tcPr>
                          <w:p w:rsidR="00D82C3A" w:rsidRDefault="00D82C3A" w:rsidP="00DA0F76">
                            <w:pPr>
                              <w:jc w:val="center"/>
                            </w:pPr>
                            <w:r>
                              <w:rPr>
                                <w:rFonts w:hint="cs"/>
                                <w:rtl/>
                              </w:rPr>
                              <w:t>22</w:t>
                            </w:r>
                          </w:p>
                        </w:tc>
                        <w:tc>
                          <w:tcPr>
                            <w:tcW w:w="835" w:type="dxa"/>
                            <w:shd w:val="clear" w:color="auto" w:fill="F79646" w:themeFill="accent6"/>
                            <w:vAlign w:val="center"/>
                          </w:tcPr>
                          <w:p w:rsidR="00D82C3A" w:rsidRDefault="00D82C3A" w:rsidP="00DA0F76">
                            <w:pPr>
                              <w:jc w:val="center"/>
                            </w:pPr>
                            <w:r>
                              <w:rPr>
                                <w:rFonts w:hint="cs"/>
                                <w:rtl/>
                              </w:rPr>
                              <w:t>7</w:t>
                            </w:r>
                          </w:p>
                        </w:tc>
                        <w:tc>
                          <w:tcPr>
                            <w:tcW w:w="703" w:type="dxa"/>
                            <w:shd w:val="clear" w:color="auto" w:fill="F79646" w:themeFill="accent6"/>
                            <w:vAlign w:val="center"/>
                          </w:tcPr>
                          <w:p w:rsidR="00D82C3A" w:rsidRDefault="00D82C3A" w:rsidP="00DA0F76">
                            <w:pPr>
                              <w:jc w:val="center"/>
                            </w:pPr>
                            <w:r>
                              <w:rPr>
                                <w:rFonts w:hint="cs"/>
                                <w:rtl/>
                              </w:rPr>
                              <w:t>7</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توجد قنوات اتصالية بين الموظفين والإدارة العليا</w:t>
                            </w:r>
                          </w:p>
                        </w:tc>
                      </w:tr>
                      <w:tr w:rsidR="00D82C3A" w:rsidTr="00A9397D">
                        <w:trPr>
                          <w:trHeight w:val="27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61.1</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3" w:type="dxa"/>
                            <w:shd w:val="clear" w:color="auto" w:fill="E5B8B7" w:themeFill="accent2" w:themeFillTint="66"/>
                            <w:vAlign w:val="center"/>
                          </w:tcPr>
                          <w:p w:rsidR="00D82C3A" w:rsidRDefault="00D82C3A" w:rsidP="00DA0F76">
                            <w:pPr>
                              <w:jc w:val="center"/>
                            </w:pPr>
                            <w:r>
                              <w:rPr>
                                <w:rFonts w:hint="cs"/>
                                <w:rtl/>
                              </w:rPr>
                              <w:t>19.4</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6</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0.774</w:t>
                            </w:r>
                          </w:p>
                        </w:tc>
                        <w:tc>
                          <w:tcPr>
                            <w:tcW w:w="849" w:type="dxa"/>
                            <w:vMerge w:val="restart"/>
                            <w:shd w:val="clear" w:color="auto" w:fill="CCC0D9" w:themeFill="accent4" w:themeFillTint="66"/>
                            <w:vAlign w:val="center"/>
                          </w:tcPr>
                          <w:p w:rsidR="00D82C3A" w:rsidRDefault="00D82C3A" w:rsidP="00DA0F76">
                            <w:pPr>
                              <w:jc w:val="center"/>
                            </w:pPr>
                            <w:r>
                              <w:rPr>
                                <w:rFonts w:hint="cs"/>
                                <w:rtl/>
                              </w:rPr>
                              <w:t>1.50</w:t>
                            </w:r>
                          </w:p>
                        </w:tc>
                        <w:tc>
                          <w:tcPr>
                            <w:tcW w:w="706" w:type="dxa"/>
                            <w:shd w:val="clear" w:color="auto" w:fill="F79646" w:themeFill="accent6"/>
                            <w:vAlign w:val="center"/>
                          </w:tcPr>
                          <w:p w:rsidR="00D82C3A" w:rsidRDefault="00D82C3A" w:rsidP="00DA0F76">
                            <w:pPr>
                              <w:jc w:val="center"/>
                            </w:pPr>
                            <w:r>
                              <w:rPr>
                                <w:rFonts w:hint="cs"/>
                                <w:rtl/>
                              </w:rPr>
                              <w:t>24</w:t>
                            </w:r>
                          </w:p>
                        </w:tc>
                        <w:tc>
                          <w:tcPr>
                            <w:tcW w:w="835" w:type="dxa"/>
                            <w:shd w:val="clear" w:color="auto" w:fill="F79646" w:themeFill="accent6"/>
                            <w:vAlign w:val="center"/>
                          </w:tcPr>
                          <w:p w:rsidR="00D82C3A" w:rsidRDefault="00D82C3A" w:rsidP="00DA0F76">
                            <w:pPr>
                              <w:jc w:val="center"/>
                            </w:pPr>
                            <w:r>
                              <w:rPr>
                                <w:rFonts w:hint="cs"/>
                                <w:rtl/>
                              </w:rPr>
                              <w:t>6</w:t>
                            </w:r>
                          </w:p>
                        </w:tc>
                        <w:tc>
                          <w:tcPr>
                            <w:tcW w:w="703"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يسود جو من التعاون بين الموظفين مما يعزز في ترقية الأداء</w:t>
                            </w:r>
                          </w:p>
                        </w:tc>
                      </w:tr>
                      <w:tr w:rsidR="00D82C3A" w:rsidTr="00A9397D">
                        <w:trPr>
                          <w:trHeight w:val="285"/>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66.7</w:t>
                            </w:r>
                          </w:p>
                        </w:tc>
                        <w:tc>
                          <w:tcPr>
                            <w:tcW w:w="835" w:type="dxa"/>
                            <w:shd w:val="clear" w:color="auto" w:fill="E5B8B7" w:themeFill="accent2" w:themeFillTint="66"/>
                            <w:vAlign w:val="center"/>
                          </w:tcPr>
                          <w:p w:rsidR="00D82C3A" w:rsidRDefault="00D82C3A" w:rsidP="00DA0F76">
                            <w:pPr>
                              <w:jc w:val="center"/>
                            </w:pPr>
                            <w:r>
                              <w:rPr>
                                <w:rFonts w:hint="cs"/>
                                <w:rtl/>
                              </w:rPr>
                              <w:t>16.7</w:t>
                            </w:r>
                          </w:p>
                        </w:tc>
                        <w:tc>
                          <w:tcPr>
                            <w:tcW w:w="703"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4</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0.865</w:t>
                            </w:r>
                          </w:p>
                        </w:tc>
                        <w:tc>
                          <w:tcPr>
                            <w:tcW w:w="849" w:type="dxa"/>
                            <w:vMerge w:val="restart"/>
                            <w:shd w:val="clear" w:color="auto" w:fill="CCC0D9" w:themeFill="accent4" w:themeFillTint="66"/>
                            <w:vAlign w:val="center"/>
                          </w:tcPr>
                          <w:p w:rsidR="00D82C3A" w:rsidRDefault="00D82C3A" w:rsidP="00DA0F76">
                            <w:pPr>
                              <w:jc w:val="center"/>
                            </w:pPr>
                            <w:r>
                              <w:rPr>
                                <w:rFonts w:hint="cs"/>
                                <w:rtl/>
                              </w:rPr>
                              <w:t>1.77</w:t>
                            </w:r>
                          </w:p>
                        </w:tc>
                        <w:tc>
                          <w:tcPr>
                            <w:tcW w:w="706" w:type="dxa"/>
                            <w:shd w:val="clear" w:color="auto" w:fill="F79646" w:themeFill="accent6"/>
                            <w:vAlign w:val="center"/>
                          </w:tcPr>
                          <w:p w:rsidR="00D82C3A" w:rsidRDefault="00D82C3A" w:rsidP="00DA0F76">
                            <w:pPr>
                              <w:jc w:val="center"/>
                            </w:pPr>
                            <w:r>
                              <w:rPr>
                                <w:rFonts w:hint="cs"/>
                                <w:rtl/>
                              </w:rPr>
                              <w:t>18</w:t>
                            </w:r>
                          </w:p>
                        </w:tc>
                        <w:tc>
                          <w:tcPr>
                            <w:tcW w:w="835" w:type="dxa"/>
                            <w:shd w:val="clear" w:color="auto" w:fill="F79646" w:themeFill="accent6"/>
                            <w:vAlign w:val="center"/>
                          </w:tcPr>
                          <w:p w:rsidR="00D82C3A" w:rsidRDefault="00D82C3A" w:rsidP="00DA0F76">
                            <w:pPr>
                              <w:jc w:val="center"/>
                            </w:pPr>
                            <w:r>
                              <w:rPr>
                                <w:rFonts w:hint="cs"/>
                                <w:rtl/>
                              </w:rPr>
                              <w:t>8</w:t>
                            </w:r>
                          </w:p>
                        </w:tc>
                        <w:tc>
                          <w:tcPr>
                            <w:tcW w:w="703" w:type="dxa"/>
                            <w:shd w:val="clear" w:color="auto" w:fill="F79646" w:themeFill="accent6"/>
                            <w:vAlign w:val="center"/>
                          </w:tcPr>
                          <w:p w:rsidR="00D82C3A" w:rsidRDefault="00D82C3A" w:rsidP="00DA0F76">
                            <w:pPr>
                              <w:jc w:val="center"/>
                            </w:pPr>
                            <w:r>
                              <w:rPr>
                                <w:rFonts w:hint="cs"/>
                                <w:rtl/>
                              </w:rPr>
                              <w:t>10</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b/>
                                <w:bCs/>
                                <w:sz w:val="24"/>
                                <w:szCs w:val="24"/>
                                <w:rtl/>
                              </w:rPr>
                              <w:t>تسمح الإدارة للموظفين بإبداء آرائهم دون خوف من النقد</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50</w:t>
                            </w:r>
                          </w:p>
                        </w:tc>
                        <w:tc>
                          <w:tcPr>
                            <w:tcW w:w="835" w:type="dxa"/>
                            <w:shd w:val="clear" w:color="auto" w:fill="E5B8B7" w:themeFill="accent2" w:themeFillTint="66"/>
                            <w:vAlign w:val="center"/>
                          </w:tcPr>
                          <w:p w:rsidR="00D82C3A" w:rsidRDefault="00D82C3A" w:rsidP="00DA0F76">
                            <w:pPr>
                              <w:jc w:val="center"/>
                            </w:pPr>
                            <w:r>
                              <w:rPr>
                                <w:rFonts w:hint="cs"/>
                                <w:rtl/>
                              </w:rPr>
                              <w:t>22.2</w:t>
                            </w:r>
                          </w:p>
                        </w:tc>
                        <w:tc>
                          <w:tcPr>
                            <w:tcW w:w="703" w:type="dxa"/>
                            <w:shd w:val="clear" w:color="auto" w:fill="E5B8B7" w:themeFill="accent2" w:themeFillTint="66"/>
                            <w:vAlign w:val="center"/>
                          </w:tcPr>
                          <w:p w:rsidR="00D82C3A" w:rsidRDefault="00D82C3A" w:rsidP="00DA0F76">
                            <w:pPr>
                              <w:jc w:val="center"/>
                            </w:pPr>
                            <w:r>
                              <w:rPr>
                                <w:rFonts w:hint="cs"/>
                                <w:rtl/>
                              </w:rPr>
                              <w:t>27.8</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70"/>
                        </w:trPr>
                        <w:tc>
                          <w:tcPr>
                            <w:tcW w:w="735" w:type="dxa"/>
                            <w:vMerge w:val="restart"/>
                            <w:shd w:val="clear" w:color="auto" w:fill="E5DFEC" w:themeFill="accent4" w:themeFillTint="33"/>
                            <w:vAlign w:val="center"/>
                          </w:tcPr>
                          <w:p w:rsidR="00D82C3A" w:rsidRDefault="00D82C3A" w:rsidP="00DA0F76">
                            <w:pPr>
                              <w:jc w:val="center"/>
                            </w:pPr>
                            <w:r>
                              <w:rPr>
                                <w:rFonts w:hint="cs"/>
                                <w:rtl/>
                              </w:rPr>
                              <w:t>3</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0.971</w:t>
                            </w:r>
                          </w:p>
                        </w:tc>
                        <w:tc>
                          <w:tcPr>
                            <w:tcW w:w="849" w:type="dxa"/>
                            <w:vMerge w:val="restart"/>
                            <w:shd w:val="clear" w:color="auto" w:fill="CCC0D9" w:themeFill="accent4" w:themeFillTint="66"/>
                            <w:vAlign w:val="center"/>
                          </w:tcPr>
                          <w:p w:rsidR="00D82C3A" w:rsidRDefault="00D82C3A" w:rsidP="00DA0F76">
                            <w:pPr>
                              <w:jc w:val="center"/>
                            </w:pPr>
                            <w:r>
                              <w:rPr>
                                <w:rFonts w:hint="cs"/>
                                <w:rtl/>
                              </w:rPr>
                              <w:t>1.83</w:t>
                            </w:r>
                          </w:p>
                        </w:tc>
                        <w:tc>
                          <w:tcPr>
                            <w:tcW w:w="706" w:type="dxa"/>
                            <w:shd w:val="clear" w:color="auto" w:fill="F79646" w:themeFill="accent6"/>
                            <w:vAlign w:val="center"/>
                          </w:tcPr>
                          <w:p w:rsidR="00D82C3A" w:rsidRDefault="00D82C3A" w:rsidP="00DA0F76">
                            <w:pPr>
                              <w:jc w:val="center"/>
                            </w:pPr>
                            <w:r>
                              <w:rPr>
                                <w:rFonts w:hint="cs"/>
                                <w:rtl/>
                              </w:rPr>
                              <w:t>20</w:t>
                            </w:r>
                          </w:p>
                        </w:tc>
                        <w:tc>
                          <w:tcPr>
                            <w:tcW w:w="835" w:type="dxa"/>
                            <w:shd w:val="clear" w:color="auto" w:fill="F79646" w:themeFill="accent6"/>
                            <w:vAlign w:val="center"/>
                          </w:tcPr>
                          <w:p w:rsidR="00D82C3A" w:rsidRDefault="00D82C3A" w:rsidP="00DA0F76">
                            <w:pPr>
                              <w:jc w:val="center"/>
                            </w:pPr>
                            <w:r>
                              <w:rPr>
                                <w:rFonts w:hint="cs"/>
                                <w:rtl/>
                              </w:rPr>
                              <w:t>2</w:t>
                            </w:r>
                          </w:p>
                        </w:tc>
                        <w:tc>
                          <w:tcPr>
                            <w:tcW w:w="703" w:type="dxa"/>
                            <w:shd w:val="clear" w:color="auto" w:fill="F79646" w:themeFill="accent6"/>
                            <w:vAlign w:val="center"/>
                          </w:tcPr>
                          <w:p w:rsidR="00D82C3A" w:rsidRDefault="00D82C3A" w:rsidP="00DA0F76">
                            <w:pPr>
                              <w:jc w:val="center"/>
                            </w:pPr>
                            <w:r>
                              <w:rPr>
                                <w:rFonts w:hint="cs"/>
                                <w:rtl/>
                              </w:rPr>
                              <w:t>14</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9D3C2B" w:rsidRDefault="00D82C3A" w:rsidP="00A9397D">
                            <w:pPr>
                              <w:rPr>
                                <w:b/>
                                <w:bCs/>
                              </w:rPr>
                            </w:pPr>
                            <w:r w:rsidRPr="009D3C2B">
                              <w:rPr>
                                <w:rFonts w:ascii="Arial" w:eastAsia="Arial" w:hAnsi="Arial" w:cs="Arial"/>
                                <w:b/>
                                <w:bCs/>
                                <w:sz w:val="24"/>
                                <w:szCs w:val="24"/>
                                <w:rtl/>
                              </w:rPr>
                              <w:t>يوجد تكافؤ في تقسيم المهام بين الموظفين</w:t>
                            </w:r>
                          </w:p>
                        </w:tc>
                      </w:tr>
                      <w:tr w:rsidR="00D82C3A" w:rsidTr="00A9397D">
                        <w:trPr>
                          <w:trHeight w:val="24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55.6</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3" w:type="dxa"/>
                            <w:shd w:val="clear" w:color="auto" w:fill="E5B8B7" w:themeFill="accent2" w:themeFillTint="66"/>
                            <w:vAlign w:val="center"/>
                          </w:tcPr>
                          <w:p w:rsidR="00D82C3A" w:rsidRDefault="00D82C3A" w:rsidP="00DA0F76">
                            <w:pPr>
                              <w:jc w:val="center"/>
                            </w:pPr>
                            <w:r>
                              <w:rPr>
                                <w:rFonts w:hint="cs"/>
                                <w:rtl/>
                              </w:rPr>
                              <w:t>38.9</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vAlign w:val="center"/>
                          </w:tcPr>
                          <w:p w:rsidR="00D82C3A" w:rsidRPr="009D3C2B" w:rsidRDefault="00D82C3A" w:rsidP="00A9397D">
                            <w:pPr>
                              <w:rPr>
                                <w:rFonts w:ascii="Arial" w:eastAsia="Arial" w:hAnsi="Arial" w:cs="Arial"/>
                                <w:b/>
                                <w:bCs/>
                                <w:sz w:val="24"/>
                                <w:szCs w:val="24"/>
                                <w:rtl/>
                              </w:rPr>
                            </w:pPr>
                          </w:p>
                        </w:tc>
                      </w:tr>
                      <w:tr w:rsidR="00D82C3A" w:rsidTr="00A9397D">
                        <w:trPr>
                          <w:trHeight w:val="240"/>
                        </w:trPr>
                        <w:tc>
                          <w:tcPr>
                            <w:tcW w:w="735" w:type="dxa"/>
                            <w:vMerge w:val="restart"/>
                            <w:shd w:val="clear" w:color="auto" w:fill="E5DFEC" w:themeFill="accent4" w:themeFillTint="33"/>
                            <w:vAlign w:val="center"/>
                          </w:tcPr>
                          <w:p w:rsidR="00D82C3A" w:rsidRDefault="00D82C3A" w:rsidP="00DA0F76">
                            <w:pPr>
                              <w:jc w:val="center"/>
                            </w:pPr>
                            <w:r>
                              <w:rPr>
                                <w:rFonts w:hint="cs"/>
                                <w:rtl/>
                              </w:rPr>
                              <w:t>2</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0.906</w:t>
                            </w:r>
                          </w:p>
                        </w:tc>
                        <w:tc>
                          <w:tcPr>
                            <w:tcW w:w="849" w:type="dxa"/>
                            <w:vMerge w:val="restart"/>
                            <w:shd w:val="clear" w:color="auto" w:fill="CCC0D9" w:themeFill="accent4" w:themeFillTint="66"/>
                            <w:vAlign w:val="center"/>
                          </w:tcPr>
                          <w:p w:rsidR="00D82C3A" w:rsidRDefault="00D82C3A" w:rsidP="00DA0F76">
                            <w:pPr>
                              <w:jc w:val="center"/>
                            </w:pPr>
                            <w:r>
                              <w:rPr>
                                <w:rFonts w:hint="cs"/>
                                <w:rtl/>
                              </w:rPr>
                              <w:t>1.91</w:t>
                            </w:r>
                          </w:p>
                        </w:tc>
                        <w:tc>
                          <w:tcPr>
                            <w:tcW w:w="706" w:type="dxa"/>
                            <w:shd w:val="clear" w:color="auto" w:fill="F79646" w:themeFill="accent6"/>
                            <w:vAlign w:val="center"/>
                          </w:tcPr>
                          <w:p w:rsidR="00D82C3A" w:rsidRDefault="00D82C3A" w:rsidP="00DA0F76">
                            <w:pPr>
                              <w:jc w:val="center"/>
                            </w:pPr>
                            <w:r>
                              <w:rPr>
                                <w:rFonts w:hint="cs"/>
                                <w:rtl/>
                              </w:rPr>
                              <w:t>16</w:t>
                            </w:r>
                          </w:p>
                        </w:tc>
                        <w:tc>
                          <w:tcPr>
                            <w:tcW w:w="835" w:type="dxa"/>
                            <w:shd w:val="clear" w:color="auto" w:fill="F79646" w:themeFill="accent6"/>
                            <w:vAlign w:val="center"/>
                          </w:tcPr>
                          <w:p w:rsidR="00D82C3A" w:rsidRDefault="00D82C3A" w:rsidP="00DA0F76">
                            <w:pPr>
                              <w:jc w:val="center"/>
                            </w:pPr>
                            <w:r>
                              <w:rPr>
                                <w:rFonts w:hint="cs"/>
                                <w:rtl/>
                              </w:rPr>
                              <w:t>7</w:t>
                            </w:r>
                          </w:p>
                        </w:tc>
                        <w:tc>
                          <w:tcPr>
                            <w:tcW w:w="703" w:type="dxa"/>
                            <w:shd w:val="clear" w:color="auto" w:fill="F79646" w:themeFill="accent6"/>
                            <w:vAlign w:val="center"/>
                          </w:tcPr>
                          <w:p w:rsidR="00D82C3A" w:rsidRDefault="00D82C3A" w:rsidP="00DA0F76">
                            <w:pPr>
                              <w:jc w:val="center"/>
                            </w:pPr>
                            <w:r>
                              <w:rPr>
                                <w:rFonts w:hint="cs"/>
                                <w:rtl/>
                              </w:rPr>
                              <w:t>13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rFonts w:ascii="Arial" w:eastAsia="Arial" w:hAnsi="Arial" w:cs="Arial"/>
                                <w:b/>
                                <w:bCs/>
                                <w:sz w:val="24"/>
                                <w:szCs w:val="24"/>
                                <w:rtl/>
                              </w:rPr>
                            </w:pPr>
                            <w:r w:rsidRPr="009D3C2B">
                              <w:rPr>
                                <w:rFonts w:ascii="Arial" w:eastAsia="Arial" w:hAnsi="Arial" w:cs="Arial" w:hint="cs"/>
                                <w:b/>
                                <w:bCs/>
                                <w:sz w:val="24"/>
                                <w:szCs w:val="24"/>
                                <w:rtl/>
                              </w:rPr>
                              <w:t xml:space="preserve">يحرص المدراء على استشارة الموظفين في القرارات الخاصة بالعمل مما يعزز أدائهم </w:t>
                            </w:r>
                          </w:p>
                        </w:tc>
                      </w:tr>
                      <w:tr w:rsidR="00D82C3A" w:rsidTr="00A9397D">
                        <w:trPr>
                          <w:trHeight w:val="300"/>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44.4</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3" w:type="dxa"/>
                            <w:shd w:val="clear" w:color="auto" w:fill="E5B8B7" w:themeFill="accent2" w:themeFillTint="66"/>
                            <w:vAlign w:val="center"/>
                          </w:tcPr>
                          <w:p w:rsidR="00D82C3A" w:rsidRDefault="00D82C3A" w:rsidP="00DA0F76">
                            <w:pPr>
                              <w:jc w:val="center"/>
                            </w:pPr>
                            <w:r>
                              <w:rPr>
                                <w:rFonts w:hint="cs"/>
                                <w:rtl/>
                              </w:rPr>
                              <w:t>36.1</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55"/>
                        </w:trPr>
                        <w:tc>
                          <w:tcPr>
                            <w:tcW w:w="735" w:type="dxa"/>
                            <w:vMerge w:val="restart"/>
                            <w:shd w:val="clear" w:color="auto" w:fill="E5DFEC" w:themeFill="accent4" w:themeFillTint="33"/>
                            <w:vAlign w:val="center"/>
                          </w:tcPr>
                          <w:p w:rsidR="00D82C3A" w:rsidRDefault="00D82C3A" w:rsidP="00DA0F76">
                            <w:pPr>
                              <w:jc w:val="center"/>
                            </w:pPr>
                            <w:r>
                              <w:rPr>
                                <w:rFonts w:hint="cs"/>
                                <w:rtl/>
                              </w:rPr>
                              <w:t>1</w:t>
                            </w:r>
                          </w:p>
                        </w:tc>
                        <w:tc>
                          <w:tcPr>
                            <w:tcW w:w="817" w:type="dxa"/>
                            <w:vMerge w:val="restart"/>
                            <w:shd w:val="clear" w:color="auto" w:fill="FBD4B4" w:themeFill="accent6" w:themeFillTint="66"/>
                            <w:vAlign w:val="center"/>
                          </w:tcPr>
                          <w:p w:rsidR="00D82C3A" w:rsidRDefault="00D82C3A" w:rsidP="00DA0F76">
                            <w:pPr>
                              <w:jc w:val="center"/>
                            </w:pPr>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0.826</w:t>
                            </w:r>
                          </w:p>
                        </w:tc>
                        <w:tc>
                          <w:tcPr>
                            <w:tcW w:w="849" w:type="dxa"/>
                            <w:vMerge w:val="restart"/>
                            <w:shd w:val="clear" w:color="auto" w:fill="CCC0D9" w:themeFill="accent4" w:themeFillTint="66"/>
                            <w:vAlign w:val="center"/>
                          </w:tcPr>
                          <w:p w:rsidR="00D82C3A" w:rsidRDefault="00D82C3A" w:rsidP="00DA0F76">
                            <w:pPr>
                              <w:jc w:val="center"/>
                            </w:pPr>
                            <w:r>
                              <w:rPr>
                                <w:rFonts w:hint="cs"/>
                                <w:rtl/>
                              </w:rPr>
                              <w:t>1.94</w:t>
                            </w:r>
                          </w:p>
                        </w:tc>
                        <w:tc>
                          <w:tcPr>
                            <w:tcW w:w="706" w:type="dxa"/>
                            <w:shd w:val="clear" w:color="auto" w:fill="F79646" w:themeFill="accent6"/>
                            <w:vAlign w:val="center"/>
                          </w:tcPr>
                          <w:p w:rsidR="00D82C3A" w:rsidRDefault="00D82C3A" w:rsidP="00DA0F76">
                            <w:pPr>
                              <w:jc w:val="center"/>
                            </w:pPr>
                            <w:r>
                              <w:rPr>
                                <w:rFonts w:hint="cs"/>
                                <w:rtl/>
                              </w:rPr>
                              <w:t>13</w:t>
                            </w:r>
                          </w:p>
                        </w:tc>
                        <w:tc>
                          <w:tcPr>
                            <w:tcW w:w="835" w:type="dxa"/>
                            <w:shd w:val="clear" w:color="auto" w:fill="F79646" w:themeFill="accent6"/>
                            <w:vAlign w:val="center"/>
                          </w:tcPr>
                          <w:p w:rsidR="00D82C3A" w:rsidRDefault="00D82C3A" w:rsidP="00DA0F76">
                            <w:pPr>
                              <w:jc w:val="center"/>
                            </w:pPr>
                            <w:r>
                              <w:rPr>
                                <w:rFonts w:hint="cs"/>
                                <w:rtl/>
                              </w:rPr>
                              <w:t>12</w:t>
                            </w:r>
                          </w:p>
                        </w:tc>
                        <w:tc>
                          <w:tcPr>
                            <w:tcW w:w="703" w:type="dxa"/>
                            <w:shd w:val="clear" w:color="auto" w:fill="F79646" w:themeFill="accent6"/>
                            <w:vAlign w:val="center"/>
                          </w:tcPr>
                          <w:p w:rsidR="00D82C3A" w:rsidRDefault="00D82C3A" w:rsidP="00DA0F76">
                            <w:pPr>
                              <w:jc w:val="center"/>
                            </w:pPr>
                            <w:r>
                              <w:rPr>
                                <w:rFonts w:hint="cs"/>
                                <w:rtl/>
                              </w:rPr>
                              <w:t>11</w:t>
                            </w:r>
                          </w:p>
                        </w:tc>
                        <w:tc>
                          <w:tcPr>
                            <w:tcW w:w="844" w:type="dxa"/>
                            <w:shd w:val="clear" w:color="auto" w:fill="F79646" w:themeFill="accent6"/>
                            <w:vAlign w:val="center"/>
                          </w:tcPr>
                          <w:p w:rsidR="00D82C3A" w:rsidRPr="009D3C2B" w:rsidRDefault="00D82C3A" w:rsidP="00DA0F76">
                            <w:pPr>
                              <w:jc w:val="center"/>
                              <w:rPr>
                                <w:b/>
                                <w:bCs/>
                              </w:rPr>
                            </w:pPr>
                            <w:r>
                              <w:rPr>
                                <w:rFonts w:hint="cs"/>
                                <w:b/>
                                <w:bCs/>
                                <w:rtl/>
                              </w:rPr>
                              <w:t>ت</w:t>
                            </w:r>
                          </w:p>
                        </w:tc>
                        <w:tc>
                          <w:tcPr>
                            <w:tcW w:w="3720" w:type="dxa"/>
                            <w:vMerge w:val="restart"/>
                            <w:shd w:val="clear" w:color="auto" w:fill="DBE5F1" w:themeFill="accent1" w:themeFillTint="33"/>
                          </w:tcPr>
                          <w:p w:rsidR="00D82C3A" w:rsidRPr="009D3C2B" w:rsidRDefault="00D82C3A" w:rsidP="00A9397D">
                            <w:pPr>
                              <w:rPr>
                                <w:rFonts w:ascii="Arial" w:eastAsia="Arial" w:hAnsi="Arial" w:cs="Arial"/>
                                <w:b/>
                                <w:bCs/>
                                <w:sz w:val="24"/>
                                <w:szCs w:val="24"/>
                                <w:rtl/>
                              </w:rPr>
                            </w:pPr>
                            <w:r w:rsidRPr="00A9397D">
                              <w:rPr>
                                <w:rFonts w:ascii="Arial" w:eastAsia="Arial" w:hAnsi="Arial" w:cs="Arial" w:hint="cs"/>
                                <w:b/>
                                <w:bCs/>
                                <w:sz w:val="24"/>
                                <w:szCs w:val="24"/>
                                <w:rtl/>
                              </w:rPr>
                              <w:t>يشارك جميع الموظفين في بناء خطة المؤسسة كل حسب اختصاصه مما يعزز الأداء</w:t>
                            </w:r>
                          </w:p>
                        </w:tc>
                      </w:tr>
                      <w:tr w:rsidR="00D82C3A" w:rsidTr="00A9397D">
                        <w:trPr>
                          <w:trHeight w:val="285"/>
                        </w:trPr>
                        <w:tc>
                          <w:tcPr>
                            <w:tcW w:w="735"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vAlign w:val="center"/>
                          </w:tcPr>
                          <w:p w:rsidR="00D82C3A" w:rsidRDefault="00D82C3A" w:rsidP="00DA0F76">
                            <w:pPr>
                              <w:jc w:val="center"/>
                            </w:pPr>
                          </w:p>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36.1</w:t>
                            </w:r>
                          </w:p>
                        </w:tc>
                        <w:tc>
                          <w:tcPr>
                            <w:tcW w:w="835" w:type="dxa"/>
                            <w:shd w:val="clear" w:color="auto" w:fill="E5B8B7" w:themeFill="accent2" w:themeFillTint="66"/>
                            <w:vAlign w:val="center"/>
                          </w:tcPr>
                          <w:p w:rsidR="00D82C3A" w:rsidRDefault="00D82C3A" w:rsidP="00DA0F76">
                            <w:pPr>
                              <w:jc w:val="center"/>
                            </w:pPr>
                            <w:r>
                              <w:rPr>
                                <w:rFonts w:hint="cs"/>
                                <w:rtl/>
                              </w:rPr>
                              <w:t>33.3</w:t>
                            </w:r>
                          </w:p>
                        </w:tc>
                        <w:tc>
                          <w:tcPr>
                            <w:tcW w:w="703" w:type="dxa"/>
                            <w:shd w:val="clear" w:color="auto" w:fill="E5B8B7" w:themeFill="accent2" w:themeFillTint="66"/>
                            <w:vAlign w:val="center"/>
                          </w:tcPr>
                          <w:p w:rsidR="00D82C3A" w:rsidRDefault="00D82C3A" w:rsidP="00DA0F76">
                            <w:pPr>
                              <w:jc w:val="center"/>
                            </w:pPr>
                            <w:r>
                              <w:rPr>
                                <w:rFonts w:hint="cs"/>
                                <w:rtl/>
                              </w:rPr>
                              <w:t>30.6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A9397D">
                            <w:pPr>
                              <w:rPr>
                                <w:rFonts w:ascii="Arial" w:eastAsia="Arial" w:hAnsi="Arial" w:cs="Arial"/>
                                <w:b/>
                                <w:bCs/>
                                <w:sz w:val="24"/>
                                <w:szCs w:val="24"/>
                                <w:rtl/>
                              </w:rPr>
                            </w:pPr>
                          </w:p>
                        </w:tc>
                      </w:tr>
                      <w:tr w:rsidR="00D82C3A" w:rsidTr="00A9397D">
                        <w:trPr>
                          <w:trHeight w:val="270"/>
                        </w:trPr>
                        <w:tc>
                          <w:tcPr>
                            <w:tcW w:w="735" w:type="dxa"/>
                            <w:vMerge w:val="restart"/>
                            <w:shd w:val="clear" w:color="auto" w:fill="E5DFEC" w:themeFill="accent4" w:themeFillTint="33"/>
                            <w:vAlign w:val="center"/>
                          </w:tcPr>
                          <w:p w:rsidR="00D82C3A" w:rsidRDefault="00D82C3A" w:rsidP="00DA0F76">
                            <w:pPr>
                              <w:jc w:val="center"/>
                            </w:pPr>
                            <w:r>
                              <w:rPr>
                                <w:rFonts w:hint="cs"/>
                                <w:rtl/>
                              </w:rPr>
                              <w:t>7</w:t>
                            </w:r>
                          </w:p>
                        </w:tc>
                        <w:tc>
                          <w:tcPr>
                            <w:tcW w:w="817" w:type="dxa"/>
                            <w:vMerge w:val="restart"/>
                            <w:shd w:val="clear" w:color="auto" w:fill="FBD4B4" w:themeFill="accent6" w:themeFillTint="66"/>
                            <w:vAlign w:val="center"/>
                          </w:tcPr>
                          <w:p w:rsidR="00D82C3A" w:rsidRDefault="00D82C3A" w:rsidP="00DA0F76">
                            <w:pPr>
                              <w:jc w:val="center"/>
                            </w:pPr>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0.614</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29</w:t>
                            </w:r>
                          </w:p>
                        </w:tc>
                        <w:tc>
                          <w:tcPr>
                            <w:tcW w:w="835" w:type="dxa"/>
                            <w:shd w:val="clear" w:color="auto" w:fill="F79646" w:themeFill="accent6"/>
                            <w:vAlign w:val="center"/>
                          </w:tcPr>
                          <w:p w:rsidR="00D82C3A" w:rsidRDefault="00D82C3A" w:rsidP="00DA0F76">
                            <w:pPr>
                              <w:jc w:val="center"/>
                            </w:pPr>
                            <w:r>
                              <w:rPr>
                                <w:rFonts w:hint="cs"/>
                                <w:rtl/>
                              </w:rPr>
                              <w:t>4</w:t>
                            </w:r>
                          </w:p>
                        </w:tc>
                        <w:tc>
                          <w:tcPr>
                            <w:tcW w:w="703" w:type="dxa"/>
                            <w:shd w:val="clear" w:color="auto" w:fill="F79646" w:themeFill="accent6"/>
                            <w:vAlign w:val="center"/>
                          </w:tcPr>
                          <w:p w:rsidR="00D82C3A" w:rsidRDefault="00D82C3A" w:rsidP="00DA0F76">
                            <w:pPr>
                              <w:jc w:val="center"/>
                            </w:pPr>
                            <w:r>
                              <w:rPr>
                                <w:rFonts w:hint="cs"/>
                                <w:rtl/>
                              </w:rPr>
                              <w:t>3</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9D3C2B" w:rsidRDefault="00D82C3A" w:rsidP="00A9397D">
                            <w:pPr>
                              <w:rPr>
                                <w:b/>
                                <w:bCs/>
                              </w:rPr>
                            </w:pPr>
                            <w:r w:rsidRPr="009D3C2B">
                              <w:rPr>
                                <w:rFonts w:ascii="Arial" w:eastAsia="Arial" w:hAnsi="Arial" w:cs="Arial" w:hint="cs"/>
                                <w:b/>
                                <w:bCs/>
                                <w:sz w:val="24"/>
                                <w:szCs w:val="24"/>
                                <w:rtl/>
                              </w:rPr>
                              <w:t>تحرص إدارتكم على وجود قنوات اتصال بينها وبين جميع الموظفين</w:t>
                            </w:r>
                          </w:p>
                        </w:tc>
                      </w:tr>
                      <w:tr w:rsidR="00D82C3A" w:rsidTr="00A9397D">
                        <w:trPr>
                          <w:trHeight w:val="270"/>
                        </w:trPr>
                        <w:tc>
                          <w:tcPr>
                            <w:tcW w:w="735" w:type="dxa"/>
                            <w:vMerge/>
                            <w:tcBorders>
                              <w:bottom w:val="single" w:sz="4" w:space="0" w:color="auto"/>
                            </w:tcBorders>
                            <w:shd w:val="clear" w:color="auto" w:fill="E5DFEC" w:themeFill="accent4" w:themeFillTint="33"/>
                          </w:tcPr>
                          <w:p w:rsidR="00D82C3A" w:rsidRDefault="00D82C3A" w:rsidP="00DA0F76"/>
                        </w:tc>
                        <w:tc>
                          <w:tcPr>
                            <w:tcW w:w="817" w:type="dxa"/>
                            <w:vMerge/>
                            <w:shd w:val="clear" w:color="auto" w:fill="FBD4B4" w:themeFill="accent6" w:themeFillTint="66"/>
                            <w:vAlign w:val="center"/>
                          </w:tcPr>
                          <w:p w:rsidR="00D82C3A" w:rsidRDefault="00D82C3A" w:rsidP="00DA0F76">
                            <w:pPr>
                              <w:jc w:val="center"/>
                            </w:pPr>
                          </w:p>
                        </w:tc>
                        <w:tc>
                          <w:tcPr>
                            <w:tcW w:w="856" w:type="dxa"/>
                            <w:vMerge/>
                            <w:tcBorders>
                              <w:bottom w:val="single" w:sz="4" w:space="0" w:color="auto"/>
                            </w:tcBorders>
                            <w:shd w:val="clear" w:color="auto" w:fill="CCC0D9" w:themeFill="accent4" w:themeFillTint="66"/>
                          </w:tcPr>
                          <w:p w:rsidR="00D82C3A" w:rsidRDefault="00D82C3A" w:rsidP="00DA0F76"/>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80.6</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3" w:type="dxa"/>
                            <w:shd w:val="clear" w:color="auto" w:fill="E5B8B7" w:themeFill="accent2" w:themeFillTint="66"/>
                            <w:vAlign w:val="center"/>
                          </w:tcPr>
                          <w:p w:rsidR="00D82C3A" w:rsidRDefault="00D82C3A" w:rsidP="00DA0F76">
                            <w:pPr>
                              <w:jc w:val="center"/>
                            </w:pPr>
                            <w:r>
                              <w:rPr>
                                <w:rFonts w:hint="cs"/>
                                <w:rtl/>
                              </w:rPr>
                              <w:t>8.3</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DA0F76">
                            <w:pPr>
                              <w:jc w:val="right"/>
                              <w:rPr>
                                <w:rFonts w:ascii="Arial" w:eastAsia="Arial" w:hAnsi="Arial" w:cs="Arial"/>
                                <w:b/>
                                <w:bCs/>
                                <w:sz w:val="24"/>
                                <w:szCs w:val="24"/>
                                <w:rtl/>
                              </w:rPr>
                            </w:pPr>
                          </w:p>
                        </w:tc>
                      </w:tr>
                      <w:tr w:rsidR="00D82C3A" w:rsidTr="00DA0F76">
                        <w:trPr>
                          <w:trHeight w:val="549"/>
                        </w:trPr>
                        <w:tc>
                          <w:tcPr>
                            <w:tcW w:w="735" w:type="dxa"/>
                            <w:tcBorders>
                              <w:tr2bl w:val="single" w:sz="4" w:space="0" w:color="auto"/>
                            </w:tcBorders>
                            <w:shd w:val="clear" w:color="auto" w:fill="E5DFEC" w:themeFill="accent4" w:themeFillTint="33"/>
                          </w:tcPr>
                          <w:p w:rsidR="00D82C3A" w:rsidRDefault="00D82C3A" w:rsidP="00DA0F76"/>
                        </w:tc>
                        <w:tc>
                          <w:tcPr>
                            <w:tcW w:w="817" w:type="dxa"/>
                            <w:shd w:val="clear" w:color="auto" w:fill="FBD4B4" w:themeFill="accent6" w:themeFillTint="66"/>
                            <w:vAlign w:val="center"/>
                          </w:tcPr>
                          <w:p w:rsidR="00D82C3A" w:rsidRPr="000E17ED" w:rsidRDefault="00D82C3A" w:rsidP="00DA0F76">
                            <w:pPr>
                              <w:jc w:val="center"/>
                              <w:rPr>
                                <w:b/>
                                <w:bCs/>
                              </w:rPr>
                            </w:pPr>
                            <w:r w:rsidRPr="000E17ED">
                              <w:rPr>
                                <w:rFonts w:hint="cs"/>
                                <w:b/>
                                <w:bCs/>
                                <w:rtl/>
                              </w:rPr>
                              <w:t>منخفض</w:t>
                            </w:r>
                          </w:p>
                        </w:tc>
                        <w:tc>
                          <w:tcPr>
                            <w:tcW w:w="856" w:type="dxa"/>
                            <w:tcBorders>
                              <w:tr2bl w:val="single" w:sz="4" w:space="0" w:color="auto"/>
                            </w:tcBorders>
                            <w:shd w:val="clear" w:color="auto" w:fill="CCC0D9" w:themeFill="accent4" w:themeFillTint="66"/>
                          </w:tcPr>
                          <w:p w:rsidR="00D82C3A" w:rsidRDefault="00D82C3A" w:rsidP="00DA0F76"/>
                        </w:tc>
                        <w:tc>
                          <w:tcPr>
                            <w:tcW w:w="849" w:type="dxa"/>
                            <w:shd w:val="clear" w:color="auto" w:fill="CCC0D9" w:themeFill="accent4" w:themeFillTint="66"/>
                            <w:vAlign w:val="center"/>
                          </w:tcPr>
                          <w:p w:rsidR="00D82C3A" w:rsidRPr="000E17ED" w:rsidRDefault="00D82C3A" w:rsidP="00DA0F76">
                            <w:pPr>
                              <w:jc w:val="center"/>
                              <w:rPr>
                                <w:b/>
                                <w:bCs/>
                              </w:rPr>
                            </w:pPr>
                            <w:r w:rsidRPr="000E17ED">
                              <w:rPr>
                                <w:rFonts w:hint="cs"/>
                                <w:b/>
                                <w:bCs/>
                                <w:rtl/>
                              </w:rPr>
                              <w:t>1.633</w:t>
                            </w:r>
                          </w:p>
                        </w:tc>
                        <w:tc>
                          <w:tcPr>
                            <w:tcW w:w="6808" w:type="dxa"/>
                            <w:gridSpan w:val="5"/>
                            <w:shd w:val="clear" w:color="auto" w:fill="DBE5F1" w:themeFill="accent1" w:themeFillTint="33"/>
                            <w:vAlign w:val="center"/>
                          </w:tcPr>
                          <w:p w:rsidR="00D82C3A" w:rsidRPr="009D3C2B" w:rsidRDefault="00D82C3A" w:rsidP="00DA0F76">
                            <w:pPr>
                              <w:jc w:val="center"/>
                              <w:rPr>
                                <w:b/>
                                <w:bCs/>
                                <w:sz w:val="24"/>
                                <w:szCs w:val="24"/>
                              </w:rPr>
                            </w:pPr>
                            <w:r w:rsidRPr="009D3C2B">
                              <w:rPr>
                                <w:rFonts w:ascii="Arial" w:eastAsia="Arial" w:hAnsi="Arial" w:cs="Arial" w:hint="cs"/>
                                <w:b/>
                                <w:bCs/>
                                <w:sz w:val="24"/>
                                <w:szCs w:val="24"/>
                                <w:rtl/>
                              </w:rPr>
                              <w:t>المتوسط الحسابي المرجح</w:t>
                            </w:r>
                          </w:p>
                        </w:tc>
                      </w:tr>
                    </w:tbl>
                    <w:p w:rsidR="00D82C3A" w:rsidRDefault="00D82C3A"/>
                  </w:txbxContent>
                </v:textbox>
              </v:rect>
            </w:pict>
          </mc:Fallback>
        </mc:AlternateContent>
      </w: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C7780F">
      <w:pPr>
        <w:tabs>
          <w:tab w:val="left" w:pos="2428"/>
        </w:tabs>
        <w:spacing w:after="125"/>
        <w:ind w:right="13"/>
        <w:rPr>
          <w:rFonts w:ascii="Traditional Arabic" w:hAnsi="Traditional Arabic" w:cs="Traditional Arabic"/>
          <w:b/>
          <w:bCs/>
          <w:sz w:val="28"/>
          <w:szCs w:val="28"/>
          <w:rtl/>
          <w:lang w:val="fr-FR"/>
        </w:rPr>
      </w:pPr>
      <w:r>
        <w:rPr>
          <w:rFonts w:ascii="Traditional Arabic" w:hAnsi="Traditional Arabic" w:cs="Traditional Arabic"/>
          <w:b/>
          <w:bCs/>
          <w:sz w:val="28"/>
          <w:szCs w:val="28"/>
          <w:rtl/>
          <w:lang w:val="fr-FR"/>
        </w:rPr>
        <w:tab/>
      </w: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Pr="008E5C78" w:rsidRDefault="00A9397D" w:rsidP="008E5C78">
      <w:pPr>
        <w:spacing w:after="125"/>
        <w:ind w:right="13"/>
        <w:jc w:val="lowKashida"/>
        <w:rPr>
          <w:rFonts w:ascii="Traditional Arabic" w:hAnsi="Traditional Arabic" w:cs="Traditional Arabic"/>
          <w:sz w:val="28"/>
          <w:szCs w:val="28"/>
          <w:rtl/>
          <w:lang w:val="fr-FR"/>
        </w:rPr>
      </w:pPr>
      <w:r w:rsidRPr="008E5C78">
        <w:rPr>
          <w:rFonts w:ascii="Traditional Arabic" w:hAnsi="Traditional Arabic" w:cs="Traditional Arabic" w:hint="cs"/>
          <w:sz w:val="28"/>
          <w:szCs w:val="28"/>
          <w:rtl/>
          <w:lang w:val="fr-FR"/>
        </w:rPr>
        <w:t xml:space="preserve">من خلال الجدول الموضح  لاستجابة عينة الدراسة حول محور مبدأ المشاركة والتفاعل، نلاحظ أن أغلب </w:t>
      </w:r>
      <w:r w:rsidR="005322A6" w:rsidRPr="008E5C78">
        <w:rPr>
          <w:rFonts w:ascii="Traditional Arabic" w:hAnsi="Traditional Arabic" w:cs="Traditional Arabic" w:hint="cs"/>
          <w:sz w:val="28"/>
          <w:szCs w:val="28"/>
          <w:rtl/>
          <w:lang w:val="fr-FR"/>
        </w:rPr>
        <w:t>الأسئلة في هذا المحور جاءت إجاباتها بموافق</w:t>
      </w:r>
      <w:r w:rsidR="00914C74" w:rsidRPr="008E5C78">
        <w:rPr>
          <w:rFonts w:ascii="Traditional Arabic" w:hAnsi="Traditional Arabic" w:cs="Traditional Arabic" w:hint="cs"/>
          <w:sz w:val="28"/>
          <w:szCs w:val="28"/>
          <w:rtl/>
          <w:lang w:val="fr-FR"/>
        </w:rPr>
        <w:t>، وقدر المتوسط الحسابي الإجمالي ب(1.633) ،</w:t>
      </w:r>
      <w:r w:rsidR="008E5C78" w:rsidRPr="008E5C78">
        <w:rPr>
          <w:rFonts w:ascii="Traditional Arabic" w:hAnsi="Traditional Arabic" w:cs="Traditional Arabic" w:hint="cs"/>
          <w:sz w:val="28"/>
          <w:szCs w:val="28"/>
          <w:rtl/>
          <w:lang w:val="fr-FR"/>
        </w:rPr>
        <w:t xml:space="preserve"> ولقد احتلت العبارة السابع</w:t>
      </w:r>
      <w:r w:rsidR="00914C74" w:rsidRPr="008E5C78">
        <w:rPr>
          <w:rFonts w:ascii="Traditional Arabic" w:hAnsi="Traditional Arabic" w:cs="Traditional Arabic" w:hint="cs"/>
          <w:sz w:val="28"/>
          <w:szCs w:val="28"/>
          <w:rtl/>
          <w:lang w:val="fr-FR"/>
        </w:rPr>
        <w:t>ة المركز الأول بمتوسط حسابي قدر ب(1.94) وانحراف معياري قدر ب(0.826)</w:t>
      </w:r>
      <w:r w:rsidR="008E5C78" w:rsidRPr="008E5C78">
        <w:rPr>
          <w:rFonts w:ascii="Traditional Arabic" w:hAnsi="Traditional Arabic" w:cs="Traditional Arabic" w:hint="cs"/>
          <w:sz w:val="28"/>
          <w:szCs w:val="28"/>
          <w:rtl/>
          <w:lang w:val="fr-FR"/>
        </w:rPr>
        <w:t>، وهي تشير إلى أن جميع ال</w:t>
      </w:r>
      <w:r w:rsidR="00914C74" w:rsidRPr="008E5C78">
        <w:rPr>
          <w:rFonts w:ascii="Traditional Arabic" w:hAnsi="Traditional Arabic" w:cs="Traditional Arabic" w:hint="cs"/>
          <w:sz w:val="28"/>
          <w:szCs w:val="28"/>
          <w:rtl/>
          <w:lang w:val="fr-FR"/>
        </w:rPr>
        <w:t xml:space="preserve">موظفين يتشاركون في بناء خطة المؤسسة، كل حسب اختصاصه مما يعزز </w:t>
      </w:r>
      <w:r w:rsidR="008E5C78" w:rsidRPr="008E5C78">
        <w:rPr>
          <w:rFonts w:ascii="Traditional Arabic" w:hAnsi="Traditional Arabic" w:cs="Traditional Arabic" w:hint="cs"/>
          <w:sz w:val="28"/>
          <w:szCs w:val="28"/>
          <w:rtl/>
          <w:lang w:val="fr-FR"/>
        </w:rPr>
        <w:t>الأداء</w:t>
      </w:r>
      <w:r w:rsidR="00914C74" w:rsidRPr="008E5C78">
        <w:rPr>
          <w:rFonts w:ascii="Traditional Arabic" w:hAnsi="Traditional Arabic" w:cs="Traditional Arabic" w:hint="cs"/>
          <w:sz w:val="28"/>
          <w:szCs w:val="28"/>
          <w:rtl/>
          <w:lang w:val="fr-FR"/>
        </w:rPr>
        <w:t>،</w:t>
      </w:r>
      <w:r w:rsidR="008E5C78" w:rsidRPr="008E5C78">
        <w:rPr>
          <w:rFonts w:ascii="Traditional Arabic" w:hAnsi="Traditional Arabic" w:cs="Traditional Arabic" w:hint="cs"/>
          <w:sz w:val="28"/>
          <w:szCs w:val="28"/>
          <w:rtl/>
          <w:lang w:val="fr-FR"/>
        </w:rPr>
        <w:t xml:space="preserve"> بينما جاءت العبارة الأولى في المركز الأخير بمتوسط حسابي قدر ب(1</w:t>
      </w:r>
      <w:r w:rsidR="008E5C78">
        <w:rPr>
          <w:rFonts w:ascii="Traditional Arabic" w:hAnsi="Traditional Arabic" w:cs="Traditional Arabic" w:hint="cs"/>
          <w:sz w:val="28"/>
          <w:szCs w:val="28"/>
          <w:rtl/>
          <w:lang w:val="fr-FR"/>
        </w:rPr>
        <w:t>.27</w:t>
      </w:r>
      <w:r w:rsidR="008E5C78" w:rsidRPr="008E5C78">
        <w:rPr>
          <w:rFonts w:ascii="Traditional Arabic" w:hAnsi="Traditional Arabic" w:cs="Traditional Arabic" w:hint="cs"/>
          <w:sz w:val="28"/>
          <w:szCs w:val="28"/>
          <w:rtl/>
          <w:lang w:val="fr-FR"/>
        </w:rPr>
        <w:t>) وانحراف معياري قدر ب(0.</w:t>
      </w:r>
      <w:r w:rsidR="008E5C78">
        <w:rPr>
          <w:rFonts w:ascii="Traditional Arabic" w:hAnsi="Traditional Arabic" w:cs="Traditional Arabic" w:hint="cs"/>
          <w:sz w:val="28"/>
          <w:szCs w:val="28"/>
          <w:rtl/>
          <w:lang w:val="fr-FR"/>
        </w:rPr>
        <w:t>641</w:t>
      </w:r>
      <w:r w:rsidR="008E5C78" w:rsidRPr="008E5C78">
        <w:rPr>
          <w:rFonts w:ascii="Traditional Arabic" w:hAnsi="Traditional Arabic" w:cs="Traditional Arabic" w:hint="cs"/>
          <w:sz w:val="28"/>
          <w:szCs w:val="28"/>
          <w:rtl/>
          <w:lang w:val="fr-FR"/>
        </w:rPr>
        <w:t>)،</w:t>
      </w: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C7780F">
      <w:pPr>
        <w:spacing w:after="125"/>
        <w:ind w:right="13"/>
        <w:rPr>
          <w:rFonts w:ascii="Traditional Arabic" w:hAnsi="Traditional Arabic" w:cs="Traditional Arabic"/>
          <w:b/>
          <w:bCs/>
          <w:sz w:val="28"/>
          <w:szCs w:val="28"/>
          <w:rtl/>
          <w:lang w:val="fr-FR"/>
        </w:rPr>
      </w:pPr>
    </w:p>
    <w:p w:rsidR="0087377A" w:rsidRDefault="0087377A" w:rsidP="000128B3">
      <w:pPr>
        <w:spacing w:after="125"/>
        <w:ind w:right="13"/>
        <w:rPr>
          <w:rFonts w:ascii="Traditional Arabic" w:hAnsi="Traditional Arabic" w:cs="Traditional Arabic"/>
          <w:sz w:val="32"/>
          <w:szCs w:val="32"/>
          <w:rtl/>
          <w:lang w:val="fr-FR"/>
        </w:rPr>
      </w:pPr>
    </w:p>
    <w:p w:rsidR="0087377A" w:rsidRDefault="0087377A" w:rsidP="000128B3">
      <w:pPr>
        <w:spacing w:after="125"/>
        <w:ind w:right="13"/>
        <w:rPr>
          <w:rFonts w:ascii="Traditional Arabic" w:hAnsi="Traditional Arabic" w:cs="Traditional Arabic"/>
          <w:sz w:val="32"/>
          <w:szCs w:val="32"/>
          <w:rtl/>
          <w:lang w:val="fr-FR"/>
        </w:rPr>
      </w:pPr>
    </w:p>
    <w:p w:rsidR="0087377A" w:rsidRDefault="0087377A" w:rsidP="000128B3">
      <w:pPr>
        <w:spacing w:after="125"/>
        <w:ind w:right="13"/>
        <w:rPr>
          <w:rFonts w:ascii="Traditional Arabic" w:hAnsi="Traditional Arabic" w:cs="Traditional Arabic"/>
          <w:sz w:val="32"/>
          <w:szCs w:val="32"/>
          <w:rtl/>
          <w:lang w:val="fr-FR"/>
        </w:rPr>
      </w:pPr>
    </w:p>
    <w:p w:rsidR="0087377A" w:rsidRDefault="0087377A" w:rsidP="000128B3">
      <w:pPr>
        <w:spacing w:after="125"/>
        <w:ind w:right="13"/>
        <w:rPr>
          <w:rFonts w:ascii="Traditional Arabic" w:hAnsi="Traditional Arabic" w:cs="Traditional Arabic"/>
          <w:sz w:val="32"/>
          <w:szCs w:val="32"/>
          <w:rtl/>
          <w:lang w:val="fr-FR"/>
        </w:rPr>
      </w:pPr>
    </w:p>
    <w:p w:rsidR="000128B3" w:rsidRDefault="000128B3" w:rsidP="000128B3">
      <w:pPr>
        <w:spacing w:after="125"/>
        <w:ind w:right="13"/>
        <w:rPr>
          <w:rFonts w:ascii="Traditional Arabic" w:hAnsi="Traditional Arabic" w:cs="Traditional Arabic"/>
          <w:sz w:val="32"/>
          <w:szCs w:val="32"/>
          <w:rtl/>
          <w:lang w:val="fr-FR"/>
        </w:rPr>
      </w:pPr>
      <w:r w:rsidRPr="000128B3">
        <w:rPr>
          <w:rFonts w:ascii="Traditional Arabic" w:hAnsi="Traditional Arabic" w:cs="Traditional Arabic" w:hint="cs"/>
          <w:sz w:val="32"/>
          <w:szCs w:val="32"/>
          <w:rtl/>
          <w:lang w:val="fr-FR"/>
        </w:rPr>
        <w:lastRenderedPageBreak/>
        <w:t>*استجابة عينة الدراسة حول محور مبدأ العدل والمساواة.</w:t>
      </w:r>
    </w:p>
    <w:p w:rsidR="00A97023" w:rsidRPr="00A97023" w:rsidRDefault="00A97023" w:rsidP="000128B3">
      <w:pPr>
        <w:spacing w:after="125"/>
        <w:ind w:right="13"/>
        <w:rPr>
          <w:rFonts w:ascii="Traditional Arabic" w:hAnsi="Traditional Arabic" w:cs="Traditional Arabic"/>
          <w:sz w:val="16"/>
          <w:szCs w:val="16"/>
          <w:lang w:val="fr-FR"/>
        </w:rPr>
      </w:pPr>
    </w:p>
    <w:p w:rsidR="000128B3" w:rsidRDefault="000128B3" w:rsidP="000128B3">
      <w:pPr>
        <w:spacing w:after="125"/>
        <w:ind w:right="13"/>
        <w:jc w:val="center"/>
        <w:rPr>
          <w:rFonts w:ascii="Traditional Arabic" w:hAnsi="Traditional Arabic" w:cs="Traditional Arabic"/>
          <w:b/>
          <w:bCs/>
          <w:sz w:val="28"/>
          <w:szCs w:val="28"/>
          <w:rtl/>
          <w:lang w:val="fr-FR"/>
        </w:rPr>
      </w:pPr>
      <w:r w:rsidRPr="000128B3">
        <w:rPr>
          <w:rFonts w:ascii="Traditional Arabic" w:hAnsi="Traditional Arabic" w:cs="Traditional Arabic"/>
          <w:b/>
          <w:bCs/>
          <w:sz w:val="28"/>
          <w:szCs w:val="28"/>
          <w:rtl/>
        </w:rPr>
        <w:t>جدول رقم (</w:t>
      </w:r>
      <w:r w:rsidR="00775943">
        <w:rPr>
          <w:rFonts w:ascii="Traditional Arabic" w:hAnsi="Traditional Arabic" w:cs="Traditional Arabic" w:hint="cs"/>
          <w:b/>
          <w:bCs/>
          <w:sz w:val="28"/>
          <w:szCs w:val="28"/>
          <w:rtl/>
        </w:rPr>
        <w:t>06</w:t>
      </w:r>
      <w:r w:rsidRPr="000128B3">
        <w:rPr>
          <w:rFonts w:ascii="Traditional Arabic" w:hAnsi="Traditional Arabic" w:cs="Traditional Arabic"/>
          <w:b/>
          <w:bCs/>
          <w:sz w:val="28"/>
          <w:szCs w:val="28"/>
          <w:rtl/>
        </w:rPr>
        <w:t>): يوضح استجابة عينة الدراسة حول محور</w:t>
      </w:r>
      <w:r>
        <w:rPr>
          <w:rFonts w:ascii="Traditional Arabic" w:hAnsi="Traditional Arabic" w:cs="Traditional Arabic" w:hint="cs"/>
          <w:b/>
          <w:bCs/>
          <w:sz w:val="28"/>
          <w:szCs w:val="28"/>
          <w:rtl/>
        </w:rPr>
        <w:t xml:space="preserve"> مبدأ</w:t>
      </w:r>
      <w:r w:rsidRPr="000128B3">
        <w:rPr>
          <w:rFonts w:ascii="Traditional Arabic" w:hAnsi="Traditional Arabic" w:cs="Traditional Arabic"/>
          <w:b/>
          <w:bCs/>
          <w:sz w:val="28"/>
          <w:szCs w:val="28"/>
          <w:rtl/>
        </w:rPr>
        <w:t xml:space="preserve"> </w:t>
      </w:r>
      <w:r>
        <w:rPr>
          <w:rFonts w:ascii="Traditional Arabic" w:hAnsi="Traditional Arabic" w:cs="Traditional Arabic" w:hint="cs"/>
          <w:b/>
          <w:bCs/>
          <w:sz w:val="28"/>
          <w:szCs w:val="28"/>
          <w:rtl/>
        </w:rPr>
        <w:t>العدل والمساواة .</w:t>
      </w:r>
      <w:r w:rsidRPr="000128B3">
        <w:rPr>
          <w:rFonts w:ascii="Traditional Arabic" w:hAnsi="Traditional Arabic" w:cs="Traditional Arabic"/>
          <w:b/>
          <w:bCs/>
          <w:sz w:val="28"/>
          <w:szCs w:val="28"/>
          <w:rtl/>
        </w:rPr>
        <w:t xml:space="preserve">مخرجات </w:t>
      </w:r>
      <w:r w:rsidRPr="000128B3">
        <w:rPr>
          <w:rFonts w:ascii="Traditional Arabic" w:hAnsi="Traditional Arabic" w:cs="Traditional Arabic"/>
          <w:b/>
          <w:bCs/>
          <w:sz w:val="28"/>
          <w:szCs w:val="28"/>
          <w:lang w:val="fr-FR"/>
        </w:rPr>
        <w:t>spss</w:t>
      </w:r>
    </w:p>
    <w:p w:rsidR="00C7780F" w:rsidRDefault="006C63F3" w:rsidP="000128B3">
      <w:pPr>
        <w:spacing w:after="125"/>
        <w:ind w:right="13"/>
        <w:jc w:val="center"/>
        <w:rPr>
          <w:rFonts w:ascii="Traditional Arabic" w:hAnsi="Traditional Arabic" w:cs="Traditional Arabic"/>
          <w:b/>
          <w:bCs/>
          <w:sz w:val="28"/>
          <w:szCs w:val="28"/>
          <w:rtl/>
          <w:lang w:val="fr-FR"/>
        </w:rPr>
      </w:pPr>
      <w:r>
        <w:rPr>
          <w:rFonts w:ascii="Traditional Arabic" w:hAnsi="Traditional Arabic" w:cs="Traditional Arabic"/>
          <w:b/>
          <w:bCs/>
          <w:noProof/>
          <w:sz w:val="28"/>
          <w:szCs w:val="28"/>
          <w:rtl/>
          <w:lang w:val="fr-FR" w:eastAsia="fr-FR"/>
        </w:rPr>
        <mc:AlternateContent>
          <mc:Choice Requires="wps">
            <w:drawing>
              <wp:anchor distT="0" distB="0" distL="114300" distR="114300" simplePos="0" relativeHeight="251835392" behindDoc="0" locked="0" layoutInCell="1" allowOverlap="1">
                <wp:simplePos x="0" y="0"/>
                <wp:positionH relativeFrom="column">
                  <wp:posOffset>-320040</wp:posOffset>
                </wp:positionH>
                <wp:positionV relativeFrom="paragraph">
                  <wp:posOffset>230505</wp:posOffset>
                </wp:positionV>
                <wp:extent cx="6438900" cy="3971925"/>
                <wp:effectExtent l="9525" t="10795" r="9525" b="8255"/>
                <wp:wrapNone/>
                <wp:docPr id="5977" name="Rectangle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3971925"/>
                        </a:xfrm>
                        <a:prstGeom prst="rect">
                          <a:avLst/>
                        </a:prstGeom>
                        <a:solidFill>
                          <a:srgbClr val="FFFFFF"/>
                        </a:solidFill>
                        <a:ln w="9525">
                          <a:solidFill>
                            <a:srgbClr val="000000"/>
                          </a:solidFill>
                          <a:miter lim="800000"/>
                          <a:headEnd/>
                          <a:tailEnd/>
                        </a:ln>
                      </wps:spPr>
                      <wps:txbx>
                        <w:txbxContent>
                          <w:tbl>
                            <w:tblPr>
                              <w:tblStyle w:val="a9"/>
                              <w:tblW w:w="10065" w:type="dxa"/>
                              <w:tblLook w:val="04A0" w:firstRow="1" w:lastRow="0" w:firstColumn="1" w:lastColumn="0" w:noHBand="0" w:noVBand="1"/>
                            </w:tblPr>
                            <w:tblGrid>
                              <w:gridCol w:w="736"/>
                              <w:gridCol w:w="817"/>
                              <w:gridCol w:w="856"/>
                              <w:gridCol w:w="849"/>
                              <w:gridCol w:w="706"/>
                              <w:gridCol w:w="835"/>
                              <w:gridCol w:w="702"/>
                              <w:gridCol w:w="844"/>
                              <w:gridCol w:w="3720"/>
                            </w:tblGrid>
                            <w:tr w:rsidR="00D82C3A" w:rsidTr="00A9397D">
                              <w:tc>
                                <w:tcPr>
                                  <w:tcW w:w="736" w:type="dxa"/>
                                  <w:shd w:val="clear" w:color="auto" w:fill="E5DFEC" w:themeFill="accent4" w:themeFillTint="33"/>
                                  <w:vAlign w:val="center"/>
                                </w:tcPr>
                                <w:p w:rsidR="00D82C3A" w:rsidRPr="00E00048" w:rsidRDefault="00D82C3A" w:rsidP="00DA0F76">
                                  <w:pPr>
                                    <w:jc w:val="center"/>
                                    <w:rPr>
                                      <w:b/>
                                      <w:bCs/>
                                    </w:rPr>
                                  </w:pPr>
                                  <w:r w:rsidRPr="00E00048">
                                    <w:rPr>
                                      <w:rFonts w:hint="cs"/>
                                      <w:b/>
                                      <w:bCs/>
                                      <w:rtl/>
                                    </w:rPr>
                                    <w:t>الترتيب</w:t>
                                  </w:r>
                                </w:p>
                              </w:tc>
                              <w:tc>
                                <w:tcPr>
                                  <w:tcW w:w="817" w:type="dxa"/>
                                  <w:shd w:val="clear" w:color="auto" w:fill="FBD4B4" w:themeFill="accent6" w:themeFillTint="66"/>
                                  <w:vAlign w:val="center"/>
                                </w:tcPr>
                                <w:p w:rsidR="00D82C3A" w:rsidRPr="00E00048" w:rsidRDefault="00D82C3A" w:rsidP="00DA0F76">
                                  <w:pPr>
                                    <w:jc w:val="center"/>
                                    <w:rPr>
                                      <w:b/>
                                      <w:bCs/>
                                    </w:rPr>
                                  </w:pPr>
                                  <w:r w:rsidRPr="00E00048">
                                    <w:rPr>
                                      <w:rFonts w:hint="cs"/>
                                      <w:b/>
                                      <w:bCs/>
                                      <w:rtl/>
                                    </w:rPr>
                                    <w:t>درجة التبني</w:t>
                                  </w:r>
                                </w:p>
                              </w:tc>
                              <w:tc>
                                <w:tcPr>
                                  <w:tcW w:w="856"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الانحراف المعياري</w:t>
                                  </w:r>
                                </w:p>
                              </w:tc>
                              <w:tc>
                                <w:tcPr>
                                  <w:tcW w:w="849"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المتوسط الحسابي</w:t>
                                  </w:r>
                                </w:p>
                              </w:tc>
                              <w:tc>
                                <w:tcPr>
                                  <w:tcW w:w="706"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موافق</w:t>
                                  </w:r>
                                </w:p>
                              </w:tc>
                              <w:tc>
                                <w:tcPr>
                                  <w:tcW w:w="835"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محايد</w:t>
                                  </w:r>
                                </w:p>
                              </w:tc>
                              <w:tc>
                                <w:tcPr>
                                  <w:tcW w:w="702" w:type="dxa"/>
                                  <w:shd w:val="clear" w:color="auto" w:fill="E5B8B7" w:themeFill="accent2" w:themeFillTint="66"/>
                                  <w:vAlign w:val="center"/>
                                </w:tcPr>
                                <w:p w:rsidR="00D82C3A" w:rsidRPr="00E00048" w:rsidRDefault="00D82C3A" w:rsidP="00DA0F76">
                                  <w:pPr>
                                    <w:jc w:val="center"/>
                                    <w:rPr>
                                      <w:b/>
                                      <w:bCs/>
                                    </w:rPr>
                                  </w:pPr>
                                  <w:r>
                                    <w:rPr>
                                      <w:rFonts w:hint="cs"/>
                                      <w:b/>
                                      <w:bCs/>
                                      <w:rtl/>
                                    </w:rPr>
                                    <w:t>لاا</w:t>
                                  </w:r>
                                  <w:r w:rsidRPr="00E00048">
                                    <w:rPr>
                                      <w:rFonts w:hint="cs"/>
                                      <w:b/>
                                      <w:bCs/>
                                      <w:rtl/>
                                    </w:rPr>
                                    <w:t>وا</w:t>
                                  </w:r>
                                  <w:r>
                                    <w:rPr>
                                      <w:rFonts w:hint="cs"/>
                                      <w:b/>
                                      <w:bCs/>
                                      <w:rtl/>
                                    </w:rPr>
                                    <w:t>ف</w:t>
                                  </w:r>
                                  <w:r w:rsidRPr="00E00048">
                                    <w:rPr>
                                      <w:rFonts w:hint="cs"/>
                                      <w:b/>
                                      <w:bCs/>
                                      <w:rtl/>
                                    </w:rPr>
                                    <w:t>ق</w:t>
                                  </w:r>
                                </w:p>
                              </w:tc>
                              <w:tc>
                                <w:tcPr>
                                  <w:tcW w:w="844"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التكرارات والنسب المئوية</w:t>
                                  </w:r>
                                </w:p>
                              </w:tc>
                              <w:tc>
                                <w:tcPr>
                                  <w:tcW w:w="3720" w:type="dxa"/>
                                  <w:tcBorders>
                                    <w:tr2bl w:val="single" w:sz="4" w:space="0" w:color="auto"/>
                                  </w:tcBorders>
                                  <w:shd w:val="clear" w:color="auto" w:fill="DBE5F1" w:themeFill="accent1" w:themeFillTint="33"/>
                                  <w:vAlign w:val="center"/>
                                </w:tcPr>
                                <w:p w:rsidR="00D82C3A" w:rsidRPr="00E00048" w:rsidRDefault="00D82C3A" w:rsidP="00DA0F76">
                                  <w:pPr>
                                    <w:rPr>
                                      <w:b/>
                                      <w:bCs/>
                                      <w:rtl/>
                                    </w:rPr>
                                  </w:pPr>
                                  <w:r>
                                    <w:rPr>
                                      <w:rFonts w:hint="cs"/>
                                      <w:b/>
                                      <w:bCs/>
                                      <w:rtl/>
                                    </w:rPr>
                                    <w:t xml:space="preserve">                                    </w:t>
                                  </w:r>
                                  <w:r w:rsidRPr="00E00048">
                                    <w:rPr>
                                      <w:rFonts w:hint="cs"/>
                                      <w:b/>
                                      <w:bCs/>
                                      <w:rtl/>
                                    </w:rPr>
                                    <w:t>الاختيار</w:t>
                                  </w:r>
                                </w:p>
                                <w:p w:rsidR="00D82C3A" w:rsidRPr="00E00048" w:rsidRDefault="00D82C3A" w:rsidP="00DA0F76">
                                  <w:pPr>
                                    <w:rPr>
                                      <w:b/>
                                      <w:bCs/>
                                      <w:rtl/>
                                    </w:rPr>
                                  </w:pPr>
                                </w:p>
                                <w:p w:rsidR="00D82C3A" w:rsidRPr="00E00048" w:rsidRDefault="00D82C3A" w:rsidP="00DA0F76">
                                  <w:pPr>
                                    <w:rPr>
                                      <w:b/>
                                      <w:bCs/>
                                    </w:rPr>
                                  </w:pPr>
                                  <w:r w:rsidRPr="00E00048">
                                    <w:rPr>
                                      <w:rFonts w:hint="cs"/>
                                      <w:b/>
                                      <w:bCs/>
                                      <w:rtl/>
                                    </w:rPr>
                                    <w:t>العبارة</w:t>
                                  </w:r>
                                </w:p>
                              </w:tc>
                            </w:tr>
                            <w:tr w:rsidR="00D82C3A" w:rsidTr="00A9397D">
                              <w:trPr>
                                <w:trHeight w:val="223"/>
                              </w:trPr>
                              <w:tc>
                                <w:tcPr>
                                  <w:tcW w:w="736" w:type="dxa"/>
                                  <w:vMerge w:val="restart"/>
                                  <w:shd w:val="clear" w:color="auto" w:fill="E5DFEC" w:themeFill="accent4" w:themeFillTint="33"/>
                                  <w:vAlign w:val="center"/>
                                </w:tcPr>
                                <w:p w:rsidR="00D82C3A" w:rsidRDefault="00D82C3A" w:rsidP="00DA0F76">
                                  <w:pPr>
                                    <w:jc w:val="center"/>
                                  </w:pPr>
                                  <w:r>
                                    <w:rPr>
                                      <w:rFonts w:hint="cs"/>
                                      <w:rtl/>
                                    </w:rPr>
                                    <w:t>2</w:t>
                                  </w:r>
                                </w:p>
                              </w:tc>
                              <w:tc>
                                <w:tcPr>
                                  <w:tcW w:w="817" w:type="dxa"/>
                                  <w:vMerge w:val="restart"/>
                                  <w:shd w:val="clear" w:color="auto" w:fill="FBD4B4" w:themeFill="accent6" w:themeFillTint="66"/>
                                </w:tcPr>
                                <w:p w:rsidR="00D82C3A" w:rsidRDefault="00D82C3A" w:rsidP="00DA0F76">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0.954</w:t>
                                  </w:r>
                                </w:p>
                              </w:tc>
                              <w:tc>
                                <w:tcPr>
                                  <w:tcW w:w="849" w:type="dxa"/>
                                  <w:vMerge w:val="restart"/>
                                  <w:shd w:val="clear" w:color="auto" w:fill="CCC0D9" w:themeFill="accent4" w:themeFillTint="66"/>
                                  <w:vAlign w:val="center"/>
                                </w:tcPr>
                                <w:p w:rsidR="00D82C3A" w:rsidRDefault="00D82C3A" w:rsidP="00DA0F76">
                                  <w:pPr>
                                    <w:jc w:val="center"/>
                                  </w:pPr>
                                  <w:r>
                                    <w:rPr>
                                      <w:rFonts w:hint="cs"/>
                                      <w:rtl/>
                                    </w:rPr>
                                    <w:t>2.05</w:t>
                                  </w:r>
                                </w:p>
                              </w:tc>
                              <w:tc>
                                <w:tcPr>
                                  <w:tcW w:w="706" w:type="dxa"/>
                                  <w:shd w:val="clear" w:color="auto" w:fill="F79646" w:themeFill="accent6"/>
                                  <w:vAlign w:val="center"/>
                                </w:tcPr>
                                <w:p w:rsidR="00D82C3A" w:rsidRDefault="00D82C3A" w:rsidP="00DA0F76">
                                  <w:pPr>
                                    <w:jc w:val="center"/>
                                  </w:pPr>
                                  <w:r>
                                    <w:rPr>
                                      <w:rFonts w:hint="cs"/>
                                      <w:rtl/>
                                    </w:rPr>
                                    <w:t>15</w:t>
                                  </w:r>
                                </w:p>
                              </w:tc>
                              <w:tc>
                                <w:tcPr>
                                  <w:tcW w:w="835" w:type="dxa"/>
                                  <w:shd w:val="clear" w:color="auto" w:fill="F79646" w:themeFill="accent6"/>
                                  <w:vAlign w:val="center"/>
                                </w:tcPr>
                                <w:p w:rsidR="00D82C3A" w:rsidRDefault="00D82C3A" w:rsidP="00DA0F76">
                                  <w:pPr>
                                    <w:jc w:val="center"/>
                                  </w:pPr>
                                  <w:r>
                                    <w:rPr>
                                      <w:rFonts w:hint="cs"/>
                                      <w:rtl/>
                                    </w:rPr>
                                    <w:t>4</w:t>
                                  </w:r>
                                </w:p>
                              </w:tc>
                              <w:tc>
                                <w:tcPr>
                                  <w:tcW w:w="702" w:type="dxa"/>
                                  <w:shd w:val="clear" w:color="auto" w:fill="F79646" w:themeFill="accent6"/>
                                  <w:vAlign w:val="center"/>
                                </w:tcPr>
                                <w:p w:rsidR="00D82C3A" w:rsidRDefault="00D82C3A" w:rsidP="00DA0F76">
                                  <w:pPr>
                                    <w:jc w:val="center"/>
                                  </w:pPr>
                                  <w:r>
                                    <w:rPr>
                                      <w:rFonts w:hint="cs"/>
                                      <w:rtl/>
                                    </w:rPr>
                                    <w:t>17</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2"/>
                                    <w:rPr>
                                      <w:b/>
                                      <w:bCs/>
                                    </w:rPr>
                                  </w:pPr>
                                  <w:r w:rsidRPr="002C65D4">
                                    <w:rPr>
                                      <w:rFonts w:ascii="Arial" w:eastAsia="Arial" w:hAnsi="Arial" w:cs="Arial"/>
                                      <w:b/>
                                      <w:bCs/>
                                      <w:sz w:val="24"/>
                                      <w:szCs w:val="24"/>
                                      <w:rtl/>
                                    </w:rPr>
                                    <w:t>لا يتم التمييز بين الموظفين في المؤسسة</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41.7</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2" w:type="dxa"/>
                                  <w:shd w:val="clear" w:color="auto" w:fill="E5B8B7" w:themeFill="accent2" w:themeFillTint="66"/>
                                  <w:vAlign w:val="center"/>
                                </w:tcPr>
                                <w:p w:rsidR="00D82C3A" w:rsidRDefault="00D82C3A" w:rsidP="00DA0F76">
                                  <w:pPr>
                                    <w:jc w:val="center"/>
                                  </w:pPr>
                                  <w:r>
                                    <w:rPr>
                                      <w:rFonts w:hint="cs"/>
                                      <w:rtl/>
                                    </w:rPr>
                                    <w:t>47.2</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85"/>
                              </w:trPr>
                              <w:tc>
                                <w:tcPr>
                                  <w:tcW w:w="736" w:type="dxa"/>
                                  <w:vMerge w:val="restart"/>
                                  <w:shd w:val="clear" w:color="auto" w:fill="E5DFEC" w:themeFill="accent4" w:themeFillTint="33"/>
                                  <w:vAlign w:val="center"/>
                                </w:tcPr>
                                <w:p w:rsidR="00D82C3A" w:rsidRDefault="00D82C3A" w:rsidP="00DA0F76">
                                  <w:pPr>
                                    <w:jc w:val="center"/>
                                  </w:pPr>
                                  <w:r>
                                    <w:rPr>
                                      <w:rFonts w:hint="cs"/>
                                      <w:rtl/>
                                    </w:rPr>
                                    <w:t>1</w:t>
                                  </w:r>
                                </w:p>
                              </w:tc>
                              <w:tc>
                                <w:tcPr>
                                  <w:tcW w:w="817" w:type="dxa"/>
                                  <w:vMerge w:val="restart"/>
                                  <w:shd w:val="clear" w:color="auto" w:fill="FBD4B4" w:themeFill="accent6" w:themeFillTint="66"/>
                                </w:tcPr>
                                <w:p w:rsidR="00D82C3A" w:rsidRDefault="00D82C3A" w:rsidP="00DA0F76">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0.860</w:t>
                                  </w:r>
                                </w:p>
                              </w:tc>
                              <w:tc>
                                <w:tcPr>
                                  <w:tcW w:w="849" w:type="dxa"/>
                                  <w:vMerge w:val="restart"/>
                                  <w:shd w:val="clear" w:color="auto" w:fill="CCC0D9" w:themeFill="accent4" w:themeFillTint="66"/>
                                  <w:vAlign w:val="center"/>
                                </w:tcPr>
                                <w:p w:rsidR="00D82C3A" w:rsidRDefault="00D82C3A" w:rsidP="00DA0F76">
                                  <w:pPr>
                                    <w:jc w:val="center"/>
                                  </w:pPr>
                                  <w:r>
                                    <w:rPr>
                                      <w:rFonts w:hint="cs"/>
                                      <w:rtl/>
                                    </w:rPr>
                                    <w:t>2.05</w:t>
                                  </w:r>
                                </w:p>
                              </w:tc>
                              <w:tc>
                                <w:tcPr>
                                  <w:tcW w:w="706" w:type="dxa"/>
                                  <w:shd w:val="clear" w:color="auto" w:fill="F79646" w:themeFill="accent6"/>
                                  <w:vAlign w:val="center"/>
                                </w:tcPr>
                                <w:p w:rsidR="00D82C3A" w:rsidRDefault="00D82C3A" w:rsidP="00DA0F76">
                                  <w:pPr>
                                    <w:jc w:val="center"/>
                                  </w:pPr>
                                  <w:r>
                                    <w:rPr>
                                      <w:rFonts w:hint="cs"/>
                                      <w:rtl/>
                                    </w:rPr>
                                    <w:t>12</w:t>
                                  </w:r>
                                </w:p>
                              </w:tc>
                              <w:tc>
                                <w:tcPr>
                                  <w:tcW w:w="835" w:type="dxa"/>
                                  <w:shd w:val="clear" w:color="auto" w:fill="F79646" w:themeFill="accent6"/>
                                  <w:vAlign w:val="center"/>
                                </w:tcPr>
                                <w:p w:rsidR="00D82C3A" w:rsidRDefault="00D82C3A" w:rsidP="00DA0F76">
                                  <w:pPr>
                                    <w:jc w:val="center"/>
                                  </w:pPr>
                                  <w:r>
                                    <w:rPr>
                                      <w:rFonts w:hint="cs"/>
                                      <w:rtl/>
                                    </w:rPr>
                                    <w:t>10</w:t>
                                  </w:r>
                                </w:p>
                              </w:tc>
                              <w:tc>
                                <w:tcPr>
                                  <w:tcW w:w="702" w:type="dxa"/>
                                  <w:shd w:val="clear" w:color="auto" w:fill="F79646" w:themeFill="accent6"/>
                                  <w:vAlign w:val="center"/>
                                </w:tcPr>
                                <w:p w:rsidR="00D82C3A" w:rsidRDefault="00D82C3A" w:rsidP="00DA0F76">
                                  <w:pPr>
                                    <w:jc w:val="center"/>
                                  </w:pPr>
                                  <w:r>
                                    <w:rPr>
                                      <w:rFonts w:hint="cs"/>
                                      <w:rtl/>
                                    </w:rPr>
                                    <w:t>14</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2C65D4" w:rsidRDefault="00D82C3A" w:rsidP="00DA0F76">
                                  <w:pPr>
                                    <w:rPr>
                                      <w:b/>
                                      <w:bCs/>
                                    </w:rPr>
                                  </w:pPr>
                                  <w:r w:rsidRPr="002C65D4">
                                    <w:rPr>
                                      <w:rFonts w:ascii="Arial" w:eastAsia="Arial" w:hAnsi="Arial" w:cs="Arial"/>
                                      <w:b/>
                                      <w:bCs/>
                                      <w:sz w:val="24"/>
                                      <w:szCs w:val="24"/>
                                      <w:rtl/>
                                    </w:rPr>
                                    <w:t>تحرص الإدارة على استفادة كامل الموظفين من الأنشطة والفعاليات</w:t>
                                  </w:r>
                                </w:p>
                              </w:tc>
                            </w:tr>
                            <w:tr w:rsidR="00D82C3A" w:rsidTr="00A9397D">
                              <w:trPr>
                                <w:trHeight w:val="27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33.3</w:t>
                                  </w:r>
                                </w:p>
                              </w:tc>
                              <w:tc>
                                <w:tcPr>
                                  <w:tcW w:w="835" w:type="dxa"/>
                                  <w:shd w:val="clear" w:color="auto" w:fill="E5B8B7" w:themeFill="accent2" w:themeFillTint="66"/>
                                  <w:vAlign w:val="center"/>
                                </w:tcPr>
                                <w:p w:rsidR="00D82C3A" w:rsidRDefault="00D82C3A" w:rsidP="00DA0F76">
                                  <w:pPr>
                                    <w:jc w:val="center"/>
                                  </w:pPr>
                                  <w:r>
                                    <w:rPr>
                                      <w:rFonts w:hint="cs"/>
                                      <w:rtl/>
                                    </w:rPr>
                                    <w:t>27.8</w:t>
                                  </w:r>
                                </w:p>
                              </w:tc>
                              <w:tc>
                                <w:tcPr>
                                  <w:tcW w:w="702" w:type="dxa"/>
                                  <w:shd w:val="clear" w:color="auto" w:fill="E5B8B7" w:themeFill="accent2" w:themeFillTint="66"/>
                                  <w:vAlign w:val="center"/>
                                </w:tcPr>
                                <w:p w:rsidR="00D82C3A" w:rsidRDefault="00D82C3A" w:rsidP="00DA0F76">
                                  <w:pPr>
                                    <w:jc w:val="center"/>
                                  </w:pPr>
                                  <w:r>
                                    <w:rPr>
                                      <w:rFonts w:hint="cs"/>
                                      <w:rtl/>
                                    </w:rPr>
                                    <w:t>38.9</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3</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0.925</w:t>
                                  </w:r>
                                </w:p>
                              </w:tc>
                              <w:tc>
                                <w:tcPr>
                                  <w:tcW w:w="849" w:type="dxa"/>
                                  <w:vMerge w:val="restart"/>
                                  <w:shd w:val="clear" w:color="auto" w:fill="CCC0D9" w:themeFill="accent4" w:themeFillTint="66"/>
                                  <w:vAlign w:val="center"/>
                                </w:tcPr>
                                <w:p w:rsidR="00D82C3A" w:rsidRDefault="00D82C3A" w:rsidP="00DA0F76">
                                  <w:pPr>
                                    <w:jc w:val="center"/>
                                  </w:pPr>
                                  <w:r>
                                    <w:rPr>
                                      <w:rFonts w:hint="cs"/>
                                      <w:rtl/>
                                    </w:rPr>
                                    <w:t>1.66</w:t>
                                  </w:r>
                                </w:p>
                              </w:tc>
                              <w:tc>
                                <w:tcPr>
                                  <w:tcW w:w="706" w:type="dxa"/>
                                  <w:shd w:val="clear" w:color="auto" w:fill="F79646" w:themeFill="accent6"/>
                                  <w:vAlign w:val="center"/>
                                </w:tcPr>
                                <w:p w:rsidR="00D82C3A" w:rsidRDefault="00D82C3A" w:rsidP="00DA0F76">
                                  <w:pPr>
                                    <w:jc w:val="center"/>
                                  </w:pPr>
                                  <w:r>
                                    <w:rPr>
                                      <w:rFonts w:hint="cs"/>
                                      <w:rtl/>
                                    </w:rPr>
                                    <w:t>23</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11</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4"/>
                                    <w:rPr>
                                      <w:b/>
                                      <w:bCs/>
                                    </w:rPr>
                                  </w:pPr>
                                  <w:r w:rsidRPr="002C65D4">
                                    <w:rPr>
                                      <w:rFonts w:ascii="Arial" w:eastAsia="Arial" w:hAnsi="Arial" w:cs="Arial"/>
                                      <w:b/>
                                      <w:bCs/>
                                      <w:sz w:val="24"/>
                                      <w:szCs w:val="24"/>
                                      <w:rtl/>
                                    </w:rPr>
                                    <w:t>تتبع المصالح الإدارية لوائح عادلة في ترقية الموظفين بناء على أدائهم وتطوره</w:t>
                                  </w:r>
                                </w:p>
                              </w:tc>
                            </w:tr>
                            <w:tr w:rsidR="00D82C3A" w:rsidTr="00A9397D">
                              <w:trPr>
                                <w:trHeight w:val="285"/>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63.9</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30.6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6</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0.576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1.30</w:t>
                                  </w:r>
                                </w:p>
                              </w:tc>
                              <w:tc>
                                <w:tcPr>
                                  <w:tcW w:w="706" w:type="dxa"/>
                                  <w:shd w:val="clear" w:color="auto" w:fill="F79646" w:themeFill="accent6"/>
                                  <w:vAlign w:val="center"/>
                                </w:tcPr>
                                <w:p w:rsidR="00D82C3A" w:rsidRDefault="00D82C3A" w:rsidP="00DA0F76">
                                  <w:pPr>
                                    <w:jc w:val="center"/>
                                  </w:pPr>
                                  <w:r>
                                    <w:rPr>
                                      <w:rFonts w:hint="cs"/>
                                      <w:rtl/>
                                    </w:rPr>
                                    <w:t>27</w:t>
                                  </w:r>
                                </w:p>
                              </w:tc>
                              <w:tc>
                                <w:tcPr>
                                  <w:tcW w:w="835" w:type="dxa"/>
                                  <w:shd w:val="clear" w:color="auto" w:fill="F79646" w:themeFill="accent6"/>
                                  <w:vAlign w:val="center"/>
                                </w:tcPr>
                                <w:p w:rsidR="00D82C3A" w:rsidRDefault="00D82C3A" w:rsidP="00DA0F76">
                                  <w:pPr>
                                    <w:jc w:val="center"/>
                                  </w:pPr>
                                  <w:r>
                                    <w:rPr>
                                      <w:rFonts w:hint="cs"/>
                                      <w:rtl/>
                                    </w:rPr>
                                    <w:t>7</w:t>
                                  </w:r>
                                </w:p>
                              </w:tc>
                              <w:tc>
                                <w:tcPr>
                                  <w:tcW w:w="702" w:type="dxa"/>
                                  <w:shd w:val="clear" w:color="auto" w:fill="F79646" w:themeFill="accent6"/>
                                  <w:vAlign w:val="center"/>
                                </w:tcPr>
                                <w:p w:rsidR="00D82C3A" w:rsidRDefault="00D82C3A" w:rsidP="00DA0F76">
                                  <w:pPr>
                                    <w:jc w:val="center"/>
                                  </w:pPr>
                                  <w:r>
                                    <w:rPr>
                                      <w:rFonts w:hint="cs"/>
                                      <w:rtl/>
                                    </w:rPr>
                                    <w:t>2</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2"/>
                                    <w:rPr>
                                      <w:b/>
                                      <w:bCs/>
                                    </w:rPr>
                                  </w:pPr>
                                  <w:r w:rsidRPr="002C65D4">
                                    <w:rPr>
                                      <w:rFonts w:ascii="Arial" w:eastAsia="Arial" w:hAnsi="Arial" w:cs="Arial"/>
                                      <w:b/>
                                      <w:bCs/>
                                      <w:sz w:val="24"/>
                                      <w:szCs w:val="24"/>
                                      <w:rtl/>
                                    </w:rPr>
                                    <w:t>تتوفر قواعد عادلة في صرف المكافئات على الموظفين دون تمييز</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75</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2" w:type="dxa"/>
                                  <w:shd w:val="clear" w:color="auto" w:fill="E5B8B7" w:themeFill="accent2" w:themeFillTint="66"/>
                                  <w:vAlign w:val="center"/>
                                </w:tcPr>
                                <w:p w:rsidR="00D82C3A" w:rsidRDefault="00D82C3A" w:rsidP="00DA0F76">
                                  <w:pPr>
                                    <w:jc w:val="center"/>
                                  </w:pPr>
                                  <w:r>
                                    <w:rPr>
                                      <w:rFonts w:hint="cs"/>
                                      <w:rtl/>
                                    </w:rPr>
                                    <w:t>5.6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70"/>
                              </w:trPr>
                              <w:tc>
                                <w:tcPr>
                                  <w:tcW w:w="736" w:type="dxa"/>
                                  <w:vMerge w:val="restart"/>
                                  <w:shd w:val="clear" w:color="auto" w:fill="E5DFEC" w:themeFill="accent4" w:themeFillTint="33"/>
                                  <w:vAlign w:val="center"/>
                                </w:tcPr>
                                <w:p w:rsidR="00D82C3A" w:rsidRDefault="00D82C3A" w:rsidP="00DA0F76">
                                  <w:pPr>
                                    <w:jc w:val="center"/>
                                  </w:pPr>
                                  <w:r>
                                    <w:rPr>
                                      <w:rFonts w:hint="cs"/>
                                      <w:rtl/>
                                    </w:rPr>
                                    <w:t>4</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0.774</w:t>
                                  </w:r>
                                </w:p>
                              </w:tc>
                              <w:tc>
                                <w:tcPr>
                                  <w:tcW w:w="849" w:type="dxa"/>
                                  <w:vMerge w:val="restart"/>
                                  <w:shd w:val="clear" w:color="auto" w:fill="CCC0D9" w:themeFill="accent4" w:themeFillTint="66"/>
                                  <w:vAlign w:val="center"/>
                                </w:tcPr>
                                <w:p w:rsidR="00D82C3A" w:rsidRDefault="00D82C3A" w:rsidP="00DA0F76">
                                  <w:pPr>
                                    <w:jc w:val="center"/>
                                  </w:pPr>
                                  <w:r>
                                    <w:rPr>
                                      <w:rFonts w:hint="cs"/>
                                      <w:rtl/>
                                    </w:rPr>
                                    <w:t>1.50</w:t>
                                  </w:r>
                                </w:p>
                              </w:tc>
                              <w:tc>
                                <w:tcPr>
                                  <w:tcW w:w="706" w:type="dxa"/>
                                  <w:shd w:val="clear" w:color="auto" w:fill="F79646" w:themeFill="accent6"/>
                                  <w:vAlign w:val="center"/>
                                </w:tcPr>
                                <w:p w:rsidR="00D82C3A" w:rsidRDefault="00D82C3A" w:rsidP="00DA0F76">
                                  <w:pPr>
                                    <w:jc w:val="center"/>
                                  </w:pPr>
                                  <w:r>
                                    <w:rPr>
                                      <w:rFonts w:hint="cs"/>
                                      <w:rtl/>
                                    </w:rPr>
                                    <w:t>24</w:t>
                                  </w:r>
                                </w:p>
                              </w:tc>
                              <w:tc>
                                <w:tcPr>
                                  <w:tcW w:w="835" w:type="dxa"/>
                                  <w:shd w:val="clear" w:color="auto" w:fill="F79646" w:themeFill="accent6"/>
                                  <w:vAlign w:val="center"/>
                                </w:tcPr>
                                <w:p w:rsidR="00D82C3A" w:rsidRDefault="00D82C3A" w:rsidP="00DA0F76">
                                  <w:pPr>
                                    <w:jc w:val="center"/>
                                  </w:pPr>
                                  <w:r>
                                    <w:rPr>
                                      <w:rFonts w:hint="cs"/>
                                      <w:rtl/>
                                    </w:rPr>
                                    <w:t>6</w:t>
                                  </w:r>
                                </w:p>
                              </w:tc>
                              <w:tc>
                                <w:tcPr>
                                  <w:tcW w:w="702"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b/>
                                      <w:bCs/>
                                    </w:rPr>
                                  </w:pPr>
                                  <w:r w:rsidRPr="002C65D4">
                                    <w:rPr>
                                      <w:rFonts w:ascii="Arial" w:eastAsia="Arial" w:hAnsi="Arial" w:cs="Arial"/>
                                      <w:b/>
                                      <w:bCs/>
                                      <w:sz w:val="24"/>
                                      <w:szCs w:val="24"/>
                                      <w:rtl/>
                                    </w:rPr>
                                    <w:t>يتم تطبيق سياسة العقوبات على جميع الموظفين بكل مستوياتهم دون تمييز</w:t>
                                  </w:r>
                                </w:p>
                              </w:tc>
                            </w:tr>
                            <w:tr w:rsidR="00D82C3A" w:rsidTr="00A9397D">
                              <w:trPr>
                                <w:trHeight w:val="24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66.7</w:t>
                                  </w:r>
                                </w:p>
                              </w:tc>
                              <w:tc>
                                <w:tcPr>
                                  <w:tcW w:w="835" w:type="dxa"/>
                                  <w:shd w:val="clear" w:color="auto" w:fill="E5B8B7" w:themeFill="accent2" w:themeFillTint="66"/>
                                  <w:vAlign w:val="center"/>
                                </w:tcPr>
                                <w:p w:rsidR="00D82C3A" w:rsidRDefault="00D82C3A" w:rsidP="00DA0F76">
                                  <w:pPr>
                                    <w:jc w:val="center"/>
                                  </w:pPr>
                                  <w:r>
                                    <w:rPr>
                                      <w:rFonts w:hint="cs"/>
                                      <w:rtl/>
                                    </w:rPr>
                                    <w:t>16.7</w:t>
                                  </w:r>
                                </w:p>
                              </w:tc>
                              <w:tc>
                                <w:tcPr>
                                  <w:tcW w:w="702"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vAlign w:val="center"/>
                                </w:tcPr>
                                <w:p w:rsidR="00D82C3A" w:rsidRPr="002C65D4" w:rsidRDefault="00D82C3A" w:rsidP="00DA0F76">
                                  <w:pPr>
                                    <w:rPr>
                                      <w:rFonts w:ascii="Arial" w:eastAsia="Arial" w:hAnsi="Arial" w:cs="Arial"/>
                                      <w:b/>
                                      <w:bCs/>
                                      <w:sz w:val="24"/>
                                      <w:szCs w:val="24"/>
                                      <w:rtl/>
                                    </w:rPr>
                                  </w:pPr>
                                </w:p>
                              </w:tc>
                            </w:tr>
                            <w:tr w:rsidR="00D82C3A" w:rsidTr="00A9397D">
                              <w:trPr>
                                <w:trHeight w:val="240"/>
                              </w:trPr>
                              <w:tc>
                                <w:tcPr>
                                  <w:tcW w:w="736" w:type="dxa"/>
                                  <w:vMerge w:val="restart"/>
                                  <w:shd w:val="clear" w:color="auto" w:fill="E5DFEC" w:themeFill="accent4" w:themeFillTint="33"/>
                                  <w:vAlign w:val="center"/>
                                </w:tcPr>
                                <w:p w:rsidR="00D82C3A" w:rsidRDefault="00D82C3A" w:rsidP="00DA0F76">
                                  <w:pPr>
                                    <w:jc w:val="center"/>
                                  </w:pPr>
                                  <w:r>
                                    <w:rPr>
                                      <w:rFonts w:hint="cs"/>
                                      <w:rtl/>
                                    </w:rPr>
                                    <w:t>5</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0.766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1.38</w:t>
                                  </w:r>
                                </w:p>
                              </w:tc>
                              <w:tc>
                                <w:tcPr>
                                  <w:tcW w:w="706" w:type="dxa"/>
                                  <w:shd w:val="clear" w:color="auto" w:fill="F79646" w:themeFill="accent6"/>
                                  <w:vAlign w:val="center"/>
                                </w:tcPr>
                                <w:p w:rsidR="00D82C3A" w:rsidRDefault="00D82C3A" w:rsidP="00DA0F76">
                                  <w:pPr>
                                    <w:jc w:val="center"/>
                                  </w:pPr>
                                  <w:r>
                                    <w:rPr>
                                      <w:rFonts w:hint="cs"/>
                                      <w:rtl/>
                                    </w:rPr>
                                    <w:t>28</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rFonts w:ascii="Arial" w:eastAsia="Arial" w:hAnsi="Arial" w:cs="Arial"/>
                                      <w:b/>
                                      <w:bCs/>
                                      <w:sz w:val="24"/>
                                      <w:szCs w:val="24"/>
                                      <w:rtl/>
                                    </w:rPr>
                                  </w:pPr>
                                  <w:r w:rsidRPr="002C65D4">
                                    <w:rPr>
                                      <w:rFonts w:ascii="Arial" w:eastAsia="Arial" w:hAnsi="Arial" w:cs="Arial" w:hint="cs"/>
                                      <w:b/>
                                      <w:bCs/>
                                      <w:sz w:val="24"/>
                                      <w:szCs w:val="24"/>
                                      <w:rtl/>
                                    </w:rPr>
                                    <w:t xml:space="preserve">توفر الإدارة فرصة للطعن في اعتراض الموظف على القرارات المتخذة ضده </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77.8</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8</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0.659</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30</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4</w:t>
                                  </w:r>
                                </w:p>
                              </w:tc>
                              <w:tc>
                                <w:tcPr>
                                  <w:tcW w:w="844" w:type="dxa"/>
                                  <w:shd w:val="clear" w:color="auto" w:fill="F79646" w:themeFill="accent6"/>
                                  <w:vAlign w:val="center"/>
                                </w:tcPr>
                                <w:p w:rsidR="00D82C3A" w:rsidRPr="009D3C2B" w:rsidRDefault="00D82C3A" w:rsidP="00DA0F76">
                                  <w:pPr>
                                    <w:jc w:val="center"/>
                                    <w:rPr>
                                      <w:b/>
                                      <w:bCs/>
                                    </w:rPr>
                                  </w:pPr>
                                  <w:r>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rPr>
                                      <w:rFonts w:ascii="Arial" w:eastAsia="Arial" w:hAnsi="Arial" w:cs="Arial"/>
                                      <w:b/>
                                      <w:bCs/>
                                      <w:sz w:val="24"/>
                                      <w:szCs w:val="24"/>
                                      <w:rtl/>
                                    </w:rPr>
                                  </w:pPr>
                                  <w:r w:rsidRPr="002C65D4">
                                    <w:rPr>
                                      <w:rFonts w:ascii="Arial" w:eastAsia="Arial" w:hAnsi="Arial" w:cs="Arial" w:hint="cs"/>
                                      <w:b/>
                                      <w:bCs/>
                                      <w:sz w:val="24"/>
                                      <w:szCs w:val="24"/>
                                      <w:rtl/>
                                    </w:rPr>
                                    <w:t>يطبق العدل في توزيع المهام على الموظفين</w:t>
                                  </w:r>
                                </w:p>
                              </w:tc>
                            </w:tr>
                            <w:tr w:rsidR="00D82C3A" w:rsidTr="00A9397D">
                              <w:trPr>
                                <w:trHeight w:val="285"/>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83.3</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11.1</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70"/>
                              </w:trPr>
                              <w:tc>
                                <w:tcPr>
                                  <w:tcW w:w="736" w:type="dxa"/>
                                  <w:vMerge w:val="restart"/>
                                  <w:shd w:val="clear" w:color="auto" w:fill="E5DFEC" w:themeFill="accent4" w:themeFillTint="33"/>
                                  <w:vAlign w:val="center"/>
                                </w:tcPr>
                                <w:p w:rsidR="00D82C3A" w:rsidRDefault="00D82C3A" w:rsidP="00DA0F76">
                                  <w:pPr>
                                    <w:jc w:val="center"/>
                                  </w:pPr>
                                  <w:r>
                                    <w:rPr>
                                      <w:rFonts w:hint="cs"/>
                                      <w:rtl/>
                                    </w:rPr>
                                    <w:t>7</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0.576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1.30</w:t>
                                  </w:r>
                                </w:p>
                              </w:tc>
                              <w:tc>
                                <w:tcPr>
                                  <w:tcW w:w="706" w:type="dxa"/>
                                  <w:shd w:val="clear" w:color="auto" w:fill="F79646" w:themeFill="accent6"/>
                                  <w:vAlign w:val="center"/>
                                </w:tcPr>
                                <w:p w:rsidR="00D82C3A" w:rsidRDefault="00D82C3A" w:rsidP="00DA0F76">
                                  <w:pPr>
                                    <w:jc w:val="center"/>
                                  </w:pPr>
                                  <w:r>
                                    <w:rPr>
                                      <w:rFonts w:hint="cs"/>
                                      <w:rtl/>
                                    </w:rPr>
                                    <w:t>27</w:t>
                                  </w:r>
                                </w:p>
                              </w:tc>
                              <w:tc>
                                <w:tcPr>
                                  <w:tcW w:w="835" w:type="dxa"/>
                                  <w:shd w:val="clear" w:color="auto" w:fill="F79646" w:themeFill="accent6"/>
                                  <w:vAlign w:val="center"/>
                                </w:tcPr>
                                <w:p w:rsidR="00D82C3A" w:rsidRDefault="00D82C3A" w:rsidP="00DA0F76">
                                  <w:pPr>
                                    <w:jc w:val="center"/>
                                  </w:pPr>
                                  <w:r>
                                    <w:rPr>
                                      <w:rFonts w:hint="cs"/>
                                      <w:rtl/>
                                    </w:rPr>
                                    <w:t>7</w:t>
                                  </w:r>
                                </w:p>
                              </w:tc>
                              <w:tc>
                                <w:tcPr>
                                  <w:tcW w:w="702" w:type="dxa"/>
                                  <w:shd w:val="clear" w:color="auto" w:fill="F79646" w:themeFill="accent6"/>
                                  <w:vAlign w:val="center"/>
                                </w:tcPr>
                                <w:p w:rsidR="00D82C3A" w:rsidRDefault="00D82C3A" w:rsidP="00DA0F76">
                                  <w:pPr>
                                    <w:jc w:val="center"/>
                                  </w:pPr>
                                  <w:r>
                                    <w:rPr>
                                      <w:rFonts w:hint="cs"/>
                                      <w:rtl/>
                                    </w:rPr>
                                    <w:t>2</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rFonts w:ascii="Arial" w:eastAsia="Arial" w:hAnsi="Arial" w:cs="Arial"/>
                                      <w:b/>
                                      <w:bCs/>
                                      <w:sz w:val="24"/>
                                      <w:szCs w:val="24"/>
                                      <w:rtl/>
                                    </w:rPr>
                                  </w:pPr>
                                  <w:r w:rsidRPr="00A9397D">
                                    <w:rPr>
                                      <w:rFonts w:ascii="Arial" w:eastAsia="Arial" w:hAnsi="Arial" w:cs="Arial" w:hint="cs"/>
                                      <w:b/>
                                      <w:bCs/>
                                      <w:sz w:val="24"/>
                                      <w:szCs w:val="24"/>
                                      <w:rtl/>
                                    </w:rPr>
                                    <w:t>يعزز القانون المساواة والعدل بين الموظفين في الحقوق والواجبات مما يسهم في تعزيز الأداء</w:t>
                                  </w:r>
                                  <w:r w:rsidRPr="002C65D4">
                                    <w:rPr>
                                      <w:rFonts w:ascii="Arial" w:eastAsia="Arial" w:hAnsi="Arial" w:cs="Arial" w:hint="cs"/>
                                      <w:b/>
                                      <w:bCs/>
                                      <w:rtl/>
                                    </w:rPr>
                                    <w:t xml:space="preserve"> </w:t>
                                  </w:r>
                                </w:p>
                              </w:tc>
                            </w:tr>
                            <w:tr w:rsidR="00D82C3A" w:rsidTr="00A9397D">
                              <w:trPr>
                                <w:trHeight w:val="270"/>
                              </w:trPr>
                              <w:tc>
                                <w:tcPr>
                                  <w:tcW w:w="736" w:type="dxa"/>
                                  <w:vMerge/>
                                  <w:tcBorders>
                                    <w:bottom w:val="single" w:sz="4" w:space="0" w:color="auto"/>
                                  </w:tcBorders>
                                  <w:shd w:val="clear" w:color="auto" w:fill="E5DFEC" w:themeFill="accent4" w:themeFillTint="33"/>
                                </w:tcPr>
                                <w:p w:rsidR="00D82C3A" w:rsidRDefault="00D82C3A" w:rsidP="00DA0F76"/>
                              </w:tc>
                              <w:tc>
                                <w:tcPr>
                                  <w:tcW w:w="817" w:type="dxa"/>
                                  <w:vMerge/>
                                  <w:shd w:val="clear" w:color="auto" w:fill="FBD4B4" w:themeFill="accent6" w:themeFillTint="66"/>
                                </w:tcPr>
                                <w:p w:rsidR="00D82C3A" w:rsidRDefault="00D82C3A" w:rsidP="00DA0F76"/>
                              </w:tc>
                              <w:tc>
                                <w:tcPr>
                                  <w:tcW w:w="856" w:type="dxa"/>
                                  <w:vMerge/>
                                  <w:tcBorders>
                                    <w:bottom w:val="single" w:sz="4" w:space="0" w:color="auto"/>
                                  </w:tcBorders>
                                  <w:shd w:val="clear" w:color="auto" w:fill="CCC0D9" w:themeFill="accent4" w:themeFillTint="66"/>
                                </w:tcPr>
                                <w:p w:rsidR="00D82C3A" w:rsidRDefault="00D82C3A" w:rsidP="00DA0F76"/>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75</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2" w:type="dxa"/>
                                  <w:shd w:val="clear" w:color="auto" w:fill="E5B8B7" w:themeFill="accent2" w:themeFillTint="66"/>
                                  <w:vAlign w:val="center"/>
                                </w:tcPr>
                                <w:p w:rsidR="00D82C3A" w:rsidRDefault="00D82C3A" w:rsidP="00DA0F76">
                                  <w:pPr>
                                    <w:jc w:val="center"/>
                                  </w:pPr>
                                  <w:r>
                                    <w:rPr>
                                      <w:rFonts w:hint="cs"/>
                                      <w:rtl/>
                                    </w:rPr>
                                    <w:t>5.6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DA0F76">
                                  <w:pPr>
                                    <w:jc w:val="right"/>
                                    <w:rPr>
                                      <w:rFonts w:ascii="Arial" w:eastAsia="Arial" w:hAnsi="Arial" w:cs="Arial"/>
                                      <w:b/>
                                      <w:bCs/>
                                      <w:sz w:val="24"/>
                                      <w:szCs w:val="24"/>
                                      <w:rtl/>
                                    </w:rPr>
                                  </w:pPr>
                                </w:p>
                              </w:tc>
                            </w:tr>
                            <w:tr w:rsidR="00D82C3A" w:rsidTr="00DA0F76">
                              <w:trPr>
                                <w:trHeight w:val="549"/>
                              </w:trPr>
                              <w:tc>
                                <w:tcPr>
                                  <w:tcW w:w="736" w:type="dxa"/>
                                  <w:tcBorders>
                                    <w:tr2bl w:val="single" w:sz="4" w:space="0" w:color="auto"/>
                                  </w:tcBorders>
                                  <w:shd w:val="clear" w:color="auto" w:fill="E5DFEC" w:themeFill="accent4" w:themeFillTint="33"/>
                                </w:tcPr>
                                <w:p w:rsidR="00D82C3A" w:rsidRDefault="00D82C3A" w:rsidP="00DA0F76"/>
                              </w:tc>
                              <w:tc>
                                <w:tcPr>
                                  <w:tcW w:w="817" w:type="dxa"/>
                                  <w:shd w:val="clear" w:color="auto" w:fill="FBD4B4" w:themeFill="accent6" w:themeFillTint="66"/>
                                </w:tcPr>
                                <w:p w:rsidR="00D82C3A" w:rsidRDefault="00D82C3A" w:rsidP="00DA0F76">
                                  <w:r>
                                    <w:rPr>
                                      <w:rFonts w:hint="cs"/>
                                      <w:rtl/>
                                    </w:rPr>
                                    <w:t>منخفض</w:t>
                                  </w:r>
                                </w:p>
                              </w:tc>
                              <w:tc>
                                <w:tcPr>
                                  <w:tcW w:w="856" w:type="dxa"/>
                                  <w:tcBorders>
                                    <w:tr2bl w:val="single" w:sz="4" w:space="0" w:color="auto"/>
                                  </w:tcBorders>
                                  <w:shd w:val="clear" w:color="auto" w:fill="CCC0D9" w:themeFill="accent4" w:themeFillTint="66"/>
                                </w:tcPr>
                                <w:p w:rsidR="00D82C3A" w:rsidRDefault="00D82C3A" w:rsidP="00DA0F76"/>
                              </w:tc>
                              <w:tc>
                                <w:tcPr>
                                  <w:tcW w:w="849" w:type="dxa"/>
                                  <w:shd w:val="clear" w:color="auto" w:fill="CCC0D9" w:themeFill="accent4" w:themeFillTint="66"/>
                                  <w:vAlign w:val="center"/>
                                </w:tcPr>
                                <w:p w:rsidR="00D82C3A" w:rsidRDefault="00D82C3A" w:rsidP="00DA0F76">
                                  <w:pPr>
                                    <w:jc w:val="center"/>
                                  </w:pPr>
                                  <w:r>
                                    <w:rPr>
                                      <w:rFonts w:hint="cs"/>
                                      <w:rtl/>
                                    </w:rPr>
                                    <w:t>1.563</w:t>
                                  </w:r>
                                </w:p>
                              </w:tc>
                              <w:tc>
                                <w:tcPr>
                                  <w:tcW w:w="6807" w:type="dxa"/>
                                  <w:gridSpan w:val="5"/>
                                  <w:shd w:val="clear" w:color="auto" w:fill="DBE5F1" w:themeFill="accent1" w:themeFillTint="33"/>
                                  <w:vAlign w:val="center"/>
                                </w:tcPr>
                                <w:p w:rsidR="00D82C3A" w:rsidRPr="009D3C2B" w:rsidRDefault="00D82C3A" w:rsidP="00DA0F76">
                                  <w:pPr>
                                    <w:jc w:val="center"/>
                                    <w:rPr>
                                      <w:b/>
                                      <w:bCs/>
                                      <w:sz w:val="24"/>
                                      <w:szCs w:val="24"/>
                                    </w:rPr>
                                  </w:pPr>
                                  <w:r w:rsidRPr="009D3C2B">
                                    <w:rPr>
                                      <w:rFonts w:ascii="Arial" w:eastAsia="Arial" w:hAnsi="Arial" w:cs="Arial" w:hint="cs"/>
                                      <w:b/>
                                      <w:bCs/>
                                      <w:sz w:val="24"/>
                                      <w:szCs w:val="24"/>
                                      <w:rtl/>
                                    </w:rPr>
                                    <w:t>المتوسط الحسابي المرجح</w:t>
                                  </w:r>
                                </w:p>
                              </w:tc>
                            </w:tr>
                          </w:tbl>
                          <w:p w:rsidR="00D82C3A" w:rsidRPr="00C7780F" w:rsidRDefault="00D82C3A" w:rsidP="00C7780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6" o:spid="_x0000_s1045" style="position:absolute;left:0;text-align:left;margin-left:-25.2pt;margin-top:18.15pt;width:507pt;height:312.7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">
                <v:textbox>
                  <w:txbxContent>
                    <w:tbl>
                      <w:tblPr>
                        <w:tblStyle w:val="a9"/>
                        <w:tblW w:w="10065" w:type="dxa"/>
                        <w:tblLook w:val="04A0" w:firstRow="1" w:lastRow="0" w:firstColumn="1" w:lastColumn="0" w:noHBand="0" w:noVBand="1"/>
                      </w:tblPr>
                      <w:tblGrid>
                        <w:gridCol w:w="736"/>
                        <w:gridCol w:w="817"/>
                        <w:gridCol w:w="856"/>
                        <w:gridCol w:w="849"/>
                        <w:gridCol w:w="706"/>
                        <w:gridCol w:w="835"/>
                        <w:gridCol w:w="702"/>
                        <w:gridCol w:w="844"/>
                        <w:gridCol w:w="3720"/>
                      </w:tblGrid>
                      <w:tr w:rsidR="00D82C3A" w:rsidTr="00A9397D">
                        <w:tc>
                          <w:tcPr>
                            <w:tcW w:w="736" w:type="dxa"/>
                            <w:shd w:val="clear" w:color="auto" w:fill="E5DFEC" w:themeFill="accent4" w:themeFillTint="33"/>
                            <w:vAlign w:val="center"/>
                          </w:tcPr>
                          <w:p w:rsidR="00D82C3A" w:rsidRPr="00E00048" w:rsidRDefault="00D82C3A" w:rsidP="00DA0F76">
                            <w:pPr>
                              <w:jc w:val="center"/>
                              <w:rPr>
                                <w:b/>
                                <w:bCs/>
                              </w:rPr>
                            </w:pPr>
                            <w:r w:rsidRPr="00E00048">
                              <w:rPr>
                                <w:rFonts w:hint="cs"/>
                                <w:b/>
                                <w:bCs/>
                                <w:rtl/>
                              </w:rPr>
                              <w:t>الترتيب</w:t>
                            </w:r>
                          </w:p>
                        </w:tc>
                        <w:tc>
                          <w:tcPr>
                            <w:tcW w:w="817" w:type="dxa"/>
                            <w:shd w:val="clear" w:color="auto" w:fill="FBD4B4" w:themeFill="accent6" w:themeFillTint="66"/>
                            <w:vAlign w:val="center"/>
                          </w:tcPr>
                          <w:p w:rsidR="00D82C3A" w:rsidRPr="00E00048" w:rsidRDefault="00D82C3A" w:rsidP="00DA0F76">
                            <w:pPr>
                              <w:jc w:val="center"/>
                              <w:rPr>
                                <w:b/>
                                <w:bCs/>
                              </w:rPr>
                            </w:pPr>
                            <w:r w:rsidRPr="00E00048">
                              <w:rPr>
                                <w:rFonts w:hint="cs"/>
                                <w:b/>
                                <w:bCs/>
                                <w:rtl/>
                              </w:rPr>
                              <w:t>درجة التبني</w:t>
                            </w:r>
                          </w:p>
                        </w:tc>
                        <w:tc>
                          <w:tcPr>
                            <w:tcW w:w="856"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الانحراف المعياري</w:t>
                            </w:r>
                          </w:p>
                        </w:tc>
                        <w:tc>
                          <w:tcPr>
                            <w:tcW w:w="849" w:type="dxa"/>
                            <w:shd w:val="clear" w:color="auto" w:fill="CCC0D9" w:themeFill="accent4" w:themeFillTint="66"/>
                            <w:vAlign w:val="center"/>
                          </w:tcPr>
                          <w:p w:rsidR="00D82C3A" w:rsidRPr="00E00048" w:rsidRDefault="00D82C3A" w:rsidP="00DA0F76">
                            <w:pPr>
                              <w:jc w:val="center"/>
                              <w:rPr>
                                <w:b/>
                                <w:bCs/>
                              </w:rPr>
                            </w:pPr>
                            <w:r w:rsidRPr="00E00048">
                              <w:rPr>
                                <w:rFonts w:hint="cs"/>
                                <w:b/>
                                <w:bCs/>
                                <w:rtl/>
                              </w:rPr>
                              <w:t>المتوسط الحسابي</w:t>
                            </w:r>
                          </w:p>
                        </w:tc>
                        <w:tc>
                          <w:tcPr>
                            <w:tcW w:w="706"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موافق</w:t>
                            </w:r>
                          </w:p>
                        </w:tc>
                        <w:tc>
                          <w:tcPr>
                            <w:tcW w:w="835"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محايد</w:t>
                            </w:r>
                          </w:p>
                        </w:tc>
                        <w:tc>
                          <w:tcPr>
                            <w:tcW w:w="702" w:type="dxa"/>
                            <w:shd w:val="clear" w:color="auto" w:fill="E5B8B7" w:themeFill="accent2" w:themeFillTint="66"/>
                            <w:vAlign w:val="center"/>
                          </w:tcPr>
                          <w:p w:rsidR="00D82C3A" w:rsidRPr="00E00048" w:rsidRDefault="00D82C3A" w:rsidP="00DA0F76">
                            <w:pPr>
                              <w:jc w:val="center"/>
                              <w:rPr>
                                <w:b/>
                                <w:bCs/>
                              </w:rPr>
                            </w:pPr>
                            <w:r>
                              <w:rPr>
                                <w:rFonts w:hint="cs"/>
                                <w:b/>
                                <w:bCs/>
                                <w:rtl/>
                              </w:rPr>
                              <w:t>لاا</w:t>
                            </w:r>
                            <w:r w:rsidRPr="00E00048">
                              <w:rPr>
                                <w:rFonts w:hint="cs"/>
                                <w:b/>
                                <w:bCs/>
                                <w:rtl/>
                              </w:rPr>
                              <w:t>وا</w:t>
                            </w:r>
                            <w:r>
                              <w:rPr>
                                <w:rFonts w:hint="cs"/>
                                <w:b/>
                                <w:bCs/>
                                <w:rtl/>
                              </w:rPr>
                              <w:t>ف</w:t>
                            </w:r>
                            <w:r w:rsidRPr="00E00048">
                              <w:rPr>
                                <w:rFonts w:hint="cs"/>
                                <w:b/>
                                <w:bCs/>
                                <w:rtl/>
                              </w:rPr>
                              <w:t>ق</w:t>
                            </w:r>
                          </w:p>
                        </w:tc>
                        <w:tc>
                          <w:tcPr>
                            <w:tcW w:w="844" w:type="dxa"/>
                            <w:shd w:val="clear" w:color="auto" w:fill="E5B8B7" w:themeFill="accent2" w:themeFillTint="66"/>
                            <w:vAlign w:val="center"/>
                          </w:tcPr>
                          <w:p w:rsidR="00D82C3A" w:rsidRPr="00E00048" w:rsidRDefault="00D82C3A" w:rsidP="00DA0F76">
                            <w:pPr>
                              <w:jc w:val="center"/>
                              <w:rPr>
                                <w:b/>
                                <w:bCs/>
                              </w:rPr>
                            </w:pPr>
                            <w:r w:rsidRPr="00E00048">
                              <w:rPr>
                                <w:rFonts w:hint="cs"/>
                                <w:b/>
                                <w:bCs/>
                                <w:rtl/>
                              </w:rPr>
                              <w:t>التكرارات والنسب المئوية</w:t>
                            </w:r>
                          </w:p>
                        </w:tc>
                        <w:tc>
                          <w:tcPr>
                            <w:tcW w:w="3720" w:type="dxa"/>
                            <w:tcBorders>
                              <w:tr2bl w:val="single" w:sz="4" w:space="0" w:color="auto"/>
                            </w:tcBorders>
                            <w:shd w:val="clear" w:color="auto" w:fill="DBE5F1" w:themeFill="accent1" w:themeFillTint="33"/>
                            <w:vAlign w:val="center"/>
                          </w:tcPr>
                          <w:p w:rsidR="00D82C3A" w:rsidRPr="00E00048" w:rsidRDefault="00D82C3A" w:rsidP="00DA0F76">
                            <w:pPr>
                              <w:rPr>
                                <w:b/>
                                <w:bCs/>
                                <w:rtl/>
                              </w:rPr>
                            </w:pPr>
                            <w:r>
                              <w:rPr>
                                <w:rFonts w:hint="cs"/>
                                <w:b/>
                                <w:bCs/>
                                <w:rtl/>
                              </w:rPr>
                              <w:t xml:space="preserve">                                    </w:t>
                            </w:r>
                            <w:r w:rsidRPr="00E00048">
                              <w:rPr>
                                <w:rFonts w:hint="cs"/>
                                <w:b/>
                                <w:bCs/>
                                <w:rtl/>
                              </w:rPr>
                              <w:t>الاختيار</w:t>
                            </w:r>
                          </w:p>
                          <w:p w:rsidR="00D82C3A" w:rsidRPr="00E00048" w:rsidRDefault="00D82C3A" w:rsidP="00DA0F76">
                            <w:pPr>
                              <w:rPr>
                                <w:b/>
                                <w:bCs/>
                                <w:rtl/>
                              </w:rPr>
                            </w:pPr>
                          </w:p>
                          <w:p w:rsidR="00D82C3A" w:rsidRPr="00E00048" w:rsidRDefault="00D82C3A" w:rsidP="00DA0F76">
                            <w:pPr>
                              <w:rPr>
                                <w:b/>
                                <w:bCs/>
                              </w:rPr>
                            </w:pPr>
                            <w:r w:rsidRPr="00E00048">
                              <w:rPr>
                                <w:rFonts w:hint="cs"/>
                                <w:b/>
                                <w:bCs/>
                                <w:rtl/>
                              </w:rPr>
                              <w:t>العبارة</w:t>
                            </w:r>
                          </w:p>
                        </w:tc>
                      </w:tr>
                      <w:tr w:rsidR="00D82C3A" w:rsidTr="00A9397D">
                        <w:trPr>
                          <w:trHeight w:val="223"/>
                        </w:trPr>
                        <w:tc>
                          <w:tcPr>
                            <w:tcW w:w="736" w:type="dxa"/>
                            <w:vMerge w:val="restart"/>
                            <w:shd w:val="clear" w:color="auto" w:fill="E5DFEC" w:themeFill="accent4" w:themeFillTint="33"/>
                            <w:vAlign w:val="center"/>
                          </w:tcPr>
                          <w:p w:rsidR="00D82C3A" w:rsidRDefault="00D82C3A" w:rsidP="00DA0F76">
                            <w:pPr>
                              <w:jc w:val="center"/>
                            </w:pPr>
                            <w:r>
                              <w:rPr>
                                <w:rFonts w:hint="cs"/>
                                <w:rtl/>
                              </w:rPr>
                              <w:t>2</w:t>
                            </w:r>
                          </w:p>
                        </w:tc>
                        <w:tc>
                          <w:tcPr>
                            <w:tcW w:w="817" w:type="dxa"/>
                            <w:vMerge w:val="restart"/>
                            <w:shd w:val="clear" w:color="auto" w:fill="FBD4B4" w:themeFill="accent6" w:themeFillTint="66"/>
                          </w:tcPr>
                          <w:p w:rsidR="00D82C3A" w:rsidRDefault="00D82C3A" w:rsidP="00DA0F76">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0.954</w:t>
                            </w:r>
                          </w:p>
                        </w:tc>
                        <w:tc>
                          <w:tcPr>
                            <w:tcW w:w="849" w:type="dxa"/>
                            <w:vMerge w:val="restart"/>
                            <w:shd w:val="clear" w:color="auto" w:fill="CCC0D9" w:themeFill="accent4" w:themeFillTint="66"/>
                            <w:vAlign w:val="center"/>
                          </w:tcPr>
                          <w:p w:rsidR="00D82C3A" w:rsidRDefault="00D82C3A" w:rsidP="00DA0F76">
                            <w:pPr>
                              <w:jc w:val="center"/>
                            </w:pPr>
                            <w:r>
                              <w:rPr>
                                <w:rFonts w:hint="cs"/>
                                <w:rtl/>
                              </w:rPr>
                              <w:t>2.05</w:t>
                            </w:r>
                          </w:p>
                        </w:tc>
                        <w:tc>
                          <w:tcPr>
                            <w:tcW w:w="706" w:type="dxa"/>
                            <w:shd w:val="clear" w:color="auto" w:fill="F79646" w:themeFill="accent6"/>
                            <w:vAlign w:val="center"/>
                          </w:tcPr>
                          <w:p w:rsidR="00D82C3A" w:rsidRDefault="00D82C3A" w:rsidP="00DA0F76">
                            <w:pPr>
                              <w:jc w:val="center"/>
                            </w:pPr>
                            <w:r>
                              <w:rPr>
                                <w:rFonts w:hint="cs"/>
                                <w:rtl/>
                              </w:rPr>
                              <w:t>15</w:t>
                            </w:r>
                          </w:p>
                        </w:tc>
                        <w:tc>
                          <w:tcPr>
                            <w:tcW w:w="835" w:type="dxa"/>
                            <w:shd w:val="clear" w:color="auto" w:fill="F79646" w:themeFill="accent6"/>
                            <w:vAlign w:val="center"/>
                          </w:tcPr>
                          <w:p w:rsidR="00D82C3A" w:rsidRDefault="00D82C3A" w:rsidP="00DA0F76">
                            <w:pPr>
                              <w:jc w:val="center"/>
                            </w:pPr>
                            <w:r>
                              <w:rPr>
                                <w:rFonts w:hint="cs"/>
                                <w:rtl/>
                              </w:rPr>
                              <w:t>4</w:t>
                            </w:r>
                          </w:p>
                        </w:tc>
                        <w:tc>
                          <w:tcPr>
                            <w:tcW w:w="702" w:type="dxa"/>
                            <w:shd w:val="clear" w:color="auto" w:fill="F79646" w:themeFill="accent6"/>
                            <w:vAlign w:val="center"/>
                          </w:tcPr>
                          <w:p w:rsidR="00D82C3A" w:rsidRDefault="00D82C3A" w:rsidP="00DA0F76">
                            <w:pPr>
                              <w:jc w:val="center"/>
                            </w:pPr>
                            <w:r>
                              <w:rPr>
                                <w:rFonts w:hint="cs"/>
                                <w:rtl/>
                              </w:rPr>
                              <w:t>17</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2"/>
                              <w:rPr>
                                <w:b/>
                                <w:bCs/>
                              </w:rPr>
                            </w:pPr>
                            <w:r w:rsidRPr="002C65D4">
                              <w:rPr>
                                <w:rFonts w:ascii="Arial" w:eastAsia="Arial" w:hAnsi="Arial" w:cs="Arial"/>
                                <w:b/>
                                <w:bCs/>
                                <w:sz w:val="24"/>
                                <w:szCs w:val="24"/>
                                <w:rtl/>
                              </w:rPr>
                              <w:t>لا يتم التمييز بين الموظفين في المؤسسة</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41.7</w:t>
                            </w:r>
                          </w:p>
                        </w:tc>
                        <w:tc>
                          <w:tcPr>
                            <w:tcW w:w="835" w:type="dxa"/>
                            <w:shd w:val="clear" w:color="auto" w:fill="E5B8B7" w:themeFill="accent2" w:themeFillTint="66"/>
                            <w:vAlign w:val="center"/>
                          </w:tcPr>
                          <w:p w:rsidR="00D82C3A" w:rsidRDefault="00D82C3A" w:rsidP="00DA0F76">
                            <w:pPr>
                              <w:jc w:val="center"/>
                            </w:pPr>
                            <w:r>
                              <w:rPr>
                                <w:rFonts w:hint="cs"/>
                                <w:rtl/>
                              </w:rPr>
                              <w:t>11.1</w:t>
                            </w:r>
                          </w:p>
                        </w:tc>
                        <w:tc>
                          <w:tcPr>
                            <w:tcW w:w="702" w:type="dxa"/>
                            <w:shd w:val="clear" w:color="auto" w:fill="E5B8B7" w:themeFill="accent2" w:themeFillTint="66"/>
                            <w:vAlign w:val="center"/>
                          </w:tcPr>
                          <w:p w:rsidR="00D82C3A" w:rsidRDefault="00D82C3A" w:rsidP="00DA0F76">
                            <w:pPr>
                              <w:jc w:val="center"/>
                            </w:pPr>
                            <w:r>
                              <w:rPr>
                                <w:rFonts w:hint="cs"/>
                                <w:rtl/>
                              </w:rPr>
                              <w:t>47.2</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85"/>
                        </w:trPr>
                        <w:tc>
                          <w:tcPr>
                            <w:tcW w:w="736" w:type="dxa"/>
                            <w:vMerge w:val="restart"/>
                            <w:shd w:val="clear" w:color="auto" w:fill="E5DFEC" w:themeFill="accent4" w:themeFillTint="33"/>
                            <w:vAlign w:val="center"/>
                          </w:tcPr>
                          <w:p w:rsidR="00D82C3A" w:rsidRDefault="00D82C3A" w:rsidP="00DA0F76">
                            <w:pPr>
                              <w:jc w:val="center"/>
                            </w:pPr>
                            <w:r>
                              <w:rPr>
                                <w:rFonts w:hint="cs"/>
                                <w:rtl/>
                              </w:rPr>
                              <w:t>1</w:t>
                            </w:r>
                          </w:p>
                        </w:tc>
                        <w:tc>
                          <w:tcPr>
                            <w:tcW w:w="817" w:type="dxa"/>
                            <w:vMerge w:val="restart"/>
                            <w:shd w:val="clear" w:color="auto" w:fill="FBD4B4" w:themeFill="accent6" w:themeFillTint="66"/>
                          </w:tcPr>
                          <w:p w:rsidR="00D82C3A" w:rsidRDefault="00D82C3A" w:rsidP="00DA0F76">
                            <w:r>
                              <w:rPr>
                                <w:rFonts w:hint="cs"/>
                                <w:rtl/>
                              </w:rPr>
                              <w:t>متوسط</w:t>
                            </w:r>
                          </w:p>
                        </w:tc>
                        <w:tc>
                          <w:tcPr>
                            <w:tcW w:w="856" w:type="dxa"/>
                            <w:vMerge w:val="restart"/>
                            <w:shd w:val="clear" w:color="auto" w:fill="CCC0D9" w:themeFill="accent4" w:themeFillTint="66"/>
                            <w:vAlign w:val="center"/>
                          </w:tcPr>
                          <w:p w:rsidR="00D82C3A" w:rsidRDefault="00D82C3A" w:rsidP="00DA0F76">
                            <w:pPr>
                              <w:jc w:val="center"/>
                            </w:pPr>
                            <w:r>
                              <w:rPr>
                                <w:rFonts w:hint="cs"/>
                                <w:rtl/>
                              </w:rPr>
                              <w:t>0.860</w:t>
                            </w:r>
                          </w:p>
                        </w:tc>
                        <w:tc>
                          <w:tcPr>
                            <w:tcW w:w="849" w:type="dxa"/>
                            <w:vMerge w:val="restart"/>
                            <w:shd w:val="clear" w:color="auto" w:fill="CCC0D9" w:themeFill="accent4" w:themeFillTint="66"/>
                            <w:vAlign w:val="center"/>
                          </w:tcPr>
                          <w:p w:rsidR="00D82C3A" w:rsidRDefault="00D82C3A" w:rsidP="00DA0F76">
                            <w:pPr>
                              <w:jc w:val="center"/>
                            </w:pPr>
                            <w:r>
                              <w:rPr>
                                <w:rFonts w:hint="cs"/>
                                <w:rtl/>
                              </w:rPr>
                              <w:t>2.05</w:t>
                            </w:r>
                          </w:p>
                        </w:tc>
                        <w:tc>
                          <w:tcPr>
                            <w:tcW w:w="706" w:type="dxa"/>
                            <w:shd w:val="clear" w:color="auto" w:fill="F79646" w:themeFill="accent6"/>
                            <w:vAlign w:val="center"/>
                          </w:tcPr>
                          <w:p w:rsidR="00D82C3A" w:rsidRDefault="00D82C3A" w:rsidP="00DA0F76">
                            <w:pPr>
                              <w:jc w:val="center"/>
                            </w:pPr>
                            <w:r>
                              <w:rPr>
                                <w:rFonts w:hint="cs"/>
                                <w:rtl/>
                              </w:rPr>
                              <w:t>12</w:t>
                            </w:r>
                          </w:p>
                        </w:tc>
                        <w:tc>
                          <w:tcPr>
                            <w:tcW w:w="835" w:type="dxa"/>
                            <w:shd w:val="clear" w:color="auto" w:fill="F79646" w:themeFill="accent6"/>
                            <w:vAlign w:val="center"/>
                          </w:tcPr>
                          <w:p w:rsidR="00D82C3A" w:rsidRDefault="00D82C3A" w:rsidP="00DA0F76">
                            <w:pPr>
                              <w:jc w:val="center"/>
                            </w:pPr>
                            <w:r>
                              <w:rPr>
                                <w:rFonts w:hint="cs"/>
                                <w:rtl/>
                              </w:rPr>
                              <w:t>10</w:t>
                            </w:r>
                          </w:p>
                        </w:tc>
                        <w:tc>
                          <w:tcPr>
                            <w:tcW w:w="702" w:type="dxa"/>
                            <w:shd w:val="clear" w:color="auto" w:fill="F79646" w:themeFill="accent6"/>
                            <w:vAlign w:val="center"/>
                          </w:tcPr>
                          <w:p w:rsidR="00D82C3A" w:rsidRDefault="00D82C3A" w:rsidP="00DA0F76">
                            <w:pPr>
                              <w:jc w:val="center"/>
                            </w:pPr>
                            <w:r>
                              <w:rPr>
                                <w:rFonts w:hint="cs"/>
                                <w:rtl/>
                              </w:rPr>
                              <w:t>14</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tcPr>
                          <w:p w:rsidR="00D82C3A" w:rsidRPr="002C65D4" w:rsidRDefault="00D82C3A" w:rsidP="00DA0F76">
                            <w:pPr>
                              <w:rPr>
                                <w:b/>
                                <w:bCs/>
                              </w:rPr>
                            </w:pPr>
                            <w:r w:rsidRPr="002C65D4">
                              <w:rPr>
                                <w:rFonts w:ascii="Arial" w:eastAsia="Arial" w:hAnsi="Arial" w:cs="Arial"/>
                                <w:b/>
                                <w:bCs/>
                                <w:sz w:val="24"/>
                                <w:szCs w:val="24"/>
                                <w:rtl/>
                              </w:rPr>
                              <w:t>تحرص الإدارة على استفادة كامل الموظفين من الأنشطة والفعاليات</w:t>
                            </w:r>
                          </w:p>
                        </w:tc>
                      </w:tr>
                      <w:tr w:rsidR="00D82C3A" w:rsidTr="00A9397D">
                        <w:trPr>
                          <w:trHeight w:val="27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33.3</w:t>
                            </w:r>
                          </w:p>
                        </w:tc>
                        <w:tc>
                          <w:tcPr>
                            <w:tcW w:w="835" w:type="dxa"/>
                            <w:shd w:val="clear" w:color="auto" w:fill="E5B8B7" w:themeFill="accent2" w:themeFillTint="66"/>
                            <w:vAlign w:val="center"/>
                          </w:tcPr>
                          <w:p w:rsidR="00D82C3A" w:rsidRDefault="00D82C3A" w:rsidP="00DA0F76">
                            <w:pPr>
                              <w:jc w:val="center"/>
                            </w:pPr>
                            <w:r>
                              <w:rPr>
                                <w:rFonts w:hint="cs"/>
                                <w:rtl/>
                              </w:rPr>
                              <w:t>27.8</w:t>
                            </w:r>
                          </w:p>
                        </w:tc>
                        <w:tc>
                          <w:tcPr>
                            <w:tcW w:w="702" w:type="dxa"/>
                            <w:shd w:val="clear" w:color="auto" w:fill="E5B8B7" w:themeFill="accent2" w:themeFillTint="66"/>
                            <w:vAlign w:val="center"/>
                          </w:tcPr>
                          <w:p w:rsidR="00D82C3A" w:rsidRDefault="00D82C3A" w:rsidP="00DA0F76">
                            <w:pPr>
                              <w:jc w:val="center"/>
                            </w:pPr>
                            <w:r>
                              <w:rPr>
                                <w:rFonts w:hint="cs"/>
                                <w:rtl/>
                              </w:rPr>
                              <w:t>38.9</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3</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0.925</w:t>
                            </w:r>
                          </w:p>
                        </w:tc>
                        <w:tc>
                          <w:tcPr>
                            <w:tcW w:w="849" w:type="dxa"/>
                            <w:vMerge w:val="restart"/>
                            <w:shd w:val="clear" w:color="auto" w:fill="CCC0D9" w:themeFill="accent4" w:themeFillTint="66"/>
                            <w:vAlign w:val="center"/>
                          </w:tcPr>
                          <w:p w:rsidR="00D82C3A" w:rsidRDefault="00D82C3A" w:rsidP="00DA0F76">
                            <w:pPr>
                              <w:jc w:val="center"/>
                            </w:pPr>
                            <w:r>
                              <w:rPr>
                                <w:rFonts w:hint="cs"/>
                                <w:rtl/>
                              </w:rPr>
                              <w:t>1.66</w:t>
                            </w:r>
                          </w:p>
                        </w:tc>
                        <w:tc>
                          <w:tcPr>
                            <w:tcW w:w="706" w:type="dxa"/>
                            <w:shd w:val="clear" w:color="auto" w:fill="F79646" w:themeFill="accent6"/>
                            <w:vAlign w:val="center"/>
                          </w:tcPr>
                          <w:p w:rsidR="00D82C3A" w:rsidRDefault="00D82C3A" w:rsidP="00DA0F76">
                            <w:pPr>
                              <w:jc w:val="center"/>
                            </w:pPr>
                            <w:r>
                              <w:rPr>
                                <w:rFonts w:hint="cs"/>
                                <w:rtl/>
                              </w:rPr>
                              <w:t>23</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11</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4"/>
                              <w:rPr>
                                <w:b/>
                                <w:bCs/>
                              </w:rPr>
                            </w:pPr>
                            <w:r w:rsidRPr="002C65D4">
                              <w:rPr>
                                <w:rFonts w:ascii="Arial" w:eastAsia="Arial" w:hAnsi="Arial" w:cs="Arial"/>
                                <w:b/>
                                <w:bCs/>
                                <w:sz w:val="24"/>
                                <w:szCs w:val="24"/>
                                <w:rtl/>
                              </w:rPr>
                              <w:t>تتبع المصالح الإدارية لوائح عادلة في ترقية الموظفين بناء على أدائهم وتطوره</w:t>
                            </w:r>
                          </w:p>
                        </w:tc>
                      </w:tr>
                      <w:tr w:rsidR="00D82C3A" w:rsidTr="00A9397D">
                        <w:trPr>
                          <w:trHeight w:val="285"/>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63.9</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30.6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6</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0.576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1.30</w:t>
                            </w:r>
                          </w:p>
                        </w:tc>
                        <w:tc>
                          <w:tcPr>
                            <w:tcW w:w="706" w:type="dxa"/>
                            <w:shd w:val="clear" w:color="auto" w:fill="F79646" w:themeFill="accent6"/>
                            <w:vAlign w:val="center"/>
                          </w:tcPr>
                          <w:p w:rsidR="00D82C3A" w:rsidRDefault="00D82C3A" w:rsidP="00DA0F76">
                            <w:pPr>
                              <w:jc w:val="center"/>
                            </w:pPr>
                            <w:r>
                              <w:rPr>
                                <w:rFonts w:hint="cs"/>
                                <w:rtl/>
                              </w:rPr>
                              <w:t>27</w:t>
                            </w:r>
                          </w:p>
                        </w:tc>
                        <w:tc>
                          <w:tcPr>
                            <w:tcW w:w="835" w:type="dxa"/>
                            <w:shd w:val="clear" w:color="auto" w:fill="F79646" w:themeFill="accent6"/>
                            <w:vAlign w:val="center"/>
                          </w:tcPr>
                          <w:p w:rsidR="00D82C3A" w:rsidRDefault="00D82C3A" w:rsidP="00DA0F76">
                            <w:pPr>
                              <w:jc w:val="center"/>
                            </w:pPr>
                            <w:r>
                              <w:rPr>
                                <w:rFonts w:hint="cs"/>
                                <w:rtl/>
                              </w:rPr>
                              <w:t>7</w:t>
                            </w:r>
                          </w:p>
                        </w:tc>
                        <w:tc>
                          <w:tcPr>
                            <w:tcW w:w="702" w:type="dxa"/>
                            <w:shd w:val="clear" w:color="auto" w:fill="F79646" w:themeFill="accent6"/>
                            <w:vAlign w:val="center"/>
                          </w:tcPr>
                          <w:p w:rsidR="00D82C3A" w:rsidRDefault="00D82C3A" w:rsidP="00DA0F76">
                            <w:pPr>
                              <w:jc w:val="center"/>
                            </w:pPr>
                            <w:r>
                              <w:rPr>
                                <w:rFonts w:hint="cs"/>
                                <w:rtl/>
                              </w:rPr>
                              <w:t>2</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2"/>
                              <w:rPr>
                                <w:b/>
                                <w:bCs/>
                              </w:rPr>
                            </w:pPr>
                            <w:r w:rsidRPr="002C65D4">
                              <w:rPr>
                                <w:rFonts w:ascii="Arial" w:eastAsia="Arial" w:hAnsi="Arial" w:cs="Arial"/>
                                <w:b/>
                                <w:bCs/>
                                <w:sz w:val="24"/>
                                <w:szCs w:val="24"/>
                                <w:rtl/>
                              </w:rPr>
                              <w:t>تتوفر قواعد عادلة في صرف المكافئات على الموظفين دون تمييز</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75</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2" w:type="dxa"/>
                            <w:shd w:val="clear" w:color="auto" w:fill="E5B8B7" w:themeFill="accent2" w:themeFillTint="66"/>
                            <w:vAlign w:val="center"/>
                          </w:tcPr>
                          <w:p w:rsidR="00D82C3A" w:rsidRDefault="00D82C3A" w:rsidP="00DA0F76">
                            <w:pPr>
                              <w:jc w:val="center"/>
                            </w:pPr>
                            <w:r>
                              <w:rPr>
                                <w:rFonts w:hint="cs"/>
                                <w:rtl/>
                              </w:rPr>
                              <w:t>5.6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70"/>
                        </w:trPr>
                        <w:tc>
                          <w:tcPr>
                            <w:tcW w:w="736" w:type="dxa"/>
                            <w:vMerge w:val="restart"/>
                            <w:shd w:val="clear" w:color="auto" w:fill="E5DFEC" w:themeFill="accent4" w:themeFillTint="33"/>
                            <w:vAlign w:val="center"/>
                          </w:tcPr>
                          <w:p w:rsidR="00D82C3A" w:rsidRDefault="00D82C3A" w:rsidP="00DA0F76">
                            <w:pPr>
                              <w:jc w:val="center"/>
                            </w:pPr>
                            <w:r>
                              <w:rPr>
                                <w:rFonts w:hint="cs"/>
                                <w:rtl/>
                              </w:rPr>
                              <w:t>4</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0.774</w:t>
                            </w:r>
                          </w:p>
                        </w:tc>
                        <w:tc>
                          <w:tcPr>
                            <w:tcW w:w="849" w:type="dxa"/>
                            <w:vMerge w:val="restart"/>
                            <w:shd w:val="clear" w:color="auto" w:fill="CCC0D9" w:themeFill="accent4" w:themeFillTint="66"/>
                            <w:vAlign w:val="center"/>
                          </w:tcPr>
                          <w:p w:rsidR="00D82C3A" w:rsidRDefault="00D82C3A" w:rsidP="00DA0F76">
                            <w:pPr>
                              <w:jc w:val="center"/>
                            </w:pPr>
                            <w:r>
                              <w:rPr>
                                <w:rFonts w:hint="cs"/>
                                <w:rtl/>
                              </w:rPr>
                              <w:t>1.50</w:t>
                            </w:r>
                          </w:p>
                        </w:tc>
                        <w:tc>
                          <w:tcPr>
                            <w:tcW w:w="706" w:type="dxa"/>
                            <w:shd w:val="clear" w:color="auto" w:fill="F79646" w:themeFill="accent6"/>
                            <w:vAlign w:val="center"/>
                          </w:tcPr>
                          <w:p w:rsidR="00D82C3A" w:rsidRDefault="00D82C3A" w:rsidP="00DA0F76">
                            <w:pPr>
                              <w:jc w:val="center"/>
                            </w:pPr>
                            <w:r>
                              <w:rPr>
                                <w:rFonts w:hint="cs"/>
                                <w:rtl/>
                              </w:rPr>
                              <w:t>24</w:t>
                            </w:r>
                          </w:p>
                        </w:tc>
                        <w:tc>
                          <w:tcPr>
                            <w:tcW w:w="835" w:type="dxa"/>
                            <w:shd w:val="clear" w:color="auto" w:fill="F79646" w:themeFill="accent6"/>
                            <w:vAlign w:val="center"/>
                          </w:tcPr>
                          <w:p w:rsidR="00D82C3A" w:rsidRDefault="00D82C3A" w:rsidP="00DA0F76">
                            <w:pPr>
                              <w:jc w:val="center"/>
                            </w:pPr>
                            <w:r>
                              <w:rPr>
                                <w:rFonts w:hint="cs"/>
                                <w:rtl/>
                              </w:rPr>
                              <w:t>6</w:t>
                            </w:r>
                          </w:p>
                        </w:tc>
                        <w:tc>
                          <w:tcPr>
                            <w:tcW w:w="702"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b/>
                                <w:bCs/>
                              </w:rPr>
                            </w:pPr>
                            <w:r w:rsidRPr="002C65D4">
                              <w:rPr>
                                <w:rFonts w:ascii="Arial" w:eastAsia="Arial" w:hAnsi="Arial" w:cs="Arial"/>
                                <w:b/>
                                <w:bCs/>
                                <w:sz w:val="24"/>
                                <w:szCs w:val="24"/>
                                <w:rtl/>
                              </w:rPr>
                              <w:t>يتم تطبيق سياسة العقوبات على جميع الموظفين بكل مستوياتهم دون تمييز</w:t>
                            </w:r>
                          </w:p>
                        </w:tc>
                      </w:tr>
                      <w:tr w:rsidR="00D82C3A" w:rsidTr="00A9397D">
                        <w:trPr>
                          <w:trHeight w:val="24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66.7</w:t>
                            </w:r>
                          </w:p>
                        </w:tc>
                        <w:tc>
                          <w:tcPr>
                            <w:tcW w:w="835" w:type="dxa"/>
                            <w:shd w:val="clear" w:color="auto" w:fill="E5B8B7" w:themeFill="accent2" w:themeFillTint="66"/>
                            <w:vAlign w:val="center"/>
                          </w:tcPr>
                          <w:p w:rsidR="00D82C3A" w:rsidRDefault="00D82C3A" w:rsidP="00DA0F76">
                            <w:pPr>
                              <w:jc w:val="center"/>
                            </w:pPr>
                            <w:r>
                              <w:rPr>
                                <w:rFonts w:hint="cs"/>
                                <w:rtl/>
                              </w:rPr>
                              <w:t>16.7</w:t>
                            </w:r>
                          </w:p>
                        </w:tc>
                        <w:tc>
                          <w:tcPr>
                            <w:tcW w:w="702"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vAlign w:val="center"/>
                          </w:tcPr>
                          <w:p w:rsidR="00D82C3A" w:rsidRPr="002C65D4" w:rsidRDefault="00D82C3A" w:rsidP="00DA0F76">
                            <w:pPr>
                              <w:rPr>
                                <w:rFonts w:ascii="Arial" w:eastAsia="Arial" w:hAnsi="Arial" w:cs="Arial"/>
                                <w:b/>
                                <w:bCs/>
                                <w:sz w:val="24"/>
                                <w:szCs w:val="24"/>
                                <w:rtl/>
                              </w:rPr>
                            </w:pPr>
                          </w:p>
                        </w:tc>
                      </w:tr>
                      <w:tr w:rsidR="00D82C3A" w:rsidTr="00A9397D">
                        <w:trPr>
                          <w:trHeight w:val="240"/>
                        </w:trPr>
                        <w:tc>
                          <w:tcPr>
                            <w:tcW w:w="736" w:type="dxa"/>
                            <w:vMerge w:val="restart"/>
                            <w:shd w:val="clear" w:color="auto" w:fill="E5DFEC" w:themeFill="accent4" w:themeFillTint="33"/>
                            <w:vAlign w:val="center"/>
                          </w:tcPr>
                          <w:p w:rsidR="00D82C3A" w:rsidRDefault="00D82C3A" w:rsidP="00DA0F76">
                            <w:pPr>
                              <w:jc w:val="center"/>
                            </w:pPr>
                            <w:r>
                              <w:rPr>
                                <w:rFonts w:hint="cs"/>
                                <w:rtl/>
                              </w:rPr>
                              <w:t>5</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0.766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1.38</w:t>
                            </w:r>
                          </w:p>
                        </w:tc>
                        <w:tc>
                          <w:tcPr>
                            <w:tcW w:w="706" w:type="dxa"/>
                            <w:shd w:val="clear" w:color="auto" w:fill="F79646" w:themeFill="accent6"/>
                            <w:vAlign w:val="center"/>
                          </w:tcPr>
                          <w:p w:rsidR="00D82C3A" w:rsidRDefault="00D82C3A" w:rsidP="00DA0F76">
                            <w:pPr>
                              <w:jc w:val="center"/>
                            </w:pPr>
                            <w:r>
                              <w:rPr>
                                <w:rFonts w:hint="cs"/>
                                <w:rtl/>
                              </w:rPr>
                              <w:t>28</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6</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rFonts w:ascii="Arial" w:eastAsia="Arial" w:hAnsi="Arial" w:cs="Arial"/>
                                <w:b/>
                                <w:bCs/>
                                <w:sz w:val="24"/>
                                <w:szCs w:val="24"/>
                                <w:rtl/>
                              </w:rPr>
                            </w:pPr>
                            <w:r w:rsidRPr="002C65D4">
                              <w:rPr>
                                <w:rFonts w:ascii="Arial" w:eastAsia="Arial" w:hAnsi="Arial" w:cs="Arial" w:hint="cs"/>
                                <w:b/>
                                <w:bCs/>
                                <w:sz w:val="24"/>
                                <w:szCs w:val="24"/>
                                <w:rtl/>
                              </w:rPr>
                              <w:t xml:space="preserve">توفر الإدارة فرصة للطعن في اعتراض الموظف على القرارات المتخذة ضده </w:t>
                            </w:r>
                          </w:p>
                        </w:tc>
                      </w:tr>
                      <w:tr w:rsidR="00D82C3A" w:rsidTr="00A9397D">
                        <w:trPr>
                          <w:trHeight w:val="300"/>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77.8</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16.7</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55"/>
                        </w:trPr>
                        <w:tc>
                          <w:tcPr>
                            <w:tcW w:w="736" w:type="dxa"/>
                            <w:vMerge w:val="restart"/>
                            <w:shd w:val="clear" w:color="auto" w:fill="E5DFEC" w:themeFill="accent4" w:themeFillTint="33"/>
                            <w:vAlign w:val="center"/>
                          </w:tcPr>
                          <w:p w:rsidR="00D82C3A" w:rsidRDefault="00D82C3A" w:rsidP="00DA0F76">
                            <w:pPr>
                              <w:jc w:val="center"/>
                            </w:pPr>
                            <w:r>
                              <w:rPr>
                                <w:rFonts w:hint="cs"/>
                                <w:rtl/>
                              </w:rPr>
                              <w:t>8</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0.659</w:t>
                            </w:r>
                          </w:p>
                        </w:tc>
                        <w:tc>
                          <w:tcPr>
                            <w:tcW w:w="849" w:type="dxa"/>
                            <w:vMerge w:val="restart"/>
                            <w:shd w:val="clear" w:color="auto" w:fill="CCC0D9" w:themeFill="accent4" w:themeFillTint="66"/>
                            <w:vAlign w:val="center"/>
                          </w:tcPr>
                          <w:p w:rsidR="00D82C3A" w:rsidRDefault="00D82C3A" w:rsidP="00DA0F76">
                            <w:pPr>
                              <w:jc w:val="center"/>
                            </w:pPr>
                            <w:r>
                              <w:rPr>
                                <w:rFonts w:hint="cs"/>
                                <w:rtl/>
                              </w:rPr>
                              <w:t>1.27</w:t>
                            </w:r>
                          </w:p>
                        </w:tc>
                        <w:tc>
                          <w:tcPr>
                            <w:tcW w:w="706" w:type="dxa"/>
                            <w:shd w:val="clear" w:color="auto" w:fill="F79646" w:themeFill="accent6"/>
                            <w:vAlign w:val="center"/>
                          </w:tcPr>
                          <w:p w:rsidR="00D82C3A" w:rsidRDefault="00D82C3A" w:rsidP="00DA0F76">
                            <w:pPr>
                              <w:jc w:val="center"/>
                            </w:pPr>
                            <w:r>
                              <w:rPr>
                                <w:rFonts w:hint="cs"/>
                                <w:rtl/>
                              </w:rPr>
                              <w:t>30</w:t>
                            </w:r>
                          </w:p>
                        </w:tc>
                        <w:tc>
                          <w:tcPr>
                            <w:tcW w:w="835" w:type="dxa"/>
                            <w:shd w:val="clear" w:color="auto" w:fill="F79646" w:themeFill="accent6"/>
                            <w:vAlign w:val="center"/>
                          </w:tcPr>
                          <w:p w:rsidR="00D82C3A" w:rsidRDefault="00D82C3A" w:rsidP="00DA0F76">
                            <w:pPr>
                              <w:jc w:val="center"/>
                            </w:pPr>
                            <w:r>
                              <w:rPr>
                                <w:rFonts w:hint="cs"/>
                                <w:rtl/>
                              </w:rPr>
                              <w:t>2</w:t>
                            </w:r>
                          </w:p>
                        </w:tc>
                        <w:tc>
                          <w:tcPr>
                            <w:tcW w:w="702" w:type="dxa"/>
                            <w:shd w:val="clear" w:color="auto" w:fill="F79646" w:themeFill="accent6"/>
                            <w:vAlign w:val="center"/>
                          </w:tcPr>
                          <w:p w:rsidR="00D82C3A" w:rsidRDefault="00D82C3A" w:rsidP="00DA0F76">
                            <w:pPr>
                              <w:jc w:val="center"/>
                            </w:pPr>
                            <w:r>
                              <w:rPr>
                                <w:rFonts w:hint="cs"/>
                                <w:rtl/>
                              </w:rPr>
                              <w:t>4</w:t>
                            </w:r>
                          </w:p>
                        </w:tc>
                        <w:tc>
                          <w:tcPr>
                            <w:tcW w:w="844" w:type="dxa"/>
                            <w:shd w:val="clear" w:color="auto" w:fill="F79646" w:themeFill="accent6"/>
                            <w:vAlign w:val="center"/>
                          </w:tcPr>
                          <w:p w:rsidR="00D82C3A" w:rsidRPr="009D3C2B" w:rsidRDefault="00D82C3A" w:rsidP="00DA0F76">
                            <w:pPr>
                              <w:jc w:val="center"/>
                              <w:rPr>
                                <w:b/>
                                <w:bCs/>
                              </w:rPr>
                            </w:pPr>
                            <w:r>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rPr>
                                <w:rFonts w:ascii="Arial" w:eastAsia="Arial" w:hAnsi="Arial" w:cs="Arial"/>
                                <w:b/>
                                <w:bCs/>
                                <w:sz w:val="24"/>
                                <w:szCs w:val="24"/>
                                <w:rtl/>
                              </w:rPr>
                            </w:pPr>
                            <w:r w:rsidRPr="002C65D4">
                              <w:rPr>
                                <w:rFonts w:ascii="Arial" w:eastAsia="Arial" w:hAnsi="Arial" w:cs="Arial" w:hint="cs"/>
                                <w:b/>
                                <w:bCs/>
                                <w:sz w:val="24"/>
                                <w:szCs w:val="24"/>
                                <w:rtl/>
                              </w:rPr>
                              <w:t>يطبق العدل في توزيع المهام على الموظفين</w:t>
                            </w:r>
                          </w:p>
                        </w:tc>
                      </w:tr>
                      <w:tr w:rsidR="00D82C3A" w:rsidTr="00A9397D">
                        <w:trPr>
                          <w:trHeight w:val="285"/>
                        </w:trPr>
                        <w:tc>
                          <w:tcPr>
                            <w:tcW w:w="736" w:type="dxa"/>
                            <w:vMerge/>
                            <w:shd w:val="clear" w:color="auto" w:fill="E5DFEC" w:themeFill="accent4" w:themeFillTint="33"/>
                            <w:vAlign w:val="center"/>
                          </w:tcPr>
                          <w:p w:rsidR="00D82C3A" w:rsidRDefault="00D82C3A" w:rsidP="00DA0F76">
                            <w:pPr>
                              <w:jc w:val="center"/>
                            </w:pPr>
                          </w:p>
                        </w:tc>
                        <w:tc>
                          <w:tcPr>
                            <w:tcW w:w="817" w:type="dxa"/>
                            <w:vMerge/>
                            <w:shd w:val="clear" w:color="auto" w:fill="FBD4B4" w:themeFill="accent6" w:themeFillTint="66"/>
                          </w:tcPr>
                          <w:p w:rsidR="00D82C3A" w:rsidRDefault="00D82C3A" w:rsidP="00DA0F76"/>
                        </w:tc>
                        <w:tc>
                          <w:tcPr>
                            <w:tcW w:w="856" w:type="dxa"/>
                            <w:vMerge/>
                            <w:shd w:val="clear" w:color="auto" w:fill="CCC0D9" w:themeFill="accent4" w:themeFillTint="66"/>
                            <w:vAlign w:val="center"/>
                          </w:tcPr>
                          <w:p w:rsidR="00D82C3A" w:rsidRDefault="00D82C3A" w:rsidP="00DA0F76">
                            <w:pPr>
                              <w:jc w:val="center"/>
                            </w:pPr>
                          </w:p>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83.3</w:t>
                            </w:r>
                          </w:p>
                        </w:tc>
                        <w:tc>
                          <w:tcPr>
                            <w:tcW w:w="835" w:type="dxa"/>
                            <w:shd w:val="clear" w:color="auto" w:fill="E5B8B7" w:themeFill="accent2" w:themeFillTint="66"/>
                            <w:vAlign w:val="center"/>
                          </w:tcPr>
                          <w:p w:rsidR="00D82C3A" w:rsidRDefault="00D82C3A" w:rsidP="00DA0F76">
                            <w:pPr>
                              <w:jc w:val="center"/>
                            </w:pPr>
                            <w:r>
                              <w:rPr>
                                <w:rFonts w:hint="cs"/>
                                <w:rtl/>
                              </w:rPr>
                              <w:t>5.6</w:t>
                            </w:r>
                          </w:p>
                        </w:tc>
                        <w:tc>
                          <w:tcPr>
                            <w:tcW w:w="702" w:type="dxa"/>
                            <w:shd w:val="clear" w:color="auto" w:fill="E5B8B7" w:themeFill="accent2" w:themeFillTint="66"/>
                            <w:vAlign w:val="center"/>
                          </w:tcPr>
                          <w:p w:rsidR="00D82C3A" w:rsidRDefault="00D82C3A" w:rsidP="00DA0F76">
                            <w:pPr>
                              <w:jc w:val="center"/>
                            </w:pPr>
                            <w:r>
                              <w:rPr>
                                <w:rFonts w:hint="cs"/>
                                <w:rtl/>
                              </w:rPr>
                              <w:t>11.1</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2C65D4" w:rsidRDefault="00D82C3A" w:rsidP="00DA0F76">
                            <w:pPr>
                              <w:rPr>
                                <w:rFonts w:ascii="Arial" w:eastAsia="Arial" w:hAnsi="Arial" w:cs="Arial"/>
                                <w:b/>
                                <w:bCs/>
                                <w:sz w:val="24"/>
                                <w:szCs w:val="24"/>
                                <w:rtl/>
                              </w:rPr>
                            </w:pPr>
                          </w:p>
                        </w:tc>
                      </w:tr>
                      <w:tr w:rsidR="00D82C3A" w:rsidTr="00A9397D">
                        <w:trPr>
                          <w:trHeight w:val="270"/>
                        </w:trPr>
                        <w:tc>
                          <w:tcPr>
                            <w:tcW w:w="736" w:type="dxa"/>
                            <w:vMerge w:val="restart"/>
                            <w:shd w:val="clear" w:color="auto" w:fill="E5DFEC" w:themeFill="accent4" w:themeFillTint="33"/>
                            <w:vAlign w:val="center"/>
                          </w:tcPr>
                          <w:p w:rsidR="00D82C3A" w:rsidRDefault="00D82C3A" w:rsidP="00DA0F76">
                            <w:pPr>
                              <w:jc w:val="center"/>
                            </w:pPr>
                            <w:r>
                              <w:rPr>
                                <w:rFonts w:hint="cs"/>
                                <w:rtl/>
                              </w:rPr>
                              <w:t>7</w:t>
                            </w:r>
                          </w:p>
                        </w:tc>
                        <w:tc>
                          <w:tcPr>
                            <w:tcW w:w="817" w:type="dxa"/>
                            <w:vMerge w:val="restart"/>
                            <w:shd w:val="clear" w:color="auto" w:fill="FBD4B4" w:themeFill="accent6" w:themeFillTint="66"/>
                          </w:tcPr>
                          <w:p w:rsidR="00D82C3A" w:rsidRDefault="00D82C3A" w:rsidP="00DA0F76">
                            <w:r>
                              <w:rPr>
                                <w:rFonts w:hint="cs"/>
                                <w:rtl/>
                              </w:rPr>
                              <w:t>منخفض</w:t>
                            </w:r>
                          </w:p>
                        </w:tc>
                        <w:tc>
                          <w:tcPr>
                            <w:tcW w:w="856" w:type="dxa"/>
                            <w:vMerge w:val="restart"/>
                            <w:shd w:val="clear" w:color="auto" w:fill="CCC0D9" w:themeFill="accent4" w:themeFillTint="66"/>
                            <w:vAlign w:val="center"/>
                          </w:tcPr>
                          <w:p w:rsidR="00D82C3A" w:rsidRDefault="00D82C3A" w:rsidP="00DA0F76">
                            <w:pPr>
                              <w:jc w:val="center"/>
                            </w:pPr>
                            <w:r>
                              <w:rPr>
                                <w:rFonts w:hint="cs"/>
                                <w:rtl/>
                              </w:rPr>
                              <w:t>0.576</w:t>
                            </w:r>
                          </w:p>
                        </w:tc>
                        <w:tc>
                          <w:tcPr>
                            <w:tcW w:w="849" w:type="dxa"/>
                            <w:vMerge w:val="restart"/>
                            <w:shd w:val="clear" w:color="auto" w:fill="CCC0D9" w:themeFill="accent4" w:themeFillTint="66"/>
                            <w:vAlign w:val="center"/>
                          </w:tcPr>
                          <w:p w:rsidR="00D82C3A" w:rsidRDefault="00D82C3A" w:rsidP="00DA0F76">
                            <w:pPr>
                              <w:jc w:val="center"/>
                            </w:pPr>
                            <w:r>
                              <w:rPr>
                                <w:rFonts w:hint="cs"/>
                                <w:rtl/>
                              </w:rPr>
                              <w:t>1.30</w:t>
                            </w:r>
                          </w:p>
                        </w:tc>
                        <w:tc>
                          <w:tcPr>
                            <w:tcW w:w="706" w:type="dxa"/>
                            <w:shd w:val="clear" w:color="auto" w:fill="F79646" w:themeFill="accent6"/>
                            <w:vAlign w:val="center"/>
                          </w:tcPr>
                          <w:p w:rsidR="00D82C3A" w:rsidRDefault="00D82C3A" w:rsidP="00DA0F76">
                            <w:pPr>
                              <w:jc w:val="center"/>
                            </w:pPr>
                            <w:r>
                              <w:rPr>
                                <w:rFonts w:hint="cs"/>
                                <w:rtl/>
                              </w:rPr>
                              <w:t>27</w:t>
                            </w:r>
                          </w:p>
                        </w:tc>
                        <w:tc>
                          <w:tcPr>
                            <w:tcW w:w="835" w:type="dxa"/>
                            <w:shd w:val="clear" w:color="auto" w:fill="F79646" w:themeFill="accent6"/>
                            <w:vAlign w:val="center"/>
                          </w:tcPr>
                          <w:p w:rsidR="00D82C3A" w:rsidRDefault="00D82C3A" w:rsidP="00DA0F76">
                            <w:pPr>
                              <w:jc w:val="center"/>
                            </w:pPr>
                            <w:r>
                              <w:rPr>
                                <w:rFonts w:hint="cs"/>
                                <w:rtl/>
                              </w:rPr>
                              <w:t>7</w:t>
                            </w:r>
                          </w:p>
                        </w:tc>
                        <w:tc>
                          <w:tcPr>
                            <w:tcW w:w="702" w:type="dxa"/>
                            <w:shd w:val="clear" w:color="auto" w:fill="F79646" w:themeFill="accent6"/>
                            <w:vAlign w:val="center"/>
                          </w:tcPr>
                          <w:p w:rsidR="00D82C3A" w:rsidRDefault="00D82C3A" w:rsidP="00DA0F76">
                            <w:pPr>
                              <w:jc w:val="center"/>
                            </w:pPr>
                            <w:r>
                              <w:rPr>
                                <w:rFonts w:hint="cs"/>
                                <w:rtl/>
                              </w:rPr>
                              <w:t>2</w:t>
                            </w:r>
                          </w:p>
                        </w:tc>
                        <w:tc>
                          <w:tcPr>
                            <w:tcW w:w="844" w:type="dxa"/>
                            <w:shd w:val="clear" w:color="auto" w:fill="F79646" w:themeFill="accent6"/>
                            <w:vAlign w:val="center"/>
                          </w:tcPr>
                          <w:p w:rsidR="00D82C3A" w:rsidRPr="009D3C2B" w:rsidRDefault="00D82C3A" w:rsidP="00DA0F76">
                            <w:pPr>
                              <w:jc w:val="center"/>
                              <w:rPr>
                                <w:b/>
                                <w:bCs/>
                              </w:rPr>
                            </w:pPr>
                            <w:r w:rsidRPr="009D3C2B">
                              <w:rPr>
                                <w:rFonts w:hint="cs"/>
                                <w:b/>
                                <w:bCs/>
                                <w:rtl/>
                              </w:rPr>
                              <w:t>ت</w:t>
                            </w:r>
                          </w:p>
                        </w:tc>
                        <w:tc>
                          <w:tcPr>
                            <w:tcW w:w="3720" w:type="dxa"/>
                            <w:vMerge w:val="restart"/>
                            <w:shd w:val="clear" w:color="auto" w:fill="DBE5F1" w:themeFill="accent1" w:themeFillTint="33"/>
                            <w:vAlign w:val="center"/>
                          </w:tcPr>
                          <w:p w:rsidR="00D82C3A" w:rsidRPr="002C65D4" w:rsidRDefault="00D82C3A" w:rsidP="00DA0F76">
                            <w:pPr>
                              <w:ind w:left="3"/>
                              <w:rPr>
                                <w:rFonts w:ascii="Arial" w:eastAsia="Arial" w:hAnsi="Arial" w:cs="Arial"/>
                                <w:b/>
                                <w:bCs/>
                                <w:sz w:val="24"/>
                                <w:szCs w:val="24"/>
                                <w:rtl/>
                              </w:rPr>
                            </w:pPr>
                            <w:r w:rsidRPr="00A9397D">
                              <w:rPr>
                                <w:rFonts w:ascii="Arial" w:eastAsia="Arial" w:hAnsi="Arial" w:cs="Arial" w:hint="cs"/>
                                <w:b/>
                                <w:bCs/>
                                <w:sz w:val="24"/>
                                <w:szCs w:val="24"/>
                                <w:rtl/>
                              </w:rPr>
                              <w:t>يعزز القانون المساواة والعدل بين الموظفين في الحقوق والواجبات مما يسهم في تعزيز الأداء</w:t>
                            </w:r>
                            <w:r w:rsidRPr="002C65D4">
                              <w:rPr>
                                <w:rFonts w:ascii="Arial" w:eastAsia="Arial" w:hAnsi="Arial" w:cs="Arial" w:hint="cs"/>
                                <w:b/>
                                <w:bCs/>
                                <w:rtl/>
                              </w:rPr>
                              <w:t xml:space="preserve"> </w:t>
                            </w:r>
                          </w:p>
                        </w:tc>
                      </w:tr>
                      <w:tr w:rsidR="00D82C3A" w:rsidTr="00A9397D">
                        <w:trPr>
                          <w:trHeight w:val="270"/>
                        </w:trPr>
                        <w:tc>
                          <w:tcPr>
                            <w:tcW w:w="736" w:type="dxa"/>
                            <w:vMerge/>
                            <w:tcBorders>
                              <w:bottom w:val="single" w:sz="4" w:space="0" w:color="auto"/>
                            </w:tcBorders>
                            <w:shd w:val="clear" w:color="auto" w:fill="E5DFEC" w:themeFill="accent4" w:themeFillTint="33"/>
                          </w:tcPr>
                          <w:p w:rsidR="00D82C3A" w:rsidRDefault="00D82C3A" w:rsidP="00DA0F76"/>
                        </w:tc>
                        <w:tc>
                          <w:tcPr>
                            <w:tcW w:w="817" w:type="dxa"/>
                            <w:vMerge/>
                            <w:shd w:val="clear" w:color="auto" w:fill="FBD4B4" w:themeFill="accent6" w:themeFillTint="66"/>
                          </w:tcPr>
                          <w:p w:rsidR="00D82C3A" w:rsidRDefault="00D82C3A" w:rsidP="00DA0F76"/>
                        </w:tc>
                        <w:tc>
                          <w:tcPr>
                            <w:tcW w:w="856" w:type="dxa"/>
                            <w:vMerge/>
                            <w:tcBorders>
                              <w:bottom w:val="single" w:sz="4" w:space="0" w:color="auto"/>
                            </w:tcBorders>
                            <w:shd w:val="clear" w:color="auto" w:fill="CCC0D9" w:themeFill="accent4" w:themeFillTint="66"/>
                          </w:tcPr>
                          <w:p w:rsidR="00D82C3A" w:rsidRDefault="00D82C3A" w:rsidP="00DA0F76"/>
                        </w:tc>
                        <w:tc>
                          <w:tcPr>
                            <w:tcW w:w="849" w:type="dxa"/>
                            <w:vMerge/>
                            <w:shd w:val="clear" w:color="auto" w:fill="CCC0D9" w:themeFill="accent4" w:themeFillTint="66"/>
                            <w:vAlign w:val="center"/>
                          </w:tcPr>
                          <w:p w:rsidR="00D82C3A" w:rsidRDefault="00D82C3A" w:rsidP="00DA0F76">
                            <w:pPr>
                              <w:jc w:val="center"/>
                            </w:pPr>
                          </w:p>
                        </w:tc>
                        <w:tc>
                          <w:tcPr>
                            <w:tcW w:w="706" w:type="dxa"/>
                            <w:shd w:val="clear" w:color="auto" w:fill="E5B8B7" w:themeFill="accent2" w:themeFillTint="66"/>
                            <w:vAlign w:val="center"/>
                          </w:tcPr>
                          <w:p w:rsidR="00D82C3A" w:rsidRDefault="00D82C3A" w:rsidP="00DA0F76">
                            <w:pPr>
                              <w:jc w:val="center"/>
                            </w:pPr>
                            <w:r>
                              <w:rPr>
                                <w:rFonts w:hint="cs"/>
                                <w:rtl/>
                              </w:rPr>
                              <w:t>75</w:t>
                            </w:r>
                          </w:p>
                        </w:tc>
                        <w:tc>
                          <w:tcPr>
                            <w:tcW w:w="835" w:type="dxa"/>
                            <w:shd w:val="clear" w:color="auto" w:fill="E5B8B7" w:themeFill="accent2" w:themeFillTint="66"/>
                            <w:vAlign w:val="center"/>
                          </w:tcPr>
                          <w:p w:rsidR="00D82C3A" w:rsidRDefault="00D82C3A" w:rsidP="00DA0F76">
                            <w:pPr>
                              <w:jc w:val="center"/>
                            </w:pPr>
                            <w:r>
                              <w:rPr>
                                <w:rFonts w:hint="cs"/>
                                <w:rtl/>
                              </w:rPr>
                              <w:t>19.4</w:t>
                            </w:r>
                          </w:p>
                        </w:tc>
                        <w:tc>
                          <w:tcPr>
                            <w:tcW w:w="702" w:type="dxa"/>
                            <w:shd w:val="clear" w:color="auto" w:fill="E5B8B7" w:themeFill="accent2" w:themeFillTint="66"/>
                            <w:vAlign w:val="center"/>
                          </w:tcPr>
                          <w:p w:rsidR="00D82C3A" w:rsidRDefault="00D82C3A" w:rsidP="00DA0F76">
                            <w:pPr>
                              <w:jc w:val="center"/>
                            </w:pPr>
                            <w:r>
                              <w:rPr>
                                <w:rFonts w:hint="cs"/>
                                <w:rtl/>
                              </w:rPr>
                              <w:t>5.6</w:t>
                            </w:r>
                          </w:p>
                        </w:tc>
                        <w:tc>
                          <w:tcPr>
                            <w:tcW w:w="844" w:type="dxa"/>
                            <w:shd w:val="clear" w:color="auto" w:fill="E5B8B7" w:themeFill="accent2" w:themeFillTint="66"/>
                            <w:vAlign w:val="center"/>
                          </w:tcPr>
                          <w:p w:rsidR="00D82C3A" w:rsidRDefault="00D82C3A" w:rsidP="00DA0F76">
                            <w:pPr>
                              <w:jc w:val="center"/>
                            </w:pPr>
                            <w:r>
                              <w:t>%</w:t>
                            </w:r>
                          </w:p>
                        </w:tc>
                        <w:tc>
                          <w:tcPr>
                            <w:tcW w:w="3720" w:type="dxa"/>
                            <w:vMerge/>
                            <w:shd w:val="clear" w:color="auto" w:fill="DBE5F1" w:themeFill="accent1" w:themeFillTint="33"/>
                          </w:tcPr>
                          <w:p w:rsidR="00D82C3A" w:rsidRPr="009D3C2B" w:rsidRDefault="00D82C3A" w:rsidP="00DA0F76">
                            <w:pPr>
                              <w:jc w:val="right"/>
                              <w:rPr>
                                <w:rFonts w:ascii="Arial" w:eastAsia="Arial" w:hAnsi="Arial" w:cs="Arial"/>
                                <w:b/>
                                <w:bCs/>
                                <w:sz w:val="24"/>
                                <w:szCs w:val="24"/>
                                <w:rtl/>
                              </w:rPr>
                            </w:pPr>
                          </w:p>
                        </w:tc>
                      </w:tr>
                      <w:tr w:rsidR="00D82C3A" w:rsidTr="00DA0F76">
                        <w:trPr>
                          <w:trHeight w:val="549"/>
                        </w:trPr>
                        <w:tc>
                          <w:tcPr>
                            <w:tcW w:w="736" w:type="dxa"/>
                            <w:tcBorders>
                              <w:tr2bl w:val="single" w:sz="4" w:space="0" w:color="auto"/>
                            </w:tcBorders>
                            <w:shd w:val="clear" w:color="auto" w:fill="E5DFEC" w:themeFill="accent4" w:themeFillTint="33"/>
                          </w:tcPr>
                          <w:p w:rsidR="00D82C3A" w:rsidRDefault="00D82C3A" w:rsidP="00DA0F76"/>
                        </w:tc>
                        <w:tc>
                          <w:tcPr>
                            <w:tcW w:w="817" w:type="dxa"/>
                            <w:shd w:val="clear" w:color="auto" w:fill="FBD4B4" w:themeFill="accent6" w:themeFillTint="66"/>
                          </w:tcPr>
                          <w:p w:rsidR="00D82C3A" w:rsidRDefault="00D82C3A" w:rsidP="00DA0F76">
                            <w:r>
                              <w:rPr>
                                <w:rFonts w:hint="cs"/>
                                <w:rtl/>
                              </w:rPr>
                              <w:t>منخفض</w:t>
                            </w:r>
                          </w:p>
                        </w:tc>
                        <w:tc>
                          <w:tcPr>
                            <w:tcW w:w="856" w:type="dxa"/>
                            <w:tcBorders>
                              <w:tr2bl w:val="single" w:sz="4" w:space="0" w:color="auto"/>
                            </w:tcBorders>
                            <w:shd w:val="clear" w:color="auto" w:fill="CCC0D9" w:themeFill="accent4" w:themeFillTint="66"/>
                          </w:tcPr>
                          <w:p w:rsidR="00D82C3A" w:rsidRDefault="00D82C3A" w:rsidP="00DA0F76"/>
                        </w:tc>
                        <w:tc>
                          <w:tcPr>
                            <w:tcW w:w="849" w:type="dxa"/>
                            <w:shd w:val="clear" w:color="auto" w:fill="CCC0D9" w:themeFill="accent4" w:themeFillTint="66"/>
                            <w:vAlign w:val="center"/>
                          </w:tcPr>
                          <w:p w:rsidR="00D82C3A" w:rsidRDefault="00D82C3A" w:rsidP="00DA0F76">
                            <w:pPr>
                              <w:jc w:val="center"/>
                            </w:pPr>
                            <w:r>
                              <w:rPr>
                                <w:rFonts w:hint="cs"/>
                                <w:rtl/>
                              </w:rPr>
                              <w:t>1.563</w:t>
                            </w:r>
                          </w:p>
                        </w:tc>
                        <w:tc>
                          <w:tcPr>
                            <w:tcW w:w="6807" w:type="dxa"/>
                            <w:gridSpan w:val="5"/>
                            <w:shd w:val="clear" w:color="auto" w:fill="DBE5F1" w:themeFill="accent1" w:themeFillTint="33"/>
                            <w:vAlign w:val="center"/>
                          </w:tcPr>
                          <w:p w:rsidR="00D82C3A" w:rsidRPr="009D3C2B" w:rsidRDefault="00D82C3A" w:rsidP="00DA0F76">
                            <w:pPr>
                              <w:jc w:val="center"/>
                              <w:rPr>
                                <w:b/>
                                <w:bCs/>
                                <w:sz w:val="24"/>
                                <w:szCs w:val="24"/>
                              </w:rPr>
                            </w:pPr>
                            <w:r w:rsidRPr="009D3C2B">
                              <w:rPr>
                                <w:rFonts w:ascii="Arial" w:eastAsia="Arial" w:hAnsi="Arial" w:cs="Arial" w:hint="cs"/>
                                <w:b/>
                                <w:bCs/>
                                <w:sz w:val="24"/>
                                <w:szCs w:val="24"/>
                                <w:rtl/>
                              </w:rPr>
                              <w:t>المتوسط الحسابي المرجح</w:t>
                            </w:r>
                          </w:p>
                        </w:tc>
                      </w:tr>
                    </w:tbl>
                    <w:p w:rsidR="00D82C3A" w:rsidRPr="00C7780F" w:rsidRDefault="00D82C3A" w:rsidP="00C7780F"/>
                  </w:txbxContent>
                </v:textbox>
              </v:rect>
            </w:pict>
          </mc:Fallback>
        </mc:AlternateContent>
      </w: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C7780F" w:rsidRDefault="00C7780F" w:rsidP="000128B3">
      <w:pPr>
        <w:spacing w:after="125"/>
        <w:ind w:right="13"/>
        <w:jc w:val="center"/>
        <w:rPr>
          <w:rFonts w:ascii="Traditional Arabic" w:hAnsi="Traditional Arabic" w:cs="Traditional Arabic"/>
          <w:b/>
          <w:bCs/>
          <w:sz w:val="28"/>
          <w:szCs w:val="28"/>
          <w:rtl/>
          <w:lang w:val="fr-FR"/>
        </w:rPr>
      </w:pPr>
    </w:p>
    <w:p w:rsidR="00A018DC" w:rsidRPr="008E5C78" w:rsidRDefault="00A018DC" w:rsidP="00DB0E17">
      <w:pPr>
        <w:spacing w:after="125"/>
        <w:ind w:right="13"/>
        <w:jc w:val="lowKashida"/>
        <w:rPr>
          <w:rFonts w:ascii="Traditional Arabic" w:hAnsi="Traditional Arabic" w:cs="Traditional Arabic"/>
          <w:sz w:val="28"/>
          <w:szCs w:val="28"/>
          <w:rtl/>
          <w:lang w:val="fr-FR"/>
        </w:rPr>
      </w:pPr>
      <w:r w:rsidRPr="008E5C78">
        <w:rPr>
          <w:rFonts w:ascii="Traditional Arabic" w:hAnsi="Traditional Arabic" w:cs="Traditional Arabic" w:hint="cs"/>
          <w:sz w:val="28"/>
          <w:szCs w:val="28"/>
          <w:rtl/>
          <w:lang w:val="fr-FR"/>
        </w:rPr>
        <w:t xml:space="preserve">من خلال الجدول الموضح  لاستجابة عينة الدراسة حول محور مبدأ </w:t>
      </w:r>
      <w:r>
        <w:rPr>
          <w:rFonts w:ascii="Traditional Arabic" w:hAnsi="Traditional Arabic" w:cs="Traditional Arabic" w:hint="cs"/>
          <w:sz w:val="28"/>
          <w:szCs w:val="28"/>
          <w:rtl/>
          <w:lang w:val="fr-FR"/>
        </w:rPr>
        <w:t>العدل والمساواة</w:t>
      </w:r>
      <w:r w:rsidRPr="008E5C78">
        <w:rPr>
          <w:rFonts w:ascii="Traditional Arabic" w:hAnsi="Traditional Arabic" w:cs="Traditional Arabic" w:hint="cs"/>
          <w:sz w:val="28"/>
          <w:szCs w:val="28"/>
          <w:rtl/>
          <w:lang w:val="fr-FR"/>
        </w:rPr>
        <w:t>، نلاحظ أن أغلب الأسئلة في هذا المحور جاءت إجاباتها بموافق، وقدر المتوسط الحسابي الإجمالي ب(1.</w:t>
      </w:r>
      <w:r>
        <w:rPr>
          <w:rFonts w:ascii="Traditional Arabic" w:hAnsi="Traditional Arabic" w:cs="Traditional Arabic" w:hint="cs"/>
          <w:sz w:val="28"/>
          <w:szCs w:val="28"/>
          <w:rtl/>
          <w:lang w:val="fr-FR"/>
        </w:rPr>
        <w:t>56</w:t>
      </w:r>
      <w:r w:rsidRPr="008E5C78">
        <w:rPr>
          <w:rFonts w:ascii="Traditional Arabic" w:hAnsi="Traditional Arabic" w:cs="Traditional Arabic" w:hint="cs"/>
          <w:sz w:val="28"/>
          <w:szCs w:val="28"/>
          <w:rtl/>
          <w:lang w:val="fr-FR"/>
        </w:rPr>
        <w:t>3) ، ولقد احتلت العبارة ال</w:t>
      </w:r>
      <w:r>
        <w:rPr>
          <w:rFonts w:ascii="Traditional Arabic" w:hAnsi="Traditional Arabic" w:cs="Traditional Arabic" w:hint="cs"/>
          <w:sz w:val="28"/>
          <w:szCs w:val="28"/>
          <w:rtl/>
          <w:lang w:val="fr-FR"/>
        </w:rPr>
        <w:t xml:space="preserve">ثانية </w:t>
      </w:r>
      <w:r w:rsidRPr="008E5C78">
        <w:rPr>
          <w:rFonts w:ascii="Traditional Arabic" w:hAnsi="Traditional Arabic" w:cs="Traditional Arabic" w:hint="cs"/>
          <w:sz w:val="28"/>
          <w:szCs w:val="28"/>
          <w:rtl/>
          <w:lang w:val="fr-FR"/>
        </w:rPr>
        <w:t>المركز الأول بمتوسط حسابي قدر ب(</w:t>
      </w:r>
      <w:r>
        <w:rPr>
          <w:rFonts w:ascii="Traditional Arabic" w:hAnsi="Traditional Arabic" w:cs="Traditional Arabic" w:hint="cs"/>
          <w:sz w:val="28"/>
          <w:szCs w:val="28"/>
          <w:rtl/>
          <w:lang w:val="fr-FR"/>
        </w:rPr>
        <w:t>2.05</w:t>
      </w:r>
      <w:r w:rsidRPr="008E5C78">
        <w:rPr>
          <w:rFonts w:ascii="Traditional Arabic" w:hAnsi="Traditional Arabic" w:cs="Traditional Arabic" w:hint="cs"/>
          <w:sz w:val="28"/>
          <w:szCs w:val="28"/>
          <w:rtl/>
          <w:lang w:val="fr-FR"/>
        </w:rPr>
        <w:t>) وانحراف معياري قدر ب(0.8</w:t>
      </w:r>
      <w:r>
        <w:rPr>
          <w:rFonts w:ascii="Traditional Arabic" w:hAnsi="Traditional Arabic" w:cs="Traditional Arabic" w:hint="cs"/>
          <w:sz w:val="28"/>
          <w:szCs w:val="28"/>
          <w:rtl/>
          <w:lang w:val="fr-FR"/>
        </w:rPr>
        <w:t>60</w:t>
      </w:r>
      <w:r w:rsidRPr="008E5C78">
        <w:rPr>
          <w:rFonts w:ascii="Traditional Arabic" w:hAnsi="Traditional Arabic" w:cs="Traditional Arabic" w:hint="cs"/>
          <w:sz w:val="28"/>
          <w:szCs w:val="28"/>
          <w:rtl/>
          <w:lang w:val="fr-FR"/>
        </w:rPr>
        <w:t xml:space="preserve">)، وهي تشير إلى أن </w:t>
      </w:r>
      <w:r>
        <w:rPr>
          <w:rFonts w:ascii="Traditional Arabic" w:hAnsi="Traditional Arabic" w:cs="Traditional Arabic" w:hint="cs"/>
          <w:sz w:val="28"/>
          <w:szCs w:val="28"/>
          <w:rtl/>
          <w:lang w:val="fr-FR"/>
        </w:rPr>
        <w:t xml:space="preserve">الإدارة تحرص على استفادة كامل الموظفين من </w:t>
      </w:r>
      <w:r w:rsidR="00DB0E17">
        <w:rPr>
          <w:rFonts w:ascii="Traditional Arabic" w:hAnsi="Traditional Arabic" w:cs="Traditional Arabic" w:hint="cs"/>
          <w:sz w:val="28"/>
          <w:szCs w:val="28"/>
          <w:rtl/>
          <w:lang w:val="fr-FR"/>
        </w:rPr>
        <w:t>الأنشطة</w:t>
      </w:r>
      <w:r>
        <w:rPr>
          <w:rFonts w:ascii="Traditional Arabic" w:hAnsi="Traditional Arabic" w:cs="Traditional Arabic" w:hint="cs"/>
          <w:sz w:val="28"/>
          <w:szCs w:val="28"/>
          <w:rtl/>
          <w:lang w:val="fr-FR"/>
        </w:rPr>
        <w:t xml:space="preserve"> والفعاليات</w:t>
      </w:r>
      <w:r w:rsidR="00DB0E17">
        <w:rPr>
          <w:rFonts w:ascii="Traditional Arabic" w:hAnsi="Traditional Arabic" w:cs="Traditional Arabic" w:hint="cs"/>
          <w:sz w:val="28"/>
          <w:szCs w:val="28"/>
          <w:rtl/>
          <w:lang w:val="fr-FR"/>
        </w:rPr>
        <w:t xml:space="preserve"> م</w:t>
      </w:r>
      <w:r w:rsidRPr="008E5C78">
        <w:rPr>
          <w:rFonts w:ascii="Traditional Arabic" w:hAnsi="Traditional Arabic" w:cs="Traditional Arabic" w:hint="cs"/>
          <w:sz w:val="28"/>
          <w:szCs w:val="28"/>
          <w:rtl/>
          <w:lang w:val="fr-FR"/>
        </w:rPr>
        <w:t xml:space="preserve">ما يعزز الأداء، بينما جاءت العبارة </w:t>
      </w:r>
      <w:r w:rsidR="00DB0E17">
        <w:rPr>
          <w:rFonts w:ascii="Traditional Arabic" w:hAnsi="Traditional Arabic" w:cs="Traditional Arabic" w:hint="cs"/>
          <w:sz w:val="28"/>
          <w:szCs w:val="28"/>
          <w:rtl/>
          <w:lang w:val="fr-FR"/>
        </w:rPr>
        <w:t>السابعة</w:t>
      </w:r>
      <w:r w:rsidRPr="008E5C78">
        <w:rPr>
          <w:rFonts w:ascii="Traditional Arabic" w:hAnsi="Traditional Arabic" w:cs="Traditional Arabic" w:hint="cs"/>
          <w:sz w:val="28"/>
          <w:szCs w:val="28"/>
          <w:rtl/>
          <w:lang w:val="fr-FR"/>
        </w:rPr>
        <w:t xml:space="preserve"> في المركز الأخير بمتوسط حسابي قدر ب(1</w:t>
      </w:r>
      <w:r>
        <w:rPr>
          <w:rFonts w:ascii="Traditional Arabic" w:hAnsi="Traditional Arabic" w:cs="Traditional Arabic" w:hint="cs"/>
          <w:sz w:val="28"/>
          <w:szCs w:val="28"/>
          <w:rtl/>
          <w:lang w:val="fr-FR"/>
        </w:rPr>
        <w:t>.27</w:t>
      </w:r>
      <w:r w:rsidRPr="008E5C78">
        <w:rPr>
          <w:rFonts w:ascii="Traditional Arabic" w:hAnsi="Traditional Arabic" w:cs="Traditional Arabic" w:hint="cs"/>
          <w:sz w:val="28"/>
          <w:szCs w:val="28"/>
          <w:rtl/>
          <w:lang w:val="fr-FR"/>
        </w:rPr>
        <w:t>) وانحراف معياري قدر ب(0.</w:t>
      </w:r>
      <w:r>
        <w:rPr>
          <w:rFonts w:ascii="Traditional Arabic" w:hAnsi="Traditional Arabic" w:cs="Traditional Arabic" w:hint="cs"/>
          <w:sz w:val="28"/>
          <w:szCs w:val="28"/>
          <w:rtl/>
          <w:lang w:val="fr-FR"/>
        </w:rPr>
        <w:t>6</w:t>
      </w:r>
      <w:r w:rsidR="00DB0E17">
        <w:rPr>
          <w:rFonts w:ascii="Traditional Arabic" w:hAnsi="Traditional Arabic" w:cs="Traditional Arabic" w:hint="cs"/>
          <w:sz w:val="28"/>
          <w:szCs w:val="28"/>
          <w:rtl/>
          <w:lang w:val="fr-FR"/>
        </w:rPr>
        <w:t>59</w:t>
      </w:r>
      <w:r w:rsidRPr="008E5C78">
        <w:rPr>
          <w:rFonts w:ascii="Traditional Arabic" w:hAnsi="Traditional Arabic" w:cs="Traditional Arabic" w:hint="cs"/>
          <w:sz w:val="28"/>
          <w:szCs w:val="28"/>
          <w:rtl/>
          <w:lang w:val="fr-FR"/>
        </w:rPr>
        <w:t>)،</w:t>
      </w:r>
    </w:p>
    <w:p w:rsidR="00C7780F" w:rsidRDefault="00C7780F" w:rsidP="000128B3">
      <w:pPr>
        <w:spacing w:after="125"/>
        <w:ind w:right="13"/>
        <w:jc w:val="center"/>
        <w:rPr>
          <w:rFonts w:ascii="Traditional Arabic" w:hAnsi="Traditional Arabic" w:cs="Traditional Arabic"/>
          <w:b/>
          <w:bCs/>
          <w:sz w:val="28"/>
          <w:szCs w:val="28"/>
          <w:rtl/>
          <w:lang w:val="fr-FR"/>
        </w:rPr>
      </w:pPr>
    </w:p>
    <w:p w:rsidR="00DA0F76" w:rsidRDefault="00DA0F76" w:rsidP="000128B3">
      <w:pPr>
        <w:spacing w:after="125"/>
        <w:ind w:right="13"/>
        <w:jc w:val="center"/>
        <w:rPr>
          <w:rFonts w:ascii="Traditional Arabic" w:hAnsi="Traditional Arabic" w:cs="Traditional Arabic"/>
          <w:b/>
          <w:bCs/>
          <w:sz w:val="28"/>
          <w:szCs w:val="28"/>
          <w:rtl/>
          <w:lang w:val="fr-FR"/>
        </w:rPr>
      </w:pPr>
    </w:p>
    <w:p w:rsidR="00DA0F76" w:rsidRDefault="00DA0F76" w:rsidP="000128B3">
      <w:pPr>
        <w:spacing w:after="125"/>
        <w:ind w:right="13"/>
        <w:jc w:val="center"/>
        <w:rPr>
          <w:rFonts w:ascii="Traditional Arabic" w:hAnsi="Traditional Arabic" w:cs="Traditional Arabic"/>
          <w:b/>
          <w:bCs/>
          <w:sz w:val="28"/>
          <w:szCs w:val="28"/>
          <w:rtl/>
          <w:lang w:val="fr-FR"/>
        </w:rPr>
      </w:pPr>
    </w:p>
    <w:p w:rsidR="00DA0F76" w:rsidRDefault="00DA0F76"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87377A" w:rsidRDefault="0087377A" w:rsidP="000128B3">
      <w:pPr>
        <w:spacing w:after="125"/>
        <w:ind w:right="13"/>
        <w:jc w:val="center"/>
        <w:rPr>
          <w:rFonts w:ascii="Traditional Arabic" w:hAnsi="Traditional Arabic" w:cs="Traditional Arabic"/>
          <w:b/>
          <w:bCs/>
          <w:sz w:val="28"/>
          <w:szCs w:val="28"/>
          <w:rtl/>
          <w:lang w:val="fr-FR"/>
        </w:rPr>
      </w:pPr>
    </w:p>
    <w:p w:rsidR="000128B3" w:rsidRDefault="00A97023" w:rsidP="000128B3">
      <w:pPr>
        <w:spacing w:after="125"/>
        <w:ind w:right="13"/>
        <w:jc w:val="low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*استجابة عينة الدراسة حول مبدأ المساءلة.</w:t>
      </w:r>
    </w:p>
    <w:p w:rsidR="00A97023" w:rsidRDefault="00A97023" w:rsidP="00A97023">
      <w:pPr>
        <w:spacing w:after="125"/>
        <w:ind w:right="13"/>
        <w:jc w:val="center"/>
        <w:rPr>
          <w:rFonts w:ascii="Traditional Arabic" w:hAnsi="Traditional Arabic" w:cs="Traditional Arabic"/>
          <w:b/>
          <w:bCs/>
          <w:sz w:val="28"/>
          <w:szCs w:val="28"/>
          <w:rtl/>
          <w:lang w:val="fr-FR"/>
        </w:rPr>
      </w:pPr>
      <w:r w:rsidRPr="000128B3">
        <w:rPr>
          <w:rFonts w:ascii="Traditional Arabic" w:hAnsi="Traditional Arabic" w:cs="Traditional Arabic"/>
          <w:b/>
          <w:bCs/>
          <w:sz w:val="28"/>
          <w:szCs w:val="28"/>
          <w:rtl/>
        </w:rPr>
        <w:t>جدول رقم (</w:t>
      </w:r>
      <w:r w:rsidR="00F73630">
        <w:rPr>
          <w:rFonts w:ascii="Traditional Arabic" w:hAnsi="Traditional Arabic" w:cs="Traditional Arabic" w:hint="cs"/>
          <w:b/>
          <w:bCs/>
          <w:sz w:val="28"/>
          <w:szCs w:val="28"/>
          <w:rtl/>
        </w:rPr>
        <w:t>07</w:t>
      </w:r>
      <w:r w:rsidRPr="000128B3">
        <w:rPr>
          <w:rFonts w:ascii="Traditional Arabic" w:hAnsi="Traditional Arabic" w:cs="Traditional Arabic"/>
          <w:b/>
          <w:bCs/>
          <w:sz w:val="28"/>
          <w:szCs w:val="28"/>
          <w:rtl/>
        </w:rPr>
        <w:t>): يوضح استجابة عينة الدراسة حول محور</w:t>
      </w:r>
      <w:r>
        <w:rPr>
          <w:rFonts w:ascii="Traditional Arabic" w:hAnsi="Traditional Arabic" w:cs="Traditional Arabic" w:hint="cs"/>
          <w:b/>
          <w:bCs/>
          <w:sz w:val="28"/>
          <w:szCs w:val="28"/>
          <w:rtl/>
        </w:rPr>
        <w:t xml:space="preserve"> مبدأ</w:t>
      </w:r>
      <w:r w:rsidRPr="000128B3">
        <w:rPr>
          <w:rFonts w:ascii="Traditional Arabic" w:hAnsi="Traditional Arabic" w:cs="Traditional Arabic"/>
          <w:b/>
          <w:bCs/>
          <w:sz w:val="28"/>
          <w:szCs w:val="28"/>
          <w:rtl/>
        </w:rPr>
        <w:t xml:space="preserve"> </w:t>
      </w:r>
      <w:r>
        <w:rPr>
          <w:rFonts w:ascii="Traditional Arabic" w:hAnsi="Traditional Arabic" w:cs="Traditional Arabic" w:hint="cs"/>
          <w:b/>
          <w:bCs/>
          <w:sz w:val="28"/>
          <w:szCs w:val="28"/>
          <w:rtl/>
        </w:rPr>
        <w:t>المساءلة .</w:t>
      </w:r>
      <w:r w:rsidRPr="000128B3">
        <w:rPr>
          <w:rFonts w:ascii="Traditional Arabic" w:hAnsi="Traditional Arabic" w:cs="Traditional Arabic"/>
          <w:b/>
          <w:bCs/>
          <w:sz w:val="28"/>
          <w:szCs w:val="28"/>
          <w:rtl/>
        </w:rPr>
        <w:t xml:space="preserve">مخرجات </w:t>
      </w:r>
      <w:r w:rsidRPr="000128B3">
        <w:rPr>
          <w:rFonts w:ascii="Traditional Arabic" w:hAnsi="Traditional Arabic" w:cs="Traditional Arabic"/>
          <w:b/>
          <w:bCs/>
          <w:sz w:val="28"/>
          <w:szCs w:val="28"/>
          <w:lang w:val="fr-FR"/>
        </w:rPr>
        <w:t>spss</w:t>
      </w:r>
    </w:p>
    <w:tbl>
      <w:tblPr>
        <w:tblStyle w:val="a9"/>
        <w:tblW w:w="10065" w:type="dxa"/>
        <w:tblInd w:w="-572" w:type="dxa"/>
        <w:tblLook w:val="04A0" w:firstRow="1" w:lastRow="0" w:firstColumn="1" w:lastColumn="0" w:noHBand="0" w:noVBand="1"/>
      </w:tblPr>
      <w:tblGrid>
        <w:gridCol w:w="736"/>
        <w:gridCol w:w="817"/>
        <w:gridCol w:w="856"/>
        <w:gridCol w:w="849"/>
        <w:gridCol w:w="706"/>
        <w:gridCol w:w="835"/>
        <w:gridCol w:w="702"/>
        <w:gridCol w:w="910"/>
        <w:gridCol w:w="3654"/>
      </w:tblGrid>
      <w:tr w:rsidR="00775943" w:rsidTr="00C374B5">
        <w:tc>
          <w:tcPr>
            <w:tcW w:w="736" w:type="dxa"/>
            <w:shd w:val="clear" w:color="auto" w:fill="E5DFEC" w:themeFill="accent4" w:themeFillTint="33"/>
            <w:vAlign w:val="center"/>
          </w:tcPr>
          <w:p w:rsidR="00775943" w:rsidRPr="00E00048" w:rsidRDefault="00775943" w:rsidP="00C374B5">
            <w:pPr>
              <w:jc w:val="center"/>
              <w:rPr>
                <w:b/>
                <w:bCs/>
              </w:rPr>
            </w:pPr>
            <w:r w:rsidRPr="00E00048">
              <w:rPr>
                <w:rFonts w:hint="cs"/>
                <w:b/>
                <w:bCs/>
                <w:rtl/>
              </w:rPr>
              <w:t>الترتيب</w:t>
            </w:r>
          </w:p>
        </w:tc>
        <w:tc>
          <w:tcPr>
            <w:tcW w:w="817" w:type="dxa"/>
            <w:shd w:val="clear" w:color="auto" w:fill="FBD4B4" w:themeFill="accent6" w:themeFillTint="66"/>
            <w:vAlign w:val="center"/>
          </w:tcPr>
          <w:p w:rsidR="00775943" w:rsidRPr="00E00048" w:rsidRDefault="00775943" w:rsidP="00C374B5">
            <w:pPr>
              <w:jc w:val="center"/>
              <w:rPr>
                <w:b/>
                <w:bCs/>
              </w:rPr>
            </w:pPr>
            <w:r>
              <w:rPr>
                <w:rFonts w:hint="cs"/>
                <w:b/>
                <w:bCs/>
                <w:rtl/>
              </w:rPr>
              <w:t>درجة التباين</w:t>
            </w:r>
          </w:p>
        </w:tc>
        <w:tc>
          <w:tcPr>
            <w:tcW w:w="856" w:type="dxa"/>
            <w:shd w:val="clear" w:color="auto" w:fill="CCC0D9" w:themeFill="accent4" w:themeFillTint="66"/>
            <w:vAlign w:val="center"/>
          </w:tcPr>
          <w:p w:rsidR="00775943" w:rsidRPr="00E00048" w:rsidRDefault="00775943" w:rsidP="00C374B5">
            <w:pPr>
              <w:jc w:val="center"/>
              <w:rPr>
                <w:b/>
                <w:bCs/>
              </w:rPr>
            </w:pPr>
            <w:r w:rsidRPr="00E00048">
              <w:rPr>
                <w:rFonts w:hint="cs"/>
                <w:b/>
                <w:bCs/>
                <w:rtl/>
              </w:rPr>
              <w:t>الانحراف المعياري</w:t>
            </w:r>
          </w:p>
        </w:tc>
        <w:tc>
          <w:tcPr>
            <w:tcW w:w="849" w:type="dxa"/>
            <w:shd w:val="clear" w:color="auto" w:fill="CCC0D9" w:themeFill="accent4" w:themeFillTint="66"/>
            <w:vAlign w:val="center"/>
          </w:tcPr>
          <w:p w:rsidR="00775943" w:rsidRPr="00E00048" w:rsidRDefault="00775943" w:rsidP="00C374B5">
            <w:pPr>
              <w:jc w:val="center"/>
              <w:rPr>
                <w:b/>
                <w:bCs/>
              </w:rPr>
            </w:pPr>
            <w:r w:rsidRPr="00E00048">
              <w:rPr>
                <w:rFonts w:hint="cs"/>
                <w:b/>
                <w:bCs/>
                <w:rtl/>
              </w:rPr>
              <w:t>المتوسط الحسابي</w:t>
            </w:r>
          </w:p>
        </w:tc>
        <w:tc>
          <w:tcPr>
            <w:tcW w:w="706" w:type="dxa"/>
            <w:shd w:val="clear" w:color="auto" w:fill="E5B8B7" w:themeFill="accent2" w:themeFillTint="66"/>
            <w:vAlign w:val="center"/>
          </w:tcPr>
          <w:p w:rsidR="00775943" w:rsidRPr="00E00048" w:rsidRDefault="00775943" w:rsidP="00C374B5">
            <w:pPr>
              <w:jc w:val="center"/>
              <w:rPr>
                <w:b/>
                <w:bCs/>
              </w:rPr>
            </w:pPr>
            <w:r w:rsidRPr="00E00048">
              <w:rPr>
                <w:rFonts w:hint="cs"/>
                <w:b/>
                <w:bCs/>
                <w:rtl/>
              </w:rPr>
              <w:t>موافق</w:t>
            </w:r>
          </w:p>
        </w:tc>
        <w:tc>
          <w:tcPr>
            <w:tcW w:w="835" w:type="dxa"/>
            <w:shd w:val="clear" w:color="auto" w:fill="E5B8B7" w:themeFill="accent2" w:themeFillTint="66"/>
            <w:vAlign w:val="center"/>
          </w:tcPr>
          <w:p w:rsidR="00775943" w:rsidRPr="00E00048" w:rsidRDefault="00775943" w:rsidP="00C374B5">
            <w:pPr>
              <w:jc w:val="center"/>
              <w:rPr>
                <w:b/>
                <w:bCs/>
              </w:rPr>
            </w:pPr>
            <w:r w:rsidRPr="00E00048">
              <w:rPr>
                <w:rFonts w:hint="cs"/>
                <w:b/>
                <w:bCs/>
                <w:rtl/>
              </w:rPr>
              <w:t>محايد</w:t>
            </w:r>
          </w:p>
        </w:tc>
        <w:tc>
          <w:tcPr>
            <w:tcW w:w="702" w:type="dxa"/>
            <w:shd w:val="clear" w:color="auto" w:fill="E5B8B7" w:themeFill="accent2" w:themeFillTint="66"/>
            <w:vAlign w:val="center"/>
          </w:tcPr>
          <w:p w:rsidR="00775943" w:rsidRPr="00E00048" w:rsidRDefault="00775943" w:rsidP="00C374B5">
            <w:pPr>
              <w:jc w:val="center"/>
              <w:rPr>
                <w:b/>
                <w:bCs/>
              </w:rPr>
            </w:pPr>
            <w:r>
              <w:rPr>
                <w:rFonts w:hint="cs"/>
                <w:b/>
                <w:bCs/>
                <w:rtl/>
              </w:rPr>
              <w:t>لاا</w:t>
            </w:r>
            <w:r w:rsidRPr="00E00048">
              <w:rPr>
                <w:rFonts w:hint="cs"/>
                <w:b/>
                <w:bCs/>
                <w:rtl/>
              </w:rPr>
              <w:t>وا</w:t>
            </w:r>
            <w:r>
              <w:rPr>
                <w:rFonts w:hint="cs"/>
                <w:b/>
                <w:bCs/>
                <w:rtl/>
              </w:rPr>
              <w:t>ف</w:t>
            </w:r>
            <w:r w:rsidRPr="00E00048">
              <w:rPr>
                <w:rFonts w:hint="cs"/>
                <w:b/>
                <w:bCs/>
                <w:rtl/>
              </w:rPr>
              <w:t>ق</w:t>
            </w:r>
          </w:p>
        </w:tc>
        <w:tc>
          <w:tcPr>
            <w:tcW w:w="910" w:type="dxa"/>
            <w:shd w:val="clear" w:color="auto" w:fill="E5B8B7" w:themeFill="accent2" w:themeFillTint="66"/>
            <w:vAlign w:val="center"/>
          </w:tcPr>
          <w:p w:rsidR="00775943" w:rsidRPr="00E00048" w:rsidRDefault="00775943" w:rsidP="00C374B5">
            <w:pPr>
              <w:jc w:val="center"/>
              <w:rPr>
                <w:b/>
                <w:bCs/>
              </w:rPr>
            </w:pPr>
            <w:r w:rsidRPr="00E00048">
              <w:rPr>
                <w:rFonts w:hint="cs"/>
                <w:b/>
                <w:bCs/>
                <w:rtl/>
              </w:rPr>
              <w:t>التكرارات والنسب المئوية</w:t>
            </w:r>
          </w:p>
        </w:tc>
        <w:tc>
          <w:tcPr>
            <w:tcW w:w="3654" w:type="dxa"/>
            <w:tcBorders>
              <w:tr2bl w:val="single" w:sz="4" w:space="0" w:color="auto"/>
            </w:tcBorders>
            <w:shd w:val="clear" w:color="auto" w:fill="DBE5F1" w:themeFill="accent1" w:themeFillTint="33"/>
            <w:vAlign w:val="center"/>
          </w:tcPr>
          <w:p w:rsidR="00775943" w:rsidRPr="00E00048" w:rsidRDefault="00A9397D" w:rsidP="00C374B5">
            <w:pPr>
              <w:rPr>
                <w:b/>
                <w:bCs/>
                <w:rtl/>
              </w:rPr>
            </w:pPr>
            <w:r>
              <w:rPr>
                <w:rFonts w:hint="cs"/>
                <w:b/>
                <w:bCs/>
                <w:rtl/>
              </w:rPr>
              <w:t xml:space="preserve">                       </w:t>
            </w:r>
            <w:r w:rsidR="00775943" w:rsidRPr="00E00048">
              <w:rPr>
                <w:rFonts w:hint="cs"/>
                <w:b/>
                <w:bCs/>
                <w:rtl/>
              </w:rPr>
              <w:t>الاختيار</w:t>
            </w:r>
          </w:p>
          <w:p w:rsidR="00775943" w:rsidRPr="00E00048" w:rsidRDefault="00775943" w:rsidP="00C374B5">
            <w:pPr>
              <w:rPr>
                <w:b/>
                <w:bCs/>
                <w:rtl/>
              </w:rPr>
            </w:pPr>
          </w:p>
          <w:p w:rsidR="00775943" w:rsidRPr="00E00048" w:rsidRDefault="00775943" w:rsidP="00C374B5">
            <w:pPr>
              <w:rPr>
                <w:b/>
                <w:bCs/>
              </w:rPr>
            </w:pPr>
            <w:r w:rsidRPr="00E00048">
              <w:rPr>
                <w:rFonts w:hint="cs"/>
                <w:b/>
                <w:bCs/>
                <w:rtl/>
              </w:rPr>
              <w:t>العبارة</w:t>
            </w:r>
          </w:p>
        </w:tc>
      </w:tr>
      <w:tr w:rsidR="00775943" w:rsidTr="00C374B5">
        <w:trPr>
          <w:trHeight w:val="223"/>
        </w:trPr>
        <w:tc>
          <w:tcPr>
            <w:tcW w:w="736" w:type="dxa"/>
            <w:vMerge w:val="restart"/>
            <w:shd w:val="clear" w:color="auto" w:fill="E5DFEC" w:themeFill="accent4" w:themeFillTint="33"/>
            <w:vAlign w:val="center"/>
          </w:tcPr>
          <w:p w:rsidR="00775943" w:rsidRDefault="00775943" w:rsidP="00C374B5">
            <w:pPr>
              <w:jc w:val="center"/>
            </w:pPr>
            <w:r>
              <w:rPr>
                <w:rFonts w:hint="cs"/>
                <w:rtl/>
              </w:rPr>
              <w:t>6</w:t>
            </w:r>
          </w:p>
        </w:tc>
        <w:tc>
          <w:tcPr>
            <w:tcW w:w="817" w:type="dxa"/>
            <w:vMerge w:val="restart"/>
            <w:shd w:val="clear" w:color="auto" w:fill="FBD4B4" w:themeFill="accent6" w:themeFillTint="66"/>
            <w:vAlign w:val="center"/>
          </w:tcPr>
          <w:p w:rsidR="00775943" w:rsidRDefault="00775943" w:rsidP="00C374B5">
            <w:pPr>
              <w:jc w:val="center"/>
            </w:pPr>
            <w:r>
              <w:rPr>
                <w:rFonts w:hint="cs"/>
                <w:rtl/>
              </w:rPr>
              <w:t>منخفض</w:t>
            </w:r>
          </w:p>
        </w:tc>
        <w:tc>
          <w:tcPr>
            <w:tcW w:w="856" w:type="dxa"/>
            <w:vMerge w:val="restart"/>
            <w:shd w:val="clear" w:color="auto" w:fill="CCC0D9" w:themeFill="accent4" w:themeFillTint="66"/>
            <w:vAlign w:val="center"/>
          </w:tcPr>
          <w:p w:rsidR="00775943" w:rsidRDefault="00775943" w:rsidP="00C374B5">
            <w:pPr>
              <w:jc w:val="center"/>
            </w:pPr>
            <w:r>
              <w:rPr>
                <w:rFonts w:hint="cs"/>
                <w:rtl/>
              </w:rPr>
              <w:t>0.906</w:t>
            </w:r>
          </w:p>
        </w:tc>
        <w:tc>
          <w:tcPr>
            <w:tcW w:w="849" w:type="dxa"/>
            <w:vMerge w:val="restart"/>
            <w:shd w:val="clear" w:color="auto" w:fill="CCC0D9" w:themeFill="accent4" w:themeFillTint="66"/>
            <w:vAlign w:val="center"/>
          </w:tcPr>
          <w:p w:rsidR="00775943" w:rsidRDefault="00775943" w:rsidP="00C374B5">
            <w:pPr>
              <w:jc w:val="center"/>
            </w:pPr>
            <w:r>
              <w:rPr>
                <w:rFonts w:hint="cs"/>
                <w:rtl/>
              </w:rPr>
              <w:t>1.58</w:t>
            </w:r>
          </w:p>
        </w:tc>
        <w:tc>
          <w:tcPr>
            <w:tcW w:w="706" w:type="dxa"/>
            <w:shd w:val="clear" w:color="auto" w:fill="F79646" w:themeFill="accent6"/>
            <w:vAlign w:val="center"/>
          </w:tcPr>
          <w:p w:rsidR="00775943" w:rsidRDefault="00775943" w:rsidP="00C374B5">
            <w:pPr>
              <w:jc w:val="center"/>
            </w:pPr>
            <w:r>
              <w:rPr>
                <w:rFonts w:hint="cs"/>
                <w:rtl/>
              </w:rPr>
              <w:t>25</w:t>
            </w:r>
          </w:p>
        </w:tc>
        <w:tc>
          <w:tcPr>
            <w:tcW w:w="835" w:type="dxa"/>
            <w:shd w:val="clear" w:color="auto" w:fill="F79646" w:themeFill="accent6"/>
            <w:vAlign w:val="center"/>
          </w:tcPr>
          <w:p w:rsidR="00775943" w:rsidRDefault="00775943" w:rsidP="00C374B5">
            <w:pPr>
              <w:jc w:val="center"/>
            </w:pPr>
            <w:r>
              <w:rPr>
                <w:rFonts w:hint="cs"/>
                <w:rtl/>
              </w:rPr>
              <w:t>1</w:t>
            </w:r>
          </w:p>
        </w:tc>
        <w:tc>
          <w:tcPr>
            <w:tcW w:w="702" w:type="dxa"/>
            <w:shd w:val="clear" w:color="auto" w:fill="F79646" w:themeFill="accent6"/>
            <w:vAlign w:val="center"/>
          </w:tcPr>
          <w:p w:rsidR="00775943" w:rsidRDefault="00775943" w:rsidP="00C374B5">
            <w:pPr>
              <w:jc w:val="center"/>
            </w:pPr>
            <w:r>
              <w:rPr>
                <w:rFonts w:hint="cs"/>
                <w:rtl/>
              </w:rPr>
              <w:t>10</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2"/>
              <w:rPr>
                <w:b/>
                <w:bCs/>
              </w:rPr>
            </w:pPr>
            <w:r w:rsidRPr="001A6B97">
              <w:rPr>
                <w:rFonts w:ascii="Arial" w:eastAsia="Arial" w:hAnsi="Arial" w:cs="Arial"/>
                <w:b/>
                <w:bCs/>
                <w:sz w:val="24"/>
                <w:szCs w:val="24"/>
                <w:rtl/>
              </w:rPr>
              <w:t>تقوم إدارة المؤسسة بدورها في مساءلة ومحاسبة موظفيها</w:t>
            </w:r>
          </w:p>
        </w:tc>
      </w:tr>
      <w:tr w:rsidR="00775943" w:rsidTr="00C374B5">
        <w:trPr>
          <w:trHeight w:val="300"/>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69.4</w:t>
            </w:r>
          </w:p>
        </w:tc>
        <w:tc>
          <w:tcPr>
            <w:tcW w:w="835" w:type="dxa"/>
            <w:shd w:val="clear" w:color="auto" w:fill="E5B8B7" w:themeFill="accent2" w:themeFillTint="66"/>
            <w:vAlign w:val="center"/>
          </w:tcPr>
          <w:p w:rsidR="00775943" w:rsidRDefault="00775943" w:rsidP="00C374B5">
            <w:pPr>
              <w:jc w:val="center"/>
            </w:pPr>
            <w:r>
              <w:rPr>
                <w:rFonts w:hint="cs"/>
                <w:rtl/>
              </w:rPr>
              <w:t>2.8</w:t>
            </w:r>
          </w:p>
        </w:tc>
        <w:tc>
          <w:tcPr>
            <w:tcW w:w="702" w:type="dxa"/>
            <w:shd w:val="clear" w:color="auto" w:fill="E5B8B7" w:themeFill="accent2" w:themeFillTint="66"/>
            <w:vAlign w:val="center"/>
          </w:tcPr>
          <w:p w:rsidR="00775943" w:rsidRDefault="00775943" w:rsidP="00C374B5">
            <w:pPr>
              <w:jc w:val="center"/>
            </w:pPr>
            <w:r>
              <w:rPr>
                <w:rFonts w:hint="cs"/>
                <w:rtl/>
              </w:rPr>
              <w:t>27.8</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85"/>
        </w:trPr>
        <w:tc>
          <w:tcPr>
            <w:tcW w:w="736" w:type="dxa"/>
            <w:vMerge w:val="restart"/>
            <w:shd w:val="clear" w:color="auto" w:fill="E5DFEC" w:themeFill="accent4" w:themeFillTint="33"/>
            <w:vAlign w:val="center"/>
          </w:tcPr>
          <w:p w:rsidR="00775943" w:rsidRDefault="00775943" w:rsidP="00C374B5">
            <w:pPr>
              <w:jc w:val="center"/>
            </w:pPr>
            <w:r>
              <w:rPr>
                <w:rFonts w:hint="cs"/>
                <w:rtl/>
              </w:rPr>
              <w:t>3</w:t>
            </w:r>
          </w:p>
        </w:tc>
        <w:tc>
          <w:tcPr>
            <w:tcW w:w="817" w:type="dxa"/>
            <w:vMerge w:val="restart"/>
            <w:shd w:val="clear" w:color="auto" w:fill="FBD4B4" w:themeFill="accent6" w:themeFillTint="66"/>
            <w:vAlign w:val="center"/>
          </w:tcPr>
          <w:p w:rsidR="00775943" w:rsidRDefault="00775943" w:rsidP="00C374B5">
            <w:pPr>
              <w:jc w:val="center"/>
            </w:pPr>
            <w:r>
              <w:rPr>
                <w:rFonts w:hint="cs"/>
                <w:rtl/>
              </w:rPr>
              <w:t>متوسط</w:t>
            </w:r>
          </w:p>
        </w:tc>
        <w:tc>
          <w:tcPr>
            <w:tcW w:w="856" w:type="dxa"/>
            <w:vMerge w:val="restart"/>
            <w:shd w:val="clear" w:color="auto" w:fill="CCC0D9" w:themeFill="accent4" w:themeFillTint="66"/>
            <w:vAlign w:val="center"/>
          </w:tcPr>
          <w:p w:rsidR="00775943" w:rsidRDefault="00775943" w:rsidP="00C374B5">
            <w:pPr>
              <w:jc w:val="center"/>
            </w:pPr>
            <w:r>
              <w:rPr>
                <w:rFonts w:hint="cs"/>
                <w:rtl/>
              </w:rPr>
              <w:t>0.899</w:t>
            </w:r>
          </w:p>
        </w:tc>
        <w:tc>
          <w:tcPr>
            <w:tcW w:w="849" w:type="dxa"/>
            <w:vMerge w:val="restart"/>
            <w:shd w:val="clear" w:color="auto" w:fill="CCC0D9" w:themeFill="accent4" w:themeFillTint="66"/>
            <w:vAlign w:val="center"/>
          </w:tcPr>
          <w:p w:rsidR="00775943" w:rsidRDefault="00775943" w:rsidP="00C374B5">
            <w:pPr>
              <w:jc w:val="center"/>
            </w:pPr>
            <w:r>
              <w:rPr>
                <w:rFonts w:hint="cs"/>
                <w:rtl/>
              </w:rPr>
              <w:t>2.13</w:t>
            </w:r>
          </w:p>
        </w:tc>
        <w:tc>
          <w:tcPr>
            <w:tcW w:w="706" w:type="dxa"/>
            <w:shd w:val="clear" w:color="auto" w:fill="F79646" w:themeFill="accent6"/>
            <w:vAlign w:val="center"/>
          </w:tcPr>
          <w:p w:rsidR="00775943" w:rsidRDefault="00775943" w:rsidP="00C374B5">
            <w:pPr>
              <w:jc w:val="center"/>
            </w:pPr>
            <w:r>
              <w:rPr>
                <w:rFonts w:hint="cs"/>
                <w:rtl/>
              </w:rPr>
              <w:t>12</w:t>
            </w:r>
          </w:p>
        </w:tc>
        <w:tc>
          <w:tcPr>
            <w:tcW w:w="835" w:type="dxa"/>
            <w:shd w:val="clear" w:color="auto" w:fill="F79646" w:themeFill="accent6"/>
            <w:vAlign w:val="center"/>
          </w:tcPr>
          <w:p w:rsidR="00775943" w:rsidRDefault="00775943" w:rsidP="00C374B5">
            <w:pPr>
              <w:jc w:val="center"/>
            </w:pPr>
            <w:r>
              <w:rPr>
                <w:rFonts w:hint="cs"/>
                <w:rtl/>
              </w:rPr>
              <w:t>7</w:t>
            </w:r>
          </w:p>
        </w:tc>
        <w:tc>
          <w:tcPr>
            <w:tcW w:w="702" w:type="dxa"/>
            <w:shd w:val="clear" w:color="auto" w:fill="F79646" w:themeFill="accent6"/>
            <w:vAlign w:val="center"/>
          </w:tcPr>
          <w:p w:rsidR="00775943" w:rsidRDefault="00775943" w:rsidP="00C374B5">
            <w:pPr>
              <w:jc w:val="center"/>
            </w:pPr>
            <w:r>
              <w:rPr>
                <w:rFonts w:hint="cs"/>
                <w:rtl/>
              </w:rPr>
              <w:t>17</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tcPr>
          <w:p w:rsidR="00775943" w:rsidRPr="001A6B97" w:rsidRDefault="00775943" w:rsidP="00C374B5">
            <w:pPr>
              <w:rPr>
                <w:b/>
                <w:bCs/>
              </w:rPr>
            </w:pPr>
            <w:r w:rsidRPr="001A6B97">
              <w:rPr>
                <w:rFonts w:ascii="Arial" w:eastAsia="Arial" w:hAnsi="Arial" w:cs="Arial"/>
                <w:b/>
                <w:bCs/>
                <w:sz w:val="24"/>
                <w:szCs w:val="24"/>
                <w:rtl/>
              </w:rPr>
              <w:t>توجد بالمصالح الإدارية آلية محددة لمتابعة أدائها وتقيمه</w:t>
            </w:r>
          </w:p>
        </w:tc>
      </w:tr>
      <w:tr w:rsidR="00775943" w:rsidTr="00C374B5">
        <w:trPr>
          <w:trHeight w:val="270"/>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33.3</w:t>
            </w:r>
          </w:p>
        </w:tc>
        <w:tc>
          <w:tcPr>
            <w:tcW w:w="835" w:type="dxa"/>
            <w:shd w:val="clear" w:color="auto" w:fill="E5B8B7" w:themeFill="accent2" w:themeFillTint="66"/>
            <w:vAlign w:val="center"/>
          </w:tcPr>
          <w:p w:rsidR="00775943" w:rsidRDefault="00775943" w:rsidP="00C374B5">
            <w:pPr>
              <w:jc w:val="center"/>
            </w:pPr>
            <w:r>
              <w:rPr>
                <w:rFonts w:hint="cs"/>
                <w:rtl/>
              </w:rPr>
              <w:t>19.4</w:t>
            </w:r>
          </w:p>
        </w:tc>
        <w:tc>
          <w:tcPr>
            <w:tcW w:w="702" w:type="dxa"/>
            <w:shd w:val="clear" w:color="auto" w:fill="E5B8B7" w:themeFill="accent2" w:themeFillTint="66"/>
            <w:vAlign w:val="center"/>
          </w:tcPr>
          <w:p w:rsidR="00775943" w:rsidRDefault="00775943" w:rsidP="00C374B5">
            <w:pPr>
              <w:jc w:val="center"/>
            </w:pPr>
            <w:r>
              <w:rPr>
                <w:rFonts w:hint="cs"/>
                <w:rtl/>
              </w:rPr>
              <w:t>47.2</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55"/>
        </w:trPr>
        <w:tc>
          <w:tcPr>
            <w:tcW w:w="736" w:type="dxa"/>
            <w:vMerge w:val="restart"/>
            <w:shd w:val="clear" w:color="auto" w:fill="E5DFEC" w:themeFill="accent4" w:themeFillTint="33"/>
            <w:vAlign w:val="center"/>
          </w:tcPr>
          <w:p w:rsidR="00775943" w:rsidRDefault="00775943" w:rsidP="00C374B5">
            <w:pPr>
              <w:jc w:val="center"/>
            </w:pPr>
            <w:r>
              <w:rPr>
                <w:rFonts w:hint="cs"/>
                <w:rtl/>
              </w:rPr>
              <w:t>8</w:t>
            </w:r>
          </w:p>
        </w:tc>
        <w:tc>
          <w:tcPr>
            <w:tcW w:w="817" w:type="dxa"/>
            <w:vMerge w:val="restart"/>
            <w:shd w:val="clear" w:color="auto" w:fill="FBD4B4" w:themeFill="accent6" w:themeFillTint="66"/>
            <w:vAlign w:val="center"/>
          </w:tcPr>
          <w:p w:rsidR="00775943" w:rsidRDefault="00775943" w:rsidP="00C374B5">
            <w:pPr>
              <w:jc w:val="center"/>
            </w:pPr>
            <w:r>
              <w:rPr>
                <w:rFonts w:hint="cs"/>
                <w:rtl/>
              </w:rPr>
              <w:t>منخفض</w:t>
            </w:r>
          </w:p>
        </w:tc>
        <w:tc>
          <w:tcPr>
            <w:tcW w:w="856" w:type="dxa"/>
            <w:vMerge w:val="restart"/>
            <w:shd w:val="clear" w:color="auto" w:fill="CCC0D9" w:themeFill="accent4" w:themeFillTint="66"/>
            <w:vAlign w:val="center"/>
          </w:tcPr>
          <w:p w:rsidR="00775943" w:rsidRDefault="00775943" w:rsidP="00C374B5">
            <w:pPr>
              <w:jc w:val="center"/>
            </w:pPr>
            <w:r>
              <w:rPr>
                <w:rFonts w:hint="cs"/>
                <w:rtl/>
              </w:rPr>
              <w:t>0.424</w:t>
            </w:r>
          </w:p>
        </w:tc>
        <w:tc>
          <w:tcPr>
            <w:tcW w:w="849" w:type="dxa"/>
            <w:vMerge w:val="restart"/>
            <w:shd w:val="clear" w:color="auto" w:fill="CCC0D9" w:themeFill="accent4" w:themeFillTint="66"/>
            <w:vAlign w:val="center"/>
          </w:tcPr>
          <w:p w:rsidR="00775943" w:rsidRDefault="00775943" w:rsidP="00C374B5">
            <w:pPr>
              <w:jc w:val="center"/>
            </w:pPr>
            <w:r>
              <w:rPr>
                <w:rFonts w:hint="cs"/>
                <w:rtl/>
              </w:rPr>
              <w:t>1.13</w:t>
            </w:r>
          </w:p>
        </w:tc>
        <w:tc>
          <w:tcPr>
            <w:tcW w:w="706" w:type="dxa"/>
            <w:shd w:val="clear" w:color="auto" w:fill="F79646" w:themeFill="accent6"/>
            <w:vAlign w:val="center"/>
          </w:tcPr>
          <w:p w:rsidR="00775943" w:rsidRDefault="00775943" w:rsidP="00C374B5">
            <w:pPr>
              <w:jc w:val="center"/>
            </w:pPr>
            <w:r>
              <w:rPr>
                <w:rFonts w:hint="cs"/>
                <w:rtl/>
              </w:rPr>
              <w:t>32</w:t>
            </w:r>
          </w:p>
        </w:tc>
        <w:tc>
          <w:tcPr>
            <w:tcW w:w="835" w:type="dxa"/>
            <w:shd w:val="clear" w:color="auto" w:fill="F79646" w:themeFill="accent6"/>
            <w:vAlign w:val="center"/>
          </w:tcPr>
          <w:p w:rsidR="00775943" w:rsidRDefault="00775943" w:rsidP="00C374B5">
            <w:pPr>
              <w:jc w:val="center"/>
            </w:pPr>
            <w:r>
              <w:rPr>
                <w:rFonts w:hint="cs"/>
                <w:rtl/>
              </w:rPr>
              <w:t>3</w:t>
            </w:r>
          </w:p>
        </w:tc>
        <w:tc>
          <w:tcPr>
            <w:tcW w:w="702" w:type="dxa"/>
            <w:shd w:val="clear" w:color="auto" w:fill="F79646" w:themeFill="accent6"/>
            <w:vAlign w:val="center"/>
          </w:tcPr>
          <w:p w:rsidR="00775943" w:rsidRDefault="00775943" w:rsidP="00C374B5">
            <w:pPr>
              <w:jc w:val="center"/>
            </w:pPr>
            <w:r>
              <w:rPr>
                <w:rFonts w:hint="cs"/>
                <w:rtl/>
              </w:rPr>
              <w:t>1</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4"/>
              <w:rPr>
                <w:b/>
                <w:bCs/>
              </w:rPr>
            </w:pPr>
            <w:r w:rsidRPr="001A6B97">
              <w:rPr>
                <w:rFonts w:ascii="Arial" w:eastAsia="Arial" w:hAnsi="Arial" w:cs="Arial"/>
                <w:b/>
                <w:bCs/>
                <w:sz w:val="24"/>
                <w:szCs w:val="24"/>
                <w:rtl/>
              </w:rPr>
              <w:t>تلزم الإدارة الموظفين بتقديم تفسيرات لتصرفاتهم المخالفة للتعليمات</w:t>
            </w:r>
          </w:p>
        </w:tc>
      </w:tr>
      <w:tr w:rsidR="00775943" w:rsidTr="00C374B5">
        <w:trPr>
          <w:trHeight w:val="285"/>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88.9</w:t>
            </w:r>
          </w:p>
        </w:tc>
        <w:tc>
          <w:tcPr>
            <w:tcW w:w="835" w:type="dxa"/>
            <w:shd w:val="clear" w:color="auto" w:fill="E5B8B7" w:themeFill="accent2" w:themeFillTint="66"/>
            <w:vAlign w:val="center"/>
          </w:tcPr>
          <w:p w:rsidR="00775943" w:rsidRDefault="00775943" w:rsidP="00C374B5">
            <w:pPr>
              <w:jc w:val="center"/>
            </w:pPr>
            <w:r>
              <w:rPr>
                <w:rFonts w:hint="cs"/>
                <w:rtl/>
              </w:rPr>
              <w:t>8.3</w:t>
            </w:r>
          </w:p>
        </w:tc>
        <w:tc>
          <w:tcPr>
            <w:tcW w:w="702" w:type="dxa"/>
            <w:shd w:val="clear" w:color="auto" w:fill="E5B8B7" w:themeFill="accent2" w:themeFillTint="66"/>
            <w:vAlign w:val="center"/>
          </w:tcPr>
          <w:p w:rsidR="00775943" w:rsidRDefault="00775943" w:rsidP="00C374B5">
            <w:pPr>
              <w:jc w:val="center"/>
            </w:pPr>
            <w:r>
              <w:rPr>
                <w:rFonts w:hint="cs"/>
                <w:rtl/>
              </w:rPr>
              <w:t>2.8</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55"/>
        </w:trPr>
        <w:tc>
          <w:tcPr>
            <w:tcW w:w="736" w:type="dxa"/>
            <w:vMerge w:val="restart"/>
            <w:shd w:val="clear" w:color="auto" w:fill="E5DFEC" w:themeFill="accent4" w:themeFillTint="33"/>
            <w:vAlign w:val="center"/>
          </w:tcPr>
          <w:p w:rsidR="00775943" w:rsidRDefault="00775943" w:rsidP="00C374B5">
            <w:pPr>
              <w:jc w:val="center"/>
            </w:pPr>
            <w:r>
              <w:rPr>
                <w:rFonts w:hint="cs"/>
                <w:rtl/>
              </w:rPr>
              <w:t>7</w:t>
            </w:r>
          </w:p>
        </w:tc>
        <w:tc>
          <w:tcPr>
            <w:tcW w:w="817" w:type="dxa"/>
            <w:vMerge w:val="restart"/>
            <w:shd w:val="clear" w:color="auto" w:fill="FBD4B4" w:themeFill="accent6" w:themeFillTint="66"/>
            <w:vAlign w:val="center"/>
          </w:tcPr>
          <w:p w:rsidR="00775943" w:rsidRDefault="00775943" w:rsidP="00C374B5">
            <w:pPr>
              <w:jc w:val="center"/>
            </w:pPr>
            <w:r>
              <w:rPr>
                <w:rFonts w:hint="cs"/>
                <w:rtl/>
              </w:rPr>
              <w:t>منخفض</w:t>
            </w:r>
          </w:p>
        </w:tc>
        <w:tc>
          <w:tcPr>
            <w:tcW w:w="856" w:type="dxa"/>
            <w:vMerge w:val="restart"/>
            <w:shd w:val="clear" w:color="auto" w:fill="CCC0D9" w:themeFill="accent4" w:themeFillTint="66"/>
            <w:vAlign w:val="center"/>
          </w:tcPr>
          <w:p w:rsidR="00775943" w:rsidRDefault="00775943" w:rsidP="00C374B5">
            <w:pPr>
              <w:jc w:val="center"/>
            </w:pPr>
            <w:r>
              <w:rPr>
                <w:rFonts w:hint="cs"/>
                <w:rtl/>
              </w:rPr>
              <w:t>0.806</w:t>
            </w:r>
          </w:p>
        </w:tc>
        <w:tc>
          <w:tcPr>
            <w:tcW w:w="849" w:type="dxa"/>
            <w:vMerge w:val="restart"/>
            <w:shd w:val="clear" w:color="auto" w:fill="CCC0D9" w:themeFill="accent4" w:themeFillTint="66"/>
            <w:vAlign w:val="center"/>
          </w:tcPr>
          <w:p w:rsidR="00775943" w:rsidRDefault="00775943" w:rsidP="00C374B5">
            <w:pPr>
              <w:jc w:val="center"/>
            </w:pPr>
            <w:r>
              <w:rPr>
                <w:rFonts w:hint="cs"/>
                <w:rtl/>
              </w:rPr>
              <w:t>1.41</w:t>
            </w:r>
          </w:p>
        </w:tc>
        <w:tc>
          <w:tcPr>
            <w:tcW w:w="706" w:type="dxa"/>
            <w:shd w:val="clear" w:color="auto" w:fill="F79646" w:themeFill="accent6"/>
            <w:vAlign w:val="center"/>
          </w:tcPr>
          <w:p w:rsidR="00775943" w:rsidRDefault="00775943" w:rsidP="00C374B5">
            <w:pPr>
              <w:jc w:val="center"/>
            </w:pPr>
            <w:r>
              <w:rPr>
                <w:rFonts w:hint="cs"/>
                <w:rtl/>
              </w:rPr>
              <w:t>28</w:t>
            </w:r>
          </w:p>
        </w:tc>
        <w:tc>
          <w:tcPr>
            <w:tcW w:w="835" w:type="dxa"/>
            <w:shd w:val="clear" w:color="auto" w:fill="F79646" w:themeFill="accent6"/>
            <w:vAlign w:val="center"/>
          </w:tcPr>
          <w:p w:rsidR="00775943" w:rsidRDefault="00775943" w:rsidP="00C374B5">
            <w:pPr>
              <w:jc w:val="center"/>
            </w:pPr>
            <w:r>
              <w:rPr>
                <w:rFonts w:hint="cs"/>
                <w:rtl/>
              </w:rPr>
              <w:t>1</w:t>
            </w:r>
          </w:p>
        </w:tc>
        <w:tc>
          <w:tcPr>
            <w:tcW w:w="702" w:type="dxa"/>
            <w:shd w:val="clear" w:color="auto" w:fill="F79646" w:themeFill="accent6"/>
            <w:vAlign w:val="center"/>
          </w:tcPr>
          <w:p w:rsidR="00775943" w:rsidRDefault="00775943" w:rsidP="00C374B5">
            <w:pPr>
              <w:jc w:val="center"/>
            </w:pPr>
            <w:r>
              <w:rPr>
                <w:rFonts w:hint="cs"/>
                <w:rtl/>
              </w:rPr>
              <w:t>7</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2"/>
              <w:rPr>
                <w:b/>
                <w:bCs/>
              </w:rPr>
            </w:pPr>
            <w:r w:rsidRPr="001A6B97">
              <w:rPr>
                <w:rFonts w:ascii="Arial" w:eastAsia="Arial" w:hAnsi="Arial" w:cs="Arial"/>
                <w:b/>
                <w:bCs/>
                <w:sz w:val="24"/>
                <w:szCs w:val="24"/>
                <w:rtl/>
              </w:rPr>
              <w:t>تعزز المساءلة في المؤسسة انضباط الموظفين في أعمالهم</w:t>
            </w:r>
          </w:p>
        </w:tc>
      </w:tr>
      <w:tr w:rsidR="00775943" w:rsidTr="00C374B5">
        <w:trPr>
          <w:trHeight w:val="300"/>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77.8</w:t>
            </w:r>
          </w:p>
        </w:tc>
        <w:tc>
          <w:tcPr>
            <w:tcW w:w="835" w:type="dxa"/>
            <w:shd w:val="clear" w:color="auto" w:fill="E5B8B7" w:themeFill="accent2" w:themeFillTint="66"/>
            <w:vAlign w:val="center"/>
          </w:tcPr>
          <w:p w:rsidR="00775943" w:rsidRDefault="00775943" w:rsidP="00C374B5">
            <w:pPr>
              <w:jc w:val="center"/>
            </w:pPr>
            <w:r>
              <w:rPr>
                <w:rFonts w:hint="cs"/>
                <w:rtl/>
              </w:rPr>
              <w:t>2.8</w:t>
            </w:r>
          </w:p>
        </w:tc>
        <w:tc>
          <w:tcPr>
            <w:tcW w:w="702" w:type="dxa"/>
            <w:shd w:val="clear" w:color="auto" w:fill="E5B8B7" w:themeFill="accent2" w:themeFillTint="66"/>
            <w:vAlign w:val="center"/>
          </w:tcPr>
          <w:p w:rsidR="00775943" w:rsidRDefault="00775943" w:rsidP="00C374B5">
            <w:pPr>
              <w:jc w:val="center"/>
            </w:pPr>
            <w:r>
              <w:rPr>
                <w:rFonts w:hint="cs"/>
                <w:rtl/>
              </w:rPr>
              <w:t>19.4</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70"/>
        </w:trPr>
        <w:tc>
          <w:tcPr>
            <w:tcW w:w="736" w:type="dxa"/>
            <w:vMerge w:val="restart"/>
            <w:shd w:val="clear" w:color="auto" w:fill="E5DFEC" w:themeFill="accent4" w:themeFillTint="33"/>
            <w:vAlign w:val="center"/>
          </w:tcPr>
          <w:p w:rsidR="00775943" w:rsidRDefault="00775943" w:rsidP="00C374B5">
            <w:pPr>
              <w:jc w:val="center"/>
            </w:pPr>
            <w:r>
              <w:rPr>
                <w:rFonts w:hint="cs"/>
                <w:rtl/>
              </w:rPr>
              <w:t>1</w:t>
            </w:r>
          </w:p>
        </w:tc>
        <w:tc>
          <w:tcPr>
            <w:tcW w:w="817" w:type="dxa"/>
            <w:vMerge w:val="restart"/>
            <w:shd w:val="clear" w:color="auto" w:fill="FBD4B4" w:themeFill="accent6" w:themeFillTint="66"/>
            <w:vAlign w:val="center"/>
          </w:tcPr>
          <w:p w:rsidR="00775943" w:rsidRDefault="00775943" w:rsidP="00C374B5">
            <w:pPr>
              <w:jc w:val="center"/>
            </w:pPr>
            <w:r>
              <w:rPr>
                <w:rFonts w:hint="cs"/>
                <w:rtl/>
              </w:rPr>
              <w:t>مرتفع</w:t>
            </w:r>
          </w:p>
        </w:tc>
        <w:tc>
          <w:tcPr>
            <w:tcW w:w="856" w:type="dxa"/>
            <w:vMerge w:val="restart"/>
            <w:shd w:val="clear" w:color="auto" w:fill="CCC0D9" w:themeFill="accent4" w:themeFillTint="66"/>
            <w:vAlign w:val="center"/>
          </w:tcPr>
          <w:p w:rsidR="00775943" w:rsidRDefault="00775943" w:rsidP="00C374B5">
            <w:pPr>
              <w:jc w:val="center"/>
            </w:pPr>
            <w:r>
              <w:rPr>
                <w:rFonts w:hint="cs"/>
                <w:rtl/>
              </w:rPr>
              <w:t>0.806</w:t>
            </w:r>
          </w:p>
        </w:tc>
        <w:tc>
          <w:tcPr>
            <w:tcW w:w="849" w:type="dxa"/>
            <w:vMerge w:val="restart"/>
            <w:shd w:val="clear" w:color="auto" w:fill="CCC0D9" w:themeFill="accent4" w:themeFillTint="66"/>
            <w:vAlign w:val="center"/>
          </w:tcPr>
          <w:p w:rsidR="00775943" w:rsidRDefault="00775943" w:rsidP="00C374B5">
            <w:pPr>
              <w:jc w:val="center"/>
            </w:pPr>
            <w:r>
              <w:rPr>
                <w:rFonts w:hint="cs"/>
                <w:rtl/>
              </w:rPr>
              <w:t>2.41</w:t>
            </w:r>
          </w:p>
        </w:tc>
        <w:tc>
          <w:tcPr>
            <w:tcW w:w="706" w:type="dxa"/>
            <w:shd w:val="clear" w:color="auto" w:fill="F79646" w:themeFill="accent6"/>
            <w:vAlign w:val="center"/>
          </w:tcPr>
          <w:p w:rsidR="00775943" w:rsidRDefault="00775943" w:rsidP="00C374B5">
            <w:pPr>
              <w:jc w:val="center"/>
            </w:pPr>
            <w:r>
              <w:rPr>
                <w:rFonts w:hint="cs"/>
                <w:rtl/>
              </w:rPr>
              <w:t>7</w:t>
            </w:r>
          </w:p>
        </w:tc>
        <w:tc>
          <w:tcPr>
            <w:tcW w:w="835" w:type="dxa"/>
            <w:shd w:val="clear" w:color="auto" w:fill="F79646" w:themeFill="accent6"/>
            <w:vAlign w:val="center"/>
          </w:tcPr>
          <w:p w:rsidR="00775943" w:rsidRDefault="00775943" w:rsidP="00C374B5">
            <w:pPr>
              <w:jc w:val="center"/>
            </w:pPr>
            <w:r>
              <w:rPr>
                <w:rFonts w:hint="cs"/>
                <w:rtl/>
              </w:rPr>
              <w:t>7</w:t>
            </w:r>
          </w:p>
        </w:tc>
        <w:tc>
          <w:tcPr>
            <w:tcW w:w="702" w:type="dxa"/>
            <w:shd w:val="clear" w:color="auto" w:fill="F79646" w:themeFill="accent6"/>
            <w:vAlign w:val="center"/>
          </w:tcPr>
          <w:p w:rsidR="00775943" w:rsidRDefault="00775943" w:rsidP="00C374B5">
            <w:pPr>
              <w:jc w:val="center"/>
            </w:pPr>
            <w:r>
              <w:rPr>
                <w:rFonts w:hint="cs"/>
                <w:rtl/>
              </w:rPr>
              <w:t>22</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3"/>
              <w:rPr>
                <w:b/>
                <w:bCs/>
              </w:rPr>
            </w:pPr>
            <w:r w:rsidRPr="001A6B97">
              <w:rPr>
                <w:rFonts w:ascii="Arial" w:eastAsia="Arial" w:hAnsi="Arial" w:cs="Arial"/>
                <w:b/>
                <w:bCs/>
                <w:sz w:val="24"/>
                <w:szCs w:val="24"/>
                <w:rtl/>
              </w:rPr>
              <w:t>تعمل الإدارة على تبرير قراراتها المتخذة في حق الموظفين وتوضيحها</w:t>
            </w:r>
          </w:p>
        </w:tc>
      </w:tr>
      <w:tr w:rsidR="00775943" w:rsidTr="00C374B5">
        <w:trPr>
          <w:trHeight w:val="240"/>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19.4</w:t>
            </w:r>
          </w:p>
        </w:tc>
        <w:tc>
          <w:tcPr>
            <w:tcW w:w="835" w:type="dxa"/>
            <w:shd w:val="clear" w:color="auto" w:fill="E5B8B7" w:themeFill="accent2" w:themeFillTint="66"/>
            <w:vAlign w:val="center"/>
          </w:tcPr>
          <w:p w:rsidR="00775943" w:rsidRDefault="00775943" w:rsidP="00C374B5">
            <w:pPr>
              <w:jc w:val="center"/>
            </w:pPr>
            <w:r>
              <w:rPr>
                <w:rFonts w:hint="cs"/>
                <w:rtl/>
              </w:rPr>
              <w:t>19.4</w:t>
            </w:r>
          </w:p>
        </w:tc>
        <w:tc>
          <w:tcPr>
            <w:tcW w:w="702" w:type="dxa"/>
            <w:shd w:val="clear" w:color="auto" w:fill="E5B8B7" w:themeFill="accent2" w:themeFillTint="66"/>
            <w:vAlign w:val="center"/>
          </w:tcPr>
          <w:p w:rsidR="00775943" w:rsidRDefault="00775943" w:rsidP="00C374B5">
            <w:pPr>
              <w:jc w:val="center"/>
            </w:pPr>
            <w:r>
              <w:rPr>
                <w:rFonts w:hint="cs"/>
                <w:rtl/>
              </w:rPr>
              <w:t>61.1</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vAlign w:val="center"/>
          </w:tcPr>
          <w:p w:rsidR="00775943" w:rsidRPr="001A6B97" w:rsidRDefault="00775943" w:rsidP="00C374B5">
            <w:pPr>
              <w:rPr>
                <w:rFonts w:ascii="Arial" w:eastAsia="Arial" w:hAnsi="Arial" w:cs="Arial"/>
                <w:b/>
                <w:bCs/>
                <w:sz w:val="24"/>
                <w:szCs w:val="24"/>
                <w:rtl/>
              </w:rPr>
            </w:pPr>
          </w:p>
        </w:tc>
      </w:tr>
      <w:tr w:rsidR="00775943" w:rsidTr="00C374B5">
        <w:trPr>
          <w:trHeight w:val="240"/>
        </w:trPr>
        <w:tc>
          <w:tcPr>
            <w:tcW w:w="736" w:type="dxa"/>
            <w:vMerge w:val="restart"/>
            <w:shd w:val="clear" w:color="auto" w:fill="E5DFEC" w:themeFill="accent4" w:themeFillTint="33"/>
            <w:vAlign w:val="center"/>
          </w:tcPr>
          <w:p w:rsidR="00775943" w:rsidRDefault="00775943" w:rsidP="00C374B5">
            <w:pPr>
              <w:jc w:val="center"/>
            </w:pPr>
            <w:r>
              <w:rPr>
                <w:rFonts w:hint="cs"/>
                <w:rtl/>
              </w:rPr>
              <w:t>2</w:t>
            </w:r>
          </w:p>
        </w:tc>
        <w:tc>
          <w:tcPr>
            <w:tcW w:w="817" w:type="dxa"/>
            <w:vMerge w:val="restart"/>
            <w:shd w:val="clear" w:color="auto" w:fill="FBD4B4" w:themeFill="accent6" w:themeFillTint="66"/>
            <w:vAlign w:val="center"/>
          </w:tcPr>
          <w:p w:rsidR="00775943" w:rsidRDefault="00775943" w:rsidP="00C374B5">
            <w:pPr>
              <w:jc w:val="center"/>
            </w:pPr>
            <w:r>
              <w:rPr>
                <w:rFonts w:hint="cs"/>
                <w:rtl/>
              </w:rPr>
              <w:t>مرتفع</w:t>
            </w:r>
          </w:p>
        </w:tc>
        <w:tc>
          <w:tcPr>
            <w:tcW w:w="856" w:type="dxa"/>
            <w:vMerge w:val="restart"/>
            <w:shd w:val="clear" w:color="auto" w:fill="CCC0D9" w:themeFill="accent4" w:themeFillTint="66"/>
            <w:vAlign w:val="center"/>
          </w:tcPr>
          <w:p w:rsidR="00775943" w:rsidRDefault="00775943" w:rsidP="00C374B5">
            <w:pPr>
              <w:jc w:val="center"/>
            </w:pPr>
            <w:r>
              <w:rPr>
                <w:rFonts w:hint="cs"/>
                <w:rtl/>
              </w:rPr>
              <w:t>0.798</w:t>
            </w:r>
          </w:p>
        </w:tc>
        <w:tc>
          <w:tcPr>
            <w:tcW w:w="849" w:type="dxa"/>
            <w:vMerge w:val="restart"/>
            <w:shd w:val="clear" w:color="auto" w:fill="CCC0D9" w:themeFill="accent4" w:themeFillTint="66"/>
            <w:vAlign w:val="center"/>
          </w:tcPr>
          <w:p w:rsidR="00775943" w:rsidRDefault="00775943" w:rsidP="00C374B5">
            <w:pPr>
              <w:jc w:val="center"/>
            </w:pPr>
            <w:r>
              <w:rPr>
                <w:rFonts w:hint="cs"/>
                <w:rtl/>
              </w:rPr>
              <w:t>2.36</w:t>
            </w:r>
          </w:p>
        </w:tc>
        <w:tc>
          <w:tcPr>
            <w:tcW w:w="706" w:type="dxa"/>
            <w:shd w:val="clear" w:color="auto" w:fill="F79646" w:themeFill="accent6"/>
            <w:vAlign w:val="center"/>
          </w:tcPr>
          <w:p w:rsidR="00775943" w:rsidRDefault="00775943" w:rsidP="00C374B5">
            <w:pPr>
              <w:jc w:val="center"/>
            </w:pPr>
            <w:r>
              <w:rPr>
                <w:rFonts w:hint="cs"/>
                <w:rtl/>
              </w:rPr>
              <w:t>7</w:t>
            </w:r>
          </w:p>
        </w:tc>
        <w:tc>
          <w:tcPr>
            <w:tcW w:w="835" w:type="dxa"/>
            <w:shd w:val="clear" w:color="auto" w:fill="F79646" w:themeFill="accent6"/>
            <w:vAlign w:val="center"/>
          </w:tcPr>
          <w:p w:rsidR="00775943" w:rsidRDefault="00775943" w:rsidP="00C374B5">
            <w:pPr>
              <w:jc w:val="center"/>
            </w:pPr>
            <w:r>
              <w:rPr>
                <w:rFonts w:hint="cs"/>
                <w:rtl/>
              </w:rPr>
              <w:t>9</w:t>
            </w:r>
          </w:p>
        </w:tc>
        <w:tc>
          <w:tcPr>
            <w:tcW w:w="702" w:type="dxa"/>
            <w:shd w:val="clear" w:color="auto" w:fill="F79646" w:themeFill="accent6"/>
            <w:vAlign w:val="center"/>
          </w:tcPr>
          <w:p w:rsidR="00775943" w:rsidRDefault="00775943" w:rsidP="00C374B5">
            <w:pPr>
              <w:jc w:val="center"/>
            </w:pPr>
            <w:r>
              <w:rPr>
                <w:rFonts w:hint="cs"/>
                <w:rtl/>
              </w:rPr>
              <w:t>20</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3"/>
              <w:rPr>
                <w:rFonts w:ascii="Arial" w:eastAsia="Arial" w:hAnsi="Arial" w:cs="Arial"/>
                <w:b/>
                <w:bCs/>
                <w:sz w:val="24"/>
                <w:szCs w:val="24"/>
                <w:rtl/>
              </w:rPr>
            </w:pPr>
            <w:r w:rsidRPr="00A9397D">
              <w:rPr>
                <w:rFonts w:ascii="Arial" w:eastAsia="Arial" w:hAnsi="Arial" w:cs="Arial" w:hint="cs"/>
                <w:b/>
                <w:bCs/>
                <w:sz w:val="24"/>
                <w:szCs w:val="24"/>
                <w:rtl/>
              </w:rPr>
              <w:t>تتوفر آليات للمساءلة عن مدى التزام الموظفين في أعمالهم مما يسهم في تحسين الأداء</w:t>
            </w:r>
          </w:p>
        </w:tc>
      </w:tr>
      <w:tr w:rsidR="00775943" w:rsidTr="00C374B5">
        <w:trPr>
          <w:trHeight w:val="300"/>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19.4</w:t>
            </w:r>
          </w:p>
        </w:tc>
        <w:tc>
          <w:tcPr>
            <w:tcW w:w="835" w:type="dxa"/>
            <w:shd w:val="clear" w:color="auto" w:fill="E5B8B7" w:themeFill="accent2" w:themeFillTint="66"/>
            <w:vAlign w:val="center"/>
          </w:tcPr>
          <w:p w:rsidR="00775943" w:rsidRDefault="00775943" w:rsidP="00C374B5">
            <w:pPr>
              <w:jc w:val="center"/>
            </w:pPr>
            <w:r>
              <w:rPr>
                <w:rFonts w:hint="cs"/>
                <w:rtl/>
              </w:rPr>
              <w:t>25</w:t>
            </w:r>
          </w:p>
        </w:tc>
        <w:tc>
          <w:tcPr>
            <w:tcW w:w="702" w:type="dxa"/>
            <w:shd w:val="clear" w:color="auto" w:fill="E5B8B7" w:themeFill="accent2" w:themeFillTint="66"/>
            <w:vAlign w:val="center"/>
          </w:tcPr>
          <w:p w:rsidR="00775943" w:rsidRDefault="00775943" w:rsidP="00C374B5">
            <w:pPr>
              <w:jc w:val="center"/>
            </w:pPr>
            <w:r>
              <w:rPr>
                <w:rFonts w:hint="cs"/>
                <w:rtl/>
              </w:rPr>
              <w:t>55.6</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55"/>
        </w:trPr>
        <w:tc>
          <w:tcPr>
            <w:tcW w:w="736" w:type="dxa"/>
            <w:vMerge w:val="restart"/>
            <w:shd w:val="clear" w:color="auto" w:fill="E5DFEC" w:themeFill="accent4" w:themeFillTint="33"/>
            <w:vAlign w:val="center"/>
          </w:tcPr>
          <w:p w:rsidR="00775943" w:rsidRDefault="00775943" w:rsidP="00C374B5">
            <w:pPr>
              <w:jc w:val="center"/>
            </w:pPr>
            <w:r>
              <w:rPr>
                <w:rFonts w:hint="cs"/>
                <w:rtl/>
              </w:rPr>
              <w:t>5</w:t>
            </w:r>
          </w:p>
        </w:tc>
        <w:tc>
          <w:tcPr>
            <w:tcW w:w="817" w:type="dxa"/>
            <w:vMerge w:val="restart"/>
            <w:shd w:val="clear" w:color="auto" w:fill="FBD4B4" w:themeFill="accent6" w:themeFillTint="66"/>
            <w:vAlign w:val="center"/>
          </w:tcPr>
          <w:p w:rsidR="00775943" w:rsidRDefault="00775943" w:rsidP="00C374B5">
            <w:pPr>
              <w:jc w:val="center"/>
            </w:pPr>
            <w:r>
              <w:rPr>
                <w:rFonts w:hint="cs"/>
                <w:rtl/>
              </w:rPr>
              <w:t>منخفض</w:t>
            </w:r>
          </w:p>
        </w:tc>
        <w:tc>
          <w:tcPr>
            <w:tcW w:w="856" w:type="dxa"/>
            <w:vMerge w:val="restart"/>
            <w:shd w:val="clear" w:color="auto" w:fill="CCC0D9" w:themeFill="accent4" w:themeFillTint="66"/>
            <w:vAlign w:val="center"/>
          </w:tcPr>
          <w:p w:rsidR="00775943" w:rsidRDefault="00775943" w:rsidP="00C374B5">
            <w:pPr>
              <w:jc w:val="center"/>
            </w:pPr>
            <w:r>
              <w:rPr>
                <w:rFonts w:hint="cs"/>
                <w:rtl/>
              </w:rPr>
              <w:t>0.950</w:t>
            </w:r>
          </w:p>
        </w:tc>
        <w:tc>
          <w:tcPr>
            <w:tcW w:w="849" w:type="dxa"/>
            <w:vMerge w:val="restart"/>
            <w:shd w:val="clear" w:color="auto" w:fill="CCC0D9" w:themeFill="accent4" w:themeFillTint="66"/>
            <w:vAlign w:val="center"/>
          </w:tcPr>
          <w:p w:rsidR="00775943" w:rsidRDefault="00775943" w:rsidP="00C374B5">
            <w:pPr>
              <w:jc w:val="center"/>
            </w:pPr>
            <w:r>
              <w:rPr>
                <w:rFonts w:hint="cs"/>
                <w:rtl/>
              </w:rPr>
              <w:t>1.80</w:t>
            </w:r>
          </w:p>
        </w:tc>
        <w:tc>
          <w:tcPr>
            <w:tcW w:w="706" w:type="dxa"/>
            <w:shd w:val="clear" w:color="auto" w:fill="F79646" w:themeFill="accent6"/>
            <w:vAlign w:val="center"/>
          </w:tcPr>
          <w:p w:rsidR="00775943" w:rsidRDefault="00775943" w:rsidP="00C374B5">
            <w:pPr>
              <w:jc w:val="center"/>
            </w:pPr>
            <w:r>
              <w:rPr>
                <w:rFonts w:hint="cs"/>
                <w:rtl/>
              </w:rPr>
              <w:t>13</w:t>
            </w:r>
          </w:p>
        </w:tc>
        <w:tc>
          <w:tcPr>
            <w:tcW w:w="835" w:type="dxa"/>
            <w:shd w:val="clear" w:color="auto" w:fill="F79646" w:themeFill="accent6"/>
            <w:vAlign w:val="center"/>
          </w:tcPr>
          <w:p w:rsidR="00775943" w:rsidRDefault="00775943" w:rsidP="00C374B5">
            <w:pPr>
              <w:jc w:val="center"/>
            </w:pPr>
            <w:r>
              <w:rPr>
                <w:rFonts w:hint="cs"/>
                <w:rtl/>
              </w:rPr>
              <w:t>3</w:t>
            </w:r>
          </w:p>
        </w:tc>
        <w:tc>
          <w:tcPr>
            <w:tcW w:w="702" w:type="dxa"/>
            <w:shd w:val="clear" w:color="auto" w:fill="F79646" w:themeFill="accent6"/>
            <w:vAlign w:val="center"/>
          </w:tcPr>
          <w:p w:rsidR="00775943" w:rsidRDefault="00775943" w:rsidP="00C374B5">
            <w:pPr>
              <w:jc w:val="center"/>
            </w:pPr>
            <w:r>
              <w:rPr>
                <w:rFonts w:hint="cs"/>
                <w:rtl/>
              </w:rPr>
              <w:t>20</w:t>
            </w:r>
          </w:p>
        </w:tc>
        <w:tc>
          <w:tcPr>
            <w:tcW w:w="910" w:type="dxa"/>
            <w:shd w:val="clear" w:color="auto" w:fill="F79646" w:themeFill="accent6"/>
            <w:vAlign w:val="center"/>
          </w:tcPr>
          <w:p w:rsidR="00775943" w:rsidRPr="009D3C2B" w:rsidRDefault="00775943" w:rsidP="00C374B5">
            <w:pPr>
              <w:jc w:val="center"/>
              <w:rPr>
                <w:b/>
                <w:bCs/>
              </w:rPr>
            </w:pPr>
            <w:r>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rPr>
                <w:rFonts w:ascii="Arial" w:eastAsia="Arial" w:hAnsi="Arial" w:cs="Arial"/>
                <w:b/>
                <w:bCs/>
                <w:sz w:val="24"/>
                <w:szCs w:val="24"/>
                <w:rtl/>
              </w:rPr>
            </w:pPr>
            <w:r w:rsidRPr="00A9397D">
              <w:rPr>
                <w:rFonts w:ascii="Arial" w:eastAsia="Arial" w:hAnsi="Arial" w:cs="Arial" w:hint="cs"/>
                <w:b/>
                <w:bCs/>
                <w:sz w:val="24"/>
                <w:szCs w:val="24"/>
                <w:rtl/>
              </w:rPr>
              <w:t>يتم عقد اجتماعات دورية في المؤسسة لمتابعة اعمال الموظفين بهدف الحد ن الفساد</w:t>
            </w:r>
          </w:p>
        </w:tc>
      </w:tr>
      <w:tr w:rsidR="00775943" w:rsidTr="00C374B5">
        <w:trPr>
          <w:trHeight w:val="285"/>
        </w:trPr>
        <w:tc>
          <w:tcPr>
            <w:tcW w:w="736" w:type="dxa"/>
            <w:vMerge/>
            <w:shd w:val="clear" w:color="auto" w:fill="E5DFEC" w:themeFill="accent4" w:themeFillTint="33"/>
            <w:vAlign w:val="center"/>
          </w:tcPr>
          <w:p w:rsidR="00775943" w:rsidRDefault="00775943" w:rsidP="00C374B5">
            <w:pPr>
              <w:jc w:val="center"/>
            </w:pPr>
          </w:p>
        </w:tc>
        <w:tc>
          <w:tcPr>
            <w:tcW w:w="817" w:type="dxa"/>
            <w:vMerge/>
            <w:shd w:val="clear" w:color="auto" w:fill="FBD4B4" w:themeFill="accent6" w:themeFillTint="66"/>
            <w:vAlign w:val="center"/>
          </w:tcPr>
          <w:p w:rsidR="00775943" w:rsidRDefault="00775943" w:rsidP="00C374B5">
            <w:pPr>
              <w:jc w:val="center"/>
            </w:pPr>
          </w:p>
        </w:tc>
        <w:tc>
          <w:tcPr>
            <w:tcW w:w="856" w:type="dxa"/>
            <w:vMerge/>
            <w:shd w:val="clear" w:color="auto" w:fill="CCC0D9" w:themeFill="accent4" w:themeFillTint="66"/>
            <w:vAlign w:val="center"/>
          </w:tcPr>
          <w:p w:rsidR="00775943" w:rsidRDefault="00775943" w:rsidP="00C374B5">
            <w:pPr>
              <w:jc w:val="center"/>
            </w:pPr>
          </w:p>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36.1</w:t>
            </w:r>
          </w:p>
        </w:tc>
        <w:tc>
          <w:tcPr>
            <w:tcW w:w="835" w:type="dxa"/>
            <w:shd w:val="clear" w:color="auto" w:fill="E5B8B7" w:themeFill="accent2" w:themeFillTint="66"/>
            <w:vAlign w:val="center"/>
          </w:tcPr>
          <w:p w:rsidR="00775943" w:rsidRDefault="00775943" w:rsidP="00C374B5">
            <w:pPr>
              <w:jc w:val="center"/>
            </w:pPr>
            <w:r>
              <w:rPr>
                <w:rFonts w:hint="cs"/>
                <w:rtl/>
              </w:rPr>
              <w:t>8.3</w:t>
            </w:r>
          </w:p>
        </w:tc>
        <w:tc>
          <w:tcPr>
            <w:tcW w:w="702" w:type="dxa"/>
            <w:shd w:val="clear" w:color="auto" w:fill="E5B8B7" w:themeFill="accent2" w:themeFillTint="66"/>
            <w:vAlign w:val="center"/>
          </w:tcPr>
          <w:p w:rsidR="00775943" w:rsidRDefault="00775943" w:rsidP="00C374B5">
            <w:pPr>
              <w:jc w:val="center"/>
            </w:pPr>
            <w:r>
              <w:rPr>
                <w:rFonts w:hint="cs"/>
                <w:rtl/>
              </w:rPr>
              <w:t>56.6</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1A6B97" w:rsidRDefault="00775943" w:rsidP="00C374B5">
            <w:pPr>
              <w:rPr>
                <w:rFonts w:ascii="Arial" w:eastAsia="Arial" w:hAnsi="Arial" w:cs="Arial"/>
                <w:b/>
                <w:bCs/>
                <w:sz w:val="24"/>
                <w:szCs w:val="24"/>
                <w:rtl/>
              </w:rPr>
            </w:pPr>
          </w:p>
        </w:tc>
      </w:tr>
      <w:tr w:rsidR="00775943" w:rsidTr="00C374B5">
        <w:trPr>
          <w:trHeight w:val="270"/>
        </w:trPr>
        <w:tc>
          <w:tcPr>
            <w:tcW w:w="736" w:type="dxa"/>
            <w:vMerge w:val="restart"/>
            <w:shd w:val="clear" w:color="auto" w:fill="E5DFEC" w:themeFill="accent4" w:themeFillTint="33"/>
            <w:vAlign w:val="center"/>
          </w:tcPr>
          <w:p w:rsidR="00775943" w:rsidRDefault="00775943" w:rsidP="00C374B5">
            <w:pPr>
              <w:jc w:val="center"/>
            </w:pPr>
            <w:r>
              <w:rPr>
                <w:rFonts w:hint="cs"/>
                <w:rtl/>
              </w:rPr>
              <w:t>4</w:t>
            </w:r>
          </w:p>
        </w:tc>
        <w:tc>
          <w:tcPr>
            <w:tcW w:w="817" w:type="dxa"/>
            <w:vMerge w:val="restart"/>
            <w:shd w:val="clear" w:color="auto" w:fill="FBD4B4" w:themeFill="accent6" w:themeFillTint="66"/>
            <w:vAlign w:val="center"/>
          </w:tcPr>
          <w:p w:rsidR="00775943" w:rsidRDefault="00775943" w:rsidP="00C374B5">
            <w:pPr>
              <w:jc w:val="center"/>
            </w:pPr>
            <w:r>
              <w:rPr>
                <w:rFonts w:hint="cs"/>
                <w:rtl/>
              </w:rPr>
              <w:t>منخفض</w:t>
            </w:r>
          </w:p>
        </w:tc>
        <w:tc>
          <w:tcPr>
            <w:tcW w:w="856" w:type="dxa"/>
            <w:vMerge w:val="restart"/>
            <w:shd w:val="clear" w:color="auto" w:fill="CCC0D9" w:themeFill="accent4" w:themeFillTint="66"/>
            <w:vAlign w:val="center"/>
          </w:tcPr>
          <w:p w:rsidR="00775943" w:rsidRDefault="00775943" w:rsidP="00C374B5">
            <w:pPr>
              <w:jc w:val="center"/>
            </w:pPr>
            <w:r>
              <w:rPr>
                <w:rFonts w:hint="cs"/>
                <w:rtl/>
              </w:rPr>
              <w:t>0.940</w:t>
            </w:r>
          </w:p>
        </w:tc>
        <w:tc>
          <w:tcPr>
            <w:tcW w:w="849" w:type="dxa"/>
            <w:vMerge w:val="restart"/>
            <w:shd w:val="clear" w:color="auto" w:fill="CCC0D9" w:themeFill="accent4" w:themeFillTint="66"/>
            <w:vAlign w:val="center"/>
          </w:tcPr>
          <w:p w:rsidR="00775943" w:rsidRDefault="00775943" w:rsidP="00C374B5">
            <w:pPr>
              <w:jc w:val="center"/>
            </w:pPr>
            <w:r>
              <w:rPr>
                <w:rFonts w:hint="cs"/>
                <w:rtl/>
              </w:rPr>
              <w:t>1.90</w:t>
            </w:r>
          </w:p>
        </w:tc>
        <w:tc>
          <w:tcPr>
            <w:tcW w:w="706" w:type="dxa"/>
            <w:shd w:val="clear" w:color="auto" w:fill="F79646" w:themeFill="accent6"/>
            <w:vAlign w:val="center"/>
          </w:tcPr>
          <w:p w:rsidR="00775943" w:rsidRDefault="00775943" w:rsidP="00C374B5">
            <w:pPr>
              <w:jc w:val="center"/>
            </w:pPr>
            <w:r>
              <w:rPr>
                <w:rFonts w:hint="cs"/>
                <w:rtl/>
              </w:rPr>
              <w:t>16</w:t>
            </w:r>
          </w:p>
        </w:tc>
        <w:tc>
          <w:tcPr>
            <w:tcW w:w="835" w:type="dxa"/>
            <w:shd w:val="clear" w:color="auto" w:fill="F79646" w:themeFill="accent6"/>
            <w:vAlign w:val="center"/>
          </w:tcPr>
          <w:p w:rsidR="00775943" w:rsidRDefault="00775943" w:rsidP="00C374B5">
            <w:pPr>
              <w:jc w:val="center"/>
            </w:pPr>
            <w:r>
              <w:rPr>
                <w:rFonts w:hint="cs"/>
                <w:rtl/>
              </w:rPr>
              <w:t>5</w:t>
            </w:r>
          </w:p>
        </w:tc>
        <w:tc>
          <w:tcPr>
            <w:tcW w:w="702" w:type="dxa"/>
            <w:shd w:val="clear" w:color="auto" w:fill="F79646" w:themeFill="accent6"/>
            <w:vAlign w:val="center"/>
          </w:tcPr>
          <w:p w:rsidR="00775943" w:rsidRDefault="00775943" w:rsidP="00C374B5">
            <w:pPr>
              <w:jc w:val="center"/>
            </w:pPr>
            <w:r>
              <w:rPr>
                <w:rFonts w:hint="cs"/>
                <w:rtl/>
              </w:rPr>
              <w:t>15</w:t>
            </w:r>
          </w:p>
        </w:tc>
        <w:tc>
          <w:tcPr>
            <w:tcW w:w="910" w:type="dxa"/>
            <w:shd w:val="clear" w:color="auto" w:fill="F79646" w:themeFill="accent6"/>
            <w:vAlign w:val="center"/>
          </w:tcPr>
          <w:p w:rsidR="00775943" w:rsidRPr="009D3C2B" w:rsidRDefault="00775943" w:rsidP="00C374B5">
            <w:pPr>
              <w:jc w:val="center"/>
              <w:rPr>
                <w:b/>
                <w:bCs/>
              </w:rPr>
            </w:pPr>
            <w:r w:rsidRPr="009D3C2B">
              <w:rPr>
                <w:rFonts w:hint="cs"/>
                <w:b/>
                <w:bCs/>
                <w:rtl/>
              </w:rPr>
              <w:t>ت</w:t>
            </w:r>
          </w:p>
        </w:tc>
        <w:tc>
          <w:tcPr>
            <w:tcW w:w="3654" w:type="dxa"/>
            <w:vMerge w:val="restart"/>
            <w:shd w:val="clear" w:color="auto" w:fill="DBE5F1" w:themeFill="accent1" w:themeFillTint="33"/>
            <w:vAlign w:val="center"/>
          </w:tcPr>
          <w:p w:rsidR="00775943" w:rsidRPr="001A6B97" w:rsidRDefault="00775943" w:rsidP="00C374B5">
            <w:pPr>
              <w:ind w:left="3"/>
              <w:rPr>
                <w:rFonts w:ascii="Arial" w:eastAsia="Arial" w:hAnsi="Arial" w:cs="Arial"/>
                <w:b/>
                <w:bCs/>
                <w:sz w:val="24"/>
                <w:szCs w:val="24"/>
                <w:rtl/>
              </w:rPr>
            </w:pPr>
            <w:r w:rsidRPr="001A6B97">
              <w:rPr>
                <w:rFonts w:ascii="Arial" w:eastAsia="Arial" w:hAnsi="Arial" w:cs="Arial" w:hint="cs"/>
                <w:b/>
                <w:bCs/>
                <w:sz w:val="24"/>
                <w:szCs w:val="24"/>
                <w:rtl/>
              </w:rPr>
              <w:t>تسهل المساءلة انسياب المعلومات مما يسهم في رفع كفاءة الأداء</w:t>
            </w:r>
          </w:p>
        </w:tc>
      </w:tr>
      <w:tr w:rsidR="00775943" w:rsidTr="00C374B5">
        <w:trPr>
          <w:trHeight w:val="270"/>
        </w:trPr>
        <w:tc>
          <w:tcPr>
            <w:tcW w:w="736" w:type="dxa"/>
            <w:vMerge/>
            <w:tcBorders>
              <w:bottom w:val="single" w:sz="4" w:space="0" w:color="auto"/>
            </w:tcBorders>
            <w:shd w:val="clear" w:color="auto" w:fill="E5DFEC" w:themeFill="accent4" w:themeFillTint="33"/>
          </w:tcPr>
          <w:p w:rsidR="00775943" w:rsidRDefault="00775943" w:rsidP="00C374B5"/>
        </w:tc>
        <w:tc>
          <w:tcPr>
            <w:tcW w:w="817" w:type="dxa"/>
            <w:vMerge/>
            <w:shd w:val="clear" w:color="auto" w:fill="FBD4B4" w:themeFill="accent6" w:themeFillTint="66"/>
          </w:tcPr>
          <w:p w:rsidR="00775943" w:rsidRDefault="00775943" w:rsidP="00C374B5"/>
        </w:tc>
        <w:tc>
          <w:tcPr>
            <w:tcW w:w="856" w:type="dxa"/>
            <w:vMerge/>
            <w:tcBorders>
              <w:bottom w:val="single" w:sz="4" w:space="0" w:color="auto"/>
            </w:tcBorders>
            <w:shd w:val="clear" w:color="auto" w:fill="CCC0D9" w:themeFill="accent4" w:themeFillTint="66"/>
          </w:tcPr>
          <w:p w:rsidR="00775943" w:rsidRDefault="00775943" w:rsidP="00C374B5"/>
        </w:tc>
        <w:tc>
          <w:tcPr>
            <w:tcW w:w="849" w:type="dxa"/>
            <w:vMerge/>
            <w:shd w:val="clear" w:color="auto" w:fill="CCC0D9" w:themeFill="accent4" w:themeFillTint="66"/>
            <w:vAlign w:val="center"/>
          </w:tcPr>
          <w:p w:rsidR="00775943" w:rsidRDefault="00775943" w:rsidP="00C374B5">
            <w:pPr>
              <w:jc w:val="center"/>
            </w:pPr>
          </w:p>
        </w:tc>
        <w:tc>
          <w:tcPr>
            <w:tcW w:w="706" w:type="dxa"/>
            <w:shd w:val="clear" w:color="auto" w:fill="E5B8B7" w:themeFill="accent2" w:themeFillTint="66"/>
            <w:vAlign w:val="center"/>
          </w:tcPr>
          <w:p w:rsidR="00775943" w:rsidRDefault="00775943" w:rsidP="00C374B5">
            <w:pPr>
              <w:jc w:val="center"/>
            </w:pPr>
            <w:r>
              <w:rPr>
                <w:rFonts w:hint="cs"/>
                <w:rtl/>
              </w:rPr>
              <w:t>44.4</w:t>
            </w:r>
          </w:p>
        </w:tc>
        <w:tc>
          <w:tcPr>
            <w:tcW w:w="835" w:type="dxa"/>
            <w:shd w:val="clear" w:color="auto" w:fill="E5B8B7" w:themeFill="accent2" w:themeFillTint="66"/>
            <w:vAlign w:val="center"/>
          </w:tcPr>
          <w:p w:rsidR="00775943" w:rsidRDefault="00775943" w:rsidP="00C374B5">
            <w:pPr>
              <w:jc w:val="center"/>
            </w:pPr>
            <w:r>
              <w:rPr>
                <w:rFonts w:hint="cs"/>
                <w:rtl/>
              </w:rPr>
              <w:t>13.9</w:t>
            </w:r>
          </w:p>
        </w:tc>
        <w:tc>
          <w:tcPr>
            <w:tcW w:w="702" w:type="dxa"/>
            <w:shd w:val="clear" w:color="auto" w:fill="E5B8B7" w:themeFill="accent2" w:themeFillTint="66"/>
            <w:vAlign w:val="center"/>
          </w:tcPr>
          <w:p w:rsidR="00775943" w:rsidRDefault="00775943" w:rsidP="00C374B5">
            <w:pPr>
              <w:jc w:val="center"/>
            </w:pPr>
            <w:r>
              <w:rPr>
                <w:rFonts w:hint="cs"/>
                <w:rtl/>
              </w:rPr>
              <w:t>41.7</w:t>
            </w:r>
          </w:p>
        </w:tc>
        <w:tc>
          <w:tcPr>
            <w:tcW w:w="910" w:type="dxa"/>
            <w:shd w:val="clear" w:color="auto" w:fill="E5B8B7" w:themeFill="accent2" w:themeFillTint="66"/>
            <w:vAlign w:val="center"/>
          </w:tcPr>
          <w:p w:rsidR="00775943" w:rsidRDefault="00775943" w:rsidP="00C374B5">
            <w:pPr>
              <w:jc w:val="center"/>
            </w:pPr>
            <w:r>
              <w:t>%</w:t>
            </w:r>
          </w:p>
        </w:tc>
        <w:tc>
          <w:tcPr>
            <w:tcW w:w="3654" w:type="dxa"/>
            <w:vMerge/>
            <w:shd w:val="clear" w:color="auto" w:fill="DBE5F1" w:themeFill="accent1" w:themeFillTint="33"/>
          </w:tcPr>
          <w:p w:rsidR="00775943" w:rsidRPr="009D3C2B" w:rsidRDefault="00775943" w:rsidP="00C374B5">
            <w:pPr>
              <w:jc w:val="right"/>
              <w:rPr>
                <w:rFonts w:ascii="Arial" w:eastAsia="Arial" w:hAnsi="Arial" w:cs="Arial"/>
                <w:b/>
                <w:bCs/>
                <w:sz w:val="24"/>
                <w:szCs w:val="24"/>
                <w:rtl/>
              </w:rPr>
            </w:pPr>
          </w:p>
        </w:tc>
      </w:tr>
      <w:tr w:rsidR="00775943" w:rsidTr="00C374B5">
        <w:trPr>
          <w:trHeight w:val="549"/>
        </w:trPr>
        <w:tc>
          <w:tcPr>
            <w:tcW w:w="736" w:type="dxa"/>
            <w:tcBorders>
              <w:tr2bl w:val="single" w:sz="4" w:space="0" w:color="auto"/>
            </w:tcBorders>
            <w:shd w:val="clear" w:color="auto" w:fill="E5DFEC" w:themeFill="accent4" w:themeFillTint="33"/>
          </w:tcPr>
          <w:p w:rsidR="00775943" w:rsidRDefault="00775943" w:rsidP="00C374B5"/>
        </w:tc>
        <w:tc>
          <w:tcPr>
            <w:tcW w:w="817" w:type="dxa"/>
            <w:shd w:val="clear" w:color="auto" w:fill="FBD4B4" w:themeFill="accent6" w:themeFillTint="66"/>
            <w:vAlign w:val="center"/>
          </w:tcPr>
          <w:p w:rsidR="00775943" w:rsidRDefault="00775943" w:rsidP="00C374B5">
            <w:pPr>
              <w:jc w:val="center"/>
            </w:pPr>
            <w:r>
              <w:rPr>
                <w:rFonts w:hint="cs"/>
                <w:rtl/>
              </w:rPr>
              <w:t>منخفضة</w:t>
            </w:r>
          </w:p>
        </w:tc>
        <w:tc>
          <w:tcPr>
            <w:tcW w:w="856" w:type="dxa"/>
            <w:tcBorders>
              <w:tr2bl w:val="single" w:sz="4" w:space="0" w:color="auto"/>
            </w:tcBorders>
            <w:shd w:val="clear" w:color="auto" w:fill="CCC0D9" w:themeFill="accent4" w:themeFillTint="66"/>
          </w:tcPr>
          <w:p w:rsidR="00775943" w:rsidRDefault="00775943" w:rsidP="00C374B5"/>
        </w:tc>
        <w:tc>
          <w:tcPr>
            <w:tcW w:w="849" w:type="dxa"/>
            <w:shd w:val="clear" w:color="auto" w:fill="CCC0D9" w:themeFill="accent4" w:themeFillTint="66"/>
            <w:vAlign w:val="center"/>
          </w:tcPr>
          <w:p w:rsidR="00775943" w:rsidRDefault="00775943" w:rsidP="00C374B5">
            <w:pPr>
              <w:jc w:val="center"/>
            </w:pPr>
            <w:r>
              <w:rPr>
                <w:rFonts w:hint="cs"/>
                <w:rtl/>
              </w:rPr>
              <w:t>1.84</w:t>
            </w:r>
          </w:p>
        </w:tc>
        <w:tc>
          <w:tcPr>
            <w:tcW w:w="6807" w:type="dxa"/>
            <w:gridSpan w:val="5"/>
            <w:shd w:val="clear" w:color="auto" w:fill="DBE5F1" w:themeFill="accent1" w:themeFillTint="33"/>
            <w:vAlign w:val="center"/>
          </w:tcPr>
          <w:p w:rsidR="00775943" w:rsidRPr="009D3C2B" w:rsidRDefault="00775943" w:rsidP="00C374B5">
            <w:pPr>
              <w:jc w:val="center"/>
              <w:rPr>
                <w:b/>
                <w:bCs/>
                <w:sz w:val="24"/>
                <w:szCs w:val="24"/>
              </w:rPr>
            </w:pPr>
            <w:r w:rsidRPr="009D3C2B">
              <w:rPr>
                <w:rFonts w:ascii="Arial" w:eastAsia="Arial" w:hAnsi="Arial" w:cs="Arial" w:hint="cs"/>
                <w:b/>
                <w:bCs/>
                <w:sz w:val="24"/>
                <w:szCs w:val="24"/>
                <w:rtl/>
              </w:rPr>
              <w:t>المتوسط الحسابي المرجح</w:t>
            </w:r>
          </w:p>
        </w:tc>
      </w:tr>
    </w:tbl>
    <w:p w:rsidR="00DA0F76" w:rsidRDefault="00DA0F76" w:rsidP="00A97023">
      <w:pPr>
        <w:spacing w:after="125"/>
        <w:ind w:right="13"/>
        <w:jc w:val="center"/>
        <w:rPr>
          <w:rFonts w:ascii="Traditional Arabic" w:hAnsi="Traditional Arabic" w:cs="Traditional Arabic"/>
          <w:b/>
          <w:bCs/>
          <w:sz w:val="28"/>
          <w:szCs w:val="28"/>
          <w:rtl/>
          <w:lang w:val="fr-FR"/>
        </w:rPr>
      </w:pPr>
    </w:p>
    <w:p w:rsidR="00105E0C" w:rsidRPr="008E5C78" w:rsidRDefault="00105E0C" w:rsidP="00D6421D">
      <w:pPr>
        <w:spacing w:after="125"/>
        <w:ind w:right="13"/>
        <w:jc w:val="lowKashida"/>
        <w:rPr>
          <w:rFonts w:ascii="Traditional Arabic" w:hAnsi="Traditional Arabic" w:cs="Traditional Arabic"/>
          <w:sz w:val="28"/>
          <w:szCs w:val="28"/>
          <w:rtl/>
          <w:lang w:val="fr-FR"/>
        </w:rPr>
      </w:pPr>
      <w:r w:rsidRPr="008E5C78">
        <w:rPr>
          <w:rFonts w:ascii="Traditional Arabic" w:hAnsi="Traditional Arabic" w:cs="Traditional Arabic" w:hint="cs"/>
          <w:sz w:val="28"/>
          <w:szCs w:val="28"/>
          <w:rtl/>
          <w:lang w:val="fr-FR"/>
        </w:rPr>
        <w:t xml:space="preserve">من خلال الجدول الموضح  لاستجابة عينة الدراسة حول محور مبدأ </w:t>
      </w:r>
      <w:r w:rsidR="00B24A50">
        <w:rPr>
          <w:rFonts w:ascii="Traditional Arabic" w:hAnsi="Traditional Arabic" w:cs="Traditional Arabic" w:hint="cs"/>
          <w:sz w:val="28"/>
          <w:szCs w:val="28"/>
          <w:rtl/>
          <w:lang w:val="fr-FR"/>
        </w:rPr>
        <w:t>المساءل</w:t>
      </w:r>
      <w:r>
        <w:rPr>
          <w:rFonts w:ascii="Traditional Arabic" w:hAnsi="Traditional Arabic" w:cs="Traditional Arabic" w:hint="cs"/>
          <w:sz w:val="28"/>
          <w:szCs w:val="28"/>
          <w:rtl/>
          <w:lang w:val="fr-FR"/>
        </w:rPr>
        <w:t>ة</w:t>
      </w:r>
      <w:r w:rsidRPr="008E5C78">
        <w:rPr>
          <w:rFonts w:ascii="Traditional Arabic" w:hAnsi="Traditional Arabic" w:cs="Traditional Arabic" w:hint="cs"/>
          <w:sz w:val="28"/>
          <w:szCs w:val="28"/>
          <w:rtl/>
          <w:lang w:val="fr-FR"/>
        </w:rPr>
        <w:t>، نلاحظ أن أغلب الأسئلة في هذا المحور جاءت إجاباتها بموافق، وقدر المتوسط الحسابي الإجمالي ب(1.</w:t>
      </w:r>
      <w:r>
        <w:rPr>
          <w:rFonts w:ascii="Traditional Arabic" w:hAnsi="Traditional Arabic" w:cs="Traditional Arabic" w:hint="cs"/>
          <w:sz w:val="28"/>
          <w:szCs w:val="28"/>
          <w:rtl/>
          <w:lang w:val="fr-FR"/>
        </w:rPr>
        <w:t>56</w:t>
      </w:r>
      <w:r w:rsidRPr="008E5C78">
        <w:rPr>
          <w:rFonts w:ascii="Traditional Arabic" w:hAnsi="Traditional Arabic" w:cs="Traditional Arabic" w:hint="cs"/>
          <w:sz w:val="28"/>
          <w:szCs w:val="28"/>
          <w:rtl/>
          <w:lang w:val="fr-FR"/>
        </w:rPr>
        <w:t>3) ، ولقد احتلت العبارة ا</w:t>
      </w:r>
      <w:r w:rsidR="00B24A50">
        <w:rPr>
          <w:rFonts w:ascii="Traditional Arabic" w:hAnsi="Traditional Arabic" w:cs="Traditional Arabic" w:hint="cs"/>
          <w:sz w:val="28"/>
          <w:szCs w:val="28"/>
          <w:rtl/>
          <w:lang w:val="fr-FR"/>
        </w:rPr>
        <w:t>لخامسة</w:t>
      </w:r>
      <w:r>
        <w:rPr>
          <w:rFonts w:ascii="Traditional Arabic" w:hAnsi="Traditional Arabic" w:cs="Traditional Arabic" w:hint="cs"/>
          <w:sz w:val="28"/>
          <w:szCs w:val="28"/>
          <w:rtl/>
          <w:lang w:val="fr-FR"/>
        </w:rPr>
        <w:t xml:space="preserve"> </w:t>
      </w:r>
      <w:r w:rsidRPr="008E5C78">
        <w:rPr>
          <w:rFonts w:ascii="Traditional Arabic" w:hAnsi="Traditional Arabic" w:cs="Traditional Arabic" w:hint="cs"/>
          <w:sz w:val="28"/>
          <w:szCs w:val="28"/>
          <w:rtl/>
          <w:lang w:val="fr-FR"/>
        </w:rPr>
        <w:t>المركز الأول بمتوسط حسابي قدر ب(</w:t>
      </w:r>
      <w:r>
        <w:rPr>
          <w:rFonts w:ascii="Traditional Arabic" w:hAnsi="Traditional Arabic" w:cs="Traditional Arabic" w:hint="cs"/>
          <w:sz w:val="28"/>
          <w:szCs w:val="28"/>
          <w:rtl/>
          <w:lang w:val="fr-FR"/>
        </w:rPr>
        <w:t>2.</w:t>
      </w:r>
      <w:r w:rsidR="00B24A50">
        <w:rPr>
          <w:rFonts w:ascii="Traditional Arabic" w:hAnsi="Traditional Arabic" w:cs="Traditional Arabic" w:hint="cs"/>
          <w:sz w:val="28"/>
          <w:szCs w:val="28"/>
          <w:rtl/>
          <w:lang w:val="fr-FR"/>
        </w:rPr>
        <w:t>41</w:t>
      </w:r>
      <w:r w:rsidRPr="008E5C78">
        <w:rPr>
          <w:rFonts w:ascii="Traditional Arabic" w:hAnsi="Traditional Arabic" w:cs="Traditional Arabic" w:hint="cs"/>
          <w:sz w:val="28"/>
          <w:szCs w:val="28"/>
          <w:rtl/>
          <w:lang w:val="fr-FR"/>
        </w:rPr>
        <w:t>) وانحراف معياري قدر ب(0.8</w:t>
      </w:r>
      <w:r w:rsidR="00B24A50">
        <w:rPr>
          <w:rFonts w:ascii="Traditional Arabic" w:hAnsi="Traditional Arabic" w:cs="Traditional Arabic" w:hint="cs"/>
          <w:sz w:val="28"/>
          <w:szCs w:val="28"/>
          <w:rtl/>
          <w:lang w:val="fr-FR"/>
        </w:rPr>
        <w:t>06</w:t>
      </w:r>
      <w:r w:rsidRPr="008E5C78">
        <w:rPr>
          <w:rFonts w:ascii="Traditional Arabic" w:hAnsi="Traditional Arabic" w:cs="Traditional Arabic" w:hint="cs"/>
          <w:sz w:val="28"/>
          <w:szCs w:val="28"/>
          <w:rtl/>
          <w:lang w:val="fr-FR"/>
        </w:rPr>
        <w:t xml:space="preserve">)، وهي تشير إلى أن </w:t>
      </w:r>
      <w:r>
        <w:rPr>
          <w:rFonts w:ascii="Traditional Arabic" w:hAnsi="Traditional Arabic" w:cs="Traditional Arabic" w:hint="cs"/>
          <w:sz w:val="28"/>
          <w:szCs w:val="28"/>
          <w:rtl/>
          <w:lang w:val="fr-FR"/>
        </w:rPr>
        <w:t xml:space="preserve">الإدارة </w:t>
      </w:r>
      <w:r w:rsidR="00B24A50">
        <w:rPr>
          <w:rFonts w:ascii="Traditional Arabic" w:hAnsi="Traditional Arabic" w:cs="Traditional Arabic" w:hint="cs"/>
          <w:sz w:val="28"/>
          <w:szCs w:val="28"/>
          <w:rtl/>
          <w:lang w:val="fr-FR"/>
        </w:rPr>
        <w:t>تعمل</w:t>
      </w:r>
      <w:r>
        <w:rPr>
          <w:rFonts w:ascii="Traditional Arabic" w:hAnsi="Traditional Arabic" w:cs="Traditional Arabic" w:hint="cs"/>
          <w:sz w:val="28"/>
          <w:szCs w:val="28"/>
          <w:rtl/>
          <w:lang w:val="fr-FR"/>
        </w:rPr>
        <w:t xml:space="preserve"> على </w:t>
      </w:r>
      <w:r w:rsidR="00B24A50">
        <w:rPr>
          <w:rFonts w:ascii="Traditional Arabic" w:hAnsi="Traditional Arabic" w:cs="Traditional Arabic" w:hint="cs"/>
          <w:sz w:val="28"/>
          <w:szCs w:val="28"/>
          <w:rtl/>
          <w:lang w:val="fr-FR"/>
        </w:rPr>
        <w:t>تبرير قراراتها المتخذة</w:t>
      </w:r>
      <w:r w:rsidR="00D6421D">
        <w:rPr>
          <w:rFonts w:ascii="Traditional Arabic" w:hAnsi="Traditional Arabic" w:cs="Traditional Arabic" w:hint="cs"/>
          <w:sz w:val="28"/>
          <w:szCs w:val="28"/>
          <w:rtl/>
          <w:lang w:val="fr-FR"/>
        </w:rPr>
        <w:t xml:space="preserve"> في حق الموظفين</w:t>
      </w:r>
      <w:r>
        <w:rPr>
          <w:rFonts w:ascii="Traditional Arabic" w:hAnsi="Traditional Arabic" w:cs="Traditional Arabic" w:hint="cs"/>
          <w:sz w:val="28"/>
          <w:szCs w:val="28"/>
          <w:rtl/>
          <w:lang w:val="fr-FR"/>
        </w:rPr>
        <w:t xml:space="preserve"> </w:t>
      </w:r>
      <w:r w:rsidR="00D6421D">
        <w:rPr>
          <w:rFonts w:ascii="Traditional Arabic" w:hAnsi="Traditional Arabic" w:cs="Traditional Arabic" w:hint="cs"/>
          <w:sz w:val="28"/>
          <w:szCs w:val="28"/>
          <w:rtl/>
          <w:lang w:val="fr-FR"/>
        </w:rPr>
        <w:t>وتوضيحها</w:t>
      </w:r>
      <w:r>
        <w:rPr>
          <w:rFonts w:ascii="Traditional Arabic" w:hAnsi="Traditional Arabic" w:cs="Traditional Arabic" w:hint="cs"/>
          <w:sz w:val="28"/>
          <w:szCs w:val="28"/>
          <w:rtl/>
          <w:lang w:val="fr-FR"/>
        </w:rPr>
        <w:t xml:space="preserve"> م</w:t>
      </w:r>
      <w:r w:rsidRPr="008E5C78">
        <w:rPr>
          <w:rFonts w:ascii="Traditional Arabic" w:hAnsi="Traditional Arabic" w:cs="Traditional Arabic" w:hint="cs"/>
          <w:sz w:val="28"/>
          <w:szCs w:val="28"/>
          <w:rtl/>
          <w:lang w:val="fr-FR"/>
        </w:rPr>
        <w:t xml:space="preserve">ما يعزز الأداء، بينما جاءت العبارة </w:t>
      </w:r>
      <w:r>
        <w:rPr>
          <w:rFonts w:ascii="Traditional Arabic" w:hAnsi="Traditional Arabic" w:cs="Traditional Arabic" w:hint="cs"/>
          <w:sz w:val="28"/>
          <w:szCs w:val="28"/>
          <w:rtl/>
          <w:lang w:val="fr-FR"/>
        </w:rPr>
        <w:t>ال</w:t>
      </w:r>
      <w:r w:rsidR="00D6421D">
        <w:rPr>
          <w:rFonts w:ascii="Traditional Arabic" w:hAnsi="Traditional Arabic" w:cs="Traditional Arabic" w:hint="cs"/>
          <w:sz w:val="28"/>
          <w:szCs w:val="28"/>
          <w:rtl/>
          <w:lang w:val="fr-FR"/>
        </w:rPr>
        <w:t>ثالثة</w:t>
      </w:r>
      <w:r w:rsidRPr="008E5C78">
        <w:rPr>
          <w:rFonts w:ascii="Traditional Arabic" w:hAnsi="Traditional Arabic" w:cs="Traditional Arabic" w:hint="cs"/>
          <w:sz w:val="28"/>
          <w:szCs w:val="28"/>
          <w:rtl/>
          <w:lang w:val="fr-FR"/>
        </w:rPr>
        <w:t xml:space="preserve"> في المركز الأخير بمتوسط حسابي قدر ب(1</w:t>
      </w:r>
      <w:r>
        <w:rPr>
          <w:rFonts w:ascii="Traditional Arabic" w:hAnsi="Traditional Arabic" w:cs="Traditional Arabic" w:hint="cs"/>
          <w:sz w:val="28"/>
          <w:szCs w:val="28"/>
          <w:rtl/>
          <w:lang w:val="fr-FR"/>
        </w:rPr>
        <w:t>.</w:t>
      </w:r>
      <w:r w:rsidR="00D6421D">
        <w:rPr>
          <w:rFonts w:ascii="Traditional Arabic" w:hAnsi="Traditional Arabic" w:cs="Traditional Arabic" w:hint="cs"/>
          <w:sz w:val="28"/>
          <w:szCs w:val="28"/>
          <w:rtl/>
          <w:lang w:val="fr-FR"/>
        </w:rPr>
        <w:t>13</w:t>
      </w:r>
      <w:r w:rsidRPr="008E5C78">
        <w:rPr>
          <w:rFonts w:ascii="Traditional Arabic" w:hAnsi="Traditional Arabic" w:cs="Traditional Arabic" w:hint="cs"/>
          <w:sz w:val="28"/>
          <w:szCs w:val="28"/>
          <w:rtl/>
          <w:lang w:val="fr-FR"/>
        </w:rPr>
        <w:t>) وانحراف معياري قدر ب(0.</w:t>
      </w:r>
      <w:r w:rsidR="00D6421D">
        <w:rPr>
          <w:rFonts w:ascii="Traditional Arabic" w:hAnsi="Traditional Arabic" w:cs="Traditional Arabic" w:hint="cs"/>
          <w:sz w:val="28"/>
          <w:szCs w:val="28"/>
          <w:rtl/>
          <w:lang w:val="fr-FR"/>
        </w:rPr>
        <w:t>424</w:t>
      </w:r>
      <w:r w:rsidRPr="008E5C78">
        <w:rPr>
          <w:rFonts w:ascii="Traditional Arabic" w:hAnsi="Traditional Arabic" w:cs="Traditional Arabic" w:hint="cs"/>
          <w:sz w:val="28"/>
          <w:szCs w:val="28"/>
          <w:rtl/>
          <w:lang w:val="fr-FR"/>
        </w:rPr>
        <w:t>)،</w:t>
      </w:r>
    </w:p>
    <w:p w:rsidR="00DA0F76" w:rsidRDefault="00DA0F76" w:rsidP="00A97023">
      <w:pPr>
        <w:spacing w:after="125"/>
        <w:ind w:right="13"/>
        <w:jc w:val="center"/>
        <w:rPr>
          <w:rFonts w:ascii="Traditional Arabic" w:hAnsi="Traditional Arabic" w:cs="Traditional Arabic"/>
          <w:b/>
          <w:bCs/>
          <w:sz w:val="28"/>
          <w:szCs w:val="28"/>
          <w:rtl/>
          <w:lang w:val="fr-FR"/>
        </w:rPr>
      </w:pPr>
    </w:p>
    <w:p w:rsidR="00DA0F76" w:rsidRDefault="00DA0F76" w:rsidP="00A97023">
      <w:pPr>
        <w:spacing w:after="125"/>
        <w:ind w:right="13"/>
        <w:jc w:val="center"/>
        <w:rPr>
          <w:rFonts w:ascii="Traditional Arabic" w:hAnsi="Traditional Arabic" w:cs="Traditional Arabic"/>
          <w:b/>
          <w:bCs/>
          <w:sz w:val="28"/>
          <w:szCs w:val="28"/>
          <w:rtl/>
          <w:lang w:val="fr-FR"/>
        </w:rPr>
      </w:pPr>
    </w:p>
    <w:p w:rsidR="00DA0F76" w:rsidRDefault="00DA0F76" w:rsidP="00A97023">
      <w:pPr>
        <w:spacing w:after="125"/>
        <w:ind w:right="13"/>
        <w:jc w:val="center"/>
        <w:rPr>
          <w:rFonts w:ascii="Traditional Arabic" w:hAnsi="Traditional Arabic" w:cs="Traditional Arabic"/>
          <w:b/>
          <w:bCs/>
          <w:sz w:val="28"/>
          <w:szCs w:val="28"/>
          <w:rtl/>
          <w:lang w:val="fr-FR"/>
        </w:rPr>
      </w:pPr>
    </w:p>
    <w:p w:rsidR="00DA0F76" w:rsidRDefault="00DA0F76" w:rsidP="00A97023">
      <w:pPr>
        <w:spacing w:after="125"/>
        <w:ind w:right="13"/>
        <w:jc w:val="center"/>
        <w:rPr>
          <w:rFonts w:ascii="Traditional Arabic" w:hAnsi="Traditional Arabic" w:cs="Traditional Arabic"/>
          <w:b/>
          <w:bCs/>
          <w:sz w:val="28"/>
          <w:szCs w:val="28"/>
          <w:rtl/>
          <w:lang w:val="fr-FR"/>
        </w:rPr>
      </w:pPr>
    </w:p>
    <w:p w:rsidR="0087377A" w:rsidRDefault="0087377A" w:rsidP="00A97023">
      <w:pPr>
        <w:spacing w:after="125"/>
        <w:ind w:right="13"/>
        <w:jc w:val="center"/>
        <w:rPr>
          <w:rFonts w:ascii="Traditional Arabic" w:hAnsi="Traditional Arabic" w:cs="Traditional Arabic"/>
          <w:b/>
          <w:bCs/>
          <w:sz w:val="28"/>
          <w:szCs w:val="28"/>
          <w:rtl/>
          <w:lang w:val="fr-FR"/>
        </w:rPr>
      </w:pPr>
    </w:p>
    <w:p w:rsidR="0087377A" w:rsidRDefault="0087377A" w:rsidP="00A97023">
      <w:pPr>
        <w:spacing w:after="125"/>
        <w:ind w:right="13"/>
        <w:jc w:val="center"/>
        <w:rPr>
          <w:rFonts w:ascii="Traditional Arabic" w:hAnsi="Traditional Arabic" w:cs="Traditional Arabic"/>
          <w:b/>
          <w:bCs/>
          <w:sz w:val="28"/>
          <w:szCs w:val="28"/>
          <w:rtl/>
          <w:lang w:val="fr-FR"/>
        </w:rPr>
      </w:pPr>
    </w:p>
    <w:p w:rsidR="0087377A" w:rsidRDefault="0087377A" w:rsidP="00A97023">
      <w:pPr>
        <w:spacing w:after="125"/>
        <w:ind w:right="13"/>
        <w:jc w:val="center"/>
        <w:rPr>
          <w:rFonts w:ascii="Traditional Arabic" w:hAnsi="Traditional Arabic" w:cs="Traditional Arabic"/>
          <w:b/>
          <w:bCs/>
          <w:sz w:val="28"/>
          <w:szCs w:val="28"/>
          <w:rtl/>
          <w:lang w:val="fr-FR"/>
        </w:rPr>
      </w:pPr>
    </w:p>
    <w:p w:rsidR="00DA0F76" w:rsidRDefault="00DA0F76" w:rsidP="00A97023">
      <w:pPr>
        <w:spacing w:after="125"/>
        <w:ind w:right="13"/>
        <w:jc w:val="center"/>
        <w:rPr>
          <w:rFonts w:ascii="Traditional Arabic" w:hAnsi="Traditional Arabic" w:cs="Traditional Arabic"/>
          <w:b/>
          <w:bCs/>
          <w:sz w:val="28"/>
          <w:szCs w:val="28"/>
          <w:rtl/>
          <w:lang w:val="fr-FR"/>
        </w:rPr>
      </w:pPr>
    </w:p>
    <w:p w:rsidR="00FF53F7" w:rsidRPr="00FF53F7" w:rsidRDefault="00FF53F7" w:rsidP="00FF53F7">
      <w:pPr>
        <w:spacing w:after="225" w:line="240" w:lineRule="auto"/>
        <w:jc w:val="both"/>
        <w:rPr>
          <w:rFonts w:ascii="Traditional Arabic" w:hAnsi="Traditional Arabic" w:cs="Traditional Arabic"/>
          <w:b/>
          <w:bCs/>
          <w:sz w:val="32"/>
          <w:szCs w:val="32"/>
          <w:lang w:val="fr-FR"/>
        </w:rPr>
      </w:pPr>
      <w:r w:rsidRPr="00FF53F7">
        <w:rPr>
          <w:rFonts w:ascii="Traditional Arabic" w:hAnsi="Traditional Arabic" w:cs="Traditional Arabic"/>
          <w:b/>
          <w:bCs/>
          <w:sz w:val="32"/>
          <w:szCs w:val="32"/>
          <w:rtl/>
          <w:lang w:val="fr-FR"/>
        </w:rPr>
        <w:lastRenderedPageBreak/>
        <w:t xml:space="preserve">المطلب الثالث: </w:t>
      </w:r>
      <w:r w:rsidRPr="00FF53F7">
        <w:rPr>
          <w:rFonts w:ascii="Traditional Arabic" w:hAnsi="Traditional Arabic" w:cs="Traditional Arabic"/>
          <w:b/>
          <w:bCs/>
          <w:i/>
          <w:sz w:val="32"/>
          <w:szCs w:val="32"/>
          <w:rtl/>
          <w:lang w:bidi="ar-DZ"/>
        </w:rPr>
        <w:t>عرض ومناقشة وتحليل النتائج:</w:t>
      </w:r>
    </w:p>
    <w:p w:rsidR="00FF53F7" w:rsidRPr="00FF53F7" w:rsidRDefault="00FF53F7" w:rsidP="00FF53F7">
      <w:pPr>
        <w:rPr>
          <w:rFonts w:ascii="Traditional Arabic" w:hAnsi="Traditional Arabic" w:cs="Traditional Arabic"/>
          <w:b/>
          <w:bCs/>
          <w:i/>
          <w:sz w:val="32"/>
          <w:szCs w:val="32"/>
          <w:rtl/>
          <w:lang w:bidi="ar-DZ"/>
        </w:rPr>
      </w:pPr>
      <w:r w:rsidRPr="00FF53F7">
        <w:rPr>
          <w:rFonts w:ascii="Traditional Arabic" w:hAnsi="Traditional Arabic" w:cs="Traditional Arabic"/>
          <w:b/>
          <w:bCs/>
          <w:i/>
          <w:sz w:val="32"/>
          <w:szCs w:val="32"/>
          <w:rtl/>
          <w:lang w:bidi="ar-DZ"/>
        </w:rPr>
        <w:t xml:space="preserve">مناقشة وتحليل الفرضية الأولى: </w:t>
      </w:r>
      <w:r w:rsidRPr="00FF53F7">
        <w:rPr>
          <w:rFonts w:ascii="Traditional Arabic" w:eastAsia="Arial" w:hAnsi="Traditional Arabic" w:cs="Traditional Arabic"/>
          <w:b/>
          <w:bCs/>
          <w:sz w:val="32"/>
          <w:szCs w:val="32"/>
          <w:rtl/>
        </w:rPr>
        <w:t>دور تطبيق مبدأ المشاركة والتفاعل في ترقية الأداء</w:t>
      </w:r>
    </w:p>
    <w:p w:rsidR="00FF53F7" w:rsidRPr="00FF53F7" w:rsidRDefault="00FF53F7" w:rsidP="00FF53F7">
      <w:pPr>
        <w:rPr>
          <w:rFonts w:ascii="Traditional Arabic" w:hAnsi="Traditional Arabic" w:cs="Traditional Arabic"/>
          <w:b/>
          <w:bCs/>
          <w:i/>
          <w:sz w:val="32"/>
          <w:szCs w:val="32"/>
          <w:rtl/>
          <w:lang w:bidi="ar-DZ"/>
        </w:rPr>
      </w:pPr>
      <w:r w:rsidRPr="00FF53F7">
        <w:rPr>
          <w:rFonts w:ascii="Traditional Arabic" w:hAnsi="Traditional Arabic" w:cs="Traditional Arabic"/>
          <w:b/>
          <w:bCs/>
          <w:i/>
          <w:sz w:val="32"/>
          <w:szCs w:val="32"/>
          <w:rtl/>
          <w:lang w:bidi="ar-DZ"/>
        </w:rPr>
        <w:t>السؤال الأول: هل</w:t>
      </w:r>
      <w:r>
        <w:rPr>
          <w:rFonts w:ascii="Traditional Arabic" w:eastAsia="Arial" w:hAnsi="Traditional Arabic" w:cs="Traditional Arabic" w:hint="cs"/>
          <w:b/>
          <w:bCs/>
          <w:sz w:val="32"/>
          <w:szCs w:val="32"/>
          <w:rtl/>
        </w:rPr>
        <w:t xml:space="preserve"> </w:t>
      </w:r>
      <w:r w:rsidRPr="00FF53F7">
        <w:rPr>
          <w:rFonts w:ascii="Traditional Arabic" w:eastAsia="Arial" w:hAnsi="Traditional Arabic" w:cs="Traditional Arabic"/>
          <w:b/>
          <w:bCs/>
          <w:sz w:val="32"/>
          <w:szCs w:val="32"/>
          <w:rtl/>
        </w:rPr>
        <w:t>تمكن الإدارة الموظفين من المشاركة في اتخاذ القرارات الإدارية؟</w:t>
      </w:r>
    </w:p>
    <w:p w:rsidR="00FF53F7" w:rsidRPr="00FF53F7" w:rsidRDefault="00FF53F7" w:rsidP="00F73630">
      <w:pPr>
        <w:jc w:val="center"/>
        <w:rPr>
          <w:rFonts w:ascii="Traditional Arabic" w:hAnsi="Traditional Arabic" w:cs="Traditional Arabic"/>
          <w:b/>
          <w:bCs/>
          <w:i/>
          <w:sz w:val="28"/>
          <w:szCs w:val="28"/>
          <w:rtl/>
          <w:lang w:bidi="ar-DZ"/>
        </w:rPr>
      </w:pPr>
      <w:r w:rsidRPr="00FF53F7">
        <w:rPr>
          <w:rFonts w:ascii="Traditional Arabic" w:hAnsi="Traditional Arabic" w:cs="Traditional Arabic"/>
          <w:b/>
          <w:bCs/>
          <w:i/>
          <w:sz w:val="28"/>
          <w:szCs w:val="28"/>
          <w:rtl/>
          <w:lang w:bidi="ar-DZ"/>
        </w:rPr>
        <w:t>الجدول رقم (0</w:t>
      </w:r>
      <w:r w:rsidR="00F73630">
        <w:rPr>
          <w:rFonts w:ascii="Traditional Arabic" w:hAnsi="Traditional Arabic" w:cs="Traditional Arabic" w:hint="cs"/>
          <w:b/>
          <w:bCs/>
          <w:i/>
          <w:sz w:val="28"/>
          <w:szCs w:val="28"/>
          <w:rtl/>
          <w:lang w:bidi="ar-DZ"/>
        </w:rPr>
        <w:t>8</w:t>
      </w:r>
      <w:r w:rsidRPr="00FF53F7">
        <w:rPr>
          <w:rFonts w:ascii="Traditional Arabic" w:hAnsi="Traditional Arabic" w:cs="Traditional Arabic"/>
          <w:b/>
          <w:bCs/>
          <w:i/>
          <w:sz w:val="28"/>
          <w:szCs w:val="28"/>
          <w:rtl/>
          <w:lang w:bidi="ar-DZ"/>
        </w:rPr>
        <w:t>) يوضح توزيع إجابات أفراد عينة الدراسة على السؤال رقم (1)</w:t>
      </w:r>
    </w:p>
    <w:tbl>
      <w:tblPr>
        <w:bidiVisual/>
        <w:tblW w:w="8067"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282"/>
        <w:gridCol w:w="1593"/>
        <w:gridCol w:w="1302"/>
        <w:gridCol w:w="1158"/>
        <w:gridCol w:w="1448"/>
        <w:gridCol w:w="1284"/>
      </w:tblGrid>
      <w:tr w:rsidR="00FF53F7" w:rsidRPr="00D34504" w:rsidTr="00FF53F7">
        <w:trPr>
          <w:trHeight w:val="461"/>
          <w:jc w:val="center"/>
        </w:trPr>
        <w:tc>
          <w:tcPr>
            <w:tcW w:w="12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بدائل الإجابة على السؤال رقم 01</w:t>
            </w:r>
          </w:p>
        </w:tc>
        <w:tc>
          <w:tcPr>
            <w:tcW w:w="15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30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5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4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28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FF53F7">
        <w:trPr>
          <w:trHeight w:val="299"/>
          <w:jc w:val="center"/>
        </w:trPr>
        <w:tc>
          <w:tcPr>
            <w:tcW w:w="128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29</w:t>
            </w:r>
          </w:p>
        </w:tc>
        <w:tc>
          <w:tcPr>
            <w:tcW w:w="1302"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58"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r w:rsidRPr="00D34504">
              <w:rPr>
                <w:rFonts w:ascii="Sakkal Majalla" w:hAnsi="Sakkal Majalla" w:cs="Sakkal Majalla" w:hint="cs"/>
                <w:i/>
                <w:sz w:val="28"/>
                <w:szCs w:val="28"/>
                <w:rtl/>
                <w:lang w:bidi="ar-DZ"/>
              </w:rPr>
              <w:t>.</w:t>
            </w:r>
            <w:r>
              <w:rPr>
                <w:rFonts w:ascii="Sakkal Majalla" w:hAnsi="Sakkal Majalla" w:cs="Sakkal Majalla" w:hint="cs"/>
                <w:i/>
                <w:sz w:val="28"/>
                <w:szCs w:val="28"/>
                <w:rtl/>
                <w:lang w:bidi="ar-DZ"/>
              </w:rPr>
              <w:t>167</w:t>
            </w:r>
          </w:p>
        </w:tc>
        <w:tc>
          <w:tcPr>
            <w:tcW w:w="144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lang w:bidi="ar-DZ"/>
              </w:rPr>
              <w:t>0.000</w:t>
            </w:r>
          </w:p>
        </w:tc>
        <w:tc>
          <w:tcPr>
            <w:tcW w:w="1284"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FF53F7">
        <w:trPr>
          <w:trHeight w:val="461"/>
          <w:jc w:val="center"/>
        </w:trPr>
        <w:tc>
          <w:tcPr>
            <w:tcW w:w="128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w:t>
            </w:r>
          </w:p>
        </w:tc>
        <w:tc>
          <w:tcPr>
            <w:tcW w:w="130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FF53F7">
        <w:trPr>
          <w:trHeight w:val="461"/>
          <w:jc w:val="center"/>
        </w:trPr>
        <w:tc>
          <w:tcPr>
            <w:tcW w:w="128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3</w:t>
            </w:r>
          </w:p>
        </w:tc>
        <w:tc>
          <w:tcPr>
            <w:tcW w:w="130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FF53F7">
        <w:trPr>
          <w:trHeight w:val="461"/>
          <w:jc w:val="center"/>
        </w:trPr>
        <w:tc>
          <w:tcPr>
            <w:tcW w:w="12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9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30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7D0B53">
      <w:pPr>
        <w:jc w:val="lowKashida"/>
        <w:rPr>
          <w:rFonts w:ascii="Traditional Arabic" w:hAnsi="Traditional Arabic" w:cs="Traditional Arabic"/>
          <w:i/>
          <w:sz w:val="32"/>
          <w:szCs w:val="32"/>
          <w:rtl/>
          <w:lang w:bidi="ar-DZ"/>
        </w:rPr>
      </w:pPr>
      <w:r w:rsidRPr="007D0B53">
        <w:rPr>
          <w:rFonts w:ascii="Traditional Arabic" w:hAnsi="Traditional Arabic" w:cs="Traditional Arabic"/>
          <w:i/>
          <w:sz w:val="32"/>
          <w:szCs w:val="32"/>
          <w:rtl/>
          <w:lang w:bidi="ar-DZ"/>
        </w:rPr>
        <w:t xml:space="preserve">من خلال الجدول أعلاه رقم </w:t>
      </w:r>
      <w:r w:rsidRPr="007D0B53">
        <w:rPr>
          <w:rFonts w:ascii="Traditional Arabic" w:hAnsi="Traditional Arabic" w:cs="Traditional Arabic"/>
          <w:b/>
          <w:bCs/>
          <w:i/>
          <w:sz w:val="32"/>
          <w:szCs w:val="32"/>
          <w:rtl/>
          <w:lang w:bidi="ar-DZ"/>
        </w:rPr>
        <w:t>(01)</w:t>
      </w:r>
      <w:r w:rsidRPr="007D0B53">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7D0B53">
        <w:rPr>
          <w:rFonts w:ascii="Traditional Arabic" w:hAnsi="Traditional Arabic" w:cs="Traditional Arabic"/>
          <w:b/>
          <w:bCs/>
          <w:i/>
          <w:sz w:val="32"/>
          <w:szCs w:val="32"/>
          <w:rtl/>
          <w:lang w:bidi="ar-DZ"/>
        </w:rPr>
        <w:t xml:space="preserve">(36) </w:t>
      </w:r>
      <w:r w:rsidRPr="007D0B53">
        <w:rPr>
          <w:rFonts w:ascii="Traditional Arabic" w:hAnsi="Traditional Arabic" w:cs="Traditional Arabic"/>
          <w:i/>
          <w:sz w:val="32"/>
          <w:szCs w:val="32"/>
          <w:rtl/>
          <w:lang w:bidi="ar-DZ"/>
        </w:rPr>
        <w:t xml:space="preserve">فردا قد انقسمت إلى ثلاث مجموعة، تمثلت المجموعة الأولى في الأفراد الذين تمحورت إجاباتهم على السؤال رقم </w:t>
      </w:r>
      <w:r w:rsidRPr="007D0B53">
        <w:rPr>
          <w:rFonts w:ascii="Traditional Arabic" w:hAnsi="Traditional Arabic" w:cs="Traditional Arabic"/>
          <w:b/>
          <w:bCs/>
          <w:i/>
          <w:sz w:val="32"/>
          <w:szCs w:val="32"/>
          <w:rtl/>
          <w:lang w:bidi="ar-DZ"/>
        </w:rPr>
        <w:t>(01)</w:t>
      </w:r>
      <w:r w:rsidRPr="007D0B53">
        <w:rPr>
          <w:rFonts w:ascii="Traditional Arabic" w:hAnsi="Traditional Arabic" w:cs="Traditional Arabic"/>
          <w:i/>
          <w:sz w:val="32"/>
          <w:szCs w:val="32"/>
          <w:rtl/>
          <w:lang w:bidi="ar-DZ"/>
        </w:rPr>
        <w:t xml:space="preserve"> بالبديل "</w:t>
      </w:r>
      <w:r w:rsidRPr="007D0B53">
        <w:rPr>
          <w:rFonts w:ascii="Traditional Arabic" w:hAnsi="Traditional Arabic" w:cs="Traditional Arabic"/>
          <w:b/>
          <w:bCs/>
          <w:i/>
          <w:sz w:val="32"/>
          <w:szCs w:val="32"/>
          <w:rtl/>
          <w:lang w:bidi="ar-DZ"/>
        </w:rPr>
        <w:t>موافق</w:t>
      </w:r>
      <w:r w:rsidRPr="007D0B53">
        <w:rPr>
          <w:rFonts w:ascii="Traditional Arabic" w:hAnsi="Traditional Arabic" w:cs="Traditional Arabic"/>
          <w:i/>
          <w:sz w:val="32"/>
          <w:szCs w:val="32"/>
          <w:rtl/>
          <w:lang w:bidi="ar-DZ"/>
        </w:rPr>
        <w:t xml:space="preserve">" وقد بلغ عددهم </w:t>
      </w:r>
      <w:r w:rsidRPr="007D0B53">
        <w:rPr>
          <w:rFonts w:ascii="Traditional Arabic" w:hAnsi="Traditional Arabic" w:cs="Traditional Arabic"/>
          <w:b/>
          <w:bCs/>
          <w:i/>
          <w:sz w:val="32"/>
          <w:szCs w:val="32"/>
          <w:rtl/>
          <w:lang w:bidi="ar-DZ"/>
        </w:rPr>
        <w:t>(29)</w:t>
      </w:r>
      <w:r w:rsidRPr="007D0B53">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7D0B53">
        <w:rPr>
          <w:rFonts w:ascii="Traditional Arabic" w:hAnsi="Traditional Arabic" w:cs="Traditional Arabic"/>
          <w:b/>
          <w:bCs/>
          <w:i/>
          <w:sz w:val="32"/>
          <w:szCs w:val="32"/>
          <w:rtl/>
          <w:lang w:bidi="ar-DZ"/>
        </w:rPr>
        <w:t>محايد</w:t>
      </w:r>
      <w:r w:rsidRPr="007D0B53">
        <w:rPr>
          <w:rFonts w:ascii="Traditional Arabic" w:hAnsi="Traditional Arabic" w:cs="Traditional Arabic"/>
          <w:i/>
          <w:sz w:val="32"/>
          <w:szCs w:val="32"/>
          <w:rtl/>
          <w:lang w:bidi="ar-DZ"/>
        </w:rPr>
        <w:t xml:space="preserve">" والبالغ عددهم </w:t>
      </w:r>
      <w:r w:rsidRPr="007D0B53">
        <w:rPr>
          <w:rFonts w:ascii="Traditional Arabic" w:hAnsi="Traditional Arabic" w:cs="Traditional Arabic"/>
          <w:b/>
          <w:bCs/>
          <w:i/>
          <w:sz w:val="32"/>
          <w:szCs w:val="32"/>
          <w:rtl/>
          <w:lang w:bidi="ar-DZ"/>
        </w:rPr>
        <w:t xml:space="preserve">(3) </w:t>
      </w:r>
      <w:r w:rsidRPr="007D0B53">
        <w:rPr>
          <w:rFonts w:ascii="Traditional Arabic" w:hAnsi="Traditional Arabic" w:cs="Traditional Arabic"/>
          <w:i/>
          <w:sz w:val="32"/>
          <w:szCs w:val="32"/>
          <w:rtl/>
          <w:lang w:bidi="ar-DZ"/>
        </w:rPr>
        <w:t>، في حين المجموعة الثالثة فتمثل الأفراد الذين كانت إجابتهم على هذا السؤال بالبديل "</w:t>
      </w:r>
      <w:r w:rsidRPr="007D0B53">
        <w:rPr>
          <w:rFonts w:ascii="Traditional Arabic" w:hAnsi="Traditional Arabic" w:cs="Traditional Arabic"/>
          <w:b/>
          <w:bCs/>
          <w:i/>
          <w:sz w:val="32"/>
          <w:szCs w:val="32"/>
          <w:rtl/>
          <w:lang w:bidi="ar-DZ"/>
        </w:rPr>
        <w:t>غير موافق</w:t>
      </w:r>
      <w:r w:rsidRPr="007D0B53">
        <w:rPr>
          <w:rFonts w:ascii="Traditional Arabic" w:hAnsi="Traditional Arabic" w:cs="Traditional Arabic"/>
          <w:i/>
          <w:sz w:val="32"/>
          <w:szCs w:val="32"/>
          <w:rtl/>
          <w:lang w:bidi="ar-DZ"/>
        </w:rPr>
        <w:t xml:space="preserve">" والبالغ عددهم </w:t>
      </w:r>
      <w:r w:rsidRPr="007D0B53">
        <w:rPr>
          <w:rFonts w:ascii="Traditional Arabic" w:hAnsi="Traditional Arabic" w:cs="Traditional Arabic"/>
          <w:b/>
          <w:bCs/>
          <w:i/>
          <w:sz w:val="32"/>
          <w:szCs w:val="32"/>
          <w:rtl/>
          <w:lang w:bidi="ar-DZ"/>
        </w:rPr>
        <w:t>(4)</w:t>
      </w:r>
      <w:r w:rsidRPr="007D0B53">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7D0B53">
        <w:rPr>
          <w:rFonts w:ascii="Traditional Arabic" w:hAnsi="Traditional Arabic" w:cs="Traditional Arabic"/>
          <w:b/>
          <w:bCs/>
          <w:i/>
          <w:sz w:val="32"/>
          <w:szCs w:val="32"/>
          <w:lang w:bidi="ar-DZ"/>
        </w:rPr>
        <w:t>K²</w:t>
      </w:r>
      <w:r w:rsidRPr="007D0B53">
        <w:rPr>
          <w:rFonts w:ascii="Traditional Arabic" w:hAnsi="Traditional Arabic" w:cs="Traditional Arabic"/>
          <w:i/>
          <w:sz w:val="32"/>
          <w:szCs w:val="32"/>
          <w:rtl/>
          <w:lang w:bidi="ar-DZ"/>
        </w:rPr>
        <w:t xml:space="preserve">) حيث نلاحظ من الجدول أعلاه أن قيمتها عند درجة الحرية </w:t>
      </w:r>
      <w:r w:rsidRPr="007D0B53">
        <w:rPr>
          <w:rFonts w:ascii="Traditional Arabic" w:hAnsi="Traditional Arabic" w:cs="Traditional Arabic"/>
          <w:b/>
          <w:bCs/>
          <w:i/>
          <w:sz w:val="32"/>
          <w:szCs w:val="32"/>
          <w:rtl/>
          <w:lang w:bidi="ar-DZ"/>
        </w:rPr>
        <w:t>(2)</w:t>
      </w:r>
      <w:r w:rsidRPr="007D0B53">
        <w:rPr>
          <w:rFonts w:ascii="Traditional Arabic" w:hAnsi="Traditional Arabic" w:cs="Traditional Arabic"/>
          <w:i/>
          <w:sz w:val="32"/>
          <w:szCs w:val="32"/>
          <w:rtl/>
          <w:lang w:bidi="ar-DZ"/>
        </w:rPr>
        <w:t xml:space="preserve"> قدرت </w:t>
      </w:r>
      <w:r w:rsidRPr="007D0B53">
        <w:rPr>
          <w:rFonts w:ascii="Traditional Arabic" w:hAnsi="Traditional Arabic" w:cs="Traditional Arabic"/>
          <w:b/>
          <w:bCs/>
          <w:i/>
          <w:sz w:val="32"/>
          <w:szCs w:val="32"/>
          <w:rtl/>
          <w:lang w:bidi="ar-DZ"/>
        </w:rPr>
        <w:t>بـ 36.167</w:t>
      </w:r>
      <w:r w:rsidRPr="007D0B53">
        <w:rPr>
          <w:rFonts w:ascii="Traditional Arabic" w:hAnsi="Traditional Arabic" w:cs="Traditional Arabic"/>
          <w:i/>
          <w:sz w:val="32"/>
          <w:szCs w:val="32"/>
          <w:rtl/>
          <w:lang w:bidi="ar-DZ"/>
        </w:rPr>
        <w:t xml:space="preserve">ومستوى الدلالة كان  </w:t>
      </w:r>
      <w:r w:rsidRPr="007D0B53">
        <w:rPr>
          <w:rFonts w:ascii="Traditional Arabic" w:hAnsi="Traditional Arabic" w:cs="Traditional Arabic"/>
          <w:b/>
          <w:bCs/>
          <w:i/>
          <w:sz w:val="32"/>
          <w:szCs w:val="32"/>
          <w:rtl/>
          <w:lang w:bidi="ar-DZ"/>
        </w:rPr>
        <w:t>0.000</w:t>
      </w:r>
      <w:r w:rsidRPr="007D0B53">
        <w:rPr>
          <w:rFonts w:ascii="Traditional Arabic" w:hAnsi="Traditional Arabic" w:cs="Traditional Arabic"/>
          <w:i/>
          <w:sz w:val="32"/>
          <w:szCs w:val="32"/>
          <w:rtl/>
          <w:lang w:bidi="ar-DZ"/>
        </w:rPr>
        <w:t xml:space="preserve">هو أقل من مستوى الدلالة ألفا </w:t>
      </w:r>
      <w:r w:rsidRPr="007D0B53">
        <w:rPr>
          <w:rFonts w:ascii="Traditional Arabic" w:hAnsi="Traditional Arabic" w:cs="Traditional Arabic"/>
          <w:b/>
          <w:bCs/>
          <w:i/>
          <w:sz w:val="32"/>
          <w:szCs w:val="32"/>
          <w:rtl/>
          <w:lang w:bidi="ar-DZ"/>
        </w:rPr>
        <w:t>(0.05=</w:t>
      </w:r>
      <w:r w:rsidRPr="007D0B53">
        <w:rPr>
          <w:rFonts w:ascii="Cambria" w:hAnsi="Cambria" w:cs="Traditional Arabic"/>
          <w:b/>
          <w:bCs/>
          <w:i/>
          <w:sz w:val="32"/>
          <w:szCs w:val="32"/>
          <w:lang w:bidi="ar-DZ"/>
        </w:rPr>
        <w:t>α</w:t>
      </w:r>
      <w:r w:rsidRPr="007D0B53">
        <w:rPr>
          <w:rFonts w:ascii="Traditional Arabic" w:hAnsi="Traditional Arabic" w:cs="Traditional Arabic"/>
          <w:b/>
          <w:bCs/>
          <w:i/>
          <w:sz w:val="32"/>
          <w:szCs w:val="32"/>
          <w:rtl/>
          <w:lang w:bidi="ar-DZ"/>
        </w:rPr>
        <w:t>)</w:t>
      </w:r>
      <w:r w:rsidRPr="007D0B53">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7D0B53">
        <w:rPr>
          <w:rFonts w:ascii="Traditional Arabic" w:hAnsi="Traditional Arabic" w:cs="Traditional Arabic"/>
          <w:b/>
          <w:bCs/>
          <w:i/>
          <w:sz w:val="32"/>
          <w:szCs w:val="32"/>
          <w:rtl/>
          <w:lang w:bidi="ar-DZ"/>
        </w:rPr>
        <w:t>الأولى (موافق).</w:t>
      </w:r>
    </w:p>
    <w:p w:rsidR="00F73630" w:rsidRDefault="00F73630" w:rsidP="007D0B53">
      <w:pPr>
        <w:jc w:val="lowKashida"/>
        <w:rPr>
          <w:rFonts w:ascii="Traditional Arabic" w:hAnsi="Traditional Arabic" w:cs="Traditional Arabic"/>
          <w:i/>
          <w:sz w:val="32"/>
          <w:szCs w:val="32"/>
          <w:rtl/>
          <w:lang w:bidi="ar-DZ"/>
        </w:rPr>
      </w:pPr>
    </w:p>
    <w:p w:rsidR="00F73630" w:rsidRDefault="00F73630" w:rsidP="007D0B53">
      <w:pPr>
        <w:jc w:val="lowKashida"/>
        <w:rPr>
          <w:rFonts w:ascii="Traditional Arabic" w:hAnsi="Traditional Arabic" w:cs="Traditional Arabic"/>
          <w:i/>
          <w:sz w:val="32"/>
          <w:szCs w:val="32"/>
          <w:rtl/>
          <w:lang w:bidi="ar-DZ"/>
        </w:rPr>
      </w:pPr>
    </w:p>
    <w:p w:rsidR="00F73630" w:rsidRPr="007D0B53" w:rsidRDefault="00F73630" w:rsidP="007D0B53">
      <w:pPr>
        <w:jc w:val="lowKashida"/>
        <w:rPr>
          <w:rFonts w:ascii="Traditional Arabic" w:hAnsi="Traditional Arabic" w:cs="Traditional Arabic"/>
          <w:i/>
          <w:sz w:val="32"/>
          <w:szCs w:val="32"/>
          <w:rtl/>
          <w:lang w:bidi="ar-DZ"/>
        </w:rPr>
      </w:pPr>
    </w:p>
    <w:p w:rsidR="0087377A" w:rsidRDefault="0087377A" w:rsidP="00FF53F7">
      <w:pPr>
        <w:rPr>
          <w:rFonts w:ascii="Traditional Arabic" w:hAnsi="Traditional Arabic" w:cs="Traditional Arabic"/>
          <w:b/>
          <w:bCs/>
          <w:i/>
          <w:sz w:val="32"/>
          <w:szCs w:val="32"/>
          <w:rtl/>
          <w:lang w:bidi="ar-DZ"/>
        </w:rPr>
      </w:pPr>
    </w:p>
    <w:p w:rsidR="0087377A" w:rsidRDefault="0087377A" w:rsidP="00FF53F7">
      <w:pPr>
        <w:rPr>
          <w:rFonts w:ascii="Traditional Arabic" w:hAnsi="Traditional Arabic" w:cs="Traditional Arabic"/>
          <w:b/>
          <w:bCs/>
          <w:i/>
          <w:sz w:val="32"/>
          <w:szCs w:val="32"/>
          <w:rtl/>
          <w:lang w:bidi="ar-DZ"/>
        </w:rPr>
      </w:pPr>
    </w:p>
    <w:p w:rsidR="00FF53F7" w:rsidRPr="007D0B53" w:rsidRDefault="00FF53F7" w:rsidP="00FF53F7">
      <w:pPr>
        <w:rPr>
          <w:rFonts w:ascii="Traditional Arabic" w:hAnsi="Traditional Arabic" w:cs="Traditional Arabic"/>
          <w:b/>
          <w:bCs/>
          <w:i/>
          <w:sz w:val="32"/>
          <w:szCs w:val="32"/>
          <w:rtl/>
          <w:lang w:bidi="ar-DZ"/>
        </w:rPr>
      </w:pPr>
      <w:r w:rsidRPr="007D0B53">
        <w:rPr>
          <w:rFonts w:ascii="Traditional Arabic" w:hAnsi="Traditional Arabic" w:cs="Traditional Arabic"/>
          <w:b/>
          <w:bCs/>
          <w:i/>
          <w:sz w:val="32"/>
          <w:szCs w:val="32"/>
          <w:rtl/>
          <w:lang w:bidi="ar-DZ"/>
        </w:rPr>
        <w:lastRenderedPageBreak/>
        <w:t>السؤال الثاني:</w:t>
      </w:r>
      <w:r w:rsidR="007D0B53">
        <w:rPr>
          <w:rFonts w:ascii="Traditional Arabic" w:eastAsia="Arial" w:hAnsi="Traditional Arabic" w:cs="Traditional Arabic" w:hint="cs"/>
          <w:b/>
          <w:bCs/>
          <w:sz w:val="32"/>
          <w:szCs w:val="32"/>
          <w:rtl/>
        </w:rPr>
        <w:t xml:space="preserve"> </w:t>
      </w:r>
      <w:r w:rsidRPr="007D0B53">
        <w:rPr>
          <w:rFonts w:ascii="Traditional Arabic" w:eastAsia="Arial" w:hAnsi="Traditional Arabic" w:cs="Traditional Arabic"/>
          <w:b/>
          <w:bCs/>
          <w:sz w:val="32"/>
          <w:szCs w:val="32"/>
          <w:rtl/>
        </w:rPr>
        <w:t>هل توجد قنوات اتصالية بين الموظفين والإدارة العليا؟</w:t>
      </w:r>
    </w:p>
    <w:p w:rsidR="00FF53F7" w:rsidRPr="007D0B53" w:rsidRDefault="00FF53F7" w:rsidP="00F73630">
      <w:pPr>
        <w:jc w:val="center"/>
        <w:rPr>
          <w:rFonts w:ascii="Traditional Arabic" w:hAnsi="Traditional Arabic" w:cs="Traditional Arabic"/>
          <w:b/>
          <w:bCs/>
          <w:i/>
          <w:sz w:val="28"/>
          <w:szCs w:val="28"/>
          <w:lang w:bidi="ar-DZ"/>
        </w:rPr>
      </w:pPr>
      <w:r w:rsidRPr="007D0B53">
        <w:rPr>
          <w:rFonts w:ascii="Traditional Arabic" w:hAnsi="Traditional Arabic" w:cs="Traditional Arabic"/>
          <w:b/>
          <w:bCs/>
          <w:i/>
          <w:sz w:val="28"/>
          <w:szCs w:val="28"/>
          <w:rtl/>
          <w:lang w:bidi="ar-DZ"/>
        </w:rPr>
        <w:t>الجدول رقم (0</w:t>
      </w:r>
      <w:r w:rsidR="00F73630">
        <w:rPr>
          <w:rFonts w:ascii="Traditional Arabic" w:hAnsi="Traditional Arabic" w:cs="Traditional Arabic" w:hint="cs"/>
          <w:b/>
          <w:bCs/>
          <w:i/>
          <w:sz w:val="28"/>
          <w:szCs w:val="28"/>
          <w:rtl/>
          <w:lang w:bidi="ar-DZ"/>
        </w:rPr>
        <w:t>9</w:t>
      </w:r>
      <w:r w:rsidRPr="007D0B53">
        <w:rPr>
          <w:rFonts w:ascii="Traditional Arabic" w:hAnsi="Traditional Arabic" w:cs="Traditional Arabic"/>
          <w:b/>
          <w:bCs/>
          <w:i/>
          <w:sz w:val="28"/>
          <w:szCs w:val="28"/>
          <w:rtl/>
          <w:lang w:bidi="ar-DZ"/>
        </w:rPr>
        <w:t>) يوضح توزيع إجابات أفراد عينة الدراسة على السؤال رقم (2)</w:t>
      </w:r>
    </w:p>
    <w:tbl>
      <w:tblPr>
        <w:bidiVisual/>
        <w:tblW w:w="835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247"/>
        <w:gridCol w:w="1279"/>
        <w:gridCol w:w="1499"/>
        <w:gridCol w:w="1349"/>
        <w:gridCol w:w="1648"/>
        <w:gridCol w:w="1330"/>
      </w:tblGrid>
      <w:tr w:rsidR="00FF53F7" w:rsidRPr="00D34504" w:rsidTr="003F6ED1">
        <w:trPr>
          <w:trHeight w:val="508"/>
          <w:jc w:val="center"/>
        </w:trPr>
        <w:tc>
          <w:tcPr>
            <w:tcW w:w="12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02</w:t>
            </w:r>
          </w:p>
        </w:tc>
        <w:tc>
          <w:tcPr>
            <w:tcW w:w="12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9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34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64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33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3F6ED1">
        <w:trPr>
          <w:trHeight w:val="329"/>
          <w:jc w:val="center"/>
        </w:trPr>
        <w:tc>
          <w:tcPr>
            <w:tcW w:w="1247"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2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22</w:t>
            </w:r>
          </w:p>
        </w:tc>
        <w:tc>
          <w:tcPr>
            <w:tcW w:w="149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349"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12.500</w:t>
            </w:r>
          </w:p>
        </w:tc>
        <w:tc>
          <w:tcPr>
            <w:tcW w:w="164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lang w:bidi="ar-DZ"/>
              </w:rPr>
              <w:t>0.000</w:t>
            </w:r>
          </w:p>
        </w:tc>
        <w:tc>
          <w:tcPr>
            <w:tcW w:w="1330"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3F6ED1">
        <w:trPr>
          <w:trHeight w:val="508"/>
          <w:jc w:val="center"/>
        </w:trPr>
        <w:tc>
          <w:tcPr>
            <w:tcW w:w="1247"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2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49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6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3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8"/>
          <w:jc w:val="center"/>
        </w:trPr>
        <w:tc>
          <w:tcPr>
            <w:tcW w:w="1247"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2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7</w:t>
            </w:r>
          </w:p>
        </w:tc>
        <w:tc>
          <w:tcPr>
            <w:tcW w:w="149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6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3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8"/>
          <w:jc w:val="center"/>
        </w:trPr>
        <w:tc>
          <w:tcPr>
            <w:tcW w:w="12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2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9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64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3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7D0B53">
      <w:pPr>
        <w:jc w:val="mediumKashida"/>
        <w:rPr>
          <w:rFonts w:ascii="Traditional Arabic" w:hAnsi="Traditional Arabic" w:cs="Traditional Arabic"/>
          <w:i/>
          <w:sz w:val="32"/>
          <w:szCs w:val="32"/>
          <w:rtl/>
          <w:lang w:bidi="ar-DZ"/>
        </w:rPr>
      </w:pPr>
      <w:r w:rsidRPr="007D0B53">
        <w:rPr>
          <w:rFonts w:ascii="Traditional Arabic" w:hAnsi="Traditional Arabic" w:cs="Traditional Arabic"/>
          <w:i/>
          <w:sz w:val="32"/>
          <w:szCs w:val="32"/>
          <w:rtl/>
          <w:lang w:bidi="ar-DZ"/>
        </w:rPr>
        <w:t xml:space="preserve">من خلال الجدول أعلاه رقم </w:t>
      </w:r>
      <w:r w:rsidRPr="007D0B53">
        <w:rPr>
          <w:rFonts w:ascii="Traditional Arabic" w:hAnsi="Traditional Arabic" w:cs="Traditional Arabic"/>
          <w:b/>
          <w:bCs/>
          <w:i/>
          <w:sz w:val="32"/>
          <w:szCs w:val="32"/>
          <w:rtl/>
          <w:lang w:bidi="ar-DZ"/>
        </w:rPr>
        <w:t>(02)</w:t>
      </w:r>
      <w:r w:rsidRPr="007D0B53">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7D0B53">
        <w:rPr>
          <w:rFonts w:ascii="Traditional Arabic" w:hAnsi="Traditional Arabic" w:cs="Traditional Arabic"/>
          <w:b/>
          <w:bCs/>
          <w:i/>
          <w:sz w:val="32"/>
          <w:szCs w:val="32"/>
          <w:rtl/>
          <w:lang w:bidi="ar-DZ"/>
        </w:rPr>
        <w:t>(36)</w:t>
      </w:r>
      <w:r w:rsidRPr="007D0B53">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7D0B53">
        <w:rPr>
          <w:rFonts w:ascii="Traditional Arabic" w:hAnsi="Traditional Arabic" w:cs="Traditional Arabic"/>
          <w:b/>
          <w:bCs/>
          <w:i/>
          <w:sz w:val="32"/>
          <w:szCs w:val="32"/>
          <w:rtl/>
          <w:lang w:bidi="ar-DZ"/>
        </w:rPr>
        <w:t>(02)</w:t>
      </w:r>
      <w:r w:rsidRPr="007D0B53">
        <w:rPr>
          <w:rFonts w:ascii="Traditional Arabic" w:hAnsi="Traditional Arabic" w:cs="Traditional Arabic"/>
          <w:i/>
          <w:sz w:val="32"/>
          <w:szCs w:val="32"/>
          <w:rtl/>
          <w:lang w:bidi="ar-DZ"/>
        </w:rPr>
        <w:t xml:space="preserve"> بالبديل "</w:t>
      </w:r>
      <w:r w:rsidRPr="007D0B53">
        <w:rPr>
          <w:rFonts w:ascii="Traditional Arabic" w:hAnsi="Traditional Arabic" w:cs="Traditional Arabic"/>
          <w:b/>
          <w:bCs/>
          <w:i/>
          <w:sz w:val="32"/>
          <w:szCs w:val="32"/>
          <w:rtl/>
          <w:lang w:bidi="ar-DZ"/>
        </w:rPr>
        <w:t>موافق</w:t>
      </w:r>
      <w:r w:rsidRPr="007D0B53">
        <w:rPr>
          <w:rFonts w:ascii="Traditional Arabic" w:hAnsi="Traditional Arabic" w:cs="Traditional Arabic"/>
          <w:i/>
          <w:sz w:val="32"/>
          <w:szCs w:val="32"/>
          <w:rtl/>
          <w:lang w:bidi="ar-DZ"/>
        </w:rPr>
        <w:t xml:space="preserve">" وقد بلغ عددهم </w:t>
      </w:r>
      <w:r w:rsidRPr="007D0B53">
        <w:rPr>
          <w:rFonts w:ascii="Traditional Arabic" w:hAnsi="Traditional Arabic" w:cs="Traditional Arabic"/>
          <w:b/>
          <w:bCs/>
          <w:i/>
          <w:sz w:val="32"/>
          <w:szCs w:val="32"/>
          <w:rtl/>
          <w:lang w:bidi="ar-DZ"/>
        </w:rPr>
        <w:t>(22)</w:t>
      </w:r>
      <w:r w:rsidRPr="007D0B53">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7D0B53">
        <w:rPr>
          <w:rFonts w:ascii="Traditional Arabic" w:hAnsi="Traditional Arabic" w:cs="Traditional Arabic"/>
          <w:b/>
          <w:bCs/>
          <w:i/>
          <w:sz w:val="32"/>
          <w:szCs w:val="32"/>
          <w:rtl/>
          <w:lang w:bidi="ar-DZ"/>
        </w:rPr>
        <w:t>محايد</w:t>
      </w:r>
      <w:r w:rsidRPr="007D0B53">
        <w:rPr>
          <w:rFonts w:ascii="Traditional Arabic" w:hAnsi="Traditional Arabic" w:cs="Traditional Arabic"/>
          <w:i/>
          <w:sz w:val="32"/>
          <w:szCs w:val="32"/>
          <w:rtl/>
          <w:lang w:bidi="ar-DZ"/>
        </w:rPr>
        <w:t xml:space="preserve">" والبالغ عددهم </w:t>
      </w:r>
      <w:r w:rsidRPr="007D0B53">
        <w:rPr>
          <w:rFonts w:ascii="Traditional Arabic" w:hAnsi="Traditional Arabic" w:cs="Traditional Arabic"/>
          <w:b/>
          <w:bCs/>
          <w:i/>
          <w:sz w:val="32"/>
          <w:szCs w:val="32"/>
          <w:rtl/>
          <w:lang w:bidi="ar-DZ"/>
        </w:rPr>
        <w:t>(7)</w:t>
      </w:r>
      <w:r w:rsidRPr="007D0B53">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7D0B53">
        <w:rPr>
          <w:rFonts w:ascii="Traditional Arabic" w:hAnsi="Traditional Arabic" w:cs="Traditional Arabic"/>
          <w:b/>
          <w:bCs/>
          <w:i/>
          <w:sz w:val="32"/>
          <w:szCs w:val="32"/>
          <w:rtl/>
          <w:lang w:bidi="ar-DZ"/>
        </w:rPr>
        <w:t>غير موافق</w:t>
      </w:r>
      <w:r w:rsidRPr="007D0B53">
        <w:rPr>
          <w:rFonts w:ascii="Traditional Arabic" w:hAnsi="Traditional Arabic" w:cs="Traditional Arabic"/>
          <w:i/>
          <w:sz w:val="32"/>
          <w:szCs w:val="32"/>
          <w:rtl/>
          <w:lang w:bidi="ar-DZ"/>
        </w:rPr>
        <w:t xml:space="preserve">" والبالغ عددهم </w:t>
      </w:r>
      <w:r w:rsidRPr="007D0B53">
        <w:rPr>
          <w:rFonts w:ascii="Traditional Arabic" w:hAnsi="Traditional Arabic" w:cs="Traditional Arabic"/>
          <w:b/>
          <w:bCs/>
          <w:i/>
          <w:sz w:val="32"/>
          <w:szCs w:val="32"/>
          <w:rtl/>
          <w:lang w:bidi="ar-DZ"/>
        </w:rPr>
        <w:t>(7)</w:t>
      </w:r>
      <w:r w:rsidRPr="007D0B53">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7D0B53">
        <w:rPr>
          <w:rFonts w:ascii="Traditional Arabic" w:hAnsi="Traditional Arabic" w:cs="Traditional Arabic"/>
          <w:b/>
          <w:bCs/>
          <w:i/>
          <w:sz w:val="32"/>
          <w:szCs w:val="32"/>
          <w:lang w:bidi="ar-DZ"/>
        </w:rPr>
        <w:t>K²</w:t>
      </w:r>
      <w:r w:rsidRPr="007D0B53">
        <w:rPr>
          <w:rFonts w:ascii="Traditional Arabic" w:hAnsi="Traditional Arabic" w:cs="Traditional Arabic"/>
          <w:i/>
          <w:sz w:val="32"/>
          <w:szCs w:val="32"/>
          <w:rtl/>
          <w:lang w:bidi="ar-DZ"/>
        </w:rPr>
        <w:t xml:space="preserve">) حيث نلاحظ من الجدول أعلاه أن قيمتها عند درجة الحرية </w:t>
      </w:r>
      <w:r w:rsidRPr="007D0B53">
        <w:rPr>
          <w:rFonts w:ascii="Traditional Arabic" w:hAnsi="Traditional Arabic" w:cs="Traditional Arabic"/>
          <w:b/>
          <w:bCs/>
          <w:i/>
          <w:sz w:val="32"/>
          <w:szCs w:val="32"/>
          <w:rtl/>
          <w:lang w:bidi="ar-DZ"/>
        </w:rPr>
        <w:t>(2)</w:t>
      </w:r>
      <w:r w:rsidRPr="007D0B53">
        <w:rPr>
          <w:rFonts w:ascii="Traditional Arabic" w:hAnsi="Traditional Arabic" w:cs="Traditional Arabic"/>
          <w:i/>
          <w:sz w:val="32"/>
          <w:szCs w:val="32"/>
          <w:rtl/>
          <w:lang w:bidi="ar-DZ"/>
        </w:rPr>
        <w:t xml:space="preserve"> قدرت بـ </w:t>
      </w:r>
      <w:r w:rsidRPr="007D0B53">
        <w:rPr>
          <w:rFonts w:ascii="Traditional Arabic" w:hAnsi="Traditional Arabic" w:cs="Traditional Arabic"/>
          <w:b/>
          <w:bCs/>
          <w:i/>
          <w:sz w:val="32"/>
          <w:szCs w:val="32"/>
          <w:rtl/>
          <w:lang w:bidi="ar-DZ"/>
        </w:rPr>
        <w:t>12.500</w:t>
      </w:r>
      <w:r w:rsidRPr="007D0B53">
        <w:rPr>
          <w:rFonts w:ascii="Traditional Arabic" w:hAnsi="Traditional Arabic" w:cs="Traditional Arabic"/>
          <w:i/>
          <w:sz w:val="32"/>
          <w:szCs w:val="32"/>
          <w:rtl/>
          <w:lang w:bidi="ar-DZ"/>
        </w:rPr>
        <w:t xml:space="preserve">ومستوى الدلالة كان  </w:t>
      </w:r>
      <w:r w:rsidRPr="007D0B53">
        <w:rPr>
          <w:rFonts w:ascii="Traditional Arabic" w:hAnsi="Traditional Arabic" w:cs="Traditional Arabic"/>
          <w:b/>
          <w:bCs/>
          <w:i/>
          <w:sz w:val="32"/>
          <w:szCs w:val="32"/>
          <w:rtl/>
          <w:lang w:bidi="ar-DZ"/>
        </w:rPr>
        <w:t>0.000</w:t>
      </w:r>
      <w:r w:rsidRPr="007D0B53">
        <w:rPr>
          <w:rFonts w:ascii="Traditional Arabic" w:hAnsi="Traditional Arabic" w:cs="Traditional Arabic"/>
          <w:i/>
          <w:sz w:val="32"/>
          <w:szCs w:val="32"/>
          <w:rtl/>
          <w:lang w:bidi="ar-DZ"/>
        </w:rPr>
        <w:t xml:space="preserve">هو أقل من مستوى الدلالة ألفا </w:t>
      </w:r>
      <w:r w:rsidRPr="007D0B53">
        <w:rPr>
          <w:rFonts w:ascii="Traditional Arabic" w:hAnsi="Traditional Arabic" w:cs="Traditional Arabic"/>
          <w:b/>
          <w:bCs/>
          <w:i/>
          <w:sz w:val="32"/>
          <w:szCs w:val="32"/>
          <w:rtl/>
          <w:lang w:bidi="ar-DZ"/>
        </w:rPr>
        <w:t>(0.05=</w:t>
      </w:r>
      <w:r w:rsidRPr="007D0B53">
        <w:rPr>
          <w:rFonts w:ascii="Cambria" w:hAnsi="Cambria" w:cs="Traditional Arabic"/>
          <w:b/>
          <w:bCs/>
          <w:i/>
          <w:sz w:val="32"/>
          <w:szCs w:val="32"/>
          <w:lang w:bidi="ar-DZ"/>
        </w:rPr>
        <w:t>α</w:t>
      </w:r>
      <w:r w:rsidRPr="007D0B53">
        <w:rPr>
          <w:rFonts w:ascii="Traditional Arabic" w:hAnsi="Traditional Arabic" w:cs="Traditional Arabic"/>
          <w:b/>
          <w:bCs/>
          <w:i/>
          <w:sz w:val="32"/>
          <w:szCs w:val="32"/>
          <w:rtl/>
          <w:lang w:bidi="ar-DZ"/>
        </w:rPr>
        <w:t>)،</w:t>
      </w:r>
      <w:r w:rsidRPr="007D0B53">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7D0B53">
        <w:rPr>
          <w:rFonts w:ascii="Traditional Arabic" w:hAnsi="Traditional Arabic" w:cs="Traditional Arabic"/>
          <w:b/>
          <w:bCs/>
          <w:i/>
          <w:sz w:val="32"/>
          <w:szCs w:val="32"/>
          <w:rtl/>
          <w:lang w:bidi="ar-DZ"/>
        </w:rPr>
        <w:t>الأولى (موافق).</w:t>
      </w:r>
    </w:p>
    <w:p w:rsidR="00F73630" w:rsidRDefault="00F73630" w:rsidP="007D0B53">
      <w:pPr>
        <w:jc w:val="mediumKashida"/>
        <w:rPr>
          <w:rFonts w:ascii="Traditional Arabic" w:hAnsi="Traditional Arabic" w:cs="Traditional Arabic"/>
          <w:i/>
          <w:sz w:val="32"/>
          <w:szCs w:val="32"/>
          <w:rtl/>
          <w:lang w:bidi="ar-DZ"/>
        </w:rPr>
      </w:pPr>
    </w:p>
    <w:p w:rsidR="00F73630" w:rsidRDefault="00F73630" w:rsidP="007D0B53">
      <w:pPr>
        <w:jc w:val="mediumKashida"/>
        <w:rPr>
          <w:rFonts w:ascii="Traditional Arabic" w:hAnsi="Traditional Arabic" w:cs="Traditional Arabic"/>
          <w:i/>
          <w:sz w:val="32"/>
          <w:szCs w:val="32"/>
          <w:rtl/>
          <w:lang w:bidi="ar-DZ"/>
        </w:rPr>
      </w:pPr>
    </w:p>
    <w:p w:rsidR="00F73630" w:rsidRDefault="00F73630" w:rsidP="007D0B53">
      <w:pPr>
        <w:jc w:val="mediumKashida"/>
        <w:rPr>
          <w:rFonts w:ascii="Traditional Arabic" w:hAnsi="Traditional Arabic" w:cs="Traditional Arabic"/>
          <w:i/>
          <w:sz w:val="32"/>
          <w:szCs w:val="32"/>
          <w:rtl/>
          <w:lang w:bidi="ar-DZ"/>
        </w:rPr>
      </w:pPr>
    </w:p>
    <w:p w:rsidR="00F73630" w:rsidRPr="007D0B53" w:rsidRDefault="00F73630" w:rsidP="007D0B53">
      <w:pPr>
        <w:jc w:val="mediumKashida"/>
        <w:rPr>
          <w:rFonts w:ascii="Traditional Arabic" w:hAnsi="Traditional Arabic" w:cs="Traditional Arabic"/>
          <w:i/>
          <w:sz w:val="32"/>
          <w:szCs w:val="32"/>
          <w:rtl/>
          <w:lang w:bidi="ar-DZ"/>
        </w:rPr>
      </w:pPr>
    </w:p>
    <w:p w:rsidR="0087377A" w:rsidRDefault="0087377A" w:rsidP="007D0B53">
      <w:pPr>
        <w:jc w:val="mediumKashida"/>
        <w:rPr>
          <w:rFonts w:ascii="Traditional Arabic" w:hAnsi="Traditional Arabic" w:cs="Traditional Arabic"/>
          <w:b/>
          <w:bCs/>
          <w:i/>
          <w:sz w:val="32"/>
          <w:szCs w:val="32"/>
          <w:rtl/>
          <w:lang w:bidi="ar-DZ"/>
        </w:rPr>
      </w:pPr>
    </w:p>
    <w:p w:rsidR="0087377A" w:rsidRDefault="0087377A" w:rsidP="007D0B53">
      <w:pPr>
        <w:jc w:val="mediumKashida"/>
        <w:rPr>
          <w:rFonts w:ascii="Traditional Arabic" w:hAnsi="Traditional Arabic" w:cs="Traditional Arabic"/>
          <w:b/>
          <w:bCs/>
          <w:i/>
          <w:sz w:val="32"/>
          <w:szCs w:val="32"/>
          <w:rtl/>
          <w:lang w:bidi="ar-DZ"/>
        </w:rPr>
      </w:pPr>
    </w:p>
    <w:p w:rsidR="00FF53F7" w:rsidRPr="007D0B53" w:rsidRDefault="00FF53F7" w:rsidP="007D0B53">
      <w:pPr>
        <w:jc w:val="mediumKashida"/>
        <w:rPr>
          <w:rFonts w:ascii="Traditional Arabic" w:hAnsi="Traditional Arabic" w:cs="Traditional Arabic"/>
          <w:b/>
          <w:bCs/>
          <w:i/>
          <w:sz w:val="32"/>
          <w:szCs w:val="32"/>
          <w:rtl/>
          <w:lang w:bidi="ar-DZ"/>
        </w:rPr>
      </w:pPr>
      <w:r w:rsidRPr="007D0B53">
        <w:rPr>
          <w:rFonts w:ascii="Traditional Arabic" w:hAnsi="Traditional Arabic" w:cs="Traditional Arabic"/>
          <w:b/>
          <w:bCs/>
          <w:i/>
          <w:sz w:val="32"/>
          <w:szCs w:val="32"/>
          <w:rtl/>
          <w:lang w:bidi="ar-DZ"/>
        </w:rPr>
        <w:lastRenderedPageBreak/>
        <w:t>السؤال الثالث:</w:t>
      </w:r>
      <w:r w:rsidR="007D0B53">
        <w:rPr>
          <w:rFonts w:ascii="Traditional Arabic" w:hAnsi="Traditional Arabic" w:cs="Traditional Arabic" w:hint="cs"/>
          <w:b/>
          <w:bCs/>
          <w:i/>
          <w:sz w:val="32"/>
          <w:szCs w:val="32"/>
          <w:rtl/>
          <w:lang w:bidi="ar-DZ"/>
        </w:rPr>
        <w:t xml:space="preserve"> </w:t>
      </w:r>
      <w:r w:rsidRPr="007D0B53">
        <w:rPr>
          <w:rFonts w:ascii="Traditional Arabic" w:hAnsi="Traditional Arabic" w:cs="Traditional Arabic"/>
          <w:b/>
          <w:bCs/>
          <w:i/>
          <w:sz w:val="32"/>
          <w:szCs w:val="32"/>
          <w:rtl/>
          <w:lang w:bidi="ar-DZ"/>
        </w:rPr>
        <w:t xml:space="preserve">هل </w:t>
      </w:r>
      <w:r w:rsidRPr="007D0B53">
        <w:rPr>
          <w:rFonts w:ascii="Traditional Arabic" w:eastAsia="Arial" w:hAnsi="Traditional Arabic" w:cs="Traditional Arabic"/>
          <w:b/>
          <w:bCs/>
          <w:sz w:val="32"/>
          <w:szCs w:val="32"/>
          <w:rtl/>
        </w:rPr>
        <w:t>يسود جو من التعاون بين الموظفين مما يعزز في ترقية الأداء؟</w:t>
      </w:r>
    </w:p>
    <w:p w:rsidR="00FF53F7" w:rsidRPr="007D0B53" w:rsidRDefault="00FF53F7" w:rsidP="00F73630">
      <w:pPr>
        <w:jc w:val="center"/>
        <w:rPr>
          <w:rFonts w:ascii="Traditional Arabic" w:hAnsi="Traditional Arabic" w:cs="Traditional Arabic"/>
          <w:b/>
          <w:bCs/>
          <w:i/>
          <w:sz w:val="28"/>
          <w:szCs w:val="28"/>
          <w:rtl/>
          <w:lang w:bidi="ar-DZ"/>
        </w:rPr>
      </w:pPr>
      <w:r w:rsidRPr="007D0B53">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10</w:t>
      </w:r>
      <w:r w:rsidRPr="007D0B53">
        <w:rPr>
          <w:rFonts w:ascii="Traditional Arabic" w:hAnsi="Traditional Arabic" w:cs="Traditional Arabic"/>
          <w:b/>
          <w:bCs/>
          <w:i/>
          <w:sz w:val="28"/>
          <w:szCs w:val="28"/>
          <w:rtl/>
          <w:lang w:bidi="ar-DZ"/>
        </w:rPr>
        <w:t>) يوضح توزيع إجابات أفراد عينة الدراسة على السؤال رقم (3)</w:t>
      </w:r>
    </w:p>
    <w:tbl>
      <w:tblPr>
        <w:bidiVisual/>
        <w:tblW w:w="8247"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232"/>
        <w:gridCol w:w="1559"/>
        <w:gridCol w:w="1332"/>
        <w:gridCol w:w="1184"/>
        <w:gridCol w:w="1775"/>
        <w:gridCol w:w="1165"/>
      </w:tblGrid>
      <w:tr w:rsidR="00FF53F7" w:rsidRPr="00D34504" w:rsidTr="003F6ED1">
        <w:trPr>
          <w:trHeight w:val="507"/>
          <w:jc w:val="center"/>
        </w:trPr>
        <w:tc>
          <w:tcPr>
            <w:tcW w:w="12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03</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33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8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7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3F6ED1">
        <w:trPr>
          <w:trHeight w:val="328"/>
          <w:jc w:val="center"/>
        </w:trPr>
        <w:tc>
          <w:tcPr>
            <w:tcW w:w="123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24</w:t>
            </w:r>
          </w:p>
        </w:tc>
        <w:tc>
          <w:tcPr>
            <w:tcW w:w="1332"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8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18.000</w:t>
            </w:r>
          </w:p>
        </w:tc>
        <w:tc>
          <w:tcPr>
            <w:tcW w:w="1775"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lang w:bidi="ar-DZ"/>
              </w:rPr>
              <w:t>0.000</w:t>
            </w:r>
          </w:p>
        </w:tc>
        <w:tc>
          <w:tcPr>
            <w:tcW w:w="1165"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3F6ED1">
        <w:trPr>
          <w:trHeight w:val="507"/>
          <w:jc w:val="center"/>
        </w:trPr>
        <w:tc>
          <w:tcPr>
            <w:tcW w:w="123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6</w:t>
            </w: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6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7"/>
          <w:jc w:val="center"/>
        </w:trPr>
        <w:tc>
          <w:tcPr>
            <w:tcW w:w="1232"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6</w:t>
            </w: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6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7"/>
          <w:jc w:val="center"/>
        </w:trPr>
        <w:tc>
          <w:tcPr>
            <w:tcW w:w="123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8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6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3F6ED1">
      <w:pPr>
        <w:jc w:val="lowKashida"/>
        <w:rPr>
          <w:rFonts w:ascii="Traditional Arabic" w:hAnsi="Traditional Arabic" w:cs="Traditional Arabic"/>
          <w:i/>
          <w:sz w:val="32"/>
          <w:szCs w:val="32"/>
          <w:rtl/>
          <w:lang w:bidi="ar-DZ"/>
        </w:rPr>
      </w:pPr>
      <w:r w:rsidRPr="003F6ED1">
        <w:rPr>
          <w:rFonts w:ascii="Traditional Arabic" w:hAnsi="Traditional Arabic" w:cs="Traditional Arabic"/>
          <w:i/>
          <w:sz w:val="32"/>
          <w:szCs w:val="32"/>
          <w:rtl/>
          <w:lang w:bidi="ar-DZ"/>
        </w:rPr>
        <w:t xml:space="preserve">من خلال الجدول أعلاه رقم </w:t>
      </w:r>
      <w:r w:rsidRPr="003F6ED1">
        <w:rPr>
          <w:rFonts w:ascii="Traditional Arabic" w:hAnsi="Traditional Arabic" w:cs="Traditional Arabic"/>
          <w:b/>
          <w:bCs/>
          <w:i/>
          <w:sz w:val="32"/>
          <w:szCs w:val="32"/>
          <w:rtl/>
          <w:lang w:bidi="ar-DZ"/>
        </w:rPr>
        <w:t>(03)</w:t>
      </w:r>
      <w:r w:rsidRPr="003F6ED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3F6ED1">
        <w:rPr>
          <w:rFonts w:ascii="Traditional Arabic" w:hAnsi="Traditional Arabic" w:cs="Traditional Arabic"/>
          <w:b/>
          <w:bCs/>
          <w:i/>
          <w:sz w:val="32"/>
          <w:szCs w:val="32"/>
          <w:rtl/>
          <w:lang w:bidi="ar-DZ"/>
        </w:rPr>
        <w:t>(36)</w:t>
      </w:r>
      <w:r w:rsidRPr="003F6ED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3F6ED1">
        <w:rPr>
          <w:rFonts w:ascii="Traditional Arabic" w:hAnsi="Traditional Arabic" w:cs="Traditional Arabic"/>
          <w:b/>
          <w:bCs/>
          <w:i/>
          <w:sz w:val="32"/>
          <w:szCs w:val="32"/>
          <w:rtl/>
          <w:lang w:bidi="ar-DZ"/>
        </w:rPr>
        <w:t>(03)</w:t>
      </w:r>
      <w:r w:rsidRPr="003F6ED1">
        <w:rPr>
          <w:rFonts w:ascii="Traditional Arabic" w:hAnsi="Traditional Arabic" w:cs="Traditional Arabic"/>
          <w:i/>
          <w:sz w:val="32"/>
          <w:szCs w:val="32"/>
          <w:rtl/>
          <w:lang w:bidi="ar-DZ"/>
        </w:rPr>
        <w:t xml:space="preserve"> بالبديل "</w:t>
      </w:r>
      <w:r w:rsidRPr="003F6ED1">
        <w:rPr>
          <w:rFonts w:ascii="Traditional Arabic" w:hAnsi="Traditional Arabic" w:cs="Traditional Arabic"/>
          <w:b/>
          <w:bCs/>
          <w:i/>
          <w:sz w:val="32"/>
          <w:szCs w:val="32"/>
          <w:rtl/>
          <w:lang w:bidi="ar-DZ"/>
        </w:rPr>
        <w:t>موافق</w:t>
      </w:r>
      <w:r w:rsidRPr="003F6ED1">
        <w:rPr>
          <w:rFonts w:ascii="Traditional Arabic" w:hAnsi="Traditional Arabic" w:cs="Traditional Arabic"/>
          <w:i/>
          <w:sz w:val="32"/>
          <w:szCs w:val="32"/>
          <w:rtl/>
          <w:lang w:bidi="ar-DZ"/>
        </w:rPr>
        <w:t xml:space="preserve">" وقد بلغ عددهم </w:t>
      </w:r>
      <w:r w:rsidRPr="003F6ED1">
        <w:rPr>
          <w:rFonts w:ascii="Traditional Arabic" w:hAnsi="Traditional Arabic" w:cs="Traditional Arabic"/>
          <w:b/>
          <w:bCs/>
          <w:i/>
          <w:sz w:val="32"/>
          <w:szCs w:val="32"/>
          <w:rtl/>
          <w:lang w:bidi="ar-DZ"/>
        </w:rPr>
        <w:t>(24)</w:t>
      </w:r>
      <w:r w:rsidRPr="003F6ED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محايد</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(6)</w:t>
      </w:r>
      <w:r w:rsidRPr="003F6ED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غير موافق</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(6)</w:t>
      </w:r>
      <w:r w:rsidRPr="003F6ED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3F6ED1">
        <w:rPr>
          <w:rFonts w:ascii="Traditional Arabic" w:hAnsi="Traditional Arabic" w:cs="Traditional Arabic"/>
          <w:b/>
          <w:bCs/>
          <w:i/>
          <w:sz w:val="32"/>
          <w:szCs w:val="32"/>
          <w:lang w:bidi="ar-DZ"/>
        </w:rPr>
        <w:t>K²</w:t>
      </w:r>
      <w:r w:rsidRPr="003F6ED1">
        <w:rPr>
          <w:rFonts w:ascii="Traditional Arabic" w:hAnsi="Traditional Arabic" w:cs="Traditional Arabic"/>
          <w:i/>
          <w:sz w:val="32"/>
          <w:szCs w:val="32"/>
          <w:rtl/>
          <w:lang w:bidi="ar-DZ"/>
        </w:rPr>
        <w:t xml:space="preserve">) حيث نلاحظ من الجدول أعلاه أن قيمتها عند درجة الحرية (2) قدرت </w:t>
      </w:r>
      <w:r w:rsidRPr="003F6ED1">
        <w:rPr>
          <w:rFonts w:ascii="Traditional Arabic" w:hAnsi="Traditional Arabic" w:cs="Traditional Arabic"/>
          <w:b/>
          <w:bCs/>
          <w:i/>
          <w:sz w:val="32"/>
          <w:szCs w:val="32"/>
          <w:rtl/>
          <w:lang w:bidi="ar-DZ"/>
        </w:rPr>
        <w:t>بـ 18.000</w:t>
      </w:r>
      <w:r w:rsidRPr="003F6ED1">
        <w:rPr>
          <w:rFonts w:ascii="Traditional Arabic" w:hAnsi="Traditional Arabic" w:cs="Traditional Arabic"/>
          <w:i/>
          <w:sz w:val="32"/>
          <w:szCs w:val="32"/>
          <w:rtl/>
          <w:lang w:bidi="ar-DZ"/>
        </w:rPr>
        <w:t xml:space="preserve">ومستوى الدلالة كان  </w:t>
      </w:r>
      <w:r w:rsidRPr="003F6ED1">
        <w:rPr>
          <w:rFonts w:ascii="Traditional Arabic" w:hAnsi="Traditional Arabic" w:cs="Traditional Arabic"/>
          <w:b/>
          <w:bCs/>
          <w:i/>
          <w:sz w:val="32"/>
          <w:szCs w:val="32"/>
          <w:rtl/>
          <w:lang w:bidi="ar-DZ"/>
        </w:rPr>
        <w:t>0.000</w:t>
      </w:r>
      <w:r w:rsidRPr="003F6ED1">
        <w:rPr>
          <w:rFonts w:ascii="Traditional Arabic" w:hAnsi="Traditional Arabic" w:cs="Traditional Arabic"/>
          <w:i/>
          <w:sz w:val="32"/>
          <w:szCs w:val="32"/>
          <w:rtl/>
          <w:lang w:bidi="ar-DZ"/>
        </w:rPr>
        <w:t xml:space="preserve">هو أقل من مستوى الدلالة ألفا </w:t>
      </w:r>
      <w:r w:rsidRPr="003F6ED1">
        <w:rPr>
          <w:rFonts w:ascii="Traditional Arabic" w:hAnsi="Traditional Arabic" w:cs="Traditional Arabic"/>
          <w:b/>
          <w:bCs/>
          <w:i/>
          <w:sz w:val="32"/>
          <w:szCs w:val="32"/>
          <w:rtl/>
          <w:lang w:bidi="ar-DZ"/>
        </w:rPr>
        <w:t>(0.05=</w:t>
      </w:r>
      <w:r w:rsidRPr="003F6ED1">
        <w:rPr>
          <w:rFonts w:ascii="Cambria" w:hAnsi="Cambria" w:cs="Traditional Arabic"/>
          <w:b/>
          <w:bCs/>
          <w:i/>
          <w:sz w:val="32"/>
          <w:szCs w:val="32"/>
          <w:lang w:bidi="ar-DZ"/>
        </w:rPr>
        <w:t>α</w:t>
      </w:r>
      <w:r w:rsidRPr="003F6ED1">
        <w:rPr>
          <w:rFonts w:ascii="Traditional Arabic" w:hAnsi="Traditional Arabic" w:cs="Traditional Arabic"/>
          <w:b/>
          <w:bCs/>
          <w:i/>
          <w:sz w:val="32"/>
          <w:szCs w:val="32"/>
          <w:rtl/>
          <w:lang w:bidi="ar-DZ"/>
        </w:rPr>
        <w:t>)،</w:t>
      </w:r>
      <w:r w:rsidRPr="003F6ED1">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3F6ED1">
        <w:rPr>
          <w:rFonts w:ascii="Traditional Arabic" w:hAnsi="Traditional Arabic" w:cs="Traditional Arabic"/>
          <w:b/>
          <w:bCs/>
          <w:i/>
          <w:sz w:val="32"/>
          <w:szCs w:val="32"/>
          <w:rtl/>
          <w:lang w:bidi="ar-DZ"/>
        </w:rPr>
        <w:t>الأولى (موافق).</w:t>
      </w:r>
    </w:p>
    <w:p w:rsidR="003F6ED1" w:rsidRDefault="003F6ED1" w:rsidP="003F6ED1">
      <w:pPr>
        <w:jc w:val="lowKashida"/>
        <w:rPr>
          <w:rFonts w:ascii="Traditional Arabic" w:hAnsi="Traditional Arabic" w:cs="Traditional Arabic"/>
          <w:i/>
          <w:sz w:val="32"/>
          <w:szCs w:val="32"/>
          <w:rtl/>
          <w:lang w:bidi="ar-DZ"/>
        </w:rPr>
      </w:pPr>
    </w:p>
    <w:p w:rsidR="003F6ED1" w:rsidRDefault="003F6ED1" w:rsidP="003F6ED1">
      <w:pPr>
        <w:jc w:val="lowKashida"/>
        <w:rPr>
          <w:rFonts w:ascii="Traditional Arabic" w:hAnsi="Traditional Arabic" w:cs="Traditional Arabic"/>
          <w:i/>
          <w:sz w:val="32"/>
          <w:szCs w:val="32"/>
          <w:rtl/>
          <w:lang w:bidi="ar-DZ"/>
        </w:rPr>
      </w:pPr>
    </w:p>
    <w:p w:rsidR="00F73630" w:rsidRDefault="00F73630" w:rsidP="003F6ED1">
      <w:pPr>
        <w:jc w:val="lowKashida"/>
        <w:rPr>
          <w:rFonts w:ascii="Traditional Arabic" w:hAnsi="Traditional Arabic" w:cs="Traditional Arabic"/>
          <w:i/>
          <w:sz w:val="32"/>
          <w:szCs w:val="32"/>
          <w:rtl/>
          <w:lang w:bidi="ar-DZ"/>
        </w:rPr>
      </w:pPr>
    </w:p>
    <w:p w:rsidR="00F73630" w:rsidRPr="003F6ED1" w:rsidRDefault="00F73630" w:rsidP="003F6ED1">
      <w:pPr>
        <w:jc w:val="lowKashida"/>
        <w:rPr>
          <w:rFonts w:ascii="Traditional Arabic" w:hAnsi="Traditional Arabic" w:cs="Traditional Arabic"/>
          <w:i/>
          <w:sz w:val="32"/>
          <w:szCs w:val="32"/>
          <w:rtl/>
          <w:lang w:bidi="ar-DZ"/>
        </w:rPr>
      </w:pPr>
    </w:p>
    <w:p w:rsidR="0087377A" w:rsidRDefault="0087377A" w:rsidP="003F6ED1">
      <w:pPr>
        <w:jc w:val="lowKashida"/>
        <w:rPr>
          <w:rFonts w:ascii="Traditional Arabic" w:hAnsi="Traditional Arabic" w:cs="Traditional Arabic"/>
          <w:b/>
          <w:bCs/>
          <w:i/>
          <w:sz w:val="32"/>
          <w:szCs w:val="32"/>
          <w:rtl/>
          <w:lang w:bidi="ar-DZ"/>
        </w:rPr>
      </w:pPr>
    </w:p>
    <w:p w:rsidR="0087377A" w:rsidRDefault="0087377A" w:rsidP="003F6ED1">
      <w:pPr>
        <w:jc w:val="lowKashida"/>
        <w:rPr>
          <w:rFonts w:ascii="Traditional Arabic" w:hAnsi="Traditional Arabic" w:cs="Traditional Arabic"/>
          <w:b/>
          <w:bCs/>
          <w:i/>
          <w:sz w:val="32"/>
          <w:szCs w:val="32"/>
          <w:rtl/>
          <w:lang w:bidi="ar-DZ"/>
        </w:rPr>
      </w:pPr>
    </w:p>
    <w:p w:rsidR="00FF53F7" w:rsidRPr="003F6ED1" w:rsidRDefault="00FF53F7" w:rsidP="003F6ED1">
      <w:pPr>
        <w:jc w:val="lowKashida"/>
        <w:rPr>
          <w:rFonts w:ascii="Traditional Arabic" w:hAnsi="Traditional Arabic" w:cs="Traditional Arabic"/>
          <w:b/>
          <w:bCs/>
          <w:i/>
          <w:sz w:val="32"/>
          <w:szCs w:val="32"/>
          <w:rtl/>
          <w:lang w:bidi="ar-DZ"/>
        </w:rPr>
      </w:pPr>
      <w:r w:rsidRPr="003F6ED1">
        <w:rPr>
          <w:rFonts w:ascii="Traditional Arabic" w:hAnsi="Traditional Arabic" w:cs="Traditional Arabic"/>
          <w:b/>
          <w:bCs/>
          <w:i/>
          <w:sz w:val="32"/>
          <w:szCs w:val="32"/>
          <w:rtl/>
          <w:lang w:bidi="ar-DZ"/>
        </w:rPr>
        <w:lastRenderedPageBreak/>
        <w:t>السؤال الرابع:</w:t>
      </w:r>
      <w:r w:rsidR="00CB6EC7">
        <w:rPr>
          <w:rFonts w:ascii="Traditional Arabic" w:hAnsi="Traditional Arabic" w:cs="Traditional Arabic" w:hint="cs"/>
          <w:b/>
          <w:bCs/>
          <w:i/>
          <w:sz w:val="32"/>
          <w:szCs w:val="32"/>
          <w:rtl/>
          <w:lang w:bidi="ar-DZ"/>
        </w:rPr>
        <w:t xml:space="preserve"> </w:t>
      </w:r>
      <w:r w:rsidRPr="003F6ED1">
        <w:rPr>
          <w:rFonts w:ascii="Traditional Arabic" w:hAnsi="Traditional Arabic" w:cs="Traditional Arabic"/>
          <w:b/>
          <w:bCs/>
          <w:i/>
          <w:sz w:val="32"/>
          <w:szCs w:val="32"/>
          <w:rtl/>
          <w:lang w:bidi="ar-DZ"/>
        </w:rPr>
        <w:t xml:space="preserve">هل </w:t>
      </w:r>
      <w:r w:rsidRPr="003F6ED1">
        <w:rPr>
          <w:rFonts w:ascii="Traditional Arabic" w:eastAsia="Arial" w:hAnsi="Traditional Arabic" w:cs="Traditional Arabic"/>
          <w:b/>
          <w:bCs/>
          <w:sz w:val="32"/>
          <w:szCs w:val="32"/>
          <w:rtl/>
        </w:rPr>
        <w:t>تسمح الإدارة للموظفين بإبداء آرائهم دون خوف من النقد؟</w:t>
      </w:r>
    </w:p>
    <w:p w:rsidR="00FF53F7" w:rsidRPr="003F6ED1" w:rsidRDefault="00FF53F7" w:rsidP="00F73630">
      <w:pPr>
        <w:jc w:val="center"/>
        <w:rPr>
          <w:rFonts w:ascii="Traditional Arabic" w:hAnsi="Traditional Arabic" w:cs="Traditional Arabic"/>
          <w:b/>
          <w:bCs/>
          <w:i/>
          <w:sz w:val="28"/>
          <w:szCs w:val="28"/>
          <w:rtl/>
          <w:lang w:bidi="ar-DZ"/>
        </w:rPr>
      </w:pPr>
      <w:r w:rsidRPr="003F6ED1">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11</w:t>
      </w:r>
      <w:r w:rsidRPr="003F6ED1">
        <w:rPr>
          <w:rFonts w:ascii="Traditional Arabic" w:hAnsi="Traditional Arabic" w:cs="Traditional Arabic"/>
          <w:b/>
          <w:bCs/>
          <w:i/>
          <w:sz w:val="28"/>
          <w:szCs w:val="28"/>
          <w:rtl/>
          <w:lang w:bidi="ar-DZ"/>
        </w:rPr>
        <w:t>) يوضح توزيع إجابات أفراد عينة الدراسة على السؤال رقم (4)</w:t>
      </w:r>
    </w:p>
    <w:tbl>
      <w:tblPr>
        <w:bidiVisual/>
        <w:tblW w:w="8457"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48"/>
        <w:gridCol w:w="1821"/>
        <w:gridCol w:w="1214"/>
        <w:gridCol w:w="1062"/>
        <w:gridCol w:w="1518"/>
        <w:gridCol w:w="1194"/>
      </w:tblGrid>
      <w:tr w:rsidR="00FF53F7" w:rsidRPr="00D34504" w:rsidTr="003F6ED1">
        <w:trPr>
          <w:trHeight w:val="510"/>
          <w:jc w:val="center"/>
        </w:trPr>
        <w:tc>
          <w:tcPr>
            <w:tcW w:w="164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04</w:t>
            </w:r>
          </w:p>
        </w:tc>
        <w:tc>
          <w:tcPr>
            <w:tcW w:w="18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1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06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3F6ED1">
        <w:trPr>
          <w:trHeight w:val="330"/>
          <w:jc w:val="center"/>
        </w:trPr>
        <w:tc>
          <w:tcPr>
            <w:tcW w:w="1648"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18</w:t>
            </w:r>
          </w:p>
        </w:tc>
        <w:tc>
          <w:tcPr>
            <w:tcW w:w="1214"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4.667</w:t>
            </w:r>
          </w:p>
        </w:tc>
        <w:tc>
          <w:tcPr>
            <w:tcW w:w="15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0.097</w:t>
            </w:r>
          </w:p>
        </w:tc>
        <w:tc>
          <w:tcPr>
            <w:tcW w:w="1194"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غير دال</w:t>
            </w: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p>
        </w:tc>
      </w:tr>
      <w:tr w:rsidR="00FF53F7" w:rsidRPr="00D34504" w:rsidTr="003F6ED1">
        <w:trPr>
          <w:trHeight w:val="510"/>
          <w:jc w:val="center"/>
        </w:trPr>
        <w:tc>
          <w:tcPr>
            <w:tcW w:w="1648"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8</w:t>
            </w:r>
          </w:p>
        </w:tc>
        <w:tc>
          <w:tcPr>
            <w:tcW w:w="121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10"/>
          <w:jc w:val="center"/>
        </w:trPr>
        <w:tc>
          <w:tcPr>
            <w:tcW w:w="1648"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10</w:t>
            </w:r>
          </w:p>
        </w:tc>
        <w:tc>
          <w:tcPr>
            <w:tcW w:w="121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10"/>
          <w:jc w:val="center"/>
        </w:trPr>
        <w:tc>
          <w:tcPr>
            <w:tcW w:w="164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1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3F6ED1">
      <w:pPr>
        <w:jc w:val="lowKashida"/>
        <w:rPr>
          <w:rFonts w:ascii="Traditional Arabic" w:hAnsi="Traditional Arabic" w:cs="Traditional Arabic"/>
          <w:i/>
          <w:sz w:val="32"/>
          <w:szCs w:val="32"/>
          <w:rtl/>
          <w:lang w:bidi="ar-DZ"/>
        </w:rPr>
      </w:pPr>
      <w:r w:rsidRPr="003F6ED1">
        <w:rPr>
          <w:rFonts w:ascii="Traditional Arabic" w:hAnsi="Traditional Arabic" w:cs="Traditional Arabic"/>
          <w:i/>
          <w:sz w:val="32"/>
          <w:szCs w:val="32"/>
          <w:rtl/>
          <w:lang w:bidi="ar-DZ"/>
        </w:rPr>
        <w:t xml:space="preserve">من خلال الجدول أعلاه رقم </w:t>
      </w:r>
      <w:r w:rsidRPr="003F6ED1">
        <w:rPr>
          <w:rFonts w:ascii="Traditional Arabic" w:hAnsi="Traditional Arabic" w:cs="Traditional Arabic"/>
          <w:b/>
          <w:bCs/>
          <w:i/>
          <w:sz w:val="32"/>
          <w:szCs w:val="32"/>
          <w:rtl/>
          <w:lang w:bidi="ar-DZ"/>
        </w:rPr>
        <w:t>(04)</w:t>
      </w:r>
      <w:r w:rsidRPr="003F6ED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3F6ED1">
        <w:rPr>
          <w:rFonts w:ascii="Traditional Arabic" w:hAnsi="Traditional Arabic" w:cs="Traditional Arabic"/>
          <w:b/>
          <w:bCs/>
          <w:i/>
          <w:sz w:val="32"/>
          <w:szCs w:val="32"/>
          <w:rtl/>
          <w:lang w:bidi="ar-DZ"/>
        </w:rPr>
        <w:t>(36)</w:t>
      </w:r>
      <w:r w:rsidRPr="003F6ED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(04) بالبديل "</w:t>
      </w:r>
      <w:r w:rsidRPr="003F6ED1">
        <w:rPr>
          <w:rFonts w:ascii="Traditional Arabic" w:hAnsi="Traditional Arabic" w:cs="Traditional Arabic"/>
          <w:b/>
          <w:bCs/>
          <w:i/>
          <w:sz w:val="32"/>
          <w:szCs w:val="32"/>
          <w:rtl/>
          <w:lang w:bidi="ar-DZ"/>
        </w:rPr>
        <w:t>موافق</w:t>
      </w:r>
      <w:r w:rsidRPr="003F6ED1">
        <w:rPr>
          <w:rFonts w:ascii="Traditional Arabic" w:hAnsi="Traditional Arabic" w:cs="Traditional Arabic"/>
          <w:i/>
          <w:sz w:val="32"/>
          <w:szCs w:val="32"/>
          <w:rtl/>
          <w:lang w:bidi="ar-DZ"/>
        </w:rPr>
        <w:t xml:space="preserve">" وقد بلغ عددهم </w:t>
      </w:r>
      <w:r w:rsidRPr="003F6ED1">
        <w:rPr>
          <w:rFonts w:ascii="Traditional Arabic" w:hAnsi="Traditional Arabic" w:cs="Traditional Arabic"/>
          <w:b/>
          <w:bCs/>
          <w:i/>
          <w:sz w:val="32"/>
          <w:szCs w:val="32"/>
          <w:rtl/>
          <w:lang w:bidi="ar-DZ"/>
        </w:rPr>
        <w:t>(18)</w:t>
      </w:r>
      <w:r w:rsidRPr="003F6ED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محايد</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(8)</w:t>
      </w:r>
      <w:r w:rsidRPr="003F6ED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غير موافق</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(10)</w:t>
      </w:r>
      <w:r w:rsidRPr="003F6ED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3F6ED1">
        <w:rPr>
          <w:rFonts w:ascii="Traditional Arabic" w:hAnsi="Traditional Arabic" w:cs="Traditional Arabic"/>
          <w:b/>
          <w:bCs/>
          <w:i/>
          <w:sz w:val="32"/>
          <w:szCs w:val="32"/>
          <w:lang w:bidi="ar-DZ"/>
        </w:rPr>
        <w:t>K²</w:t>
      </w:r>
      <w:r w:rsidRPr="003F6ED1">
        <w:rPr>
          <w:rFonts w:ascii="Traditional Arabic" w:hAnsi="Traditional Arabic" w:cs="Traditional Arabic"/>
          <w:i/>
          <w:sz w:val="32"/>
          <w:szCs w:val="32"/>
          <w:rtl/>
          <w:lang w:bidi="ar-DZ"/>
        </w:rPr>
        <w:t xml:space="preserve">) حيث نلاحظ من الجدول أعلاه أن قيمتها عند درجة الحرية </w:t>
      </w:r>
      <w:r w:rsidRPr="003F6ED1">
        <w:rPr>
          <w:rFonts w:ascii="Traditional Arabic" w:hAnsi="Traditional Arabic" w:cs="Traditional Arabic"/>
          <w:b/>
          <w:bCs/>
          <w:i/>
          <w:sz w:val="32"/>
          <w:szCs w:val="32"/>
          <w:rtl/>
          <w:lang w:bidi="ar-DZ"/>
        </w:rPr>
        <w:t>(2)</w:t>
      </w:r>
      <w:r w:rsidRPr="003F6ED1">
        <w:rPr>
          <w:rFonts w:ascii="Traditional Arabic" w:hAnsi="Traditional Arabic" w:cs="Traditional Arabic"/>
          <w:i/>
          <w:sz w:val="32"/>
          <w:szCs w:val="32"/>
          <w:rtl/>
          <w:lang w:bidi="ar-DZ"/>
        </w:rPr>
        <w:t xml:space="preserve"> قدرت </w:t>
      </w:r>
      <w:r w:rsidRPr="003F6ED1">
        <w:rPr>
          <w:rFonts w:ascii="Traditional Arabic" w:hAnsi="Traditional Arabic" w:cs="Traditional Arabic"/>
          <w:b/>
          <w:bCs/>
          <w:i/>
          <w:sz w:val="32"/>
          <w:szCs w:val="32"/>
          <w:rtl/>
          <w:lang w:bidi="ar-DZ"/>
        </w:rPr>
        <w:t>بـ  4.667</w:t>
      </w:r>
      <w:r w:rsidRPr="003F6ED1">
        <w:rPr>
          <w:rFonts w:ascii="Traditional Arabic" w:hAnsi="Traditional Arabic" w:cs="Traditional Arabic"/>
          <w:i/>
          <w:sz w:val="32"/>
          <w:szCs w:val="32"/>
          <w:rtl/>
          <w:lang w:bidi="ar-DZ"/>
        </w:rPr>
        <w:t xml:space="preserve">ومستوى الدلالة كان  </w:t>
      </w:r>
      <w:r w:rsidRPr="003F6ED1">
        <w:rPr>
          <w:rFonts w:ascii="Traditional Arabic" w:hAnsi="Traditional Arabic" w:cs="Traditional Arabic"/>
          <w:b/>
          <w:bCs/>
          <w:i/>
          <w:sz w:val="32"/>
          <w:szCs w:val="32"/>
          <w:rtl/>
          <w:lang w:bidi="ar-DZ"/>
        </w:rPr>
        <w:t>0.097</w:t>
      </w:r>
      <w:r w:rsidRPr="003F6ED1">
        <w:rPr>
          <w:rFonts w:ascii="Traditional Arabic" w:hAnsi="Traditional Arabic" w:cs="Traditional Arabic"/>
          <w:i/>
          <w:sz w:val="32"/>
          <w:szCs w:val="32"/>
          <w:rtl/>
          <w:lang w:bidi="ar-DZ"/>
        </w:rPr>
        <w:t xml:space="preserve">هو اكبر من مستوى الدلالة ألفا </w:t>
      </w:r>
      <w:r w:rsidRPr="003F6ED1">
        <w:rPr>
          <w:rFonts w:ascii="Traditional Arabic" w:hAnsi="Traditional Arabic" w:cs="Traditional Arabic"/>
          <w:b/>
          <w:bCs/>
          <w:i/>
          <w:sz w:val="32"/>
          <w:szCs w:val="32"/>
          <w:rtl/>
          <w:lang w:bidi="ar-DZ"/>
        </w:rPr>
        <w:t>(0.05=</w:t>
      </w:r>
      <w:r w:rsidRPr="003F6ED1">
        <w:rPr>
          <w:rFonts w:ascii="Cambria" w:hAnsi="Cambria" w:cs="Traditional Arabic"/>
          <w:b/>
          <w:bCs/>
          <w:i/>
          <w:sz w:val="32"/>
          <w:szCs w:val="32"/>
          <w:lang w:bidi="ar-DZ"/>
        </w:rPr>
        <w:t>α</w:t>
      </w:r>
      <w:r w:rsidRPr="003F6ED1">
        <w:rPr>
          <w:rFonts w:ascii="Traditional Arabic" w:hAnsi="Traditional Arabic" w:cs="Traditional Arabic"/>
          <w:b/>
          <w:bCs/>
          <w:i/>
          <w:sz w:val="32"/>
          <w:szCs w:val="32"/>
          <w:rtl/>
          <w:lang w:bidi="ar-DZ"/>
        </w:rPr>
        <w:t>)،</w:t>
      </w:r>
      <w:r w:rsidRPr="003F6ED1">
        <w:rPr>
          <w:rFonts w:ascii="Traditional Arabic" w:hAnsi="Traditional Arabic" w:cs="Traditional Arabic"/>
          <w:i/>
          <w:sz w:val="32"/>
          <w:szCs w:val="32"/>
          <w:rtl/>
          <w:lang w:bidi="ar-DZ"/>
        </w:rPr>
        <w:t xml:space="preserve"> وبالتالي فإنه</w:t>
      </w:r>
      <w:r w:rsidRPr="003F6ED1">
        <w:rPr>
          <w:rFonts w:ascii="Traditional Arabic" w:hAnsi="Traditional Arabic" w:cs="Traditional Arabic"/>
          <w:b/>
          <w:bCs/>
          <w:i/>
          <w:sz w:val="32"/>
          <w:szCs w:val="32"/>
          <w:rtl/>
          <w:lang w:bidi="ar-DZ"/>
        </w:rPr>
        <w:t>لا توجد فروق ذات دلالة إحصائية</w:t>
      </w:r>
      <w:r w:rsidRPr="003F6ED1">
        <w:rPr>
          <w:rFonts w:ascii="Traditional Arabic" w:hAnsi="Traditional Arabic" w:cs="Traditional Arabic"/>
          <w:i/>
          <w:sz w:val="32"/>
          <w:szCs w:val="32"/>
          <w:rtl/>
          <w:lang w:bidi="ar-DZ"/>
        </w:rPr>
        <w:t xml:space="preserve"> بين المجموعات الثلاث</w:t>
      </w:r>
      <w:r w:rsidR="003F6ED1">
        <w:rPr>
          <w:rFonts w:ascii="Traditional Arabic" w:hAnsi="Traditional Arabic" w:cs="Traditional Arabic" w:hint="cs"/>
          <w:i/>
          <w:sz w:val="32"/>
          <w:szCs w:val="32"/>
          <w:rtl/>
          <w:lang w:bidi="ar-DZ"/>
        </w:rPr>
        <w:t>.</w:t>
      </w:r>
    </w:p>
    <w:p w:rsidR="003F6ED1" w:rsidRDefault="003F6ED1" w:rsidP="003F6ED1">
      <w:pPr>
        <w:jc w:val="lowKashida"/>
        <w:rPr>
          <w:rFonts w:ascii="Traditional Arabic" w:hAnsi="Traditional Arabic" w:cs="Traditional Arabic"/>
          <w:i/>
          <w:sz w:val="32"/>
          <w:szCs w:val="32"/>
          <w:rtl/>
          <w:lang w:bidi="ar-DZ"/>
        </w:rPr>
      </w:pPr>
    </w:p>
    <w:p w:rsidR="003F6ED1" w:rsidRDefault="003F6ED1" w:rsidP="003F6ED1">
      <w:pPr>
        <w:jc w:val="lowKashida"/>
        <w:rPr>
          <w:rFonts w:ascii="Traditional Arabic" w:hAnsi="Traditional Arabic" w:cs="Traditional Arabic"/>
          <w:i/>
          <w:sz w:val="32"/>
          <w:szCs w:val="32"/>
          <w:rtl/>
          <w:lang w:bidi="ar-DZ"/>
        </w:rPr>
      </w:pPr>
    </w:p>
    <w:p w:rsidR="003F6ED1" w:rsidRDefault="003F6ED1" w:rsidP="003F6ED1">
      <w:pPr>
        <w:jc w:val="lowKashida"/>
        <w:rPr>
          <w:rFonts w:ascii="Traditional Arabic" w:hAnsi="Traditional Arabic" w:cs="Traditional Arabic"/>
          <w:i/>
          <w:sz w:val="32"/>
          <w:szCs w:val="32"/>
          <w:rtl/>
          <w:lang w:bidi="ar-DZ"/>
        </w:rPr>
      </w:pPr>
    </w:p>
    <w:p w:rsidR="003F6ED1" w:rsidRDefault="003F6ED1" w:rsidP="003F6ED1">
      <w:pPr>
        <w:jc w:val="lowKashida"/>
        <w:rPr>
          <w:rFonts w:ascii="Traditional Arabic" w:hAnsi="Traditional Arabic" w:cs="Traditional Arabic"/>
          <w:i/>
          <w:sz w:val="32"/>
          <w:szCs w:val="32"/>
          <w:rtl/>
          <w:lang w:bidi="ar-DZ"/>
        </w:rPr>
      </w:pPr>
    </w:p>
    <w:p w:rsidR="003F6ED1" w:rsidRPr="003F6ED1" w:rsidRDefault="003F6ED1" w:rsidP="003F6ED1">
      <w:pPr>
        <w:jc w:val="lowKashida"/>
        <w:rPr>
          <w:rFonts w:ascii="Traditional Arabic" w:hAnsi="Traditional Arabic" w:cs="Traditional Arabic"/>
          <w:i/>
          <w:sz w:val="32"/>
          <w:szCs w:val="32"/>
          <w:rtl/>
          <w:lang w:bidi="ar-DZ"/>
        </w:rPr>
      </w:pPr>
    </w:p>
    <w:p w:rsidR="0087377A" w:rsidRDefault="0087377A" w:rsidP="003F6ED1">
      <w:pPr>
        <w:jc w:val="lowKashida"/>
        <w:rPr>
          <w:rFonts w:ascii="Traditional Arabic" w:hAnsi="Traditional Arabic" w:cs="Traditional Arabic"/>
          <w:b/>
          <w:bCs/>
          <w:i/>
          <w:sz w:val="32"/>
          <w:szCs w:val="32"/>
          <w:rtl/>
          <w:lang w:bidi="ar-DZ"/>
        </w:rPr>
      </w:pPr>
    </w:p>
    <w:p w:rsidR="00FF53F7" w:rsidRPr="003F6ED1" w:rsidRDefault="00FF53F7" w:rsidP="003F6ED1">
      <w:pPr>
        <w:jc w:val="lowKashida"/>
        <w:rPr>
          <w:rFonts w:ascii="Traditional Arabic" w:hAnsi="Traditional Arabic" w:cs="Traditional Arabic"/>
          <w:b/>
          <w:bCs/>
          <w:sz w:val="32"/>
          <w:szCs w:val="32"/>
          <w:rtl/>
        </w:rPr>
      </w:pPr>
      <w:r w:rsidRPr="003F6ED1">
        <w:rPr>
          <w:rFonts w:ascii="Traditional Arabic" w:hAnsi="Traditional Arabic" w:cs="Traditional Arabic"/>
          <w:b/>
          <w:bCs/>
          <w:i/>
          <w:sz w:val="32"/>
          <w:szCs w:val="32"/>
          <w:rtl/>
          <w:lang w:bidi="ar-DZ"/>
        </w:rPr>
        <w:lastRenderedPageBreak/>
        <w:t>السؤال الخامس:</w:t>
      </w:r>
      <w:r w:rsidR="00CB6EC7">
        <w:rPr>
          <w:rFonts w:ascii="Traditional Arabic" w:hAnsi="Traditional Arabic" w:cs="Traditional Arabic" w:hint="cs"/>
          <w:b/>
          <w:bCs/>
          <w:i/>
          <w:sz w:val="32"/>
          <w:szCs w:val="32"/>
          <w:rtl/>
          <w:lang w:bidi="ar-DZ"/>
        </w:rPr>
        <w:t xml:space="preserve"> </w:t>
      </w:r>
      <w:r w:rsidRPr="003F6ED1">
        <w:rPr>
          <w:rFonts w:ascii="Traditional Arabic" w:hAnsi="Traditional Arabic" w:cs="Traditional Arabic"/>
          <w:b/>
          <w:bCs/>
          <w:i/>
          <w:sz w:val="32"/>
          <w:szCs w:val="32"/>
          <w:rtl/>
          <w:lang w:bidi="ar-DZ"/>
        </w:rPr>
        <w:t xml:space="preserve">هل </w:t>
      </w:r>
      <w:r w:rsidRPr="003F6ED1">
        <w:rPr>
          <w:rFonts w:ascii="Traditional Arabic" w:eastAsia="Arial" w:hAnsi="Traditional Arabic" w:cs="Traditional Arabic"/>
          <w:b/>
          <w:bCs/>
          <w:sz w:val="32"/>
          <w:szCs w:val="32"/>
          <w:rtl/>
        </w:rPr>
        <w:t>يوجد تكافؤ في تقسيم المهام بين الموظفين؟</w:t>
      </w:r>
    </w:p>
    <w:p w:rsidR="00FF53F7" w:rsidRPr="003F6ED1" w:rsidRDefault="00FF53F7" w:rsidP="00F73630">
      <w:pPr>
        <w:jc w:val="center"/>
        <w:rPr>
          <w:rFonts w:ascii="Traditional Arabic" w:hAnsi="Traditional Arabic" w:cs="Traditional Arabic"/>
          <w:b/>
          <w:bCs/>
          <w:i/>
          <w:sz w:val="28"/>
          <w:szCs w:val="28"/>
          <w:rtl/>
          <w:lang w:bidi="ar-DZ"/>
        </w:rPr>
      </w:pPr>
      <w:r w:rsidRPr="003F6ED1">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12</w:t>
      </w:r>
      <w:r w:rsidRPr="003F6ED1">
        <w:rPr>
          <w:rFonts w:ascii="Traditional Arabic" w:hAnsi="Traditional Arabic" w:cs="Traditional Arabic"/>
          <w:b/>
          <w:bCs/>
          <w:i/>
          <w:sz w:val="28"/>
          <w:szCs w:val="28"/>
          <w:rtl/>
          <w:lang w:bidi="ar-DZ"/>
        </w:rPr>
        <w:t>) يوضح توزيع إجابات أفراد عينة الدراسة على السؤال رقم (5)</w:t>
      </w:r>
    </w:p>
    <w:tbl>
      <w:tblPr>
        <w:bidiVisual/>
        <w:tblW w:w="8606"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09"/>
        <w:gridCol w:w="1560"/>
        <w:gridCol w:w="1275"/>
        <w:gridCol w:w="1276"/>
        <w:gridCol w:w="1559"/>
        <w:gridCol w:w="1327"/>
      </w:tblGrid>
      <w:tr w:rsidR="00FF53F7" w:rsidRPr="00D34504" w:rsidTr="003F6ED1">
        <w:trPr>
          <w:trHeight w:val="509"/>
          <w:jc w:val="center"/>
        </w:trPr>
        <w:tc>
          <w:tcPr>
            <w:tcW w:w="160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05</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32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3F6ED1">
        <w:trPr>
          <w:trHeight w:val="329"/>
          <w:jc w:val="center"/>
        </w:trPr>
        <w:tc>
          <w:tcPr>
            <w:tcW w:w="160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20</w:t>
            </w:r>
          </w:p>
        </w:tc>
        <w:tc>
          <w:tcPr>
            <w:tcW w:w="1275"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14.000</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0.001</w:t>
            </w:r>
          </w:p>
        </w:tc>
        <w:tc>
          <w:tcPr>
            <w:tcW w:w="1327"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3F6ED1">
        <w:trPr>
          <w:trHeight w:val="509"/>
          <w:jc w:val="center"/>
        </w:trPr>
        <w:tc>
          <w:tcPr>
            <w:tcW w:w="160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2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9"/>
          <w:jc w:val="center"/>
        </w:trPr>
        <w:tc>
          <w:tcPr>
            <w:tcW w:w="160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14</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2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3F6ED1">
        <w:trPr>
          <w:trHeight w:val="509"/>
          <w:jc w:val="center"/>
        </w:trPr>
        <w:tc>
          <w:tcPr>
            <w:tcW w:w="160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32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3F6ED1" w:rsidRDefault="00FF53F7" w:rsidP="003F6ED1">
      <w:pPr>
        <w:jc w:val="lowKashida"/>
        <w:rPr>
          <w:rFonts w:ascii="Traditional Arabic" w:hAnsi="Traditional Arabic" w:cs="Traditional Arabic"/>
          <w:i/>
          <w:sz w:val="32"/>
          <w:szCs w:val="32"/>
          <w:rtl/>
          <w:lang w:bidi="ar-DZ"/>
        </w:rPr>
      </w:pPr>
      <w:r w:rsidRPr="003F6ED1">
        <w:rPr>
          <w:rFonts w:ascii="Traditional Arabic" w:hAnsi="Traditional Arabic" w:cs="Traditional Arabic"/>
          <w:i/>
          <w:sz w:val="32"/>
          <w:szCs w:val="32"/>
          <w:rtl/>
          <w:lang w:bidi="ar-DZ"/>
        </w:rPr>
        <w:t xml:space="preserve">من خلال الجدول أعلاه رقم </w:t>
      </w:r>
      <w:r w:rsidRPr="003F6ED1">
        <w:rPr>
          <w:rFonts w:ascii="Traditional Arabic" w:hAnsi="Traditional Arabic" w:cs="Traditional Arabic"/>
          <w:b/>
          <w:bCs/>
          <w:i/>
          <w:sz w:val="32"/>
          <w:szCs w:val="32"/>
          <w:rtl/>
          <w:lang w:bidi="ar-DZ"/>
        </w:rPr>
        <w:t>(05)</w:t>
      </w:r>
      <w:r w:rsidRPr="003F6ED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3F6ED1">
        <w:rPr>
          <w:rFonts w:ascii="Traditional Arabic" w:hAnsi="Traditional Arabic" w:cs="Traditional Arabic"/>
          <w:b/>
          <w:bCs/>
          <w:i/>
          <w:sz w:val="32"/>
          <w:szCs w:val="32"/>
          <w:rtl/>
          <w:lang w:bidi="ar-DZ"/>
        </w:rPr>
        <w:t>(36)</w:t>
      </w:r>
      <w:r w:rsidRPr="003F6ED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3F6ED1">
        <w:rPr>
          <w:rFonts w:ascii="Traditional Arabic" w:hAnsi="Traditional Arabic" w:cs="Traditional Arabic"/>
          <w:b/>
          <w:bCs/>
          <w:i/>
          <w:sz w:val="32"/>
          <w:szCs w:val="32"/>
          <w:rtl/>
          <w:lang w:bidi="ar-DZ"/>
        </w:rPr>
        <w:t>(05)</w:t>
      </w:r>
      <w:r w:rsidRPr="003F6ED1">
        <w:rPr>
          <w:rFonts w:ascii="Traditional Arabic" w:hAnsi="Traditional Arabic" w:cs="Traditional Arabic"/>
          <w:i/>
          <w:sz w:val="32"/>
          <w:szCs w:val="32"/>
          <w:rtl/>
          <w:lang w:bidi="ar-DZ"/>
        </w:rPr>
        <w:t xml:space="preserve"> بالبديل "</w:t>
      </w:r>
      <w:r w:rsidRPr="003F6ED1">
        <w:rPr>
          <w:rFonts w:ascii="Traditional Arabic" w:hAnsi="Traditional Arabic" w:cs="Traditional Arabic"/>
          <w:b/>
          <w:bCs/>
          <w:i/>
          <w:sz w:val="32"/>
          <w:szCs w:val="32"/>
          <w:rtl/>
          <w:lang w:bidi="ar-DZ"/>
        </w:rPr>
        <w:t>موافق</w:t>
      </w:r>
      <w:r w:rsidRPr="003F6ED1">
        <w:rPr>
          <w:rFonts w:ascii="Traditional Arabic" w:hAnsi="Traditional Arabic" w:cs="Traditional Arabic"/>
          <w:i/>
          <w:sz w:val="32"/>
          <w:szCs w:val="32"/>
          <w:rtl/>
          <w:lang w:bidi="ar-DZ"/>
        </w:rPr>
        <w:t xml:space="preserve">" وقد بلغ عددهم </w:t>
      </w:r>
      <w:r w:rsidRPr="003F6ED1">
        <w:rPr>
          <w:rFonts w:ascii="Traditional Arabic" w:hAnsi="Traditional Arabic" w:cs="Traditional Arabic"/>
          <w:b/>
          <w:bCs/>
          <w:i/>
          <w:sz w:val="32"/>
          <w:szCs w:val="32"/>
          <w:rtl/>
          <w:lang w:bidi="ar-DZ"/>
        </w:rPr>
        <w:t>(20)</w:t>
      </w:r>
      <w:r w:rsidRPr="003F6ED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محايد</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(2)</w:t>
      </w:r>
      <w:r w:rsidRPr="003F6ED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3F6ED1">
        <w:rPr>
          <w:rFonts w:ascii="Traditional Arabic" w:hAnsi="Traditional Arabic" w:cs="Traditional Arabic"/>
          <w:b/>
          <w:bCs/>
          <w:i/>
          <w:sz w:val="32"/>
          <w:szCs w:val="32"/>
          <w:rtl/>
          <w:lang w:bidi="ar-DZ"/>
        </w:rPr>
        <w:t>غير موافق</w:t>
      </w:r>
      <w:r w:rsidRPr="003F6ED1">
        <w:rPr>
          <w:rFonts w:ascii="Traditional Arabic" w:hAnsi="Traditional Arabic" w:cs="Traditional Arabic"/>
          <w:i/>
          <w:sz w:val="32"/>
          <w:szCs w:val="32"/>
          <w:rtl/>
          <w:lang w:bidi="ar-DZ"/>
        </w:rPr>
        <w:t xml:space="preserve">" والبالغ عددهم </w:t>
      </w:r>
      <w:r w:rsidRPr="003F6ED1">
        <w:rPr>
          <w:rFonts w:ascii="Traditional Arabic" w:hAnsi="Traditional Arabic" w:cs="Traditional Arabic"/>
          <w:b/>
          <w:bCs/>
          <w:i/>
          <w:sz w:val="32"/>
          <w:szCs w:val="32"/>
          <w:rtl/>
          <w:lang w:bidi="ar-DZ"/>
        </w:rPr>
        <w:t>(14)</w:t>
      </w:r>
      <w:r w:rsidRPr="003F6ED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3F6ED1">
        <w:rPr>
          <w:rFonts w:ascii="Traditional Arabic" w:hAnsi="Traditional Arabic" w:cs="Traditional Arabic"/>
          <w:b/>
          <w:bCs/>
          <w:i/>
          <w:sz w:val="32"/>
          <w:szCs w:val="32"/>
          <w:lang w:bidi="ar-DZ"/>
        </w:rPr>
        <w:t>K²</w:t>
      </w:r>
      <w:r w:rsidRPr="003F6ED1">
        <w:rPr>
          <w:rFonts w:ascii="Traditional Arabic" w:hAnsi="Traditional Arabic" w:cs="Traditional Arabic"/>
          <w:i/>
          <w:sz w:val="32"/>
          <w:szCs w:val="32"/>
          <w:rtl/>
          <w:lang w:bidi="ar-DZ"/>
        </w:rPr>
        <w:t xml:space="preserve">) حيث نلاحظ من الجدول أعلاه أن قيمتها عند درجة الحرية </w:t>
      </w:r>
      <w:r w:rsidRPr="003F6ED1">
        <w:rPr>
          <w:rFonts w:ascii="Traditional Arabic" w:hAnsi="Traditional Arabic" w:cs="Traditional Arabic"/>
          <w:b/>
          <w:bCs/>
          <w:i/>
          <w:sz w:val="32"/>
          <w:szCs w:val="32"/>
          <w:rtl/>
          <w:lang w:bidi="ar-DZ"/>
        </w:rPr>
        <w:t>(2)</w:t>
      </w:r>
      <w:r w:rsidRPr="003F6ED1">
        <w:rPr>
          <w:rFonts w:ascii="Traditional Arabic" w:hAnsi="Traditional Arabic" w:cs="Traditional Arabic"/>
          <w:i/>
          <w:sz w:val="32"/>
          <w:szCs w:val="32"/>
          <w:rtl/>
          <w:lang w:bidi="ar-DZ"/>
        </w:rPr>
        <w:t xml:space="preserve"> قدرت </w:t>
      </w:r>
      <w:r w:rsidRPr="003F6ED1">
        <w:rPr>
          <w:rFonts w:ascii="Traditional Arabic" w:hAnsi="Traditional Arabic" w:cs="Traditional Arabic"/>
          <w:b/>
          <w:bCs/>
          <w:i/>
          <w:sz w:val="32"/>
          <w:szCs w:val="32"/>
          <w:rtl/>
          <w:lang w:bidi="ar-DZ"/>
        </w:rPr>
        <w:t>بـ 14.000</w:t>
      </w:r>
      <w:r w:rsidRPr="003F6ED1">
        <w:rPr>
          <w:rFonts w:ascii="Traditional Arabic" w:hAnsi="Traditional Arabic" w:cs="Traditional Arabic"/>
          <w:i/>
          <w:sz w:val="32"/>
          <w:szCs w:val="32"/>
          <w:rtl/>
          <w:lang w:bidi="ar-DZ"/>
        </w:rPr>
        <w:t xml:space="preserve">ومستوى الدلالة كان  </w:t>
      </w:r>
      <w:r w:rsidRPr="003F6ED1">
        <w:rPr>
          <w:rFonts w:ascii="Traditional Arabic" w:hAnsi="Traditional Arabic" w:cs="Traditional Arabic"/>
          <w:b/>
          <w:bCs/>
          <w:i/>
          <w:sz w:val="32"/>
          <w:szCs w:val="32"/>
          <w:rtl/>
          <w:lang w:bidi="ar-DZ"/>
        </w:rPr>
        <w:t>0.001</w:t>
      </w:r>
      <w:r w:rsidRPr="003F6ED1">
        <w:rPr>
          <w:rFonts w:ascii="Traditional Arabic" w:hAnsi="Traditional Arabic" w:cs="Traditional Arabic"/>
          <w:i/>
          <w:sz w:val="32"/>
          <w:szCs w:val="32"/>
          <w:rtl/>
          <w:lang w:bidi="ar-DZ"/>
        </w:rPr>
        <w:t xml:space="preserve">هو أقل من مستوى الدلالة ألفا </w:t>
      </w:r>
      <w:r w:rsidRPr="003F6ED1">
        <w:rPr>
          <w:rFonts w:ascii="Traditional Arabic" w:hAnsi="Traditional Arabic" w:cs="Traditional Arabic"/>
          <w:b/>
          <w:bCs/>
          <w:i/>
          <w:sz w:val="32"/>
          <w:szCs w:val="32"/>
          <w:rtl/>
          <w:lang w:bidi="ar-DZ"/>
        </w:rPr>
        <w:t>(0.05=</w:t>
      </w:r>
      <w:r w:rsidRPr="003F6ED1">
        <w:rPr>
          <w:rFonts w:ascii="Cambria" w:hAnsi="Cambria" w:cs="Traditional Arabic"/>
          <w:b/>
          <w:bCs/>
          <w:i/>
          <w:sz w:val="32"/>
          <w:szCs w:val="32"/>
          <w:lang w:bidi="ar-DZ"/>
        </w:rPr>
        <w:t>α</w:t>
      </w:r>
      <w:r w:rsidRPr="003F6ED1">
        <w:rPr>
          <w:rFonts w:ascii="Traditional Arabic" w:hAnsi="Traditional Arabic" w:cs="Traditional Arabic"/>
          <w:b/>
          <w:bCs/>
          <w:i/>
          <w:sz w:val="32"/>
          <w:szCs w:val="32"/>
          <w:rtl/>
          <w:lang w:bidi="ar-DZ"/>
        </w:rPr>
        <w:t>)،</w:t>
      </w:r>
      <w:r w:rsidRPr="003F6ED1">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3F6ED1">
        <w:rPr>
          <w:rFonts w:ascii="Traditional Arabic" w:hAnsi="Traditional Arabic" w:cs="Traditional Arabic"/>
          <w:b/>
          <w:bCs/>
          <w:i/>
          <w:sz w:val="32"/>
          <w:szCs w:val="32"/>
          <w:rtl/>
          <w:lang w:bidi="ar-DZ"/>
        </w:rPr>
        <w:t>الأولى (موافق).</w:t>
      </w:r>
    </w:p>
    <w:p w:rsidR="00FF53F7" w:rsidRDefault="00FF53F7" w:rsidP="003F6ED1">
      <w:pPr>
        <w:jc w:val="lowKashida"/>
        <w:rPr>
          <w:rFonts w:ascii="Traditional Arabic" w:hAnsi="Traditional Arabic" w:cs="Traditional Arabic"/>
          <w:i/>
          <w:sz w:val="32"/>
          <w:szCs w:val="32"/>
          <w:rtl/>
          <w:lang w:bidi="ar-DZ"/>
        </w:rPr>
      </w:pPr>
    </w:p>
    <w:p w:rsidR="00CB6EC7" w:rsidRDefault="00CB6EC7" w:rsidP="003F6ED1">
      <w:pPr>
        <w:jc w:val="lowKashida"/>
        <w:rPr>
          <w:rFonts w:ascii="Traditional Arabic" w:hAnsi="Traditional Arabic" w:cs="Traditional Arabic"/>
          <w:i/>
          <w:sz w:val="32"/>
          <w:szCs w:val="32"/>
          <w:rtl/>
          <w:lang w:bidi="ar-DZ"/>
        </w:rPr>
      </w:pPr>
    </w:p>
    <w:p w:rsidR="00CB6EC7" w:rsidRDefault="00CB6EC7" w:rsidP="003F6ED1">
      <w:pPr>
        <w:jc w:val="lowKashida"/>
        <w:rPr>
          <w:rFonts w:ascii="Traditional Arabic" w:hAnsi="Traditional Arabic" w:cs="Traditional Arabic"/>
          <w:i/>
          <w:sz w:val="32"/>
          <w:szCs w:val="32"/>
          <w:rtl/>
          <w:lang w:bidi="ar-DZ"/>
        </w:rPr>
      </w:pPr>
    </w:p>
    <w:p w:rsidR="00CB6EC7" w:rsidRDefault="00CB6EC7" w:rsidP="003F6ED1">
      <w:pPr>
        <w:jc w:val="lowKashida"/>
        <w:rPr>
          <w:rFonts w:ascii="Traditional Arabic" w:hAnsi="Traditional Arabic" w:cs="Traditional Arabic"/>
          <w:i/>
          <w:sz w:val="32"/>
          <w:szCs w:val="32"/>
          <w:rtl/>
          <w:lang w:bidi="ar-DZ"/>
        </w:rPr>
      </w:pPr>
    </w:p>
    <w:p w:rsidR="008572C9" w:rsidRPr="003F6ED1" w:rsidRDefault="008572C9" w:rsidP="003F6ED1">
      <w:pPr>
        <w:jc w:val="lowKashida"/>
        <w:rPr>
          <w:rFonts w:ascii="Traditional Arabic" w:hAnsi="Traditional Arabic" w:cs="Traditional Arabic"/>
          <w:i/>
          <w:sz w:val="32"/>
          <w:szCs w:val="32"/>
          <w:rtl/>
          <w:lang w:bidi="ar-DZ"/>
        </w:rPr>
      </w:pPr>
    </w:p>
    <w:p w:rsidR="0087377A" w:rsidRDefault="0087377A" w:rsidP="003F6ED1">
      <w:pPr>
        <w:jc w:val="lowKashida"/>
        <w:rPr>
          <w:rFonts w:ascii="Traditional Arabic" w:hAnsi="Traditional Arabic" w:cs="Traditional Arabic"/>
          <w:b/>
          <w:bCs/>
          <w:i/>
          <w:sz w:val="32"/>
          <w:szCs w:val="32"/>
          <w:rtl/>
          <w:lang w:bidi="ar-DZ"/>
        </w:rPr>
      </w:pPr>
    </w:p>
    <w:p w:rsidR="0087377A" w:rsidRDefault="0087377A" w:rsidP="003F6ED1">
      <w:pPr>
        <w:jc w:val="lowKashida"/>
        <w:rPr>
          <w:rFonts w:ascii="Traditional Arabic" w:hAnsi="Traditional Arabic" w:cs="Traditional Arabic"/>
          <w:b/>
          <w:bCs/>
          <w:i/>
          <w:sz w:val="32"/>
          <w:szCs w:val="32"/>
          <w:rtl/>
          <w:lang w:bidi="ar-DZ"/>
        </w:rPr>
      </w:pPr>
    </w:p>
    <w:p w:rsidR="00FF53F7" w:rsidRPr="003F6ED1" w:rsidRDefault="00FF53F7" w:rsidP="003F6ED1">
      <w:pPr>
        <w:jc w:val="lowKashida"/>
        <w:rPr>
          <w:rFonts w:ascii="Traditional Arabic" w:hAnsi="Traditional Arabic" w:cs="Traditional Arabic"/>
          <w:b/>
          <w:bCs/>
          <w:i/>
          <w:sz w:val="32"/>
          <w:szCs w:val="32"/>
          <w:rtl/>
          <w:lang w:bidi="ar-DZ"/>
        </w:rPr>
      </w:pPr>
      <w:r w:rsidRPr="003F6ED1">
        <w:rPr>
          <w:rFonts w:ascii="Traditional Arabic" w:hAnsi="Traditional Arabic" w:cs="Traditional Arabic"/>
          <w:b/>
          <w:bCs/>
          <w:i/>
          <w:sz w:val="32"/>
          <w:szCs w:val="32"/>
          <w:rtl/>
          <w:lang w:bidi="ar-DZ"/>
        </w:rPr>
        <w:lastRenderedPageBreak/>
        <w:t>السؤال السادس:</w:t>
      </w:r>
      <w:r w:rsidR="00CB6EC7">
        <w:rPr>
          <w:rFonts w:ascii="Traditional Arabic" w:hAnsi="Traditional Arabic" w:cs="Traditional Arabic" w:hint="cs"/>
          <w:b/>
          <w:bCs/>
          <w:i/>
          <w:sz w:val="32"/>
          <w:szCs w:val="32"/>
          <w:rtl/>
          <w:lang w:bidi="ar-DZ"/>
        </w:rPr>
        <w:t xml:space="preserve"> </w:t>
      </w:r>
      <w:r w:rsidRPr="003F6ED1">
        <w:rPr>
          <w:rFonts w:ascii="Traditional Arabic" w:hAnsi="Traditional Arabic" w:cs="Traditional Arabic"/>
          <w:b/>
          <w:bCs/>
          <w:i/>
          <w:sz w:val="32"/>
          <w:szCs w:val="32"/>
          <w:rtl/>
          <w:lang w:bidi="ar-DZ"/>
        </w:rPr>
        <w:t xml:space="preserve">هل </w:t>
      </w:r>
      <w:r w:rsidRPr="003F6ED1">
        <w:rPr>
          <w:rFonts w:ascii="Traditional Arabic" w:eastAsia="Arial" w:hAnsi="Traditional Arabic" w:cs="Traditional Arabic"/>
          <w:b/>
          <w:bCs/>
          <w:sz w:val="32"/>
          <w:szCs w:val="32"/>
          <w:rtl/>
        </w:rPr>
        <w:t>يحرص المدراء على استشارة الموظفين في القرارات الخاصة بالعمل مما يعزز أدائهم؟</w:t>
      </w:r>
    </w:p>
    <w:p w:rsidR="00FF53F7" w:rsidRPr="00CB6EC7" w:rsidRDefault="00FF53F7" w:rsidP="00F73630">
      <w:pPr>
        <w:jc w:val="center"/>
        <w:rPr>
          <w:rFonts w:ascii="Traditional Arabic" w:hAnsi="Traditional Arabic" w:cs="Traditional Arabic"/>
          <w:b/>
          <w:bCs/>
          <w:i/>
          <w:sz w:val="28"/>
          <w:szCs w:val="28"/>
          <w:rtl/>
          <w:lang w:bidi="ar-DZ"/>
        </w:rPr>
      </w:pPr>
      <w:r w:rsidRPr="00CB6EC7">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13</w:t>
      </w:r>
      <w:r w:rsidRPr="00CB6EC7">
        <w:rPr>
          <w:rFonts w:ascii="Traditional Arabic" w:hAnsi="Traditional Arabic" w:cs="Traditional Arabic"/>
          <w:b/>
          <w:bCs/>
          <w:i/>
          <w:sz w:val="28"/>
          <w:szCs w:val="28"/>
          <w:rtl/>
          <w:lang w:bidi="ar-DZ"/>
        </w:rPr>
        <w:t>) يوضح توزيع إجابات أفراد عينة الدراسة على السؤال رقم (6)</w:t>
      </w:r>
    </w:p>
    <w:tbl>
      <w:tblPr>
        <w:bidiVisual/>
        <w:tblW w:w="841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371"/>
        <w:gridCol w:w="1842"/>
        <w:gridCol w:w="1418"/>
        <w:gridCol w:w="1134"/>
        <w:gridCol w:w="1559"/>
        <w:gridCol w:w="1088"/>
      </w:tblGrid>
      <w:tr w:rsidR="00FF53F7" w:rsidRPr="00D34504" w:rsidTr="00CB6EC7">
        <w:trPr>
          <w:trHeight w:val="510"/>
          <w:jc w:val="center"/>
        </w:trPr>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06</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08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CB6EC7">
        <w:trPr>
          <w:trHeight w:val="330"/>
          <w:jc w:val="center"/>
        </w:trPr>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16</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3.500</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0.174</w:t>
            </w:r>
          </w:p>
        </w:tc>
        <w:tc>
          <w:tcPr>
            <w:tcW w:w="108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غير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CB6EC7">
        <w:trPr>
          <w:trHeight w:val="510"/>
          <w:jc w:val="center"/>
        </w:trPr>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CB6EC7">
        <w:trPr>
          <w:trHeight w:val="510"/>
          <w:jc w:val="center"/>
        </w:trPr>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13</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CB6EC7">
        <w:trPr>
          <w:trHeight w:val="510"/>
          <w:jc w:val="center"/>
        </w:trPr>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CB6EC7" w:rsidRDefault="00FF53F7" w:rsidP="00CB6EC7">
      <w:pPr>
        <w:jc w:val="lowKashida"/>
        <w:rPr>
          <w:rFonts w:ascii="Traditional Arabic" w:hAnsi="Traditional Arabic" w:cs="Traditional Arabic"/>
          <w:sz w:val="32"/>
          <w:szCs w:val="32"/>
          <w:rtl/>
          <w:lang w:bidi="ar-DZ"/>
        </w:rPr>
      </w:pPr>
      <w:r w:rsidRPr="00CB6EC7">
        <w:rPr>
          <w:rFonts w:ascii="Traditional Arabic" w:hAnsi="Traditional Arabic" w:cs="Traditional Arabic"/>
          <w:i/>
          <w:sz w:val="32"/>
          <w:szCs w:val="32"/>
          <w:rtl/>
          <w:lang w:bidi="ar-DZ"/>
        </w:rPr>
        <w:t xml:space="preserve">من خلال الجدول أعلاه رقم </w:t>
      </w:r>
      <w:r w:rsidRPr="00CB6EC7">
        <w:rPr>
          <w:rFonts w:ascii="Traditional Arabic" w:hAnsi="Traditional Arabic" w:cs="Traditional Arabic"/>
          <w:b/>
          <w:bCs/>
          <w:i/>
          <w:sz w:val="32"/>
          <w:szCs w:val="32"/>
          <w:rtl/>
          <w:lang w:bidi="ar-DZ"/>
        </w:rPr>
        <w:t xml:space="preserve">(06) </w:t>
      </w:r>
      <w:r w:rsidRPr="00CB6EC7">
        <w:rPr>
          <w:rFonts w:ascii="Traditional Arabic" w:hAnsi="Traditional Arabic" w:cs="Traditional Arabic"/>
          <w:i/>
          <w:sz w:val="32"/>
          <w:szCs w:val="32"/>
          <w:rtl/>
          <w:lang w:bidi="ar-DZ"/>
        </w:rPr>
        <w:t xml:space="preserve">نلاحظ أن إجابات أفراد عينة الدراسة والبالغ عددهم إجمالا </w:t>
      </w:r>
      <w:r w:rsidRPr="00CB6EC7">
        <w:rPr>
          <w:rFonts w:ascii="Traditional Arabic" w:hAnsi="Traditional Arabic" w:cs="Traditional Arabic"/>
          <w:b/>
          <w:bCs/>
          <w:i/>
          <w:sz w:val="32"/>
          <w:szCs w:val="32"/>
          <w:rtl/>
          <w:lang w:bidi="ar-DZ"/>
        </w:rPr>
        <w:t>(36)</w:t>
      </w:r>
      <w:r w:rsidRPr="00CB6EC7">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CB6EC7">
        <w:rPr>
          <w:rFonts w:ascii="Traditional Arabic" w:hAnsi="Traditional Arabic" w:cs="Traditional Arabic"/>
          <w:b/>
          <w:bCs/>
          <w:i/>
          <w:sz w:val="32"/>
          <w:szCs w:val="32"/>
          <w:rtl/>
          <w:lang w:bidi="ar-DZ"/>
        </w:rPr>
        <w:t>(06)</w:t>
      </w:r>
      <w:r w:rsidRPr="00CB6EC7">
        <w:rPr>
          <w:rFonts w:ascii="Traditional Arabic" w:hAnsi="Traditional Arabic" w:cs="Traditional Arabic"/>
          <w:i/>
          <w:sz w:val="32"/>
          <w:szCs w:val="32"/>
          <w:rtl/>
          <w:lang w:bidi="ar-DZ"/>
        </w:rPr>
        <w:t xml:space="preserve"> بالبديل "</w:t>
      </w:r>
      <w:r w:rsidRPr="00CB6EC7">
        <w:rPr>
          <w:rFonts w:ascii="Traditional Arabic" w:hAnsi="Traditional Arabic" w:cs="Traditional Arabic"/>
          <w:b/>
          <w:bCs/>
          <w:i/>
          <w:sz w:val="32"/>
          <w:szCs w:val="32"/>
          <w:rtl/>
          <w:lang w:bidi="ar-DZ"/>
        </w:rPr>
        <w:t>موافق</w:t>
      </w:r>
      <w:r w:rsidRPr="00CB6EC7">
        <w:rPr>
          <w:rFonts w:ascii="Traditional Arabic" w:hAnsi="Traditional Arabic" w:cs="Traditional Arabic"/>
          <w:i/>
          <w:sz w:val="32"/>
          <w:szCs w:val="32"/>
          <w:rtl/>
          <w:lang w:bidi="ar-DZ"/>
        </w:rPr>
        <w:t xml:space="preserve">" وقد بلغ عددهم </w:t>
      </w:r>
      <w:r w:rsidRPr="00CB6EC7">
        <w:rPr>
          <w:rFonts w:ascii="Traditional Arabic" w:hAnsi="Traditional Arabic" w:cs="Traditional Arabic"/>
          <w:b/>
          <w:bCs/>
          <w:i/>
          <w:sz w:val="32"/>
          <w:szCs w:val="32"/>
          <w:rtl/>
          <w:lang w:bidi="ar-DZ"/>
        </w:rPr>
        <w:t>(16)</w:t>
      </w:r>
      <w:r w:rsidRPr="00CB6EC7">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CB6EC7">
        <w:rPr>
          <w:rFonts w:ascii="Traditional Arabic" w:hAnsi="Traditional Arabic" w:cs="Traditional Arabic"/>
          <w:b/>
          <w:bCs/>
          <w:i/>
          <w:sz w:val="32"/>
          <w:szCs w:val="32"/>
          <w:rtl/>
          <w:lang w:bidi="ar-DZ"/>
        </w:rPr>
        <w:t>محايد</w:t>
      </w:r>
      <w:r w:rsidRPr="00CB6EC7">
        <w:rPr>
          <w:rFonts w:ascii="Traditional Arabic" w:hAnsi="Traditional Arabic" w:cs="Traditional Arabic"/>
          <w:i/>
          <w:sz w:val="32"/>
          <w:szCs w:val="32"/>
          <w:rtl/>
          <w:lang w:bidi="ar-DZ"/>
        </w:rPr>
        <w:t xml:space="preserve">" والبالغ عددهم </w:t>
      </w:r>
      <w:r w:rsidRPr="00CB6EC7">
        <w:rPr>
          <w:rFonts w:ascii="Traditional Arabic" w:hAnsi="Traditional Arabic" w:cs="Traditional Arabic"/>
          <w:b/>
          <w:bCs/>
          <w:i/>
          <w:sz w:val="32"/>
          <w:szCs w:val="32"/>
          <w:rtl/>
          <w:lang w:bidi="ar-DZ"/>
        </w:rPr>
        <w:t>(7)</w:t>
      </w:r>
      <w:r w:rsidRPr="00CB6EC7">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CB6EC7">
        <w:rPr>
          <w:rFonts w:ascii="Traditional Arabic" w:hAnsi="Traditional Arabic" w:cs="Traditional Arabic"/>
          <w:b/>
          <w:bCs/>
          <w:i/>
          <w:sz w:val="32"/>
          <w:szCs w:val="32"/>
          <w:rtl/>
          <w:lang w:bidi="ar-DZ"/>
        </w:rPr>
        <w:t>غير موافق</w:t>
      </w:r>
      <w:r w:rsidRPr="00CB6EC7">
        <w:rPr>
          <w:rFonts w:ascii="Traditional Arabic" w:hAnsi="Traditional Arabic" w:cs="Traditional Arabic"/>
          <w:i/>
          <w:sz w:val="32"/>
          <w:szCs w:val="32"/>
          <w:rtl/>
          <w:lang w:bidi="ar-DZ"/>
        </w:rPr>
        <w:t xml:space="preserve">" والبالغ عددهم </w:t>
      </w:r>
      <w:r w:rsidRPr="00CB6EC7">
        <w:rPr>
          <w:rFonts w:ascii="Traditional Arabic" w:hAnsi="Traditional Arabic" w:cs="Traditional Arabic"/>
          <w:b/>
          <w:bCs/>
          <w:i/>
          <w:sz w:val="32"/>
          <w:szCs w:val="32"/>
          <w:rtl/>
          <w:lang w:bidi="ar-DZ"/>
        </w:rPr>
        <w:t>(13)</w:t>
      </w:r>
      <w:r w:rsidRPr="00CB6EC7">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CB6EC7">
        <w:rPr>
          <w:rFonts w:ascii="Traditional Arabic" w:hAnsi="Traditional Arabic" w:cs="Traditional Arabic"/>
          <w:b/>
          <w:bCs/>
          <w:i/>
          <w:sz w:val="32"/>
          <w:szCs w:val="32"/>
          <w:lang w:bidi="ar-DZ"/>
        </w:rPr>
        <w:t>K²</w:t>
      </w:r>
      <w:r w:rsidRPr="00CB6EC7">
        <w:rPr>
          <w:rFonts w:ascii="Traditional Arabic" w:hAnsi="Traditional Arabic" w:cs="Traditional Arabic"/>
          <w:i/>
          <w:sz w:val="32"/>
          <w:szCs w:val="32"/>
          <w:rtl/>
          <w:lang w:bidi="ar-DZ"/>
        </w:rPr>
        <w:t xml:space="preserve">) حيث نلاحظ من الجدول أعلاه أن قيمتها عند درجة الحرية </w:t>
      </w:r>
      <w:r w:rsidRPr="00CB6EC7">
        <w:rPr>
          <w:rFonts w:ascii="Traditional Arabic" w:hAnsi="Traditional Arabic" w:cs="Traditional Arabic"/>
          <w:b/>
          <w:bCs/>
          <w:i/>
          <w:sz w:val="32"/>
          <w:szCs w:val="32"/>
          <w:rtl/>
          <w:lang w:bidi="ar-DZ"/>
        </w:rPr>
        <w:t>(2)</w:t>
      </w:r>
      <w:r w:rsidRPr="00CB6EC7">
        <w:rPr>
          <w:rFonts w:ascii="Traditional Arabic" w:hAnsi="Traditional Arabic" w:cs="Traditional Arabic"/>
          <w:i/>
          <w:sz w:val="32"/>
          <w:szCs w:val="32"/>
          <w:rtl/>
          <w:lang w:bidi="ar-DZ"/>
        </w:rPr>
        <w:t xml:space="preserve"> قدرت </w:t>
      </w:r>
      <w:r w:rsidRPr="00CB6EC7">
        <w:rPr>
          <w:rFonts w:ascii="Traditional Arabic" w:hAnsi="Traditional Arabic" w:cs="Traditional Arabic"/>
          <w:b/>
          <w:bCs/>
          <w:i/>
          <w:sz w:val="32"/>
          <w:szCs w:val="32"/>
          <w:rtl/>
          <w:lang w:bidi="ar-DZ"/>
        </w:rPr>
        <w:t>بـ  3.500</w:t>
      </w:r>
      <w:r w:rsidRPr="00CB6EC7">
        <w:rPr>
          <w:rFonts w:ascii="Traditional Arabic" w:hAnsi="Traditional Arabic" w:cs="Traditional Arabic"/>
          <w:i/>
          <w:sz w:val="32"/>
          <w:szCs w:val="32"/>
          <w:rtl/>
          <w:lang w:bidi="ar-DZ"/>
        </w:rPr>
        <w:t xml:space="preserve">ومستوى الدلالة كان  </w:t>
      </w:r>
      <w:r w:rsidRPr="00CB6EC7">
        <w:rPr>
          <w:rFonts w:ascii="Traditional Arabic" w:hAnsi="Traditional Arabic" w:cs="Traditional Arabic"/>
          <w:b/>
          <w:bCs/>
          <w:i/>
          <w:sz w:val="32"/>
          <w:szCs w:val="32"/>
          <w:rtl/>
          <w:lang w:bidi="ar-DZ"/>
        </w:rPr>
        <w:t>0.174</w:t>
      </w:r>
      <w:r w:rsidRPr="00CB6EC7">
        <w:rPr>
          <w:rFonts w:ascii="Traditional Arabic" w:hAnsi="Traditional Arabic" w:cs="Traditional Arabic"/>
          <w:i/>
          <w:sz w:val="32"/>
          <w:szCs w:val="32"/>
          <w:rtl/>
          <w:lang w:bidi="ar-DZ"/>
        </w:rPr>
        <w:t xml:space="preserve">هو اكبر من مستوى الدلالة ألفا </w:t>
      </w:r>
      <w:r w:rsidRPr="00CB6EC7">
        <w:rPr>
          <w:rFonts w:ascii="Traditional Arabic" w:hAnsi="Traditional Arabic" w:cs="Traditional Arabic"/>
          <w:b/>
          <w:bCs/>
          <w:i/>
          <w:sz w:val="32"/>
          <w:szCs w:val="32"/>
          <w:rtl/>
          <w:lang w:bidi="ar-DZ"/>
        </w:rPr>
        <w:t>(0.05=</w:t>
      </w:r>
      <w:r w:rsidRPr="00CB6EC7">
        <w:rPr>
          <w:rFonts w:ascii="Cambria" w:hAnsi="Cambria" w:cs="Traditional Arabic"/>
          <w:b/>
          <w:bCs/>
          <w:i/>
          <w:sz w:val="32"/>
          <w:szCs w:val="32"/>
          <w:lang w:bidi="ar-DZ"/>
        </w:rPr>
        <w:t>α</w:t>
      </w:r>
      <w:r w:rsidRPr="00CB6EC7">
        <w:rPr>
          <w:rFonts w:ascii="Traditional Arabic" w:hAnsi="Traditional Arabic" w:cs="Traditional Arabic"/>
          <w:b/>
          <w:bCs/>
          <w:i/>
          <w:sz w:val="32"/>
          <w:szCs w:val="32"/>
          <w:rtl/>
          <w:lang w:bidi="ar-DZ"/>
        </w:rPr>
        <w:t>)،</w:t>
      </w:r>
      <w:r w:rsidRPr="00CB6EC7">
        <w:rPr>
          <w:rFonts w:ascii="Traditional Arabic" w:hAnsi="Traditional Arabic" w:cs="Traditional Arabic"/>
          <w:i/>
          <w:sz w:val="32"/>
          <w:szCs w:val="32"/>
          <w:rtl/>
          <w:lang w:bidi="ar-DZ"/>
        </w:rPr>
        <w:t xml:space="preserve"> وبالتالي فإنه</w:t>
      </w:r>
      <w:r w:rsidRPr="00CB6EC7">
        <w:rPr>
          <w:rFonts w:ascii="Traditional Arabic" w:hAnsi="Traditional Arabic" w:cs="Traditional Arabic"/>
          <w:b/>
          <w:bCs/>
          <w:i/>
          <w:sz w:val="32"/>
          <w:szCs w:val="32"/>
          <w:rtl/>
          <w:lang w:bidi="ar-DZ"/>
        </w:rPr>
        <w:t>لا توجد فروق ذات دلالة إحصائية</w:t>
      </w:r>
      <w:r w:rsidRPr="00CB6EC7">
        <w:rPr>
          <w:rFonts w:ascii="Traditional Arabic" w:hAnsi="Traditional Arabic" w:cs="Traditional Arabic"/>
          <w:i/>
          <w:sz w:val="32"/>
          <w:szCs w:val="32"/>
          <w:rtl/>
          <w:lang w:bidi="ar-DZ"/>
        </w:rPr>
        <w:t xml:space="preserve"> بين المجموعات الثلاث</w:t>
      </w:r>
    </w:p>
    <w:p w:rsidR="00FF53F7" w:rsidRPr="00CB6EC7" w:rsidRDefault="00FF53F7" w:rsidP="00CB6EC7">
      <w:pPr>
        <w:jc w:val="lowKashida"/>
        <w:rPr>
          <w:rFonts w:ascii="Traditional Arabic" w:hAnsi="Traditional Arabic" w:cs="Traditional Arabic"/>
          <w:sz w:val="32"/>
          <w:szCs w:val="32"/>
          <w:rtl/>
          <w:lang w:bidi="ar-DZ"/>
        </w:rPr>
      </w:pPr>
    </w:p>
    <w:p w:rsidR="00FF53F7" w:rsidRDefault="00FF53F7" w:rsidP="00CB6EC7">
      <w:pPr>
        <w:jc w:val="lowKashida"/>
        <w:rPr>
          <w:rFonts w:ascii="Traditional Arabic" w:hAnsi="Traditional Arabic" w:cs="Traditional Arabic"/>
          <w:sz w:val="32"/>
          <w:szCs w:val="32"/>
          <w:rtl/>
          <w:lang w:bidi="ar-DZ"/>
        </w:rPr>
      </w:pPr>
    </w:p>
    <w:p w:rsidR="00CB6EC7" w:rsidRDefault="00CB6EC7" w:rsidP="00CB6EC7">
      <w:pPr>
        <w:jc w:val="lowKashida"/>
        <w:rPr>
          <w:rFonts w:ascii="Traditional Arabic" w:hAnsi="Traditional Arabic" w:cs="Traditional Arabic"/>
          <w:sz w:val="32"/>
          <w:szCs w:val="32"/>
          <w:rtl/>
          <w:lang w:bidi="ar-DZ"/>
        </w:rPr>
      </w:pPr>
    </w:p>
    <w:p w:rsidR="00CB6EC7" w:rsidRPr="00CB6EC7" w:rsidRDefault="00CB6EC7" w:rsidP="00CB6EC7">
      <w:pPr>
        <w:jc w:val="lowKashida"/>
        <w:rPr>
          <w:rFonts w:ascii="Traditional Arabic" w:hAnsi="Traditional Arabic" w:cs="Traditional Arabic"/>
          <w:sz w:val="32"/>
          <w:szCs w:val="32"/>
          <w:rtl/>
          <w:lang w:bidi="ar-DZ"/>
        </w:rPr>
      </w:pPr>
    </w:p>
    <w:p w:rsidR="0087377A" w:rsidRDefault="0087377A" w:rsidP="00CB6EC7">
      <w:pPr>
        <w:jc w:val="lowKashida"/>
        <w:rPr>
          <w:rFonts w:ascii="Traditional Arabic" w:hAnsi="Traditional Arabic" w:cs="Traditional Arabic"/>
          <w:b/>
          <w:bCs/>
          <w:i/>
          <w:sz w:val="32"/>
          <w:szCs w:val="32"/>
          <w:rtl/>
          <w:lang w:bidi="ar-DZ"/>
        </w:rPr>
      </w:pPr>
    </w:p>
    <w:p w:rsidR="0087377A" w:rsidRDefault="0087377A" w:rsidP="00CB6EC7">
      <w:pPr>
        <w:jc w:val="lowKashida"/>
        <w:rPr>
          <w:rFonts w:ascii="Traditional Arabic" w:hAnsi="Traditional Arabic" w:cs="Traditional Arabic"/>
          <w:b/>
          <w:bCs/>
          <w:i/>
          <w:sz w:val="32"/>
          <w:szCs w:val="32"/>
          <w:rtl/>
          <w:lang w:bidi="ar-DZ"/>
        </w:rPr>
      </w:pPr>
    </w:p>
    <w:p w:rsidR="00FF53F7" w:rsidRPr="00CB6EC7" w:rsidRDefault="00FF53F7" w:rsidP="00CB6EC7">
      <w:pPr>
        <w:jc w:val="lowKashida"/>
        <w:rPr>
          <w:rFonts w:ascii="Traditional Arabic" w:hAnsi="Traditional Arabic" w:cs="Traditional Arabic"/>
          <w:b/>
          <w:bCs/>
          <w:i/>
          <w:sz w:val="32"/>
          <w:szCs w:val="32"/>
          <w:rtl/>
          <w:lang w:bidi="ar-DZ"/>
        </w:rPr>
      </w:pPr>
      <w:r w:rsidRPr="00CB6EC7">
        <w:rPr>
          <w:rFonts w:ascii="Traditional Arabic" w:hAnsi="Traditional Arabic" w:cs="Traditional Arabic"/>
          <w:b/>
          <w:bCs/>
          <w:i/>
          <w:sz w:val="32"/>
          <w:szCs w:val="32"/>
          <w:rtl/>
          <w:lang w:bidi="ar-DZ"/>
        </w:rPr>
        <w:lastRenderedPageBreak/>
        <w:t>السؤال السابع:</w:t>
      </w:r>
      <w:r w:rsidR="00CB6EC7">
        <w:rPr>
          <w:rFonts w:ascii="Traditional Arabic" w:hAnsi="Traditional Arabic" w:cs="Traditional Arabic" w:hint="cs"/>
          <w:b/>
          <w:bCs/>
          <w:i/>
          <w:sz w:val="32"/>
          <w:szCs w:val="32"/>
          <w:rtl/>
          <w:lang w:bidi="ar-DZ"/>
        </w:rPr>
        <w:t xml:space="preserve"> </w:t>
      </w:r>
      <w:r w:rsidRPr="00CB6EC7">
        <w:rPr>
          <w:rFonts w:ascii="Traditional Arabic" w:hAnsi="Traditional Arabic" w:cs="Traditional Arabic"/>
          <w:b/>
          <w:bCs/>
          <w:i/>
          <w:sz w:val="32"/>
          <w:szCs w:val="32"/>
          <w:rtl/>
          <w:lang w:bidi="ar-DZ"/>
        </w:rPr>
        <w:t xml:space="preserve">هل </w:t>
      </w:r>
      <w:r w:rsidRPr="00CB6EC7">
        <w:rPr>
          <w:rFonts w:ascii="Traditional Arabic" w:eastAsia="Arial" w:hAnsi="Traditional Arabic" w:cs="Traditional Arabic"/>
          <w:b/>
          <w:bCs/>
          <w:sz w:val="32"/>
          <w:szCs w:val="32"/>
          <w:rtl/>
        </w:rPr>
        <w:t>يشارك جميع الموظفين في بناء خطة المؤسسة كل حسب اختصاصه مما يعزز الأداء؟</w:t>
      </w:r>
    </w:p>
    <w:p w:rsidR="00FF53F7" w:rsidRPr="00CB6EC7" w:rsidRDefault="00FF53F7" w:rsidP="00F73630">
      <w:pPr>
        <w:jc w:val="center"/>
        <w:rPr>
          <w:rFonts w:ascii="Traditional Arabic" w:hAnsi="Traditional Arabic" w:cs="Traditional Arabic"/>
          <w:b/>
          <w:bCs/>
          <w:i/>
          <w:sz w:val="28"/>
          <w:szCs w:val="28"/>
          <w:rtl/>
          <w:lang w:bidi="ar-DZ"/>
        </w:rPr>
      </w:pPr>
      <w:r w:rsidRPr="00CB6EC7">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14</w:t>
      </w:r>
      <w:r w:rsidRPr="00CB6EC7">
        <w:rPr>
          <w:rFonts w:ascii="Traditional Arabic" w:hAnsi="Traditional Arabic" w:cs="Traditional Arabic"/>
          <w:b/>
          <w:bCs/>
          <w:i/>
          <w:sz w:val="28"/>
          <w:szCs w:val="28"/>
          <w:rtl/>
          <w:lang w:bidi="ar-DZ"/>
        </w:rPr>
        <w:t>) يوضح توزيع إجابات أفراد عينة الدراسة على السؤال رقم (7)</w:t>
      </w:r>
    </w:p>
    <w:tbl>
      <w:tblPr>
        <w:bidiVisual/>
        <w:tblW w:w="8428"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379"/>
        <w:gridCol w:w="1559"/>
        <w:gridCol w:w="1417"/>
        <w:gridCol w:w="1134"/>
        <w:gridCol w:w="1701"/>
        <w:gridCol w:w="1238"/>
      </w:tblGrid>
      <w:tr w:rsidR="00FF53F7" w:rsidRPr="00D34504" w:rsidTr="00CB6EC7">
        <w:trPr>
          <w:trHeight w:val="512"/>
          <w:jc w:val="center"/>
        </w:trPr>
        <w:tc>
          <w:tcPr>
            <w:tcW w:w="13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07</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70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23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CB6EC7">
        <w:trPr>
          <w:trHeight w:val="331"/>
          <w:jc w:val="center"/>
        </w:trPr>
        <w:tc>
          <w:tcPr>
            <w:tcW w:w="13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13</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0.167</w:t>
            </w:r>
          </w:p>
        </w:tc>
        <w:tc>
          <w:tcPr>
            <w:tcW w:w="1701"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0.920</w:t>
            </w:r>
          </w:p>
        </w:tc>
        <w:tc>
          <w:tcPr>
            <w:tcW w:w="123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غير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CB6EC7">
        <w:trPr>
          <w:trHeight w:val="512"/>
          <w:jc w:val="center"/>
        </w:trPr>
        <w:tc>
          <w:tcPr>
            <w:tcW w:w="13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12</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CB6EC7">
        <w:trPr>
          <w:trHeight w:val="512"/>
          <w:jc w:val="center"/>
        </w:trPr>
        <w:tc>
          <w:tcPr>
            <w:tcW w:w="13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11</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CB6EC7">
        <w:trPr>
          <w:trHeight w:val="512"/>
          <w:jc w:val="center"/>
        </w:trPr>
        <w:tc>
          <w:tcPr>
            <w:tcW w:w="137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CB6EC7" w:rsidRDefault="00FF53F7" w:rsidP="00CB6EC7">
      <w:pPr>
        <w:jc w:val="lowKashida"/>
        <w:rPr>
          <w:rFonts w:ascii="Traditional Arabic" w:hAnsi="Traditional Arabic" w:cs="Traditional Arabic"/>
          <w:sz w:val="24"/>
          <w:szCs w:val="24"/>
          <w:rtl/>
          <w:lang w:bidi="ar-DZ"/>
        </w:rPr>
      </w:pPr>
      <w:r w:rsidRPr="00CB6EC7">
        <w:rPr>
          <w:rFonts w:ascii="Traditional Arabic" w:hAnsi="Traditional Arabic" w:cs="Traditional Arabic"/>
          <w:i/>
          <w:sz w:val="32"/>
          <w:szCs w:val="32"/>
          <w:rtl/>
          <w:lang w:bidi="ar-DZ"/>
        </w:rPr>
        <w:t xml:space="preserve">من خلال الجدول أعلاه رقم </w:t>
      </w:r>
      <w:r w:rsidRPr="00CB6EC7">
        <w:rPr>
          <w:rFonts w:ascii="Traditional Arabic" w:hAnsi="Traditional Arabic" w:cs="Traditional Arabic"/>
          <w:b/>
          <w:bCs/>
          <w:i/>
          <w:sz w:val="32"/>
          <w:szCs w:val="32"/>
          <w:rtl/>
          <w:lang w:bidi="ar-DZ"/>
        </w:rPr>
        <w:t>(07)</w:t>
      </w:r>
      <w:r w:rsidRPr="00CB6EC7">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CB6EC7">
        <w:rPr>
          <w:rFonts w:ascii="Traditional Arabic" w:hAnsi="Traditional Arabic" w:cs="Traditional Arabic"/>
          <w:b/>
          <w:bCs/>
          <w:i/>
          <w:sz w:val="32"/>
          <w:szCs w:val="32"/>
          <w:rtl/>
          <w:lang w:bidi="ar-DZ"/>
        </w:rPr>
        <w:t>(36)</w:t>
      </w:r>
      <w:r w:rsidRPr="00CB6EC7">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CB6EC7">
        <w:rPr>
          <w:rFonts w:ascii="Traditional Arabic" w:hAnsi="Traditional Arabic" w:cs="Traditional Arabic"/>
          <w:b/>
          <w:bCs/>
          <w:i/>
          <w:sz w:val="32"/>
          <w:szCs w:val="32"/>
          <w:rtl/>
          <w:lang w:bidi="ar-DZ"/>
        </w:rPr>
        <w:t>(07)</w:t>
      </w:r>
      <w:r w:rsidRPr="00CB6EC7">
        <w:rPr>
          <w:rFonts w:ascii="Traditional Arabic" w:hAnsi="Traditional Arabic" w:cs="Traditional Arabic"/>
          <w:i/>
          <w:sz w:val="32"/>
          <w:szCs w:val="32"/>
          <w:rtl/>
          <w:lang w:bidi="ar-DZ"/>
        </w:rPr>
        <w:t xml:space="preserve"> بالبديل "</w:t>
      </w:r>
      <w:r w:rsidRPr="00CB6EC7">
        <w:rPr>
          <w:rFonts w:ascii="Traditional Arabic" w:hAnsi="Traditional Arabic" w:cs="Traditional Arabic"/>
          <w:b/>
          <w:bCs/>
          <w:i/>
          <w:sz w:val="32"/>
          <w:szCs w:val="32"/>
          <w:rtl/>
          <w:lang w:bidi="ar-DZ"/>
        </w:rPr>
        <w:t>موافق</w:t>
      </w:r>
      <w:r w:rsidRPr="00CB6EC7">
        <w:rPr>
          <w:rFonts w:ascii="Traditional Arabic" w:hAnsi="Traditional Arabic" w:cs="Traditional Arabic"/>
          <w:i/>
          <w:sz w:val="32"/>
          <w:szCs w:val="32"/>
          <w:rtl/>
          <w:lang w:bidi="ar-DZ"/>
        </w:rPr>
        <w:t xml:space="preserve">" وقد بلغ عددهم </w:t>
      </w:r>
      <w:r w:rsidRPr="00CB6EC7">
        <w:rPr>
          <w:rFonts w:ascii="Traditional Arabic" w:hAnsi="Traditional Arabic" w:cs="Traditional Arabic"/>
          <w:b/>
          <w:bCs/>
          <w:i/>
          <w:sz w:val="32"/>
          <w:szCs w:val="32"/>
          <w:rtl/>
          <w:lang w:bidi="ar-DZ"/>
        </w:rPr>
        <w:t>(13)</w:t>
      </w:r>
      <w:r w:rsidRPr="00CB6EC7">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CB6EC7">
        <w:rPr>
          <w:rFonts w:ascii="Traditional Arabic" w:hAnsi="Traditional Arabic" w:cs="Traditional Arabic"/>
          <w:b/>
          <w:bCs/>
          <w:i/>
          <w:sz w:val="32"/>
          <w:szCs w:val="32"/>
          <w:rtl/>
          <w:lang w:bidi="ar-DZ"/>
        </w:rPr>
        <w:t>محايد</w:t>
      </w:r>
      <w:r w:rsidRPr="00CB6EC7">
        <w:rPr>
          <w:rFonts w:ascii="Traditional Arabic" w:hAnsi="Traditional Arabic" w:cs="Traditional Arabic"/>
          <w:i/>
          <w:sz w:val="32"/>
          <w:szCs w:val="32"/>
          <w:rtl/>
          <w:lang w:bidi="ar-DZ"/>
        </w:rPr>
        <w:t xml:space="preserve">" والبالغ عددهم </w:t>
      </w:r>
      <w:r w:rsidRPr="00CB6EC7">
        <w:rPr>
          <w:rFonts w:ascii="Traditional Arabic" w:hAnsi="Traditional Arabic" w:cs="Traditional Arabic"/>
          <w:b/>
          <w:bCs/>
          <w:i/>
          <w:sz w:val="32"/>
          <w:szCs w:val="32"/>
          <w:rtl/>
          <w:lang w:bidi="ar-DZ"/>
        </w:rPr>
        <w:t>(12)</w:t>
      </w:r>
      <w:r w:rsidRPr="00CB6EC7">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CB6EC7">
        <w:rPr>
          <w:rFonts w:ascii="Traditional Arabic" w:hAnsi="Traditional Arabic" w:cs="Traditional Arabic"/>
          <w:b/>
          <w:bCs/>
          <w:i/>
          <w:sz w:val="32"/>
          <w:szCs w:val="32"/>
          <w:rtl/>
          <w:lang w:bidi="ar-DZ"/>
        </w:rPr>
        <w:t>غير موافق</w:t>
      </w:r>
      <w:r w:rsidRPr="00CB6EC7">
        <w:rPr>
          <w:rFonts w:ascii="Traditional Arabic" w:hAnsi="Traditional Arabic" w:cs="Traditional Arabic"/>
          <w:i/>
          <w:sz w:val="32"/>
          <w:szCs w:val="32"/>
          <w:rtl/>
          <w:lang w:bidi="ar-DZ"/>
        </w:rPr>
        <w:t xml:space="preserve">" والبالغ عددهم </w:t>
      </w:r>
      <w:r w:rsidRPr="00CB6EC7">
        <w:rPr>
          <w:rFonts w:ascii="Traditional Arabic" w:hAnsi="Traditional Arabic" w:cs="Traditional Arabic"/>
          <w:b/>
          <w:bCs/>
          <w:i/>
          <w:sz w:val="32"/>
          <w:szCs w:val="32"/>
          <w:rtl/>
          <w:lang w:bidi="ar-DZ"/>
        </w:rPr>
        <w:t>(11)</w:t>
      </w:r>
      <w:r w:rsidRPr="00CB6EC7">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CB6EC7">
        <w:rPr>
          <w:rFonts w:ascii="Traditional Arabic" w:hAnsi="Traditional Arabic" w:cs="Traditional Arabic"/>
          <w:b/>
          <w:bCs/>
          <w:i/>
          <w:sz w:val="32"/>
          <w:szCs w:val="32"/>
          <w:lang w:bidi="ar-DZ"/>
        </w:rPr>
        <w:t>K²</w:t>
      </w:r>
      <w:r w:rsidRPr="00CB6EC7">
        <w:rPr>
          <w:rFonts w:ascii="Traditional Arabic" w:hAnsi="Traditional Arabic" w:cs="Traditional Arabic"/>
          <w:i/>
          <w:sz w:val="32"/>
          <w:szCs w:val="32"/>
          <w:rtl/>
          <w:lang w:bidi="ar-DZ"/>
        </w:rPr>
        <w:t xml:space="preserve">) حيث نلاحظ من الجدول أعلاه أن قيمتها عند درجة الحرية </w:t>
      </w:r>
      <w:r w:rsidRPr="00CB6EC7">
        <w:rPr>
          <w:rFonts w:ascii="Traditional Arabic" w:hAnsi="Traditional Arabic" w:cs="Traditional Arabic"/>
          <w:b/>
          <w:bCs/>
          <w:i/>
          <w:sz w:val="32"/>
          <w:szCs w:val="32"/>
          <w:rtl/>
          <w:lang w:bidi="ar-DZ"/>
        </w:rPr>
        <w:t>(2)</w:t>
      </w:r>
      <w:r w:rsidRPr="00CB6EC7">
        <w:rPr>
          <w:rFonts w:ascii="Traditional Arabic" w:hAnsi="Traditional Arabic" w:cs="Traditional Arabic"/>
          <w:i/>
          <w:sz w:val="32"/>
          <w:szCs w:val="32"/>
          <w:rtl/>
          <w:lang w:bidi="ar-DZ"/>
        </w:rPr>
        <w:t xml:space="preserve"> قدرت </w:t>
      </w:r>
      <w:r w:rsidRPr="00CB6EC7">
        <w:rPr>
          <w:rFonts w:ascii="Traditional Arabic" w:hAnsi="Traditional Arabic" w:cs="Traditional Arabic"/>
          <w:b/>
          <w:bCs/>
          <w:i/>
          <w:sz w:val="32"/>
          <w:szCs w:val="32"/>
          <w:rtl/>
          <w:lang w:bidi="ar-DZ"/>
        </w:rPr>
        <w:t>بـ 0.167</w:t>
      </w:r>
      <w:r w:rsidRPr="00CB6EC7">
        <w:rPr>
          <w:rFonts w:ascii="Traditional Arabic" w:hAnsi="Traditional Arabic" w:cs="Traditional Arabic"/>
          <w:i/>
          <w:sz w:val="32"/>
          <w:szCs w:val="32"/>
          <w:rtl/>
          <w:lang w:bidi="ar-DZ"/>
        </w:rPr>
        <w:t xml:space="preserve">ومستوى الدلالة كان  </w:t>
      </w:r>
      <w:r w:rsidRPr="00CB6EC7">
        <w:rPr>
          <w:rFonts w:ascii="Traditional Arabic" w:hAnsi="Traditional Arabic" w:cs="Traditional Arabic"/>
          <w:b/>
          <w:bCs/>
          <w:i/>
          <w:sz w:val="32"/>
          <w:szCs w:val="32"/>
          <w:rtl/>
          <w:lang w:bidi="ar-DZ"/>
        </w:rPr>
        <w:t>0.920</w:t>
      </w:r>
      <w:r w:rsidRPr="00CB6EC7">
        <w:rPr>
          <w:rFonts w:ascii="Traditional Arabic" w:hAnsi="Traditional Arabic" w:cs="Traditional Arabic"/>
          <w:i/>
          <w:sz w:val="32"/>
          <w:szCs w:val="32"/>
          <w:rtl/>
          <w:lang w:bidi="ar-DZ"/>
        </w:rPr>
        <w:t xml:space="preserve">هو اكبر من مستوى الدلالة ألفا </w:t>
      </w:r>
      <w:r w:rsidRPr="00CB6EC7">
        <w:rPr>
          <w:rFonts w:ascii="Traditional Arabic" w:hAnsi="Traditional Arabic" w:cs="Traditional Arabic"/>
          <w:b/>
          <w:bCs/>
          <w:i/>
          <w:sz w:val="32"/>
          <w:szCs w:val="32"/>
          <w:rtl/>
          <w:lang w:bidi="ar-DZ"/>
        </w:rPr>
        <w:t>(0.05=</w:t>
      </w:r>
      <w:r w:rsidRPr="00CB6EC7">
        <w:rPr>
          <w:rFonts w:ascii="Cambria" w:hAnsi="Cambria" w:cs="Traditional Arabic"/>
          <w:b/>
          <w:bCs/>
          <w:i/>
          <w:sz w:val="32"/>
          <w:szCs w:val="32"/>
          <w:lang w:bidi="ar-DZ"/>
        </w:rPr>
        <w:t>α</w:t>
      </w:r>
      <w:r w:rsidRPr="00CB6EC7">
        <w:rPr>
          <w:rFonts w:ascii="Traditional Arabic" w:hAnsi="Traditional Arabic" w:cs="Traditional Arabic"/>
          <w:b/>
          <w:bCs/>
          <w:i/>
          <w:sz w:val="32"/>
          <w:szCs w:val="32"/>
          <w:rtl/>
          <w:lang w:bidi="ar-DZ"/>
        </w:rPr>
        <w:t>)،</w:t>
      </w:r>
      <w:r w:rsidRPr="00CB6EC7">
        <w:rPr>
          <w:rFonts w:ascii="Traditional Arabic" w:hAnsi="Traditional Arabic" w:cs="Traditional Arabic"/>
          <w:i/>
          <w:sz w:val="32"/>
          <w:szCs w:val="32"/>
          <w:rtl/>
          <w:lang w:bidi="ar-DZ"/>
        </w:rPr>
        <w:t xml:space="preserve"> وبالتالي فإنه</w:t>
      </w:r>
      <w:r w:rsidRPr="00CB6EC7">
        <w:rPr>
          <w:rFonts w:ascii="Traditional Arabic" w:hAnsi="Traditional Arabic" w:cs="Traditional Arabic"/>
          <w:b/>
          <w:bCs/>
          <w:i/>
          <w:sz w:val="32"/>
          <w:szCs w:val="32"/>
          <w:rtl/>
          <w:lang w:bidi="ar-DZ"/>
        </w:rPr>
        <w:t>لا توجد فروق ذات دلالة إحصائية</w:t>
      </w:r>
      <w:r w:rsidRPr="00CB6EC7">
        <w:rPr>
          <w:rFonts w:ascii="Traditional Arabic" w:hAnsi="Traditional Arabic" w:cs="Traditional Arabic"/>
          <w:i/>
          <w:sz w:val="32"/>
          <w:szCs w:val="32"/>
          <w:rtl/>
          <w:lang w:bidi="ar-DZ"/>
        </w:rPr>
        <w:t xml:space="preserve"> بين المجموعات الثلاث</w:t>
      </w:r>
    </w:p>
    <w:p w:rsidR="00FF53F7" w:rsidRDefault="00FF53F7" w:rsidP="00FF53F7">
      <w:pPr>
        <w:rPr>
          <w:rtl/>
          <w:lang w:bidi="ar-DZ"/>
        </w:rPr>
      </w:pPr>
    </w:p>
    <w:p w:rsidR="00FF53F7" w:rsidRDefault="00FF53F7" w:rsidP="00FF53F7">
      <w:pPr>
        <w:rPr>
          <w:rFonts w:ascii="Sakkal Majalla" w:hAnsi="Sakkal Majalla" w:cs="Sakkal Majalla"/>
          <w:i/>
          <w:sz w:val="28"/>
          <w:szCs w:val="28"/>
          <w:rtl/>
          <w:lang w:bidi="ar-DZ"/>
        </w:rPr>
      </w:pPr>
    </w:p>
    <w:p w:rsidR="008572C9" w:rsidRDefault="008572C9" w:rsidP="00FF53F7">
      <w:pPr>
        <w:rPr>
          <w:rFonts w:ascii="Sakkal Majalla" w:hAnsi="Sakkal Majalla" w:cs="Sakkal Majalla"/>
          <w:i/>
          <w:sz w:val="28"/>
          <w:szCs w:val="28"/>
          <w:rtl/>
          <w:lang w:bidi="ar-DZ"/>
        </w:rPr>
      </w:pPr>
    </w:p>
    <w:p w:rsidR="008572C9" w:rsidRDefault="008572C9" w:rsidP="00FF53F7">
      <w:pPr>
        <w:rPr>
          <w:rFonts w:ascii="Sakkal Majalla" w:hAnsi="Sakkal Majalla" w:cs="Sakkal Majalla"/>
          <w:i/>
          <w:sz w:val="28"/>
          <w:szCs w:val="28"/>
          <w:rtl/>
          <w:lang w:bidi="ar-DZ"/>
        </w:rPr>
      </w:pPr>
    </w:p>
    <w:p w:rsidR="008572C9" w:rsidRDefault="008572C9" w:rsidP="00FF53F7">
      <w:pPr>
        <w:rPr>
          <w:rFonts w:ascii="Sakkal Majalla" w:hAnsi="Sakkal Majalla" w:cs="Sakkal Majalla"/>
          <w:i/>
          <w:sz w:val="28"/>
          <w:szCs w:val="28"/>
          <w:rtl/>
          <w:lang w:bidi="ar-DZ"/>
        </w:rPr>
      </w:pPr>
    </w:p>
    <w:p w:rsidR="00FF53F7" w:rsidRDefault="00FF53F7" w:rsidP="00FF53F7">
      <w:pPr>
        <w:rPr>
          <w:rFonts w:ascii="Sakkal Majalla" w:hAnsi="Sakkal Majalla" w:cs="Sakkal Majalla"/>
          <w:i/>
          <w:sz w:val="28"/>
          <w:szCs w:val="28"/>
          <w:rtl/>
          <w:lang w:bidi="ar-DZ"/>
        </w:rPr>
      </w:pPr>
    </w:p>
    <w:p w:rsidR="0087377A" w:rsidRDefault="0087377A" w:rsidP="00FF53F7">
      <w:pPr>
        <w:rPr>
          <w:rFonts w:ascii="Traditional Arabic" w:hAnsi="Traditional Arabic" w:cs="Traditional Arabic"/>
          <w:b/>
          <w:bCs/>
          <w:i/>
          <w:sz w:val="32"/>
          <w:szCs w:val="32"/>
          <w:rtl/>
          <w:lang w:bidi="ar-DZ"/>
        </w:rPr>
      </w:pPr>
    </w:p>
    <w:p w:rsidR="00FF53F7" w:rsidRPr="008572C9" w:rsidRDefault="00FF53F7" w:rsidP="00FF53F7">
      <w:pPr>
        <w:rPr>
          <w:rFonts w:ascii="Traditional Arabic" w:hAnsi="Traditional Arabic" w:cs="Traditional Arabic"/>
          <w:b/>
          <w:bCs/>
          <w:i/>
          <w:sz w:val="32"/>
          <w:szCs w:val="32"/>
          <w:rtl/>
          <w:lang w:bidi="ar-DZ"/>
        </w:rPr>
      </w:pPr>
      <w:r w:rsidRPr="008572C9">
        <w:rPr>
          <w:rFonts w:ascii="Traditional Arabic" w:hAnsi="Traditional Arabic" w:cs="Traditional Arabic"/>
          <w:b/>
          <w:bCs/>
          <w:i/>
          <w:sz w:val="32"/>
          <w:szCs w:val="32"/>
          <w:rtl/>
          <w:lang w:bidi="ar-DZ"/>
        </w:rPr>
        <w:lastRenderedPageBreak/>
        <w:t>السؤال الثامن:</w:t>
      </w:r>
      <w:r w:rsidR="008572C9" w:rsidRPr="008572C9">
        <w:rPr>
          <w:rFonts w:ascii="Traditional Arabic" w:hAnsi="Traditional Arabic" w:cs="Traditional Arabic"/>
          <w:b/>
          <w:bCs/>
          <w:i/>
          <w:sz w:val="32"/>
          <w:szCs w:val="32"/>
          <w:rtl/>
          <w:lang w:bidi="ar-DZ"/>
        </w:rPr>
        <w:t xml:space="preserve"> </w:t>
      </w:r>
      <w:r w:rsidRPr="008572C9">
        <w:rPr>
          <w:rFonts w:ascii="Traditional Arabic" w:hAnsi="Traditional Arabic" w:cs="Traditional Arabic"/>
          <w:b/>
          <w:bCs/>
          <w:i/>
          <w:sz w:val="32"/>
          <w:szCs w:val="32"/>
          <w:rtl/>
          <w:lang w:bidi="ar-DZ"/>
        </w:rPr>
        <w:t xml:space="preserve">هل </w:t>
      </w:r>
      <w:r w:rsidRPr="008572C9">
        <w:rPr>
          <w:rFonts w:ascii="Traditional Arabic" w:eastAsia="Arial" w:hAnsi="Traditional Arabic" w:cs="Traditional Arabic"/>
          <w:b/>
          <w:bCs/>
          <w:sz w:val="32"/>
          <w:szCs w:val="32"/>
          <w:rtl/>
        </w:rPr>
        <w:t xml:space="preserve">تحرص </w:t>
      </w:r>
      <w:r w:rsidR="008572C9" w:rsidRPr="008572C9">
        <w:rPr>
          <w:rFonts w:ascii="Traditional Arabic" w:eastAsia="Arial" w:hAnsi="Traditional Arabic" w:cs="Traditional Arabic" w:hint="cs"/>
          <w:b/>
          <w:bCs/>
          <w:sz w:val="32"/>
          <w:szCs w:val="32"/>
          <w:rtl/>
        </w:rPr>
        <w:t>إدارتكم</w:t>
      </w:r>
      <w:r w:rsidRPr="008572C9">
        <w:rPr>
          <w:rFonts w:ascii="Traditional Arabic" w:eastAsia="Arial" w:hAnsi="Traditional Arabic" w:cs="Traditional Arabic"/>
          <w:b/>
          <w:bCs/>
          <w:sz w:val="32"/>
          <w:szCs w:val="32"/>
          <w:rtl/>
        </w:rPr>
        <w:t xml:space="preserve"> على وجود قنوات اتصال بينها وبين جميع الموظفين؟</w:t>
      </w:r>
    </w:p>
    <w:p w:rsidR="00FF53F7" w:rsidRPr="008572C9" w:rsidRDefault="00FF53F7" w:rsidP="00F73630">
      <w:pPr>
        <w:jc w:val="center"/>
        <w:rPr>
          <w:rFonts w:ascii="Traditional Arabic" w:hAnsi="Traditional Arabic" w:cs="Traditional Arabic"/>
          <w:b/>
          <w:bCs/>
          <w:rtl/>
          <w:lang w:bidi="ar-DZ"/>
        </w:rPr>
      </w:pPr>
      <w:r w:rsidRPr="008572C9">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15</w:t>
      </w:r>
      <w:r w:rsidRPr="008572C9">
        <w:rPr>
          <w:rFonts w:ascii="Traditional Arabic" w:hAnsi="Traditional Arabic" w:cs="Traditional Arabic"/>
          <w:b/>
          <w:bCs/>
          <w:i/>
          <w:sz w:val="28"/>
          <w:szCs w:val="28"/>
          <w:rtl/>
          <w:lang w:bidi="ar-DZ"/>
        </w:rPr>
        <w:t>) يوضح توزيع إجابات أفراد عينة الدراسة على السؤال رقم (8)</w:t>
      </w:r>
    </w:p>
    <w:tbl>
      <w:tblPr>
        <w:bidiVisual/>
        <w:tblW w:w="8398"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789"/>
        <w:gridCol w:w="1701"/>
        <w:gridCol w:w="1276"/>
        <w:gridCol w:w="992"/>
        <w:gridCol w:w="1559"/>
        <w:gridCol w:w="1081"/>
      </w:tblGrid>
      <w:tr w:rsidR="00FF53F7" w:rsidRPr="00D34504" w:rsidTr="008572C9">
        <w:trPr>
          <w:trHeight w:val="504"/>
          <w:jc w:val="center"/>
        </w:trPr>
        <w:tc>
          <w:tcPr>
            <w:tcW w:w="178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08</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08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8572C9">
        <w:trPr>
          <w:trHeight w:val="326"/>
          <w:jc w:val="center"/>
        </w:trPr>
        <w:tc>
          <w:tcPr>
            <w:tcW w:w="178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29</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36.167</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081"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8572C9">
        <w:trPr>
          <w:trHeight w:val="504"/>
          <w:jc w:val="center"/>
        </w:trPr>
        <w:tc>
          <w:tcPr>
            <w:tcW w:w="178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04"/>
          <w:jc w:val="center"/>
        </w:trPr>
        <w:tc>
          <w:tcPr>
            <w:tcW w:w="1789"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3</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04"/>
          <w:jc w:val="center"/>
        </w:trPr>
        <w:tc>
          <w:tcPr>
            <w:tcW w:w="178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8572C9" w:rsidRDefault="00FF53F7" w:rsidP="008572C9">
      <w:pPr>
        <w:jc w:val="lowKashida"/>
        <w:rPr>
          <w:rFonts w:ascii="Traditional Arabic" w:hAnsi="Traditional Arabic" w:cs="Traditional Arabic"/>
          <w:sz w:val="24"/>
          <w:szCs w:val="24"/>
          <w:rtl/>
          <w:lang w:bidi="ar-DZ"/>
        </w:rPr>
      </w:pPr>
      <w:r w:rsidRPr="008572C9">
        <w:rPr>
          <w:rFonts w:ascii="Traditional Arabic" w:hAnsi="Traditional Arabic" w:cs="Traditional Arabic"/>
          <w:i/>
          <w:sz w:val="32"/>
          <w:szCs w:val="32"/>
          <w:rtl/>
          <w:lang w:bidi="ar-DZ"/>
        </w:rPr>
        <w:t xml:space="preserve">من خلال الجدول أعلاه رقم </w:t>
      </w:r>
      <w:r w:rsidRPr="008572C9">
        <w:rPr>
          <w:rFonts w:ascii="Traditional Arabic" w:hAnsi="Traditional Arabic" w:cs="Traditional Arabic"/>
          <w:b/>
          <w:bCs/>
          <w:i/>
          <w:sz w:val="32"/>
          <w:szCs w:val="32"/>
          <w:rtl/>
          <w:lang w:bidi="ar-DZ"/>
        </w:rPr>
        <w:t xml:space="preserve">(08) </w:t>
      </w:r>
      <w:r w:rsidRPr="008572C9">
        <w:rPr>
          <w:rFonts w:ascii="Traditional Arabic" w:hAnsi="Traditional Arabic" w:cs="Traditional Arabic"/>
          <w:i/>
          <w:sz w:val="32"/>
          <w:szCs w:val="32"/>
          <w:rtl/>
          <w:lang w:bidi="ar-DZ"/>
        </w:rPr>
        <w:t xml:space="preserve">نلاحظ أن إجابات أفراد عينة الدراسة والبالغ عددهم إجمالا </w:t>
      </w:r>
      <w:r w:rsidRPr="008572C9">
        <w:rPr>
          <w:rFonts w:ascii="Traditional Arabic" w:hAnsi="Traditional Arabic" w:cs="Traditional Arabic"/>
          <w:b/>
          <w:bCs/>
          <w:i/>
          <w:sz w:val="32"/>
          <w:szCs w:val="32"/>
          <w:rtl/>
          <w:lang w:bidi="ar-DZ"/>
        </w:rPr>
        <w:t>(36)</w:t>
      </w:r>
      <w:r w:rsidRPr="008572C9">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8572C9">
        <w:rPr>
          <w:rFonts w:ascii="Traditional Arabic" w:hAnsi="Traditional Arabic" w:cs="Traditional Arabic"/>
          <w:b/>
          <w:bCs/>
          <w:i/>
          <w:sz w:val="32"/>
          <w:szCs w:val="32"/>
          <w:rtl/>
          <w:lang w:bidi="ar-DZ"/>
        </w:rPr>
        <w:t>(08)</w:t>
      </w:r>
      <w:r w:rsidRPr="008572C9">
        <w:rPr>
          <w:rFonts w:ascii="Traditional Arabic" w:hAnsi="Traditional Arabic" w:cs="Traditional Arabic"/>
          <w:i/>
          <w:sz w:val="32"/>
          <w:szCs w:val="32"/>
          <w:rtl/>
          <w:lang w:bidi="ar-DZ"/>
        </w:rPr>
        <w:t xml:space="preserve"> بالبديل "</w:t>
      </w:r>
      <w:r w:rsidRPr="008572C9">
        <w:rPr>
          <w:rFonts w:ascii="Traditional Arabic" w:hAnsi="Traditional Arabic" w:cs="Traditional Arabic"/>
          <w:b/>
          <w:bCs/>
          <w:i/>
          <w:sz w:val="32"/>
          <w:szCs w:val="32"/>
          <w:rtl/>
          <w:lang w:bidi="ar-DZ"/>
        </w:rPr>
        <w:t>موافق</w:t>
      </w:r>
      <w:r w:rsidRPr="008572C9">
        <w:rPr>
          <w:rFonts w:ascii="Traditional Arabic" w:hAnsi="Traditional Arabic" w:cs="Traditional Arabic"/>
          <w:i/>
          <w:sz w:val="32"/>
          <w:szCs w:val="32"/>
          <w:rtl/>
          <w:lang w:bidi="ar-DZ"/>
        </w:rPr>
        <w:t xml:space="preserve">" وقد بلغ عددهم </w:t>
      </w:r>
      <w:r w:rsidRPr="008572C9">
        <w:rPr>
          <w:rFonts w:ascii="Traditional Arabic" w:hAnsi="Traditional Arabic" w:cs="Traditional Arabic"/>
          <w:b/>
          <w:bCs/>
          <w:i/>
          <w:sz w:val="32"/>
          <w:szCs w:val="32"/>
          <w:rtl/>
          <w:lang w:bidi="ar-DZ"/>
        </w:rPr>
        <w:t>(29)</w:t>
      </w:r>
      <w:r w:rsidRPr="008572C9">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محايد</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 xml:space="preserve">(4) </w:t>
      </w:r>
      <w:r w:rsidRPr="008572C9">
        <w:rPr>
          <w:rFonts w:ascii="Traditional Arabic" w:hAnsi="Traditional Arabic" w:cs="Traditional Arabic"/>
          <w:i/>
          <w:sz w:val="32"/>
          <w:szCs w:val="32"/>
          <w:rtl/>
          <w:lang w:bidi="ar-DZ"/>
        </w:rPr>
        <w:t>، في حين المجموعة الثالثة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غير موافق</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(3)</w:t>
      </w:r>
      <w:r w:rsidRPr="008572C9">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8572C9">
        <w:rPr>
          <w:rFonts w:ascii="Traditional Arabic" w:hAnsi="Traditional Arabic" w:cs="Traditional Arabic"/>
          <w:b/>
          <w:bCs/>
          <w:i/>
          <w:sz w:val="32"/>
          <w:szCs w:val="32"/>
          <w:lang w:bidi="ar-DZ"/>
        </w:rPr>
        <w:t>K²</w:t>
      </w:r>
      <w:r w:rsidRPr="008572C9">
        <w:rPr>
          <w:rFonts w:ascii="Traditional Arabic" w:hAnsi="Traditional Arabic" w:cs="Traditional Arabic"/>
          <w:i/>
          <w:sz w:val="32"/>
          <w:szCs w:val="32"/>
          <w:rtl/>
          <w:lang w:bidi="ar-DZ"/>
        </w:rPr>
        <w:t xml:space="preserve">) حيث نلاحظ من الجدول أعلاه أن قيمتها عند درجة الحرية (2) قدرت </w:t>
      </w:r>
      <w:r w:rsidRPr="008572C9">
        <w:rPr>
          <w:rFonts w:ascii="Traditional Arabic" w:hAnsi="Traditional Arabic" w:cs="Traditional Arabic"/>
          <w:b/>
          <w:bCs/>
          <w:i/>
          <w:sz w:val="32"/>
          <w:szCs w:val="32"/>
          <w:rtl/>
          <w:lang w:bidi="ar-DZ"/>
        </w:rPr>
        <w:t>بـ 36.167</w:t>
      </w:r>
      <w:r w:rsidRPr="008572C9">
        <w:rPr>
          <w:rFonts w:ascii="Traditional Arabic" w:hAnsi="Traditional Arabic" w:cs="Traditional Arabic"/>
          <w:i/>
          <w:sz w:val="32"/>
          <w:szCs w:val="32"/>
          <w:rtl/>
          <w:lang w:bidi="ar-DZ"/>
        </w:rPr>
        <w:t xml:space="preserve">ومستوى الدلالة كان </w:t>
      </w:r>
      <w:r w:rsidRPr="008572C9">
        <w:rPr>
          <w:rFonts w:ascii="Traditional Arabic" w:hAnsi="Traditional Arabic" w:cs="Traditional Arabic"/>
          <w:b/>
          <w:bCs/>
          <w:i/>
          <w:sz w:val="32"/>
          <w:szCs w:val="32"/>
          <w:rtl/>
          <w:lang w:bidi="ar-DZ"/>
        </w:rPr>
        <w:t xml:space="preserve"> 0.000</w:t>
      </w:r>
      <w:r w:rsidRPr="008572C9">
        <w:rPr>
          <w:rFonts w:ascii="Traditional Arabic" w:hAnsi="Traditional Arabic" w:cs="Traditional Arabic"/>
          <w:i/>
          <w:sz w:val="32"/>
          <w:szCs w:val="32"/>
          <w:rtl/>
          <w:lang w:bidi="ar-DZ"/>
        </w:rPr>
        <w:t xml:space="preserve">هو أقل من مستوى الدلالة ألفا </w:t>
      </w:r>
      <w:r w:rsidRPr="008572C9">
        <w:rPr>
          <w:rFonts w:ascii="Traditional Arabic" w:hAnsi="Traditional Arabic" w:cs="Traditional Arabic"/>
          <w:b/>
          <w:bCs/>
          <w:i/>
          <w:sz w:val="32"/>
          <w:szCs w:val="32"/>
          <w:rtl/>
          <w:lang w:bidi="ar-DZ"/>
        </w:rPr>
        <w:t>(0.05=</w:t>
      </w:r>
      <w:r w:rsidRPr="008572C9">
        <w:rPr>
          <w:rFonts w:ascii="Cambria" w:hAnsi="Cambria" w:cs="Traditional Arabic"/>
          <w:b/>
          <w:bCs/>
          <w:i/>
          <w:sz w:val="32"/>
          <w:szCs w:val="32"/>
          <w:lang w:bidi="ar-DZ"/>
        </w:rPr>
        <w:t>α</w:t>
      </w:r>
      <w:r w:rsidRPr="008572C9">
        <w:rPr>
          <w:rFonts w:ascii="Traditional Arabic" w:hAnsi="Traditional Arabic" w:cs="Traditional Arabic"/>
          <w:b/>
          <w:bCs/>
          <w:i/>
          <w:sz w:val="32"/>
          <w:szCs w:val="32"/>
          <w:rtl/>
          <w:lang w:bidi="ar-DZ"/>
        </w:rPr>
        <w:t xml:space="preserve">)، </w:t>
      </w:r>
      <w:r w:rsidRPr="008572C9">
        <w:rPr>
          <w:rFonts w:ascii="Traditional Arabic" w:hAnsi="Traditional Arabic" w:cs="Traditional Arabic"/>
          <w:i/>
          <w:sz w:val="32"/>
          <w:szCs w:val="32"/>
          <w:rtl/>
          <w:lang w:bidi="ar-DZ"/>
        </w:rPr>
        <w:t xml:space="preserve">وبالتالي فإن هناك فرق دال إحصائيا بين المجموعات الثلاث لصالح </w:t>
      </w:r>
      <w:r w:rsidRPr="008572C9">
        <w:rPr>
          <w:rFonts w:ascii="Traditional Arabic" w:hAnsi="Traditional Arabic" w:cs="Traditional Arabic"/>
          <w:b/>
          <w:bCs/>
          <w:i/>
          <w:sz w:val="32"/>
          <w:szCs w:val="32"/>
          <w:rtl/>
          <w:lang w:bidi="ar-DZ"/>
        </w:rPr>
        <w:t>المجموعة الأولى (موافق).</w:t>
      </w: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572C9" w:rsidRDefault="008572C9" w:rsidP="00FF53F7">
      <w:pPr>
        <w:rPr>
          <w:rtl/>
          <w:lang w:bidi="ar-DZ"/>
        </w:rPr>
      </w:pPr>
    </w:p>
    <w:p w:rsidR="0087377A" w:rsidRDefault="0087377A" w:rsidP="00FF53F7">
      <w:pPr>
        <w:rPr>
          <w:rFonts w:ascii="Traditional Arabic" w:hAnsi="Traditional Arabic" w:cs="Traditional Arabic"/>
          <w:b/>
          <w:bCs/>
          <w:i/>
          <w:sz w:val="32"/>
          <w:szCs w:val="32"/>
          <w:rtl/>
          <w:lang w:bidi="ar-DZ"/>
        </w:rPr>
      </w:pPr>
    </w:p>
    <w:p w:rsidR="00FF53F7" w:rsidRPr="008572C9" w:rsidRDefault="00FF53F7" w:rsidP="00FF53F7">
      <w:pPr>
        <w:rPr>
          <w:rFonts w:ascii="Traditional Arabic" w:hAnsi="Traditional Arabic" w:cs="Traditional Arabic"/>
          <w:sz w:val="32"/>
          <w:szCs w:val="32"/>
          <w:rtl/>
          <w:lang w:bidi="ar-DZ"/>
        </w:rPr>
      </w:pPr>
      <w:r w:rsidRPr="008572C9">
        <w:rPr>
          <w:rFonts w:ascii="Traditional Arabic" w:hAnsi="Traditional Arabic" w:cs="Traditional Arabic"/>
          <w:b/>
          <w:bCs/>
          <w:i/>
          <w:sz w:val="32"/>
          <w:szCs w:val="32"/>
          <w:rtl/>
          <w:lang w:bidi="ar-DZ"/>
        </w:rPr>
        <w:lastRenderedPageBreak/>
        <w:t>مناقشة وتحليل الفرضية الثانية:</w:t>
      </w:r>
      <w:r w:rsidR="008572C9">
        <w:rPr>
          <w:rFonts w:ascii="Traditional Arabic" w:hAnsi="Traditional Arabic" w:cs="Traditional Arabic" w:hint="cs"/>
          <w:b/>
          <w:bCs/>
          <w:i/>
          <w:sz w:val="32"/>
          <w:szCs w:val="32"/>
          <w:rtl/>
          <w:lang w:bidi="ar-DZ"/>
        </w:rPr>
        <w:t xml:space="preserve"> </w:t>
      </w:r>
      <w:r w:rsidRPr="008572C9">
        <w:rPr>
          <w:rFonts w:ascii="Traditional Arabic" w:eastAsia="Arial" w:hAnsi="Traditional Arabic" w:cs="Traditional Arabic"/>
          <w:b/>
          <w:bCs/>
          <w:sz w:val="32"/>
          <w:szCs w:val="32"/>
          <w:rtl/>
        </w:rPr>
        <w:t xml:space="preserve">تطبيق مبدأ العدالة والمساواة ودوره في ترقية </w:t>
      </w:r>
      <w:r w:rsidR="008572C9" w:rsidRPr="008572C9">
        <w:rPr>
          <w:rFonts w:ascii="Traditional Arabic" w:eastAsia="Arial" w:hAnsi="Traditional Arabic" w:cs="Traditional Arabic" w:hint="cs"/>
          <w:b/>
          <w:bCs/>
          <w:sz w:val="32"/>
          <w:szCs w:val="32"/>
          <w:rtl/>
        </w:rPr>
        <w:t>الأداء</w:t>
      </w:r>
      <w:r w:rsidR="008572C9">
        <w:rPr>
          <w:rFonts w:ascii="Traditional Arabic" w:hAnsi="Traditional Arabic" w:cs="Traditional Arabic" w:hint="cs"/>
          <w:sz w:val="32"/>
          <w:szCs w:val="32"/>
          <w:rtl/>
          <w:lang w:bidi="ar-DZ"/>
        </w:rPr>
        <w:t>.</w:t>
      </w:r>
    </w:p>
    <w:p w:rsidR="00FF53F7" w:rsidRPr="008572C9" w:rsidRDefault="00FF53F7" w:rsidP="00FF53F7">
      <w:pPr>
        <w:rPr>
          <w:rFonts w:ascii="Traditional Arabic" w:hAnsi="Traditional Arabic" w:cs="Traditional Arabic"/>
          <w:b/>
          <w:bCs/>
          <w:i/>
          <w:sz w:val="32"/>
          <w:szCs w:val="32"/>
          <w:rtl/>
          <w:lang w:bidi="ar-DZ"/>
        </w:rPr>
      </w:pPr>
      <w:r w:rsidRPr="008572C9">
        <w:rPr>
          <w:rFonts w:ascii="Traditional Arabic" w:hAnsi="Traditional Arabic" w:cs="Traditional Arabic"/>
          <w:b/>
          <w:bCs/>
          <w:i/>
          <w:sz w:val="32"/>
          <w:szCs w:val="32"/>
          <w:rtl/>
          <w:lang w:bidi="ar-DZ"/>
        </w:rPr>
        <w:t>السؤال التاسع:</w:t>
      </w:r>
      <w:r w:rsidR="008572C9">
        <w:rPr>
          <w:rFonts w:ascii="Traditional Arabic" w:hAnsi="Traditional Arabic" w:cs="Traditional Arabic" w:hint="cs"/>
          <w:b/>
          <w:bCs/>
          <w:i/>
          <w:sz w:val="32"/>
          <w:szCs w:val="32"/>
          <w:rtl/>
          <w:lang w:bidi="ar-DZ"/>
        </w:rPr>
        <w:t xml:space="preserve"> </w:t>
      </w:r>
      <w:r w:rsidRPr="008572C9">
        <w:rPr>
          <w:rFonts w:ascii="Traditional Arabic" w:hAnsi="Traditional Arabic" w:cs="Traditional Arabic"/>
          <w:b/>
          <w:bCs/>
          <w:i/>
          <w:sz w:val="32"/>
          <w:szCs w:val="32"/>
          <w:rtl/>
          <w:lang w:bidi="ar-DZ"/>
        </w:rPr>
        <w:t xml:space="preserve">هل </w:t>
      </w:r>
      <w:r w:rsidRPr="008572C9">
        <w:rPr>
          <w:rFonts w:ascii="Traditional Arabic" w:eastAsia="Arial" w:hAnsi="Traditional Arabic" w:cs="Traditional Arabic"/>
          <w:b/>
          <w:bCs/>
          <w:sz w:val="32"/>
          <w:szCs w:val="32"/>
          <w:rtl/>
        </w:rPr>
        <w:t>يتم التمييز بين الموظفين في المؤسسة؟</w:t>
      </w:r>
    </w:p>
    <w:p w:rsidR="00FF53F7" w:rsidRPr="008572C9" w:rsidRDefault="00FF53F7" w:rsidP="00F73630">
      <w:pPr>
        <w:jc w:val="center"/>
        <w:rPr>
          <w:rFonts w:ascii="Traditional Arabic" w:hAnsi="Traditional Arabic" w:cs="Traditional Arabic"/>
          <w:b/>
          <w:bCs/>
          <w:rtl/>
          <w:lang w:bidi="ar-DZ"/>
        </w:rPr>
      </w:pPr>
      <w:r w:rsidRPr="008572C9">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16</w:t>
      </w:r>
      <w:r w:rsidRPr="008572C9">
        <w:rPr>
          <w:rFonts w:ascii="Traditional Arabic" w:hAnsi="Traditional Arabic" w:cs="Traditional Arabic"/>
          <w:b/>
          <w:bCs/>
          <w:i/>
          <w:sz w:val="28"/>
          <w:szCs w:val="28"/>
          <w:rtl/>
          <w:lang w:bidi="ar-DZ"/>
        </w:rPr>
        <w:t>) يوضح توزيع إجابات أفراد عينة الدراسة على السؤال رقم (9)</w:t>
      </w:r>
    </w:p>
    <w:tbl>
      <w:tblPr>
        <w:bidiVisual/>
        <w:tblW w:w="8334"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15"/>
        <w:gridCol w:w="1843"/>
        <w:gridCol w:w="1417"/>
        <w:gridCol w:w="993"/>
        <w:gridCol w:w="1417"/>
        <w:gridCol w:w="1049"/>
      </w:tblGrid>
      <w:tr w:rsidR="00FF53F7" w:rsidRPr="00D34504" w:rsidTr="008572C9">
        <w:trPr>
          <w:trHeight w:val="509"/>
          <w:jc w:val="center"/>
        </w:trPr>
        <w:tc>
          <w:tcPr>
            <w:tcW w:w="16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09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04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8572C9">
        <w:trPr>
          <w:trHeight w:val="329"/>
          <w:jc w:val="center"/>
        </w:trPr>
        <w:tc>
          <w:tcPr>
            <w:tcW w:w="1615"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15</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8.167</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0.017</w:t>
            </w:r>
          </w:p>
        </w:tc>
        <w:tc>
          <w:tcPr>
            <w:tcW w:w="1049" w:type="dxa"/>
            <w:vMerge w:val="restart"/>
            <w:tcBorders>
              <w:top w:val="single" w:sz="4" w:space="0" w:color="auto"/>
              <w:left w:val="single" w:sz="4" w:space="0" w:color="auto"/>
              <w:bottom w:val="single" w:sz="4" w:space="0" w:color="auto"/>
              <w:right w:val="single" w:sz="4" w:space="0" w:color="auto"/>
            </w:tcBorders>
            <w:shd w:val="clear" w:color="auto" w:fill="FFFFFF"/>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rtl/>
                <w:lang w:bidi="ar-DZ"/>
              </w:rPr>
              <w:t>دال</w:t>
            </w:r>
          </w:p>
          <w:p w:rsidR="00FF53F7" w:rsidRPr="00D34504" w:rsidRDefault="00FF53F7" w:rsidP="0092406B">
            <w:pPr>
              <w:rPr>
                <w:rFonts w:ascii="Sakkal Majalla" w:hAnsi="Sakkal Majalla" w:cs="Sakkal Majalla"/>
                <w:i/>
                <w:sz w:val="28"/>
                <w:szCs w:val="28"/>
                <w:rtl/>
                <w:lang w:bidi="ar-DZ"/>
              </w:rPr>
            </w:pPr>
          </w:p>
        </w:tc>
      </w:tr>
      <w:tr w:rsidR="00FF53F7" w:rsidRPr="00D34504" w:rsidTr="008572C9">
        <w:trPr>
          <w:trHeight w:val="509"/>
          <w:jc w:val="center"/>
        </w:trPr>
        <w:tc>
          <w:tcPr>
            <w:tcW w:w="1615"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09"/>
          <w:jc w:val="center"/>
        </w:trPr>
        <w:tc>
          <w:tcPr>
            <w:tcW w:w="1615" w:type="dxa"/>
            <w:tcBorders>
              <w:top w:val="single" w:sz="4" w:space="0" w:color="auto"/>
              <w:left w:val="single" w:sz="4" w:space="0" w:color="auto"/>
              <w:bottom w:val="single" w:sz="4" w:space="0" w:color="auto"/>
              <w:right w:val="single" w:sz="4" w:space="0" w:color="auto"/>
            </w:tcBorders>
            <w:shd w:val="clear" w:color="auto" w:fill="FFFFFF"/>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17</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09"/>
          <w:jc w:val="center"/>
        </w:trPr>
        <w:tc>
          <w:tcPr>
            <w:tcW w:w="16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4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8572C9" w:rsidRDefault="00FF53F7" w:rsidP="008572C9">
      <w:pPr>
        <w:jc w:val="lowKashida"/>
        <w:rPr>
          <w:rFonts w:ascii="Traditional Arabic" w:hAnsi="Traditional Arabic" w:cs="Traditional Arabic"/>
          <w:i/>
          <w:sz w:val="32"/>
          <w:szCs w:val="32"/>
          <w:rtl/>
          <w:lang w:bidi="ar-DZ"/>
        </w:rPr>
      </w:pPr>
      <w:r w:rsidRPr="008572C9">
        <w:rPr>
          <w:rFonts w:ascii="Traditional Arabic" w:hAnsi="Traditional Arabic" w:cs="Traditional Arabic"/>
          <w:i/>
          <w:sz w:val="32"/>
          <w:szCs w:val="32"/>
          <w:rtl/>
          <w:lang w:bidi="ar-DZ"/>
        </w:rPr>
        <w:t xml:space="preserve">من خلال الجدول أعلاه رقم </w:t>
      </w:r>
      <w:r w:rsidRPr="008572C9">
        <w:rPr>
          <w:rFonts w:ascii="Traditional Arabic" w:hAnsi="Traditional Arabic" w:cs="Traditional Arabic"/>
          <w:b/>
          <w:bCs/>
          <w:i/>
          <w:sz w:val="32"/>
          <w:szCs w:val="32"/>
          <w:rtl/>
          <w:lang w:bidi="ar-DZ"/>
        </w:rPr>
        <w:t>(09)</w:t>
      </w:r>
      <w:r w:rsidRPr="008572C9">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8572C9">
        <w:rPr>
          <w:rFonts w:ascii="Traditional Arabic" w:hAnsi="Traditional Arabic" w:cs="Traditional Arabic"/>
          <w:b/>
          <w:bCs/>
          <w:i/>
          <w:sz w:val="32"/>
          <w:szCs w:val="32"/>
          <w:rtl/>
          <w:lang w:bidi="ar-DZ"/>
        </w:rPr>
        <w:t xml:space="preserve">(36) </w:t>
      </w:r>
      <w:r w:rsidRPr="008572C9">
        <w:rPr>
          <w:rFonts w:ascii="Traditional Arabic" w:hAnsi="Traditional Arabic" w:cs="Traditional Arabic"/>
          <w:i/>
          <w:sz w:val="32"/>
          <w:szCs w:val="32"/>
          <w:rtl/>
          <w:lang w:bidi="ar-DZ"/>
        </w:rPr>
        <w:t xml:space="preserve">فردا قد انقسمت إلى ثلاث مجموعة، تمثلت المجموعة الأولى في الأفراد الذين تمحورت إجاباتهم على السؤال رقم </w:t>
      </w:r>
      <w:r w:rsidRPr="008572C9">
        <w:rPr>
          <w:rFonts w:ascii="Traditional Arabic" w:hAnsi="Traditional Arabic" w:cs="Traditional Arabic"/>
          <w:b/>
          <w:bCs/>
          <w:i/>
          <w:sz w:val="32"/>
          <w:szCs w:val="32"/>
          <w:rtl/>
          <w:lang w:bidi="ar-DZ"/>
        </w:rPr>
        <w:t>(09)</w:t>
      </w:r>
      <w:r w:rsidRPr="008572C9">
        <w:rPr>
          <w:rFonts w:ascii="Traditional Arabic" w:hAnsi="Traditional Arabic" w:cs="Traditional Arabic"/>
          <w:i/>
          <w:sz w:val="32"/>
          <w:szCs w:val="32"/>
          <w:rtl/>
          <w:lang w:bidi="ar-DZ"/>
        </w:rPr>
        <w:t xml:space="preserve"> بالبديل "</w:t>
      </w:r>
      <w:r w:rsidRPr="008572C9">
        <w:rPr>
          <w:rFonts w:ascii="Traditional Arabic" w:hAnsi="Traditional Arabic" w:cs="Traditional Arabic"/>
          <w:b/>
          <w:bCs/>
          <w:i/>
          <w:sz w:val="32"/>
          <w:szCs w:val="32"/>
          <w:rtl/>
          <w:lang w:bidi="ar-DZ"/>
        </w:rPr>
        <w:t>موافق</w:t>
      </w:r>
      <w:r w:rsidRPr="008572C9">
        <w:rPr>
          <w:rFonts w:ascii="Traditional Arabic" w:hAnsi="Traditional Arabic" w:cs="Traditional Arabic"/>
          <w:i/>
          <w:sz w:val="32"/>
          <w:szCs w:val="32"/>
          <w:rtl/>
          <w:lang w:bidi="ar-DZ"/>
        </w:rPr>
        <w:t xml:space="preserve">" وقد بلغ عددهم </w:t>
      </w:r>
      <w:r w:rsidRPr="008572C9">
        <w:rPr>
          <w:rFonts w:ascii="Traditional Arabic" w:hAnsi="Traditional Arabic" w:cs="Traditional Arabic"/>
          <w:b/>
          <w:bCs/>
          <w:i/>
          <w:sz w:val="32"/>
          <w:szCs w:val="32"/>
          <w:rtl/>
          <w:lang w:bidi="ar-DZ"/>
        </w:rPr>
        <w:t>(15)</w:t>
      </w:r>
      <w:r w:rsidRPr="008572C9">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محايد</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(4)</w:t>
      </w:r>
      <w:r w:rsidRPr="008572C9">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غير موافق</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(17)</w:t>
      </w:r>
      <w:r w:rsidRPr="008572C9">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8572C9">
        <w:rPr>
          <w:rFonts w:ascii="Traditional Arabic" w:hAnsi="Traditional Arabic" w:cs="Traditional Arabic"/>
          <w:b/>
          <w:bCs/>
          <w:i/>
          <w:sz w:val="32"/>
          <w:szCs w:val="32"/>
          <w:lang w:bidi="ar-DZ"/>
        </w:rPr>
        <w:t>K²</w:t>
      </w:r>
      <w:r w:rsidRPr="008572C9">
        <w:rPr>
          <w:rFonts w:ascii="Traditional Arabic" w:hAnsi="Traditional Arabic" w:cs="Traditional Arabic"/>
          <w:i/>
          <w:sz w:val="32"/>
          <w:szCs w:val="32"/>
          <w:rtl/>
          <w:lang w:bidi="ar-DZ"/>
        </w:rPr>
        <w:t xml:space="preserve">) حيث نلاحظ من الجدول أعلاه أن قيمتها عند درجة الحرية </w:t>
      </w:r>
      <w:r w:rsidRPr="008572C9">
        <w:rPr>
          <w:rFonts w:ascii="Traditional Arabic" w:hAnsi="Traditional Arabic" w:cs="Traditional Arabic"/>
          <w:b/>
          <w:bCs/>
          <w:i/>
          <w:sz w:val="32"/>
          <w:szCs w:val="32"/>
          <w:rtl/>
          <w:lang w:bidi="ar-DZ"/>
        </w:rPr>
        <w:t>(2)</w:t>
      </w:r>
      <w:r w:rsidRPr="008572C9">
        <w:rPr>
          <w:rFonts w:ascii="Traditional Arabic" w:hAnsi="Traditional Arabic" w:cs="Traditional Arabic"/>
          <w:i/>
          <w:sz w:val="32"/>
          <w:szCs w:val="32"/>
          <w:rtl/>
          <w:lang w:bidi="ar-DZ"/>
        </w:rPr>
        <w:t xml:space="preserve"> قدرت </w:t>
      </w:r>
      <w:r w:rsidRPr="008572C9">
        <w:rPr>
          <w:rFonts w:ascii="Traditional Arabic" w:hAnsi="Traditional Arabic" w:cs="Traditional Arabic"/>
          <w:b/>
          <w:bCs/>
          <w:i/>
          <w:sz w:val="32"/>
          <w:szCs w:val="32"/>
          <w:rtl/>
          <w:lang w:bidi="ar-DZ"/>
        </w:rPr>
        <w:t>بـ 8.167</w:t>
      </w:r>
      <w:r w:rsidRPr="008572C9">
        <w:rPr>
          <w:rFonts w:ascii="Traditional Arabic" w:hAnsi="Traditional Arabic" w:cs="Traditional Arabic"/>
          <w:i/>
          <w:sz w:val="32"/>
          <w:szCs w:val="32"/>
          <w:rtl/>
          <w:lang w:bidi="ar-DZ"/>
        </w:rPr>
        <w:t xml:space="preserve">ومستوى الدلالة كان  </w:t>
      </w:r>
      <w:r w:rsidRPr="008572C9">
        <w:rPr>
          <w:rFonts w:ascii="Traditional Arabic" w:hAnsi="Traditional Arabic" w:cs="Traditional Arabic"/>
          <w:b/>
          <w:bCs/>
          <w:i/>
          <w:sz w:val="32"/>
          <w:szCs w:val="32"/>
          <w:rtl/>
          <w:lang w:bidi="ar-DZ"/>
        </w:rPr>
        <w:t>0.017</w:t>
      </w:r>
      <w:r w:rsidRPr="008572C9">
        <w:rPr>
          <w:rFonts w:ascii="Traditional Arabic" w:hAnsi="Traditional Arabic" w:cs="Traditional Arabic"/>
          <w:i/>
          <w:sz w:val="32"/>
          <w:szCs w:val="32"/>
          <w:rtl/>
          <w:lang w:bidi="ar-DZ"/>
        </w:rPr>
        <w:t xml:space="preserve">هو أقل من مستوى الدلالة ألفا </w:t>
      </w:r>
      <w:r w:rsidRPr="008572C9">
        <w:rPr>
          <w:rFonts w:ascii="Traditional Arabic" w:hAnsi="Traditional Arabic" w:cs="Traditional Arabic"/>
          <w:b/>
          <w:bCs/>
          <w:i/>
          <w:sz w:val="32"/>
          <w:szCs w:val="32"/>
          <w:rtl/>
          <w:lang w:bidi="ar-DZ"/>
        </w:rPr>
        <w:t>(0.05=</w:t>
      </w:r>
      <w:r w:rsidRPr="008572C9">
        <w:rPr>
          <w:rFonts w:ascii="Cambria" w:hAnsi="Cambria" w:cs="Traditional Arabic"/>
          <w:b/>
          <w:bCs/>
          <w:i/>
          <w:sz w:val="32"/>
          <w:szCs w:val="32"/>
          <w:lang w:bidi="ar-DZ"/>
        </w:rPr>
        <w:t>α</w:t>
      </w:r>
      <w:r w:rsidRPr="008572C9">
        <w:rPr>
          <w:rFonts w:ascii="Traditional Arabic" w:hAnsi="Traditional Arabic" w:cs="Traditional Arabic"/>
          <w:b/>
          <w:bCs/>
          <w:i/>
          <w:sz w:val="32"/>
          <w:szCs w:val="32"/>
          <w:rtl/>
          <w:lang w:bidi="ar-DZ"/>
        </w:rPr>
        <w:t>)،</w:t>
      </w:r>
      <w:r w:rsidRPr="008572C9">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الثالثة</w:t>
      </w:r>
      <w:r w:rsidRPr="008572C9">
        <w:rPr>
          <w:rFonts w:ascii="Traditional Arabic" w:hAnsi="Traditional Arabic" w:cs="Traditional Arabic"/>
          <w:b/>
          <w:bCs/>
          <w:i/>
          <w:sz w:val="32"/>
          <w:szCs w:val="32"/>
          <w:rtl/>
          <w:lang w:bidi="ar-DZ"/>
        </w:rPr>
        <w:t>(غير موافق)</w:t>
      </w:r>
    </w:p>
    <w:p w:rsidR="00FF53F7" w:rsidRPr="008572C9" w:rsidRDefault="00FF53F7" w:rsidP="008572C9">
      <w:pPr>
        <w:jc w:val="lowKashida"/>
        <w:rPr>
          <w:rFonts w:ascii="Traditional Arabic" w:hAnsi="Traditional Arabic" w:cs="Traditional Arabic"/>
          <w:b/>
          <w:bCs/>
          <w:i/>
          <w:sz w:val="32"/>
          <w:szCs w:val="32"/>
          <w:rtl/>
          <w:lang w:bidi="ar-DZ"/>
        </w:rPr>
      </w:pPr>
    </w:p>
    <w:p w:rsidR="00FF53F7" w:rsidRDefault="00FF53F7" w:rsidP="008572C9">
      <w:pPr>
        <w:jc w:val="lowKashida"/>
        <w:rPr>
          <w:rFonts w:ascii="Traditional Arabic" w:hAnsi="Traditional Arabic" w:cs="Traditional Arabic"/>
          <w:b/>
          <w:bCs/>
          <w:i/>
          <w:sz w:val="32"/>
          <w:szCs w:val="32"/>
          <w:rtl/>
          <w:lang w:bidi="ar-DZ"/>
        </w:rPr>
      </w:pPr>
    </w:p>
    <w:p w:rsidR="008572C9" w:rsidRDefault="008572C9" w:rsidP="008572C9">
      <w:pPr>
        <w:jc w:val="lowKashida"/>
        <w:rPr>
          <w:rFonts w:ascii="Traditional Arabic" w:hAnsi="Traditional Arabic" w:cs="Traditional Arabic"/>
          <w:b/>
          <w:bCs/>
          <w:i/>
          <w:sz w:val="32"/>
          <w:szCs w:val="32"/>
          <w:rtl/>
          <w:lang w:bidi="ar-DZ"/>
        </w:rPr>
      </w:pPr>
    </w:p>
    <w:p w:rsidR="008572C9" w:rsidRPr="008572C9" w:rsidRDefault="008572C9" w:rsidP="008572C9">
      <w:pPr>
        <w:jc w:val="lowKashida"/>
        <w:rPr>
          <w:rFonts w:ascii="Traditional Arabic" w:hAnsi="Traditional Arabic" w:cs="Traditional Arabic"/>
          <w:b/>
          <w:bCs/>
          <w:i/>
          <w:sz w:val="32"/>
          <w:szCs w:val="32"/>
          <w:rtl/>
          <w:lang w:bidi="ar-DZ"/>
        </w:rPr>
      </w:pPr>
    </w:p>
    <w:p w:rsidR="0087377A" w:rsidRDefault="0087377A" w:rsidP="008572C9">
      <w:pPr>
        <w:jc w:val="lowKashida"/>
        <w:rPr>
          <w:rFonts w:ascii="Traditional Arabic" w:hAnsi="Traditional Arabic" w:cs="Traditional Arabic"/>
          <w:b/>
          <w:bCs/>
          <w:i/>
          <w:sz w:val="32"/>
          <w:szCs w:val="32"/>
          <w:rtl/>
          <w:lang w:bidi="ar-DZ"/>
        </w:rPr>
      </w:pPr>
    </w:p>
    <w:p w:rsidR="0087377A" w:rsidRDefault="0087377A" w:rsidP="008572C9">
      <w:pPr>
        <w:jc w:val="lowKashida"/>
        <w:rPr>
          <w:rFonts w:ascii="Traditional Arabic" w:hAnsi="Traditional Arabic" w:cs="Traditional Arabic"/>
          <w:b/>
          <w:bCs/>
          <w:i/>
          <w:sz w:val="32"/>
          <w:szCs w:val="32"/>
          <w:rtl/>
          <w:lang w:bidi="ar-DZ"/>
        </w:rPr>
      </w:pPr>
    </w:p>
    <w:p w:rsidR="00FF53F7" w:rsidRPr="008572C9" w:rsidRDefault="00FF53F7" w:rsidP="008572C9">
      <w:pPr>
        <w:jc w:val="lowKashida"/>
        <w:rPr>
          <w:rFonts w:ascii="Traditional Arabic" w:hAnsi="Traditional Arabic" w:cs="Traditional Arabic"/>
          <w:b/>
          <w:bCs/>
          <w:i/>
          <w:sz w:val="32"/>
          <w:szCs w:val="32"/>
          <w:rtl/>
          <w:lang w:bidi="ar-DZ"/>
        </w:rPr>
      </w:pPr>
      <w:r w:rsidRPr="008572C9">
        <w:rPr>
          <w:rFonts w:ascii="Traditional Arabic" w:hAnsi="Traditional Arabic" w:cs="Traditional Arabic"/>
          <w:b/>
          <w:bCs/>
          <w:i/>
          <w:sz w:val="32"/>
          <w:szCs w:val="32"/>
          <w:rtl/>
          <w:lang w:bidi="ar-DZ"/>
        </w:rPr>
        <w:lastRenderedPageBreak/>
        <w:t>السؤال العاشر:هل</w:t>
      </w:r>
      <w:r w:rsidRPr="008572C9">
        <w:rPr>
          <w:rFonts w:ascii="Traditional Arabic" w:eastAsia="Arial" w:hAnsi="Traditional Arabic" w:cs="Traditional Arabic"/>
          <w:b/>
          <w:bCs/>
          <w:sz w:val="32"/>
          <w:szCs w:val="32"/>
          <w:rtl/>
        </w:rPr>
        <w:t xml:space="preserve"> تحرص الإدارة على استفادة كامل الموظفين من الأنشطة والفعاليات؟</w:t>
      </w:r>
    </w:p>
    <w:p w:rsidR="00FF53F7" w:rsidRPr="008572C9" w:rsidRDefault="00FF53F7" w:rsidP="00F73630">
      <w:pPr>
        <w:jc w:val="center"/>
        <w:rPr>
          <w:rFonts w:ascii="Traditional Arabic" w:hAnsi="Traditional Arabic" w:cs="Traditional Arabic"/>
          <w:b/>
          <w:bCs/>
          <w:rtl/>
          <w:lang w:bidi="ar-DZ"/>
        </w:rPr>
      </w:pPr>
      <w:r w:rsidRPr="008572C9">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17</w:t>
      </w:r>
      <w:r w:rsidRPr="008572C9">
        <w:rPr>
          <w:rFonts w:ascii="Traditional Arabic" w:hAnsi="Traditional Arabic" w:cs="Traditional Arabic"/>
          <w:b/>
          <w:bCs/>
          <w:i/>
          <w:sz w:val="28"/>
          <w:szCs w:val="28"/>
          <w:rtl/>
          <w:lang w:bidi="ar-DZ"/>
        </w:rPr>
        <w:t>) يوضح توزيع إجابات أفراد عينة الدراسة على السؤال رقم (10)</w:t>
      </w:r>
    </w:p>
    <w:tbl>
      <w:tblPr>
        <w:bidiVisual/>
        <w:tblW w:w="8471"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83"/>
        <w:gridCol w:w="1701"/>
        <w:gridCol w:w="1418"/>
        <w:gridCol w:w="1134"/>
        <w:gridCol w:w="1417"/>
        <w:gridCol w:w="1118"/>
      </w:tblGrid>
      <w:tr w:rsidR="00FF53F7" w:rsidRPr="00D34504" w:rsidTr="008572C9">
        <w:trPr>
          <w:trHeight w:val="520"/>
          <w:jc w:val="center"/>
        </w:trPr>
        <w:tc>
          <w:tcPr>
            <w:tcW w:w="16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1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8572C9">
        <w:trPr>
          <w:trHeight w:val="336"/>
          <w:jc w:val="center"/>
        </w:trPr>
        <w:tc>
          <w:tcPr>
            <w:tcW w:w="16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12</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0.667</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0.717</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8572C9">
            <w:pPr>
              <w:rPr>
                <w:rFonts w:ascii="Sakkal Majalla" w:hAnsi="Sakkal Majalla" w:cs="Sakkal Majalla"/>
                <w:i/>
                <w:sz w:val="28"/>
                <w:szCs w:val="28"/>
                <w:rtl/>
                <w:lang w:bidi="ar-DZ"/>
              </w:rPr>
            </w:pPr>
            <w:r>
              <w:rPr>
                <w:rFonts w:ascii="Sakkal Majalla" w:hAnsi="Sakkal Majalla" w:cs="Sakkal Majalla" w:hint="cs"/>
                <w:i/>
                <w:sz w:val="28"/>
                <w:szCs w:val="28"/>
                <w:rtl/>
                <w:lang w:bidi="ar-DZ"/>
              </w:rPr>
              <w:t>غير دال</w:t>
            </w:r>
          </w:p>
        </w:tc>
      </w:tr>
      <w:tr w:rsidR="00FF53F7" w:rsidRPr="00D34504" w:rsidTr="008572C9">
        <w:trPr>
          <w:trHeight w:val="520"/>
          <w:jc w:val="center"/>
        </w:trPr>
        <w:tc>
          <w:tcPr>
            <w:tcW w:w="16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10</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20"/>
          <w:jc w:val="center"/>
        </w:trPr>
        <w:tc>
          <w:tcPr>
            <w:tcW w:w="16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14</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20"/>
          <w:jc w:val="center"/>
        </w:trPr>
        <w:tc>
          <w:tcPr>
            <w:tcW w:w="16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8572C9" w:rsidRDefault="00FF53F7" w:rsidP="008572C9">
      <w:pPr>
        <w:jc w:val="lowKashida"/>
        <w:rPr>
          <w:rFonts w:ascii="Traditional Arabic" w:hAnsi="Traditional Arabic" w:cs="Traditional Arabic"/>
          <w:i/>
          <w:sz w:val="32"/>
          <w:szCs w:val="32"/>
          <w:rtl/>
          <w:lang w:bidi="ar-DZ"/>
        </w:rPr>
      </w:pPr>
      <w:r w:rsidRPr="008572C9">
        <w:rPr>
          <w:rFonts w:ascii="Traditional Arabic" w:hAnsi="Traditional Arabic" w:cs="Traditional Arabic"/>
          <w:i/>
          <w:sz w:val="32"/>
          <w:szCs w:val="32"/>
          <w:rtl/>
          <w:lang w:bidi="ar-DZ"/>
        </w:rPr>
        <w:t xml:space="preserve">من خلال الجدول أعلاه رقم </w:t>
      </w:r>
      <w:r w:rsidRPr="008572C9">
        <w:rPr>
          <w:rFonts w:ascii="Traditional Arabic" w:hAnsi="Traditional Arabic" w:cs="Traditional Arabic"/>
          <w:b/>
          <w:bCs/>
          <w:i/>
          <w:sz w:val="32"/>
          <w:szCs w:val="32"/>
          <w:rtl/>
          <w:lang w:bidi="ar-DZ"/>
        </w:rPr>
        <w:t>(10)</w:t>
      </w:r>
      <w:r w:rsidRPr="008572C9">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8572C9">
        <w:rPr>
          <w:rFonts w:ascii="Traditional Arabic" w:hAnsi="Traditional Arabic" w:cs="Traditional Arabic"/>
          <w:b/>
          <w:bCs/>
          <w:i/>
          <w:sz w:val="32"/>
          <w:szCs w:val="32"/>
          <w:rtl/>
          <w:lang w:bidi="ar-DZ"/>
        </w:rPr>
        <w:t>(36)</w:t>
      </w:r>
      <w:r w:rsidRPr="008572C9">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8572C9">
        <w:rPr>
          <w:rFonts w:ascii="Traditional Arabic" w:hAnsi="Traditional Arabic" w:cs="Traditional Arabic"/>
          <w:b/>
          <w:bCs/>
          <w:i/>
          <w:sz w:val="32"/>
          <w:szCs w:val="32"/>
          <w:rtl/>
          <w:lang w:bidi="ar-DZ"/>
        </w:rPr>
        <w:t>(10)</w:t>
      </w:r>
      <w:r w:rsidRPr="008572C9">
        <w:rPr>
          <w:rFonts w:ascii="Traditional Arabic" w:hAnsi="Traditional Arabic" w:cs="Traditional Arabic"/>
          <w:i/>
          <w:sz w:val="32"/>
          <w:szCs w:val="32"/>
          <w:rtl/>
          <w:lang w:bidi="ar-DZ"/>
        </w:rPr>
        <w:t xml:space="preserve"> بالبديل "</w:t>
      </w:r>
      <w:r w:rsidRPr="008572C9">
        <w:rPr>
          <w:rFonts w:ascii="Traditional Arabic" w:hAnsi="Traditional Arabic" w:cs="Traditional Arabic"/>
          <w:b/>
          <w:bCs/>
          <w:i/>
          <w:sz w:val="32"/>
          <w:szCs w:val="32"/>
          <w:rtl/>
          <w:lang w:bidi="ar-DZ"/>
        </w:rPr>
        <w:t>موافق</w:t>
      </w:r>
      <w:r w:rsidRPr="008572C9">
        <w:rPr>
          <w:rFonts w:ascii="Traditional Arabic" w:hAnsi="Traditional Arabic" w:cs="Traditional Arabic"/>
          <w:i/>
          <w:sz w:val="32"/>
          <w:szCs w:val="32"/>
          <w:rtl/>
          <w:lang w:bidi="ar-DZ"/>
        </w:rPr>
        <w:t xml:space="preserve">" وقد بلغ عددهم </w:t>
      </w:r>
      <w:r w:rsidRPr="008572C9">
        <w:rPr>
          <w:rFonts w:ascii="Traditional Arabic" w:hAnsi="Traditional Arabic" w:cs="Traditional Arabic"/>
          <w:b/>
          <w:bCs/>
          <w:i/>
          <w:sz w:val="32"/>
          <w:szCs w:val="32"/>
          <w:rtl/>
          <w:lang w:bidi="ar-DZ"/>
        </w:rPr>
        <w:t>(12)</w:t>
      </w:r>
      <w:r w:rsidRPr="008572C9">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محايد</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(10)</w:t>
      </w:r>
      <w:r w:rsidRPr="008572C9">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غير موافق</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(14)</w:t>
      </w:r>
      <w:r w:rsidRPr="008572C9">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8572C9">
        <w:rPr>
          <w:rFonts w:ascii="Traditional Arabic" w:hAnsi="Traditional Arabic" w:cs="Traditional Arabic"/>
          <w:b/>
          <w:bCs/>
          <w:i/>
          <w:sz w:val="32"/>
          <w:szCs w:val="32"/>
          <w:lang w:bidi="ar-DZ"/>
        </w:rPr>
        <w:t>K²</w:t>
      </w:r>
      <w:r w:rsidRPr="008572C9">
        <w:rPr>
          <w:rFonts w:ascii="Traditional Arabic" w:hAnsi="Traditional Arabic" w:cs="Traditional Arabic"/>
          <w:i/>
          <w:sz w:val="32"/>
          <w:szCs w:val="32"/>
          <w:rtl/>
          <w:lang w:bidi="ar-DZ"/>
        </w:rPr>
        <w:t xml:space="preserve">) حيث نلاحظ من الجدول أعلاه أن قيمتها عند درجة الحرية </w:t>
      </w:r>
      <w:r w:rsidRPr="008572C9">
        <w:rPr>
          <w:rFonts w:ascii="Traditional Arabic" w:hAnsi="Traditional Arabic" w:cs="Traditional Arabic"/>
          <w:b/>
          <w:bCs/>
          <w:i/>
          <w:sz w:val="32"/>
          <w:szCs w:val="32"/>
          <w:rtl/>
          <w:lang w:bidi="ar-DZ"/>
        </w:rPr>
        <w:t xml:space="preserve">(2) </w:t>
      </w:r>
      <w:r w:rsidRPr="008572C9">
        <w:rPr>
          <w:rFonts w:ascii="Traditional Arabic" w:hAnsi="Traditional Arabic" w:cs="Traditional Arabic"/>
          <w:i/>
          <w:sz w:val="32"/>
          <w:szCs w:val="32"/>
          <w:rtl/>
          <w:lang w:bidi="ar-DZ"/>
        </w:rPr>
        <w:t xml:space="preserve">قدرت </w:t>
      </w:r>
      <w:r w:rsidRPr="008572C9">
        <w:rPr>
          <w:rFonts w:ascii="Traditional Arabic" w:hAnsi="Traditional Arabic" w:cs="Traditional Arabic"/>
          <w:b/>
          <w:bCs/>
          <w:i/>
          <w:sz w:val="32"/>
          <w:szCs w:val="32"/>
          <w:rtl/>
          <w:lang w:bidi="ar-DZ"/>
        </w:rPr>
        <w:t>بـ  0.667</w:t>
      </w:r>
      <w:r w:rsidRPr="008572C9">
        <w:rPr>
          <w:rFonts w:ascii="Traditional Arabic" w:hAnsi="Traditional Arabic" w:cs="Traditional Arabic"/>
          <w:i/>
          <w:sz w:val="32"/>
          <w:szCs w:val="32"/>
          <w:rtl/>
          <w:lang w:bidi="ar-DZ"/>
        </w:rPr>
        <w:t xml:space="preserve">ومستوى الدلالة كان </w:t>
      </w:r>
      <w:r w:rsidRPr="008572C9">
        <w:rPr>
          <w:rFonts w:ascii="Traditional Arabic" w:hAnsi="Traditional Arabic" w:cs="Traditional Arabic"/>
          <w:b/>
          <w:bCs/>
          <w:i/>
          <w:sz w:val="32"/>
          <w:szCs w:val="32"/>
          <w:rtl/>
          <w:lang w:bidi="ar-DZ"/>
        </w:rPr>
        <w:t xml:space="preserve"> 0.717</w:t>
      </w:r>
      <w:r w:rsidRPr="008572C9">
        <w:rPr>
          <w:rFonts w:ascii="Traditional Arabic" w:hAnsi="Traditional Arabic" w:cs="Traditional Arabic"/>
          <w:i/>
          <w:sz w:val="32"/>
          <w:szCs w:val="32"/>
          <w:rtl/>
          <w:lang w:bidi="ar-DZ"/>
        </w:rPr>
        <w:t xml:space="preserve">هو اكبر من مستوى الدلالة ألفا </w:t>
      </w:r>
      <w:r w:rsidRPr="008572C9">
        <w:rPr>
          <w:rFonts w:ascii="Traditional Arabic" w:hAnsi="Traditional Arabic" w:cs="Traditional Arabic"/>
          <w:b/>
          <w:bCs/>
          <w:i/>
          <w:sz w:val="32"/>
          <w:szCs w:val="32"/>
          <w:rtl/>
          <w:lang w:bidi="ar-DZ"/>
        </w:rPr>
        <w:t>(0.05=</w:t>
      </w:r>
      <w:r w:rsidRPr="008572C9">
        <w:rPr>
          <w:rFonts w:ascii="Cambria" w:hAnsi="Cambria" w:cs="Traditional Arabic"/>
          <w:b/>
          <w:bCs/>
          <w:i/>
          <w:sz w:val="32"/>
          <w:szCs w:val="32"/>
          <w:lang w:bidi="ar-DZ"/>
        </w:rPr>
        <w:t>α</w:t>
      </w:r>
      <w:r w:rsidRPr="008572C9">
        <w:rPr>
          <w:rFonts w:ascii="Traditional Arabic" w:hAnsi="Traditional Arabic" w:cs="Traditional Arabic"/>
          <w:b/>
          <w:bCs/>
          <w:i/>
          <w:sz w:val="32"/>
          <w:szCs w:val="32"/>
          <w:rtl/>
          <w:lang w:bidi="ar-DZ"/>
        </w:rPr>
        <w:t>)،</w:t>
      </w:r>
      <w:r w:rsidRPr="008572C9">
        <w:rPr>
          <w:rFonts w:ascii="Traditional Arabic" w:hAnsi="Traditional Arabic" w:cs="Traditional Arabic"/>
          <w:i/>
          <w:sz w:val="32"/>
          <w:szCs w:val="32"/>
          <w:rtl/>
          <w:lang w:bidi="ar-DZ"/>
        </w:rPr>
        <w:t xml:space="preserve"> وبالتالي فإنه</w:t>
      </w:r>
      <w:r w:rsidR="008572C9">
        <w:rPr>
          <w:rFonts w:ascii="Traditional Arabic" w:hAnsi="Traditional Arabic" w:cs="Traditional Arabic" w:hint="cs"/>
          <w:i/>
          <w:sz w:val="32"/>
          <w:szCs w:val="32"/>
          <w:rtl/>
          <w:lang w:bidi="ar-DZ"/>
        </w:rPr>
        <w:t xml:space="preserve"> </w:t>
      </w:r>
      <w:r w:rsidRPr="008572C9">
        <w:rPr>
          <w:rFonts w:ascii="Traditional Arabic" w:hAnsi="Traditional Arabic" w:cs="Traditional Arabic"/>
          <w:b/>
          <w:bCs/>
          <w:i/>
          <w:sz w:val="32"/>
          <w:szCs w:val="32"/>
          <w:rtl/>
          <w:lang w:bidi="ar-DZ"/>
        </w:rPr>
        <w:t>لا توجد فروق ذات دلالة إحصائية</w:t>
      </w:r>
      <w:r w:rsidRPr="008572C9">
        <w:rPr>
          <w:rFonts w:ascii="Traditional Arabic" w:hAnsi="Traditional Arabic" w:cs="Traditional Arabic"/>
          <w:i/>
          <w:sz w:val="32"/>
          <w:szCs w:val="32"/>
          <w:rtl/>
          <w:lang w:bidi="ar-DZ"/>
        </w:rPr>
        <w:t xml:space="preserve"> بين المجموعات الثلاث</w:t>
      </w:r>
      <w:r w:rsidR="008572C9">
        <w:rPr>
          <w:rFonts w:ascii="Traditional Arabic" w:hAnsi="Traditional Arabic" w:cs="Traditional Arabic" w:hint="cs"/>
          <w:i/>
          <w:sz w:val="32"/>
          <w:szCs w:val="32"/>
          <w:rtl/>
          <w:lang w:bidi="ar-DZ"/>
        </w:rPr>
        <w:t>.</w:t>
      </w:r>
    </w:p>
    <w:p w:rsidR="00FF53F7" w:rsidRDefault="00FF53F7" w:rsidP="008572C9">
      <w:pPr>
        <w:jc w:val="lowKashida"/>
        <w:rPr>
          <w:rFonts w:ascii="Traditional Arabic" w:hAnsi="Traditional Arabic" w:cs="Traditional Arabic"/>
          <w:sz w:val="32"/>
          <w:szCs w:val="32"/>
          <w:rtl/>
          <w:lang w:bidi="ar-DZ"/>
        </w:rPr>
      </w:pPr>
    </w:p>
    <w:p w:rsidR="008572C9" w:rsidRDefault="008572C9" w:rsidP="008572C9">
      <w:pPr>
        <w:jc w:val="lowKashida"/>
        <w:rPr>
          <w:rFonts w:ascii="Traditional Arabic" w:hAnsi="Traditional Arabic" w:cs="Traditional Arabic"/>
          <w:sz w:val="32"/>
          <w:szCs w:val="32"/>
          <w:rtl/>
          <w:lang w:bidi="ar-DZ"/>
        </w:rPr>
      </w:pPr>
    </w:p>
    <w:p w:rsidR="008572C9" w:rsidRDefault="008572C9" w:rsidP="008572C9">
      <w:pPr>
        <w:jc w:val="lowKashida"/>
        <w:rPr>
          <w:rFonts w:ascii="Traditional Arabic" w:hAnsi="Traditional Arabic" w:cs="Traditional Arabic"/>
          <w:sz w:val="32"/>
          <w:szCs w:val="32"/>
          <w:rtl/>
          <w:lang w:bidi="ar-DZ"/>
        </w:rPr>
      </w:pPr>
    </w:p>
    <w:p w:rsidR="008572C9" w:rsidRDefault="008572C9" w:rsidP="008572C9">
      <w:pPr>
        <w:jc w:val="lowKashida"/>
        <w:rPr>
          <w:rFonts w:ascii="Traditional Arabic" w:hAnsi="Traditional Arabic" w:cs="Traditional Arabic"/>
          <w:sz w:val="32"/>
          <w:szCs w:val="32"/>
          <w:rtl/>
          <w:lang w:bidi="ar-DZ"/>
        </w:rPr>
      </w:pPr>
    </w:p>
    <w:p w:rsidR="008572C9" w:rsidRPr="008572C9" w:rsidRDefault="008572C9" w:rsidP="008572C9">
      <w:pPr>
        <w:jc w:val="lowKashida"/>
        <w:rPr>
          <w:rFonts w:ascii="Traditional Arabic" w:hAnsi="Traditional Arabic" w:cs="Traditional Arabic"/>
          <w:sz w:val="32"/>
          <w:szCs w:val="32"/>
          <w:rtl/>
          <w:lang w:bidi="ar-DZ"/>
        </w:rPr>
      </w:pPr>
    </w:p>
    <w:p w:rsidR="0087377A" w:rsidRDefault="0087377A" w:rsidP="008572C9">
      <w:pPr>
        <w:jc w:val="lowKashida"/>
        <w:rPr>
          <w:rFonts w:ascii="Traditional Arabic" w:hAnsi="Traditional Arabic" w:cs="Traditional Arabic"/>
          <w:b/>
          <w:bCs/>
          <w:i/>
          <w:sz w:val="32"/>
          <w:szCs w:val="32"/>
          <w:rtl/>
          <w:lang w:bidi="ar-DZ"/>
        </w:rPr>
      </w:pPr>
    </w:p>
    <w:p w:rsidR="00FF53F7" w:rsidRPr="008572C9" w:rsidRDefault="00FF53F7" w:rsidP="008572C9">
      <w:pPr>
        <w:jc w:val="lowKashida"/>
        <w:rPr>
          <w:rFonts w:ascii="Traditional Arabic" w:hAnsi="Traditional Arabic" w:cs="Traditional Arabic"/>
          <w:i/>
          <w:sz w:val="32"/>
          <w:szCs w:val="32"/>
          <w:rtl/>
          <w:lang w:bidi="ar-DZ"/>
        </w:rPr>
      </w:pPr>
      <w:r w:rsidRPr="008572C9">
        <w:rPr>
          <w:rFonts w:ascii="Traditional Arabic" w:hAnsi="Traditional Arabic" w:cs="Traditional Arabic"/>
          <w:b/>
          <w:bCs/>
          <w:i/>
          <w:sz w:val="32"/>
          <w:szCs w:val="32"/>
          <w:rtl/>
          <w:lang w:bidi="ar-DZ"/>
        </w:rPr>
        <w:lastRenderedPageBreak/>
        <w:t>السؤال الحادي عشر:</w:t>
      </w:r>
      <w:r w:rsidR="008572C9">
        <w:rPr>
          <w:rFonts w:ascii="Traditional Arabic" w:hAnsi="Traditional Arabic" w:cs="Traditional Arabic" w:hint="cs"/>
          <w:b/>
          <w:bCs/>
          <w:i/>
          <w:sz w:val="32"/>
          <w:szCs w:val="32"/>
          <w:rtl/>
          <w:lang w:bidi="ar-DZ"/>
        </w:rPr>
        <w:t xml:space="preserve"> </w:t>
      </w:r>
      <w:r w:rsidRPr="008572C9">
        <w:rPr>
          <w:rFonts w:ascii="Traditional Arabic" w:hAnsi="Traditional Arabic" w:cs="Traditional Arabic"/>
          <w:b/>
          <w:bCs/>
          <w:i/>
          <w:sz w:val="32"/>
          <w:szCs w:val="32"/>
          <w:rtl/>
          <w:lang w:bidi="ar-DZ"/>
        </w:rPr>
        <w:t xml:space="preserve">هل </w:t>
      </w:r>
      <w:r w:rsidRPr="008572C9">
        <w:rPr>
          <w:rFonts w:ascii="Traditional Arabic" w:eastAsia="Arial" w:hAnsi="Traditional Arabic" w:cs="Traditional Arabic"/>
          <w:b/>
          <w:bCs/>
          <w:sz w:val="32"/>
          <w:szCs w:val="32"/>
          <w:rtl/>
        </w:rPr>
        <w:t>تتبع المصالح الإدارية لوائح عادلة في ترقية الموظفين بناء على أدائهم وتطوره؟</w:t>
      </w:r>
    </w:p>
    <w:p w:rsidR="00FF53F7" w:rsidRPr="008572C9" w:rsidRDefault="00FF53F7" w:rsidP="00F73630">
      <w:pPr>
        <w:jc w:val="center"/>
        <w:rPr>
          <w:rFonts w:ascii="Traditional Arabic" w:hAnsi="Traditional Arabic" w:cs="Traditional Arabic"/>
          <w:b/>
          <w:bCs/>
          <w:rtl/>
          <w:lang w:bidi="ar-DZ"/>
        </w:rPr>
      </w:pPr>
      <w:r w:rsidRPr="008572C9">
        <w:rPr>
          <w:rFonts w:ascii="Traditional Arabic" w:hAnsi="Traditional Arabic" w:cs="Traditional Arabic"/>
          <w:b/>
          <w:bCs/>
          <w:i/>
          <w:sz w:val="28"/>
          <w:szCs w:val="28"/>
          <w:rtl/>
          <w:lang w:bidi="ar-DZ"/>
        </w:rPr>
        <w:t>الجدول رقم (1</w:t>
      </w:r>
      <w:r w:rsidR="00F73630">
        <w:rPr>
          <w:rFonts w:ascii="Traditional Arabic" w:hAnsi="Traditional Arabic" w:cs="Traditional Arabic" w:hint="cs"/>
          <w:b/>
          <w:bCs/>
          <w:i/>
          <w:sz w:val="28"/>
          <w:szCs w:val="28"/>
          <w:rtl/>
          <w:lang w:bidi="ar-DZ"/>
        </w:rPr>
        <w:t>8</w:t>
      </w:r>
      <w:r w:rsidRPr="008572C9">
        <w:rPr>
          <w:rFonts w:ascii="Traditional Arabic" w:hAnsi="Traditional Arabic" w:cs="Traditional Arabic"/>
          <w:b/>
          <w:bCs/>
          <w:i/>
          <w:sz w:val="28"/>
          <w:szCs w:val="28"/>
          <w:rtl/>
          <w:lang w:bidi="ar-DZ"/>
        </w:rPr>
        <w:t>) يوضح توزيع إجابات أفراد عينة الدراسة على السؤال رقم (11)</w:t>
      </w:r>
    </w:p>
    <w:tbl>
      <w:tblPr>
        <w:bidiVisual/>
        <w:tblW w:w="7901"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180"/>
        <w:gridCol w:w="1045"/>
        <w:gridCol w:w="743"/>
        <w:gridCol w:w="1084"/>
        <w:gridCol w:w="1286"/>
        <w:gridCol w:w="2563"/>
      </w:tblGrid>
      <w:tr w:rsidR="00FF53F7" w:rsidRPr="00D34504" w:rsidTr="0092406B">
        <w:trPr>
          <w:trHeight w:val="510"/>
          <w:jc w:val="center"/>
        </w:trPr>
        <w:tc>
          <w:tcPr>
            <w:tcW w:w="11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11</w:t>
            </w:r>
          </w:p>
        </w:tc>
        <w:tc>
          <w:tcPr>
            <w:tcW w:w="10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74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08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28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25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0"/>
          <w:jc w:val="center"/>
        </w:trPr>
        <w:tc>
          <w:tcPr>
            <w:tcW w:w="11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0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23</w:t>
            </w:r>
          </w:p>
        </w:tc>
        <w:tc>
          <w:tcPr>
            <w:tcW w:w="743"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08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18.500</w:t>
            </w:r>
          </w:p>
        </w:tc>
        <w:tc>
          <w:tcPr>
            <w:tcW w:w="1286"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256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0"/>
          <w:jc w:val="center"/>
        </w:trPr>
        <w:tc>
          <w:tcPr>
            <w:tcW w:w="11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0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0"/>
          <w:jc w:val="center"/>
        </w:trPr>
        <w:tc>
          <w:tcPr>
            <w:tcW w:w="11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0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0"/>
          <w:jc w:val="center"/>
        </w:trPr>
        <w:tc>
          <w:tcPr>
            <w:tcW w:w="11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0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EC522F"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8572C9">
      <w:pPr>
        <w:jc w:val="lowKashida"/>
        <w:rPr>
          <w:rFonts w:ascii="Traditional Arabic" w:hAnsi="Traditional Arabic" w:cs="Traditional Arabic"/>
          <w:sz w:val="24"/>
          <w:szCs w:val="24"/>
          <w:rtl/>
          <w:lang w:bidi="ar-DZ"/>
        </w:rPr>
      </w:pPr>
      <w:r w:rsidRPr="008572C9">
        <w:rPr>
          <w:rFonts w:ascii="Traditional Arabic" w:hAnsi="Traditional Arabic" w:cs="Traditional Arabic"/>
          <w:i/>
          <w:sz w:val="32"/>
          <w:szCs w:val="32"/>
          <w:rtl/>
          <w:lang w:bidi="ar-DZ"/>
        </w:rPr>
        <w:t xml:space="preserve">من خلال الجدول أعلاه رقم </w:t>
      </w:r>
      <w:r w:rsidRPr="008572C9">
        <w:rPr>
          <w:rFonts w:ascii="Traditional Arabic" w:hAnsi="Traditional Arabic" w:cs="Traditional Arabic"/>
          <w:b/>
          <w:bCs/>
          <w:i/>
          <w:sz w:val="32"/>
          <w:szCs w:val="32"/>
          <w:rtl/>
          <w:lang w:bidi="ar-DZ"/>
        </w:rPr>
        <w:t>(11)</w:t>
      </w:r>
      <w:r w:rsidRPr="008572C9">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8572C9">
        <w:rPr>
          <w:rFonts w:ascii="Traditional Arabic" w:hAnsi="Traditional Arabic" w:cs="Traditional Arabic"/>
          <w:b/>
          <w:bCs/>
          <w:i/>
          <w:sz w:val="32"/>
          <w:szCs w:val="32"/>
          <w:rtl/>
          <w:lang w:bidi="ar-DZ"/>
        </w:rPr>
        <w:t>(36)</w:t>
      </w:r>
      <w:r w:rsidRPr="008572C9">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8572C9">
        <w:rPr>
          <w:rFonts w:ascii="Traditional Arabic" w:hAnsi="Traditional Arabic" w:cs="Traditional Arabic"/>
          <w:b/>
          <w:bCs/>
          <w:i/>
          <w:sz w:val="32"/>
          <w:szCs w:val="32"/>
          <w:rtl/>
          <w:lang w:bidi="ar-DZ"/>
        </w:rPr>
        <w:t>(11)</w:t>
      </w:r>
      <w:r w:rsidRPr="008572C9">
        <w:rPr>
          <w:rFonts w:ascii="Traditional Arabic" w:hAnsi="Traditional Arabic" w:cs="Traditional Arabic"/>
          <w:i/>
          <w:sz w:val="32"/>
          <w:szCs w:val="32"/>
          <w:rtl/>
          <w:lang w:bidi="ar-DZ"/>
        </w:rPr>
        <w:t xml:space="preserve"> بالبديل "</w:t>
      </w:r>
      <w:r w:rsidRPr="008572C9">
        <w:rPr>
          <w:rFonts w:ascii="Traditional Arabic" w:hAnsi="Traditional Arabic" w:cs="Traditional Arabic"/>
          <w:b/>
          <w:bCs/>
          <w:i/>
          <w:sz w:val="32"/>
          <w:szCs w:val="32"/>
          <w:rtl/>
          <w:lang w:bidi="ar-DZ"/>
        </w:rPr>
        <w:t>موافق</w:t>
      </w:r>
      <w:r w:rsidRPr="008572C9">
        <w:rPr>
          <w:rFonts w:ascii="Traditional Arabic" w:hAnsi="Traditional Arabic" w:cs="Traditional Arabic"/>
          <w:i/>
          <w:sz w:val="32"/>
          <w:szCs w:val="32"/>
          <w:rtl/>
          <w:lang w:bidi="ar-DZ"/>
        </w:rPr>
        <w:t xml:space="preserve">" وقد بلغ عددهم </w:t>
      </w:r>
      <w:r w:rsidRPr="008572C9">
        <w:rPr>
          <w:rFonts w:ascii="Traditional Arabic" w:hAnsi="Traditional Arabic" w:cs="Traditional Arabic"/>
          <w:b/>
          <w:bCs/>
          <w:i/>
          <w:sz w:val="32"/>
          <w:szCs w:val="32"/>
          <w:rtl/>
          <w:lang w:bidi="ar-DZ"/>
        </w:rPr>
        <w:t>(23)</w:t>
      </w:r>
      <w:r w:rsidRPr="008572C9">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محايد</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(2)</w:t>
      </w:r>
      <w:r w:rsidRPr="008572C9">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8572C9">
        <w:rPr>
          <w:rFonts w:ascii="Traditional Arabic" w:hAnsi="Traditional Arabic" w:cs="Traditional Arabic"/>
          <w:b/>
          <w:bCs/>
          <w:i/>
          <w:sz w:val="32"/>
          <w:szCs w:val="32"/>
          <w:rtl/>
          <w:lang w:bidi="ar-DZ"/>
        </w:rPr>
        <w:t>غير موافق</w:t>
      </w:r>
      <w:r w:rsidRPr="008572C9">
        <w:rPr>
          <w:rFonts w:ascii="Traditional Arabic" w:hAnsi="Traditional Arabic" w:cs="Traditional Arabic"/>
          <w:i/>
          <w:sz w:val="32"/>
          <w:szCs w:val="32"/>
          <w:rtl/>
          <w:lang w:bidi="ar-DZ"/>
        </w:rPr>
        <w:t xml:space="preserve">" والبالغ عددهم </w:t>
      </w:r>
      <w:r w:rsidRPr="008572C9">
        <w:rPr>
          <w:rFonts w:ascii="Traditional Arabic" w:hAnsi="Traditional Arabic" w:cs="Traditional Arabic"/>
          <w:b/>
          <w:bCs/>
          <w:i/>
          <w:sz w:val="32"/>
          <w:szCs w:val="32"/>
          <w:rtl/>
          <w:lang w:bidi="ar-DZ"/>
        </w:rPr>
        <w:t>(11)</w:t>
      </w:r>
      <w:r w:rsidRPr="008572C9">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8572C9">
        <w:rPr>
          <w:rFonts w:ascii="Traditional Arabic" w:hAnsi="Traditional Arabic" w:cs="Traditional Arabic"/>
          <w:b/>
          <w:bCs/>
          <w:i/>
          <w:sz w:val="32"/>
          <w:szCs w:val="32"/>
          <w:lang w:bidi="ar-DZ"/>
        </w:rPr>
        <w:t>K²</w:t>
      </w:r>
      <w:r w:rsidRPr="008572C9">
        <w:rPr>
          <w:rFonts w:ascii="Traditional Arabic" w:hAnsi="Traditional Arabic" w:cs="Traditional Arabic"/>
          <w:i/>
          <w:sz w:val="32"/>
          <w:szCs w:val="32"/>
          <w:rtl/>
          <w:lang w:bidi="ar-DZ"/>
        </w:rPr>
        <w:t xml:space="preserve">) حيث نلاحظ من الجدول أعلاه أن قيمتها عند درجة الحرية </w:t>
      </w:r>
      <w:r w:rsidRPr="008572C9">
        <w:rPr>
          <w:rFonts w:ascii="Traditional Arabic" w:hAnsi="Traditional Arabic" w:cs="Traditional Arabic"/>
          <w:b/>
          <w:bCs/>
          <w:i/>
          <w:sz w:val="32"/>
          <w:szCs w:val="32"/>
          <w:rtl/>
          <w:lang w:bidi="ar-DZ"/>
        </w:rPr>
        <w:t>(2)</w:t>
      </w:r>
      <w:r w:rsidRPr="008572C9">
        <w:rPr>
          <w:rFonts w:ascii="Traditional Arabic" w:hAnsi="Traditional Arabic" w:cs="Traditional Arabic"/>
          <w:i/>
          <w:sz w:val="32"/>
          <w:szCs w:val="32"/>
          <w:rtl/>
          <w:lang w:bidi="ar-DZ"/>
        </w:rPr>
        <w:t xml:space="preserve"> قدرت </w:t>
      </w:r>
      <w:r w:rsidRPr="008572C9">
        <w:rPr>
          <w:rFonts w:ascii="Traditional Arabic" w:hAnsi="Traditional Arabic" w:cs="Traditional Arabic"/>
          <w:b/>
          <w:bCs/>
          <w:i/>
          <w:sz w:val="32"/>
          <w:szCs w:val="32"/>
          <w:rtl/>
          <w:lang w:bidi="ar-DZ"/>
        </w:rPr>
        <w:t>بـ 18.500</w:t>
      </w:r>
      <w:r w:rsidRPr="008572C9">
        <w:rPr>
          <w:rFonts w:ascii="Traditional Arabic" w:hAnsi="Traditional Arabic" w:cs="Traditional Arabic"/>
          <w:i/>
          <w:sz w:val="32"/>
          <w:szCs w:val="32"/>
          <w:rtl/>
          <w:lang w:bidi="ar-DZ"/>
        </w:rPr>
        <w:t xml:space="preserve">ومستوى الدلالة كان  </w:t>
      </w:r>
      <w:r w:rsidRPr="008572C9">
        <w:rPr>
          <w:rFonts w:ascii="Traditional Arabic" w:hAnsi="Traditional Arabic" w:cs="Traditional Arabic"/>
          <w:b/>
          <w:bCs/>
          <w:i/>
          <w:sz w:val="32"/>
          <w:szCs w:val="32"/>
          <w:rtl/>
          <w:lang w:bidi="ar-DZ"/>
        </w:rPr>
        <w:t>0.000</w:t>
      </w:r>
      <w:r w:rsidRPr="008572C9">
        <w:rPr>
          <w:rFonts w:ascii="Traditional Arabic" w:hAnsi="Traditional Arabic" w:cs="Traditional Arabic"/>
          <w:i/>
          <w:sz w:val="32"/>
          <w:szCs w:val="32"/>
          <w:rtl/>
          <w:lang w:bidi="ar-DZ"/>
        </w:rPr>
        <w:t xml:space="preserve">هو أقل من مستوى الدلالة ألفا </w:t>
      </w:r>
      <w:r w:rsidRPr="008572C9">
        <w:rPr>
          <w:rFonts w:ascii="Traditional Arabic" w:hAnsi="Traditional Arabic" w:cs="Traditional Arabic"/>
          <w:b/>
          <w:bCs/>
          <w:i/>
          <w:sz w:val="32"/>
          <w:szCs w:val="32"/>
          <w:rtl/>
          <w:lang w:bidi="ar-DZ"/>
        </w:rPr>
        <w:t>(0.05=</w:t>
      </w:r>
      <w:r w:rsidRPr="008572C9">
        <w:rPr>
          <w:rFonts w:ascii="Cambria" w:hAnsi="Cambria" w:cs="Traditional Arabic"/>
          <w:b/>
          <w:bCs/>
          <w:i/>
          <w:sz w:val="32"/>
          <w:szCs w:val="32"/>
          <w:lang w:bidi="ar-DZ"/>
        </w:rPr>
        <w:t>α</w:t>
      </w:r>
      <w:r w:rsidRPr="008572C9">
        <w:rPr>
          <w:rFonts w:ascii="Traditional Arabic" w:hAnsi="Traditional Arabic" w:cs="Traditional Arabic"/>
          <w:b/>
          <w:bCs/>
          <w:i/>
          <w:sz w:val="32"/>
          <w:szCs w:val="32"/>
          <w:rtl/>
          <w:lang w:bidi="ar-DZ"/>
        </w:rPr>
        <w:t>)،</w:t>
      </w:r>
      <w:r w:rsidRPr="008572C9">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8572C9">
        <w:rPr>
          <w:rFonts w:ascii="Traditional Arabic" w:hAnsi="Traditional Arabic" w:cs="Traditional Arabic"/>
          <w:b/>
          <w:bCs/>
          <w:i/>
          <w:sz w:val="32"/>
          <w:szCs w:val="32"/>
          <w:rtl/>
          <w:lang w:bidi="ar-DZ"/>
        </w:rPr>
        <w:t>المجموعة الأولى (موافق).</w:t>
      </w:r>
    </w:p>
    <w:p w:rsidR="008572C9" w:rsidRDefault="008572C9" w:rsidP="008572C9">
      <w:pPr>
        <w:jc w:val="lowKashida"/>
        <w:rPr>
          <w:rFonts w:ascii="Traditional Arabic" w:hAnsi="Traditional Arabic" w:cs="Traditional Arabic"/>
          <w:sz w:val="24"/>
          <w:szCs w:val="24"/>
          <w:rtl/>
          <w:lang w:bidi="ar-DZ"/>
        </w:rPr>
      </w:pPr>
    </w:p>
    <w:p w:rsidR="008572C9" w:rsidRDefault="008572C9" w:rsidP="008572C9">
      <w:pPr>
        <w:jc w:val="lowKashida"/>
        <w:rPr>
          <w:rFonts w:ascii="Traditional Arabic" w:hAnsi="Traditional Arabic" w:cs="Traditional Arabic"/>
          <w:sz w:val="24"/>
          <w:szCs w:val="24"/>
          <w:rtl/>
          <w:lang w:bidi="ar-DZ"/>
        </w:rPr>
      </w:pPr>
    </w:p>
    <w:p w:rsidR="008572C9" w:rsidRDefault="008572C9" w:rsidP="008572C9">
      <w:pPr>
        <w:jc w:val="lowKashida"/>
        <w:rPr>
          <w:rFonts w:ascii="Traditional Arabic" w:hAnsi="Traditional Arabic" w:cs="Traditional Arabic"/>
          <w:sz w:val="24"/>
          <w:szCs w:val="24"/>
          <w:rtl/>
          <w:lang w:bidi="ar-DZ"/>
        </w:rPr>
      </w:pPr>
    </w:p>
    <w:p w:rsidR="008572C9" w:rsidRDefault="008572C9" w:rsidP="008572C9">
      <w:pPr>
        <w:jc w:val="lowKashida"/>
        <w:rPr>
          <w:rFonts w:ascii="Traditional Arabic" w:hAnsi="Traditional Arabic" w:cs="Traditional Arabic"/>
          <w:sz w:val="24"/>
          <w:szCs w:val="24"/>
          <w:rtl/>
          <w:lang w:bidi="ar-DZ"/>
        </w:rPr>
      </w:pPr>
    </w:p>
    <w:p w:rsidR="008572C9" w:rsidRPr="008572C9" w:rsidRDefault="008572C9" w:rsidP="008572C9">
      <w:pPr>
        <w:jc w:val="lowKashida"/>
        <w:rPr>
          <w:rFonts w:ascii="Traditional Arabic" w:hAnsi="Traditional Arabic" w:cs="Traditional Arabic"/>
          <w:sz w:val="24"/>
          <w:szCs w:val="24"/>
          <w:rtl/>
          <w:lang w:bidi="ar-DZ"/>
        </w:rPr>
      </w:pPr>
    </w:p>
    <w:p w:rsidR="0087377A" w:rsidRDefault="0087377A" w:rsidP="00FF53F7">
      <w:pPr>
        <w:rPr>
          <w:rFonts w:ascii="Traditional Arabic" w:hAnsi="Traditional Arabic" w:cs="Traditional Arabic"/>
          <w:b/>
          <w:bCs/>
          <w:i/>
          <w:sz w:val="32"/>
          <w:szCs w:val="32"/>
          <w:rtl/>
          <w:lang w:bidi="ar-DZ"/>
        </w:rPr>
      </w:pPr>
    </w:p>
    <w:p w:rsidR="00FF53F7" w:rsidRPr="008572C9" w:rsidRDefault="00FF53F7" w:rsidP="00FF53F7">
      <w:pPr>
        <w:rPr>
          <w:rFonts w:ascii="Traditional Arabic" w:hAnsi="Traditional Arabic" w:cs="Traditional Arabic"/>
          <w:b/>
          <w:bCs/>
          <w:i/>
          <w:sz w:val="32"/>
          <w:szCs w:val="32"/>
          <w:rtl/>
          <w:lang w:bidi="ar-DZ"/>
        </w:rPr>
      </w:pPr>
      <w:r w:rsidRPr="008572C9">
        <w:rPr>
          <w:rFonts w:ascii="Traditional Arabic" w:hAnsi="Traditional Arabic" w:cs="Traditional Arabic"/>
          <w:b/>
          <w:bCs/>
          <w:i/>
          <w:sz w:val="32"/>
          <w:szCs w:val="32"/>
          <w:rtl/>
          <w:lang w:bidi="ar-DZ"/>
        </w:rPr>
        <w:lastRenderedPageBreak/>
        <w:t>السؤال الثاني عشر:</w:t>
      </w:r>
      <w:r w:rsidR="000F2E81">
        <w:rPr>
          <w:rFonts w:ascii="Traditional Arabic" w:hAnsi="Traditional Arabic" w:cs="Traditional Arabic" w:hint="cs"/>
          <w:b/>
          <w:bCs/>
          <w:i/>
          <w:sz w:val="32"/>
          <w:szCs w:val="32"/>
          <w:rtl/>
          <w:lang w:bidi="ar-DZ"/>
        </w:rPr>
        <w:t xml:space="preserve"> </w:t>
      </w:r>
      <w:r w:rsidRPr="008572C9">
        <w:rPr>
          <w:rFonts w:ascii="Traditional Arabic" w:hAnsi="Traditional Arabic" w:cs="Traditional Arabic"/>
          <w:b/>
          <w:bCs/>
          <w:i/>
          <w:sz w:val="32"/>
          <w:szCs w:val="32"/>
          <w:rtl/>
          <w:lang w:bidi="ar-DZ"/>
        </w:rPr>
        <w:t xml:space="preserve">هل </w:t>
      </w:r>
      <w:r w:rsidRPr="008572C9">
        <w:rPr>
          <w:rFonts w:ascii="Traditional Arabic" w:eastAsia="Arial" w:hAnsi="Traditional Arabic" w:cs="Traditional Arabic"/>
          <w:b/>
          <w:bCs/>
          <w:sz w:val="32"/>
          <w:szCs w:val="32"/>
          <w:rtl/>
        </w:rPr>
        <w:t>تتوفر قواعد عادلة في صرف المكافئات على الموظفين دون تمييز؟</w:t>
      </w:r>
    </w:p>
    <w:p w:rsidR="00FF53F7" w:rsidRPr="008572C9" w:rsidRDefault="00FF53F7" w:rsidP="00F73630">
      <w:pPr>
        <w:jc w:val="center"/>
        <w:rPr>
          <w:rFonts w:ascii="Traditional Arabic" w:hAnsi="Traditional Arabic" w:cs="Traditional Arabic"/>
          <w:b/>
          <w:bCs/>
          <w:rtl/>
          <w:lang w:bidi="ar-DZ"/>
        </w:rPr>
      </w:pPr>
      <w:r w:rsidRPr="008572C9">
        <w:rPr>
          <w:rFonts w:ascii="Traditional Arabic" w:hAnsi="Traditional Arabic" w:cs="Traditional Arabic"/>
          <w:b/>
          <w:bCs/>
          <w:i/>
          <w:sz w:val="28"/>
          <w:szCs w:val="28"/>
          <w:rtl/>
          <w:lang w:bidi="ar-DZ"/>
        </w:rPr>
        <w:t>الجدول رقم (1</w:t>
      </w:r>
      <w:r w:rsidR="00F73630">
        <w:rPr>
          <w:rFonts w:ascii="Traditional Arabic" w:hAnsi="Traditional Arabic" w:cs="Traditional Arabic" w:hint="cs"/>
          <w:b/>
          <w:bCs/>
          <w:i/>
          <w:sz w:val="28"/>
          <w:szCs w:val="28"/>
          <w:rtl/>
          <w:lang w:bidi="ar-DZ"/>
        </w:rPr>
        <w:t>9</w:t>
      </w:r>
      <w:r w:rsidRPr="008572C9">
        <w:rPr>
          <w:rFonts w:ascii="Traditional Arabic" w:hAnsi="Traditional Arabic" w:cs="Traditional Arabic"/>
          <w:b/>
          <w:bCs/>
          <w:i/>
          <w:sz w:val="28"/>
          <w:szCs w:val="28"/>
          <w:rtl/>
          <w:lang w:bidi="ar-DZ"/>
        </w:rPr>
        <w:t>) يوضح توزيع إجابات أفراد عينة الدراسة على السؤال رقم (12)</w:t>
      </w:r>
    </w:p>
    <w:tbl>
      <w:tblPr>
        <w:bidiVisual/>
        <w:tblW w:w="8546"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863"/>
        <w:gridCol w:w="1843"/>
        <w:gridCol w:w="1275"/>
        <w:gridCol w:w="993"/>
        <w:gridCol w:w="1417"/>
        <w:gridCol w:w="1155"/>
      </w:tblGrid>
      <w:tr w:rsidR="00FF53F7" w:rsidRPr="00D34504" w:rsidTr="008572C9">
        <w:trPr>
          <w:trHeight w:val="515"/>
          <w:jc w:val="center"/>
        </w:trPr>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12</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8572C9">
        <w:trPr>
          <w:trHeight w:val="333"/>
          <w:jc w:val="center"/>
        </w:trPr>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27</w:t>
            </w:r>
          </w:p>
        </w:tc>
        <w:tc>
          <w:tcPr>
            <w:tcW w:w="1275"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29.167</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1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8572C9">
        <w:trPr>
          <w:trHeight w:val="515"/>
          <w:jc w:val="center"/>
        </w:trPr>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15"/>
          <w:jc w:val="center"/>
        </w:trPr>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2</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8572C9">
        <w:trPr>
          <w:trHeight w:val="515"/>
          <w:jc w:val="center"/>
        </w:trPr>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5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EC522F" w:rsidRDefault="00EC522F" w:rsidP="00EC522F">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0F2E81" w:rsidRDefault="00FF53F7" w:rsidP="000F2E81">
      <w:pPr>
        <w:jc w:val="lowKashida"/>
        <w:rPr>
          <w:rFonts w:ascii="Traditional Arabic" w:hAnsi="Traditional Arabic" w:cs="Traditional Arabic"/>
          <w:i/>
          <w:sz w:val="32"/>
          <w:szCs w:val="32"/>
          <w:rtl/>
          <w:lang w:bidi="ar-DZ"/>
        </w:rPr>
      </w:pPr>
      <w:r w:rsidRPr="000F2E81">
        <w:rPr>
          <w:rFonts w:ascii="Traditional Arabic" w:hAnsi="Traditional Arabic" w:cs="Traditional Arabic"/>
          <w:i/>
          <w:sz w:val="32"/>
          <w:szCs w:val="32"/>
          <w:rtl/>
          <w:lang w:bidi="ar-DZ"/>
        </w:rPr>
        <w:t xml:space="preserve">من خلال الجدول أعلاه رقم </w:t>
      </w:r>
      <w:r w:rsidRPr="000F2E81">
        <w:rPr>
          <w:rFonts w:ascii="Traditional Arabic" w:hAnsi="Traditional Arabic" w:cs="Traditional Arabic"/>
          <w:b/>
          <w:bCs/>
          <w:i/>
          <w:sz w:val="32"/>
          <w:szCs w:val="32"/>
          <w:rtl/>
          <w:lang w:bidi="ar-DZ"/>
        </w:rPr>
        <w:t>(12)</w:t>
      </w:r>
      <w:r w:rsidRPr="000F2E8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0F2E81">
        <w:rPr>
          <w:rFonts w:ascii="Traditional Arabic" w:hAnsi="Traditional Arabic" w:cs="Traditional Arabic"/>
          <w:b/>
          <w:bCs/>
          <w:i/>
          <w:sz w:val="32"/>
          <w:szCs w:val="32"/>
          <w:rtl/>
          <w:lang w:bidi="ar-DZ"/>
        </w:rPr>
        <w:t>(36)</w:t>
      </w:r>
      <w:r w:rsidRPr="000F2E8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0F2E81">
        <w:rPr>
          <w:rFonts w:ascii="Traditional Arabic" w:hAnsi="Traditional Arabic" w:cs="Traditional Arabic"/>
          <w:b/>
          <w:bCs/>
          <w:i/>
          <w:sz w:val="32"/>
          <w:szCs w:val="32"/>
          <w:rtl/>
          <w:lang w:bidi="ar-DZ"/>
        </w:rPr>
        <w:t>(12)</w:t>
      </w:r>
      <w:r w:rsidRPr="000F2E81">
        <w:rPr>
          <w:rFonts w:ascii="Traditional Arabic" w:hAnsi="Traditional Arabic" w:cs="Traditional Arabic"/>
          <w:i/>
          <w:sz w:val="32"/>
          <w:szCs w:val="32"/>
          <w:rtl/>
          <w:lang w:bidi="ar-DZ"/>
        </w:rPr>
        <w:t xml:space="preserve"> بالبديل "</w:t>
      </w:r>
      <w:r w:rsidRPr="000F2E81">
        <w:rPr>
          <w:rFonts w:ascii="Traditional Arabic" w:hAnsi="Traditional Arabic" w:cs="Traditional Arabic"/>
          <w:b/>
          <w:bCs/>
          <w:i/>
          <w:sz w:val="32"/>
          <w:szCs w:val="32"/>
          <w:rtl/>
          <w:lang w:bidi="ar-DZ"/>
        </w:rPr>
        <w:t>موافق</w:t>
      </w:r>
      <w:r w:rsidRPr="000F2E81">
        <w:rPr>
          <w:rFonts w:ascii="Traditional Arabic" w:hAnsi="Traditional Arabic" w:cs="Traditional Arabic"/>
          <w:i/>
          <w:sz w:val="32"/>
          <w:szCs w:val="32"/>
          <w:rtl/>
          <w:lang w:bidi="ar-DZ"/>
        </w:rPr>
        <w:t xml:space="preserve">" وقد بلغ عددهم </w:t>
      </w:r>
      <w:r w:rsidRPr="000F2E81">
        <w:rPr>
          <w:rFonts w:ascii="Traditional Arabic" w:hAnsi="Traditional Arabic" w:cs="Traditional Arabic"/>
          <w:b/>
          <w:bCs/>
          <w:i/>
          <w:sz w:val="32"/>
          <w:szCs w:val="32"/>
          <w:rtl/>
          <w:lang w:bidi="ar-DZ"/>
        </w:rPr>
        <w:t>(27)</w:t>
      </w:r>
      <w:r w:rsidRPr="000F2E8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محايد</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(7)</w:t>
      </w:r>
      <w:r w:rsidRPr="000F2E8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غير موافق</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0F2E81">
        <w:rPr>
          <w:rFonts w:ascii="Traditional Arabic" w:hAnsi="Traditional Arabic" w:cs="Traditional Arabic"/>
          <w:b/>
          <w:bCs/>
          <w:i/>
          <w:sz w:val="32"/>
          <w:szCs w:val="32"/>
          <w:lang w:bidi="ar-DZ"/>
        </w:rPr>
        <w:t>K²</w:t>
      </w:r>
      <w:r w:rsidRPr="000F2E81">
        <w:rPr>
          <w:rFonts w:ascii="Traditional Arabic" w:hAnsi="Traditional Arabic" w:cs="Traditional Arabic"/>
          <w:i/>
          <w:sz w:val="32"/>
          <w:szCs w:val="32"/>
          <w:rtl/>
          <w:lang w:bidi="ar-DZ"/>
        </w:rPr>
        <w:t xml:space="preserve">) حيث نلاحظ من الجدول أعلاه أن قيمتها عند درجة الحرية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قدرت </w:t>
      </w:r>
      <w:r w:rsidRPr="000F2E81">
        <w:rPr>
          <w:rFonts w:ascii="Traditional Arabic" w:hAnsi="Traditional Arabic" w:cs="Traditional Arabic"/>
          <w:b/>
          <w:bCs/>
          <w:i/>
          <w:sz w:val="32"/>
          <w:szCs w:val="32"/>
          <w:rtl/>
          <w:lang w:bidi="ar-DZ"/>
        </w:rPr>
        <w:t>بـ 29.167</w:t>
      </w:r>
      <w:r w:rsidRPr="000F2E81">
        <w:rPr>
          <w:rFonts w:ascii="Traditional Arabic" w:hAnsi="Traditional Arabic" w:cs="Traditional Arabic"/>
          <w:i/>
          <w:sz w:val="32"/>
          <w:szCs w:val="32"/>
          <w:rtl/>
          <w:lang w:bidi="ar-DZ"/>
        </w:rPr>
        <w:t xml:space="preserve">ومستوى الدلالة كان  </w:t>
      </w:r>
      <w:r w:rsidRPr="000F2E81">
        <w:rPr>
          <w:rFonts w:ascii="Traditional Arabic" w:hAnsi="Traditional Arabic" w:cs="Traditional Arabic"/>
          <w:b/>
          <w:bCs/>
          <w:i/>
          <w:sz w:val="32"/>
          <w:szCs w:val="32"/>
          <w:rtl/>
          <w:lang w:bidi="ar-DZ"/>
        </w:rPr>
        <w:t>0.000</w:t>
      </w:r>
      <w:r w:rsidRPr="000F2E81">
        <w:rPr>
          <w:rFonts w:ascii="Traditional Arabic" w:hAnsi="Traditional Arabic" w:cs="Traditional Arabic"/>
          <w:i/>
          <w:sz w:val="32"/>
          <w:szCs w:val="32"/>
          <w:rtl/>
          <w:lang w:bidi="ar-DZ"/>
        </w:rPr>
        <w:t xml:space="preserve">هو أقل من مستوى الدلالة ألفا </w:t>
      </w:r>
      <w:r w:rsidRPr="000F2E81">
        <w:rPr>
          <w:rFonts w:ascii="Traditional Arabic" w:hAnsi="Traditional Arabic" w:cs="Traditional Arabic"/>
          <w:b/>
          <w:bCs/>
          <w:i/>
          <w:sz w:val="32"/>
          <w:szCs w:val="32"/>
          <w:rtl/>
          <w:lang w:bidi="ar-DZ"/>
        </w:rPr>
        <w:t>(0.05=</w:t>
      </w:r>
      <w:r w:rsidRPr="000F2E81">
        <w:rPr>
          <w:rFonts w:ascii="Cambria" w:hAnsi="Cambria" w:cs="Traditional Arabic"/>
          <w:b/>
          <w:bCs/>
          <w:i/>
          <w:sz w:val="32"/>
          <w:szCs w:val="32"/>
          <w:lang w:bidi="ar-DZ"/>
        </w:rPr>
        <w:t>α</w:t>
      </w:r>
      <w:r w:rsidRPr="000F2E81">
        <w:rPr>
          <w:rFonts w:ascii="Traditional Arabic" w:hAnsi="Traditional Arabic" w:cs="Traditional Arabic"/>
          <w:b/>
          <w:bCs/>
          <w:i/>
          <w:sz w:val="32"/>
          <w:szCs w:val="32"/>
          <w:rtl/>
          <w:lang w:bidi="ar-DZ"/>
        </w:rPr>
        <w:t>)،</w:t>
      </w:r>
      <w:r w:rsidRPr="000F2E81">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0F2E81">
        <w:rPr>
          <w:rFonts w:ascii="Traditional Arabic" w:hAnsi="Traditional Arabic" w:cs="Traditional Arabic"/>
          <w:b/>
          <w:bCs/>
          <w:i/>
          <w:sz w:val="32"/>
          <w:szCs w:val="32"/>
          <w:rtl/>
          <w:lang w:bidi="ar-DZ"/>
        </w:rPr>
        <w:t>المجموعة الأولى (موافق).</w:t>
      </w:r>
    </w:p>
    <w:p w:rsidR="00FF53F7" w:rsidRDefault="00FF53F7" w:rsidP="000F2E81">
      <w:pPr>
        <w:jc w:val="lowKashida"/>
        <w:rPr>
          <w:rFonts w:ascii="Traditional Arabic" w:hAnsi="Traditional Arabic" w:cs="Traditional Arabic"/>
          <w:i/>
          <w:sz w:val="32"/>
          <w:szCs w:val="32"/>
          <w:rtl/>
          <w:lang w:bidi="ar-DZ"/>
        </w:rPr>
      </w:pPr>
    </w:p>
    <w:p w:rsidR="000F2E81" w:rsidRDefault="000F2E81" w:rsidP="000F2E81">
      <w:pPr>
        <w:jc w:val="lowKashida"/>
        <w:rPr>
          <w:rFonts w:ascii="Traditional Arabic" w:hAnsi="Traditional Arabic" w:cs="Traditional Arabic"/>
          <w:i/>
          <w:sz w:val="32"/>
          <w:szCs w:val="32"/>
          <w:rtl/>
          <w:lang w:bidi="ar-DZ"/>
        </w:rPr>
      </w:pPr>
    </w:p>
    <w:p w:rsidR="000F2E81" w:rsidRDefault="000F2E81" w:rsidP="000F2E81">
      <w:pPr>
        <w:jc w:val="lowKashida"/>
        <w:rPr>
          <w:rFonts w:ascii="Traditional Arabic" w:hAnsi="Traditional Arabic" w:cs="Traditional Arabic"/>
          <w:i/>
          <w:sz w:val="32"/>
          <w:szCs w:val="32"/>
          <w:rtl/>
          <w:lang w:bidi="ar-DZ"/>
        </w:rPr>
      </w:pPr>
    </w:p>
    <w:p w:rsidR="000F2E81" w:rsidRDefault="000F2E81" w:rsidP="000F2E81">
      <w:pPr>
        <w:jc w:val="lowKashida"/>
        <w:rPr>
          <w:rFonts w:ascii="Traditional Arabic" w:hAnsi="Traditional Arabic" w:cs="Traditional Arabic"/>
          <w:i/>
          <w:sz w:val="32"/>
          <w:szCs w:val="32"/>
          <w:rtl/>
          <w:lang w:bidi="ar-DZ"/>
        </w:rPr>
      </w:pPr>
    </w:p>
    <w:p w:rsidR="000F2E81" w:rsidRPr="000F2E81" w:rsidRDefault="000F2E81" w:rsidP="000F2E81">
      <w:pPr>
        <w:jc w:val="lowKashida"/>
        <w:rPr>
          <w:rFonts w:ascii="Traditional Arabic" w:hAnsi="Traditional Arabic" w:cs="Traditional Arabic"/>
          <w:i/>
          <w:sz w:val="32"/>
          <w:szCs w:val="32"/>
          <w:rtl/>
          <w:lang w:bidi="ar-DZ"/>
        </w:rPr>
      </w:pPr>
    </w:p>
    <w:p w:rsidR="0087377A" w:rsidRDefault="0087377A" w:rsidP="000F2E81">
      <w:pPr>
        <w:jc w:val="lowKashida"/>
        <w:rPr>
          <w:rFonts w:ascii="Traditional Arabic" w:hAnsi="Traditional Arabic" w:cs="Traditional Arabic"/>
          <w:b/>
          <w:bCs/>
          <w:i/>
          <w:sz w:val="32"/>
          <w:szCs w:val="32"/>
          <w:rtl/>
          <w:lang w:bidi="ar-DZ"/>
        </w:rPr>
      </w:pPr>
    </w:p>
    <w:p w:rsidR="00FF53F7" w:rsidRPr="000F2E81" w:rsidRDefault="00FF53F7" w:rsidP="000F2E81">
      <w:pPr>
        <w:jc w:val="lowKashida"/>
        <w:rPr>
          <w:rFonts w:ascii="Traditional Arabic" w:hAnsi="Traditional Arabic" w:cs="Traditional Arabic"/>
          <w:i/>
          <w:sz w:val="32"/>
          <w:szCs w:val="32"/>
          <w:rtl/>
          <w:lang w:bidi="ar-DZ"/>
        </w:rPr>
      </w:pPr>
      <w:r w:rsidRPr="000F2E81">
        <w:rPr>
          <w:rFonts w:ascii="Traditional Arabic" w:hAnsi="Traditional Arabic" w:cs="Traditional Arabic"/>
          <w:b/>
          <w:bCs/>
          <w:i/>
          <w:sz w:val="32"/>
          <w:szCs w:val="32"/>
          <w:rtl/>
          <w:lang w:bidi="ar-DZ"/>
        </w:rPr>
        <w:lastRenderedPageBreak/>
        <w:t>السؤال الثالث عشر:</w:t>
      </w:r>
      <w:r w:rsidR="000F2E81">
        <w:rPr>
          <w:rFonts w:ascii="Traditional Arabic" w:hAnsi="Traditional Arabic" w:cs="Traditional Arabic" w:hint="cs"/>
          <w:b/>
          <w:bCs/>
          <w:i/>
          <w:sz w:val="32"/>
          <w:szCs w:val="32"/>
          <w:rtl/>
          <w:lang w:bidi="ar-DZ"/>
        </w:rPr>
        <w:t xml:space="preserve"> </w:t>
      </w:r>
      <w:r w:rsidRPr="000F2E81">
        <w:rPr>
          <w:rFonts w:ascii="Traditional Arabic" w:hAnsi="Traditional Arabic" w:cs="Traditional Arabic"/>
          <w:b/>
          <w:bCs/>
          <w:i/>
          <w:sz w:val="32"/>
          <w:szCs w:val="32"/>
          <w:rtl/>
          <w:lang w:bidi="ar-DZ"/>
        </w:rPr>
        <w:t xml:space="preserve">هل </w:t>
      </w:r>
      <w:r w:rsidRPr="000F2E81">
        <w:rPr>
          <w:rFonts w:ascii="Traditional Arabic" w:eastAsia="Arial" w:hAnsi="Traditional Arabic" w:cs="Traditional Arabic"/>
          <w:b/>
          <w:bCs/>
          <w:sz w:val="32"/>
          <w:szCs w:val="32"/>
          <w:rtl/>
        </w:rPr>
        <w:t>يتم تطبيق سياسة العقوبات على جميع الموظفين بكل مستوياتهم دون تمييز؟</w:t>
      </w:r>
    </w:p>
    <w:p w:rsidR="00FF53F7" w:rsidRPr="000F2E81" w:rsidRDefault="00FF53F7" w:rsidP="00F73630">
      <w:pPr>
        <w:jc w:val="center"/>
        <w:rPr>
          <w:rFonts w:ascii="Traditional Arabic" w:hAnsi="Traditional Arabic" w:cs="Traditional Arabic"/>
          <w:b/>
          <w:bCs/>
          <w:rtl/>
          <w:lang w:bidi="ar-DZ"/>
        </w:rPr>
      </w:pPr>
      <w:r w:rsidRPr="000F2E81">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20</w:t>
      </w:r>
      <w:r w:rsidRPr="000F2E81">
        <w:rPr>
          <w:rFonts w:ascii="Traditional Arabic" w:hAnsi="Traditional Arabic" w:cs="Traditional Arabic"/>
          <w:b/>
          <w:bCs/>
          <w:i/>
          <w:sz w:val="28"/>
          <w:szCs w:val="28"/>
          <w:rtl/>
          <w:lang w:bidi="ar-DZ"/>
        </w:rPr>
        <w:t>) يوضح توزيع إجابات أفراد عينة الدراسة على السؤال رقم (13)</w:t>
      </w:r>
    </w:p>
    <w:tbl>
      <w:tblPr>
        <w:bidiVisual/>
        <w:tblW w:w="826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721"/>
        <w:gridCol w:w="1417"/>
        <w:gridCol w:w="1418"/>
        <w:gridCol w:w="1134"/>
        <w:gridCol w:w="1559"/>
        <w:gridCol w:w="1013"/>
      </w:tblGrid>
      <w:tr w:rsidR="00FF53F7" w:rsidRPr="00D34504" w:rsidTr="000F2E81">
        <w:trPr>
          <w:trHeight w:val="508"/>
          <w:jc w:val="center"/>
        </w:trPr>
        <w:tc>
          <w:tcPr>
            <w:tcW w:w="17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13</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01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0F2E81">
        <w:trPr>
          <w:trHeight w:val="329"/>
          <w:jc w:val="center"/>
        </w:trPr>
        <w:tc>
          <w:tcPr>
            <w:tcW w:w="17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24</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18.000</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01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0F2E81">
        <w:trPr>
          <w:trHeight w:val="508"/>
          <w:jc w:val="center"/>
        </w:trPr>
        <w:tc>
          <w:tcPr>
            <w:tcW w:w="17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08"/>
          <w:jc w:val="center"/>
        </w:trPr>
        <w:tc>
          <w:tcPr>
            <w:tcW w:w="17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08"/>
          <w:jc w:val="center"/>
        </w:trPr>
        <w:tc>
          <w:tcPr>
            <w:tcW w:w="172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0F2E81" w:rsidRDefault="00FF53F7" w:rsidP="000F2E81">
      <w:pPr>
        <w:jc w:val="lowKashida"/>
        <w:rPr>
          <w:rFonts w:ascii="Traditional Arabic" w:hAnsi="Traditional Arabic" w:cs="Traditional Arabic"/>
          <w:i/>
          <w:sz w:val="32"/>
          <w:szCs w:val="32"/>
          <w:rtl/>
          <w:lang w:bidi="ar-DZ"/>
        </w:rPr>
      </w:pPr>
      <w:r w:rsidRPr="000F2E81">
        <w:rPr>
          <w:rFonts w:ascii="Traditional Arabic" w:hAnsi="Traditional Arabic" w:cs="Traditional Arabic"/>
          <w:i/>
          <w:sz w:val="32"/>
          <w:szCs w:val="32"/>
          <w:rtl/>
          <w:lang w:bidi="ar-DZ"/>
        </w:rPr>
        <w:t xml:space="preserve">من خلال الجدول أعلاه رقم </w:t>
      </w:r>
      <w:r w:rsidRPr="000F2E81">
        <w:rPr>
          <w:rFonts w:ascii="Traditional Arabic" w:hAnsi="Traditional Arabic" w:cs="Traditional Arabic"/>
          <w:b/>
          <w:bCs/>
          <w:i/>
          <w:sz w:val="32"/>
          <w:szCs w:val="32"/>
          <w:rtl/>
          <w:lang w:bidi="ar-DZ"/>
        </w:rPr>
        <w:t>(13)</w:t>
      </w:r>
      <w:r w:rsidRPr="000F2E8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0F2E81">
        <w:rPr>
          <w:rFonts w:ascii="Traditional Arabic" w:hAnsi="Traditional Arabic" w:cs="Traditional Arabic"/>
          <w:b/>
          <w:bCs/>
          <w:i/>
          <w:sz w:val="32"/>
          <w:szCs w:val="32"/>
          <w:rtl/>
          <w:lang w:bidi="ar-DZ"/>
        </w:rPr>
        <w:t>(36)</w:t>
      </w:r>
      <w:r w:rsidRPr="000F2E8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0F2E81">
        <w:rPr>
          <w:rFonts w:ascii="Traditional Arabic" w:hAnsi="Traditional Arabic" w:cs="Traditional Arabic"/>
          <w:b/>
          <w:bCs/>
          <w:i/>
          <w:sz w:val="32"/>
          <w:szCs w:val="32"/>
          <w:rtl/>
          <w:lang w:bidi="ar-DZ"/>
        </w:rPr>
        <w:t>(13)</w:t>
      </w:r>
      <w:r w:rsidRPr="000F2E81">
        <w:rPr>
          <w:rFonts w:ascii="Traditional Arabic" w:hAnsi="Traditional Arabic" w:cs="Traditional Arabic"/>
          <w:i/>
          <w:sz w:val="32"/>
          <w:szCs w:val="32"/>
          <w:rtl/>
          <w:lang w:bidi="ar-DZ"/>
        </w:rPr>
        <w:t xml:space="preserve"> بالبديل "</w:t>
      </w:r>
      <w:r w:rsidRPr="000F2E81">
        <w:rPr>
          <w:rFonts w:ascii="Traditional Arabic" w:hAnsi="Traditional Arabic" w:cs="Traditional Arabic"/>
          <w:b/>
          <w:bCs/>
          <w:i/>
          <w:sz w:val="32"/>
          <w:szCs w:val="32"/>
          <w:rtl/>
          <w:lang w:bidi="ar-DZ"/>
        </w:rPr>
        <w:t>موافق</w:t>
      </w:r>
      <w:r w:rsidRPr="000F2E81">
        <w:rPr>
          <w:rFonts w:ascii="Traditional Arabic" w:hAnsi="Traditional Arabic" w:cs="Traditional Arabic"/>
          <w:i/>
          <w:sz w:val="32"/>
          <w:szCs w:val="32"/>
          <w:rtl/>
          <w:lang w:bidi="ar-DZ"/>
        </w:rPr>
        <w:t xml:space="preserve">" وقد بلغ عددهم </w:t>
      </w:r>
      <w:r w:rsidRPr="000F2E81">
        <w:rPr>
          <w:rFonts w:ascii="Traditional Arabic" w:hAnsi="Traditional Arabic" w:cs="Traditional Arabic"/>
          <w:b/>
          <w:bCs/>
          <w:i/>
          <w:sz w:val="32"/>
          <w:szCs w:val="32"/>
          <w:rtl/>
          <w:lang w:bidi="ar-DZ"/>
        </w:rPr>
        <w:t>(24)</w:t>
      </w:r>
      <w:r w:rsidRPr="000F2E8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محايد</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(6)</w:t>
      </w:r>
      <w:r w:rsidRPr="000F2E8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غير موافق</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(6)</w:t>
      </w:r>
      <w:r w:rsidRPr="000F2E8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0F2E81">
        <w:rPr>
          <w:rFonts w:ascii="Traditional Arabic" w:hAnsi="Traditional Arabic" w:cs="Traditional Arabic"/>
          <w:b/>
          <w:bCs/>
          <w:i/>
          <w:sz w:val="32"/>
          <w:szCs w:val="32"/>
          <w:lang w:bidi="ar-DZ"/>
        </w:rPr>
        <w:t>K²</w:t>
      </w:r>
      <w:r w:rsidRPr="000F2E81">
        <w:rPr>
          <w:rFonts w:ascii="Traditional Arabic" w:hAnsi="Traditional Arabic" w:cs="Traditional Arabic"/>
          <w:i/>
          <w:sz w:val="32"/>
          <w:szCs w:val="32"/>
          <w:rtl/>
          <w:lang w:bidi="ar-DZ"/>
        </w:rPr>
        <w:t xml:space="preserve">) حيث نلاحظ من الجدول أعلاه أن قيمتها عند درجة الحرية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قدرت </w:t>
      </w:r>
      <w:r w:rsidRPr="000F2E81">
        <w:rPr>
          <w:rFonts w:ascii="Traditional Arabic" w:hAnsi="Traditional Arabic" w:cs="Traditional Arabic"/>
          <w:b/>
          <w:bCs/>
          <w:i/>
          <w:sz w:val="32"/>
          <w:szCs w:val="32"/>
          <w:rtl/>
          <w:lang w:bidi="ar-DZ"/>
        </w:rPr>
        <w:t>بـ 18.000</w:t>
      </w:r>
      <w:r w:rsidRPr="000F2E81">
        <w:rPr>
          <w:rFonts w:ascii="Traditional Arabic" w:hAnsi="Traditional Arabic" w:cs="Traditional Arabic"/>
          <w:i/>
          <w:sz w:val="32"/>
          <w:szCs w:val="32"/>
          <w:rtl/>
          <w:lang w:bidi="ar-DZ"/>
        </w:rPr>
        <w:t xml:space="preserve">ومستوى الدلالة كان  </w:t>
      </w:r>
      <w:r w:rsidRPr="000F2E81">
        <w:rPr>
          <w:rFonts w:ascii="Traditional Arabic" w:hAnsi="Traditional Arabic" w:cs="Traditional Arabic"/>
          <w:b/>
          <w:bCs/>
          <w:i/>
          <w:sz w:val="32"/>
          <w:szCs w:val="32"/>
          <w:rtl/>
          <w:lang w:bidi="ar-DZ"/>
        </w:rPr>
        <w:t>0.000</w:t>
      </w:r>
      <w:r w:rsidRPr="000F2E81">
        <w:rPr>
          <w:rFonts w:ascii="Traditional Arabic" w:hAnsi="Traditional Arabic" w:cs="Traditional Arabic"/>
          <w:i/>
          <w:sz w:val="32"/>
          <w:szCs w:val="32"/>
          <w:rtl/>
          <w:lang w:bidi="ar-DZ"/>
        </w:rPr>
        <w:t xml:space="preserve">هو أقل من مستوى الدلالة ألفا </w:t>
      </w:r>
      <w:r w:rsidRPr="000F2E81">
        <w:rPr>
          <w:rFonts w:ascii="Traditional Arabic" w:hAnsi="Traditional Arabic" w:cs="Traditional Arabic"/>
          <w:b/>
          <w:bCs/>
          <w:i/>
          <w:sz w:val="32"/>
          <w:szCs w:val="32"/>
          <w:rtl/>
          <w:lang w:bidi="ar-DZ"/>
        </w:rPr>
        <w:t>(0.05=</w:t>
      </w:r>
      <w:r w:rsidRPr="000F2E81">
        <w:rPr>
          <w:rFonts w:ascii="Cambria" w:hAnsi="Cambria" w:cs="Traditional Arabic"/>
          <w:b/>
          <w:bCs/>
          <w:i/>
          <w:sz w:val="32"/>
          <w:szCs w:val="32"/>
          <w:lang w:bidi="ar-DZ"/>
        </w:rPr>
        <w:t>α</w:t>
      </w:r>
      <w:r w:rsidRPr="000F2E81">
        <w:rPr>
          <w:rFonts w:ascii="Traditional Arabic" w:hAnsi="Traditional Arabic" w:cs="Traditional Arabic"/>
          <w:b/>
          <w:bCs/>
          <w:i/>
          <w:sz w:val="32"/>
          <w:szCs w:val="32"/>
          <w:rtl/>
          <w:lang w:bidi="ar-DZ"/>
        </w:rPr>
        <w:t>)،</w:t>
      </w:r>
      <w:r w:rsidRPr="000F2E81">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0F2E81">
        <w:rPr>
          <w:rFonts w:ascii="Traditional Arabic" w:hAnsi="Traditional Arabic" w:cs="Traditional Arabic"/>
          <w:b/>
          <w:bCs/>
          <w:i/>
          <w:sz w:val="32"/>
          <w:szCs w:val="32"/>
          <w:rtl/>
          <w:lang w:bidi="ar-DZ"/>
        </w:rPr>
        <w:t>المجموعة الأولى (موافق).</w:t>
      </w:r>
    </w:p>
    <w:p w:rsidR="00FF53F7" w:rsidRDefault="00FF53F7" w:rsidP="000F2E81">
      <w:pPr>
        <w:jc w:val="lowKashida"/>
        <w:rPr>
          <w:rFonts w:ascii="Traditional Arabic" w:hAnsi="Traditional Arabic" w:cs="Traditional Arabic"/>
          <w:sz w:val="32"/>
          <w:szCs w:val="32"/>
          <w:rtl/>
          <w:lang w:bidi="ar-DZ"/>
        </w:rPr>
      </w:pPr>
    </w:p>
    <w:p w:rsidR="000F2E81" w:rsidRDefault="000F2E81" w:rsidP="000F2E81">
      <w:pPr>
        <w:jc w:val="lowKashida"/>
        <w:rPr>
          <w:rFonts w:ascii="Traditional Arabic" w:hAnsi="Traditional Arabic" w:cs="Traditional Arabic"/>
          <w:sz w:val="32"/>
          <w:szCs w:val="32"/>
          <w:rtl/>
          <w:lang w:bidi="ar-DZ"/>
        </w:rPr>
      </w:pPr>
    </w:p>
    <w:p w:rsidR="000F2E81" w:rsidRDefault="000F2E81" w:rsidP="000F2E81">
      <w:pPr>
        <w:jc w:val="lowKashida"/>
        <w:rPr>
          <w:rFonts w:ascii="Traditional Arabic" w:hAnsi="Traditional Arabic" w:cs="Traditional Arabic"/>
          <w:sz w:val="32"/>
          <w:szCs w:val="32"/>
          <w:rtl/>
          <w:lang w:bidi="ar-DZ"/>
        </w:rPr>
      </w:pPr>
    </w:p>
    <w:p w:rsidR="000F2E81" w:rsidRDefault="000F2E81" w:rsidP="000F2E81">
      <w:pPr>
        <w:jc w:val="lowKashida"/>
        <w:rPr>
          <w:rFonts w:ascii="Traditional Arabic" w:hAnsi="Traditional Arabic" w:cs="Traditional Arabic"/>
          <w:sz w:val="32"/>
          <w:szCs w:val="32"/>
          <w:rtl/>
          <w:lang w:bidi="ar-DZ"/>
        </w:rPr>
      </w:pPr>
    </w:p>
    <w:p w:rsidR="000F2E81" w:rsidRPr="000F2E81" w:rsidRDefault="000F2E81" w:rsidP="000F2E81">
      <w:pPr>
        <w:jc w:val="lowKashida"/>
        <w:rPr>
          <w:rFonts w:ascii="Traditional Arabic" w:hAnsi="Traditional Arabic" w:cs="Traditional Arabic"/>
          <w:sz w:val="32"/>
          <w:szCs w:val="32"/>
          <w:rtl/>
          <w:lang w:bidi="ar-DZ"/>
        </w:rPr>
      </w:pPr>
    </w:p>
    <w:p w:rsidR="0087377A" w:rsidRDefault="0087377A" w:rsidP="000F2E81">
      <w:pPr>
        <w:jc w:val="lowKashida"/>
        <w:rPr>
          <w:rFonts w:ascii="Traditional Arabic" w:hAnsi="Traditional Arabic" w:cs="Traditional Arabic"/>
          <w:b/>
          <w:bCs/>
          <w:i/>
          <w:sz w:val="32"/>
          <w:szCs w:val="32"/>
          <w:rtl/>
          <w:lang w:bidi="ar-DZ"/>
        </w:rPr>
      </w:pPr>
    </w:p>
    <w:p w:rsidR="00FF53F7" w:rsidRPr="000F2E81" w:rsidRDefault="00FF53F7" w:rsidP="000F2E81">
      <w:pPr>
        <w:jc w:val="lowKashida"/>
        <w:rPr>
          <w:rFonts w:ascii="Traditional Arabic" w:hAnsi="Traditional Arabic" w:cs="Traditional Arabic"/>
          <w:b/>
          <w:bCs/>
          <w:i/>
          <w:sz w:val="32"/>
          <w:szCs w:val="32"/>
          <w:rtl/>
          <w:lang w:bidi="ar-DZ"/>
        </w:rPr>
      </w:pPr>
      <w:r w:rsidRPr="000F2E81">
        <w:rPr>
          <w:rFonts w:ascii="Traditional Arabic" w:hAnsi="Traditional Arabic" w:cs="Traditional Arabic"/>
          <w:b/>
          <w:bCs/>
          <w:i/>
          <w:sz w:val="32"/>
          <w:szCs w:val="32"/>
          <w:rtl/>
          <w:lang w:bidi="ar-DZ"/>
        </w:rPr>
        <w:lastRenderedPageBreak/>
        <w:t>السؤال الرابع عشر:</w:t>
      </w:r>
      <w:r w:rsidR="000F2E81">
        <w:rPr>
          <w:rFonts w:ascii="Traditional Arabic" w:hAnsi="Traditional Arabic" w:cs="Traditional Arabic" w:hint="cs"/>
          <w:b/>
          <w:bCs/>
          <w:i/>
          <w:sz w:val="32"/>
          <w:szCs w:val="32"/>
          <w:rtl/>
          <w:lang w:bidi="ar-DZ"/>
        </w:rPr>
        <w:t xml:space="preserve"> </w:t>
      </w:r>
      <w:r w:rsidRPr="000F2E81">
        <w:rPr>
          <w:rFonts w:ascii="Traditional Arabic" w:hAnsi="Traditional Arabic" w:cs="Traditional Arabic"/>
          <w:b/>
          <w:bCs/>
          <w:i/>
          <w:sz w:val="32"/>
          <w:szCs w:val="32"/>
          <w:rtl/>
          <w:lang w:bidi="ar-DZ"/>
        </w:rPr>
        <w:t xml:space="preserve">هل </w:t>
      </w:r>
      <w:r w:rsidRPr="000F2E81">
        <w:rPr>
          <w:rFonts w:ascii="Traditional Arabic" w:eastAsia="Arial" w:hAnsi="Traditional Arabic" w:cs="Traditional Arabic"/>
          <w:b/>
          <w:bCs/>
          <w:sz w:val="32"/>
          <w:szCs w:val="32"/>
          <w:rtl/>
        </w:rPr>
        <w:t>توفر الإدارة فرصة للطعن في اعتراض الموظف على القرارات المتخذة ضده؟</w:t>
      </w:r>
    </w:p>
    <w:p w:rsidR="00FF53F7" w:rsidRPr="000F2E81" w:rsidRDefault="00FF53F7" w:rsidP="00F73630">
      <w:pPr>
        <w:jc w:val="center"/>
        <w:rPr>
          <w:rFonts w:ascii="Traditional Arabic" w:hAnsi="Traditional Arabic" w:cs="Traditional Arabic"/>
          <w:b/>
          <w:bCs/>
          <w:i/>
          <w:sz w:val="28"/>
          <w:szCs w:val="28"/>
          <w:rtl/>
          <w:lang w:bidi="ar-DZ"/>
        </w:rPr>
      </w:pPr>
      <w:r w:rsidRPr="000F2E81">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21</w:t>
      </w:r>
      <w:r w:rsidRPr="000F2E81">
        <w:rPr>
          <w:rFonts w:ascii="Traditional Arabic" w:hAnsi="Traditional Arabic" w:cs="Traditional Arabic"/>
          <w:b/>
          <w:bCs/>
          <w:i/>
          <w:sz w:val="28"/>
          <w:szCs w:val="28"/>
          <w:rtl/>
          <w:lang w:bidi="ar-DZ"/>
        </w:rPr>
        <w:t>) يوضح توزيع إجابات أفراد عينة الدراسة على السؤال رقم (14)</w:t>
      </w:r>
    </w:p>
    <w:tbl>
      <w:tblPr>
        <w:bidiVisual/>
        <w:tblW w:w="8577"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594"/>
        <w:gridCol w:w="1985"/>
        <w:gridCol w:w="1276"/>
        <w:gridCol w:w="992"/>
        <w:gridCol w:w="1559"/>
        <w:gridCol w:w="1171"/>
      </w:tblGrid>
      <w:tr w:rsidR="00FF53F7" w:rsidRPr="00D34504" w:rsidTr="000F2E81">
        <w:trPr>
          <w:trHeight w:val="518"/>
          <w:jc w:val="center"/>
        </w:trPr>
        <w:tc>
          <w:tcPr>
            <w:tcW w:w="15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7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0F2E81">
        <w:trPr>
          <w:trHeight w:val="335"/>
          <w:jc w:val="center"/>
        </w:trPr>
        <w:tc>
          <w:tcPr>
            <w:tcW w:w="15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28</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32.667</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0F2E81">
        <w:trPr>
          <w:trHeight w:val="518"/>
          <w:jc w:val="center"/>
        </w:trPr>
        <w:tc>
          <w:tcPr>
            <w:tcW w:w="15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18"/>
          <w:jc w:val="center"/>
        </w:trPr>
        <w:tc>
          <w:tcPr>
            <w:tcW w:w="15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6</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18"/>
          <w:jc w:val="center"/>
        </w:trPr>
        <w:tc>
          <w:tcPr>
            <w:tcW w:w="159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87377A"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0F2E81" w:rsidRDefault="00FF53F7" w:rsidP="000F2E81">
      <w:pPr>
        <w:jc w:val="lowKashida"/>
        <w:rPr>
          <w:rFonts w:ascii="Traditional Arabic" w:hAnsi="Traditional Arabic" w:cs="Traditional Arabic"/>
          <w:i/>
          <w:sz w:val="32"/>
          <w:szCs w:val="32"/>
          <w:rtl/>
          <w:lang w:bidi="ar-DZ"/>
        </w:rPr>
      </w:pPr>
      <w:r w:rsidRPr="000F2E81">
        <w:rPr>
          <w:rFonts w:ascii="Traditional Arabic" w:hAnsi="Traditional Arabic" w:cs="Traditional Arabic"/>
          <w:i/>
          <w:sz w:val="32"/>
          <w:szCs w:val="32"/>
          <w:rtl/>
          <w:lang w:bidi="ar-DZ"/>
        </w:rPr>
        <w:t xml:space="preserve">من خلال الجدول أعلاه رقم </w:t>
      </w:r>
      <w:r w:rsidRPr="000F2E81">
        <w:rPr>
          <w:rFonts w:ascii="Traditional Arabic" w:hAnsi="Traditional Arabic" w:cs="Traditional Arabic"/>
          <w:b/>
          <w:bCs/>
          <w:i/>
          <w:sz w:val="32"/>
          <w:szCs w:val="32"/>
          <w:rtl/>
          <w:lang w:bidi="ar-DZ"/>
        </w:rPr>
        <w:t>(14)</w:t>
      </w:r>
      <w:r w:rsidRPr="000F2E8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0F2E81">
        <w:rPr>
          <w:rFonts w:ascii="Traditional Arabic" w:hAnsi="Traditional Arabic" w:cs="Traditional Arabic"/>
          <w:b/>
          <w:bCs/>
          <w:i/>
          <w:sz w:val="32"/>
          <w:szCs w:val="32"/>
          <w:rtl/>
          <w:lang w:bidi="ar-DZ"/>
        </w:rPr>
        <w:t>(36)</w:t>
      </w:r>
      <w:r w:rsidRPr="000F2E8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0F2E81">
        <w:rPr>
          <w:rFonts w:ascii="Traditional Arabic" w:hAnsi="Traditional Arabic" w:cs="Traditional Arabic"/>
          <w:b/>
          <w:bCs/>
          <w:i/>
          <w:sz w:val="32"/>
          <w:szCs w:val="32"/>
          <w:rtl/>
          <w:lang w:bidi="ar-DZ"/>
        </w:rPr>
        <w:t>(14)</w:t>
      </w:r>
      <w:r w:rsidRPr="000F2E81">
        <w:rPr>
          <w:rFonts w:ascii="Traditional Arabic" w:hAnsi="Traditional Arabic" w:cs="Traditional Arabic"/>
          <w:i/>
          <w:sz w:val="32"/>
          <w:szCs w:val="32"/>
          <w:rtl/>
          <w:lang w:bidi="ar-DZ"/>
        </w:rPr>
        <w:t xml:space="preserve"> بالبديل "</w:t>
      </w:r>
      <w:r w:rsidRPr="000F2E81">
        <w:rPr>
          <w:rFonts w:ascii="Traditional Arabic" w:hAnsi="Traditional Arabic" w:cs="Traditional Arabic"/>
          <w:b/>
          <w:bCs/>
          <w:i/>
          <w:sz w:val="32"/>
          <w:szCs w:val="32"/>
          <w:rtl/>
          <w:lang w:bidi="ar-DZ"/>
        </w:rPr>
        <w:t>موافق</w:t>
      </w:r>
      <w:r w:rsidRPr="000F2E81">
        <w:rPr>
          <w:rFonts w:ascii="Traditional Arabic" w:hAnsi="Traditional Arabic" w:cs="Traditional Arabic"/>
          <w:i/>
          <w:sz w:val="32"/>
          <w:szCs w:val="32"/>
          <w:rtl/>
          <w:lang w:bidi="ar-DZ"/>
        </w:rPr>
        <w:t xml:space="preserve">" وقد بلغ عددهم </w:t>
      </w:r>
      <w:r w:rsidRPr="000F2E81">
        <w:rPr>
          <w:rFonts w:ascii="Traditional Arabic" w:hAnsi="Traditional Arabic" w:cs="Traditional Arabic"/>
          <w:b/>
          <w:bCs/>
          <w:i/>
          <w:sz w:val="32"/>
          <w:szCs w:val="32"/>
          <w:rtl/>
          <w:lang w:bidi="ar-DZ"/>
        </w:rPr>
        <w:t>(28)</w:t>
      </w:r>
      <w:r w:rsidRPr="000F2E8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محايد</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غير موافق</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(6)</w:t>
      </w:r>
      <w:r w:rsidRPr="000F2E8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0F2E81">
        <w:rPr>
          <w:rFonts w:ascii="Traditional Arabic" w:hAnsi="Traditional Arabic" w:cs="Traditional Arabic"/>
          <w:b/>
          <w:bCs/>
          <w:i/>
          <w:sz w:val="32"/>
          <w:szCs w:val="32"/>
          <w:lang w:bidi="ar-DZ"/>
        </w:rPr>
        <w:t>K²</w:t>
      </w:r>
      <w:r w:rsidRPr="000F2E81">
        <w:rPr>
          <w:rFonts w:ascii="Traditional Arabic" w:hAnsi="Traditional Arabic" w:cs="Traditional Arabic"/>
          <w:i/>
          <w:sz w:val="32"/>
          <w:szCs w:val="32"/>
          <w:rtl/>
          <w:lang w:bidi="ar-DZ"/>
        </w:rPr>
        <w:t xml:space="preserve">) حيث نلاحظ من الجدول أعلاه أن قيمتها عند درجة الحرية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قدرت </w:t>
      </w:r>
      <w:r w:rsidRPr="000F2E81">
        <w:rPr>
          <w:rFonts w:ascii="Traditional Arabic" w:hAnsi="Traditional Arabic" w:cs="Traditional Arabic"/>
          <w:b/>
          <w:bCs/>
          <w:i/>
          <w:sz w:val="32"/>
          <w:szCs w:val="32"/>
          <w:rtl/>
          <w:lang w:bidi="ar-DZ"/>
        </w:rPr>
        <w:t>بـ 32.667</w:t>
      </w:r>
      <w:r w:rsidRPr="000F2E81">
        <w:rPr>
          <w:rFonts w:ascii="Traditional Arabic" w:hAnsi="Traditional Arabic" w:cs="Traditional Arabic"/>
          <w:i/>
          <w:sz w:val="32"/>
          <w:szCs w:val="32"/>
          <w:rtl/>
          <w:lang w:bidi="ar-DZ"/>
        </w:rPr>
        <w:t xml:space="preserve">ومستوى الدلالة كان  </w:t>
      </w:r>
      <w:r w:rsidRPr="000F2E81">
        <w:rPr>
          <w:rFonts w:ascii="Traditional Arabic" w:hAnsi="Traditional Arabic" w:cs="Traditional Arabic"/>
          <w:b/>
          <w:bCs/>
          <w:i/>
          <w:sz w:val="32"/>
          <w:szCs w:val="32"/>
          <w:rtl/>
          <w:lang w:bidi="ar-DZ"/>
        </w:rPr>
        <w:t>0.000</w:t>
      </w:r>
      <w:r w:rsidRPr="000F2E81">
        <w:rPr>
          <w:rFonts w:ascii="Traditional Arabic" w:hAnsi="Traditional Arabic" w:cs="Traditional Arabic"/>
          <w:i/>
          <w:sz w:val="32"/>
          <w:szCs w:val="32"/>
          <w:rtl/>
          <w:lang w:bidi="ar-DZ"/>
        </w:rPr>
        <w:t xml:space="preserve">هو أقل من مستوى الدلالة ألفا </w:t>
      </w:r>
      <w:r w:rsidRPr="000F2E81">
        <w:rPr>
          <w:rFonts w:ascii="Traditional Arabic" w:hAnsi="Traditional Arabic" w:cs="Traditional Arabic"/>
          <w:b/>
          <w:bCs/>
          <w:i/>
          <w:sz w:val="32"/>
          <w:szCs w:val="32"/>
          <w:rtl/>
          <w:lang w:bidi="ar-DZ"/>
        </w:rPr>
        <w:t>(0.05=</w:t>
      </w:r>
      <w:r w:rsidRPr="000F2E81">
        <w:rPr>
          <w:rFonts w:ascii="Cambria" w:hAnsi="Cambria" w:cs="Traditional Arabic"/>
          <w:b/>
          <w:bCs/>
          <w:i/>
          <w:sz w:val="32"/>
          <w:szCs w:val="32"/>
          <w:lang w:bidi="ar-DZ"/>
        </w:rPr>
        <w:t>α</w:t>
      </w:r>
      <w:r w:rsidRPr="000F2E81">
        <w:rPr>
          <w:rFonts w:ascii="Traditional Arabic" w:hAnsi="Traditional Arabic" w:cs="Traditional Arabic"/>
          <w:b/>
          <w:bCs/>
          <w:i/>
          <w:sz w:val="32"/>
          <w:szCs w:val="32"/>
          <w:rtl/>
          <w:lang w:bidi="ar-DZ"/>
        </w:rPr>
        <w:t>)،</w:t>
      </w:r>
      <w:r w:rsidRPr="000F2E81">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0F2E81">
        <w:rPr>
          <w:rFonts w:ascii="Traditional Arabic" w:hAnsi="Traditional Arabic" w:cs="Traditional Arabic"/>
          <w:b/>
          <w:bCs/>
          <w:i/>
          <w:sz w:val="32"/>
          <w:szCs w:val="32"/>
          <w:rtl/>
          <w:lang w:bidi="ar-DZ"/>
        </w:rPr>
        <w:t>المجموعة الأولى (موافق).</w:t>
      </w:r>
    </w:p>
    <w:p w:rsidR="00FF53F7" w:rsidRDefault="00FF53F7"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Pr="000F2E81" w:rsidRDefault="000F2E81" w:rsidP="000F2E81">
      <w:pPr>
        <w:jc w:val="lowKashida"/>
        <w:rPr>
          <w:rFonts w:ascii="Traditional Arabic" w:hAnsi="Traditional Arabic" w:cs="Traditional Arabic"/>
          <w:b/>
          <w:bCs/>
          <w:i/>
          <w:sz w:val="32"/>
          <w:szCs w:val="32"/>
          <w:rtl/>
          <w:lang w:bidi="ar-DZ"/>
        </w:rPr>
      </w:pPr>
    </w:p>
    <w:p w:rsidR="00FF53F7" w:rsidRPr="000F2E81" w:rsidRDefault="00FF53F7" w:rsidP="000F2E81">
      <w:pPr>
        <w:jc w:val="lowKashida"/>
        <w:rPr>
          <w:rFonts w:ascii="Traditional Arabic" w:hAnsi="Traditional Arabic" w:cs="Traditional Arabic"/>
          <w:b/>
          <w:bCs/>
          <w:i/>
          <w:sz w:val="32"/>
          <w:szCs w:val="32"/>
          <w:rtl/>
          <w:lang w:bidi="ar-DZ"/>
        </w:rPr>
      </w:pPr>
      <w:r w:rsidRPr="000F2E81">
        <w:rPr>
          <w:rFonts w:ascii="Traditional Arabic" w:hAnsi="Traditional Arabic" w:cs="Traditional Arabic"/>
          <w:b/>
          <w:bCs/>
          <w:i/>
          <w:sz w:val="32"/>
          <w:szCs w:val="32"/>
          <w:rtl/>
          <w:lang w:bidi="ar-DZ"/>
        </w:rPr>
        <w:lastRenderedPageBreak/>
        <w:t xml:space="preserve">السؤال الخامس عشر:هل </w:t>
      </w:r>
      <w:r w:rsidRPr="000F2E81">
        <w:rPr>
          <w:rFonts w:ascii="Traditional Arabic" w:eastAsia="Arial" w:hAnsi="Traditional Arabic" w:cs="Traditional Arabic"/>
          <w:b/>
          <w:bCs/>
          <w:sz w:val="32"/>
          <w:szCs w:val="32"/>
          <w:rtl/>
        </w:rPr>
        <w:t>يطبق العدل في توزيع المهام على الموظفين؟</w:t>
      </w:r>
    </w:p>
    <w:p w:rsidR="00FF53F7" w:rsidRPr="000F2E81" w:rsidRDefault="00FF53F7" w:rsidP="00F73630">
      <w:pPr>
        <w:jc w:val="center"/>
        <w:rPr>
          <w:rFonts w:ascii="Traditional Arabic" w:hAnsi="Traditional Arabic" w:cs="Traditional Arabic"/>
          <w:b/>
          <w:bCs/>
          <w:i/>
          <w:sz w:val="28"/>
          <w:szCs w:val="28"/>
          <w:rtl/>
          <w:lang w:bidi="ar-DZ"/>
        </w:rPr>
      </w:pPr>
      <w:r w:rsidRPr="000F2E81">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22</w:t>
      </w:r>
      <w:r w:rsidRPr="000F2E81">
        <w:rPr>
          <w:rFonts w:ascii="Traditional Arabic" w:hAnsi="Traditional Arabic" w:cs="Traditional Arabic"/>
          <w:b/>
          <w:bCs/>
          <w:i/>
          <w:sz w:val="28"/>
          <w:szCs w:val="28"/>
          <w:rtl/>
          <w:lang w:bidi="ar-DZ"/>
        </w:rPr>
        <w:t>) يوضح توزيع إجابات أفراد عينة الدراسة على السؤال رقم (15)</w:t>
      </w:r>
    </w:p>
    <w:tbl>
      <w:tblPr>
        <w:bidiVisual/>
        <w:tblW w:w="844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69"/>
        <w:gridCol w:w="1701"/>
        <w:gridCol w:w="1418"/>
        <w:gridCol w:w="992"/>
        <w:gridCol w:w="1417"/>
        <w:gridCol w:w="1245"/>
      </w:tblGrid>
      <w:tr w:rsidR="00FF53F7" w:rsidRPr="00D34504" w:rsidTr="000F2E81">
        <w:trPr>
          <w:trHeight w:val="517"/>
          <w:jc w:val="center"/>
        </w:trPr>
        <w:tc>
          <w:tcPr>
            <w:tcW w:w="166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15</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0F2E81">
        <w:trPr>
          <w:trHeight w:val="334"/>
          <w:jc w:val="center"/>
        </w:trPr>
        <w:tc>
          <w:tcPr>
            <w:tcW w:w="166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30</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40.667</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0F2E81">
        <w:trPr>
          <w:trHeight w:val="517"/>
          <w:jc w:val="center"/>
        </w:trPr>
        <w:tc>
          <w:tcPr>
            <w:tcW w:w="166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17"/>
          <w:jc w:val="center"/>
        </w:trPr>
        <w:tc>
          <w:tcPr>
            <w:tcW w:w="166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4</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0F2E81">
        <w:trPr>
          <w:trHeight w:val="517"/>
          <w:jc w:val="center"/>
        </w:trPr>
        <w:tc>
          <w:tcPr>
            <w:tcW w:w="166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0F2E81" w:rsidRDefault="00FF53F7" w:rsidP="000F2E81">
      <w:pPr>
        <w:jc w:val="lowKashida"/>
        <w:rPr>
          <w:rFonts w:ascii="Traditional Arabic" w:hAnsi="Traditional Arabic" w:cs="Traditional Arabic"/>
          <w:i/>
          <w:sz w:val="32"/>
          <w:szCs w:val="32"/>
          <w:rtl/>
          <w:lang w:bidi="ar-DZ"/>
        </w:rPr>
      </w:pPr>
      <w:r w:rsidRPr="000F2E81">
        <w:rPr>
          <w:rFonts w:ascii="Traditional Arabic" w:hAnsi="Traditional Arabic" w:cs="Traditional Arabic"/>
          <w:i/>
          <w:sz w:val="32"/>
          <w:szCs w:val="32"/>
          <w:rtl/>
          <w:lang w:bidi="ar-DZ"/>
        </w:rPr>
        <w:t xml:space="preserve">من خلال الجدول أعلاه رقم </w:t>
      </w:r>
      <w:r w:rsidRPr="000F2E81">
        <w:rPr>
          <w:rFonts w:ascii="Traditional Arabic" w:hAnsi="Traditional Arabic" w:cs="Traditional Arabic"/>
          <w:b/>
          <w:bCs/>
          <w:i/>
          <w:sz w:val="32"/>
          <w:szCs w:val="32"/>
          <w:rtl/>
          <w:lang w:bidi="ar-DZ"/>
        </w:rPr>
        <w:t>(15)</w:t>
      </w:r>
      <w:r w:rsidRPr="000F2E81">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0F2E81">
        <w:rPr>
          <w:rFonts w:ascii="Traditional Arabic" w:hAnsi="Traditional Arabic" w:cs="Traditional Arabic"/>
          <w:b/>
          <w:bCs/>
          <w:i/>
          <w:sz w:val="32"/>
          <w:szCs w:val="32"/>
          <w:rtl/>
          <w:lang w:bidi="ar-DZ"/>
        </w:rPr>
        <w:t>(36)</w:t>
      </w:r>
      <w:r w:rsidRPr="000F2E81">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0F2E81">
        <w:rPr>
          <w:rFonts w:ascii="Traditional Arabic" w:hAnsi="Traditional Arabic" w:cs="Traditional Arabic"/>
          <w:b/>
          <w:bCs/>
          <w:i/>
          <w:sz w:val="32"/>
          <w:szCs w:val="32"/>
          <w:rtl/>
          <w:lang w:bidi="ar-DZ"/>
        </w:rPr>
        <w:t>(15)</w:t>
      </w:r>
      <w:r w:rsidRPr="000F2E81">
        <w:rPr>
          <w:rFonts w:ascii="Traditional Arabic" w:hAnsi="Traditional Arabic" w:cs="Traditional Arabic"/>
          <w:i/>
          <w:sz w:val="32"/>
          <w:szCs w:val="32"/>
          <w:rtl/>
          <w:lang w:bidi="ar-DZ"/>
        </w:rPr>
        <w:t xml:space="preserve"> بالبديل "</w:t>
      </w:r>
      <w:r w:rsidRPr="000F2E81">
        <w:rPr>
          <w:rFonts w:ascii="Traditional Arabic" w:hAnsi="Traditional Arabic" w:cs="Traditional Arabic"/>
          <w:b/>
          <w:bCs/>
          <w:i/>
          <w:sz w:val="32"/>
          <w:szCs w:val="32"/>
          <w:rtl/>
          <w:lang w:bidi="ar-DZ"/>
        </w:rPr>
        <w:t>موافق</w:t>
      </w:r>
      <w:r w:rsidRPr="000F2E81">
        <w:rPr>
          <w:rFonts w:ascii="Traditional Arabic" w:hAnsi="Traditional Arabic" w:cs="Traditional Arabic"/>
          <w:i/>
          <w:sz w:val="32"/>
          <w:szCs w:val="32"/>
          <w:rtl/>
          <w:lang w:bidi="ar-DZ"/>
        </w:rPr>
        <w:t xml:space="preserve">" وقد بلغ عددهم </w:t>
      </w:r>
      <w:r w:rsidRPr="000F2E81">
        <w:rPr>
          <w:rFonts w:ascii="Traditional Arabic" w:hAnsi="Traditional Arabic" w:cs="Traditional Arabic"/>
          <w:b/>
          <w:bCs/>
          <w:i/>
          <w:sz w:val="32"/>
          <w:szCs w:val="32"/>
          <w:rtl/>
          <w:lang w:bidi="ar-DZ"/>
        </w:rPr>
        <w:t>(30)</w:t>
      </w:r>
      <w:r w:rsidRPr="000F2E81">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محايد</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0F2E81">
        <w:rPr>
          <w:rFonts w:ascii="Traditional Arabic" w:hAnsi="Traditional Arabic" w:cs="Traditional Arabic"/>
          <w:b/>
          <w:bCs/>
          <w:i/>
          <w:sz w:val="32"/>
          <w:szCs w:val="32"/>
          <w:rtl/>
          <w:lang w:bidi="ar-DZ"/>
        </w:rPr>
        <w:t>غير موافق</w:t>
      </w:r>
      <w:r w:rsidRPr="000F2E81">
        <w:rPr>
          <w:rFonts w:ascii="Traditional Arabic" w:hAnsi="Traditional Arabic" w:cs="Traditional Arabic"/>
          <w:i/>
          <w:sz w:val="32"/>
          <w:szCs w:val="32"/>
          <w:rtl/>
          <w:lang w:bidi="ar-DZ"/>
        </w:rPr>
        <w:t xml:space="preserve">" والبالغ عددهم </w:t>
      </w:r>
      <w:r w:rsidRPr="000F2E81">
        <w:rPr>
          <w:rFonts w:ascii="Traditional Arabic" w:hAnsi="Traditional Arabic" w:cs="Traditional Arabic"/>
          <w:b/>
          <w:bCs/>
          <w:i/>
          <w:sz w:val="32"/>
          <w:szCs w:val="32"/>
          <w:rtl/>
          <w:lang w:bidi="ar-DZ"/>
        </w:rPr>
        <w:t>(4)</w:t>
      </w:r>
      <w:r w:rsidRPr="000F2E81">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0F2E81">
        <w:rPr>
          <w:rFonts w:ascii="Traditional Arabic" w:hAnsi="Traditional Arabic" w:cs="Traditional Arabic"/>
          <w:b/>
          <w:bCs/>
          <w:i/>
          <w:sz w:val="32"/>
          <w:szCs w:val="32"/>
          <w:lang w:bidi="ar-DZ"/>
        </w:rPr>
        <w:t>K²</w:t>
      </w:r>
      <w:r w:rsidRPr="000F2E81">
        <w:rPr>
          <w:rFonts w:ascii="Traditional Arabic" w:hAnsi="Traditional Arabic" w:cs="Traditional Arabic"/>
          <w:i/>
          <w:sz w:val="32"/>
          <w:szCs w:val="32"/>
          <w:rtl/>
          <w:lang w:bidi="ar-DZ"/>
        </w:rPr>
        <w:t xml:space="preserve">) حيث نلاحظ من الجدول أعلاه أن قيمتها عند درجة الحرية </w:t>
      </w:r>
      <w:r w:rsidRPr="000F2E81">
        <w:rPr>
          <w:rFonts w:ascii="Traditional Arabic" w:hAnsi="Traditional Arabic" w:cs="Traditional Arabic"/>
          <w:b/>
          <w:bCs/>
          <w:i/>
          <w:sz w:val="32"/>
          <w:szCs w:val="32"/>
          <w:rtl/>
          <w:lang w:bidi="ar-DZ"/>
        </w:rPr>
        <w:t>(2)</w:t>
      </w:r>
      <w:r w:rsidRPr="000F2E81">
        <w:rPr>
          <w:rFonts w:ascii="Traditional Arabic" w:hAnsi="Traditional Arabic" w:cs="Traditional Arabic"/>
          <w:i/>
          <w:sz w:val="32"/>
          <w:szCs w:val="32"/>
          <w:rtl/>
          <w:lang w:bidi="ar-DZ"/>
        </w:rPr>
        <w:t xml:space="preserve"> قدرت </w:t>
      </w:r>
      <w:r w:rsidRPr="000F2E81">
        <w:rPr>
          <w:rFonts w:ascii="Traditional Arabic" w:hAnsi="Traditional Arabic" w:cs="Traditional Arabic"/>
          <w:b/>
          <w:bCs/>
          <w:i/>
          <w:sz w:val="32"/>
          <w:szCs w:val="32"/>
          <w:rtl/>
          <w:lang w:bidi="ar-DZ"/>
        </w:rPr>
        <w:t>بـ 40.667</w:t>
      </w:r>
      <w:r w:rsidRPr="000F2E81">
        <w:rPr>
          <w:rFonts w:ascii="Traditional Arabic" w:hAnsi="Traditional Arabic" w:cs="Traditional Arabic"/>
          <w:i/>
          <w:sz w:val="32"/>
          <w:szCs w:val="32"/>
          <w:rtl/>
          <w:lang w:bidi="ar-DZ"/>
        </w:rPr>
        <w:t xml:space="preserve">ومستوى الدلالة كان  </w:t>
      </w:r>
      <w:r w:rsidRPr="000F2E81">
        <w:rPr>
          <w:rFonts w:ascii="Traditional Arabic" w:hAnsi="Traditional Arabic" w:cs="Traditional Arabic"/>
          <w:b/>
          <w:bCs/>
          <w:i/>
          <w:sz w:val="32"/>
          <w:szCs w:val="32"/>
          <w:rtl/>
          <w:lang w:bidi="ar-DZ"/>
        </w:rPr>
        <w:t>0.000</w:t>
      </w:r>
      <w:r w:rsidRPr="000F2E81">
        <w:rPr>
          <w:rFonts w:ascii="Traditional Arabic" w:hAnsi="Traditional Arabic" w:cs="Traditional Arabic"/>
          <w:i/>
          <w:sz w:val="32"/>
          <w:szCs w:val="32"/>
          <w:rtl/>
          <w:lang w:bidi="ar-DZ"/>
        </w:rPr>
        <w:t xml:space="preserve">هو أقل من مستوى الدلالة ألفا </w:t>
      </w:r>
      <w:r w:rsidRPr="000F2E81">
        <w:rPr>
          <w:rFonts w:ascii="Traditional Arabic" w:hAnsi="Traditional Arabic" w:cs="Traditional Arabic"/>
          <w:b/>
          <w:bCs/>
          <w:i/>
          <w:sz w:val="32"/>
          <w:szCs w:val="32"/>
          <w:rtl/>
          <w:lang w:bidi="ar-DZ"/>
        </w:rPr>
        <w:t>(0.05=</w:t>
      </w:r>
      <w:r w:rsidRPr="000F2E81">
        <w:rPr>
          <w:rFonts w:ascii="Cambria" w:hAnsi="Cambria" w:cs="Traditional Arabic"/>
          <w:b/>
          <w:bCs/>
          <w:i/>
          <w:sz w:val="32"/>
          <w:szCs w:val="32"/>
          <w:lang w:bidi="ar-DZ"/>
        </w:rPr>
        <w:t>α</w:t>
      </w:r>
      <w:r w:rsidRPr="000F2E81">
        <w:rPr>
          <w:rFonts w:ascii="Traditional Arabic" w:hAnsi="Traditional Arabic" w:cs="Traditional Arabic"/>
          <w:b/>
          <w:bCs/>
          <w:i/>
          <w:sz w:val="32"/>
          <w:szCs w:val="32"/>
          <w:rtl/>
          <w:lang w:bidi="ar-DZ"/>
        </w:rPr>
        <w:t>)،</w:t>
      </w:r>
      <w:r w:rsidRPr="000F2E81">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0F2E81">
        <w:rPr>
          <w:rFonts w:ascii="Traditional Arabic" w:hAnsi="Traditional Arabic" w:cs="Traditional Arabic"/>
          <w:b/>
          <w:bCs/>
          <w:i/>
          <w:sz w:val="32"/>
          <w:szCs w:val="32"/>
          <w:rtl/>
          <w:lang w:bidi="ar-DZ"/>
        </w:rPr>
        <w:t>المجموعة الأولى (موافق).</w:t>
      </w:r>
    </w:p>
    <w:p w:rsidR="00FF53F7" w:rsidRDefault="00FF53F7"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Default="000F2E81" w:rsidP="000F2E81">
      <w:pPr>
        <w:jc w:val="lowKashida"/>
        <w:rPr>
          <w:rFonts w:ascii="Traditional Arabic" w:hAnsi="Traditional Arabic" w:cs="Traditional Arabic"/>
          <w:b/>
          <w:bCs/>
          <w:i/>
          <w:sz w:val="32"/>
          <w:szCs w:val="32"/>
          <w:rtl/>
          <w:lang w:bidi="ar-DZ"/>
        </w:rPr>
      </w:pPr>
    </w:p>
    <w:p w:rsidR="000F2E81" w:rsidRPr="000F2E81" w:rsidRDefault="000F2E81" w:rsidP="000F2E81">
      <w:pPr>
        <w:jc w:val="lowKashida"/>
        <w:rPr>
          <w:rFonts w:ascii="Traditional Arabic" w:hAnsi="Traditional Arabic" w:cs="Traditional Arabic"/>
          <w:b/>
          <w:bCs/>
          <w:i/>
          <w:sz w:val="32"/>
          <w:szCs w:val="32"/>
          <w:rtl/>
          <w:lang w:bidi="ar-DZ"/>
        </w:rPr>
      </w:pPr>
    </w:p>
    <w:p w:rsidR="0087377A" w:rsidRDefault="0087377A" w:rsidP="000F2E81">
      <w:pPr>
        <w:jc w:val="lowKashida"/>
        <w:rPr>
          <w:rFonts w:ascii="Traditional Arabic" w:hAnsi="Traditional Arabic" w:cs="Traditional Arabic"/>
          <w:b/>
          <w:bCs/>
          <w:i/>
          <w:sz w:val="32"/>
          <w:szCs w:val="32"/>
          <w:rtl/>
          <w:lang w:bidi="ar-DZ"/>
        </w:rPr>
      </w:pPr>
    </w:p>
    <w:p w:rsidR="0087377A" w:rsidRDefault="0087377A" w:rsidP="000F2E81">
      <w:pPr>
        <w:jc w:val="lowKashida"/>
        <w:rPr>
          <w:rFonts w:ascii="Traditional Arabic" w:hAnsi="Traditional Arabic" w:cs="Traditional Arabic"/>
          <w:b/>
          <w:bCs/>
          <w:i/>
          <w:sz w:val="32"/>
          <w:szCs w:val="32"/>
          <w:rtl/>
          <w:lang w:bidi="ar-DZ"/>
        </w:rPr>
      </w:pPr>
    </w:p>
    <w:p w:rsidR="00FF53F7" w:rsidRPr="000F2E81" w:rsidRDefault="00FF53F7" w:rsidP="000F2E81">
      <w:pPr>
        <w:jc w:val="lowKashida"/>
        <w:rPr>
          <w:rFonts w:ascii="Traditional Arabic" w:hAnsi="Traditional Arabic" w:cs="Traditional Arabic"/>
          <w:b/>
          <w:bCs/>
          <w:i/>
          <w:sz w:val="32"/>
          <w:szCs w:val="32"/>
          <w:rtl/>
          <w:lang w:bidi="ar-DZ"/>
        </w:rPr>
      </w:pPr>
      <w:r w:rsidRPr="000F2E81">
        <w:rPr>
          <w:rFonts w:ascii="Traditional Arabic" w:hAnsi="Traditional Arabic" w:cs="Traditional Arabic"/>
          <w:b/>
          <w:bCs/>
          <w:i/>
          <w:sz w:val="32"/>
          <w:szCs w:val="32"/>
          <w:rtl/>
          <w:lang w:bidi="ar-DZ"/>
        </w:rPr>
        <w:lastRenderedPageBreak/>
        <w:t xml:space="preserve">السؤال السادس عشر:هل </w:t>
      </w:r>
      <w:r w:rsidRPr="000F2E81">
        <w:rPr>
          <w:rFonts w:ascii="Traditional Arabic" w:eastAsia="Arial" w:hAnsi="Traditional Arabic" w:cs="Traditional Arabic"/>
          <w:b/>
          <w:bCs/>
          <w:sz w:val="32"/>
          <w:szCs w:val="32"/>
          <w:rtl/>
        </w:rPr>
        <w:t>يعزز القانون المساواة والعدل بين الموظفين في الحقوق والواجبات مما يسهم في تعزيز الأداء؟</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23</w:t>
      </w:r>
      <w:r w:rsidRPr="0092406B">
        <w:rPr>
          <w:rFonts w:ascii="Traditional Arabic" w:hAnsi="Traditional Arabic" w:cs="Traditional Arabic"/>
          <w:b/>
          <w:bCs/>
          <w:i/>
          <w:sz w:val="28"/>
          <w:szCs w:val="28"/>
          <w:rtl/>
          <w:lang w:bidi="ar-DZ"/>
        </w:rPr>
        <w:t>) يوضح توزيع إجابات أفراد عينة الدراسة على السؤال رقم (16)</w:t>
      </w:r>
    </w:p>
    <w:tbl>
      <w:tblPr>
        <w:bidiVisual/>
        <w:tblW w:w="8757"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2110"/>
        <w:gridCol w:w="1701"/>
        <w:gridCol w:w="1275"/>
        <w:gridCol w:w="1134"/>
        <w:gridCol w:w="1418"/>
        <w:gridCol w:w="1119"/>
      </w:tblGrid>
      <w:tr w:rsidR="00FF53F7" w:rsidRPr="00D34504" w:rsidTr="0092406B">
        <w:trPr>
          <w:trHeight w:val="512"/>
          <w:jc w:val="center"/>
        </w:trPr>
        <w:tc>
          <w:tcPr>
            <w:tcW w:w="21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16</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1"/>
          <w:jc w:val="center"/>
        </w:trPr>
        <w:tc>
          <w:tcPr>
            <w:tcW w:w="21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27</w:t>
            </w:r>
          </w:p>
        </w:tc>
        <w:tc>
          <w:tcPr>
            <w:tcW w:w="1275"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29.167</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11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2"/>
          <w:jc w:val="center"/>
        </w:trPr>
        <w:tc>
          <w:tcPr>
            <w:tcW w:w="21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21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2</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21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1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87377A"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(16)</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(16)</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(27)</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29.167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0.000</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92406B">
        <w:rPr>
          <w:rFonts w:ascii="Traditional Arabic" w:hAnsi="Traditional Arabic" w:cs="Traditional Arabic"/>
          <w:b/>
          <w:bCs/>
          <w:i/>
          <w:sz w:val="32"/>
          <w:szCs w:val="32"/>
          <w:rtl/>
          <w:lang w:bidi="ar-DZ"/>
        </w:rPr>
        <w:t>الأولى (موافق).</w:t>
      </w:r>
    </w:p>
    <w:p w:rsidR="00FF53F7" w:rsidRDefault="00FF53F7"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Pr="0092406B" w:rsidRDefault="0092406B" w:rsidP="0092406B">
      <w:pPr>
        <w:jc w:val="lowKashida"/>
        <w:rPr>
          <w:rFonts w:ascii="Traditional Arabic" w:hAnsi="Traditional Arabic" w:cs="Traditional Arabic"/>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b/>
          <w:bCs/>
          <w:i/>
          <w:sz w:val="32"/>
          <w:szCs w:val="32"/>
          <w:rtl/>
          <w:lang w:bidi="ar-DZ"/>
        </w:rPr>
        <w:lastRenderedPageBreak/>
        <w:t>مناقشة وتحليل الفرضية الثالثة:</w:t>
      </w:r>
      <w:r w:rsidRPr="0092406B">
        <w:rPr>
          <w:rFonts w:ascii="Traditional Arabic" w:eastAsia="Arial" w:hAnsi="Traditional Arabic" w:cs="Traditional Arabic"/>
          <w:b/>
          <w:bCs/>
          <w:sz w:val="32"/>
          <w:szCs w:val="32"/>
          <w:rtl/>
        </w:rPr>
        <w:t>تطبيق مبدأ المسائلة في المؤسسة ودوره في ترقية الأداء</w:t>
      </w:r>
    </w:p>
    <w:p w:rsidR="00FF53F7" w:rsidRPr="0092406B" w:rsidRDefault="00FF53F7" w:rsidP="00FF53F7">
      <w:pPr>
        <w:rPr>
          <w:rFonts w:ascii="Traditional Arabic" w:hAnsi="Traditional Arabic" w:cs="Traditional Arabic"/>
          <w:i/>
          <w:sz w:val="32"/>
          <w:szCs w:val="32"/>
          <w:rtl/>
          <w:lang w:bidi="ar-DZ"/>
        </w:rPr>
      </w:pPr>
      <w:r w:rsidRPr="0092406B">
        <w:rPr>
          <w:rFonts w:ascii="Traditional Arabic" w:hAnsi="Traditional Arabic" w:cs="Traditional Arabic"/>
          <w:b/>
          <w:bCs/>
          <w:i/>
          <w:sz w:val="32"/>
          <w:szCs w:val="32"/>
          <w:rtl/>
          <w:lang w:bidi="ar-DZ"/>
        </w:rPr>
        <w:t>السؤال السابع عشر:</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هل</w:t>
      </w:r>
      <w:r w:rsidR="0092406B">
        <w:rPr>
          <w:rFonts w:ascii="Traditional Arabic" w:eastAsia="Arial" w:hAnsi="Traditional Arabic" w:cs="Traditional Arabic" w:hint="cs"/>
          <w:b/>
          <w:bCs/>
          <w:sz w:val="32"/>
          <w:szCs w:val="32"/>
          <w:rtl/>
          <w:lang w:bidi="ar-DZ"/>
        </w:rPr>
        <w:t xml:space="preserve"> </w:t>
      </w:r>
      <w:r w:rsidRPr="0092406B">
        <w:rPr>
          <w:rFonts w:ascii="Traditional Arabic" w:eastAsia="Arial" w:hAnsi="Traditional Arabic" w:cs="Traditional Arabic"/>
          <w:b/>
          <w:bCs/>
          <w:sz w:val="32"/>
          <w:szCs w:val="32"/>
          <w:rtl/>
        </w:rPr>
        <w:t>تقوم إدارة المؤسسة بدورها في مساءلة ومحاسبة موظفيها؟</w:t>
      </w:r>
    </w:p>
    <w:p w:rsidR="00FF53F7" w:rsidRPr="00F73630" w:rsidRDefault="00FF53F7" w:rsidP="00F73630">
      <w:pPr>
        <w:jc w:val="center"/>
        <w:rPr>
          <w:rFonts w:ascii="Traditional Arabic" w:hAnsi="Traditional Arabic" w:cs="Traditional Arabic"/>
          <w:b/>
          <w:bCs/>
          <w:i/>
          <w:sz w:val="28"/>
          <w:szCs w:val="28"/>
          <w:rtl/>
          <w:lang w:bidi="ar-DZ"/>
        </w:rPr>
      </w:pPr>
      <w:r w:rsidRPr="00F73630">
        <w:rPr>
          <w:rFonts w:ascii="Traditional Arabic" w:hAnsi="Traditional Arabic" w:cs="Traditional Arabic"/>
          <w:b/>
          <w:bCs/>
          <w:i/>
          <w:sz w:val="28"/>
          <w:szCs w:val="28"/>
          <w:rtl/>
          <w:lang w:bidi="ar-DZ"/>
        </w:rPr>
        <w:t>الجدول رقم (</w:t>
      </w:r>
      <w:r w:rsidR="00F73630" w:rsidRPr="00F73630">
        <w:rPr>
          <w:rFonts w:ascii="Traditional Arabic" w:hAnsi="Traditional Arabic" w:cs="Traditional Arabic"/>
          <w:b/>
          <w:bCs/>
          <w:i/>
          <w:sz w:val="28"/>
          <w:szCs w:val="28"/>
          <w:rtl/>
          <w:lang w:bidi="ar-DZ"/>
        </w:rPr>
        <w:t>24</w:t>
      </w:r>
      <w:r w:rsidRPr="00F73630">
        <w:rPr>
          <w:rFonts w:ascii="Traditional Arabic" w:hAnsi="Traditional Arabic" w:cs="Traditional Arabic"/>
          <w:b/>
          <w:bCs/>
          <w:i/>
          <w:sz w:val="28"/>
          <w:szCs w:val="28"/>
          <w:rtl/>
          <w:lang w:bidi="ar-DZ"/>
        </w:rPr>
        <w:t>) يوضح توزيع إجابات أفراد عينة الدراسة على السؤال رقم (17)</w:t>
      </w:r>
    </w:p>
    <w:tbl>
      <w:tblPr>
        <w:bidiVisual/>
        <w:tblW w:w="8398"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647"/>
        <w:gridCol w:w="1843"/>
        <w:gridCol w:w="1417"/>
        <w:gridCol w:w="993"/>
        <w:gridCol w:w="1559"/>
        <w:gridCol w:w="939"/>
      </w:tblGrid>
      <w:tr w:rsidR="00FF53F7" w:rsidRPr="00D34504" w:rsidTr="0092406B">
        <w:trPr>
          <w:trHeight w:val="503"/>
          <w:jc w:val="center"/>
        </w:trPr>
        <w:tc>
          <w:tcPr>
            <w:tcW w:w="16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17</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93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26"/>
          <w:jc w:val="center"/>
        </w:trPr>
        <w:tc>
          <w:tcPr>
            <w:tcW w:w="16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25</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24.500</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93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03"/>
          <w:jc w:val="center"/>
        </w:trPr>
        <w:tc>
          <w:tcPr>
            <w:tcW w:w="16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03"/>
          <w:jc w:val="center"/>
        </w:trPr>
        <w:tc>
          <w:tcPr>
            <w:tcW w:w="16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10</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03"/>
          <w:jc w:val="center"/>
        </w:trPr>
        <w:tc>
          <w:tcPr>
            <w:tcW w:w="164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(17)</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(17)</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(25)</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(10)</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24.500</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0.000</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92406B">
        <w:rPr>
          <w:rFonts w:ascii="Traditional Arabic" w:hAnsi="Traditional Arabic" w:cs="Traditional Arabic"/>
          <w:b/>
          <w:bCs/>
          <w:i/>
          <w:sz w:val="32"/>
          <w:szCs w:val="32"/>
          <w:rtl/>
          <w:lang w:bidi="ar-DZ"/>
        </w:rPr>
        <w:t>المجموعة الأولى (موافق).</w:t>
      </w:r>
    </w:p>
    <w:p w:rsidR="00FF53F7" w:rsidRDefault="00FF53F7"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Pr="0092406B" w:rsidRDefault="0092406B" w:rsidP="0092406B">
      <w:pPr>
        <w:jc w:val="lowKashida"/>
        <w:rPr>
          <w:rFonts w:ascii="Traditional Arabic" w:hAnsi="Traditional Arabic" w:cs="Traditional Arabic"/>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b/>
          <w:bCs/>
          <w:i/>
          <w:sz w:val="32"/>
          <w:szCs w:val="32"/>
          <w:rtl/>
          <w:lang w:bidi="ar-DZ"/>
        </w:rPr>
        <w:lastRenderedPageBreak/>
        <w:t xml:space="preserve">السؤال الثامن عشر:هل </w:t>
      </w:r>
      <w:r w:rsidRPr="0092406B">
        <w:rPr>
          <w:rFonts w:ascii="Traditional Arabic" w:eastAsia="Arial" w:hAnsi="Traditional Arabic" w:cs="Traditional Arabic"/>
          <w:b/>
          <w:bCs/>
          <w:sz w:val="32"/>
          <w:szCs w:val="32"/>
          <w:rtl/>
        </w:rPr>
        <w:t>توجد بالمصالح الإدارية آلية محددة لمتابعة أدائها وتقيمه؟</w:t>
      </w:r>
    </w:p>
    <w:p w:rsidR="00FF53F7" w:rsidRPr="00F73630" w:rsidRDefault="00FF53F7" w:rsidP="00F73630">
      <w:pPr>
        <w:jc w:val="center"/>
        <w:rPr>
          <w:rFonts w:ascii="Traditional Arabic" w:hAnsi="Traditional Arabic" w:cs="Traditional Arabic"/>
          <w:b/>
          <w:bCs/>
          <w:i/>
          <w:sz w:val="28"/>
          <w:szCs w:val="28"/>
          <w:rtl/>
          <w:lang w:bidi="ar-DZ"/>
        </w:rPr>
      </w:pPr>
      <w:r w:rsidRPr="00F73630">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25</w:t>
      </w:r>
      <w:r w:rsidRPr="00F73630">
        <w:rPr>
          <w:rFonts w:ascii="Traditional Arabic" w:hAnsi="Traditional Arabic" w:cs="Traditional Arabic"/>
          <w:b/>
          <w:bCs/>
          <w:i/>
          <w:sz w:val="28"/>
          <w:szCs w:val="28"/>
          <w:rtl/>
          <w:lang w:bidi="ar-DZ"/>
        </w:rPr>
        <w:t>) يوضح توزيع إجابات أفراد عينة الدراسة على السؤال رقم (18)</w:t>
      </w:r>
    </w:p>
    <w:tbl>
      <w:tblPr>
        <w:bidiVisual/>
        <w:tblW w:w="8516"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706"/>
        <w:gridCol w:w="1701"/>
        <w:gridCol w:w="1418"/>
        <w:gridCol w:w="1134"/>
        <w:gridCol w:w="1559"/>
        <w:gridCol w:w="998"/>
      </w:tblGrid>
      <w:tr w:rsidR="00FF53F7" w:rsidRPr="00D34504" w:rsidTr="0092406B">
        <w:trPr>
          <w:trHeight w:val="515"/>
          <w:jc w:val="center"/>
        </w:trPr>
        <w:tc>
          <w:tcPr>
            <w:tcW w:w="170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18</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99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3"/>
          <w:jc w:val="center"/>
        </w:trPr>
        <w:tc>
          <w:tcPr>
            <w:tcW w:w="170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12</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4.167</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0.125</w:t>
            </w:r>
          </w:p>
        </w:tc>
        <w:tc>
          <w:tcPr>
            <w:tcW w:w="99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غير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5"/>
          <w:jc w:val="center"/>
        </w:trPr>
        <w:tc>
          <w:tcPr>
            <w:tcW w:w="170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5"/>
          <w:jc w:val="center"/>
        </w:trPr>
        <w:tc>
          <w:tcPr>
            <w:tcW w:w="170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5"/>
          <w:jc w:val="center"/>
        </w:trPr>
        <w:tc>
          <w:tcPr>
            <w:tcW w:w="170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(18)</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(18)</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(12)</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(17)</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4.167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0.125</w:t>
      </w:r>
      <w:r w:rsidRPr="0092406B">
        <w:rPr>
          <w:rFonts w:ascii="Traditional Arabic" w:hAnsi="Traditional Arabic" w:cs="Traditional Arabic"/>
          <w:i/>
          <w:sz w:val="32"/>
          <w:szCs w:val="32"/>
          <w:rtl/>
          <w:lang w:bidi="ar-DZ"/>
        </w:rPr>
        <w:t xml:space="preserve">هو اكبر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فإنه</w:t>
      </w:r>
      <w:r w:rsidRPr="0092406B">
        <w:rPr>
          <w:rFonts w:ascii="Traditional Arabic" w:hAnsi="Traditional Arabic" w:cs="Traditional Arabic"/>
          <w:b/>
          <w:bCs/>
          <w:i/>
          <w:sz w:val="32"/>
          <w:szCs w:val="32"/>
          <w:rtl/>
          <w:lang w:bidi="ar-DZ"/>
        </w:rPr>
        <w:t>لا توجد فروق ذات دلالة إحصائية</w:t>
      </w:r>
      <w:r w:rsidRPr="0092406B">
        <w:rPr>
          <w:rFonts w:ascii="Traditional Arabic" w:hAnsi="Traditional Arabic" w:cs="Traditional Arabic"/>
          <w:i/>
          <w:sz w:val="32"/>
          <w:szCs w:val="32"/>
          <w:rtl/>
          <w:lang w:bidi="ar-DZ"/>
        </w:rPr>
        <w:t xml:space="preserve"> بين المجموعات الثلاث</w:t>
      </w:r>
    </w:p>
    <w:p w:rsidR="00FF53F7" w:rsidRDefault="00FF53F7" w:rsidP="0092406B">
      <w:pPr>
        <w:jc w:val="lowKashida"/>
        <w:rPr>
          <w:rFonts w:ascii="Traditional Arabic" w:hAnsi="Traditional Arabic" w:cs="Traditional Arabic"/>
          <w:b/>
          <w:bCs/>
          <w:i/>
          <w:sz w:val="32"/>
          <w:szCs w:val="32"/>
          <w:rtl/>
          <w:lang w:bidi="ar-DZ"/>
        </w:rPr>
      </w:pPr>
    </w:p>
    <w:p w:rsidR="0092406B" w:rsidRDefault="0092406B" w:rsidP="0092406B">
      <w:pPr>
        <w:jc w:val="lowKashida"/>
        <w:rPr>
          <w:rFonts w:ascii="Traditional Arabic" w:hAnsi="Traditional Arabic" w:cs="Traditional Arabic"/>
          <w:b/>
          <w:bCs/>
          <w:i/>
          <w:sz w:val="32"/>
          <w:szCs w:val="32"/>
          <w:rtl/>
          <w:lang w:bidi="ar-DZ"/>
        </w:rPr>
      </w:pPr>
    </w:p>
    <w:p w:rsidR="0092406B" w:rsidRDefault="0092406B" w:rsidP="0092406B">
      <w:pPr>
        <w:jc w:val="lowKashida"/>
        <w:rPr>
          <w:rFonts w:ascii="Traditional Arabic" w:hAnsi="Traditional Arabic" w:cs="Traditional Arabic"/>
          <w:b/>
          <w:bCs/>
          <w:i/>
          <w:sz w:val="32"/>
          <w:szCs w:val="32"/>
          <w:rtl/>
          <w:lang w:bidi="ar-DZ"/>
        </w:rPr>
      </w:pPr>
    </w:p>
    <w:p w:rsidR="0092406B" w:rsidRDefault="0092406B" w:rsidP="0092406B">
      <w:pPr>
        <w:jc w:val="lowKashida"/>
        <w:rPr>
          <w:rFonts w:ascii="Traditional Arabic" w:hAnsi="Traditional Arabic" w:cs="Traditional Arabic"/>
          <w:b/>
          <w:bCs/>
          <w:i/>
          <w:sz w:val="32"/>
          <w:szCs w:val="32"/>
          <w:rtl/>
          <w:lang w:bidi="ar-DZ"/>
        </w:rPr>
      </w:pPr>
    </w:p>
    <w:p w:rsidR="0092406B" w:rsidRDefault="0092406B" w:rsidP="0092406B">
      <w:pPr>
        <w:jc w:val="lowKashida"/>
        <w:rPr>
          <w:rFonts w:ascii="Traditional Arabic" w:hAnsi="Traditional Arabic" w:cs="Traditional Arabic"/>
          <w:b/>
          <w:bCs/>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87377A" w:rsidRPr="0092406B" w:rsidRDefault="0087377A"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hAnsi="Traditional Arabic" w:cs="Traditional Arabic"/>
          <w:b/>
          <w:bCs/>
          <w:i/>
          <w:sz w:val="32"/>
          <w:szCs w:val="32"/>
          <w:rtl/>
          <w:lang w:bidi="ar-DZ"/>
        </w:rPr>
      </w:pPr>
      <w:r w:rsidRPr="0092406B">
        <w:rPr>
          <w:rFonts w:ascii="Traditional Arabic" w:hAnsi="Traditional Arabic" w:cs="Traditional Arabic"/>
          <w:b/>
          <w:bCs/>
          <w:i/>
          <w:sz w:val="32"/>
          <w:szCs w:val="32"/>
          <w:rtl/>
          <w:lang w:bidi="ar-DZ"/>
        </w:rPr>
        <w:lastRenderedPageBreak/>
        <w:t>السؤال التاسع عشر:</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تلزم الإدارة الموظفين بتقديم تفسيرات لتصرفاتهم المخالفة للتعليمات؟</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26</w:t>
      </w:r>
      <w:r w:rsidRPr="0092406B">
        <w:rPr>
          <w:rFonts w:ascii="Traditional Arabic" w:hAnsi="Traditional Arabic" w:cs="Traditional Arabic"/>
          <w:b/>
          <w:bCs/>
          <w:i/>
          <w:sz w:val="28"/>
          <w:szCs w:val="28"/>
          <w:rtl/>
          <w:lang w:bidi="ar-DZ"/>
        </w:rPr>
        <w:t>) يوضح توزيع إجابات أفراد عينة الدراسة على السؤال رقم (19)</w:t>
      </w:r>
    </w:p>
    <w:tbl>
      <w:tblPr>
        <w:bidiVisual/>
        <w:tblW w:w="8455"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817"/>
        <w:gridCol w:w="1843"/>
        <w:gridCol w:w="1417"/>
        <w:gridCol w:w="992"/>
        <w:gridCol w:w="1418"/>
        <w:gridCol w:w="968"/>
      </w:tblGrid>
      <w:tr w:rsidR="00FF53F7" w:rsidRPr="00D34504" w:rsidTr="0092406B">
        <w:trPr>
          <w:trHeight w:val="512"/>
          <w:jc w:val="center"/>
        </w:trPr>
        <w:tc>
          <w:tcPr>
            <w:tcW w:w="18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19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9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1"/>
          <w:jc w:val="center"/>
        </w:trPr>
        <w:tc>
          <w:tcPr>
            <w:tcW w:w="18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32</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50.167</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96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2"/>
          <w:jc w:val="center"/>
        </w:trPr>
        <w:tc>
          <w:tcPr>
            <w:tcW w:w="18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6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18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6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181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6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87377A"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(19)</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(19)</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(32)</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(3)</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(2) قدرت </w:t>
      </w:r>
      <w:r w:rsidRPr="0092406B">
        <w:rPr>
          <w:rFonts w:ascii="Traditional Arabic" w:hAnsi="Traditional Arabic" w:cs="Traditional Arabic"/>
          <w:b/>
          <w:bCs/>
          <w:i/>
          <w:sz w:val="32"/>
          <w:szCs w:val="32"/>
          <w:rtl/>
          <w:lang w:bidi="ar-DZ"/>
        </w:rPr>
        <w:t>بـ  50.167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0.000</w:t>
      </w:r>
      <w:r w:rsidRPr="0092406B">
        <w:rPr>
          <w:rFonts w:ascii="Traditional Arabic" w:hAnsi="Traditional Arabic" w:cs="Traditional Arabic"/>
          <w:i/>
          <w:sz w:val="32"/>
          <w:szCs w:val="32"/>
          <w:rtl/>
          <w:lang w:bidi="ar-DZ"/>
        </w:rPr>
        <w:t xml:space="preserve">هو أقل منمستوى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92406B">
        <w:rPr>
          <w:rFonts w:ascii="Traditional Arabic" w:hAnsi="Traditional Arabic" w:cs="Traditional Arabic"/>
          <w:b/>
          <w:bCs/>
          <w:i/>
          <w:sz w:val="32"/>
          <w:szCs w:val="32"/>
          <w:rtl/>
          <w:lang w:bidi="ar-DZ"/>
        </w:rPr>
        <w:t>المجموعة الأولى (موافق).</w:t>
      </w: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Pr="0092406B" w:rsidRDefault="0092406B" w:rsidP="0092406B">
      <w:pPr>
        <w:jc w:val="lowKashida"/>
        <w:rPr>
          <w:rFonts w:ascii="Traditional Arabic" w:hAnsi="Traditional Arabic" w:cs="Traditional Arabic"/>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hAnsi="Traditional Arabic" w:cs="Traditional Arabic"/>
          <w:b/>
          <w:bCs/>
          <w:i/>
          <w:sz w:val="32"/>
          <w:szCs w:val="32"/>
          <w:rtl/>
          <w:lang w:bidi="ar-DZ"/>
        </w:rPr>
      </w:pPr>
      <w:r w:rsidRPr="0092406B">
        <w:rPr>
          <w:rFonts w:ascii="Traditional Arabic" w:hAnsi="Traditional Arabic" w:cs="Traditional Arabic"/>
          <w:b/>
          <w:bCs/>
          <w:i/>
          <w:sz w:val="32"/>
          <w:szCs w:val="32"/>
          <w:rtl/>
          <w:lang w:bidi="ar-DZ"/>
        </w:rPr>
        <w:lastRenderedPageBreak/>
        <w:t>السؤال العشرون:</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تعزز المساءلة في المؤسسة انضباط الموظفين في أعمالهم؟</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(2</w:t>
      </w:r>
      <w:r w:rsidR="00F73630">
        <w:rPr>
          <w:rFonts w:ascii="Traditional Arabic" w:hAnsi="Traditional Arabic" w:cs="Traditional Arabic" w:hint="cs"/>
          <w:b/>
          <w:bCs/>
          <w:i/>
          <w:sz w:val="28"/>
          <w:szCs w:val="28"/>
          <w:rtl/>
          <w:lang w:bidi="ar-DZ"/>
        </w:rPr>
        <w:t>7</w:t>
      </w:r>
      <w:r w:rsidRPr="0092406B">
        <w:rPr>
          <w:rFonts w:ascii="Traditional Arabic" w:hAnsi="Traditional Arabic" w:cs="Traditional Arabic"/>
          <w:b/>
          <w:bCs/>
          <w:i/>
          <w:sz w:val="28"/>
          <w:szCs w:val="28"/>
          <w:rtl/>
          <w:lang w:bidi="ar-DZ"/>
        </w:rPr>
        <w:t>) يوضح توزيع إجابات أفراد عينة الدراسة على السؤال رقم (20)</w:t>
      </w:r>
    </w:p>
    <w:tbl>
      <w:tblPr>
        <w:bidiVisual/>
        <w:tblW w:w="844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1811"/>
        <w:gridCol w:w="1559"/>
        <w:gridCol w:w="1418"/>
        <w:gridCol w:w="992"/>
        <w:gridCol w:w="1559"/>
        <w:gridCol w:w="1103"/>
      </w:tblGrid>
      <w:tr w:rsidR="00FF53F7" w:rsidRPr="00D34504" w:rsidTr="0092406B">
        <w:trPr>
          <w:trHeight w:val="510"/>
          <w:jc w:val="center"/>
        </w:trPr>
        <w:tc>
          <w:tcPr>
            <w:tcW w:w="18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20</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10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0"/>
          <w:jc w:val="center"/>
        </w:trPr>
        <w:tc>
          <w:tcPr>
            <w:tcW w:w="18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28</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30.500</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0.000</w:t>
            </w:r>
          </w:p>
        </w:tc>
        <w:tc>
          <w:tcPr>
            <w:tcW w:w="110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0"/>
          <w:jc w:val="center"/>
        </w:trPr>
        <w:tc>
          <w:tcPr>
            <w:tcW w:w="18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0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0"/>
          <w:jc w:val="center"/>
        </w:trPr>
        <w:tc>
          <w:tcPr>
            <w:tcW w:w="18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0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0"/>
          <w:jc w:val="center"/>
        </w:trPr>
        <w:tc>
          <w:tcPr>
            <w:tcW w:w="18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10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87377A"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(20)</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(20)</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(28)</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30.500</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0.000</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92406B">
        <w:rPr>
          <w:rFonts w:ascii="Traditional Arabic" w:hAnsi="Traditional Arabic" w:cs="Traditional Arabic"/>
          <w:b/>
          <w:bCs/>
          <w:i/>
          <w:sz w:val="32"/>
          <w:szCs w:val="32"/>
          <w:rtl/>
          <w:lang w:bidi="ar-DZ"/>
        </w:rPr>
        <w:t>المجموعة الأولى (موافق).</w:t>
      </w:r>
    </w:p>
    <w:p w:rsidR="00FF53F7" w:rsidRDefault="00FF53F7" w:rsidP="00FF53F7">
      <w:pPr>
        <w:rPr>
          <w:rFonts w:ascii="Sakkal Majalla" w:hAnsi="Sakkal Majalla" w:cs="Sakkal Majalla"/>
          <w:b/>
          <w:bCs/>
          <w:i/>
          <w:sz w:val="28"/>
          <w:szCs w:val="28"/>
          <w:rtl/>
          <w:lang w:bidi="ar-DZ"/>
        </w:rPr>
      </w:pPr>
    </w:p>
    <w:p w:rsidR="00FF53F7" w:rsidRDefault="00FF53F7" w:rsidP="00FF53F7">
      <w:pPr>
        <w:rPr>
          <w:rFonts w:ascii="Sakkal Majalla" w:hAnsi="Sakkal Majalla" w:cs="Sakkal Majalla"/>
          <w:b/>
          <w:bCs/>
          <w:i/>
          <w:sz w:val="28"/>
          <w:szCs w:val="28"/>
          <w:rtl/>
          <w:lang w:bidi="ar-DZ"/>
        </w:rPr>
      </w:pPr>
    </w:p>
    <w:p w:rsidR="0092406B" w:rsidRDefault="0092406B" w:rsidP="00FF53F7">
      <w:pPr>
        <w:rPr>
          <w:rFonts w:ascii="Sakkal Majalla" w:hAnsi="Sakkal Majalla" w:cs="Sakkal Majalla"/>
          <w:b/>
          <w:bCs/>
          <w:i/>
          <w:sz w:val="28"/>
          <w:szCs w:val="28"/>
          <w:rtl/>
          <w:lang w:bidi="ar-DZ"/>
        </w:rPr>
      </w:pPr>
    </w:p>
    <w:p w:rsidR="0092406B" w:rsidRDefault="0092406B" w:rsidP="00FF53F7">
      <w:pPr>
        <w:rPr>
          <w:rFonts w:ascii="Sakkal Majalla" w:hAnsi="Sakkal Majalla" w:cs="Sakkal Majalla"/>
          <w:b/>
          <w:bCs/>
          <w:i/>
          <w:sz w:val="28"/>
          <w:szCs w:val="28"/>
          <w:rtl/>
          <w:lang w:bidi="ar-DZ"/>
        </w:rPr>
      </w:pPr>
    </w:p>
    <w:p w:rsidR="0092406B" w:rsidRDefault="0092406B" w:rsidP="00FF53F7">
      <w:pPr>
        <w:rPr>
          <w:rFonts w:ascii="Sakkal Majalla" w:hAnsi="Sakkal Majalla" w:cs="Sakkal Majalla"/>
          <w:b/>
          <w:bCs/>
          <w:i/>
          <w:sz w:val="28"/>
          <w:szCs w:val="28"/>
          <w:rtl/>
          <w:lang w:bidi="ar-DZ"/>
        </w:rPr>
      </w:pPr>
    </w:p>
    <w:p w:rsidR="0092406B" w:rsidRDefault="0092406B" w:rsidP="00FF53F7">
      <w:pPr>
        <w:rPr>
          <w:rFonts w:ascii="Sakkal Majalla" w:hAnsi="Sakkal Majalla" w:cs="Sakkal Majalla"/>
          <w:b/>
          <w:bCs/>
          <w:i/>
          <w:sz w:val="28"/>
          <w:szCs w:val="28"/>
          <w:rtl/>
          <w:lang w:bidi="ar-DZ"/>
        </w:rPr>
      </w:pPr>
    </w:p>
    <w:p w:rsidR="0092406B" w:rsidRDefault="0092406B" w:rsidP="00FF53F7">
      <w:pPr>
        <w:rPr>
          <w:rFonts w:ascii="Sakkal Majalla" w:hAnsi="Sakkal Majalla" w:cs="Sakkal Majalla"/>
          <w:b/>
          <w:bCs/>
          <w:i/>
          <w:sz w:val="28"/>
          <w:szCs w:val="28"/>
          <w:rtl/>
          <w:lang w:bidi="ar-DZ"/>
        </w:rPr>
      </w:pPr>
    </w:p>
    <w:p w:rsidR="00FF53F7" w:rsidRPr="0092406B" w:rsidRDefault="00FF53F7" w:rsidP="00FF53F7">
      <w:pPr>
        <w:rPr>
          <w:rFonts w:ascii="Traditional Arabic" w:hAnsi="Traditional Arabic" w:cs="Traditional Arabic"/>
          <w:i/>
          <w:sz w:val="32"/>
          <w:szCs w:val="32"/>
          <w:rtl/>
          <w:lang w:bidi="ar-DZ"/>
        </w:rPr>
      </w:pPr>
      <w:r w:rsidRPr="0092406B">
        <w:rPr>
          <w:rFonts w:ascii="Traditional Arabic" w:hAnsi="Traditional Arabic" w:cs="Traditional Arabic"/>
          <w:b/>
          <w:bCs/>
          <w:i/>
          <w:sz w:val="32"/>
          <w:szCs w:val="32"/>
          <w:rtl/>
          <w:lang w:bidi="ar-DZ"/>
        </w:rPr>
        <w:lastRenderedPageBreak/>
        <w:t>السؤال الواحد والعشرون:</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تعمل الإدارة على تبرير قراراتها المتخذة في حق الموظفين وتوضيحها؟</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(2</w:t>
      </w:r>
      <w:r w:rsidR="00F73630">
        <w:rPr>
          <w:rFonts w:ascii="Traditional Arabic" w:hAnsi="Traditional Arabic" w:cs="Traditional Arabic" w:hint="cs"/>
          <w:b/>
          <w:bCs/>
          <w:i/>
          <w:sz w:val="28"/>
          <w:szCs w:val="28"/>
          <w:rtl/>
          <w:lang w:bidi="ar-DZ"/>
        </w:rPr>
        <w:t>8</w:t>
      </w:r>
      <w:r w:rsidRPr="0092406B">
        <w:rPr>
          <w:rFonts w:ascii="Traditional Arabic" w:hAnsi="Traditional Arabic" w:cs="Traditional Arabic"/>
          <w:b/>
          <w:bCs/>
          <w:i/>
          <w:sz w:val="28"/>
          <w:szCs w:val="28"/>
          <w:rtl/>
          <w:lang w:bidi="ar-DZ"/>
        </w:rPr>
        <w:t>) يوضح توزيع إجابات أفراد عينة الدراسة على السؤال رقم (21)</w:t>
      </w:r>
    </w:p>
    <w:tbl>
      <w:tblPr>
        <w:bidiVisual/>
        <w:tblW w:w="8666"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2065"/>
        <w:gridCol w:w="1701"/>
        <w:gridCol w:w="1559"/>
        <w:gridCol w:w="992"/>
        <w:gridCol w:w="1418"/>
        <w:gridCol w:w="931"/>
      </w:tblGrid>
      <w:tr w:rsidR="00FF53F7" w:rsidRPr="00D34504" w:rsidTr="0092406B">
        <w:trPr>
          <w:trHeight w:val="515"/>
          <w:jc w:val="center"/>
        </w:trPr>
        <w:tc>
          <w:tcPr>
            <w:tcW w:w="20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21</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93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3"/>
          <w:jc w:val="center"/>
        </w:trPr>
        <w:tc>
          <w:tcPr>
            <w:tcW w:w="20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12.500</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0.002</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5"/>
          <w:jc w:val="center"/>
        </w:trPr>
        <w:tc>
          <w:tcPr>
            <w:tcW w:w="20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5"/>
          <w:jc w:val="center"/>
        </w:trPr>
        <w:tc>
          <w:tcPr>
            <w:tcW w:w="20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22</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5"/>
          <w:jc w:val="center"/>
        </w:trPr>
        <w:tc>
          <w:tcPr>
            <w:tcW w:w="206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3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b/>
          <w:bCs/>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(21)</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(21)</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(22)</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12.500</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0.002</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w:t>
      </w:r>
      <w:r w:rsidRPr="0092406B">
        <w:rPr>
          <w:rFonts w:ascii="Traditional Arabic" w:hAnsi="Traditional Arabic" w:cs="Traditional Arabic"/>
          <w:b/>
          <w:bCs/>
          <w:i/>
          <w:sz w:val="32"/>
          <w:szCs w:val="32"/>
          <w:rtl/>
          <w:lang w:bidi="ar-DZ"/>
        </w:rPr>
        <w:t>المجموعة الثالثة (غير موافق)</w:t>
      </w:r>
    </w:p>
    <w:p w:rsidR="00FF53F7" w:rsidRDefault="00FF53F7"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87377A" w:rsidRDefault="0087377A" w:rsidP="0092406B">
      <w:pPr>
        <w:jc w:val="lowKashida"/>
        <w:rPr>
          <w:rFonts w:ascii="Traditional Arabic" w:hAnsi="Traditional Arabic" w:cs="Traditional Arabic"/>
          <w:sz w:val="32"/>
          <w:szCs w:val="32"/>
          <w:rtl/>
          <w:lang w:bidi="ar-DZ"/>
        </w:rPr>
      </w:pPr>
    </w:p>
    <w:p w:rsidR="0087377A" w:rsidRPr="0092406B" w:rsidRDefault="0087377A" w:rsidP="0092406B">
      <w:pPr>
        <w:jc w:val="lowKashida"/>
        <w:rPr>
          <w:rFonts w:ascii="Traditional Arabic" w:hAnsi="Traditional Arabic" w:cs="Traditional Arabic"/>
          <w:sz w:val="32"/>
          <w:szCs w:val="32"/>
          <w:rtl/>
          <w:lang w:bidi="ar-DZ"/>
        </w:rPr>
      </w:pPr>
    </w:p>
    <w:p w:rsidR="00FF53F7" w:rsidRPr="0092406B" w:rsidRDefault="00FF53F7" w:rsidP="0092406B">
      <w:pPr>
        <w:jc w:val="lowKashida"/>
        <w:rPr>
          <w:rFonts w:ascii="Traditional Arabic" w:hAnsi="Traditional Arabic" w:cs="Traditional Arabic"/>
          <w:b/>
          <w:bCs/>
          <w:i/>
          <w:sz w:val="32"/>
          <w:szCs w:val="32"/>
          <w:rtl/>
          <w:lang w:bidi="ar-DZ"/>
        </w:rPr>
      </w:pPr>
      <w:r w:rsidRPr="0092406B">
        <w:rPr>
          <w:rFonts w:ascii="Traditional Arabic" w:hAnsi="Traditional Arabic" w:cs="Traditional Arabic"/>
          <w:b/>
          <w:bCs/>
          <w:i/>
          <w:sz w:val="32"/>
          <w:szCs w:val="32"/>
          <w:rtl/>
          <w:lang w:bidi="ar-DZ"/>
        </w:rPr>
        <w:lastRenderedPageBreak/>
        <w:t>السؤال الثاني والعشرون:</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تتوفر آليات للمساءلة عن مدى التزام الموظفين في أعمالهم مما يسهم في تحسين الأداء؟</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(2</w:t>
      </w:r>
      <w:r w:rsidR="00F73630">
        <w:rPr>
          <w:rFonts w:ascii="Traditional Arabic" w:hAnsi="Traditional Arabic" w:cs="Traditional Arabic" w:hint="cs"/>
          <w:b/>
          <w:bCs/>
          <w:i/>
          <w:sz w:val="28"/>
          <w:szCs w:val="28"/>
          <w:rtl/>
          <w:lang w:bidi="ar-DZ"/>
        </w:rPr>
        <w:t>9</w:t>
      </w:r>
      <w:r w:rsidRPr="0092406B">
        <w:rPr>
          <w:rFonts w:ascii="Traditional Arabic" w:hAnsi="Traditional Arabic" w:cs="Traditional Arabic"/>
          <w:b/>
          <w:bCs/>
          <w:i/>
          <w:sz w:val="28"/>
          <w:szCs w:val="28"/>
          <w:rtl/>
          <w:lang w:bidi="ar-DZ"/>
        </w:rPr>
        <w:t>) يوضح توزيع إجابات أفراد عينة الدراسة على السؤال رقم (22)</w:t>
      </w:r>
    </w:p>
    <w:tbl>
      <w:tblPr>
        <w:bidiVisual/>
        <w:tblW w:w="8485"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2115"/>
        <w:gridCol w:w="1701"/>
        <w:gridCol w:w="1276"/>
        <w:gridCol w:w="992"/>
        <w:gridCol w:w="1560"/>
        <w:gridCol w:w="841"/>
      </w:tblGrid>
      <w:tr w:rsidR="00FF53F7" w:rsidRPr="00D34504" w:rsidTr="0092406B">
        <w:trPr>
          <w:trHeight w:val="513"/>
          <w:jc w:val="center"/>
        </w:trPr>
        <w:tc>
          <w:tcPr>
            <w:tcW w:w="21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22</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6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84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2"/>
          <w:jc w:val="center"/>
        </w:trPr>
        <w:tc>
          <w:tcPr>
            <w:tcW w:w="21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7</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8.167</w:t>
            </w: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0.017</w:t>
            </w:r>
          </w:p>
        </w:tc>
        <w:tc>
          <w:tcPr>
            <w:tcW w:w="84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3"/>
          <w:jc w:val="center"/>
        </w:trPr>
        <w:tc>
          <w:tcPr>
            <w:tcW w:w="21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9</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3"/>
          <w:jc w:val="center"/>
        </w:trPr>
        <w:tc>
          <w:tcPr>
            <w:tcW w:w="21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20</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3"/>
          <w:jc w:val="center"/>
        </w:trPr>
        <w:tc>
          <w:tcPr>
            <w:tcW w:w="211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1"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(22)</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(22)</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(7)</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(9)</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(20)</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8.167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0.017</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92406B">
        <w:rPr>
          <w:rFonts w:ascii="Traditional Arabic" w:hAnsi="Traditional Arabic" w:cs="Traditional Arabic"/>
          <w:b/>
          <w:bCs/>
          <w:i/>
          <w:sz w:val="32"/>
          <w:szCs w:val="32"/>
          <w:rtl/>
          <w:lang w:bidi="ar-DZ"/>
        </w:rPr>
        <w:t>الثالثة (غير موافق)</w:t>
      </w:r>
    </w:p>
    <w:p w:rsidR="00FF53F7" w:rsidRDefault="00FF53F7"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Pr="0092406B" w:rsidRDefault="0092406B" w:rsidP="0092406B">
      <w:pPr>
        <w:jc w:val="lowKashida"/>
        <w:rPr>
          <w:rFonts w:ascii="Traditional Arabic" w:hAnsi="Traditional Arabic" w:cs="Traditional Arabic"/>
          <w:sz w:val="32"/>
          <w:szCs w:val="32"/>
          <w:rtl/>
          <w:lang w:bidi="ar-DZ"/>
        </w:rPr>
      </w:pPr>
    </w:p>
    <w:p w:rsidR="00FF53F7" w:rsidRPr="0092406B" w:rsidRDefault="00FF53F7" w:rsidP="0092406B">
      <w:pPr>
        <w:jc w:val="lowKashida"/>
        <w:rPr>
          <w:rFonts w:ascii="Traditional Arabic" w:hAnsi="Traditional Arabic" w:cs="Traditional Arabic"/>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87377A" w:rsidRDefault="0087377A"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eastAsia="Arial" w:hAnsi="Traditional Arabic" w:cs="Traditional Arabic"/>
          <w:sz w:val="32"/>
          <w:szCs w:val="32"/>
          <w:rtl/>
        </w:rPr>
      </w:pPr>
      <w:r w:rsidRPr="0092406B">
        <w:rPr>
          <w:rFonts w:ascii="Traditional Arabic" w:hAnsi="Traditional Arabic" w:cs="Traditional Arabic"/>
          <w:b/>
          <w:bCs/>
          <w:i/>
          <w:sz w:val="32"/>
          <w:szCs w:val="32"/>
          <w:rtl/>
          <w:lang w:bidi="ar-DZ"/>
        </w:rPr>
        <w:lastRenderedPageBreak/>
        <w:t>السؤال</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الثالث والعشرون:</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 xml:space="preserve">يتم عقد اجتماعات دورية في المؤسسة لمتابعة </w:t>
      </w:r>
      <w:r w:rsidR="0092406B" w:rsidRPr="0092406B">
        <w:rPr>
          <w:rFonts w:ascii="Traditional Arabic" w:eastAsia="Arial" w:hAnsi="Traditional Arabic" w:cs="Traditional Arabic" w:hint="cs"/>
          <w:b/>
          <w:bCs/>
          <w:sz w:val="32"/>
          <w:szCs w:val="32"/>
          <w:rtl/>
        </w:rPr>
        <w:t>أعمال</w:t>
      </w:r>
      <w:r w:rsidRPr="0092406B">
        <w:rPr>
          <w:rFonts w:ascii="Traditional Arabic" w:eastAsia="Arial" w:hAnsi="Traditional Arabic" w:cs="Traditional Arabic"/>
          <w:b/>
          <w:bCs/>
          <w:sz w:val="32"/>
          <w:szCs w:val="32"/>
          <w:rtl/>
        </w:rPr>
        <w:t xml:space="preserve"> الموظفين بهدف الحد من الفساد؟</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30</w:t>
      </w:r>
      <w:r w:rsidRPr="0092406B">
        <w:rPr>
          <w:rFonts w:ascii="Traditional Arabic" w:hAnsi="Traditional Arabic" w:cs="Traditional Arabic"/>
          <w:b/>
          <w:bCs/>
          <w:i/>
          <w:sz w:val="28"/>
          <w:szCs w:val="28"/>
          <w:rtl/>
          <w:lang w:bidi="ar-DZ"/>
        </w:rPr>
        <w:t>) يوضح توزيع إجابات أفراد عينة الدراسة على السؤال رقم (23)</w:t>
      </w:r>
    </w:p>
    <w:tbl>
      <w:tblPr>
        <w:bidiVisual/>
        <w:tblW w:w="8382"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2064"/>
        <w:gridCol w:w="1560"/>
        <w:gridCol w:w="1275"/>
        <w:gridCol w:w="993"/>
        <w:gridCol w:w="1417"/>
        <w:gridCol w:w="1073"/>
      </w:tblGrid>
      <w:tr w:rsidR="00FF53F7" w:rsidRPr="00D34504" w:rsidTr="0092406B">
        <w:trPr>
          <w:trHeight w:val="507"/>
          <w:jc w:val="center"/>
        </w:trPr>
        <w:tc>
          <w:tcPr>
            <w:tcW w:w="206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23</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2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107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28"/>
          <w:jc w:val="center"/>
        </w:trPr>
        <w:tc>
          <w:tcPr>
            <w:tcW w:w="206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20</w:t>
            </w:r>
          </w:p>
        </w:tc>
        <w:tc>
          <w:tcPr>
            <w:tcW w:w="1275"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12.167</w:t>
            </w:r>
          </w:p>
        </w:tc>
        <w:tc>
          <w:tcPr>
            <w:tcW w:w="1417"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0.002</w:t>
            </w:r>
          </w:p>
        </w:tc>
        <w:tc>
          <w:tcPr>
            <w:tcW w:w="107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07"/>
          <w:jc w:val="center"/>
        </w:trPr>
        <w:tc>
          <w:tcPr>
            <w:tcW w:w="206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07"/>
          <w:jc w:val="center"/>
        </w:trPr>
        <w:tc>
          <w:tcPr>
            <w:tcW w:w="206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13</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07"/>
          <w:jc w:val="center"/>
        </w:trPr>
        <w:tc>
          <w:tcPr>
            <w:tcW w:w="206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(23)</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w:t>
      </w:r>
      <w:r w:rsidRPr="0092406B">
        <w:rPr>
          <w:rFonts w:ascii="Traditional Arabic" w:hAnsi="Traditional Arabic" w:cs="Traditional Arabic"/>
          <w:b/>
          <w:bCs/>
          <w:i/>
          <w:sz w:val="32"/>
          <w:szCs w:val="32"/>
          <w:rtl/>
          <w:lang w:bidi="ar-DZ"/>
        </w:rPr>
        <w:t>(23)</w:t>
      </w:r>
      <w:r w:rsidRPr="0092406B">
        <w:rPr>
          <w:rFonts w:ascii="Traditional Arabic" w:hAnsi="Traditional Arabic" w:cs="Traditional Arabic"/>
          <w:i/>
          <w:sz w:val="32"/>
          <w:szCs w:val="32"/>
          <w:rtl/>
          <w:lang w:bidi="ar-DZ"/>
        </w:rPr>
        <w:t xml:space="preserve">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(20)</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(3)</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(13)</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12.167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 xml:space="preserve"> 0.002</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92406B">
        <w:rPr>
          <w:rFonts w:ascii="Traditional Arabic" w:hAnsi="Traditional Arabic" w:cs="Traditional Arabic"/>
          <w:b/>
          <w:bCs/>
          <w:i/>
          <w:sz w:val="32"/>
          <w:szCs w:val="32"/>
          <w:rtl/>
          <w:lang w:bidi="ar-DZ"/>
        </w:rPr>
        <w:t>الأولى(موافق)</w:t>
      </w:r>
      <w:r w:rsidR="0092406B">
        <w:rPr>
          <w:rFonts w:ascii="Traditional Arabic" w:hAnsi="Traditional Arabic" w:cs="Traditional Arabic" w:hint="cs"/>
          <w:i/>
          <w:sz w:val="32"/>
          <w:szCs w:val="32"/>
          <w:rtl/>
          <w:lang w:bidi="ar-DZ"/>
        </w:rPr>
        <w:t>.</w:t>
      </w: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92406B" w:rsidRDefault="0092406B" w:rsidP="0092406B">
      <w:pPr>
        <w:jc w:val="lowKashida"/>
        <w:rPr>
          <w:rFonts w:ascii="Traditional Arabic" w:hAnsi="Traditional Arabic" w:cs="Traditional Arabic"/>
          <w:i/>
          <w:sz w:val="32"/>
          <w:szCs w:val="32"/>
          <w:rtl/>
          <w:lang w:bidi="ar-DZ"/>
        </w:rPr>
      </w:pPr>
    </w:p>
    <w:p w:rsidR="00D02690" w:rsidRDefault="00D02690" w:rsidP="0092406B">
      <w:pPr>
        <w:jc w:val="lowKashida"/>
        <w:rPr>
          <w:rFonts w:ascii="Traditional Arabic" w:hAnsi="Traditional Arabic" w:cs="Traditional Arabic"/>
          <w:b/>
          <w:bCs/>
          <w:i/>
          <w:sz w:val="32"/>
          <w:szCs w:val="32"/>
          <w:rtl/>
          <w:lang w:bidi="ar-DZ"/>
        </w:rPr>
      </w:pPr>
    </w:p>
    <w:p w:rsidR="00D02690" w:rsidRDefault="00D02690" w:rsidP="0092406B">
      <w:pPr>
        <w:jc w:val="lowKashida"/>
        <w:rPr>
          <w:rFonts w:ascii="Traditional Arabic" w:hAnsi="Traditional Arabic" w:cs="Traditional Arabic"/>
          <w:b/>
          <w:bCs/>
          <w:i/>
          <w:sz w:val="32"/>
          <w:szCs w:val="32"/>
          <w:rtl/>
          <w:lang w:bidi="ar-DZ"/>
        </w:rPr>
      </w:pP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b/>
          <w:bCs/>
          <w:i/>
          <w:sz w:val="32"/>
          <w:szCs w:val="32"/>
          <w:rtl/>
          <w:lang w:bidi="ar-DZ"/>
        </w:rPr>
        <w:lastRenderedPageBreak/>
        <w:t>السؤال الرابع والعشرون:</w:t>
      </w:r>
      <w:r w:rsidR="0092406B">
        <w:rPr>
          <w:rFonts w:ascii="Traditional Arabic" w:hAnsi="Traditional Arabic" w:cs="Traditional Arabic" w:hint="cs"/>
          <w:b/>
          <w:bCs/>
          <w:i/>
          <w:sz w:val="32"/>
          <w:szCs w:val="32"/>
          <w:rtl/>
          <w:lang w:bidi="ar-DZ"/>
        </w:rPr>
        <w:t xml:space="preserve"> </w:t>
      </w:r>
      <w:r w:rsidRPr="0092406B">
        <w:rPr>
          <w:rFonts w:ascii="Traditional Arabic" w:hAnsi="Traditional Arabic" w:cs="Traditional Arabic"/>
          <w:b/>
          <w:bCs/>
          <w:i/>
          <w:sz w:val="32"/>
          <w:szCs w:val="32"/>
          <w:rtl/>
          <w:lang w:bidi="ar-DZ"/>
        </w:rPr>
        <w:t xml:space="preserve">هل </w:t>
      </w:r>
      <w:r w:rsidRPr="0092406B">
        <w:rPr>
          <w:rFonts w:ascii="Traditional Arabic" w:eastAsia="Arial" w:hAnsi="Traditional Arabic" w:cs="Traditional Arabic"/>
          <w:b/>
          <w:bCs/>
          <w:sz w:val="32"/>
          <w:szCs w:val="32"/>
          <w:rtl/>
        </w:rPr>
        <w:t>تسهل المساءلة انسياب المعلومات مما يسهم في رفع كفاءة الأداء؟</w:t>
      </w:r>
    </w:p>
    <w:p w:rsidR="00FF53F7" w:rsidRPr="0092406B" w:rsidRDefault="00FF53F7" w:rsidP="00F73630">
      <w:pPr>
        <w:jc w:val="center"/>
        <w:rPr>
          <w:rFonts w:ascii="Traditional Arabic" w:hAnsi="Traditional Arabic" w:cs="Traditional Arabic"/>
          <w:b/>
          <w:bCs/>
          <w:i/>
          <w:sz w:val="28"/>
          <w:szCs w:val="28"/>
          <w:rtl/>
          <w:lang w:bidi="ar-DZ"/>
        </w:rPr>
      </w:pPr>
      <w:r w:rsidRPr="0092406B">
        <w:rPr>
          <w:rFonts w:ascii="Traditional Arabic" w:hAnsi="Traditional Arabic" w:cs="Traditional Arabic"/>
          <w:b/>
          <w:bCs/>
          <w:i/>
          <w:sz w:val="28"/>
          <w:szCs w:val="28"/>
          <w:rtl/>
          <w:lang w:bidi="ar-DZ"/>
        </w:rPr>
        <w:t>الجدول رقم (</w:t>
      </w:r>
      <w:r w:rsidR="00F73630">
        <w:rPr>
          <w:rFonts w:ascii="Traditional Arabic" w:hAnsi="Traditional Arabic" w:cs="Traditional Arabic" w:hint="cs"/>
          <w:b/>
          <w:bCs/>
          <w:i/>
          <w:sz w:val="28"/>
          <w:szCs w:val="28"/>
          <w:rtl/>
          <w:lang w:bidi="ar-DZ"/>
        </w:rPr>
        <w:t>31</w:t>
      </w:r>
      <w:r w:rsidRPr="0092406B">
        <w:rPr>
          <w:rFonts w:ascii="Traditional Arabic" w:hAnsi="Traditional Arabic" w:cs="Traditional Arabic"/>
          <w:b/>
          <w:bCs/>
          <w:i/>
          <w:sz w:val="28"/>
          <w:szCs w:val="28"/>
          <w:rtl/>
          <w:lang w:bidi="ar-DZ"/>
        </w:rPr>
        <w:t>) يوضح توزيع إجابات أفراد عينة الدراسة على السؤال رقم (24)</w:t>
      </w:r>
    </w:p>
    <w:tbl>
      <w:tblPr>
        <w:bidiVisual/>
        <w:tblW w:w="8773" w:type="dxa"/>
        <w:jc w:val="center"/>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CellMar>
          <w:left w:w="70" w:type="dxa"/>
          <w:right w:w="70" w:type="dxa"/>
        </w:tblCellMar>
        <w:tblLook w:val="04A0" w:firstRow="1" w:lastRow="0" w:firstColumn="1" w:lastColumn="0" w:noHBand="0" w:noVBand="1"/>
      </w:tblPr>
      <w:tblGrid>
        <w:gridCol w:w="2259"/>
        <w:gridCol w:w="1701"/>
        <w:gridCol w:w="1418"/>
        <w:gridCol w:w="992"/>
        <w:gridCol w:w="1559"/>
        <w:gridCol w:w="844"/>
      </w:tblGrid>
      <w:tr w:rsidR="00FF53F7" w:rsidRPr="00D34504" w:rsidTr="0092406B">
        <w:trPr>
          <w:trHeight w:val="512"/>
          <w:jc w:val="center"/>
        </w:trPr>
        <w:tc>
          <w:tcPr>
            <w:tcW w:w="22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 xml:space="preserve">بدائل الإجابة على السؤال رقم </w:t>
            </w:r>
            <w:r>
              <w:rPr>
                <w:rFonts w:ascii="Sakkal Majalla" w:hAnsi="Sakkal Majalla" w:cs="Sakkal Majalla" w:hint="cs"/>
                <w:b/>
                <w:bCs/>
                <w:i/>
                <w:sz w:val="28"/>
                <w:szCs w:val="28"/>
                <w:rtl/>
                <w:lang w:bidi="ar-DZ"/>
              </w:rPr>
              <w:t>24</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التكرار المشاهد</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rtl/>
                <w:lang w:bidi="ar-DZ"/>
              </w:rPr>
              <w:t>درجة الحرية</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rtl/>
                <w:lang w:bidi="ar-DZ"/>
              </w:rPr>
            </w:pPr>
            <w:r w:rsidRPr="00C26CDC">
              <w:rPr>
                <w:rFonts w:ascii="Sakkal Majalla" w:hAnsi="Sakkal Majalla" w:cs="Sakkal Majalla"/>
                <w:b/>
                <w:bCs/>
                <w:i/>
                <w:sz w:val="28"/>
                <w:szCs w:val="28"/>
                <w:lang w:bidi="ar-DZ"/>
              </w:rPr>
              <w:t>K²</w:t>
            </w:r>
            <w:r w:rsidRPr="00C26CDC">
              <w:rPr>
                <w:rFonts w:ascii="Sakkal Majalla" w:hAnsi="Sakkal Majalla" w:cs="Sakkal Majalla" w:hint="cs"/>
                <w:b/>
                <w:bCs/>
                <w:i/>
                <w:sz w:val="28"/>
                <w:szCs w:val="28"/>
                <w:rtl/>
                <w:lang w:bidi="ar-DZ"/>
              </w:rPr>
              <w:t xml:space="preserve"> قيمة</w:t>
            </w:r>
          </w:p>
        </w:tc>
        <w:tc>
          <w:tcPr>
            <w:tcW w:w="155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مستوى الدلالة</w:t>
            </w:r>
          </w:p>
        </w:tc>
        <w:tc>
          <w:tcPr>
            <w:tcW w:w="84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C26CDC" w:rsidRDefault="00FF53F7" w:rsidP="0092406B">
            <w:pPr>
              <w:rPr>
                <w:rFonts w:ascii="Sakkal Majalla" w:hAnsi="Sakkal Majalla" w:cs="Sakkal Majalla"/>
                <w:b/>
                <w:bCs/>
                <w:i/>
                <w:sz w:val="28"/>
                <w:szCs w:val="28"/>
                <w:lang w:bidi="ar-DZ"/>
              </w:rPr>
            </w:pPr>
            <w:r w:rsidRPr="00C26CDC">
              <w:rPr>
                <w:rFonts w:ascii="Sakkal Majalla" w:hAnsi="Sakkal Majalla" w:cs="Sakkal Majalla"/>
                <w:b/>
                <w:bCs/>
                <w:i/>
                <w:sz w:val="28"/>
                <w:szCs w:val="28"/>
                <w:rtl/>
                <w:lang w:bidi="ar-DZ"/>
              </w:rPr>
              <w:t>القرار</w:t>
            </w:r>
          </w:p>
        </w:tc>
      </w:tr>
      <w:tr w:rsidR="00FF53F7" w:rsidRPr="00D34504" w:rsidTr="0092406B">
        <w:trPr>
          <w:trHeight w:val="331"/>
          <w:jc w:val="center"/>
        </w:trPr>
        <w:tc>
          <w:tcPr>
            <w:tcW w:w="22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16</w:t>
            </w:r>
          </w:p>
        </w:tc>
        <w:tc>
          <w:tcPr>
            <w:tcW w:w="1418"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sidRPr="00D34504">
              <w:rPr>
                <w:rFonts w:ascii="Sakkal Majalla" w:hAnsi="Sakkal Majalla" w:cs="Sakkal Majalla"/>
                <w:i/>
                <w:sz w:val="28"/>
                <w:szCs w:val="28"/>
                <w:rtl/>
                <w:lang w:bidi="ar-DZ"/>
              </w:rPr>
              <w:t>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6.167</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0.046</w:t>
            </w:r>
          </w:p>
        </w:tc>
        <w:tc>
          <w:tcPr>
            <w:tcW w:w="84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F53F7" w:rsidRPr="00D34504" w:rsidRDefault="00FF53F7" w:rsidP="0092406B">
            <w:pPr>
              <w:rPr>
                <w:rFonts w:ascii="Sakkal Majalla" w:hAnsi="Sakkal Majalla" w:cs="Sakkal Majalla"/>
                <w:i/>
                <w:sz w:val="28"/>
                <w:szCs w:val="28"/>
                <w:lang w:bidi="ar-DZ"/>
              </w:rPr>
            </w:pPr>
          </w:p>
          <w:p w:rsidR="00FF53F7" w:rsidRPr="00D34504" w:rsidRDefault="00FF53F7" w:rsidP="0092406B">
            <w:pPr>
              <w:rPr>
                <w:rFonts w:ascii="Sakkal Majalla" w:hAnsi="Sakkal Majalla" w:cs="Sakkal Majalla"/>
                <w:i/>
                <w:sz w:val="28"/>
                <w:szCs w:val="28"/>
                <w:rtl/>
                <w:lang w:bidi="ar-DZ"/>
              </w:rPr>
            </w:pPr>
          </w:p>
          <w:p w:rsidR="00FF53F7" w:rsidRPr="00D34504" w:rsidRDefault="00FF53F7" w:rsidP="0092406B">
            <w:pPr>
              <w:rPr>
                <w:rFonts w:ascii="Sakkal Majalla" w:hAnsi="Sakkal Majalla" w:cs="Sakkal Majalla"/>
                <w:i/>
                <w:sz w:val="28"/>
                <w:szCs w:val="28"/>
                <w:rtl/>
                <w:lang w:bidi="ar-DZ"/>
              </w:rPr>
            </w:pPr>
            <w:r>
              <w:rPr>
                <w:rFonts w:ascii="Sakkal Majalla" w:hAnsi="Sakkal Majalla" w:cs="Sakkal Majalla" w:hint="cs"/>
                <w:i/>
                <w:sz w:val="28"/>
                <w:szCs w:val="28"/>
                <w:rtl/>
                <w:lang w:bidi="ar-DZ"/>
              </w:rPr>
              <w:t xml:space="preserve"> دال</w:t>
            </w:r>
          </w:p>
          <w:p w:rsidR="00FF53F7" w:rsidRPr="00D34504" w:rsidRDefault="00FF53F7" w:rsidP="0092406B">
            <w:pPr>
              <w:rPr>
                <w:rFonts w:ascii="Sakkal Majalla" w:hAnsi="Sakkal Majalla" w:cs="Sakkal Majalla"/>
                <w:i/>
                <w:sz w:val="28"/>
                <w:szCs w:val="28"/>
                <w:rtl/>
                <w:lang w:bidi="ar-DZ"/>
              </w:rPr>
            </w:pPr>
          </w:p>
        </w:tc>
      </w:tr>
      <w:tr w:rsidR="00FF53F7" w:rsidRPr="00D34504" w:rsidTr="0092406B">
        <w:trPr>
          <w:trHeight w:val="512"/>
          <w:jc w:val="center"/>
        </w:trPr>
        <w:tc>
          <w:tcPr>
            <w:tcW w:w="22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محايد</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5</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22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lang w:bidi="ar-DZ"/>
              </w:rPr>
            </w:pPr>
            <w:r>
              <w:rPr>
                <w:rFonts w:ascii="Sakkal Majalla" w:hAnsi="Sakkal Majalla" w:cs="Sakkal Majalla" w:hint="cs"/>
                <w:i/>
                <w:sz w:val="28"/>
                <w:szCs w:val="28"/>
                <w:rtl/>
                <w:lang w:bidi="ar-DZ"/>
              </w:rPr>
              <w:t>غير موافق</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rtl/>
                <w:lang w:bidi="ar-DZ"/>
              </w:rPr>
            </w:pPr>
            <w:r>
              <w:rPr>
                <w:rFonts w:ascii="Sakkal Majalla" w:hAnsi="Sakkal Majalla" w:cs="Sakkal Majalla" w:hint="cs"/>
                <w:i/>
                <w:sz w:val="28"/>
                <w:szCs w:val="28"/>
                <w:rtl/>
                <w:lang w:bidi="ar-DZ"/>
              </w:rPr>
              <w:t>15</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r w:rsidR="00FF53F7" w:rsidRPr="00D34504" w:rsidTr="0092406B">
        <w:trPr>
          <w:trHeight w:val="512"/>
          <w:jc w:val="center"/>
        </w:trPr>
        <w:tc>
          <w:tcPr>
            <w:tcW w:w="225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rPr>
                <w:rFonts w:ascii="Sakkal Majalla" w:hAnsi="Sakkal Majalla" w:cs="Sakkal Majalla"/>
                <w:i/>
                <w:sz w:val="28"/>
                <w:szCs w:val="28"/>
                <w:rtl/>
                <w:lang w:bidi="ar-DZ"/>
              </w:rPr>
            </w:pPr>
            <w:r w:rsidRPr="00D34504">
              <w:rPr>
                <w:rFonts w:ascii="Sakkal Majalla" w:hAnsi="Sakkal Majalla" w:cs="Sakkal Majalla"/>
                <w:i/>
                <w:sz w:val="28"/>
                <w:szCs w:val="28"/>
                <w:lang w:bidi="ar-DZ"/>
              </w:rPr>
              <w:t> </w:t>
            </w:r>
            <w:r w:rsidRPr="00D34504">
              <w:rPr>
                <w:rFonts w:ascii="Sakkal Majalla" w:hAnsi="Sakkal Majalla" w:cs="Sakkal Majalla" w:hint="cs"/>
                <w:i/>
                <w:sz w:val="28"/>
                <w:szCs w:val="28"/>
                <w:rtl/>
                <w:lang w:bidi="ar-DZ"/>
              </w:rPr>
              <w:t>الإجمالي</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F53F7" w:rsidRPr="00D34504" w:rsidRDefault="00FF53F7" w:rsidP="0092406B">
            <w:pPr>
              <w:jc w:val="center"/>
              <w:rPr>
                <w:rFonts w:ascii="Sakkal Majalla" w:hAnsi="Sakkal Majalla" w:cs="Sakkal Majalla"/>
                <w:i/>
                <w:sz w:val="28"/>
                <w:szCs w:val="28"/>
                <w:lang w:bidi="ar-DZ"/>
              </w:rPr>
            </w:pPr>
            <w:r>
              <w:rPr>
                <w:rFonts w:ascii="Sakkal Majalla" w:hAnsi="Sakkal Majalla" w:cs="Sakkal Majalla" w:hint="cs"/>
                <w:i/>
                <w:sz w:val="28"/>
                <w:szCs w:val="28"/>
                <w:rtl/>
                <w:lang w:bidi="ar-DZ"/>
              </w:rPr>
              <w:t>36</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rsidR="00FF53F7" w:rsidRPr="00D34504" w:rsidRDefault="00FF53F7" w:rsidP="0092406B">
            <w:pPr>
              <w:rPr>
                <w:rFonts w:ascii="Sakkal Majalla" w:hAnsi="Sakkal Majalla" w:cs="Sakkal Majalla"/>
                <w:i/>
                <w:sz w:val="28"/>
                <w:szCs w:val="28"/>
                <w:lang w:bidi="ar-DZ"/>
              </w:rPr>
            </w:pPr>
          </w:p>
        </w:tc>
      </w:tr>
    </w:tbl>
    <w:p w:rsidR="00FF53F7" w:rsidRPr="00DF4049" w:rsidRDefault="00DF4049" w:rsidP="00DF4049">
      <w:pPr>
        <w:jc w:val="center"/>
        <w:rPr>
          <w:rFonts w:ascii="Traditional Arabic" w:hAnsi="Traditional Arabic" w:cs="Traditional Arabic"/>
          <w:b/>
          <w:bCs/>
          <w:i/>
          <w:sz w:val="28"/>
          <w:szCs w:val="28"/>
          <w:rtl/>
          <w:lang w:bidi="ar-DZ"/>
        </w:rPr>
      </w:pPr>
      <w:r w:rsidRPr="00EC522F">
        <w:rPr>
          <w:rFonts w:ascii="Traditional Arabic" w:hAnsi="Traditional Arabic" w:cs="Traditional Arabic" w:hint="cs"/>
          <w:b/>
          <w:bCs/>
          <w:i/>
          <w:sz w:val="28"/>
          <w:szCs w:val="28"/>
          <w:rtl/>
          <w:lang w:bidi="ar-DZ"/>
        </w:rPr>
        <w:t xml:space="preserve">من طرف الطالبان بالاعتماد على مخرجات </w:t>
      </w:r>
      <w:r w:rsidRPr="00EC522F">
        <w:rPr>
          <w:rFonts w:ascii="Traditional Arabic" w:hAnsi="Traditional Arabic" w:cs="Traditional Arabic"/>
          <w:b/>
          <w:bCs/>
          <w:iCs/>
          <w:sz w:val="28"/>
          <w:szCs w:val="28"/>
          <w:lang w:val="fr-FR" w:bidi="ar-DZ"/>
        </w:rPr>
        <w:t>SPSS</w:t>
      </w:r>
    </w:p>
    <w:p w:rsidR="00FF53F7" w:rsidRPr="0092406B" w:rsidRDefault="00FF53F7" w:rsidP="0092406B">
      <w:pPr>
        <w:jc w:val="lowKashida"/>
        <w:rPr>
          <w:rFonts w:ascii="Traditional Arabic" w:hAnsi="Traditional Arabic" w:cs="Traditional Arabic"/>
          <w:i/>
          <w:sz w:val="32"/>
          <w:szCs w:val="32"/>
          <w:rtl/>
          <w:lang w:bidi="ar-DZ"/>
        </w:rPr>
      </w:pPr>
      <w:r w:rsidRPr="0092406B">
        <w:rPr>
          <w:rFonts w:ascii="Traditional Arabic" w:hAnsi="Traditional Arabic" w:cs="Traditional Arabic"/>
          <w:i/>
          <w:sz w:val="32"/>
          <w:szCs w:val="32"/>
          <w:rtl/>
          <w:lang w:bidi="ar-DZ"/>
        </w:rPr>
        <w:t xml:space="preserve">من خلال الجدول أعلاه رقم </w:t>
      </w:r>
      <w:r w:rsidRPr="0092406B">
        <w:rPr>
          <w:rFonts w:ascii="Traditional Arabic" w:hAnsi="Traditional Arabic" w:cs="Traditional Arabic"/>
          <w:b/>
          <w:bCs/>
          <w:i/>
          <w:sz w:val="32"/>
          <w:szCs w:val="32"/>
          <w:rtl/>
          <w:lang w:bidi="ar-DZ"/>
        </w:rPr>
        <w:t>(24)</w:t>
      </w:r>
      <w:r w:rsidRPr="0092406B">
        <w:rPr>
          <w:rFonts w:ascii="Traditional Arabic" w:hAnsi="Traditional Arabic" w:cs="Traditional Arabic"/>
          <w:i/>
          <w:sz w:val="32"/>
          <w:szCs w:val="32"/>
          <w:rtl/>
          <w:lang w:bidi="ar-DZ"/>
        </w:rPr>
        <w:t xml:space="preserve"> نلاحظ أن إجابات أفراد عينة الدراسة والبالغ عددهم إجمالا </w:t>
      </w:r>
      <w:r w:rsidRPr="0092406B">
        <w:rPr>
          <w:rFonts w:ascii="Traditional Arabic" w:hAnsi="Traditional Arabic" w:cs="Traditional Arabic"/>
          <w:b/>
          <w:bCs/>
          <w:i/>
          <w:sz w:val="32"/>
          <w:szCs w:val="32"/>
          <w:rtl/>
          <w:lang w:bidi="ar-DZ"/>
        </w:rPr>
        <w:t>(36)</w:t>
      </w:r>
      <w:r w:rsidRPr="0092406B">
        <w:rPr>
          <w:rFonts w:ascii="Traditional Arabic" w:hAnsi="Traditional Arabic" w:cs="Traditional Arabic"/>
          <w:i/>
          <w:sz w:val="32"/>
          <w:szCs w:val="32"/>
          <w:rtl/>
          <w:lang w:bidi="ar-DZ"/>
        </w:rPr>
        <w:t xml:space="preserve"> فردا قد انقسمت إلى ثلاث مجموعة، تمثلت المجموعة الأولى في الأفراد الذين تمحورت إجاباتهم على السؤال رقم (24) بالبديل "</w:t>
      </w:r>
      <w:r w:rsidRPr="0092406B">
        <w:rPr>
          <w:rFonts w:ascii="Traditional Arabic" w:hAnsi="Traditional Arabic" w:cs="Traditional Arabic"/>
          <w:b/>
          <w:bCs/>
          <w:i/>
          <w:sz w:val="32"/>
          <w:szCs w:val="32"/>
          <w:rtl/>
          <w:lang w:bidi="ar-DZ"/>
        </w:rPr>
        <w:t>موافق</w:t>
      </w:r>
      <w:r w:rsidRPr="0092406B">
        <w:rPr>
          <w:rFonts w:ascii="Traditional Arabic" w:hAnsi="Traditional Arabic" w:cs="Traditional Arabic"/>
          <w:i/>
          <w:sz w:val="32"/>
          <w:szCs w:val="32"/>
          <w:rtl/>
          <w:lang w:bidi="ar-DZ"/>
        </w:rPr>
        <w:t xml:space="preserve">" وقد بلغ عددهم </w:t>
      </w:r>
      <w:r w:rsidRPr="0092406B">
        <w:rPr>
          <w:rFonts w:ascii="Traditional Arabic" w:hAnsi="Traditional Arabic" w:cs="Traditional Arabic"/>
          <w:b/>
          <w:bCs/>
          <w:i/>
          <w:sz w:val="32"/>
          <w:szCs w:val="32"/>
          <w:rtl/>
          <w:lang w:bidi="ar-DZ"/>
        </w:rPr>
        <w:t>(16)</w:t>
      </w:r>
      <w:r w:rsidRPr="0092406B">
        <w:rPr>
          <w:rFonts w:ascii="Traditional Arabic" w:hAnsi="Traditional Arabic" w:cs="Traditional Arabic"/>
          <w:i/>
          <w:sz w:val="32"/>
          <w:szCs w:val="32"/>
          <w:rtl/>
          <w:lang w:bidi="ar-DZ"/>
        </w:rPr>
        <w:t xml:space="preserve"> فردا ، أما المجموعة الثانية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محايد</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(5)</w:t>
      </w:r>
      <w:r w:rsidRPr="0092406B">
        <w:rPr>
          <w:rFonts w:ascii="Traditional Arabic" w:hAnsi="Traditional Arabic" w:cs="Traditional Arabic"/>
          <w:i/>
          <w:sz w:val="32"/>
          <w:szCs w:val="32"/>
          <w:rtl/>
          <w:lang w:bidi="ar-DZ"/>
        </w:rPr>
        <w:t xml:space="preserve"> ، في حين المجموعة الثالثة فتمثل الأفراد الذين كانت إجابتهم على هذا السؤال بالبديل "</w:t>
      </w:r>
      <w:r w:rsidRPr="0092406B">
        <w:rPr>
          <w:rFonts w:ascii="Traditional Arabic" w:hAnsi="Traditional Arabic" w:cs="Traditional Arabic"/>
          <w:b/>
          <w:bCs/>
          <w:i/>
          <w:sz w:val="32"/>
          <w:szCs w:val="32"/>
          <w:rtl/>
          <w:lang w:bidi="ar-DZ"/>
        </w:rPr>
        <w:t>غير موافق</w:t>
      </w:r>
      <w:r w:rsidRPr="0092406B">
        <w:rPr>
          <w:rFonts w:ascii="Traditional Arabic" w:hAnsi="Traditional Arabic" w:cs="Traditional Arabic"/>
          <w:i/>
          <w:sz w:val="32"/>
          <w:szCs w:val="32"/>
          <w:rtl/>
          <w:lang w:bidi="ar-DZ"/>
        </w:rPr>
        <w:t xml:space="preserve">" والبالغ عددهم </w:t>
      </w:r>
      <w:r w:rsidRPr="0092406B">
        <w:rPr>
          <w:rFonts w:ascii="Traditional Arabic" w:hAnsi="Traditional Arabic" w:cs="Traditional Arabic"/>
          <w:b/>
          <w:bCs/>
          <w:i/>
          <w:sz w:val="32"/>
          <w:szCs w:val="32"/>
          <w:rtl/>
          <w:lang w:bidi="ar-DZ"/>
        </w:rPr>
        <w:t>(15)</w:t>
      </w:r>
      <w:r w:rsidRPr="0092406B">
        <w:rPr>
          <w:rFonts w:ascii="Traditional Arabic" w:hAnsi="Traditional Arabic" w:cs="Traditional Arabic"/>
          <w:i/>
          <w:sz w:val="32"/>
          <w:szCs w:val="32"/>
          <w:rtl/>
          <w:lang w:bidi="ar-DZ"/>
        </w:rPr>
        <w:t xml:space="preserve"> وللتأكد من دلالة هذه الفروق في التكرارات والنسب تم اللجوء إلى اختبار الدلالة الإحصائية (</w:t>
      </w:r>
      <w:r w:rsidRPr="0092406B">
        <w:rPr>
          <w:rFonts w:ascii="Traditional Arabic" w:hAnsi="Traditional Arabic" w:cs="Traditional Arabic"/>
          <w:b/>
          <w:bCs/>
          <w:i/>
          <w:sz w:val="32"/>
          <w:szCs w:val="32"/>
          <w:lang w:bidi="ar-DZ"/>
        </w:rPr>
        <w:t>K²</w:t>
      </w:r>
      <w:r w:rsidRPr="0092406B">
        <w:rPr>
          <w:rFonts w:ascii="Traditional Arabic" w:hAnsi="Traditional Arabic" w:cs="Traditional Arabic"/>
          <w:i/>
          <w:sz w:val="32"/>
          <w:szCs w:val="32"/>
          <w:rtl/>
          <w:lang w:bidi="ar-DZ"/>
        </w:rPr>
        <w:t xml:space="preserve">) حيث نلاحظ من الجدول أعلاه أن قيمتها عند درجة الحرية </w:t>
      </w:r>
      <w:r w:rsidRPr="0092406B">
        <w:rPr>
          <w:rFonts w:ascii="Traditional Arabic" w:hAnsi="Traditional Arabic" w:cs="Traditional Arabic"/>
          <w:b/>
          <w:bCs/>
          <w:i/>
          <w:sz w:val="32"/>
          <w:szCs w:val="32"/>
          <w:rtl/>
          <w:lang w:bidi="ar-DZ"/>
        </w:rPr>
        <w:t>(2)</w:t>
      </w:r>
      <w:r w:rsidRPr="0092406B">
        <w:rPr>
          <w:rFonts w:ascii="Traditional Arabic" w:hAnsi="Traditional Arabic" w:cs="Traditional Arabic"/>
          <w:i/>
          <w:sz w:val="32"/>
          <w:szCs w:val="32"/>
          <w:rtl/>
          <w:lang w:bidi="ar-DZ"/>
        </w:rPr>
        <w:t xml:space="preserve"> قدرت </w:t>
      </w:r>
      <w:r w:rsidRPr="0092406B">
        <w:rPr>
          <w:rFonts w:ascii="Traditional Arabic" w:hAnsi="Traditional Arabic" w:cs="Traditional Arabic"/>
          <w:b/>
          <w:bCs/>
          <w:i/>
          <w:sz w:val="32"/>
          <w:szCs w:val="32"/>
          <w:rtl/>
          <w:lang w:bidi="ar-DZ"/>
        </w:rPr>
        <w:t>بـ  6.167</w:t>
      </w:r>
      <w:r w:rsidRPr="0092406B">
        <w:rPr>
          <w:rFonts w:ascii="Traditional Arabic" w:hAnsi="Traditional Arabic" w:cs="Traditional Arabic"/>
          <w:i/>
          <w:sz w:val="32"/>
          <w:szCs w:val="32"/>
          <w:rtl/>
          <w:lang w:bidi="ar-DZ"/>
        </w:rPr>
        <w:t xml:space="preserve">ومستوى الدلالة كان  </w:t>
      </w:r>
      <w:r w:rsidRPr="0092406B">
        <w:rPr>
          <w:rFonts w:ascii="Traditional Arabic" w:hAnsi="Traditional Arabic" w:cs="Traditional Arabic"/>
          <w:b/>
          <w:bCs/>
          <w:i/>
          <w:sz w:val="32"/>
          <w:szCs w:val="32"/>
          <w:rtl/>
          <w:lang w:bidi="ar-DZ"/>
        </w:rPr>
        <w:t>0.046</w:t>
      </w:r>
      <w:r w:rsidRPr="0092406B">
        <w:rPr>
          <w:rFonts w:ascii="Traditional Arabic" w:hAnsi="Traditional Arabic" w:cs="Traditional Arabic"/>
          <w:i/>
          <w:sz w:val="32"/>
          <w:szCs w:val="32"/>
          <w:rtl/>
          <w:lang w:bidi="ar-DZ"/>
        </w:rPr>
        <w:t xml:space="preserve">هو أقل من مستوى الدلالة ألفا </w:t>
      </w:r>
      <w:r w:rsidRPr="0092406B">
        <w:rPr>
          <w:rFonts w:ascii="Traditional Arabic" w:hAnsi="Traditional Arabic" w:cs="Traditional Arabic"/>
          <w:b/>
          <w:bCs/>
          <w:i/>
          <w:sz w:val="32"/>
          <w:szCs w:val="32"/>
          <w:rtl/>
          <w:lang w:bidi="ar-DZ"/>
        </w:rPr>
        <w:t>(0.05=</w:t>
      </w:r>
      <w:r w:rsidRPr="0092406B">
        <w:rPr>
          <w:rFonts w:ascii="Cambria" w:hAnsi="Cambria" w:cs="Traditional Arabic"/>
          <w:b/>
          <w:bCs/>
          <w:i/>
          <w:sz w:val="32"/>
          <w:szCs w:val="32"/>
          <w:lang w:bidi="ar-DZ"/>
        </w:rPr>
        <w:t>α</w:t>
      </w:r>
      <w:r w:rsidRPr="0092406B">
        <w:rPr>
          <w:rFonts w:ascii="Traditional Arabic" w:hAnsi="Traditional Arabic" w:cs="Traditional Arabic"/>
          <w:b/>
          <w:bCs/>
          <w:i/>
          <w:sz w:val="32"/>
          <w:szCs w:val="32"/>
          <w:rtl/>
          <w:lang w:bidi="ar-DZ"/>
        </w:rPr>
        <w:t>)</w:t>
      </w:r>
      <w:r w:rsidRPr="0092406B">
        <w:rPr>
          <w:rFonts w:ascii="Traditional Arabic" w:hAnsi="Traditional Arabic" w:cs="Traditional Arabic"/>
          <w:i/>
          <w:sz w:val="32"/>
          <w:szCs w:val="32"/>
          <w:rtl/>
          <w:lang w:bidi="ar-DZ"/>
        </w:rPr>
        <w:t xml:space="preserve">، وبالتالي فإن هناك فرق دال إحصائيا بين المجموعات الثلاث لصالح المجموعة </w:t>
      </w:r>
      <w:r w:rsidRPr="0092406B">
        <w:rPr>
          <w:rFonts w:ascii="Traditional Arabic" w:hAnsi="Traditional Arabic" w:cs="Traditional Arabic"/>
          <w:b/>
          <w:bCs/>
          <w:i/>
          <w:sz w:val="32"/>
          <w:szCs w:val="32"/>
          <w:rtl/>
          <w:lang w:bidi="ar-DZ"/>
        </w:rPr>
        <w:t>الأولى (موافق).</w:t>
      </w:r>
    </w:p>
    <w:p w:rsidR="00FF53F7" w:rsidRPr="0092406B" w:rsidRDefault="00FF53F7" w:rsidP="0092406B">
      <w:pPr>
        <w:jc w:val="lowKashida"/>
        <w:rPr>
          <w:rFonts w:ascii="Traditional Arabic" w:hAnsi="Traditional Arabic" w:cs="Traditional Arabic"/>
          <w:sz w:val="32"/>
          <w:szCs w:val="32"/>
          <w:lang w:bidi="ar-DZ"/>
        </w:rPr>
      </w:pPr>
    </w:p>
    <w:p w:rsidR="00FF53F7" w:rsidRDefault="00FF53F7"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2406B" w:rsidRDefault="0092406B" w:rsidP="0092406B">
      <w:pPr>
        <w:jc w:val="lowKashida"/>
        <w:rPr>
          <w:rFonts w:ascii="Traditional Arabic" w:hAnsi="Traditional Arabic" w:cs="Traditional Arabic"/>
          <w:sz w:val="32"/>
          <w:szCs w:val="32"/>
          <w:rtl/>
          <w:lang w:bidi="ar-DZ"/>
        </w:rPr>
      </w:pPr>
    </w:p>
    <w:p w:rsidR="0094285F" w:rsidRDefault="0094285F" w:rsidP="0092406B">
      <w:pPr>
        <w:jc w:val="lowKashida"/>
        <w:rPr>
          <w:rFonts w:ascii="Traditional Arabic" w:hAnsi="Traditional Arabic" w:cs="Traditional Arabic"/>
          <w:sz w:val="32"/>
          <w:szCs w:val="32"/>
          <w:rtl/>
          <w:lang w:bidi="ar-DZ"/>
        </w:rPr>
      </w:pPr>
    </w:p>
    <w:p w:rsidR="00D02690" w:rsidRDefault="00D02690" w:rsidP="0092406B">
      <w:pPr>
        <w:jc w:val="lowKashida"/>
        <w:rPr>
          <w:rFonts w:ascii="Traditional Arabic" w:hAnsi="Traditional Arabic" w:cs="Traditional Arabic"/>
          <w:b/>
          <w:bCs/>
          <w:sz w:val="32"/>
          <w:szCs w:val="32"/>
          <w:rtl/>
          <w:lang w:bidi="ar-DZ"/>
        </w:rPr>
      </w:pPr>
    </w:p>
    <w:p w:rsidR="00D02690" w:rsidRDefault="00D02690" w:rsidP="0092406B">
      <w:pPr>
        <w:jc w:val="lowKashida"/>
        <w:rPr>
          <w:rFonts w:ascii="Traditional Arabic" w:hAnsi="Traditional Arabic" w:cs="Traditional Arabic"/>
          <w:b/>
          <w:bCs/>
          <w:sz w:val="32"/>
          <w:szCs w:val="32"/>
          <w:rtl/>
          <w:lang w:bidi="ar-DZ"/>
        </w:rPr>
      </w:pPr>
    </w:p>
    <w:p w:rsidR="0094285F" w:rsidRPr="0094285F" w:rsidRDefault="0094285F" w:rsidP="0092406B">
      <w:pPr>
        <w:jc w:val="lowKashida"/>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w:t>
      </w:r>
      <w:r w:rsidRPr="0094285F">
        <w:rPr>
          <w:rFonts w:ascii="Traditional Arabic" w:hAnsi="Traditional Arabic" w:cs="Traditional Arabic" w:hint="cs"/>
          <w:b/>
          <w:bCs/>
          <w:sz w:val="32"/>
          <w:szCs w:val="32"/>
          <w:rtl/>
          <w:lang w:bidi="ar-DZ"/>
        </w:rPr>
        <w:t>نتائج الدراسة</w:t>
      </w:r>
      <w:r w:rsidR="00F73630">
        <w:rPr>
          <w:rFonts w:ascii="Traditional Arabic" w:hAnsi="Traditional Arabic" w:cs="Traditional Arabic" w:hint="cs"/>
          <w:b/>
          <w:bCs/>
          <w:sz w:val="32"/>
          <w:szCs w:val="32"/>
          <w:rtl/>
          <w:lang w:bidi="ar-DZ"/>
        </w:rPr>
        <w:t xml:space="preserve"> الميدانية</w:t>
      </w:r>
      <w:r w:rsidRPr="0094285F">
        <w:rPr>
          <w:rFonts w:ascii="Traditional Arabic" w:hAnsi="Traditional Arabic" w:cs="Traditional Arabic" w:hint="cs"/>
          <w:b/>
          <w:bCs/>
          <w:sz w:val="32"/>
          <w:szCs w:val="32"/>
          <w:rtl/>
          <w:lang w:bidi="ar-DZ"/>
        </w:rPr>
        <w:t xml:space="preserve"> :</w:t>
      </w:r>
    </w:p>
    <w:p w:rsidR="00FF53F7" w:rsidRPr="00754A87" w:rsidRDefault="0094285F" w:rsidP="00754A87">
      <w:pPr>
        <w:jc w:val="lowKashida"/>
        <w:rPr>
          <w:rFonts w:ascii="Traditional Arabic" w:eastAsia="Arial" w:hAnsi="Traditional Arabic" w:cs="Traditional Arabic"/>
          <w:color w:val="000000" w:themeColor="text1"/>
          <w:sz w:val="32"/>
          <w:szCs w:val="32"/>
          <w:rtl/>
        </w:rPr>
      </w:pPr>
      <w:r>
        <w:rPr>
          <w:rFonts w:ascii="Traditional Arabic" w:hAnsi="Traditional Arabic" w:cs="Traditional Arabic" w:hint="cs"/>
          <w:i/>
          <w:sz w:val="32"/>
          <w:szCs w:val="32"/>
          <w:rtl/>
          <w:lang w:bidi="ar-DZ"/>
        </w:rPr>
        <w:t xml:space="preserve">ــــ </w:t>
      </w:r>
      <w:r w:rsidR="00FF53F7" w:rsidRPr="0092406B">
        <w:rPr>
          <w:rFonts w:ascii="Traditional Arabic" w:hAnsi="Traditional Arabic" w:cs="Traditional Arabic"/>
          <w:i/>
          <w:sz w:val="32"/>
          <w:szCs w:val="32"/>
          <w:rtl/>
          <w:lang w:bidi="ar-DZ"/>
        </w:rPr>
        <w:t xml:space="preserve">من خلال التحاليل الخاصة بمحاور وفرضيات الدراسة والتي تمركزت أغلبية عينة البحث فيها </w:t>
      </w:r>
      <w:r w:rsidR="00754A87">
        <w:rPr>
          <w:rFonts w:ascii="Traditional Arabic" w:hAnsi="Traditional Arabic" w:cs="Traditional Arabic" w:hint="cs"/>
          <w:i/>
          <w:sz w:val="32"/>
          <w:szCs w:val="32"/>
          <w:rtl/>
          <w:lang w:bidi="ar-DZ"/>
        </w:rPr>
        <w:t>على</w:t>
      </w:r>
      <w:r w:rsidR="00FF53F7" w:rsidRPr="0092406B">
        <w:rPr>
          <w:rFonts w:ascii="Traditional Arabic" w:hAnsi="Traditional Arabic" w:cs="Traditional Arabic"/>
          <w:i/>
          <w:sz w:val="32"/>
          <w:szCs w:val="32"/>
          <w:rtl/>
          <w:lang w:bidi="ar-DZ"/>
        </w:rPr>
        <w:t xml:space="preserve"> تأييد العبارات الموافقة على أن:</w:t>
      </w:r>
      <w:r w:rsidR="00754A87">
        <w:rPr>
          <w:rFonts w:ascii="Traditional Arabic" w:hAnsi="Traditional Arabic" w:cs="Traditional Arabic" w:hint="cs"/>
          <w:i/>
          <w:sz w:val="32"/>
          <w:szCs w:val="32"/>
          <w:rtl/>
          <w:lang w:bidi="ar-DZ"/>
        </w:rPr>
        <w:t xml:space="preserve"> </w:t>
      </w:r>
      <w:r w:rsidR="00FF53F7" w:rsidRPr="0092406B">
        <w:rPr>
          <w:rFonts w:ascii="Traditional Arabic" w:eastAsia="Arial" w:hAnsi="Traditional Arabic" w:cs="Traditional Arabic"/>
          <w:sz w:val="32"/>
          <w:szCs w:val="32"/>
          <w:rtl/>
        </w:rPr>
        <w:t xml:space="preserve">تطبيق مبدأ المشاركة والتفاعل يساهم في ترقية الأداء كفرضية أولى وذلك من خلال العبارات رقم </w:t>
      </w:r>
      <w:r w:rsidR="00FF53F7" w:rsidRPr="00754A87">
        <w:rPr>
          <w:rFonts w:ascii="Traditional Arabic" w:eastAsia="Arial" w:hAnsi="Traditional Arabic" w:cs="Traditional Arabic"/>
          <w:color w:val="000000" w:themeColor="text1"/>
          <w:sz w:val="32"/>
          <w:szCs w:val="32"/>
          <w:rtl/>
        </w:rPr>
        <w:t>(</w:t>
      </w:r>
      <w:r w:rsidR="00FF53F7" w:rsidRPr="00754A87">
        <w:rPr>
          <w:rFonts w:ascii="Traditional Arabic" w:eastAsia="Arial" w:hAnsi="Traditional Arabic" w:cs="Traditional Arabic"/>
          <w:b/>
          <w:bCs/>
          <w:color w:val="000000" w:themeColor="text1"/>
          <w:sz w:val="32"/>
          <w:szCs w:val="32"/>
          <w:rtl/>
        </w:rPr>
        <w:t xml:space="preserve">1، 2، 3، 5، 8) </w:t>
      </w:r>
      <w:r w:rsidR="00FF53F7" w:rsidRPr="00754A87">
        <w:rPr>
          <w:rFonts w:ascii="Traditional Arabic" w:eastAsia="Arial" w:hAnsi="Traditional Arabic" w:cs="Traditional Arabic"/>
          <w:color w:val="000000" w:themeColor="text1"/>
          <w:sz w:val="32"/>
          <w:szCs w:val="32"/>
          <w:rtl/>
        </w:rPr>
        <w:t>ويتجلى ذلك فيما يلي</w:t>
      </w:r>
      <w:r w:rsidR="00FF53F7" w:rsidRPr="00754A87">
        <w:rPr>
          <w:rFonts w:ascii="Traditional Arabic" w:eastAsia="Arial" w:hAnsi="Traditional Arabic" w:cs="Traditional Arabic"/>
          <w:b/>
          <w:bCs/>
          <w:color w:val="000000" w:themeColor="text1"/>
          <w:sz w:val="32"/>
          <w:szCs w:val="32"/>
          <w:rtl/>
        </w:rPr>
        <w:t>:</w:t>
      </w:r>
    </w:p>
    <w:p w:rsidR="00FF53F7" w:rsidRDefault="00FF53F7" w:rsidP="00754A87">
      <w:pPr>
        <w:jc w:val="lowKashida"/>
        <w:rPr>
          <w:rFonts w:ascii="Traditional Arabic" w:eastAsia="Arial" w:hAnsi="Traditional Arabic" w:cs="Traditional Arabic"/>
          <w:sz w:val="32"/>
          <w:szCs w:val="32"/>
          <w:rtl/>
          <w:lang w:bidi="ar-DZ"/>
        </w:rPr>
      </w:pPr>
      <w:r w:rsidRPr="0092406B">
        <w:rPr>
          <w:rFonts w:ascii="Traditional Arabic" w:eastAsia="Arial" w:hAnsi="Traditional Arabic" w:cs="Traditional Arabic"/>
          <w:sz w:val="32"/>
          <w:szCs w:val="32"/>
          <w:rtl/>
        </w:rPr>
        <w:t xml:space="preserve">  حيث </w:t>
      </w:r>
      <w:r w:rsidR="00754A87">
        <w:rPr>
          <w:rFonts w:ascii="Traditional Arabic" w:eastAsia="Arial" w:hAnsi="Traditional Arabic" w:cs="Traditional Arabic" w:hint="cs"/>
          <w:sz w:val="32"/>
          <w:szCs w:val="32"/>
          <w:rtl/>
        </w:rPr>
        <w:t>أن</w:t>
      </w:r>
      <w:r w:rsidRPr="0092406B">
        <w:rPr>
          <w:rFonts w:ascii="Traditional Arabic" w:eastAsia="Arial" w:hAnsi="Traditional Arabic" w:cs="Traditional Arabic"/>
          <w:sz w:val="32"/>
          <w:szCs w:val="32"/>
          <w:rtl/>
        </w:rPr>
        <w:t xml:space="preserve"> الإدارة </w:t>
      </w:r>
      <w:r w:rsidR="00754A87">
        <w:rPr>
          <w:rFonts w:ascii="Traditional Arabic" w:eastAsia="Arial" w:hAnsi="Traditional Arabic" w:cs="Traditional Arabic" w:hint="cs"/>
          <w:sz w:val="32"/>
          <w:szCs w:val="32"/>
          <w:rtl/>
        </w:rPr>
        <w:t xml:space="preserve">تمكن </w:t>
      </w:r>
      <w:r w:rsidRPr="0092406B">
        <w:rPr>
          <w:rFonts w:ascii="Traditional Arabic" w:eastAsia="Arial" w:hAnsi="Traditional Arabic" w:cs="Traditional Arabic"/>
          <w:sz w:val="32"/>
          <w:szCs w:val="32"/>
          <w:rtl/>
        </w:rPr>
        <w:t>الموظفين من المشاركة في اتخاذ القرارات الإدارية</w:t>
      </w:r>
      <w:r w:rsidR="00754A87">
        <w:rPr>
          <w:rFonts w:ascii="Traditional Arabic" w:eastAsia="Arial" w:hAnsi="Traditional Arabic" w:cs="Traditional Arabic" w:hint="cs"/>
          <w:sz w:val="32"/>
          <w:szCs w:val="32"/>
          <w:rtl/>
        </w:rPr>
        <w:t>،</w:t>
      </w:r>
      <w:r w:rsidR="00754A87">
        <w:rPr>
          <w:rFonts w:ascii="Traditional Arabic" w:eastAsia="Arial" w:hAnsi="Traditional Arabic" w:cs="Traditional Arabic"/>
          <w:sz w:val="32"/>
          <w:szCs w:val="32"/>
          <w:rtl/>
        </w:rPr>
        <w:t xml:space="preserve"> وهذا يؤكد </w:t>
      </w:r>
      <w:r w:rsidR="00754A87">
        <w:rPr>
          <w:rFonts w:ascii="Traditional Arabic" w:eastAsia="Arial" w:hAnsi="Traditional Arabic" w:cs="Traditional Arabic" w:hint="cs"/>
          <w:sz w:val="32"/>
          <w:szCs w:val="32"/>
          <w:rtl/>
        </w:rPr>
        <w:t>أ</w:t>
      </w:r>
      <w:r w:rsidRPr="0092406B">
        <w:rPr>
          <w:rFonts w:ascii="Traditional Arabic" w:eastAsia="Arial" w:hAnsi="Traditional Arabic" w:cs="Traditional Arabic"/>
          <w:sz w:val="32"/>
          <w:szCs w:val="32"/>
          <w:rtl/>
        </w:rPr>
        <w:t xml:space="preserve">نه </w:t>
      </w:r>
      <w:r w:rsidRPr="0092406B">
        <w:rPr>
          <w:rFonts w:ascii="Traditional Arabic" w:eastAsia="Arial" w:hAnsi="Traditional Arabic" w:cs="Traditional Arabic"/>
          <w:sz w:val="32"/>
          <w:szCs w:val="32"/>
          <w:rtl/>
          <w:lang w:bidi="ar-DZ"/>
        </w:rPr>
        <w:t>توجد قنوات اتصالية فعلية بين ال</w:t>
      </w:r>
      <w:r w:rsidR="00754A87">
        <w:rPr>
          <w:rFonts w:ascii="Traditional Arabic" w:eastAsia="Arial" w:hAnsi="Traditional Arabic" w:cs="Traditional Arabic"/>
          <w:sz w:val="32"/>
          <w:szCs w:val="32"/>
          <w:rtl/>
          <w:lang w:bidi="ar-DZ"/>
        </w:rPr>
        <w:t xml:space="preserve">موظفين والإدارة العليا وذلك من </w:t>
      </w:r>
      <w:r w:rsidR="00754A87">
        <w:rPr>
          <w:rFonts w:ascii="Traditional Arabic" w:eastAsia="Arial" w:hAnsi="Traditional Arabic" w:cs="Traditional Arabic" w:hint="cs"/>
          <w:sz w:val="32"/>
          <w:szCs w:val="32"/>
          <w:rtl/>
          <w:lang w:bidi="ar-DZ"/>
        </w:rPr>
        <w:t>أ</w:t>
      </w:r>
      <w:r w:rsidRPr="0092406B">
        <w:rPr>
          <w:rFonts w:ascii="Traditional Arabic" w:eastAsia="Arial" w:hAnsi="Traditional Arabic" w:cs="Traditional Arabic"/>
          <w:sz w:val="32"/>
          <w:szCs w:val="32"/>
          <w:rtl/>
          <w:lang w:bidi="ar-DZ"/>
        </w:rPr>
        <w:t>جل توفير جو ملائم يسوده التعاون بين الموظفين وهذه المشاركة تعدل الديناميكيات داخل المؤسسة وهذا يؤكد أن هناك تفاعل بناء ومثمر بين موظفيها مما يساهم في بناء بيئة عمل ملائمة ينتج عنها تحسن في أداء الموظف وبالتالي تطوير أداء المؤسسة بشكل عام.</w:t>
      </w:r>
    </w:p>
    <w:p w:rsidR="00FF53F7" w:rsidRPr="0092406B" w:rsidRDefault="00FF53F7" w:rsidP="0092406B">
      <w:pPr>
        <w:jc w:val="lowKashida"/>
        <w:rPr>
          <w:rFonts w:ascii="Traditional Arabic" w:eastAsia="Arial" w:hAnsi="Traditional Arabic" w:cs="Traditional Arabic"/>
          <w:b/>
          <w:bCs/>
          <w:sz w:val="32"/>
          <w:szCs w:val="32"/>
          <w:rtl/>
          <w:lang w:bidi="ar-DZ"/>
        </w:rPr>
      </w:pPr>
      <w:r w:rsidRPr="0092406B">
        <w:rPr>
          <w:rFonts w:ascii="Traditional Arabic" w:eastAsia="Arial" w:hAnsi="Traditional Arabic" w:cs="Traditional Arabic"/>
          <w:sz w:val="32"/>
          <w:szCs w:val="32"/>
          <w:rtl/>
          <w:lang w:bidi="ar-DZ"/>
        </w:rPr>
        <w:t>من خلال كل ما سبق من عبارات مؤيدة لمبدأ مشاركة وتفاعل الموظفين في ترقية الأداء المؤسسي</w:t>
      </w:r>
      <w:r w:rsidR="00712FF4">
        <w:rPr>
          <w:rFonts w:ascii="Traditional Arabic" w:eastAsia="Arial" w:hAnsi="Traditional Arabic" w:cs="Traditional Arabic" w:hint="cs"/>
          <w:sz w:val="32"/>
          <w:szCs w:val="32"/>
          <w:rtl/>
          <w:lang w:bidi="ar-DZ"/>
        </w:rPr>
        <w:t>،</w:t>
      </w:r>
      <w:r w:rsidRPr="0092406B">
        <w:rPr>
          <w:rFonts w:ascii="Traditional Arabic" w:eastAsia="Arial" w:hAnsi="Traditional Arabic" w:cs="Traditional Arabic"/>
          <w:sz w:val="32"/>
          <w:szCs w:val="32"/>
          <w:rtl/>
          <w:lang w:bidi="ar-DZ"/>
        </w:rPr>
        <w:t xml:space="preserve"> يمكن القول بأن الفرضية الأولى القائلة: تطبيق مبدأ المشاركة والتفاعل يساهم في ترقية الأداء. </w:t>
      </w:r>
      <w:r w:rsidRPr="0092406B">
        <w:rPr>
          <w:rFonts w:ascii="Traditional Arabic" w:eastAsia="Arial" w:hAnsi="Traditional Arabic" w:cs="Traditional Arabic"/>
          <w:b/>
          <w:bCs/>
          <w:sz w:val="32"/>
          <w:szCs w:val="32"/>
          <w:rtl/>
          <w:lang w:bidi="ar-DZ"/>
        </w:rPr>
        <w:t>قد تحققت</w:t>
      </w:r>
    </w:p>
    <w:p w:rsidR="0094285F" w:rsidRDefault="00FF53F7" w:rsidP="0094285F">
      <w:pPr>
        <w:jc w:val="lowKashida"/>
        <w:rPr>
          <w:rFonts w:ascii="Traditional Arabic" w:hAnsi="Traditional Arabic" w:cs="Traditional Arabic"/>
          <w:color w:val="231F20"/>
          <w:sz w:val="32"/>
          <w:szCs w:val="32"/>
          <w:rtl/>
        </w:rPr>
      </w:pPr>
      <w:r w:rsidRPr="0092406B">
        <w:rPr>
          <w:rFonts w:ascii="Traditional Arabic" w:hAnsi="Traditional Arabic" w:cs="Traditional Arabic"/>
          <w:sz w:val="32"/>
          <w:szCs w:val="32"/>
          <w:rtl/>
          <w:lang w:bidi="ar-DZ"/>
        </w:rPr>
        <w:t xml:space="preserve">وهذا ما </w:t>
      </w:r>
      <w:r w:rsidR="0094285F">
        <w:rPr>
          <w:rFonts w:ascii="Traditional Arabic" w:hAnsi="Traditional Arabic" w:cs="Traditional Arabic" w:hint="cs"/>
          <w:sz w:val="32"/>
          <w:szCs w:val="32"/>
          <w:rtl/>
          <w:lang w:bidi="ar-DZ"/>
        </w:rPr>
        <w:t>توافق مع</w:t>
      </w:r>
      <w:r w:rsidRPr="0092406B">
        <w:rPr>
          <w:rFonts w:ascii="Traditional Arabic" w:hAnsi="Traditional Arabic" w:cs="Traditional Arabic"/>
          <w:sz w:val="32"/>
          <w:szCs w:val="32"/>
          <w:rtl/>
          <w:lang w:bidi="ar-DZ"/>
        </w:rPr>
        <w:t xml:space="preserve"> دراسة الباحثة </w:t>
      </w:r>
      <w:r w:rsidR="00754A87">
        <w:rPr>
          <w:rFonts w:ascii="Traditional Arabic" w:hAnsi="Traditional Arabic" w:cs="Traditional Arabic"/>
          <w:b/>
          <w:bCs/>
          <w:sz w:val="32"/>
          <w:szCs w:val="32"/>
          <w:rtl/>
          <w:lang w:bidi="ar-DZ"/>
        </w:rPr>
        <w:t xml:space="preserve">نهى </w:t>
      </w:r>
      <w:r w:rsidR="00754A87">
        <w:rPr>
          <w:rFonts w:ascii="Traditional Arabic" w:hAnsi="Traditional Arabic" w:cs="Traditional Arabic" w:hint="cs"/>
          <w:b/>
          <w:bCs/>
          <w:sz w:val="32"/>
          <w:szCs w:val="32"/>
          <w:rtl/>
          <w:lang w:bidi="ar-DZ"/>
        </w:rPr>
        <w:t>أ</w:t>
      </w:r>
      <w:r w:rsidRPr="0092406B">
        <w:rPr>
          <w:rFonts w:ascii="Traditional Arabic" w:hAnsi="Traditional Arabic" w:cs="Traditional Arabic"/>
          <w:b/>
          <w:bCs/>
          <w:sz w:val="32"/>
          <w:szCs w:val="32"/>
          <w:rtl/>
          <w:lang w:bidi="ar-DZ"/>
        </w:rPr>
        <w:t xml:space="preserve">حمد الحايك (2016) </w:t>
      </w:r>
      <w:r w:rsidRPr="0092406B">
        <w:rPr>
          <w:rFonts w:ascii="Traditional Arabic" w:hAnsi="Traditional Arabic" w:cs="Traditional Arabic"/>
          <w:sz w:val="32"/>
          <w:szCs w:val="32"/>
          <w:rtl/>
          <w:lang w:bidi="ar-DZ"/>
        </w:rPr>
        <w:t xml:space="preserve">في دراستها الموسومة بعنوان "أثر تطبيق الحوكمة على تحسين الأداء في المؤسسات الحكومية " حيث خلصت نتائج هذه الدراسة </w:t>
      </w:r>
      <w:r w:rsidR="00754A87" w:rsidRPr="0092406B">
        <w:rPr>
          <w:rFonts w:ascii="Traditional Arabic" w:hAnsi="Traditional Arabic" w:cs="Traditional Arabic" w:hint="cs"/>
          <w:sz w:val="32"/>
          <w:szCs w:val="32"/>
          <w:rtl/>
          <w:lang w:bidi="ar-DZ"/>
        </w:rPr>
        <w:t>إلى</w:t>
      </w:r>
      <w:r w:rsidRPr="0092406B">
        <w:rPr>
          <w:rFonts w:ascii="Traditional Arabic" w:hAnsi="Traditional Arabic" w:cs="Traditional Arabic"/>
          <w:sz w:val="32"/>
          <w:szCs w:val="32"/>
          <w:rtl/>
          <w:lang w:bidi="ar-DZ"/>
        </w:rPr>
        <w:t xml:space="preserve">: </w:t>
      </w:r>
      <w:r w:rsidR="0094285F" w:rsidRPr="00055F22">
        <w:rPr>
          <w:rFonts w:ascii="Traditional Arabic" w:hAnsi="Traditional Arabic" w:cs="Traditional Arabic"/>
          <w:color w:val="231F20"/>
          <w:sz w:val="32"/>
          <w:szCs w:val="32"/>
          <w:rtl/>
        </w:rPr>
        <w:t xml:space="preserve">أن تطبيق مبادئ الحوكمة الستة تساهم في رفع </w:t>
      </w:r>
      <w:r w:rsidR="0094285F">
        <w:rPr>
          <w:rFonts w:ascii="Traditional Arabic" w:hAnsi="Traditional Arabic" w:cs="Traditional Arabic" w:hint="cs"/>
          <w:color w:val="231F20"/>
          <w:sz w:val="32"/>
          <w:szCs w:val="32"/>
          <w:rtl/>
        </w:rPr>
        <w:t>ال</w:t>
      </w:r>
      <w:r w:rsidR="0094285F" w:rsidRPr="00055F22">
        <w:rPr>
          <w:rFonts w:ascii="Traditional Arabic" w:hAnsi="Traditional Arabic" w:cs="Traditional Arabic"/>
          <w:color w:val="231F20"/>
          <w:sz w:val="32"/>
          <w:szCs w:val="32"/>
          <w:rtl/>
        </w:rPr>
        <w:t>أداء ، بالإضافة إلى أن تطبيق مبدأ المشاركة والتقييم والفعالية والشفافية والعدالة والمساواة تساهم بشكل كبير في تحسين أداء العمل</w:t>
      </w:r>
      <w:r w:rsidR="0094285F">
        <w:rPr>
          <w:rFonts w:ascii="Traditional Arabic" w:hAnsi="Traditional Arabic" w:cs="Traditional Arabic" w:hint="cs"/>
          <w:color w:val="231F20"/>
          <w:sz w:val="32"/>
          <w:szCs w:val="32"/>
          <w:rtl/>
        </w:rPr>
        <w:t xml:space="preserve"> المؤسسي</w:t>
      </w:r>
      <w:r w:rsidR="0094285F" w:rsidRPr="00055F22">
        <w:rPr>
          <w:rFonts w:ascii="Traditional Arabic" w:hAnsi="Traditional Arabic" w:cs="Traditional Arabic"/>
          <w:color w:val="231F20"/>
          <w:sz w:val="32"/>
          <w:szCs w:val="32"/>
          <w:rtl/>
        </w:rPr>
        <w:t xml:space="preserve"> </w:t>
      </w:r>
      <w:r w:rsidR="0094285F">
        <w:rPr>
          <w:rFonts w:ascii="Traditional Arabic" w:hAnsi="Traditional Arabic" w:cs="Traditional Arabic" w:hint="cs"/>
          <w:color w:val="231F20"/>
          <w:sz w:val="32"/>
          <w:szCs w:val="32"/>
          <w:rtl/>
        </w:rPr>
        <w:t>.</w:t>
      </w:r>
    </w:p>
    <w:p w:rsidR="00754A87" w:rsidRPr="00754A87" w:rsidRDefault="0094285F" w:rsidP="00D02690">
      <w:pPr>
        <w:jc w:val="lowKashida"/>
        <w:rPr>
          <w:rFonts w:ascii="Traditional Arabic" w:hAnsi="Traditional Arabic" w:cs="Traditional Arabic"/>
          <w:i/>
          <w:sz w:val="32"/>
          <w:szCs w:val="32"/>
          <w:rtl/>
          <w:lang w:bidi="ar-DZ"/>
        </w:rPr>
      </w:pPr>
      <w:r>
        <w:rPr>
          <w:rFonts w:ascii="Traditional Arabic" w:hAnsi="Traditional Arabic" w:cs="Traditional Arabic" w:hint="cs"/>
          <w:i/>
          <w:sz w:val="32"/>
          <w:szCs w:val="32"/>
          <w:rtl/>
          <w:lang w:bidi="ar-DZ"/>
        </w:rPr>
        <w:t xml:space="preserve">ــــ </w:t>
      </w:r>
      <w:r w:rsidR="00754A87">
        <w:rPr>
          <w:rFonts w:ascii="Traditional Arabic" w:hAnsi="Traditional Arabic" w:cs="Traditional Arabic" w:hint="cs"/>
          <w:i/>
          <w:sz w:val="32"/>
          <w:szCs w:val="32"/>
          <w:rtl/>
          <w:lang w:bidi="ar-DZ"/>
        </w:rPr>
        <w:t xml:space="preserve">وكذا </w:t>
      </w:r>
      <w:r w:rsidR="00754A87" w:rsidRPr="0092406B">
        <w:rPr>
          <w:rFonts w:ascii="Traditional Arabic" w:hAnsi="Traditional Arabic" w:cs="Traditional Arabic"/>
          <w:i/>
          <w:sz w:val="32"/>
          <w:szCs w:val="32"/>
          <w:rtl/>
          <w:lang w:bidi="ar-DZ"/>
        </w:rPr>
        <w:t xml:space="preserve">من خلال التحاليل الخاصة بمحاور وفرضيات الدراسة والتي تمركزت أغلبية عينة البحث فيها </w:t>
      </w:r>
      <w:r w:rsidR="00754A87">
        <w:rPr>
          <w:rFonts w:ascii="Traditional Arabic" w:hAnsi="Traditional Arabic" w:cs="Traditional Arabic" w:hint="cs"/>
          <w:i/>
          <w:sz w:val="32"/>
          <w:szCs w:val="32"/>
          <w:rtl/>
          <w:lang w:bidi="ar-DZ"/>
        </w:rPr>
        <w:t>على</w:t>
      </w:r>
      <w:r w:rsidR="00754A87" w:rsidRPr="0092406B">
        <w:rPr>
          <w:rFonts w:ascii="Traditional Arabic" w:hAnsi="Traditional Arabic" w:cs="Traditional Arabic"/>
          <w:i/>
          <w:sz w:val="32"/>
          <w:szCs w:val="32"/>
          <w:rtl/>
          <w:lang w:bidi="ar-DZ"/>
        </w:rPr>
        <w:t xml:space="preserve"> تأييد العبارات الموافقة على أن:</w:t>
      </w:r>
      <w:r w:rsidR="00754A87">
        <w:rPr>
          <w:rFonts w:ascii="Traditional Arabic" w:hAnsi="Traditional Arabic" w:cs="Traditional Arabic" w:hint="cs"/>
          <w:i/>
          <w:sz w:val="32"/>
          <w:szCs w:val="32"/>
          <w:rtl/>
          <w:lang w:bidi="ar-DZ"/>
        </w:rPr>
        <w:t xml:space="preserve"> </w:t>
      </w:r>
      <w:r w:rsidR="00754A87" w:rsidRPr="00754A87">
        <w:rPr>
          <w:rFonts w:ascii="Traditional Arabic" w:hAnsi="Traditional Arabic" w:cs="Traditional Arabic"/>
          <w:i/>
          <w:sz w:val="32"/>
          <w:szCs w:val="32"/>
          <w:rtl/>
          <w:lang w:bidi="ar-DZ"/>
        </w:rPr>
        <w:t xml:space="preserve">تطبيق مبدأ العدالة والمساواة ودوره في ترقية </w:t>
      </w:r>
      <w:r w:rsidR="00754A87" w:rsidRPr="00754A87">
        <w:rPr>
          <w:rFonts w:ascii="Traditional Arabic" w:hAnsi="Traditional Arabic" w:cs="Traditional Arabic" w:hint="cs"/>
          <w:i/>
          <w:sz w:val="32"/>
          <w:szCs w:val="32"/>
          <w:rtl/>
          <w:lang w:bidi="ar-DZ"/>
        </w:rPr>
        <w:t>الأداء</w:t>
      </w:r>
      <w:r w:rsidR="00754A87">
        <w:rPr>
          <w:rFonts w:ascii="Traditional Arabic" w:hAnsi="Traditional Arabic" w:cs="Traditional Arabic" w:hint="cs"/>
          <w:i/>
          <w:sz w:val="32"/>
          <w:szCs w:val="32"/>
          <w:rtl/>
          <w:lang w:bidi="ar-DZ"/>
        </w:rPr>
        <w:t xml:space="preserve">، </w:t>
      </w:r>
      <w:r w:rsidR="00754A87" w:rsidRPr="00754A87">
        <w:rPr>
          <w:rFonts w:ascii="Traditional Arabic" w:hAnsi="Traditional Arabic" w:cs="Traditional Arabic"/>
          <w:i/>
          <w:sz w:val="32"/>
          <w:szCs w:val="32"/>
          <w:rtl/>
          <w:lang w:bidi="ar-DZ"/>
        </w:rPr>
        <w:t xml:space="preserve">كفرضية </w:t>
      </w:r>
      <w:r w:rsidR="00B4301A">
        <w:rPr>
          <w:rFonts w:ascii="Traditional Arabic" w:hAnsi="Traditional Arabic" w:cs="Traditional Arabic" w:hint="cs"/>
          <w:i/>
          <w:sz w:val="32"/>
          <w:szCs w:val="32"/>
          <w:rtl/>
          <w:lang w:bidi="ar-DZ"/>
        </w:rPr>
        <w:t>ثانية</w:t>
      </w:r>
      <w:r w:rsidR="00754A87" w:rsidRPr="00754A87">
        <w:rPr>
          <w:rFonts w:ascii="Traditional Arabic" w:hAnsi="Traditional Arabic" w:cs="Traditional Arabic"/>
          <w:i/>
          <w:sz w:val="32"/>
          <w:szCs w:val="32"/>
          <w:rtl/>
          <w:lang w:bidi="ar-DZ"/>
        </w:rPr>
        <w:t xml:space="preserve"> وذلك من خلال العبارات رقم (</w:t>
      </w:r>
      <w:r w:rsidR="00B4301A">
        <w:rPr>
          <w:rFonts w:ascii="Traditional Arabic" w:eastAsia="Arial" w:hAnsi="Traditional Arabic" w:cs="Traditional Arabic" w:hint="cs"/>
          <w:b/>
          <w:bCs/>
          <w:color w:val="000000" w:themeColor="text1"/>
          <w:sz w:val="32"/>
          <w:szCs w:val="32"/>
          <w:rtl/>
        </w:rPr>
        <w:t>16،15،14،13،12،11</w:t>
      </w:r>
      <w:r w:rsidR="00754A87" w:rsidRPr="00754A87">
        <w:rPr>
          <w:rFonts w:ascii="Traditional Arabic" w:eastAsia="Arial" w:hAnsi="Traditional Arabic" w:cs="Traditional Arabic"/>
          <w:b/>
          <w:bCs/>
          <w:color w:val="000000" w:themeColor="text1"/>
          <w:sz w:val="32"/>
          <w:szCs w:val="32"/>
          <w:rtl/>
        </w:rPr>
        <w:t xml:space="preserve">) </w:t>
      </w:r>
      <w:r w:rsidR="00754A87" w:rsidRPr="00754A87">
        <w:rPr>
          <w:rFonts w:ascii="Traditional Arabic" w:eastAsia="Arial" w:hAnsi="Traditional Arabic" w:cs="Traditional Arabic"/>
          <w:color w:val="000000" w:themeColor="text1"/>
          <w:sz w:val="32"/>
          <w:szCs w:val="32"/>
          <w:rtl/>
        </w:rPr>
        <w:t>ويتجلى ذلك فيما يلي</w:t>
      </w:r>
      <w:r w:rsidR="00754A87" w:rsidRPr="00754A87">
        <w:rPr>
          <w:rFonts w:ascii="Traditional Arabic" w:eastAsia="Arial" w:hAnsi="Traditional Arabic" w:cs="Traditional Arabic"/>
          <w:b/>
          <w:bCs/>
          <w:color w:val="000000" w:themeColor="text1"/>
          <w:sz w:val="32"/>
          <w:szCs w:val="32"/>
          <w:rtl/>
        </w:rPr>
        <w:t>:</w:t>
      </w:r>
    </w:p>
    <w:p w:rsidR="00754A87" w:rsidRPr="00D53C8C" w:rsidRDefault="00754A87" w:rsidP="00D53C8C">
      <w:pPr>
        <w:jc w:val="lowKashida"/>
        <w:rPr>
          <w:rFonts w:ascii="Traditional Arabic" w:hAnsi="Traditional Arabic" w:cs="Traditional Arabic"/>
          <w:i/>
          <w:sz w:val="32"/>
          <w:szCs w:val="32"/>
          <w:rtl/>
          <w:lang w:bidi="ar-DZ"/>
        </w:rPr>
      </w:pPr>
      <w:r w:rsidRPr="0092406B">
        <w:rPr>
          <w:rFonts w:ascii="Traditional Arabic" w:eastAsia="Arial" w:hAnsi="Traditional Arabic" w:cs="Traditional Arabic"/>
          <w:sz w:val="32"/>
          <w:szCs w:val="32"/>
          <w:rtl/>
        </w:rPr>
        <w:t xml:space="preserve">  </w:t>
      </w:r>
      <w:r w:rsidRPr="00D53C8C">
        <w:rPr>
          <w:rFonts w:ascii="Traditional Arabic" w:eastAsia="Arial" w:hAnsi="Traditional Arabic" w:cs="Traditional Arabic"/>
          <w:sz w:val="32"/>
          <w:szCs w:val="32"/>
          <w:rtl/>
        </w:rPr>
        <w:t xml:space="preserve">حيث أن الإدارة </w:t>
      </w:r>
      <w:r w:rsidR="00B4301A" w:rsidRPr="00D53C8C">
        <w:rPr>
          <w:rFonts w:ascii="Traditional Arabic" w:eastAsia="Arial" w:hAnsi="Traditional Arabic" w:cs="Traditional Arabic"/>
          <w:sz w:val="32"/>
          <w:szCs w:val="32"/>
          <w:rtl/>
        </w:rPr>
        <w:t xml:space="preserve">لا تمييز بين الموظفين في المؤسسة </w:t>
      </w:r>
      <w:r w:rsidRPr="00D53C8C">
        <w:rPr>
          <w:rFonts w:ascii="Traditional Arabic" w:eastAsia="Arial" w:hAnsi="Traditional Arabic" w:cs="Traditional Arabic"/>
          <w:sz w:val="32"/>
          <w:szCs w:val="32"/>
          <w:rtl/>
        </w:rPr>
        <w:t xml:space="preserve">، </w:t>
      </w:r>
      <w:r w:rsidR="00B4301A" w:rsidRPr="00D53C8C">
        <w:rPr>
          <w:rFonts w:ascii="Traditional Arabic" w:eastAsia="Arial" w:hAnsi="Traditional Arabic" w:cs="Traditional Arabic"/>
          <w:sz w:val="32"/>
          <w:szCs w:val="32"/>
          <w:rtl/>
        </w:rPr>
        <w:t>وكذا أن المصالح الإدارية تتبع لوائح عادلة في ترقية الموظفين بناء على أدائهم وتطوره</w:t>
      </w:r>
      <w:r w:rsidR="00B4301A" w:rsidRPr="00D53C8C">
        <w:rPr>
          <w:rFonts w:ascii="Traditional Arabic" w:eastAsia="Arial" w:hAnsi="Traditional Arabic" w:cs="Traditional Arabic"/>
          <w:sz w:val="32"/>
          <w:szCs w:val="32"/>
          <w:rtl/>
          <w:lang w:bidi="ar-DZ"/>
        </w:rPr>
        <w:t xml:space="preserve"> </w:t>
      </w:r>
      <w:r w:rsidRPr="00D53C8C">
        <w:rPr>
          <w:rFonts w:ascii="Traditional Arabic" w:eastAsia="Arial" w:hAnsi="Traditional Arabic" w:cs="Traditional Arabic"/>
          <w:sz w:val="32"/>
          <w:szCs w:val="32"/>
          <w:rtl/>
          <w:lang w:bidi="ar-DZ"/>
        </w:rPr>
        <w:t xml:space="preserve">داخل المؤسسة وهذا يؤكد أن هناك </w:t>
      </w:r>
      <w:r w:rsidR="00B4301A" w:rsidRPr="00D53C8C">
        <w:rPr>
          <w:rFonts w:ascii="Traditional Arabic" w:eastAsia="Arial" w:hAnsi="Traditional Arabic" w:cs="Traditional Arabic"/>
          <w:sz w:val="32"/>
          <w:szCs w:val="32"/>
          <w:rtl/>
        </w:rPr>
        <w:t>قواعد عادلة في صرف المكافئات على الموظفين دون تمييز</w:t>
      </w:r>
      <w:r w:rsidR="00B4301A" w:rsidRPr="00D53C8C">
        <w:rPr>
          <w:rFonts w:ascii="Traditional Arabic" w:eastAsia="Arial" w:hAnsi="Traditional Arabic" w:cs="Traditional Arabic"/>
          <w:sz w:val="32"/>
          <w:szCs w:val="32"/>
          <w:rtl/>
          <w:lang w:bidi="ar-DZ"/>
        </w:rPr>
        <w:t xml:space="preserve"> مما يسا</w:t>
      </w:r>
      <w:r w:rsidRPr="00D53C8C">
        <w:rPr>
          <w:rFonts w:ascii="Traditional Arabic" w:eastAsia="Arial" w:hAnsi="Traditional Arabic" w:cs="Traditional Arabic"/>
          <w:sz w:val="32"/>
          <w:szCs w:val="32"/>
          <w:rtl/>
          <w:lang w:bidi="ar-DZ"/>
        </w:rPr>
        <w:t>هم في بناء بيئة عمل</w:t>
      </w:r>
      <w:r w:rsidR="00B4301A" w:rsidRPr="00D53C8C">
        <w:rPr>
          <w:rFonts w:ascii="Traditional Arabic" w:eastAsia="Arial" w:hAnsi="Traditional Arabic" w:cs="Traditional Arabic"/>
          <w:sz w:val="32"/>
          <w:szCs w:val="32"/>
          <w:rtl/>
          <w:lang w:bidi="ar-DZ"/>
        </w:rPr>
        <w:t xml:space="preserve"> عادلة</w:t>
      </w:r>
      <w:r w:rsidRPr="00D53C8C">
        <w:rPr>
          <w:rFonts w:ascii="Traditional Arabic" w:eastAsia="Arial" w:hAnsi="Traditional Arabic" w:cs="Traditional Arabic"/>
          <w:sz w:val="32"/>
          <w:szCs w:val="32"/>
          <w:rtl/>
          <w:lang w:bidi="ar-DZ"/>
        </w:rPr>
        <w:t xml:space="preserve"> </w:t>
      </w:r>
      <w:r w:rsidR="00B4301A" w:rsidRPr="00D53C8C">
        <w:rPr>
          <w:rFonts w:ascii="Traditional Arabic" w:eastAsia="Arial" w:hAnsi="Traditional Arabic" w:cs="Traditional Arabic"/>
          <w:sz w:val="32"/>
          <w:szCs w:val="32"/>
          <w:rtl/>
        </w:rPr>
        <w:t>يتم فيها تطبيق سياسة العقوبات على جميع الموظفين بكل مستوياتهم دون تمييز</w:t>
      </w:r>
      <w:r w:rsidR="00B4301A" w:rsidRPr="00D53C8C">
        <w:rPr>
          <w:rFonts w:ascii="Traditional Arabic" w:eastAsia="Arial" w:hAnsi="Traditional Arabic" w:cs="Traditional Arabic"/>
          <w:sz w:val="32"/>
          <w:szCs w:val="32"/>
          <w:rtl/>
          <w:lang w:bidi="ar-DZ"/>
        </w:rPr>
        <w:t xml:space="preserve"> وبالتالي </w:t>
      </w:r>
      <w:r w:rsidR="00B4301A" w:rsidRPr="00D53C8C">
        <w:rPr>
          <w:rFonts w:ascii="Traditional Arabic" w:eastAsia="Arial" w:hAnsi="Traditional Arabic" w:cs="Traditional Arabic"/>
          <w:sz w:val="32"/>
          <w:szCs w:val="32"/>
          <w:rtl/>
        </w:rPr>
        <w:t>الإدارة توفر فرصة للطعن في اعتراض الموظف على القرارات المتخذة ضده</w:t>
      </w:r>
      <w:r w:rsidR="00B4301A" w:rsidRPr="00D53C8C">
        <w:rPr>
          <w:rFonts w:ascii="Traditional Arabic" w:eastAsia="Arial" w:hAnsi="Traditional Arabic" w:cs="Traditional Arabic"/>
          <w:sz w:val="32"/>
          <w:szCs w:val="32"/>
          <w:rtl/>
          <w:lang w:bidi="ar-DZ"/>
        </w:rPr>
        <w:t xml:space="preserve"> </w:t>
      </w:r>
      <w:r w:rsidR="00D53C8C" w:rsidRPr="00D53C8C">
        <w:rPr>
          <w:rFonts w:ascii="Traditional Arabic" w:eastAsia="Arial" w:hAnsi="Traditional Arabic" w:cs="Traditional Arabic"/>
          <w:sz w:val="32"/>
          <w:szCs w:val="32"/>
          <w:rtl/>
          <w:lang w:bidi="ar-DZ"/>
        </w:rPr>
        <w:t xml:space="preserve">، فالعدل </w:t>
      </w:r>
      <w:r w:rsidR="00B4301A" w:rsidRPr="00D53C8C">
        <w:rPr>
          <w:rFonts w:ascii="Traditional Arabic" w:eastAsia="Arial" w:hAnsi="Traditional Arabic" w:cs="Traditional Arabic"/>
          <w:sz w:val="32"/>
          <w:szCs w:val="32"/>
          <w:rtl/>
        </w:rPr>
        <w:t>يطبق في توزيع المهام على الموظفين</w:t>
      </w:r>
      <w:r w:rsidR="00D53C8C" w:rsidRPr="00D53C8C">
        <w:rPr>
          <w:rFonts w:ascii="Traditional Arabic" w:eastAsia="Arial" w:hAnsi="Traditional Arabic" w:cs="Traditional Arabic"/>
          <w:sz w:val="32"/>
          <w:szCs w:val="32"/>
          <w:rtl/>
          <w:lang w:bidi="ar-DZ"/>
        </w:rPr>
        <w:t>، فالقانون بها</w:t>
      </w:r>
      <w:r w:rsidR="00B4301A" w:rsidRPr="00D53C8C">
        <w:rPr>
          <w:rFonts w:ascii="Traditional Arabic" w:eastAsia="Arial" w:hAnsi="Traditional Arabic" w:cs="Traditional Arabic"/>
          <w:sz w:val="32"/>
          <w:szCs w:val="32"/>
          <w:rtl/>
        </w:rPr>
        <w:t xml:space="preserve"> يعزز المساواة والعدل بين الموظفين في الحقوق والواجبات مما يسهم في تعزيز </w:t>
      </w:r>
      <w:r w:rsidRPr="00D53C8C">
        <w:rPr>
          <w:rFonts w:ascii="Traditional Arabic" w:eastAsia="Arial" w:hAnsi="Traditional Arabic" w:cs="Traditional Arabic"/>
          <w:sz w:val="32"/>
          <w:szCs w:val="32"/>
          <w:rtl/>
          <w:lang w:bidi="ar-DZ"/>
        </w:rPr>
        <w:t>أداء الموظف وبالتالي تطوير أداء المؤسسة بشكل عام.</w:t>
      </w:r>
    </w:p>
    <w:p w:rsidR="00754A87" w:rsidRPr="0092406B" w:rsidRDefault="00754A87" w:rsidP="00712FF4">
      <w:pPr>
        <w:jc w:val="lowKashida"/>
        <w:rPr>
          <w:rFonts w:ascii="Traditional Arabic" w:eastAsia="Arial" w:hAnsi="Traditional Arabic" w:cs="Traditional Arabic"/>
          <w:b/>
          <w:bCs/>
          <w:sz w:val="32"/>
          <w:szCs w:val="32"/>
          <w:rtl/>
          <w:lang w:bidi="ar-DZ"/>
        </w:rPr>
      </w:pPr>
      <w:r w:rsidRPr="0092406B">
        <w:rPr>
          <w:rFonts w:ascii="Traditional Arabic" w:eastAsia="Arial" w:hAnsi="Traditional Arabic" w:cs="Traditional Arabic"/>
          <w:sz w:val="32"/>
          <w:szCs w:val="32"/>
          <w:rtl/>
          <w:lang w:bidi="ar-DZ"/>
        </w:rPr>
        <w:lastRenderedPageBreak/>
        <w:t xml:space="preserve">من خلال كل ما سبق من عبارات مؤيدة لمبدأ </w:t>
      </w:r>
      <w:r w:rsidR="00712FF4">
        <w:rPr>
          <w:rFonts w:ascii="Traditional Arabic" w:eastAsia="Arial" w:hAnsi="Traditional Arabic" w:cs="Traditional Arabic" w:hint="cs"/>
          <w:sz w:val="32"/>
          <w:szCs w:val="32"/>
          <w:rtl/>
          <w:lang w:bidi="ar-DZ"/>
        </w:rPr>
        <w:t>العدل والمساواة بين</w:t>
      </w:r>
      <w:r w:rsidRPr="0092406B">
        <w:rPr>
          <w:rFonts w:ascii="Traditional Arabic" w:eastAsia="Arial" w:hAnsi="Traditional Arabic" w:cs="Traditional Arabic"/>
          <w:sz w:val="32"/>
          <w:szCs w:val="32"/>
          <w:rtl/>
          <w:lang w:bidi="ar-DZ"/>
        </w:rPr>
        <w:t xml:space="preserve"> الموظفين </w:t>
      </w:r>
      <w:r w:rsidR="00712FF4">
        <w:rPr>
          <w:rFonts w:ascii="Traditional Arabic" w:eastAsia="Arial" w:hAnsi="Traditional Arabic" w:cs="Traditional Arabic" w:hint="cs"/>
          <w:sz w:val="32"/>
          <w:szCs w:val="32"/>
          <w:rtl/>
          <w:lang w:bidi="ar-DZ"/>
        </w:rPr>
        <w:t xml:space="preserve">ومساهمته </w:t>
      </w:r>
      <w:r w:rsidRPr="0092406B">
        <w:rPr>
          <w:rFonts w:ascii="Traditional Arabic" w:eastAsia="Arial" w:hAnsi="Traditional Arabic" w:cs="Traditional Arabic"/>
          <w:sz w:val="32"/>
          <w:szCs w:val="32"/>
          <w:rtl/>
          <w:lang w:bidi="ar-DZ"/>
        </w:rPr>
        <w:t>في ترقية الأداء المؤسسي يمكن القول بأن الفرضية ال</w:t>
      </w:r>
      <w:r w:rsidR="00712FF4">
        <w:rPr>
          <w:rFonts w:ascii="Traditional Arabic" w:eastAsia="Arial" w:hAnsi="Traditional Arabic" w:cs="Traditional Arabic" w:hint="cs"/>
          <w:sz w:val="32"/>
          <w:szCs w:val="32"/>
          <w:rtl/>
          <w:lang w:bidi="ar-DZ"/>
        </w:rPr>
        <w:t>ثانية</w:t>
      </w:r>
      <w:r w:rsidRPr="0092406B">
        <w:rPr>
          <w:rFonts w:ascii="Traditional Arabic" w:eastAsia="Arial" w:hAnsi="Traditional Arabic" w:cs="Traditional Arabic"/>
          <w:sz w:val="32"/>
          <w:szCs w:val="32"/>
          <w:rtl/>
          <w:lang w:bidi="ar-DZ"/>
        </w:rPr>
        <w:t xml:space="preserve"> القائلة: تطبيق مبدأ </w:t>
      </w:r>
      <w:r w:rsidR="00712FF4">
        <w:rPr>
          <w:rFonts w:ascii="Traditional Arabic" w:eastAsia="Arial" w:hAnsi="Traditional Arabic" w:cs="Traditional Arabic" w:hint="cs"/>
          <w:sz w:val="32"/>
          <w:szCs w:val="32"/>
          <w:rtl/>
          <w:lang w:bidi="ar-DZ"/>
        </w:rPr>
        <w:t>العدل والمساواة</w:t>
      </w:r>
      <w:r w:rsidRPr="0092406B">
        <w:rPr>
          <w:rFonts w:ascii="Traditional Arabic" w:eastAsia="Arial" w:hAnsi="Traditional Arabic" w:cs="Traditional Arabic"/>
          <w:sz w:val="32"/>
          <w:szCs w:val="32"/>
          <w:rtl/>
          <w:lang w:bidi="ar-DZ"/>
        </w:rPr>
        <w:t xml:space="preserve"> يساهم في ترقية الأداء. </w:t>
      </w:r>
      <w:r w:rsidRPr="0092406B">
        <w:rPr>
          <w:rFonts w:ascii="Traditional Arabic" w:eastAsia="Arial" w:hAnsi="Traditional Arabic" w:cs="Traditional Arabic"/>
          <w:b/>
          <w:bCs/>
          <w:sz w:val="32"/>
          <w:szCs w:val="32"/>
          <w:rtl/>
          <w:lang w:bidi="ar-DZ"/>
        </w:rPr>
        <w:t>قد تحققت</w:t>
      </w:r>
    </w:p>
    <w:p w:rsidR="0094285F" w:rsidRDefault="00754A87" w:rsidP="0094285F">
      <w:pPr>
        <w:jc w:val="lowKashida"/>
        <w:rPr>
          <w:rFonts w:ascii="Traditional Arabic" w:hAnsi="Traditional Arabic" w:cs="Traditional Arabic"/>
          <w:color w:val="231F20"/>
          <w:sz w:val="32"/>
          <w:szCs w:val="32"/>
        </w:rPr>
      </w:pPr>
      <w:r w:rsidRPr="0092406B">
        <w:rPr>
          <w:rFonts w:ascii="Traditional Arabic" w:hAnsi="Traditional Arabic" w:cs="Traditional Arabic"/>
          <w:sz w:val="32"/>
          <w:szCs w:val="32"/>
          <w:rtl/>
          <w:lang w:bidi="ar-DZ"/>
        </w:rPr>
        <w:t xml:space="preserve">وهذا ما نجد له سند في دراسة الباحثة </w:t>
      </w:r>
      <w:r>
        <w:rPr>
          <w:rFonts w:ascii="Traditional Arabic" w:hAnsi="Traditional Arabic" w:cs="Traditional Arabic"/>
          <w:b/>
          <w:bCs/>
          <w:sz w:val="32"/>
          <w:szCs w:val="32"/>
          <w:rtl/>
          <w:lang w:bidi="ar-DZ"/>
        </w:rPr>
        <w:t xml:space="preserve">نهى </w:t>
      </w:r>
      <w:r>
        <w:rPr>
          <w:rFonts w:ascii="Traditional Arabic" w:hAnsi="Traditional Arabic" w:cs="Traditional Arabic" w:hint="cs"/>
          <w:b/>
          <w:bCs/>
          <w:sz w:val="32"/>
          <w:szCs w:val="32"/>
          <w:rtl/>
          <w:lang w:bidi="ar-DZ"/>
        </w:rPr>
        <w:t>أ</w:t>
      </w:r>
      <w:r w:rsidRPr="0092406B">
        <w:rPr>
          <w:rFonts w:ascii="Traditional Arabic" w:hAnsi="Traditional Arabic" w:cs="Traditional Arabic"/>
          <w:b/>
          <w:bCs/>
          <w:sz w:val="32"/>
          <w:szCs w:val="32"/>
          <w:rtl/>
          <w:lang w:bidi="ar-DZ"/>
        </w:rPr>
        <w:t xml:space="preserve">حمد الحايك (2016) </w:t>
      </w:r>
      <w:r w:rsidRPr="0092406B">
        <w:rPr>
          <w:rFonts w:ascii="Traditional Arabic" w:hAnsi="Traditional Arabic" w:cs="Traditional Arabic"/>
          <w:sz w:val="32"/>
          <w:szCs w:val="32"/>
          <w:rtl/>
          <w:lang w:bidi="ar-DZ"/>
        </w:rPr>
        <w:t xml:space="preserve">في دراستها الموسومة بعنوان "أثر تطبيق الحوكمة على تحسين الأداء في المؤسسات الحكومية " حيث خلصت نتائج هذه الدراسة </w:t>
      </w:r>
      <w:r w:rsidRPr="0092406B">
        <w:rPr>
          <w:rFonts w:ascii="Traditional Arabic" w:hAnsi="Traditional Arabic" w:cs="Traditional Arabic" w:hint="cs"/>
          <w:sz w:val="32"/>
          <w:szCs w:val="32"/>
          <w:rtl/>
          <w:lang w:bidi="ar-DZ"/>
        </w:rPr>
        <w:t>إلى</w:t>
      </w:r>
      <w:r w:rsidRPr="0092406B">
        <w:rPr>
          <w:rFonts w:ascii="Traditional Arabic" w:hAnsi="Traditional Arabic" w:cs="Traditional Arabic"/>
          <w:sz w:val="32"/>
          <w:szCs w:val="32"/>
          <w:rtl/>
          <w:lang w:bidi="ar-DZ"/>
        </w:rPr>
        <w:t xml:space="preserve">: </w:t>
      </w:r>
      <w:r w:rsidR="0094285F" w:rsidRPr="00055F22">
        <w:rPr>
          <w:rFonts w:ascii="Traditional Arabic" w:hAnsi="Traditional Arabic" w:cs="Traditional Arabic"/>
          <w:color w:val="231F20"/>
          <w:sz w:val="32"/>
          <w:szCs w:val="32"/>
          <w:rtl/>
        </w:rPr>
        <w:t xml:space="preserve">أن تطبيق مبادئ الحوكمة الستة تساهم في رفع </w:t>
      </w:r>
      <w:r w:rsidR="0094285F">
        <w:rPr>
          <w:rFonts w:ascii="Traditional Arabic" w:hAnsi="Traditional Arabic" w:cs="Traditional Arabic" w:hint="cs"/>
          <w:color w:val="231F20"/>
          <w:sz w:val="32"/>
          <w:szCs w:val="32"/>
          <w:rtl/>
        </w:rPr>
        <w:t>ال</w:t>
      </w:r>
      <w:r w:rsidR="0094285F" w:rsidRPr="00055F22">
        <w:rPr>
          <w:rFonts w:ascii="Traditional Arabic" w:hAnsi="Traditional Arabic" w:cs="Traditional Arabic"/>
          <w:color w:val="231F20"/>
          <w:sz w:val="32"/>
          <w:szCs w:val="32"/>
          <w:rtl/>
        </w:rPr>
        <w:t xml:space="preserve">أداء ، بالإضافة إلى أن تطبيق مبدأ المشاركة والتقييم والفعالية والشفافية والعدالة والمساواة تساهم بشكل كبير في تحسين أداء العمل </w:t>
      </w:r>
      <w:r w:rsidR="0094285F">
        <w:rPr>
          <w:rFonts w:ascii="Traditional Arabic" w:hAnsi="Traditional Arabic" w:cs="Traditional Arabic" w:hint="cs"/>
          <w:color w:val="231F20"/>
          <w:sz w:val="32"/>
          <w:szCs w:val="32"/>
          <w:rtl/>
        </w:rPr>
        <w:t>.</w:t>
      </w:r>
    </w:p>
    <w:p w:rsidR="00DF79D4" w:rsidRPr="00754A87" w:rsidRDefault="0094285F" w:rsidP="00D02690">
      <w:pPr>
        <w:jc w:val="lowKashida"/>
        <w:rPr>
          <w:rFonts w:ascii="Traditional Arabic" w:hAnsi="Traditional Arabic" w:cs="Traditional Arabic"/>
          <w:i/>
          <w:sz w:val="32"/>
          <w:szCs w:val="32"/>
          <w:rtl/>
          <w:lang w:bidi="ar-DZ"/>
        </w:rPr>
      </w:pPr>
      <w:r>
        <w:rPr>
          <w:rFonts w:ascii="Traditional Arabic" w:hAnsi="Traditional Arabic" w:cs="Traditional Arabic" w:hint="cs"/>
          <w:i/>
          <w:sz w:val="32"/>
          <w:szCs w:val="32"/>
          <w:rtl/>
          <w:lang w:bidi="ar-DZ"/>
        </w:rPr>
        <w:t>ـــــ</w:t>
      </w:r>
      <w:r w:rsidR="00DF79D4">
        <w:rPr>
          <w:rFonts w:ascii="Traditional Arabic" w:hAnsi="Traditional Arabic" w:cs="Traditional Arabic" w:hint="cs"/>
          <w:i/>
          <w:sz w:val="32"/>
          <w:szCs w:val="32"/>
          <w:rtl/>
          <w:lang w:bidi="ar-DZ"/>
        </w:rPr>
        <w:t xml:space="preserve"> </w:t>
      </w:r>
      <w:r>
        <w:rPr>
          <w:rFonts w:ascii="Traditional Arabic" w:hAnsi="Traditional Arabic" w:cs="Traditional Arabic" w:hint="cs"/>
          <w:i/>
          <w:sz w:val="32"/>
          <w:szCs w:val="32"/>
          <w:rtl/>
          <w:lang w:bidi="ar-DZ"/>
        </w:rPr>
        <w:t>و</w:t>
      </w:r>
      <w:r w:rsidR="00DF79D4" w:rsidRPr="0092406B">
        <w:rPr>
          <w:rFonts w:ascii="Traditional Arabic" w:hAnsi="Traditional Arabic" w:cs="Traditional Arabic"/>
          <w:i/>
          <w:sz w:val="32"/>
          <w:szCs w:val="32"/>
          <w:rtl/>
          <w:lang w:bidi="ar-DZ"/>
        </w:rPr>
        <w:t xml:space="preserve">من خلال التحاليل الخاصة بمحاور وفرضيات الدراسة والتي تمركزت أغلبية عينة البحث فيها </w:t>
      </w:r>
      <w:r w:rsidR="00DF79D4">
        <w:rPr>
          <w:rFonts w:ascii="Traditional Arabic" w:hAnsi="Traditional Arabic" w:cs="Traditional Arabic" w:hint="cs"/>
          <w:i/>
          <w:sz w:val="32"/>
          <w:szCs w:val="32"/>
          <w:rtl/>
          <w:lang w:bidi="ar-DZ"/>
        </w:rPr>
        <w:t>على</w:t>
      </w:r>
      <w:r w:rsidR="00DF79D4" w:rsidRPr="0092406B">
        <w:rPr>
          <w:rFonts w:ascii="Traditional Arabic" w:hAnsi="Traditional Arabic" w:cs="Traditional Arabic"/>
          <w:i/>
          <w:sz w:val="32"/>
          <w:szCs w:val="32"/>
          <w:rtl/>
          <w:lang w:bidi="ar-DZ"/>
        </w:rPr>
        <w:t xml:space="preserve"> تأييد العبارات الموافقة على أن:</w:t>
      </w:r>
      <w:r w:rsidR="00DF79D4">
        <w:rPr>
          <w:rFonts w:ascii="Traditional Arabic" w:hAnsi="Traditional Arabic" w:cs="Traditional Arabic" w:hint="cs"/>
          <w:i/>
          <w:sz w:val="32"/>
          <w:szCs w:val="32"/>
          <w:rtl/>
          <w:lang w:bidi="ar-DZ"/>
        </w:rPr>
        <w:t xml:space="preserve"> </w:t>
      </w:r>
      <w:r w:rsidR="00DF79D4" w:rsidRPr="00754A87">
        <w:rPr>
          <w:rFonts w:ascii="Traditional Arabic" w:hAnsi="Traditional Arabic" w:cs="Traditional Arabic"/>
          <w:i/>
          <w:sz w:val="32"/>
          <w:szCs w:val="32"/>
          <w:rtl/>
          <w:lang w:bidi="ar-DZ"/>
        </w:rPr>
        <w:t xml:space="preserve">تطبيق مبدأ </w:t>
      </w:r>
      <w:r w:rsidR="00B95828">
        <w:rPr>
          <w:rFonts w:ascii="Traditional Arabic" w:hAnsi="Traditional Arabic" w:cs="Traditional Arabic" w:hint="cs"/>
          <w:i/>
          <w:sz w:val="32"/>
          <w:szCs w:val="32"/>
          <w:rtl/>
          <w:lang w:bidi="ar-DZ"/>
        </w:rPr>
        <w:t>المساءلة</w:t>
      </w:r>
      <w:r w:rsidR="00DF79D4" w:rsidRPr="00754A87">
        <w:rPr>
          <w:rFonts w:ascii="Traditional Arabic" w:hAnsi="Traditional Arabic" w:cs="Traditional Arabic"/>
          <w:i/>
          <w:sz w:val="32"/>
          <w:szCs w:val="32"/>
          <w:rtl/>
          <w:lang w:bidi="ar-DZ"/>
        </w:rPr>
        <w:t xml:space="preserve"> ودوره في ترقية </w:t>
      </w:r>
      <w:r w:rsidR="00DF79D4" w:rsidRPr="00754A87">
        <w:rPr>
          <w:rFonts w:ascii="Traditional Arabic" w:hAnsi="Traditional Arabic" w:cs="Traditional Arabic" w:hint="cs"/>
          <w:i/>
          <w:sz w:val="32"/>
          <w:szCs w:val="32"/>
          <w:rtl/>
          <w:lang w:bidi="ar-DZ"/>
        </w:rPr>
        <w:t>الأداء</w:t>
      </w:r>
      <w:r w:rsidR="00DF79D4">
        <w:rPr>
          <w:rFonts w:ascii="Traditional Arabic" w:hAnsi="Traditional Arabic" w:cs="Traditional Arabic" w:hint="cs"/>
          <w:i/>
          <w:sz w:val="32"/>
          <w:szCs w:val="32"/>
          <w:rtl/>
          <w:lang w:bidi="ar-DZ"/>
        </w:rPr>
        <w:t xml:space="preserve">، </w:t>
      </w:r>
      <w:r w:rsidR="00DF79D4" w:rsidRPr="00754A87">
        <w:rPr>
          <w:rFonts w:ascii="Traditional Arabic" w:hAnsi="Traditional Arabic" w:cs="Traditional Arabic"/>
          <w:i/>
          <w:sz w:val="32"/>
          <w:szCs w:val="32"/>
          <w:rtl/>
          <w:lang w:bidi="ar-DZ"/>
        </w:rPr>
        <w:t xml:space="preserve">كفرضية </w:t>
      </w:r>
      <w:r w:rsidR="00B95828">
        <w:rPr>
          <w:rFonts w:ascii="Traditional Arabic" w:hAnsi="Traditional Arabic" w:cs="Traditional Arabic" w:hint="cs"/>
          <w:i/>
          <w:sz w:val="32"/>
          <w:szCs w:val="32"/>
          <w:rtl/>
          <w:lang w:bidi="ar-DZ"/>
        </w:rPr>
        <w:t>ثالث</w:t>
      </w:r>
      <w:r w:rsidR="00DF79D4">
        <w:rPr>
          <w:rFonts w:ascii="Traditional Arabic" w:hAnsi="Traditional Arabic" w:cs="Traditional Arabic" w:hint="cs"/>
          <w:i/>
          <w:sz w:val="32"/>
          <w:szCs w:val="32"/>
          <w:rtl/>
          <w:lang w:bidi="ar-DZ"/>
        </w:rPr>
        <w:t>ة</w:t>
      </w:r>
      <w:r w:rsidR="00DF79D4" w:rsidRPr="00754A87">
        <w:rPr>
          <w:rFonts w:ascii="Traditional Arabic" w:hAnsi="Traditional Arabic" w:cs="Traditional Arabic"/>
          <w:i/>
          <w:sz w:val="32"/>
          <w:szCs w:val="32"/>
          <w:rtl/>
          <w:lang w:bidi="ar-DZ"/>
        </w:rPr>
        <w:t xml:space="preserve"> وذلك من خلال العبارات رقم (</w:t>
      </w:r>
      <w:r w:rsidR="00B95828">
        <w:rPr>
          <w:rFonts w:ascii="Traditional Arabic" w:eastAsia="Arial" w:hAnsi="Traditional Arabic" w:cs="Traditional Arabic" w:hint="cs"/>
          <w:b/>
          <w:bCs/>
          <w:color w:val="000000" w:themeColor="text1"/>
          <w:sz w:val="32"/>
          <w:szCs w:val="32"/>
          <w:rtl/>
        </w:rPr>
        <w:t>24،23،21،19،17</w:t>
      </w:r>
      <w:r w:rsidR="00DF79D4" w:rsidRPr="00754A87">
        <w:rPr>
          <w:rFonts w:ascii="Traditional Arabic" w:eastAsia="Arial" w:hAnsi="Traditional Arabic" w:cs="Traditional Arabic"/>
          <w:b/>
          <w:bCs/>
          <w:color w:val="000000" w:themeColor="text1"/>
          <w:sz w:val="32"/>
          <w:szCs w:val="32"/>
          <w:rtl/>
        </w:rPr>
        <w:t xml:space="preserve">) </w:t>
      </w:r>
      <w:r w:rsidR="00DF79D4" w:rsidRPr="00754A87">
        <w:rPr>
          <w:rFonts w:ascii="Traditional Arabic" w:eastAsia="Arial" w:hAnsi="Traditional Arabic" w:cs="Traditional Arabic"/>
          <w:color w:val="000000" w:themeColor="text1"/>
          <w:sz w:val="32"/>
          <w:szCs w:val="32"/>
          <w:rtl/>
        </w:rPr>
        <w:t>ويتجلى ذلك فيما يلي</w:t>
      </w:r>
      <w:r w:rsidR="00DF79D4" w:rsidRPr="00754A87">
        <w:rPr>
          <w:rFonts w:ascii="Traditional Arabic" w:eastAsia="Arial" w:hAnsi="Traditional Arabic" w:cs="Traditional Arabic"/>
          <w:b/>
          <w:bCs/>
          <w:color w:val="000000" w:themeColor="text1"/>
          <w:sz w:val="32"/>
          <w:szCs w:val="32"/>
          <w:rtl/>
        </w:rPr>
        <w:t>:</w:t>
      </w:r>
    </w:p>
    <w:p w:rsidR="00DF79D4" w:rsidRPr="00D64EAB" w:rsidRDefault="00DF79D4" w:rsidP="00D64EAB">
      <w:pPr>
        <w:jc w:val="lowKashida"/>
        <w:rPr>
          <w:rFonts w:ascii="Traditional Arabic" w:eastAsia="Arial" w:hAnsi="Traditional Arabic" w:cs="Traditional Arabic"/>
          <w:sz w:val="32"/>
          <w:szCs w:val="32"/>
          <w:rtl/>
          <w:lang w:bidi="ar-DZ"/>
        </w:rPr>
      </w:pPr>
      <w:r w:rsidRPr="0092406B">
        <w:rPr>
          <w:rFonts w:ascii="Traditional Arabic" w:eastAsia="Arial" w:hAnsi="Traditional Arabic" w:cs="Traditional Arabic"/>
          <w:sz w:val="32"/>
          <w:szCs w:val="32"/>
          <w:rtl/>
          <w:lang w:bidi="ar-DZ"/>
        </w:rPr>
        <w:t xml:space="preserve">  </w:t>
      </w:r>
      <w:r w:rsidRPr="00D53C8C">
        <w:rPr>
          <w:rFonts w:ascii="Traditional Arabic" w:eastAsia="Arial" w:hAnsi="Traditional Arabic" w:cs="Traditional Arabic"/>
          <w:sz w:val="32"/>
          <w:szCs w:val="32"/>
          <w:rtl/>
          <w:lang w:bidi="ar-DZ"/>
        </w:rPr>
        <w:t>حيث أن</w:t>
      </w:r>
      <w:r w:rsidR="00B95828">
        <w:rPr>
          <w:rFonts w:ascii="Traditional Arabic" w:eastAsia="Arial" w:hAnsi="Traditional Arabic" w:cs="Traditional Arabic"/>
          <w:sz w:val="32"/>
          <w:szCs w:val="32"/>
          <w:rtl/>
          <w:lang w:bidi="ar-DZ"/>
        </w:rPr>
        <w:t xml:space="preserve"> </w:t>
      </w:r>
      <w:r w:rsidRPr="00D53C8C">
        <w:rPr>
          <w:rFonts w:ascii="Traditional Arabic" w:eastAsia="Arial" w:hAnsi="Traditional Arabic" w:cs="Traditional Arabic"/>
          <w:sz w:val="32"/>
          <w:szCs w:val="32"/>
          <w:rtl/>
          <w:lang w:bidi="ar-DZ"/>
        </w:rPr>
        <w:t>إدارة</w:t>
      </w:r>
      <w:r w:rsidR="00B95828">
        <w:rPr>
          <w:rFonts w:ascii="Traditional Arabic" w:eastAsia="Arial" w:hAnsi="Traditional Arabic" w:cs="Traditional Arabic" w:hint="cs"/>
          <w:sz w:val="32"/>
          <w:szCs w:val="32"/>
          <w:rtl/>
          <w:lang w:bidi="ar-DZ"/>
        </w:rPr>
        <w:t xml:space="preserve"> المؤسسة</w:t>
      </w:r>
      <w:r w:rsidRPr="00D53C8C">
        <w:rPr>
          <w:rFonts w:ascii="Traditional Arabic" w:eastAsia="Arial" w:hAnsi="Traditional Arabic" w:cs="Traditional Arabic"/>
          <w:sz w:val="32"/>
          <w:szCs w:val="32"/>
          <w:rtl/>
          <w:lang w:bidi="ar-DZ"/>
        </w:rPr>
        <w:t xml:space="preserve"> </w:t>
      </w:r>
      <w:r w:rsidR="00B95828" w:rsidRPr="00D64EAB">
        <w:rPr>
          <w:rFonts w:ascii="Traditional Arabic" w:eastAsia="Arial" w:hAnsi="Traditional Arabic" w:cs="Traditional Arabic"/>
          <w:sz w:val="32"/>
          <w:szCs w:val="32"/>
          <w:rtl/>
          <w:lang w:bidi="ar-DZ"/>
        </w:rPr>
        <w:t>تقوم بدورها في مساءلة ومحاسبة موظفيها</w:t>
      </w:r>
      <w:r w:rsidRPr="00D53C8C">
        <w:rPr>
          <w:rFonts w:ascii="Traditional Arabic" w:eastAsia="Arial" w:hAnsi="Traditional Arabic" w:cs="Traditional Arabic"/>
          <w:sz w:val="32"/>
          <w:szCs w:val="32"/>
          <w:rtl/>
          <w:lang w:bidi="ar-DZ"/>
        </w:rPr>
        <w:t>، وكذا أن</w:t>
      </w:r>
      <w:r w:rsidR="00B95828">
        <w:rPr>
          <w:rFonts w:ascii="Traditional Arabic" w:eastAsia="Arial" w:hAnsi="Traditional Arabic" w:cs="Traditional Arabic" w:hint="cs"/>
          <w:sz w:val="32"/>
          <w:szCs w:val="32"/>
          <w:rtl/>
          <w:lang w:bidi="ar-DZ"/>
        </w:rPr>
        <w:t xml:space="preserve">ها </w:t>
      </w:r>
      <w:r w:rsidR="00B95828" w:rsidRPr="00D64EAB">
        <w:rPr>
          <w:rFonts w:ascii="Traditional Arabic" w:eastAsia="Arial" w:hAnsi="Traditional Arabic" w:cs="Traditional Arabic"/>
          <w:sz w:val="32"/>
          <w:szCs w:val="32"/>
          <w:rtl/>
          <w:lang w:bidi="ar-DZ"/>
        </w:rPr>
        <w:t>تلزم الموظفين بتقديم تفسيرات لتصرفاتهم المخالفة للتعليمات</w:t>
      </w:r>
      <w:r w:rsidRPr="00D53C8C">
        <w:rPr>
          <w:rFonts w:ascii="Traditional Arabic" w:eastAsia="Arial" w:hAnsi="Traditional Arabic" w:cs="Traditional Arabic"/>
          <w:sz w:val="32"/>
          <w:szCs w:val="32"/>
          <w:rtl/>
          <w:lang w:bidi="ar-DZ"/>
        </w:rPr>
        <w:t xml:space="preserve"> داخل المؤسسة وهذا يؤكد أن هناك قواعد </w:t>
      </w:r>
      <w:r w:rsidR="00B95828">
        <w:rPr>
          <w:rFonts w:ascii="Traditional Arabic" w:eastAsia="Arial" w:hAnsi="Traditional Arabic" w:cs="Traditional Arabic" w:hint="cs"/>
          <w:sz w:val="32"/>
          <w:szCs w:val="32"/>
          <w:rtl/>
          <w:lang w:bidi="ar-DZ"/>
        </w:rPr>
        <w:t xml:space="preserve">متبعة </w:t>
      </w:r>
      <w:r w:rsidR="00D64EAB">
        <w:rPr>
          <w:rFonts w:ascii="Traditional Arabic" w:eastAsia="Arial" w:hAnsi="Traditional Arabic" w:cs="Traditional Arabic" w:hint="cs"/>
          <w:sz w:val="32"/>
          <w:szCs w:val="32"/>
          <w:rtl/>
          <w:lang w:bidi="ar-DZ"/>
        </w:rPr>
        <w:t xml:space="preserve">، والأكيد أن المساءلة </w:t>
      </w:r>
      <w:r w:rsidR="00B95828" w:rsidRPr="00D64EAB">
        <w:rPr>
          <w:rFonts w:ascii="Traditional Arabic" w:eastAsia="Arial" w:hAnsi="Traditional Arabic" w:cs="Traditional Arabic"/>
          <w:sz w:val="32"/>
          <w:szCs w:val="32"/>
          <w:rtl/>
          <w:lang w:bidi="ar-DZ"/>
        </w:rPr>
        <w:t xml:space="preserve">تعزز </w:t>
      </w:r>
      <w:r w:rsidR="00D64EAB" w:rsidRPr="00D64EAB">
        <w:rPr>
          <w:rFonts w:ascii="Traditional Arabic" w:eastAsia="Arial" w:hAnsi="Traditional Arabic" w:cs="Traditional Arabic" w:hint="cs"/>
          <w:sz w:val="32"/>
          <w:szCs w:val="32"/>
          <w:rtl/>
          <w:lang w:bidi="ar-DZ"/>
        </w:rPr>
        <w:t>من</w:t>
      </w:r>
      <w:r w:rsidR="00B95828" w:rsidRPr="00D64EAB">
        <w:rPr>
          <w:rFonts w:ascii="Traditional Arabic" w:eastAsia="Arial" w:hAnsi="Traditional Arabic" w:cs="Traditional Arabic"/>
          <w:sz w:val="32"/>
          <w:szCs w:val="32"/>
          <w:rtl/>
          <w:lang w:bidi="ar-DZ"/>
        </w:rPr>
        <w:t xml:space="preserve"> انضباط الموظفين في أعمالهم</w:t>
      </w:r>
      <w:r w:rsidR="00B95828" w:rsidRPr="00D53C8C">
        <w:rPr>
          <w:rFonts w:ascii="Traditional Arabic" w:eastAsia="Arial" w:hAnsi="Traditional Arabic" w:cs="Traditional Arabic"/>
          <w:sz w:val="32"/>
          <w:szCs w:val="32"/>
          <w:rtl/>
          <w:lang w:bidi="ar-DZ"/>
        </w:rPr>
        <w:t xml:space="preserve"> </w:t>
      </w:r>
      <w:r w:rsidR="00D64EAB">
        <w:rPr>
          <w:rFonts w:ascii="Traditional Arabic" w:eastAsia="Arial" w:hAnsi="Traditional Arabic" w:cs="Traditional Arabic" w:hint="cs"/>
          <w:sz w:val="32"/>
          <w:szCs w:val="32"/>
          <w:rtl/>
          <w:lang w:bidi="ar-DZ"/>
        </w:rPr>
        <w:t xml:space="preserve">داخل المؤسسة، كما أن الإدارة </w:t>
      </w:r>
      <w:r w:rsidR="00B95828" w:rsidRPr="00D64EAB">
        <w:rPr>
          <w:rFonts w:ascii="Traditional Arabic" w:eastAsia="Arial" w:hAnsi="Traditional Arabic" w:cs="Traditional Arabic"/>
          <w:sz w:val="32"/>
          <w:szCs w:val="32"/>
          <w:rtl/>
          <w:lang w:bidi="ar-DZ"/>
        </w:rPr>
        <w:t>تعمل على تبرير قراراتها المتخذة في حق الموظفين وتوضيحها</w:t>
      </w:r>
      <w:r w:rsidR="00B95828" w:rsidRPr="00D53C8C">
        <w:rPr>
          <w:rFonts w:ascii="Traditional Arabic" w:eastAsia="Arial" w:hAnsi="Traditional Arabic" w:cs="Traditional Arabic"/>
          <w:sz w:val="32"/>
          <w:szCs w:val="32"/>
          <w:rtl/>
          <w:lang w:bidi="ar-DZ"/>
        </w:rPr>
        <w:t xml:space="preserve"> </w:t>
      </w:r>
      <w:r w:rsidRPr="00D53C8C">
        <w:rPr>
          <w:rFonts w:ascii="Traditional Arabic" w:eastAsia="Arial" w:hAnsi="Traditional Arabic" w:cs="Traditional Arabic"/>
          <w:sz w:val="32"/>
          <w:szCs w:val="32"/>
          <w:rtl/>
          <w:lang w:bidi="ar-DZ"/>
        </w:rPr>
        <w:t xml:space="preserve">، </w:t>
      </w:r>
      <w:r w:rsidR="00D64EAB">
        <w:rPr>
          <w:rFonts w:ascii="Traditional Arabic" w:eastAsia="Arial" w:hAnsi="Traditional Arabic" w:cs="Traditional Arabic" w:hint="cs"/>
          <w:sz w:val="32"/>
          <w:szCs w:val="32"/>
          <w:rtl/>
          <w:lang w:bidi="ar-DZ"/>
        </w:rPr>
        <w:t>كما أنها</w:t>
      </w:r>
      <w:r w:rsidR="00B95828" w:rsidRPr="00D64EAB">
        <w:rPr>
          <w:rFonts w:ascii="Traditional Arabic" w:eastAsia="Arial" w:hAnsi="Traditional Arabic" w:cs="Traditional Arabic" w:hint="cs"/>
          <w:sz w:val="32"/>
          <w:szCs w:val="32"/>
          <w:rtl/>
          <w:lang w:bidi="ar-DZ"/>
        </w:rPr>
        <w:t xml:space="preserve"> وفر</w:t>
      </w:r>
      <w:r w:rsidR="00D64EAB" w:rsidRPr="00D64EAB">
        <w:rPr>
          <w:rFonts w:ascii="Traditional Arabic" w:eastAsia="Arial" w:hAnsi="Traditional Arabic" w:cs="Traditional Arabic" w:hint="cs"/>
          <w:sz w:val="32"/>
          <w:szCs w:val="32"/>
          <w:rtl/>
          <w:lang w:bidi="ar-DZ"/>
        </w:rPr>
        <w:t>ت</w:t>
      </w:r>
      <w:r w:rsidR="00B95828" w:rsidRPr="00D64EAB">
        <w:rPr>
          <w:rFonts w:ascii="Traditional Arabic" w:eastAsia="Arial" w:hAnsi="Traditional Arabic" w:cs="Traditional Arabic" w:hint="cs"/>
          <w:sz w:val="32"/>
          <w:szCs w:val="32"/>
          <w:rtl/>
          <w:lang w:bidi="ar-DZ"/>
        </w:rPr>
        <w:t xml:space="preserve"> آليات للمساءلة عن مدى التزام الموظفين في أعمالهم </w:t>
      </w:r>
      <w:r w:rsidR="00D64EAB" w:rsidRPr="00D64EAB">
        <w:rPr>
          <w:rFonts w:ascii="Traditional Arabic" w:eastAsia="Arial" w:hAnsi="Traditional Arabic" w:cs="Traditional Arabic" w:hint="cs"/>
          <w:sz w:val="32"/>
          <w:szCs w:val="32"/>
          <w:rtl/>
          <w:lang w:bidi="ar-DZ"/>
        </w:rPr>
        <w:t xml:space="preserve">، وذلك من خلال </w:t>
      </w:r>
      <w:r w:rsidR="00B95828" w:rsidRPr="00D64EAB">
        <w:rPr>
          <w:rFonts w:ascii="Traditional Arabic" w:eastAsia="Arial" w:hAnsi="Traditional Arabic" w:cs="Traditional Arabic" w:hint="cs"/>
          <w:sz w:val="32"/>
          <w:szCs w:val="32"/>
          <w:rtl/>
          <w:lang w:bidi="ar-DZ"/>
        </w:rPr>
        <w:t xml:space="preserve">عقد اجتماعات دورية في المؤسسة لمتابعة </w:t>
      </w:r>
      <w:r w:rsidR="00D64EAB" w:rsidRPr="00D64EAB">
        <w:rPr>
          <w:rFonts w:ascii="Traditional Arabic" w:eastAsia="Arial" w:hAnsi="Traditional Arabic" w:cs="Traditional Arabic" w:hint="cs"/>
          <w:sz w:val="32"/>
          <w:szCs w:val="32"/>
          <w:rtl/>
          <w:lang w:bidi="ar-DZ"/>
        </w:rPr>
        <w:t>أعمال</w:t>
      </w:r>
      <w:r w:rsidR="00B95828" w:rsidRPr="00D64EAB">
        <w:rPr>
          <w:rFonts w:ascii="Traditional Arabic" w:eastAsia="Arial" w:hAnsi="Traditional Arabic" w:cs="Traditional Arabic" w:hint="cs"/>
          <w:sz w:val="32"/>
          <w:szCs w:val="32"/>
          <w:rtl/>
          <w:lang w:bidi="ar-DZ"/>
        </w:rPr>
        <w:t xml:space="preserve"> الموظفين بهدف الحد من الفساد </w:t>
      </w:r>
      <w:r w:rsidR="00D64EAB" w:rsidRPr="00D64EAB">
        <w:rPr>
          <w:rFonts w:ascii="Traditional Arabic" w:eastAsia="Arial" w:hAnsi="Traditional Arabic" w:cs="Traditional Arabic" w:hint="cs"/>
          <w:sz w:val="32"/>
          <w:szCs w:val="32"/>
          <w:rtl/>
          <w:lang w:bidi="ar-DZ"/>
        </w:rPr>
        <w:t>، فهنا نرى أن</w:t>
      </w:r>
      <w:r w:rsidR="00B95828" w:rsidRPr="00D64EAB">
        <w:rPr>
          <w:rFonts w:ascii="Traditional Arabic" w:eastAsia="Arial" w:hAnsi="Traditional Arabic" w:cs="Traditional Arabic" w:hint="cs"/>
          <w:sz w:val="32"/>
          <w:szCs w:val="32"/>
          <w:rtl/>
          <w:lang w:bidi="ar-DZ"/>
        </w:rPr>
        <w:t xml:space="preserve"> المساءلة </w:t>
      </w:r>
      <w:r w:rsidR="00D64EAB" w:rsidRPr="00D64EAB">
        <w:rPr>
          <w:rFonts w:ascii="Traditional Arabic" w:eastAsia="Arial" w:hAnsi="Traditional Arabic" w:cs="Traditional Arabic" w:hint="cs"/>
          <w:sz w:val="32"/>
          <w:szCs w:val="32"/>
          <w:rtl/>
          <w:lang w:bidi="ar-DZ"/>
        </w:rPr>
        <w:t xml:space="preserve">تسهل </w:t>
      </w:r>
      <w:r w:rsidR="00B95828" w:rsidRPr="00D64EAB">
        <w:rPr>
          <w:rFonts w:ascii="Traditional Arabic" w:eastAsia="Arial" w:hAnsi="Traditional Arabic" w:cs="Traditional Arabic" w:hint="cs"/>
          <w:sz w:val="32"/>
          <w:szCs w:val="32"/>
          <w:rtl/>
          <w:lang w:bidi="ar-DZ"/>
        </w:rPr>
        <w:t>انسياب ال</w:t>
      </w:r>
      <w:r w:rsidR="00D64EAB" w:rsidRPr="00D64EAB">
        <w:rPr>
          <w:rFonts w:ascii="Traditional Arabic" w:eastAsia="Arial" w:hAnsi="Traditional Arabic" w:cs="Traditional Arabic" w:hint="cs"/>
          <w:sz w:val="32"/>
          <w:szCs w:val="32"/>
          <w:rtl/>
          <w:lang w:bidi="ar-DZ"/>
        </w:rPr>
        <w:t xml:space="preserve">معلومات مما يسهم في رفع كفاءة </w:t>
      </w:r>
      <w:r w:rsidR="00B95828" w:rsidRPr="00D64EAB">
        <w:rPr>
          <w:rFonts w:ascii="Traditional Arabic" w:eastAsia="Arial" w:hAnsi="Traditional Arabic" w:cs="Traditional Arabic" w:hint="cs"/>
          <w:sz w:val="32"/>
          <w:szCs w:val="32"/>
          <w:rtl/>
          <w:lang w:bidi="ar-DZ"/>
        </w:rPr>
        <w:t>أداء</w:t>
      </w:r>
      <w:r w:rsidR="00D64EAB" w:rsidRPr="00D64EAB">
        <w:rPr>
          <w:rFonts w:ascii="Traditional Arabic" w:eastAsia="Arial" w:hAnsi="Traditional Arabic" w:cs="Traditional Arabic" w:hint="cs"/>
          <w:sz w:val="32"/>
          <w:szCs w:val="32"/>
          <w:rtl/>
          <w:lang w:bidi="ar-DZ"/>
        </w:rPr>
        <w:t xml:space="preserve"> الموظف و</w:t>
      </w:r>
      <w:r w:rsidRPr="00D53C8C">
        <w:rPr>
          <w:rFonts w:ascii="Traditional Arabic" w:eastAsia="Arial" w:hAnsi="Traditional Arabic" w:cs="Traditional Arabic"/>
          <w:sz w:val="32"/>
          <w:szCs w:val="32"/>
          <w:rtl/>
          <w:lang w:bidi="ar-DZ"/>
        </w:rPr>
        <w:t>تعزيز</w:t>
      </w:r>
      <w:r w:rsidR="00D64EAB">
        <w:rPr>
          <w:rFonts w:ascii="Traditional Arabic" w:eastAsia="Arial" w:hAnsi="Traditional Arabic" w:cs="Traditional Arabic" w:hint="cs"/>
          <w:sz w:val="32"/>
          <w:szCs w:val="32"/>
          <w:rtl/>
          <w:lang w:bidi="ar-DZ"/>
        </w:rPr>
        <w:t>ه</w:t>
      </w:r>
      <w:r w:rsidRPr="00D53C8C">
        <w:rPr>
          <w:rFonts w:ascii="Traditional Arabic" w:eastAsia="Arial" w:hAnsi="Traditional Arabic" w:cs="Traditional Arabic"/>
          <w:sz w:val="32"/>
          <w:szCs w:val="32"/>
          <w:rtl/>
          <w:lang w:bidi="ar-DZ"/>
        </w:rPr>
        <w:t xml:space="preserve"> وبالتالي تطوير أداء المؤسسة بشكل عام.</w:t>
      </w:r>
    </w:p>
    <w:p w:rsidR="00DF79D4" w:rsidRPr="0092406B" w:rsidRDefault="00DF79D4" w:rsidP="00D64EAB">
      <w:pPr>
        <w:jc w:val="lowKashida"/>
        <w:rPr>
          <w:rFonts w:ascii="Traditional Arabic" w:eastAsia="Arial" w:hAnsi="Traditional Arabic" w:cs="Traditional Arabic"/>
          <w:b/>
          <w:bCs/>
          <w:sz w:val="32"/>
          <w:szCs w:val="32"/>
          <w:rtl/>
          <w:lang w:bidi="ar-DZ"/>
        </w:rPr>
      </w:pPr>
      <w:r w:rsidRPr="0092406B">
        <w:rPr>
          <w:rFonts w:ascii="Traditional Arabic" w:eastAsia="Arial" w:hAnsi="Traditional Arabic" w:cs="Traditional Arabic"/>
          <w:sz w:val="32"/>
          <w:szCs w:val="32"/>
          <w:rtl/>
          <w:lang w:bidi="ar-DZ"/>
        </w:rPr>
        <w:t xml:space="preserve">من خلال كل ما سبق من عبارات مؤيدة لمبدأ </w:t>
      </w:r>
      <w:r w:rsidR="00D64EAB">
        <w:rPr>
          <w:rFonts w:ascii="Traditional Arabic" w:eastAsia="Arial" w:hAnsi="Traditional Arabic" w:cs="Traditional Arabic" w:hint="cs"/>
          <w:sz w:val="32"/>
          <w:szCs w:val="32"/>
          <w:rtl/>
          <w:lang w:bidi="ar-DZ"/>
        </w:rPr>
        <w:t>مساءلة ال</w:t>
      </w:r>
      <w:r w:rsidRPr="0092406B">
        <w:rPr>
          <w:rFonts w:ascii="Traditional Arabic" w:eastAsia="Arial" w:hAnsi="Traditional Arabic" w:cs="Traditional Arabic"/>
          <w:sz w:val="32"/>
          <w:szCs w:val="32"/>
          <w:rtl/>
          <w:lang w:bidi="ar-DZ"/>
        </w:rPr>
        <w:t xml:space="preserve">موظفين </w:t>
      </w:r>
      <w:r>
        <w:rPr>
          <w:rFonts w:ascii="Traditional Arabic" w:eastAsia="Arial" w:hAnsi="Traditional Arabic" w:cs="Traditional Arabic" w:hint="cs"/>
          <w:sz w:val="32"/>
          <w:szCs w:val="32"/>
          <w:rtl/>
          <w:lang w:bidi="ar-DZ"/>
        </w:rPr>
        <w:t xml:space="preserve">ومساهمته </w:t>
      </w:r>
      <w:r w:rsidRPr="0092406B">
        <w:rPr>
          <w:rFonts w:ascii="Traditional Arabic" w:eastAsia="Arial" w:hAnsi="Traditional Arabic" w:cs="Traditional Arabic"/>
          <w:sz w:val="32"/>
          <w:szCs w:val="32"/>
          <w:rtl/>
          <w:lang w:bidi="ar-DZ"/>
        </w:rPr>
        <w:t>في ترقية الأداء المؤسسي يمكن القول بأن الفرضية ال</w:t>
      </w:r>
      <w:r>
        <w:rPr>
          <w:rFonts w:ascii="Traditional Arabic" w:eastAsia="Arial" w:hAnsi="Traditional Arabic" w:cs="Traditional Arabic" w:hint="cs"/>
          <w:sz w:val="32"/>
          <w:szCs w:val="32"/>
          <w:rtl/>
          <w:lang w:bidi="ar-DZ"/>
        </w:rPr>
        <w:t>ثا</w:t>
      </w:r>
      <w:r w:rsidR="00D64EAB">
        <w:rPr>
          <w:rFonts w:ascii="Traditional Arabic" w:eastAsia="Arial" w:hAnsi="Traditional Arabic" w:cs="Traditional Arabic" w:hint="cs"/>
          <w:sz w:val="32"/>
          <w:szCs w:val="32"/>
          <w:rtl/>
          <w:lang w:bidi="ar-DZ"/>
        </w:rPr>
        <w:t>لث</w:t>
      </w:r>
      <w:r>
        <w:rPr>
          <w:rFonts w:ascii="Traditional Arabic" w:eastAsia="Arial" w:hAnsi="Traditional Arabic" w:cs="Traditional Arabic" w:hint="cs"/>
          <w:sz w:val="32"/>
          <w:szCs w:val="32"/>
          <w:rtl/>
          <w:lang w:bidi="ar-DZ"/>
        </w:rPr>
        <w:t>ة</w:t>
      </w:r>
      <w:r w:rsidRPr="0092406B">
        <w:rPr>
          <w:rFonts w:ascii="Traditional Arabic" w:eastAsia="Arial" w:hAnsi="Traditional Arabic" w:cs="Traditional Arabic"/>
          <w:sz w:val="32"/>
          <w:szCs w:val="32"/>
          <w:rtl/>
          <w:lang w:bidi="ar-DZ"/>
        </w:rPr>
        <w:t xml:space="preserve"> القائلة: تطبيق مبدأ </w:t>
      </w:r>
      <w:r w:rsidR="00D64EAB">
        <w:rPr>
          <w:rFonts w:ascii="Traditional Arabic" w:eastAsia="Arial" w:hAnsi="Traditional Arabic" w:cs="Traditional Arabic" w:hint="cs"/>
          <w:sz w:val="32"/>
          <w:szCs w:val="32"/>
          <w:rtl/>
          <w:lang w:bidi="ar-DZ"/>
        </w:rPr>
        <w:t>المساءلة</w:t>
      </w:r>
      <w:r w:rsidRPr="0092406B">
        <w:rPr>
          <w:rFonts w:ascii="Traditional Arabic" w:eastAsia="Arial" w:hAnsi="Traditional Arabic" w:cs="Traditional Arabic"/>
          <w:sz w:val="32"/>
          <w:szCs w:val="32"/>
          <w:rtl/>
          <w:lang w:bidi="ar-DZ"/>
        </w:rPr>
        <w:t xml:space="preserve"> يساهم في ترقية الأداء. </w:t>
      </w:r>
      <w:r w:rsidRPr="0092406B">
        <w:rPr>
          <w:rFonts w:ascii="Traditional Arabic" w:eastAsia="Arial" w:hAnsi="Traditional Arabic" w:cs="Traditional Arabic"/>
          <w:b/>
          <w:bCs/>
          <w:sz w:val="32"/>
          <w:szCs w:val="32"/>
          <w:rtl/>
          <w:lang w:bidi="ar-DZ"/>
        </w:rPr>
        <w:t>قد تحققت</w:t>
      </w:r>
    </w:p>
    <w:p w:rsidR="0094285F" w:rsidRPr="00954D53" w:rsidRDefault="00DF79D4" w:rsidP="0094285F">
      <w:pPr>
        <w:jc w:val="lowKashida"/>
        <w:rPr>
          <w:rFonts w:ascii="Traditional Arabic" w:hAnsi="Traditional Arabic" w:cs="Traditional Arabic"/>
        </w:rPr>
      </w:pPr>
      <w:r w:rsidRPr="0092406B">
        <w:rPr>
          <w:rFonts w:ascii="Traditional Arabic" w:hAnsi="Traditional Arabic" w:cs="Traditional Arabic"/>
          <w:sz w:val="32"/>
          <w:szCs w:val="32"/>
          <w:rtl/>
          <w:lang w:bidi="ar-DZ"/>
        </w:rPr>
        <w:t xml:space="preserve">وهذا ما </w:t>
      </w:r>
      <w:r w:rsidR="0094285F">
        <w:rPr>
          <w:rFonts w:ascii="Traditional Arabic" w:hAnsi="Traditional Arabic" w:cs="Traditional Arabic" w:hint="cs"/>
          <w:sz w:val="32"/>
          <w:szCs w:val="32"/>
          <w:rtl/>
          <w:lang w:bidi="ar-DZ"/>
        </w:rPr>
        <w:t>توافق مع</w:t>
      </w:r>
      <w:r w:rsidRPr="0092406B">
        <w:rPr>
          <w:rFonts w:ascii="Traditional Arabic" w:hAnsi="Traditional Arabic" w:cs="Traditional Arabic"/>
          <w:sz w:val="32"/>
          <w:szCs w:val="32"/>
          <w:rtl/>
          <w:lang w:bidi="ar-DZ"/>
        </w:rPr>
        <w:t xml:space="preserve"> دراسة </w:t>
      </w:r>
      <w:r w:rsidR="0094285F" w:rsidRPr="00954D53">
        <w:rPr>
          <w:rFonts w:ascii="Traditional Arabic" w:hAnsi="Traditional Arabic" w:cs="Traditional Arabic"/>
          <w:color w:val="231F20"/>
          <w:sz w:val="32"/>
          <w:szCs w:val="32"/>
          <w:rtl/>
        </w:rPr>
        <w:t xml:space="preserve">دراسة الدكتور </w:t>
      </w:r>
      <w:r w:rsidR="0094285F" w:rsidRPr="0094285F">
        <w:rPr>
          <w:rFonts w:ascii="Traditional Arabic" w:hAnsi="Traditional Arabic" w:cs="Traditional Arabic"/>
          <w:b/>
          <w:bCs/>
          <w:color w:val="231F20"/>
          <w:sz w:val="32"/>
          <w:szCs w:val="32"/>
          <w:rtl/>
        </w:rPr>
        <w:t>علي مناد(2014)</w:t>
      </w:r>
      <w:r w:rsidR="0094285F" w:rsidRPr="00954D53">
        <w:rPr>
          <w:rFonts w:ascii="Traditional Arabic" w:hAnsi="Traditional Arabic" w:cs="Traditional Arabic"/>
          <w:color w:val="231F20"/>
          <w:sz w:val="32"/>
          <w:szCs w:val="32"/>
          <w:rtl/>
        </w:rPr>
        <w:t xml:space="preserve"> التي حملت عنوان "دور حوكمة الشركات في الأداء دراسة قياسية حالة – </w:t>
      </w:r>
      <w:r w:rsidR="0094285F" w:rsidRPr="00954D53">
        <w:rPr>
          <w:rFonts w:asciiTheme="majorBidi" w:hAnsiTheme="majorBidi" w:cstheme="majorBidi"/>
          <w:color w:val="231F20"/>
          <w:sz w:val="28"/>
          <w:szCs w:val="28"/>
        </w:rPr>
        <w:t>S.P.A</w:t>
      </w:r>
      <w:r w:rsidR="0094285F" w:rsidRPr="00954D53">
        <w:rPr>
          <w:rFonts w:asciiTheme="majorBidi" w:hAnsiTheme="majorBidi" w:cstheme="majorBidi"/>
          <w:color w:val="231F20"/>
          <w:sz w:val="28"/>
          <w:szCs w:val="28"/>
          <w:rtl/>
        </w:rPr>
        <w:t xml:space="preserve"> </w:t>
      </w:r>
      <w:r w:rsidR="0094285F" w:rsidRPr="00954D53">
        <w:rPr>
          <w:rFonts w:ascii="Traditional Arabic" w:hAnsi="Traditional Arabic" w:cs="Traditional Arabic"/>
          <w:color w:val="231F20"/>
          <w:sz w:val="32"/>
          <w:szCs w:val="32"/>
          <w:rtl/>
        </w:rPr>
        <w:t>الجزائر"، والتي خلصت إلى</w:t>
      </w:r>
      <w:r w:rsidR="0094285F">
        <w:rPr>
          <w:rFonts w:ascii="Traditional Arabic" w:hAnsi="Traditional Arabic" w:cs="Traditional Arabic" w:hint="cs"/>
          <w:color w:val="231F20"/>
          <w:sz w:val="32"/>
          <w:szCs w:val="32"/>
          <w:rtl/>
        </w:rPr>
        <w:t>:</w:t>
      </w:r>
      <w:r w:rsidR="0094285F" w:rsidRPr="00954D53">
        <w:rPr>
          <w:rFonts w:ascii="Traditional Arabic" w:hAnsi="Traditional Arabic" w:cs="Traditional Arabic"/>
          <w:color w:val="231F20"/>
          <w:sz w:val="32"/>
          <w:szCs w:val="32"/>
          <w:rtl/>
        </w:rPr>
        <w:t xml:space="preserve"> أن مفهوم حوكمة الشركات هو بمثابة نظام شامل يتضمن مقاييس حديثة وملائمة للأداء الجيد، ويشمل أساليب رقابية تمنع أي طرف من الأطراف ذات العلاقة بالشركة داخليا أو خارجيا من التأثير سلبا على أنشطة الشركة</w:t>
      </w:r>
      <w:r w:rsidR="0094285F" w:rsidRPr="00954D53">
        <w:rPr>
          <w:rFonts w:ascii="Traditional Arabic" w:hAnsi="Traditional Arabic" w:cs="Traditional Arabic"/>
          <w:rtl/>
        </w:rPr>
        <w:t>.</w:t>
      </w:r>
    </w:p>
    <w:p w:rsidR="00DF79D4" w:rsidRPr="0094285F" w:rsidRDefault="00AC7E0B" w:rsidP="0094285F">
      <w:pPr>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وبتحقق الفرضيات الثلاث، تتحقق الفرضية العامة القائلة :</w:t>
      </w:r>
    </w:p>
    <w:p w:rsidR="006056A7" w:rsidRPr="00AC7E0B" w:rsidRDefault="00AC7E0B" w:rsidP="000305B2">
      <w:pPr>
        <w:spacing w:line="240" w:lineRule="auto"/>
        <w:jc w:val="center"/>
        <w:rPr>
          <w:rFonts w:ascii="Traditional Arabic" w:hAnsi="Traditional Arabic" w:cs="Traditional Arabic"/>
          <w:b/>
          <w:bCs/>
          <w:color w:val="231F20"/>
          <w:sz w:val="32"/>
          <w:szCs w:val="32"/>
          <w:rtl/>
        </w:rPr>
      </w:pPr>
      <w:r w:rsidRPr="00AC7E0B">
        <w:rPr>
          <w:rFonts w:ascii="Traditional Arabic" w:hAnsi="Traditional Arabic" w:cs="Traditional Arabic"/>
          <w:b/>
          <w:bCs/>
          <w:color w:val="231F20"/>
          <w:sz w:val="32"/>
          <w:szCs w:val="32"/>
          <w:rtl/>
        </w:rPr>
        <w:t>تساهم حوكمة الشركات في ترقية الأداء المؤسسي لشركة نفطال بوسعادة</w:t>
      </w:r>
      <w:r w:rsidR="008744C6">
        <w:rPr>
          <w:rFonts w:ascii="Traditional Arabic" w:hAnsi="Traditional Arabic" w:cs="Traditional Arabic" w:hint="cs"/>
          <w:sz w:val="32"/>
          <w:szCs w:val="32"/>
          <w:rtl/>
          <w:lang w:bidi="ar-DZ"/>
        </w:rPr>
        <w:t>2024</w:t>
      </w:r>
      <w:r w:rsidR="006056A7" w:rsidRPr="00AC7E0B">
        <w:rPr>
          <w:rFonts w:ascii="Traditional Arabic" w:hAnsi="Traditional Arabic" w:cs="Traditional Arabic"/>
          <w:sz w:val="32"/>
          <w:szCs w:val="32"/>
          <w:rtl/>
          <w:lang w:bidi="ar-DZ"/>
        </w:rPr>
        <w:t>.</w:t>
      </w:r>
    </w:p>
    <w:p w:rsidR="006056A7" w:rsidRPr="00AC7E0B" w:rsidRDefault="006056A7" w:rsidP="000305B2">
      <w:pPr>
        <w:jc w:val="center"/>
        <w:rPr>
          <w:rFonts w:ascii="Traditional Arabic" w:hAnsi="Traditional Arabic" w:cs="Traditional Arabic"/>
          <w:sz w:val="32"/>
          <w:szCs w:val="32"/>
          <w:rtl/>
          <w:lang w:bidi="ar-DZ"/>
        </w:rPr>
        <w:sectPr w:rsidR="006056A7" w:rsidRPr="00AC7E0B" w:rsidSect="00CF06BE">
          <w:headerReference w:type="default" r:id="rId54"/>
          <w:footerReference w:type="default" r:id="rId55"/>
          <w:footnotePr>
            <w:numRestart w:val="eachPage"/>
          </w:footnotePr>
          <w:type w:val="continuous"/>
          <w:pgSz w:w="11906" w:h="16838" w:code="9"/>
          <w:pgMar w:top="1134" w:right="1701" w:bottom="1134" w:left="1134" w:header="709" w:footer="709" w:gutter="0"/>
          <w:pgNumType w:start="59"/>
          <w:cols w:space="708"/>
          <w:docGrid w:linePitch="360"/>
        </w:sectPr>
      </w:pPr>
    </w:p>
    <w:p w:rsidR="00623BF9" w:rsidRDefault="00623BF9" w:rsidP="00653BBE">
      <w:pPr>
        <w:tabs>
          <w:tab w:val="left" w:pos="2831"/>
        </w:tabs>
        <w:rPr>
          <w:rtl/>
          <w:lang w:bidi="ar-DZ"/>
        </w:rPr>
        <w:sectPr w:rsidR="00623BF9" w:rsidSect="00BA75E8">
          <w:headerReference w:type="default" r:id="rId56"/>
          <w:footerReference w:type="default" r:id="rId57"/>
          <w:pgSz w:w="11906" w:h="16838" w:code="9"/>
          <w:pgMar w:top="1134" w:right="1701" w:bottom="1134" w:left="1134" w:header="709" w:footer="709" w:gutter="0"/>
          <w:cols w:space="708"/>
          <w:docGrid w:linePitch="360"/>
        </w:sectPr>
      </w:pPr>
    </w:p>
    <w:p w:rsidR="00623BF9" w:rsidRDefault="00623BF9" w:rsidP="00653BBE">
      <w:pPr>
        <w:tabs>
          <w:tab w:val="left" w:pos="2831"/>
        </w:tabs>
        <w:rPr>
          <w:rtl/>
          <w:lang w:bidi="ar-DZ"/>
        </w:rPr>
        <w:sectPr w:rsidR="00623BF9" w:rsidSect="00BA75E8">
          <w:type w:val="continuous"/>
          <w:pgSz w:w="11906" w:h="16838" w:code="9"/>
          <w:pgMar w:top="1134" w:right="1701" w:bottom="1134" w:left="1134" w:header="709" w:footer="709" w:gutter="0"/>
          <w:cols w:space="708"/>
          <w:docGrid w:linePitch="360"/>
        </w:sectPr>
      </w:pPr>
    </w:p>
    <w:p w:rsidR="00EC2596" w:rsidRDefault="00EC2596" w:rsidP="00834820">
      <w:pPr>
        <w:spacing w:line="288" w:lineRule="auto"/>
        <w:jc w:val="lowKashida"/>
        <w:rPr>
          <w:rFonts w:cs="Traditional Arabic"/>
          <w:sz w:val="36"/>
          <w:szCs w:val="36"/>
          <w:rtl/>
        </w:rPr>
      </w:pPr>
    </w:p>
    <w:p w:rsidR="00D02690" w:rsidRDefault="00D02690" w:rsidP="00834820">
      <w:pPr>
        <w:spacing w:line="288" w:lineRule="auto"/>
        <w:jc w:val="lowKashida"/>
        <w:rPr>
          <w:rFonts w:cs="Traditional Arabic"/>
          <w:sz w:val="36"/>
          <w:szCs w:val="36"/>
          <w:rtl/>
        </w:rPr>
      </w:pPr>
    </w:p>
    <w:p w:rsidR="00D02690" w:rsidRDefault="00D02690" w:rsidP="00834820">
      <w:pPr>
        <w:spacing w:line="288" w:lineRule="auto"/>
        <w:jc w:val="lowKashida"/>
        <w:rPr>
          <w:rFonts w:cs="Traditional Arabic"/>
          <w:sz w:val="36"/>
          <w:szCs w:val="36"/>
          <w:rtl/>
        </w:rPr>
      </w:pPr>
    </w:p>
    <w:p w:rsidR="00D02690" w:rsidRDefault="00D02690" w:rsidP="00834820">
      <w:pPr>
        <w:spacing w:line="288" w:lineRule="auto"/>
        <w:jc w:val="lowKashida"/>
        <w:rPr>
          <w:rFonts w:cs="Traditional Arabic"/>
          <w:sz w:val="36"/>
          <w:szCs w:val="36"/>
          <w:rtl/>
        </w:rPr>
      </w:pPr>
    </w:p>
    <w:p w:rsidR="004F5F04" w:rsidRPr="00B51EB0" w:rsidRDefault="004F5F04" w:rsidP="00834820">
      <w:pPr>
        <w:spacing w:line="288" w:lineRule="auto"/>
        <w:jc w:val="lowKashida"/>
        <w:rPr>
          <w:rFonts w:cs="Traditional Arabic"/>
          <w:sz w:val="36"/>
          <w:szCs w:val="36"/>
        </w:rPr>
      </w:pPr>
    </w:p>
    <w:p w:rsidR="008D555D" w:rsidRDefault="008D555D" w:rsidP="003F4279">
      <w:pPr>
        <w:rPr>
          <w:rFonts w:cs="Traditional Arabic"/>
          <w:b/>
          <w:bCs/>
          <w:sz w:val="96"/>
          <w:szCs w:val="96"/>
          <w:rtl/>
        </w:rPr>
        <w:sectPr w:rsidR="008D555D" w:rsidSect="00BA75E8">
          <w:footerReference w:type="default" r:id="rId58"/>
          <w:footnotePr>
            <w:numRestart w:val="eachPage"/>
          </w:footnotePr>
          <w:type w:val="continuous"/>
          <w:pgSz w:w="11906" w:h="16838"/>
          <w:pgMar w:top="1134" w:right="1701" w:bottom="1134" w:left="1134" w:header="709" w:footer="709" w:gutter="0"/>
          <w:pgNumType w:start="59"/>
          <w:cols w:space="708"/>
          <w:docGrid w:linePitch="360"/>
        </w:sectPr>
      </w:pPr>
    </w:p>
    <w:p w:rsidR="008D555D" w:rsidRDefault="006C63F3" w:rsidP="003F4279">
      <w:pPr>
        <w:rPr>
          <w:rFonts w:cs="Traditional Arabic"/>
          <w:b/>
          <w:bCs/>
          <w:sz w:val="96"/>
          <w:szCs w:val="96"/>
          <w:rtl/>
        </w:rPr>
        <w:sectPr w:rsidR="008D555D" w:rsidSect="00BA75E8">
          <w:headerReference w:type="default" r:id="rId59"/>
          <w:footnotePr>
            <w:numRestart w:val="eachPage"/>
          </w:footnotePr>
          <w:type w:val="continuous"/>
          <w:pgSz w:w="11906" w:h="16838"/>
          <w:pgMar w:top="1134" w:right="1701" w:bottom="1134" w:left="1134" w:header="709" w:footer="709" w:gutter="0"/>
          <w:pgNumType w:start="59"/>
          <w:cols w:space="708"/>
          <w:docGrid w:linePitch="360"/>
        </w:sectPr>
      </w:pPr>
      <w:r>
        <w:rPr>
          <w:rFonts w:cs="PT Bold Heading"/>
          <w:b/>
          <w:bCs/>
          <w:noProof/>
          <w:sz w:val="144"/>
          <w:szCs w:val="144"/>
          <w:rtl/>
          <w:lang w:val="fr-FR" w:eastAsia="fr-FR"/>
        </w:rPr>
        <mc:AlternateContent>
          <mc:Choice Requires="wps">
            <w:drawing>
              <wp:anchor distT="0" distB="0" distL="114300" distR="114300" simplePos="0" relativeHeight="251686912" behindDoc="0" locked="0" layoutInCell="1" allowOverlap="1">
                <wp:simplePos x="0" y="0"/>
                <wp:positionH relativeFrom="column">
                  <wp:posOffset>1694180</wp:posOffset>
                </wp:positionH>
                <wp:positionV relativeFrom="paragraph">
                  <wp:posOffset>916940</wp:posOffset>
                </wp:positionV>
                <wp:extent cx="2576830" cy="628650"/>
                <wp:effectExtent l="0" t="15240" r="200025" b="13335"/>
                <wp:wrapNone/>
                <wp:docPr id="5976" name="WordArt 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576830" cy="628650"/>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خاتمة</w:t>
                            </w:r>
                          </w:p>
                        </w:txbxContent>
                      </wps:txbx>
                      <wps:bodyPr wrap="square" numCol="1" fromWordArt="1">
                        <a:prstTxWarp prst="textPlain">
                          <a:avLst>
                            <a:gd name="adj" fmla="val 48458"/>
                          </a:avLst>
                        </a:prstTxWarp>
                        <a:spAutoFit/>
                      </wps:bodyPr>
                    </wps:wsp>
                  </a:graphicData>
                </a:graphic>
                <wp14:sizeRelH relativeFrom="page">
                  <wp14:pctWidth>0</wp14:pctWidth>
                </wp14:sizeRelH>
                <wp14:sizeRelV relativeFrom="page">
                  <wp14:pctHeight>0</wp14:pctHeight>
                </wp14:sizeRelV>
              </wp:anchor>
            </w:drawing>
          </mc:Choice>
          <mc:Fallback>
            <w:pict>
              <v:shape id="WordArt 386" o:spid="_x0000_s1046" type="#_x0000_t202" style="position:absolute;left:0;text-align:left;margin-left:133.4pt;margin-top:72.2pt;width:202.9pt;height:4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خاتمة</w:t>
                      </w:r>
                    </w:p>
                  </w:txbxContent>
                </v:textbox>
              </v:shape>
            </w:pict>
          </mc:Fallback>
        </mc:AlternateContent>
      </w:r>
    </w:p>
    <w:p w:rsidR="008D555D" w:rsidRDefault="008D555D" w:rsidP="008D555D">
      <w:pPr>
        <w:tabs>
          <w:tab w:val="left" w:pos="1436"/>
        </w:tabs>
        <w:rPr>
          <w:rFonts w:cs="Traditional Arabic"/>
          <w:sz w:val="96"/>
          <w:szCs w:val="96"/>
          <w:rtl/>
        </w:rPr>
      </w:pPr>
    </w:p>
    <w:p w:rsidR="008D555D" w:rsidRDefault="008D555D" w:rsidP="008D555D">
      <w:pPr>
        <w:tabs>
          <w:tab w:val="left" w:pos="1436"/>
        </w:tabs>
        <w:rPr>
          <w:rFonts w:cs="Traditional Arabic"/>
          <w:sz w:val="96"/>
          <w:szCs w:val="96"/>
          <w:rtl/>
        </w:rPr>
      </w:pPr>
    </w:p>
    <w:p w:rsidR="00EF2E08" w:rsidRDefault="00EF2E08" w:rsidP="008D555D">
      <w:pPr>
        <w:tabs>
          <w:tab w:val="left" w:pos="1436"/>
        </w:tabs>
        <w:rPr>
          <w:rFonts w:cs="Traditional Arabic"/>
          <w:sz w:val="96"/>
          <w:szCs w:val="96"/>
          <w:rtl/>
        </w:rPr>
      </w:pPr>
    </w:p>
    <w:p w:rsidR="008D555D" w:rsidRDefault="008D555D" w:rsidP="008D555D">
      <w:pPr>
        <w:spacing w:line="240" w:lineRule="auto"/>
        <w:ind w:firstLine="612"/>
        <w:jc w:val="both"/>
        <w:rPr>
          <w:rFonts w:cs="Traditional Arabic"/>
          <w:b/>
          <w:bCs/>
          <w:sz w:val="32"/>
          <w:szCs w:val="32"/>
          <w:rtl/>
        </w:rPr>
        <w:sectPr w:rsidR="008D555D" w:rsidSect="00BA75E8">
          <w:footerReference w:type="default" r:id="rId60"/>
          <w:footnotePr>
            <w:numRestart w:val="eachPage"/>
          </w:footnotePr>
          <w:type w:val="continuous"/>
          <w:pgSz w:w="11906" w:h="16838"/>
          <w:pgMar w:top="1134" w:right="1701" w:bottom="1134" w:left="1134" w:header="709" w:footer="709" w:gutter="0"/>
          <w:pgNumType w:start="59"/>
          <w:cols w:space="708"/>
          <w:docGrid w:linePitch="360"/>
        </w:sectPr>
      </w:pPr>
    </w:p>
    <w:p w:rsidR="00BC6B9E" w:rsidRDefault="00BC6B9E" w:rsidP="008D555D">
      <w:pPr>
        <w:spacing w:line="240" w:lineRule="auto"/>
        <w:ind w:firstLine="612"/>
        <w:jc w:val="both"/>
        <w:rPr>
          <w:rFonts w:cs="Traditional Arabic"/>
          <w:b/>
          <w:bCs/>
          <w:sz w:val="32"/>
          <w:szCs w:val="32"/>
          <w:rtl/>
        </w:rPr>
      </w:pPr>
    </w:p>
    <w:p w:rsidR="008635AC" w:rsidRDefault="008635AC" w:rsidP="008D555D">
      <w:pPr>
        <w:spacing w:line="240" w:lineRule="auto"/>
        <w:ind w:firstLine="612"/>
        <w:jc w:val="both"/>
        <w:rPr>
          <w:rFonts w:cs="Traditional Arabic"/>
          <w:b/>
          <w:bCs/>
          <w:sz w:val="32"/>
          <w:szCs w:val="32"/>
          <w:rtl/>
        </w:rPr>
      </w:pPr>
    </w:p>
    <w:p w:rsidR="00C57D79" w:rsidRDefault="00C57D79" w:rsidP="008D555D">
      <w:pPr>
        <w:spacing w:line="240" w:lineRule="auto"/>
        <w:ind w:firstLine="612"/>
        <w:jc w:val="both"/>
        <w:rPr>
          <w:rFonts w:cs="Traditional Arabic"/>
          <w:b/>
          <w:bCs/>
          <w:sz w:val="32"/>
          <w:szCs w:val="32"/>
          <w:rtl/>
        </w:rPr>
      </w:pPr>
    </w:p>
    <w:p w:rsidR="009B2960" w:rsidRDefault="009B2960" w:rsidP="00C54CF2">
      <w:pPr>
        <w:spacing w:line="360" w:lineRule="auto"/>
        <w:jc w:val="both"/>
        <w:rPr>
          <w:rFonts w:cs="Traditional Arabic"/>
          <w:b/>
          <w:bCs/>
          <w:sz w:val="32"/>
          <w:szCs w:val="32"/>
          <w:rtl/>
        </w:rPr>
      </w:pPr>
    </w:p>
    <w:p w:rsidR="009B2960" w:rsidRDefault="009B2960" w:rsidP="00C54CF2">
      <w:pPr>
        <w:spacing w:line="360" w:lineRule="auto"/>
        <w:jc w:val="both"/>
        <w:rPr>
          <w:rFonts w:cs="Traditional Arabic"/>
          <w:b/>
          <w:bCs/>
          <w:sz w:val="32"/>
          <w:szCs w:val="32"/>
          <w:rtl/>
        </w:rPr>
      </w:pPr>
    </w:p>
    <w:p w:rsidR="00D02690" w:rsidRDefault="00D02690" w:rsidP="00C54CF2">
      <w:pPr>
        <w:spacing w:line="360" w:lineRule="auto"/>
        <w:jc w:val="both"/>
        <w:rPr>
          <w:rFonts w:cs="Traditional Arabic"/>
          <w:b/>
          <w:bCs/>
          <w:sz w:val="32"/>
          <w:szCs w:val="32"/>
          <w:rtl/>
        </w:rPr>
      </w:pPr>
    </w:p>
    <w:p w:rsidR="00445C9D" w:rsidRPr="00C00FCA" w:rsidRDefault="00D17732" w:rsidP="00445C9D">
      <w:pPr>
        <w:spacing w:line="240" w:lineRule="auto"/>
        <w:jc w:val="both"/>
        <w:rPr>
          <w:rFonts w:ascii="Traditional Arabic" w:hAnsi="Traditional Arabic" w:cs="Traditional Arabic"/>
          <w:b/>
          <w:bCs/>
          <w:color w:val="231F20"/>
          <w:sz w:val="32"/>
          <w:szCs w:val="32"/>
          <w:rtl/>
        </w:rPr>
      </w:pPr>
      <w:r w:rsidRPr="00C00FCA">
        <w:rPr>
          <w:rFonts w:ascii="Traditional Arabic" w:hAnsi="Traditional Arabic" w:cs="Traditional Arabic"/>
          <w:b/>
          <w:bCs/>
          <w:color w:val="231F20"/>
          <w:sz w:val="32"/>
          <w:szCs w:val="32"/>
          <w:rtl/>
        </w:rPr>
        <w:lastRenderedPageBreak/>
        <w:t xml:space="preserve">  </w:t>
      </w:r>
      <w:r w:rsidR="00445C9D" w:rsidRPr="00C00FCA">
        <w:rPr>
          <w:rFonts w:ascii="Traditional Arabic" w:hAnsi="Traditional Arabic" w:cs="Traditional Arabic"/>
          <w:b/>
          <w:bCs/>
          <w:color w:val="231F20"/>
          <w:sz w:val="32"/>
          <w:szCs w:val="32"/>
          <w:rtl/>
        </w:rPr>
        <w:t>خاتمة:</w:t>
      </w:r>
    </w:p>
    <w:p w:rsidR="00516F75" w:rsidRPr="00F90F31" w:rsidRDefault="00C00FCA" w:rsidP="000305B2">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إن الحوكمة إلتز</w:t>
      </w:r>
      <w:r w:rsidR="00F90F31" w:rsidRPr="00F90F31">
        <w:rPr>
          <w:rFonts w:ascii="Traditional Arabic" w:hAnsi="Traditional Arabic" w:cs="Traditional Arabic" w:hint="cs"/>
          <w:color w:val="231F20"/>
          <w:sz w:val="32"/>
          <w:szCs w:val="32"/>
          <w:rtl/>
        </w:rPr>
        <w:t>ا</w:t>
      </w:r>
      <w:r w:rsidR="00516F75" w:rsidRPr="00F90F31">
        <w:rPr>
          <w:rFonts w:ascii="Traditional Arabic" w:hAnsi="Traditional Arabic" w:cs="Traditional Arabic"/>
          <w:color w:val="231F20"/>
          <w:sz w:val="32"/>
          <w:szCs w:val="32"/>
          <w:rtl/>
        </w:rPr>
        <w:t>م للمؤسسات المعاصرة والتي تملك إدارة واعية،</w:t>
      </w:r>
      <w:r w:rsidR="003C24B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وتنتهج المنهج العلمي القائم</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على</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التخطيط،</w:t>
      </w:r>
      <w:r w:rsidR="003C24B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التنظيم،</w:t>
      </w:r>
      <w:r w:rsidR="000305B2">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التنسيق،</w:t>
      </w:r>
      <w:r w:rsidR="003C24B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التوجيه،</w:t>
      </w:r>
      <w:r w:rsidR="003C24B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التحفيز والمتابعة</w:t>
      </w:r>
      <w:r w:rsidR="00F90F31" w:rsidRPr="00F90F31">
        <w:rPr>
          <w:rFonts w:ascii="Traditional Arabic" w:hAnsi="Traditional Arabic" w:cs="Traditional Arabic" w:hint="cs"/>
          <w:color w:val="231F20"/>
          <w:sz w:val="32"/>
          <w:szCs w:val="32"/>
          <w:rtl/>
        </w:rPr>
        <w:t>)</w:t>
      </w:r>
      <w:r w:rsidR="00516F75" w:rsidRPr="00F90F31">
        <w:rPr>
          <w:rFonts w:ascii="Traditional Arabic" w:hAnsi="Traditional Arabic" w:cs="Traditional Arabic"/>
          <w:color w:val="231F20"/>
          <w:sz w:val="32"/>
          <w:szCs w:val="32"/>
          <w:rtl/>
        </w:rPr>
        <w:t xml:space="preserve"> في تطبيقاتها للحوكمة،</w:t>
      </w:r>
      <w:r w:rsidR="000305B2">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لكونها أساسا جيد للرشد في</w:t>
      </w:r>
      <w:r w:rsid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التسيير،</w:t>
      </w:r>
      <w:r w:rsidR="000305B2">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ودليل واضح على</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التحفيز والمتابعة</w:t>
      </w:r>
      <w:r w:rsidR="000305B2">
        <w:rPr>
          <w:rFonts w:ascii="Traditional Arabic" w:hAnsi="Traditional Arabic" w:cs="Traditional Arabic" w:hint="cs"/>
          <w:color w:val="231F20"/>
          <w:sz w:val="32"/>
          <w:szCs w:val="32"/>
          <w:rtl/>
        </w:rPr>
        <w:t>، و</w:t>
      </w:r>
      <w:r w:rsidR="00516F75" w:rsidRPr="00F90F31">
        <w:rPr>
          <w:rFonts w:ascii="Traditional Arabic" w:hAnsi="Traditional Arabic" w:cs="Traditional Arabic"/>
          <w:color w:val="231F20"/>
          <w:sz w:val="32"/>
          <w:szCs w:val="32"/>
          <w:rtl/>
        </w:rPr>
        <w:t>إعلاء القيم والمبادئ وحرصها على إستخدام مواردها بصورة أكثر فعالية،</w:t>
      </w:r>
      <w:r w:rsidR="000305B2">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لتحسين من مردوديتها.</w:t>
      </w:r>
    </w:p>
    <w:p w:rsidR="00516F75" w:rsidRPr="00F90F31" w:rsidRDefault="000305B2" w:rsidP="00C00FCA">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فحوكمة الشركات عبارة عن الكيفية التي تدار بها الشركات وتر</w:t>
      </w:r>
      <w:r w:rsidR="00F90F31" w:rsidRPr="00F90F31">
        <w:rPr>
          <w:rFonts w:ascii="Traditional Arabic" w:hAnsi="Traditional Arabic" w:cs="Traditional Arabic" w:hint="cs"/>
          <w:color w:val="231F20"/>
          <w:sz w:val="32"/>
          <w:szCs w:val="32"/>
          <w:rtl/>
        </w:rPr>
        <w:t>ا</w:t>
      </w:r>
      <w:r w:rsidR="00516F75" w:rsidRPr="00F90F31">
        <w:rPr>
          <w:rFonts w:ascii="Traditional Arabic" w:hAnsi="Traditional Arabic" w:cs="Traditional Arabic"/>
          <w:color w:val="231F20"/>
          <w:sz w:val="32"/>
          <w:szCs w:val="32"/>
          <w:rtl/>
        </w:rPr>
        <w:t>قب من طرف جميع الأطر</w:t>
      </w:r>
      <w:r w:rsidR="00F90F31" w:rsidRPr="00F90F31">
        <w:rPr>
          <w:rFonts w:ascii="Traditional Arabic" w:hAnsi="Traditional Arabic" w:cs="Traditional Arabic" w:hint="cs"/>
          <w:color w:val="231F20"/>
          <w:sz w:val="32"/>
          <w:szCs w:val="32"/>
          <w:rtl/>
        </w:rPr>
        <w:t>ا</w:t>
      </w:r>
      <w:r w:rsidR="00516F75" w:rsidRPr="00F90F31">
        <w:rPr>
          <w:rFonts w:ascii="Traditional Arabic" w:hAnsi="Traditional Arabic" w:cs="Traditional Arabic"/>
          <w:color w:val="231F20"/>
          <w:sz w:val="32"/>
          <w:szCs w:val="32"/>
          <w:rtl/>
        </w:rPr>
        <w:t>ف ذات العلاقة</w:t>
      </w:r>
      <w:r w:rsid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بالشركة، وبالتالي فهي تعتبر بمثابة الأداة التي تضمن كفاءة إدارة الشركة في استغلالها لمواردها ودر</w:t>
      </w:r>
      <w:r w:rsidR="00F90F31" w:rsidRPr="00F90F31">
        <w:rPr>
          <w:rFonts w:ascii="Traditional Arabic" w:hAnsi="Traditional Arabic" w:cs="Traditional Arabic" w:hint="cs"/>
          <w:color w:val="231F20"/>
          <w:sz w:val="32"/>
          <w:szCs w:val="32"/>
          <w:rtl/>
        </w:rPr>
        <w:t>ا</w:t>
      </w:r>
      <w:r w:rsidR="00516F75" w:rsidRPr="00F90F31">
        <w:rPr>
          <w:rFonts w:ascii="Traditional Arabic" w:hAnsi="Traditional Arabic" w:cs="Traditional Arabic"/>
          <w:color w:val="231F20"/>
          <w:sz w:val="32"/>
          <w:szCs w:val="32"/>
          <w:rtl/>
        </w:rPr>
        <w:t>ستها</w:t>
      </w:r>
      <w:r w:rsidR="00F90F31">
        <w:rPr>
          <w:rFonts w:ascii="Traditional Arabic" w:hAnsi="Traditional Arabic" w:cs="Traditional Arabic" w:hint="cs"/>
          <w:color w:val="231F20"/>
          <w:sz w:val="32"/>
          <w:szCs w:val="32"/>
          <w:rtl/>
        </w:rPr>
        <w:t xml:space="preserve"> </w:t>
      </w:r>
      <w:r>
        <w:rPr>
          <w:rFonts w:ascii="Traditional Arabic" w:hAnsi="Traditional Arabic" w:cs="Traditional Arabic"/>
          <w:color w:val="231F20"/>
          <w:sz w:val="32"/>
          <w:szCs w:val="32"/>
          <w:rtl/>
        </w:rPr>
        <w:t>للمخاطر</w:t>
      </w:r>
      <w:r>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 xml:space="preserve"> وهو ما يعتبر كمؤشر عن تحقيق الشركة لأهدافها بالدرجة الأولى وأهداف الأطر</w:t>
      </w:r>
      <w:r w:rsidR="00F90F31" w:rsidRPr="00F90F31">
        <w:rPr>
          <w:rFonts w:ascii="Traditional Arabic" w:hAnsi="Traditional Arabic" w:cs="Traditional Arabic" w:hint="cs"/>
          <w:color w:val="231F20"/>
          <w:sz w:val="32"/>
          <w:szCs w:val="32"/>
          <w:rtl/>
        </w:rPr>
        <w:t>ا</w:t>
      </w:r>
      <w:r w:rsidR="00516F75" w:rsidRPr="00F90F31">
        <w:rPr>
          <w:rFonts w:ascii="Traditional Arabic" w:hAnsi="Traditional Arabic" w:cs="Traditional Arabic"/>
          <w:color w:val="231F20"/>
          <w:sz w:val="32"/>
          <w:szCs w:val="32"/>
          <w:rtl/>
        </w:rPr>
        <w:t>ف ذات العلاقة بها .</w:t>
      </w:r>
    </w:p>
    <w:p w:rsidR="00516F75" w:rsidRDefault="000305B2" w:rsidP="00C00FCA">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 xml:space="preserve">إن تطبيق الحوكمة بكل آلياتها في العصر الحالي ضروري للحفاظ على سلامة الاقتصاديات والوصول </w:t>
      </w:r>
      <w:r w:rsidR="00F90F31" w:rsidRPr="00F90F31">
        <w:rPr>
          <w:rFonts w:ascii="Traditional Arabic" w:hAnsi="Traditional Arabic" w:cs="Traditional Arabic" w:hint="cs"/>
          <w:color w:val="231F20"/>
          <w:sz w:val="32"/>
          <w:szCs w:val="32"/>
          <w:rtl/>
        </w:rPr>
        <w:t>إلى</w:t>
      </w:r>
      <w:r w:rsid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تنمية شاملة، في ظل الأزمات المالية والاقتصادية التي حلت وكذا الفساد الكبير الذي شهده العالم.</w:t>
      </w:r>
    </w:p>
    <w:p w:rsidR="005D203D" w:rsidRPr="00F90F31" w:rsidRDefault="005D203D" w:rsidP="005D203D">
      <w:pPr>
        <w:jc w:val="lowKashida"/>
        <w:rPr>
          <w:rFonts w:ascii="Traditional Arabic" w:hAnsi="Traditional Arabic" w:cs="Traditional Arabic"/>
          <w:color w:val="231F20"/>
          <w:sz w:val="32"/>
          <w:szCs w:val="32"/>
          <w:rtl/>
          <w:lang w:bidi="ar-DZ"/>
        </w:rPr>
      </w:pPr>
      <w:r>
        <w:rPr>
          <w:rFonts w:ascii="Traditional Arabic" w:hAnsi="Traditional Arabic" w:cs="Traditional Arabic" w:hint="cs"/>
          <w:color w:val="231F20"/>
          <w:sz w:val="32"/>
          <w:szCs w:val="32"/>
          <w:rtl/>
        </w:rPr>
        <w:t>فما استنتجناه من هذه الدراسة أن</w:t>
      </w:r>
      <w:r w:rsidRPr="005D203D">
        <w:rPr>
          <w:rFonts w:ascii="Traditional Arabic" w:hAnsi="Traditional Arabic" w:cs="Traditional Arabic"/>
          <w:color w:val="231F20"/>
          <w:sz w:val="32"/>
          <w:szCs w:val="32"/>
          <w:rtl/>
        </w:rPr>
        <w:t xml:space="preserve"> حوكمة الشركات </w:t>
      </w:r>
      <w:r w:rsidRPr="005D203D">
        <w:rPr>
          <w:rFonts w:ascii="Traditional Arabic" w:hAnsi="Traditional Arabic" w:cs="Traditional Arabic" w:hint="cs"/>
          <w:color w:val="231F20"/>
          <w:sz w:val="32"/>
          <w:szCs w:val="32"/>
          <w:rtl/>
        </w:rPr>
        <w:t xml:space="preserve">تساهم </w:t>
      </w:r>
      <w:r w:rsidRPr="005D203D">
        <w:rPr>
          <w:rFonts w:ascii="Traditional Arabic" w:hAnsi="Traditional Arabic" w:cs="Traditional Arabic"/>
          <w:color w:val="231F20"/>
          <w:sz w:val="32"/>
          <w:szCs w:val="32"/>
          <w:rtl/>
        </w:rPr>
        <w:t>في ترقية الأداء المؤسسي</w:t>
      </w:r>
      <w:r>
        <w:rPr>
          <w:rFonts w:ascii="Traditional Arabic" w:hAnsi="Traditional Arabic" w:cs="Traditional Arabic" w:hint="cs"/>
          <w:color w:val="231F20"/>
          <w:sz w:val="32"/>
          <w:szCs w:val="32"/>
          <w:rtl/>
        </w:rPr>
        <w:t xml:space="preserve"> ، وذلك من خلال أن </w:t>
      </w:r>
      <w:r w:rsidRPr="005D203D">
        <w:rPr>
          <w:rFonts w:ascii="Traditional Arabic" w:hAnsi="Traditional Arabic" w:cs="Traditional Arabic"/>
          <w:color w:val="231F20"/>
          <w:sz w:val="32"/>
          <w:szCs w:val="32"/>
          <w:rtl/>
        </w:rPr>
        <w:t xml:space="preserve">تطبيق </w:t>
      </w:r>
      <w:r w:rsidRPr="005D203D">
        <w:rPr>
          <w:rFonts w:ascii="Traditional Arabic" w:hAnsi="Traditional Arabic" w:cs="Traditional Arabic" w:hint="cs"/>
          <w:color w:val="231F20"/>
          <w:sz w:val="32"/>
          <w:szCs w:val="32"/>
          <w:rtl/>
        </w:rPr>
        <w:t xml:space="preserve">كل من </w:t>
      </w:r>
      <w:r w:rsidRPr="005D203D">
        <w:rPr>
          <w:rFonts w:ascii="Traditional Arabic" w:hAnsi="Traditional Arabic" w:cs="Traditional Arabic"/>
          <w:color w:val="231F20"/>
          <w:sz w:val="32"/>
          <w:szCs w:val="32"/>
          <w:rtl/>
        </w:rPr>
        <w:t>مبدأ المشاركة والتفاعل</w:t>
      </w:r>
      <w:r>
        <w:rPr>
          <w:rFonts w:ascii="Traditional Arabic" w:hAnsi="Traditional Arabic" w:cs="Traditional Arabic" w:hint="cs"/>
          <w:color w:val="231F20"/>
          <w:sz w:val="32"/>
          <w:szCs w:val="32"/>
          <w:rtl/>
        </w:rPr>
        <w:t>،</w:t>
      </w:r>
      <w:r w:rsidRPr="005D203D">
        <w:rPr>
          <w:rFonts w:ascii="Traditional Arabic" w:hAnsi="Traditional Arabic" w:cs="Traditional Arabic"/>
          <w:color w:val="231F20"/>
          <w:sz w:val="32"/>
          <w:szCs w:val="32"/>
          <w:rtl/>
        </w:rPr>
        <w:t xml:space="preserve"> تطبيق مبدأ </w:t>
      </w:r>
      <w:r w:rsidRPr="005D203D">
        <w:rPr>
          <w:rFonts w:ascii="Traditional Arabic" w:hAnsi="Traditional Arabic" w:cs="Traditional Arabic" w:hint="cs"/>
          <w:color w:val="231F20"/>
          <w:sz w:val="32"/>
          <w:szCs w:val="32"/>
          <w:rtl/>
        </w:rPr>
        <w:t>العدل والمساواة</w:t>
      </w:r>
      <w:r>
        <w:rPr>
          <w:rFonts w:ascii="Traditional Arabic" w:hAnsi="Traditional Arabic" w:cs="Traditional Arabic" w:hint="cs"/>
          <w:color w:val="231F20"/>
          <w:sz w:val="32"/>
          <w:szCs w:val="32"/>
          <w:rtl/>
        </w:rPr>
        <w:t>،</w:t>
      </w:r>
      <w:r w:rsidRPr="005D203D">
        <w:rPr>
          <w:rFonts w:ascii="Traditional Arabic" w:hAnsi="Traditional Arabic" w:cs="Traditional Arabic"/>
          <w:color w:val="231F20"/>
          <w:sz w:val="32"/>
          <w:szCs w:val="32"/>
          <w:rtl/>
        </w:rPr>
        <w:t xml:space="preserve"> </w:t>
      </w:r>
      <w:r w:rsidRPr="005D203D">
        <w:rPr>
          <w:rFonts w:ascii="Traditional Arabic" w:hAnsi="Traditional Arabic" w:cs="Traditional Arabic" w:hint="cs"/>
          <w:color w:val="231F20"/>
          <w:sz w:val="32"/>
          <w:szCs w:val="32"/>
          <w:rtl/>
        </w:rPr>
        <w:t>و</w:t>
      </w:r>
      <w:r w:rsidRPr="005D203D">
        <w:rPr>
          <w:rFonts w:ascii="Traditional Arabic" w:hAnsi="Traditional Arabic" w:cs="Traditional Arabic"/>
          <w:color w:val="231F20"/>
          <w:sz w:val="32"/>
          <w:szCs w:val="32"/>
          <w:rtl/>
        </w:rPr>
        <w:t xml:space="preserve">تطبيق مبدأ </w:t>
      </w:r>
      <w:r w:rsidRPr="005D203D">
        <w:rPr>
          <w:rFonts w:ascii="Traditional Arabic" w:hAnsi="Traditional Arabic" w:cs="Traditional Arabic" w:hint="cs"/>
          <w:color w:val="231F20"/>
          <w:sz w:val="32"/>
          <w:szCs w:val="32"/>
          <w:rtl/>
        </w:rPr>
        <w:t>المساءلة</w:t>
      </w:r>
      <w:r>
        <w:rPr>
          <w:rFonts w:ascii="Traditional Arabic" w:hAnsi="Traditional Arabic" w:cs="Traditional Arabic" w:hint="cs"/>
          <w:color w:val="231F20"/>
          <w:sz w:val="32"/>
          <w:szCs w:val="32"/>
          <w:rtl/>
        </w:rPr>
        <w:t xml:space="preserve"> يساهم</w:t>
      </w:r>
      <w:r>
        <w:rPr>
          <w:rFonts w:ascii="Traditional Arabic" w:hAnsi="Traditional Arabic" w:cs="Traditional Arabic" w:hint="cs"/>
          <w:color w:val="231F20"/>
          <w:sz w:val="32"/>
          <w:szCs w:val="32"/>
          <w:rtl/>
          <w:lang w:bidi="ar-DZ"/>
        </w:rPr>
        <w:t xml:space="preserve"> في ترقية الأداء المؤسسي.</w:t>
      </w:r>
    </w:p>
    <w:p w:rsidR="00516F75" w:rsidRPr="00F90F31" w:rsidRDefault="000305B2" w:rsidP="00C00FCA">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5D203D">
        <w:rPr>
          <w:rFonts w:ascii="Traditional Arabic" w:hAnsi="Traditional Arabic" w:cs="Traditional Arabic" w:hint="cs"/>
          <w:color w:val="231F20"/>
          <w:sz w:val="32"/>
          <w:szCs w:val="32"/>
          <w:rtl/>
        </w:rPr>
        <w:t>و</w:t>
      </w:r>
      <w:r w:rsidR="00F90F31" w:rsidRPr="00F90F31">
        <w:rPr>
          <w:rFonts w:ascii="Traditional Arabic" w:hAnsi="Traditional Arabic" w:cs="Traditional Arabic" w:hint="cs"/>
          <w:color w:val="231F20"/>
          <w:sz w:val="32"/>
          <w:szCs w:val="32"/>
          <w:rtl/>
        </w:rPr>
        <w:t>ما</w:t>
      </w:r>
      <w:r w:rsidR="00516F75" w:rsidRPr="00F90F31">
        <w:rPr>
          <w:rFonts w:ascii="Traditional Arabic" w:hAnsi="Traditional Arabic" w:cs="Traditional Arabic"/>
          <w:color w:val="231F20"/>
          <w:sz w:val="32"/>
          <w:szCs w:val="32"/>
          <w:rtl/>
        </w:rPr>
        <w:t xml:space="preserve"> نستخلص</w:t>
      </w:r>
      <w:r w:rsidR="00F90F31" w:rsidRPr="00F90F31">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 xml:space="preserve"> أن تطبيق آليات حوكمة الشركات يعتبر من </w:t>
      </w:r>
      <w:r w:rsidR="00F90F31" w:rsidRPr="00F90F31">
        <w:rPr>
          <w:rFonts w:ascii="Traditional Arabic" w:hAnsi="Traditional Arabic" w:cs="Traditional Arabic"/>
          <w:color w:val="231F20"/>
          <w:sz w:val="32"/>
          <w:szCs w:val="32"/>
          <w:rtl/>
        </w:rPr>
        <w:t>أ</w:t>
      </w:r>
      <w:r w:rsidR="00F90F31" w:rsidRPr="00F90F31">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م المتطلبات، كونها تعتمد على عدة</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مبادئ لضمان وجود أساس لنظام فعال يرضي جميع أصحاب المصالح</w:t>
      </w:r>
      <w:r w:rsidR="00F90F31" w:rsidRPr="00F90F31">
        <w:rPr>
          <w:rFonts w:ascii="Traditional Arabic" w:hAnsi="Traditional Arabic" w:cs="Traditional Arabic" w:hint="cs"/>
          <w:color w:val="231F20"/>
          <w:sz w:val="32"/>
          <w:szCs w:val="32"/>
          <w:rtl/>
        </w:rPr>
        <w:t>،</w:t>
      </w:r>
      <w:r w:rsidR="00516F75" w:rsidRPr="00F90F31">
        <w:rPr>
          <w:rFonts w:ascii="Traditional Arabic" w:hAnsi="Traditional Arabic" w:cs="Traditional Arabic"/>
          <w:color w:val="231F20"/>
          <w:sz w:val="32"/>
          <w:szCs w:val="32"/>
          <w:rtl/>
        </w:rPr>
        <w:t xml:space="preserve"> وترتكز الحوكمة على عدة مقومات</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لتتمكن من القدرة على إدارة المخاطر من خلال تبني مجموعة من النظريات .</w:t>
      </w:r>
    </w:p>
    <w:p w:rsidR="00516F75" w:rsidRPr="00F90F31" w:rsidRDefault="000305B2" w:rsidP="00C00FCA">
      <w:pPr>
        <w:jc w:val="lowKashida"/>
        <w:rPr>
          <w:rFonts w:ascii="Traditional Arabic" w:hAnsi="Traditional Arabic" w:cs="Traditional Arabic"/>
          <w:color w:val="231F20"/>
          <w:sz w:val="32"/>
          <w:szCs w:val="32"/>
          <w:rtl/>
        </w:rPr>
      </w:pPr>
      <w:r>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 xml:space="preserve">كما </w:t>
      </w:r>
      <w:r>
        <w:rPr>
          <w:rFonts w:ascii="Traditional Arabic" w:hAnsi="Traditional Arabic" w:cs="Traditional Arabic"/>
          <w:color w:val="231F20"/>
          <w:sz w:val="32"/>
          <w:szCs w:val="32"/>
          <w:rtl/>
        </w:rPr>
        <w:t>نستنتج أن الأداء يعتبر من المفا</w:t>
      </w:r>
      <w:r>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يم التسييرية الحديثة المستنبطة من معايير وممارسات الحوكمة بما</w:t>
      </w:r>
      <w:r w:rsid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تتضمن</w:t>
      </w:r>
      <w:r w:rsidR="00F90F31" w:rsidRPr="00F90F31">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 xml:space="preserve"> من تركيز على آلياتها ومشاركة </w:t>
      </w:r>
      <w:r w:rsidR="00F90F31" w:rsidRPr="00F90F31">
        <w:rPr>
          <w:rFonts w:ascii="Traditional Arabic" w:hAnsi="Traditional Arabic" w:cs="Traditional Arabic"/>
          <w:color w:val="231F20"/>
          <w:sz w:val="32"/>
          <w:szCs w:val="32"/>
          <w:rtl/>
        </w:rPr>
        <w:t>است</w:t>
      </w:r>
      <w:r w:rsidR="00F90F31" w:rsidRPr="00F90F31">
        <w:rPr>
          <w:rFonts w:ascii="Traditional Arabic" w:hAnsi="Traditional Arabic" w:cs="Traditional Arabic" w:hint="cs"/>
          <w:color w:val="231F20"/>
          <w:sz w:val="32"/>
          <w:szCs w:val="32"/>
          <w:rtl/>
        </w:rPr>
        <w:t>ر</w:t>
      </w:r>
      <w:r w:rsidR="00516F75" w:rsidRPr="00F90F31">
        <w:rPr>
          <w:rFonts w:ascii="Traditional Arabic" w:hAnsi="Traditional Arabic" w:cs="Traditional Arabic"/>
          <w:color w:val="231F20"/>
          <w:sz w:val="32"/>
          <w:szCs w:val="32"/>
          <w:rtl/>
        </w:rPr>
        <w:t xml:space="preserve">اتيجياتها وخططها مع المحيط الذي تنتمي </w:t>
      </w:r>
      <w:r w:rsidR="00F90F31" w:rsidRPr="00F90F31">
        <w:rPr>
          <w:rFonts w:ascii="Traditional Arabic" w:hAnsi="Traditional Arabic" w:cs="Traditional Arabic"/>
          <w:color w:val="231F20"/>
          <w:sz w:val="32"/>
          <w:szCs w:val="32"/>
          <w:rtl/>
        </w:rPr>
        <w:t>إليه</w:t>
      </w:r>
      <w:r w:rsidR="00F90F31" w:rsidRPr="00F90F31">
        <w:rPr>
          <w:rFonts w:ascii="Traditional Arabic" w:hAnsi="Traditional Arabic" w:cs="Traditional Arabic" w:hint="cs"/>
          <w:color w:val="231F20"/>
          <w:sz w:val="32"/>
          <w:szCs w:val="32"/>
          <w:rtl/>
        </w:rPr>
        <w:t>،</w:t>
      </w:r>
      <w:r w:rsidR="00516F75" w:rsidRPr="00F90F31">
        <w:rPr>
          <w:rFonts w:ascii="Traditional Arabic" w:hAnsi="Traditional Arabic" w:cs="Traditional Arabic"/>
          <w:color w:val="231F20"/>
          <w:sz w:val="32"/>
          <w:szCs w:val="32"/>
          <w:rtl/>
        </w:rPr>
        <w:t xml:space="preserve"> ولتحقيق التميز في</w:t>
      </w:r>
      <w:r w:rsidR="00F90F31" w:rsidRP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الأداء يجب</w:t>
      </w:r>
      <w:r w:rsidR="00F90F31">
        <w:rPr>
          <w:rFonts w:ascii="Traditional Arabic" w:hAnsi="Traditional Arabic" w:cs="Traditional Arabic" w:hint="cs"/>
          <w:color w:val="231F20"/>
          <w:sz w:val="32"/>
          <w:szCs w:val="32"/>
          <w:rtl/>
        </w:rPr>
        <w:t xml:space="preserve"> </w:t>
      </w:r>
      <w:r w:rsidR="00516F75" w:rsidRPr="00F90F31">
        <w:rPr>
          <w:rFonts w:ascii="Traditional Arabic" w:hAnsi="Traditional Arabic" w:cs="Traditional Arabic"/>
          <w:color w:val="231F20"/>
          <w:sz w:val="32"/>
          <w:szCs w:val="32"/>
          <w:rtl/>
        </w:rPr>
        <w:t>التقييم المستمر ل</w:t>
      </w:r>
      <w:r w:rsidR="00F90F31" w:rsidRPr="00F90F31">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 xml:space="preserve"> اعتمادا على عدة مؤشرات معتمدة من طرف أ</w:t>
      </w:r>
      <w:r w:rsidR="00F90F31" w:rsidRPr="00F90F31">
        <w:rPr>
          <w:rFonts w:ascii="Traditional Arabic" w:hAnsi="Traditional Arabic" w:cs="Traditional Arabic" w:hint="cs"/>
          <w:color w:val="231F20"/>
          <w:sz w:val="32"/>
          <w:szCs w:val="32"/>
          <w:rtl/>
        </w:rPr>
        <w:t>ه</w:t>
      </w:r>
      <w:r w:rsidR="00516F75" w:rsidRPr="00F90F31">
        <w:rPr>
          <w:rFonts w:ascii="Traditional Arabic" w:hAnsi="Traditional Arabic" w:cs="Traditional Arabic"/>
          <w:color w:val="231F20"/>
          <w:sz w:val="32"/>
          <w:szCs w:val="32"/>
          <w:rtl/>
        </w:rPr>
        <w:t>م الشركات الرائدة عالميا.</w:t>
      </w:r>
    </w:p>
    <w:p w:rsidR="00516F75" w:rsidRPr="00F90F31" w:rsidRDefault="00F90F31" w:rsidP="00C00FCA">
      <w:pPr>
        <w:jc w:val="lowKashida"/>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ال</w:t>
      </w:r>
      <w:r w:rsidR="00516F75" w:rsidRPr="00F90F31">
        <w:rPr>
          <w:rFonts w:ascii="Traditional Arabic" w:eastAsia="Times New Roman" w:hAnsi="Traditional Arabic" w:cs="Traditional Arabic"/>
          <w:b/>
          <w:bCs/>
          <w:sz w:val="32"/>
          <w:szCs w:val="32"/>
          <w:rtl/>
          <w:lang w:bidi="ar-DZ"/>
        </w:rPr>
        <w:t>توصيات :</w:t>
      </w:r>
    </w:p>
    <w:p w:rsidR="00516F75" w:rsidRDefault="00516F75" w:rsidP="00C00FCA">
      <w:pPr>
        <w:jc w:val="both"/>
        <w:rPr>
          <w:rFonts w:ascii="Traditional Arabic" w:eastAsia="Times New Roman" w:hAnsi="Traditional Arabic" w:cs="Traditional Arabic"/>
          <w:sz w:val="32"/>
          <w:szCs w:val="32"/>
          <w:rtl/>
          <w:lang w:bidi="ar-DZ"/>
        </w:rPr>
      </w:pPr>
      <w:r w:rsidRPr="00F90F31">
        <w:rPr>
          <w:rFonts w:ascii="Traditional Arabic" w:eastAsia="Times New Roman" w:hAnsi="Traditional Arabic" w:cs="Traditional Arabic"/>
          <w:sz w:val="32"/>
          <w:szCs w:val="32"/>
          <w:rtl/>
          <w:lang w:bidi="ar-DZ"/>
        </w:rPr>
        <w:t>لتطبيق قواعد الحوكمة في أي شركة أو م</w:t>
      </w:r>
      <w:r w:rsidR="00F90F31">
        <w:rPr>
          <w:rFonts w:ascii="Traditional Arabic" w:eastAsia="Times New Roman" w:hAnsi="Traditional Arabic" w:cs="Traditional Arabic" w:hint="cs"/>
          <w:sz w:val="32"/>
          <w:szCs w:val="32"/>
          <w:rtl/>
          <w:lang w:bidi="ar-DZ"/>
        </w:rPr>
        <w:t>ؤ</w:t>
      </w:r>
      <w:r w:rsidRPr="00F90F31">
        <w:rPr>
          <w:rFonts w:ascii="Traditional Arabic" w:eastAsia="Times New Roman" w:hAnsi="Traditional Arabic" w:cs="Traditional Arabic"/>
          <w:sz w:val="32"/>
          <w:szCs w:val="32"/>
          <w:rtl/>
          <w:lang w:bidi="ar-DZ"/>
        </w:rPr>
        <w:t>سسة يتعين أخذ بيئة هذه الشركة وطبيعتها وظروف</w:t>
      </w:r>
      <w:r w:rsidR="00F90F31">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العمل فيها فهذه القواعد وضعت ليست</w:t>
      </w:r>
      <w:r w:rsidR="00F90F31">
        <w:rPr>
          <w:rFonts w:ascii="Traditional Arabic" w:eastAsia="Times New Roman" w:hAnsi="Traditional Arabic" w:cs="Traditional Arabic" w:hint="cs"/>
          <w:sz w:val="32"/>
          <w:szCs w:val="32"/>
          <w:rtl/>
          <w:lang w:bidi="ar-DZ"/>
        </w:rPr>
        <w:t>ن</w:t>
      </w:r>
      <w:r w:rsidRPr="00F90F31">
        <w:rPr>
          <w:rFonts w:ascii="Traditional Arabic" w:eastAsia="Times New Roman" w:hAnsi="Traditional Arabic" w:cs="Traditional Arabic"/>
          <w:sz w:val="32"/>
          <w:szCs w:val="32"/>
          <w:rtl/>
          <w:lang w:bidi="ar-DZ"/>
        </w:rPr>
        <w:t>دا بها القائمون على الشركات وتوجيههم في الاتجاه</w:t>
      </w:r>
      <w:r w:rsidR="00F90F31">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 xml:space="preserve">الصحي، ولا تعني بالضرورة </w:t>
      </w:r>
      <w:r w:rsidR="00F90F31">
        <w:rPr>
          <w:rFonts w:ascii="Traditional Arabic" w:eastAsia="Times New Roman" w:hAnsi="Traditional Arabic" w:cs="Traditional Arabic"/>
          <w:sz w:val="32"/>
          <w:szCs w:val="32"/>
          <w:rtl/>
          <w:lang w:bidi="ar-DZ"/>
        </w:rPr>
        <w:t>ب</w:t>
      </w:r>
      <w:r w:rsidR="00F90F31">
        <w:rPr>
          <w:rFonts w:ascii="Traditional Arabic" w:eastAsia="Times New Roman" w:hAnsi="Traditional Arabic" w:cs="Traditional Arabic" w:hint="cs"/>
          <w:sz w:val="32"/>
          <w:szCs w:val="32"/>
          <w:rtl/>
          <w:lang w:bidi="ar-DZ"/>
        </w:rPr>
        <w:t>أ</w:t>
      </w:r>
      <w:r w:rsidRPr="00F90F31">
        <w:rPr>
          <w:rFonts w:ascii="Traditional Arabic" w:eastAsia="Times New Roman" w:hAnsi="Traditional Arabic" w:cs="Traditional Arabic"/>
          <w:sz w:val="32"/>
          <w:szCs w:val="32"/>
          <w:rtl/>
          <w:lang w:bidi="ar-DZ"/>
        </w:rPr>
        <w:t>ن على الشركة أن تلتزم حرفيا بما ورد في هذه القواعد، بل</w:t>
      </w:r>
      <w:r w:rsidR="00F90F31">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ينص ويفضل أن تتخذ الشركات إجراءات وضوابط حوكمة إضافية حس</w:t>
      </w:r>
      <w:r w:rsidR="00050E12">
        <w:rPr>
          <w:rFonts w:ascii="Traditional Arabic" w:eastAsia="Times New Roman" w:hAnsi="Traditional Arabic" w:cs="Traditional Arabic" w:hint="cs"/>
          <w:sz w:val="32"/>
          <w:szCs w:val="32"/>
          <w:rtl/>
          <w:lang w:bidi="ar-DZ"/>
        </w:rPr>
        <w:t xml:space="preserve">ب </w:t>
      </w:r>
      <w:r w:rsidRPr="00F90F31">
        <w:rPr>
          <w:rFonts w:ascii="Traditional Arabic" w:eastAsia="Times New Roman" w:hAnsi="Traditional Arabic" w:cs="Traditional Arabic"/>
          <w:sz w:val="32"/>
          <w:szCs w:val="32"/>
          <w:rtl/>
          <w:lang w:bidi="ar-DZ"/>
        </w:rPr>
        <w:t>ما تراه مناسبا ونظرا</w:t>
      </w:r>
      <w:r w:rsidR="00F90F31">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 xml:space="preserve">لما استخلص البحث من نتائج هامة </w:t>
      </w:r>
      <w:r w:rsidR="00F90F31">
        <w:rPr>
          <w:rFonts w:ascii="Traditional Arabic" w:eastAsia="Times New Roman" w:hAnsi="Traditional Arabic" w:cs="Traditional Arabic" w:hint="cs"/>
          <w:sz w:val="32"/>
          <w:szCs w:val="32"/>
          <w:rtl/>
          <w:lang w:bidi="ar-DZ"/>
        </w:rPr>
        <w:t>نوصي</w:t>
      </w:r>
      <w:r w:rsidRPr="00F90F31">
        <w:rPr>
          <w:rFonts w:ascii="Traditional Arabic" w:eastAsia="Times New Roman" w:hAnsi="Traditional Arabic" w:cs="Traditional Arabic"/>
          <w:sz w:val="32"/>
          <w:szCs w:val="32"/>
          <w:rtl/>
          <w:lang w:bidi="ar-DZ"/>
        </w:rPr>
        <w:t xml:space="preserve"> بما</w:t>
      </w:r>
      <w:r w:rsidR="00F90F31">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يلي:</w:t>
      </w:r>
    </w:p>
    <w:p w:rsidR="00050E12" w:rsidRPr="00050E12" w:rsidRDefault="00050E12"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 </w:t>
      </w:r>
      <w:r w:rsidRPr="00050E12">
        <w:rPr>
          <w:rFonts w:ascii="Traditional Arabic" w:eastAsia="Times New Roman" w:hAnsi="Traditional Arabic" w:cs="Traditional Arabic" w:hint="eastAsia"/>
          <w:sz w:val="32"/>
          <w:szCs w:val="32"/>
          <w:rtl/>
          <w:lang w:bidi="ar-DZ"/>
        </w:rPr>
        <w:t>السعي</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cs"/>
          <w:sz w:val="32"/>
          <w:szCs w:val="32"/>
          <w:rtl/>
          <w:lang w:bidi="ar-DZ"/>
        </w:rPr>
        <w:t>إلى</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تحقيق</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الأداء</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وهو</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مضمون</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الحوكمة</w:t>
      </w:r>
      <w:r w:rsidRPr="00050E12">
        <w:rPr>
          <w:rFonts w:ascii="Traditional Arabic" w:eastAsia="Times New Roman" w:hAnsi="Traditional Arabic" w:cs="Traditional Arabic"/>
          <w:sz w:val="32"/>
          <w:szCs w:val="32"/>
          <w:rtl/>
          <w:lang w:bidi="ar-DZ"/>
        </w:rPr>
        <w:t xml:space="preserve"> .</w:t>
      </w:r>
    </w:p>
    <w:p w:rsidR="00050E12" w:rsidRPr="00050E12" w:rsidRDefault="00050E12"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lastRenderedPageBreak/>
        <w:t xml:space="preserve">ـــــ </w:t>
      </w:r>
      <w:r w:rsidRPr="00050E12">
        <w:rPr>
          <w:rFonts w:ascii="Traditional Arabic" w:eastAsia="Times New Roman" w:hAnsi="Traditional Arabic" w:cs="Traditional Arabic" w:hint="eastAsia"/>
          <w:sz w:val="32"/>
          <w:szCs w:val="32"/>
          <w:rtl/>
          <w:lang w:bidi="ar-DZ"/>
        </w:rPr>
        <w:t>تنظيم</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وعقد</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المؤتمرات</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والندوات</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للتوعية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بمفهوم</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الحوكمة،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cs"/>
          <w:sz w:val="32"/>
          <w:szCs w:val="32"/>
          <w:rtl/>
          <w:lang w:bidi="ar-DZ"/>
        </w:rPr>
        <w:t>وإدخالها</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كمادة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علمية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تدرس</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من</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خلال</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الجامعات</w:t>
      </w:r>
      <w:r w:rsidRPr="00050E12">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eastAsia"/>
          <w:sz w:val="32"/>
          <w:szCs w:val="32"/>
          <w:rtl/>
          <w:lang w:bidi="ar-DZ"/>
        </w:rPr>
        <w:t>لت</w:t>
      </w:r>
      <w:r>
        <w:rPr>
          <w:rFonts w:ascii="Traditional Arabic" w:eastAsia="Times New Roman" w:hAnsi="Traditional Arabic" w:cs="Traditional Arabic" w:hint="cs"/>
          <w:sz w:val="32"/>
          <w:szCs w:val="32"/>
          <w:rtl/>
          <w:lang w:bidi="ar-DZ"/>
        </w:rPr>
        <w:t>أ</w:t>
      </w:r>
      <w:r w:rsidRPr="00050E12">
        <w:rPr>
          <w:rFonts w:ascii="Traditional Arabic" w:eastAsia="Times New Roman" w:hAnsi="Traditional Arabic" w:cs="Traditional Arabic" w:hint="eastAsia"/>
          <w:sz w:val="32"/>
          <w:szCs w:val="32"/>
          <w:rtl/>
          <w:lang w:bidi="ar-DZ"/>
        </w:rPr>
        <w:t>سيس</w:t>
      </w:r>
      <w:r w:rsidRPr="00050E12">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eastAsia"/>
          <w:sz w:val="32"/>
          <w:szCs w:val="32"/>
          <w:rtl/>
          <w:lang w:bidi="ar-DZ"/>
        </w:rPr>
        <w:t>وت</w:t>
      </w:r>
      <w:r>
        <w:rPr>
          <w:rFonts w:ascii="Traditional Arabic" w:eastAsia="Times New Roman" w:hAnsi="Traditional Arabic" w:cs="Traditional Arabic" w:hint="cs"/>
          <w:sz w:val="32"/>
          <w:szCs w:val="32"/>
          <w:rtl/>
          <w:lang w:bidi="ar-DZ"/>
        </w:rPr>
        <w:t>ـأ</w:t>
      </w:r>
      <w:r w:rsidRPr="00050E12">
        <w:rPr>
          <w:rFonts w:ascii="Traditional Arabic" w:eastAsia="Times New Roman" w:hAnsi="Traditional Arabic" w:cs="Traditional Arabic" w:hint="eastAsia"/>
          <w:sz w:val="32"/>
          <w:szCs w:val="32"/>
          <w:rtl/>
          <w:lang w:bidi="ar-DZ"/>
        </w:rPr>
        <w:t>صيل</w:t>
      </w:r>
      <w:r>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مفهوم</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الحوكمة</w:t>
      </w:r>
      <w:r w:rsidRPr="00050E12">
        <w:rPr>
          <w:rFonts w:ascii="Traditional Arabic" w:eastAsia="Times New Roman" w:hAnsi="Traditional Arabic" w:cs="Traditional Arabic"/>
          <w:sz w:val="32"/>
          <w:szCs w:val="32"/>
          <w:rtl/>
          <w:lang w:bidi="ar-DZ"/>
        </w:rPr>
        <w:t xml:space="preserve"> .</w:t>
      </w:r>
    </w:p>
    <w:p w:rsidR="00050E12" w:rsidRPr="00050E12" w:rsidRDefault="00050E12"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ــــــ </w:t>
      </w:r>
      <w:r w:rsidRPr="00050E12">
        <w:rPr>
          <w:rFonts w:ascii="Traditional Arabic" w:eastAsia="Times New Roman" w:hAnsi="Traditional Arabic" w:cs="Traditional Arabic" w:hint="eastAsia"/>
          <w:sz w:val="32"/>
          <w:szCs w:val="32"/>
          <w:rtl/>
          <w:lang w:bidi="ar-DZ"/>
        </w:rPr>
        <w:t>وضع</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نظام</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للحوكمة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معلن</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لكافة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cs"/>
          <w:sz w:val="32"/>
          <w:szCs w:val="32"/>
          <w:rtl/>
          <w:lang w:bidi="ar-DZ"/>
        </w:rPr>
        <w:t>الأطراف</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المعنية</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بتطبيقه،يوضح</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واجبات</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ومسؤوليات</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كل</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موظف</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في</w:t>
      </w:r>
      <w:r w:rsidRPr="00050E12">
        <w:rPr>
          <w:rFonts w:ascii="Traditional Arabic" w:eastAsia="Times New Roman" w:hAnsi="Traditional Arabic" w:cs="Traditional Arabic"/>
          <w:sz w:val="32"/>
          <w:szCs w:val="32"/>
          <w:rtl/>
          <w:lang w:bidi="ar-DZ"/>
        </w:rPr>
        <w:t xml:space="preserve"> </w:t>
      </w:r>
      <w:r w:rsidRPr="00050E12">
        <w:rPr>
          <w:rFonts w:ascii="Traditional Arabic" w:eastAsia="Times New Roman" w:hAnsi="Traditional Arabic" w:cs="Traditional Arabic" w:hint="eastAsia"/>
          <w:sz w:val="32"/>
          <w:szCs w:val="32"/>
          <w:rtl/>
          <w:lang w:bidi="ar-DZ"/>
        </w:rPr>
        <w:t>المؤسسة</w:t>
      </w:r>
      <w:r w:rsidR="000305B2">
        <w:rPr>
          <w:rFonts w:ascii="Traditional Arabic" w:eastAsia="Times New Roman" w:hAnsi="Traditional Arabic" w:cs="Traditional Arabic" w:hint="cs"/>
          <w:sz w:val="32"/>
          <w:szCs w:val="32"/>
          <w:rtl/>
          <w:lang w:bidi="ar-DZ"/>
        </w:rPr>
        <w:t>.</w:t>
      </w:r>
    </w:p>
    <w:p w:rsidR="00516F75" w:rsidRPr="00F90F31" w:rsidRDefault="00F90F31"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ــــــ</w:t>
      </w:r>
      <w:r w:rsidR="00516F75" w:rsidRPr="00F90F31">
        <w:rPr>
          <w:rFonts w:ascii="Traditional Arabic" w:eastAsia="Times New Roman" w:hAnsi="Traditional Arabic" w:cs="Traditional Arabic"/>
          <w:sz w:val="32"/>
          <w:szCs w:val="32"/>
          <w:rtl/>
          <w:lang w:bidi="ar-DZ"/>
        </w:rPr>
        <w:t xml:space="preserve"> على الباحثين والمهتمين والمهنيين الاهتمام أكثر والتعري</w:t>
      </w:r>
      <w:r>
        <w:rPr>
          <w:rFonts w:ascii="Traditional Arabic" w:eastAsia="Times New Roman" w:hAnsi="Traditional Arabic" w:cs="Traditional Arabic" w:hint="cs"/>
          <w:sz w:val="32"/>
          <w:szCs w:val="32"/>
          <w:rtl/>
          <w:lang w:bidi="ar-DZ"/>
        </w:rPr>
        <w:t>ف</w:t>
      </w:r>
      <w:r w:rsidR="00516F75" w:rsidRPr="00F90F31">
        <w:rPr>
          <w:rFonts w:ascii="Traditional Arabic" w:eastAsia="Times New Roman" w:hAnsi="Traditional Arabic" w:cs="Traditional Arabic"/>
          <w:sz w:val="32"/>
          <w:szCs w:val="32"/>
          <w:rtl/>
          <w:lang w:bidi="ar-DZ"/>
        </w:rPr>
        <w:t xml:space="preserve"> ب</w:t>
      </w:r>
      <w:r>
        <w:rPr>
          <w:rFonts w:ascii="Traditional Arabic" w:eastAsia="Times New Roman" w:hAnsi="Traditional Arabic" w:cs="Traditional Arabic" w:hint="cs"/>
          <w:sz w:val="32"/>
          <w:szCs w:val="32"/>
          <w:rtl/>
          <w:lang w:bidi="ar-DZ"/>
        </w:rPr>
        <w:t>أ</w:t>
      </w:r>
      <w:r w:rsidR="00516F75" w:rsidRPr="00F90F31">
        <w:rPr>
          <w:rFonts w:ascii="Traditional Arabic" w:eastAsia="Times New Roman" w:hAnsi="Traditional Arabic" w:cs="Traditional Arabic"/>
          <w:sz w:val="32"/>
          <w:szCs w:val="32"/>
          <w:rtl/>
          <w:lang w:bidi="ar-DZ"/>
        </w:rPr>
        <w:t>همية موضوع الحوكمة</w:t>
      </w:r>
      <w:r>
        <w:rPr>
          <w:rFonts w:ascii="Traditional Arabic" w:eastAsia="Times New Roman" w:hAnsi="Traditional Arabic" w:cs="Traditional Arabic" w:hint="cs"/>
          <w:sz w:val="32"/>
          <w:szCs w:val="32"/>
          <w:rtl/>
          <w:lang w:bidi="ar-DZ"/>
        </w:rPr>
        <w:t xml:space="preserve"> </w:t>
      </w:r>
      <w:r w:rsidR="00516F75" w:rsidRPr="00F90F31">
        <w:rPr>
          <w:rFonts w:ascii="Traditional Arabic" w:eastAsia="Times New Roman" w:hAnsi="Traditional Arabic" w:cs="Traditional Arabic"/>
          <w:sz w:val="32"/>
          <w:szCs w:val="32"/>
          <w:rtl/>
          <w:lang w:bidi="ar-DZ"/>
        </w:rPr>
        <w:t>ودور مبادئها وأهدافها وإيجابياتها على مستوي الم</w:t>
      </w:r>
      <w:r>
        <w:rPr>
          <w:rFonts w:ascii="Traditional Arabic" w:eastAsia="Times New Roman" w:hAnsi="Traditional Arabic" w:cs="Traditional Arabic" w:hint="cs"/>
          <w:sz w:val="32"/>
          <w:szCs w:val="32"/>
          <w:rtl/>
          <w:lang w:bidi="ar-DZ"/>
        </w:rPr>
        <w:t>ؤ</w:t>
      </w:r>
      <w:r w:rsidR="00516F75" w:rsidRPr="00F90F31">
        <w:rPr>
          <w:rFonts w:ascii="Traditional Arabic" w:eastAsia="Times New Roman" w:hAnsi="Traditional Arabic" w:cs="Traditional Arabic"/>
          <w:sz w:val="32"/>
          <w:szCs w:val="32"/>
          <w:rtl/>
          <w:lang w:bidi="ar-DZ"/>
        </w:rPr>
        <w:t>سسات الحكومية وبالتالي على</w:t>
      </w:r>
      <w:r>
        <w:rPr>
          <w:rFonts w:ascii="Traditional Arabic" w:eastAsia="Times New Roman" w:hAnsi="Traditional Arabic" w:cs="Traditional Arabic" w:hint="cs"/>
          <w:sz w:val="32"/>
          <w:szCs w:val="32"/>
          <w:rtl/>
          <w:lang w:bidi="ar-DZ"/>
        </w:rPr>
        <w:t xml:space="preserve"> </w:t>
      </w:r>
      <w:r w:rsidR="00516F75" w:rsidRPr="00F90F31">
        <w:rPr>
          <w:rFonts w:ascii="Traditional Arabic" w:eastAsia="Times New Roman" w:hAnsi="Traditional Arabic" w:cs="Traditional Arabic"/>
          <w:sz w:val="32"/>
          <w:szCs w:val="32"/>
          <w:rtl/>
          <w:lang w:bidi="ar-DZ"/>
        </w:rPr>
        <w:t>مستوي الدولة ككل</w:t>
      </w:r>
      <w:r>
        <w:rPr>
          <w:rFonts w:ascii="Traditional Arabic" w:eastAsia="Times New Roman" w:hAnsi="Traditional Arabic" w:cs="Traditional Arabic" w:hint="cs"/>
          <w:sz w:val="32"/>
          <w:szCs w:val="32"/>
          <w:rtl/>
          <w:lang w:bidi="ar-DZ"/>
        </w:rPr>
        <w:t>.</w:t>
      </w:r>
    </w:p>
    <w:p w:rsidR="0056204A" w:rsidRPr="00F90F31" w:rsidRDefault="00F90F31"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ــــــ</w:t>
      </w:r>
      <w:r w:rsidR="00516F75" w:rsidRPr="00F90F31">
        <w:rPr>
          <w:rFonts w:ascii="Traditional Arabic" w:eastAsia="Times New Roman" w:hAnsi="Traditional Arabic" w:cs="Traditional Arabic"/>
          <w:sz w:val="32"/>
          <w:szCs w:val="32"/>
          <w:rtl/>
          <w:lang w:bidi="ar-DZ"/>
        </w:rPr>
        <w:t xml:space="preserve"> يج</w:t>
      </w:r>
      <w:r>
        <w:rPr>
          <w:rFonts w:ascii="Traditional Arabic" w:eastAsia="Times New Roman" w:hAnsi="Traditional Arabic" w:cs="Traditional Arabic" w:hint="cs"/>
          <w:sz w:val="32"/>
          <w:szCs w:val="32"/>
          <w:rtl/>
          <w:lang w:bidi="ar-DZ"/>
        </w:rPr>
        <w:t>ب</w:t>
      </w:r>
      <w:r w:rsidR="00516F75" w:rsidRPr="00F90F31">
        <w:rPr>
          <w:rFonts w:ascii="Traditional Arabic" w:eastAsia="Times New Roman" w:hAnsi="Traditional Arabic" w:cs="Traditional Arabic"/>
          <w:sz w:val="32"/>
          <w:szCs w:val="32"/>
          <w:rtl/>
          <w:lang w:bidi="ar-DZ"/>
        </w:rPr>
        <w:t xml:space="preserve"> الاستفادة من تطبيق مبادئ الحوكمة في وض</w:t>
      </w:r>
      <w:r>
        <w:rPr>
          <w:rFonts w:ascii="Traditional Arabic" w:eastAsia="Times New Roman" w:hAnsi="Traditional Arabic" w:cs="Traditional Arabic" w:hint="cs"/>
          <w:sz w:val="32"/>
          <w:szCs w:val="32"/>
          <w:rtl/>
          <w:lang w:bidi="ar-DZ"/>
        </w:rPr>
        <w:t>ع</w:t>
      </w:r>
      <w:r w:rsidR="00516F75" w:rsidRPr="00F90F31">
        <w:rPr>
          <w:rFonts w:ascii="Traditional Arabic" w:eastAsia="Times New Roman" w:hAnsi="Traditional Arabic" w:cs="Traditional Arabic"/>
          <w:sz w:val="32"/>
          <w:szCs w:val="32"/>
          <w:rtl/>
          <w:lang w:bidi="ar-DZ"/>
        </w:rPr>
        <w:t xml:space="preserve"> مقيا</w:t>
      </w:r>
      <w:r>
        <w:rPr>
          <w:rFonts w:ascii="Traditional Arabic" w:eastAsia="Times New Roman" w:hAnsi="Traditional Arabic" w:cs="Traditional Arabic" w:hint="cs"/>
          <w:sz w:val="32"/>
          <w:szCs w:val="32"/>
          <w:rtl/>
          <w:lang w:bidi="ar-DZ"/>
        </w:rPr>
        <w:t>س</w:t>
      </w:r>
      <w:r w:rsidR="00516F75" w:rsidRPr="00F90F31">
        <w:rPr>
          <w:rFonts w:ascii="Traditional Arabic" w:eastAsia="Times New Roman" w:hAnsi="Traditional Arabic" w:cs="Traditional Arabic"/>
          <w:sz w:val="32"/>
          <w:szCs w:val="32"/>
          <w:rtl/>
          <w:lang w:bidi="ar-DZ"/>
        </w:rPr>
        <w:t xml:space="preserve"> لل</w:t>
      </w:r>
      <w:r>
        <w:rPr>
          <w:rFonts w:ascii="Traditional Arabic" w:eastAsia="Times New Roman" w:hAnsi="Traditional Arabic" w:cs="Traditional Arabic" w:hint="cs"/>
          <w:sz w:val="32"/>
          <w:szCs w:val="32"/>
          <w:rtl/>
          <w:lang w:bidi="ar-DZ"/>
        </w:rPr>
        <w:t>أ</w:t>
      </w:r>
      <w:r w:rsidR="00516F75" w:rsidRPr="00F90F31">
        <w:rPr>
          <w:rFonts w:ascii="Traditional Arabic" w:eastAsia="Times New Roman" w:hAnsi="Traditional Arabic" w:cs="Traditional Arabic"/>
          <w:sz w:val="32"/>
          <w:szCs w:val="32"/>
          <w:rtl/>
          <w:lang w:bidi="ar-DZ"/>
        </w:rPr>
        <w:t>داء المالي للم</w:t>
      </w:r>
      <w:r>
        <w:rPr>
          <w:rFonts w:ascii="Traditional Arabic" w:eastAsia="Times New Roman" w:hAnsi="Traditional Arabic" w:cs="Traditional Arabic" w:hint="cs"/>
          <w:sz w:val="32"/>
          <w:szCs w:val="32"/>
          <w:rtl/>
          <w:lang w:bidi="ar-DZ"/>
        </w:rPr>
        <w:t>ؤ</w:t>
      </w:r>
      <w:r w:rsidR="00516F75" w:rsidRPr="00F90F31">
        <w:rPr>
          <w:rFonts w:ascii="Traditional Arabic" w:eastAsia="Times New Roman" w:hAnsi="Traditional Arabic" w:cs="Traditional Arabic"/>
          <w:sz w:val="32"/>
          <w:szCs w:val="32"/>
          <w:rtl/>
          <w:lang w:bidi="ar-DZ"/>
        </w:rPr>
        <w:t>سسات</w:t>
      </w:r>
      <w:r>
        <w:rPr>
          <w:rFonts w:ascii="Traditional Arabic" w:eastAsia="Times New Roman" w:hAnsi="Traditional Arabic" w:cs="Traditional Arabic" w:hint="cs"/>
          <w:sz w:val="32"/>
          <w:szCs w:val="32"/>
          <w:rtl/>
          <w:lang w:bidi="ar-DZ"/>
        </w:rPr>
        <w:t xml:space="preserve"> </w:t>
      </w:r>
      <w:r w:rsidR="00516F75" w:rsidRPr="00F90F31">
        <w:rPr>
          <w:rFonts w:ascii="Traditional Arabic" w:eastAsia="Times New Roman" w:hAnsi="Traditional Arabic" w:cs="Traditional Arabic"/>
          <w:sz w:val="32"/>
          <w:szCs w:val="32"/>
          <w:rtl/>
          <w:lang w:bidi="ar-DZ"/>
        </w:rPr>
        <w:t>الحكومية بالإضافة إلى وض</w:t>
      </w:r>
      <w:r>
        <w:rPr>
          <w:rFonts w:ascii="Traditional Arabic" w:eastAsia="Times New Roman" w:hAnsi="Traditional Arabic" w:cs="Traditional Arabic" w:hint="cs"/>
          <w:sz w:val="32"/>
          <w:szCs w:val="32"/>
          <w:rtl/>
          <w:lang w:bidi="ar-DZ"/>
        </w:rPr>
        <w:t>ع</w:t>
      </w:r>
      <w:r w:rsidR="00516F75" w:rsidRPr="00F90F31">
        <w:rPr>
          <w:rFonts w:ascii="Traditional Arabic" w:eastAsia="Times New Roman" w:hAnsi="Traditional Arabic" w:cs="Traditional Arabic"/>
          <w:sz w:val="32"/>
          <w:szCs w:val="32"/>
          <w:rtl/>
          <w:lang w:bidi="ar-DZ"/>
        </w:rPr>
        <w:t xml:space="preserve"> معيار لتقييم أداء العاملين فيها</w:t>
      </w:r>
      <w:r>
        <w:rPr>
          <w:rFonts w:ascii="Traditional Arabic" w:eastAsia="Times New Roman" w:hAnsi="Traditional Arabic" w:cs="Traditional Arabic" w:hint="cs"/>
          <w:sz w:val="32"/>
          <w:szCs w:val="32"/>
          <w:rtl/>
          <w:lang w:bidi="ar-DZ"/>
        </w:rPr>
        <w:t>.</w:t>
      </w:r>
    </w:p>
    <w:p w:rsidR="0056204A" w:rsidRPr="00F90F31" w:rsidRDefault="0056204A" w:rsidP="00C00FCA">
      <w:pPr>
        <w:jc w:val="both"/>
        <w:rPr>
          <w:rFonts w:ascii="Traditional Arabic" w:eastAsia="Times New Roman" w:hAnsi="Traditional Arabic" w:cs="Traditional Arabic"/>
          <w:b/>
          <w:bCs/>
          <w:sz w:val="32"/>
          <w:szCs w:val="32"/>
          <w:rtl/>
          <w:lang w:bidi="ar-DZ"/>
        </w:rPr>
      </w:pPr>
      <w:r w:rsidRPr="00F90F31">
        <w:rPr>
          <w:rFonts w:ascii="Traditional Arabic" w:eastAsia="Times New Roman" w:hAnsi="Traditional Arabic" w:cs="Traditional Arabic"/>
          <w:b/>
          <w:bCs/>
          <w:sz w:val="32"/>
          <w:szCs w:val="32"/>
          <w:rtl/>
          <w:lang w:bidi="ar-DZ"/>
        </w:rPr>
        <w:t>آفاق الدراسة:</w:t>
      </w:r>
    </w:p>
    <w:p w:rsidR="0056204A" w:rsidRPr="00F90F31" w:rsidRDefault="0056204A" w:rsidP="00C00FCA">
      <w:pPr>
        <w:jc w:val="both"/>
        <w:rPr>
          <w:rFonts w:ascii="Traditional Arabic" w:eastAsia="Times New Roman" w:hAnsi="Traditional Arabic" w:cs="Traditional Arabic"/>
          <w:sz w:val="32"/>
          <w:szCs w:val="32"/>
          <w:rtl/>
          <w:lang w:bidi="ar-DZ"/>
        </w:rPr>
      </w:pPr>
      <w:r w:rsidRPr="00F90F31">
        <w:rPr>
          <w:rFonts w:ascii="Traditional Arabic" w:eastAsia="Times New Roman" w:hAnsi="Traditional Arabic" w:cs="Traditional Arabic"/>
          <w:sz w:val="32"/>
          <w:szCs w:val="32"/>
          <w:rtl/>
          <w:lang w:bidi="ar-DZ"/>
        </w:rPr>
        <w:t xml:space="preserve">لقد تناولت </w:t>
      </w:r>
      <w:r w:rsidR="00F17CB9">
        <w:rPr>
          <w:rFonts w:ascii="Traditional Arabic" w:eastAsia="Times New Roman" w:hAnsi="Traditional Arabic" w:cs="Traditional Arabic"/>
          <w:sz w:val="32"/>
          <w:szCs w:val="32"/>
          <w:rtl/>
          <w:lang w:bidi="ar-DZ"/>
        </w:rPr>
        <w:t>الدراس</w:t>
      </w:r>
      <w:r w:rsidR="00F17CB9">
        <w:rPr>
          <w:rFonts w:ascii="Traditional Arabic" w:eastAsia="Times New Roman" w:hAnsi="Traditional Arabic" w:cs="Traditional Arabic" w:hint="cs"/>
          <w:sz w:val="32"/>
          <w:szCs w:val="32"/>
          <w:rtl/>
          <w:lang w:bidi="ar-DZ"/>
        </w:rPr>
        <w:t xml:space="preserve">ة واقع الحوكمة في ترقية </w:t>
      </w:r>
      <w:r w:rsidR="000305B2">
        <w:rPr>
          <w:rFonts w:ascii="Traditional Arabic" w:eastAsia="Times New Roman" w:hAnsi="Traditional Arabic" w:cs="Traditional Arabic" w:hint="cs"/>
          <w:sz w:val="32"/>
          <w:szCs w:val="32"/>
          <w:rtl/>
          <w:lang w:bidi="ar-DZ"/>
        </w:rPr>
        <w:t>الأداء</w:t>
      </w:r>
      <w:r w:rsidR="00F17CB9">
        <w:rPr>
          <w:rFonts w:ascii="Traditional Arabic" w:eastAsia="Times New Roman" w:hAnsi="Traditional Arabic" w:cs="Traditional Arabic" w:hint="cs"/>
          <w:sz w:val="32"/>
          <w:szCs w:val="32"/>
          <w:rtl/>
          <w:lang w:bidi="ar-DZ"/>
        </w:rPr>
        <w:t xml:space="preserve"> المؤسسي </w:t>
      </w:r>
      <w:r w:rsidRPr="00F90F31">
        <w:rPr>
          <w:rFonts w:ascii="Traditional Arabic" w:eastAsia="Times New Roman" w:hAnsi="Traditional Arabic" w:cs="Traditional Arabic"/>
          <w:sz w:val="32"/>
          <w:szCs w:val="32"/>
          <w:rtl/>
          <w:lang w:bidi="ar-DZ"/>
        </w:rPr>
        <w:t>هذه الدراسة لا تخلو</w:t>
      </w:r>
      <w:r w:rsidR="00F17CB9">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من النقائص ونظرا لاتساع الموضوع وله عدة جوانب يكمن دراستها نقترح بعض الأفكار التي يمكن أن</w:t>
      </w:r>
      <w:r w:rsidR="00F17CB9">
        <w:rPr>
          <w:rFonts w:ascii="Traditional Arabic" w:eastAsia="Times New Roman" w:hAnsi="Traditional Arabic" w:cs="Traditional Arabic" w:hint="cs"/>
          <w:sz w:val="32"/>
          <w:szCs w:val="32"/>
          <w:rtl/>
          <w:lang w:bidi="ar-DZ"/>
        </w:rPr>
        <w:t xml:space="preserve"> </w:t>
      </w:r>
      <w:r w:rsidRPr="00F90F31">
        <w:rPr>
          <w:rFonts w:ascii="Traditional Arabic" w:eastAsia="Times New Roman" w:hAnsi="Traditional Arabic" w:cs="Traditional Arabic"/>
          <w:sz w:val="32"/>
          <w:szCs w:val="32"/>
          <w:rtl/>
          <w:lang w:bidi="ar-DZ"/>
        </w:rPr>
        <w:t>تكون بحوث جديدة:</w:t>
      </w:r>
    </w:p>
    <w:p w:rsidR="0056204A" w:rsidRPr="00F90F31" w:rsidRDefault="00F17CB9"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 </w:t>
      </w:r>
      <w:r w:rsidR="0056204A" w:rsidRPr="00F90F31">
        <w:rPr>
          <w:rFonts w:ascii="Traditional Arabic" w:eastAsia="Times New Roman" w:hAnsi="Traditional Arabic" w:cs="Traditional Arabic"/>
          <w:sz w:val="32"/>
          <w:szCs w:val="32"/>
          <w:rtl/>
          <w:lang w:bidi="ar-DZ"/>
        </w:rPr>
        <w:t xml:space="preserve">دور حوكمة الشركات في ظل تكنولوجيا المعلومات. </w:t>
      </w:r>
    </w:p>
    <w:p w:rsidR="0056204A" w:rsidRPr="00F90F31" w:rsidRDefault="00F17CB9"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 </w:t>
      </w:r>
      <w:r w:rsidR="0056204A" w:rsidRPr="00F90F31">
        <w:rPr>
          <w:rFonts w:ascii="Traditional Arabic" w:eastAsia="Times New Roman" w:hAnsi="Traditional Arabic" w:cs="Traditional Arabic"/>
          <w:sz w:val="32"/>
          <w:szCs w:val="32"/>
          <w:rtl/>
          <w:lang w:bidi="ar-DZ"/>
        </w:rPr>
        <w:t xml:space="preserve">مساهمة حوكمة الشركات في ظل أخلاقيات </w:t>
      </w:r>
      <w:r>
        <w:rPr>
          <w:rFonts w:ascii="Traditional Arabic" w:eastAsia="Times New Roman" w:hAnsi="Traditional Arabic" w:cs="Traditional Arabic" w:hint="cs"/>
          <w:sz w:val="32"/>
          <w:szCs w:val="32"/>
          <w:rtl/>
          <w:lang w:bidi="ar-DZ"/>
        </w:rPr>
        <w:t>ال</w:t>
      </w:r>
      <w:r w:rsidR="0056204A" w:rsidRPr="00F90F31">
        <w:rPr>
          <w:rFonts w:ascii="Traditional Arabic" w:eastAsia="Times New Roman" w:hAnsi="Traditional Arabic" w:cs="Traditional Arabic"/>
          <w:sz w:val="32"/>
          <w:szCs w:val="32"/>
          <w:rtl/>
          <w:lang w:bidi="ar-DZ"/>
        </w:rPr>
        <w:t>مهنة.</w:t>
      </w:r>
    </w:p>
    <w:p w:rsidR="0056204A" w:rsidRPr="00F90F31" w:rsidRDefault="00F17CB9"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 </w:t>
      </w:r>
      <w:r w:rsidR="0056204A" w:rsidRPr="00F90F31">
        <w:rPr>
          <w:rFonts w:ascii="Traditional Arabic" w:eastAsia="Times New Roman" w:hAnsi="Traditional Arabic" w:cs="Traditional Arabic"/>
          <w:sz w:val="32"/>
          <w:szCs w:val="32"/>
          <w:rtl/>
          <w:lang w:bidi="ar-DZ"/>
        </w:rPr>
        <w:t xml:space="preserve">حوكمة الشركات ومستقبلها في المؤسسات الاقتصادية. </w:t>
      </w:r>
    </w:p>
    <w:p w:rsidR="0048758D" w:rsidRPr="00F90F31" w:rsidRDefault="00F17CB9" w:rsidP="00C00FCA">
      <w:pPr>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ـــــ </w:t>
      </w:r>
      <w:r w:rsidR="0056204A" w:rsidRPr="00F90F31">
        <w:rPr>
          <w:rFonts w:ascii="Traditional Arabic" w:eastAsia="Times New Roman" w:hAnsi="Traditional Arabic" w:cs="Traditional Arabic"/>
          <w:sz w:val="32"/>
          <w:szCs w:val="32"/>
          <w:rtl/>
          <w:lang w:bidi="ar-DZ"/>
        </w:rPr>
        <w:t>أثر حوكمة الشركات على إدارة المخاطر</w:t>
      </w:r>
      <w:r w:rsidR="0048758D" w:rsidRPr="00F90F31">
        <w:rPr>
          <w:rFonts w:ascii="Traditional Arabic" w:eastAsia="Times New Roman" w:hAnsi="Traditional Arabic" w:cs="Traditional Arabic"/>
          <w:sz w:val="32"/>
          <w:szCs w:val="32"/>
          <w:rtl/>
          <w:lang w:bidi="ar-DZ"/>
        </w:rPr>
        <w:t>.</w:t>
      </w:r>
    </w:p>
    <w:p w:rsidR="0048758D" w:rsidRPr="00F90F31" w:rsidRDefault="0048758D" w:rsidP="00C00FCA">
      <w:pPr>
        <w:jc w:val="both"/>
        <w:rPr>
          <w:rFonts w:ascii="Traditional Arabic" w:eastAsia="Times New Roman" w:hAnsi="Traditional Arabic" w:cs="Traditional Arabic"/>
          <w:sz w:val="32"/>
          <w:szCs w:val="32"/>
          <w:rtl/>
          <w:lang w:bidi="ar-DZ"/>
        </w:rPr>
        <w:sectPr w:rsidR="0048758D" w:rsidRPr="00F90F31" w:rsidSect="00D46E7C">
          <w:headerReference w:type="default" r:id="rId61"/>
          <w:footerReference w:type="default" r:id="rId62"/>
          <w:footnotePr>
            <w:numRestart w:val="eachPage"/>
          </w:footnotePr>
          <w:type w:val="continuous"/>
          <w:pgSz w:w="11906" w:h="16838"/>
          <w:pgMar w:top="1134" w:right="1701" w:bottom="1134" w:left="1134" w:header="709" w:footer="709" w:gutter="0"/>
          <w:pgNumType w:start="100"/>
          <w:cols w:space="708"/>
          <w:docGrid w:linePitch="360"/>
        </w:sectPr>
      </w:pPr>
    </w:p>
    <w:p w:rsidR="00F17CB9" w:rsidRDefault="00F17CB9" w:rsidP="00C00FCA">
      <w:pPr>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ـــــ </w:t>
      </w:r>
      <w:r w:rsidR="0056204A" w:rsidRPr="00F90F31">
        <w:rPr>
          <w:rFonts w:ascii="Traditional Arabic" w:hAnsi="Traditional Arabic" w:cs="Traditional Arabic"/>
          <w:sz w:val="32"/>
          <w:szCs w:val="32"/>
          <w:rtl/>
        </w:rPr>
        <w:t>دراسة</w:t>
      </w:r>
      <w:r w:rsidR="0056204A" w:rsidRPr="00F90F31">
        <w:rPr>
          <w:rFonts w:ascii="Traditional Arabic" w:hAnsi="Traditional Arabic" w:cs="Traditional Arabic"/>
          <w:sz w:val="32"/>
          <w:szCs w:val="32"/>
        </w:rPr>
        <w:t xml:space="preserve"> </w:t>
      </w:r>
      <w:r w:rsidRPr="00F90F31">
        <w:rPr>
          <w:rFonts w:ascii="Traditional Arabic" w:hAnsi="Traditional Arabic" w:cs="Traditional Arabic" w:hint="cs"/>
          <w:sz w:val="32"/>
          <w:szCs w:val="32"/>
          <w:rtl/>
        </w:rPr>
        <w:t>أهمية</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دور</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حوكمة</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المؤسسات</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في</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مواجهة</w:t>
      </w:r>
      <w:r w:rsidR="0056204A" w:rsidRPr="00F90F31">
        <w:rPr>
          <w:rFonts w:ascii="Traditional Arabic" w:hAnsi="Traditional Arabic" w:cs="Traditional Arabic"/>
          <w:sz w:val="32"/>
          <w:szCs w:val="32"/>
        </w:rPr>
        <w:t xml:space="preserve"> </w:t>
      </w:r>
      <w:r w:rsidR="0056204A" w:rsidRPr="00F90F31">
        <w:rPr>
          <w:rFonts w:ascii="Traditional Arabic" w:hAnsi="Traditional Arabic" w:cs="Traditional Arabic"/>
          <w:sz w:val="32"/>
          <w:szCs w:val="32"/>
          <w:rtl/>
        </w:rPr>
        <w:t>الفساد</w:t>
      </w:r>
      <w:r w:rsidR="0056204A" w:rsidRPr="00F90F31">
        <w:rPr>
          <w:rFonts w:ascii="Traditional Arabic" w:hAnsi="Traditional Arabic" w:cs="Traditional Arabic"/>
          <w:sz w:val="32"/>
          <w:szCs w:val="32"/>
        </w:rPr>
        <w:t xml:space="preserve"> </w:t>
      </w:r>
      <w:r>
        <w:rPr>
          <w:rFonts w:ascii="Traditional Arabic" w:hAnsi="Traditional Arabic" w:cs="Traditional Arabic"/>
          <w:sz w:val="32"/>
          <w:szCs w:val="32"/>
          <w:rtl/>
        </w:rPr>
        <w:t>المال</w:t>
      </w:r>
      <w:r>
        <w:rPr>
          <w:rFonts w:ascii="Traditional Arabic" w:hAnsi="Traditional Arabic" w:cs="Traditional Arabic" w:hint="cs"/>
          <w:sz w:val="32"/>
          <w:szCs w:val="32"/>
          <w:rtl/>
        </w:rPr>
        <w:t>ي</w:t>
      </w:r>
      <w:r w:rsidR="0056204A" w:rsidRPr="00F90F31">
        <w:rPr>
          <w:rFonts w:ascii="Traditional Arabic" w:hAnsi="Traditional Arabic" w:cs="Traditional Arabic"/>
          <w:sz w:val="32"/>
          <w:szCs w:val="32"/>
        </w:rPr>
        <w:t xml:space="preserve"> </w:t>
      </w:r>
      <w:r>
        <w:rPr>
          <w:rFonts w:ascii="Traditional Arabic" w:hAnsi="Traditional Arabic" w:cs="Traditional Arabic" w:hint="cs"/>
          <w:sz w:val="32"/>
          <w:szCs w:val="32"/>
          <w:rtl/>
        </w:rPr>
        <w:t>و</w:t>
      </w:r>
      <w:r w:rsidR="0056204A" w:rsidRPr="00F90F31">
        <w:rPr>
          <w:rFonts w:ascii="Traditional Arabic" w:hAnsi="Traditional Arabic" w:cs="Traditional Arabic"/>
          <w:sz w:val="32"/>
          <w:szCs w:val="32"/>
          <w:rtl/>
        </w:rPr>
        <w:t>المحاسبي</w:t>
      </w:r>
      <w:r>
        <w:rPr>
          <w:rFonts w:ascii="Traditional Arabic" w:hAnsi="Traditional Arabic" w:cs="Traditional Arabic" w:hint="cs"/>
          <w:sz w:val="32"/>
          <w:szCs w:val="32"/>
          <w:rtl/>
        </w:rPr>
        <w:t>.</w:t>
      </w:r>
    </w:p>
    <w:p w:rsidR="00EB0BDE" w:rsidRPr="00F90F31" w:rsidRDefault="00EB0BDE" w:rsidP="00C00FCA">
      <w:pPr>
        <w:jc w:val="both"/>
        <w:rPr>
          <w:rFonts w:ascii="Traditional Arabic" w:hAnsi="Traditional Arabic" w:cs="Traditional Arabic"/>
          <w:sz w:val="32"/>
          <w:szCs w:val="32"/>
          <w:rtl/>
        </w:rPr>
      </w:pPr>
    </w:p>
    <w:p w:rsidR="00516F31" w:rsidRDefault="00516F31" w:rsidP="00C159A0">
      <w:pPr>
        <w:spacing w:line="240" w:lineRule="auto"/>
        <w:jc w:val="both"/>
        <w:rPr>
          <w:rFonts w:ascii="Traditional Arabic" w:hAnsi="Traditional Arabic" w:cs="Traditional Arabic"/>
          <w:sz w:val="32"/>
          <w:szCs w:val="32"/>
          <w:rtl/>
        </w:rPr>
      </w:pPr>
    </w:p>
    <w:p w:rsidR="00C159A0" w:rsidRDefault="00C159A0" w:rsidP="00C159A0">
      <w:pPr>
        <w:spacing w:line="240" w:lineRule="auto"/>
        <w:jc w:val="both"/>
        <w:rPr>
          <w:rFonts w:cs="Traditional Arabic"/>
          <w:sz w:val="36"/>
          <w:szCs w:val="36"/>
          <w:rtl/>
        </w:rPr>
      </w:pPr>
    </w:p>
    <w:p w:rsidR="00516F31" w:rsidRDefault="00516F31" w:rsidP="005C3426">
      <w:pPr>
        <w:spacing w:line="240" w:lineRule="auto"/>
        <w:ind w:firstLine="746"/>
        <w:jc w:val="both"/>
        <w:rPr>
          <w:rFonts w:cs="Traditional Arabic"/>
          <w:sz w:val="36"/>
          <w:szCs w:val="36"/>
          <w:rtl/>
        </w:rPr>
      </w:pPr>
    </w:p>
    <w:p w:rsidR="00516F31" w:rsidRDefault="00516F31" w:rsidP="005C3426">
      <w:pPr>
        <w:spacing w:line="240" w:lineRule="auto"/>
        <w:ind w:firstLine="746"/>
        <w:jc w:val="both"/>
        <w:rPr>
          <w:rFonts w:cs="Traditional Arabic"/>
          <w:sz w:val="36"/>
          <w:szCs w:val="36"/>
          <w:rtl/>
        </w:rPr>
      </w:pPr>
    </w:p>
    <w:p w:rsidR="00516F31" w:rsidRDefault="00516F31" w:rsidP="005C3426">
      <w:pPr>
        <w:spacing w:line="240" w:lineRule="auto"/>
        <w:ind w:firstLine="746"/>
        <w:jc w:val="both"/>
        <w:rPr>
          <w:rFonts w:cs="Traditional Arabic"/>
          <w:sz w:val="36"/>
          <w:szCs w:val="36"/>
          <w:rtl/>
        </w:rPr>
      </w:pPr>
    </w:p>
    <w:p w:rsidR="00516F31" w:rsidRDefault="00516F31" w:rsidP="005C3426">
      <w:pPr>
        <w:spacing w:line="240" w:lineRule="auto"/>
        <w:ind w:firstLine="746"/>
        <w:jc w:val="both"/>
        <w:rPr>
          <w:rFonts w:cs="Traditional Arabic"/>
          <w:sz w:val="36"/>
          <w:szCs w:val="36"/>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D02690" w:rsidRDefault="00D02690" w:rsidP="005C3426">
      <w:pPr>
        <w:spacing w:line="240" w:lineRule="auto"/>
        <w:ind w:firstLine="746"/>
        <w:jc w:val="both"/>
        <w:rPr>
          <w:rFonts w:cs="Traditional Arabic"/>
          <w:sz w:val="36"/>
          <w:szCs w:val="36"/>
          <w:rtl/>
        </w:rPr>
      </w:pPr>
    </w:p>
    <w:p w:rsidR="005C3426" w:rsidRDefault="006C63F3" w:rsidP="005C3426">
      <w:pPr>
        <w:spacing w:line="240" w:lineRule="auto"/>
        <w:ind w:firstLine="746"/>
        <w:jc w:val="both"/>
        <w:rPr>
          <w:rFonts w:cs="Traditional Arabic"/>
          <w:sz w:val="36"/>
          <w:szCs w:val="36"/>
        </w:rPr>
      </w:pPr>
      <w:r>
        <w:rPr>
          <w:noProof/>
          <w:lang w:val="fr-FR" w:eastAsia="fr-FR"/>
        </w:rPr>
        <mc:AlternateContent>
          <mc:Choice Requires="wps">
            <w:drawing>
              <wp:anchor distT="0" distB="0" distL="114300" distR="114300" simplePos="0" relativeHeight="251643904" behindDoc="0" locked="0" layoutInCell="1" allowOverlap="1">
                <wp:simplePos x="0" y="0"/>
                <wp:positionH relativeFrom="column">
                  <wp:posOffset>1066800</wp:posOffset>
                </wp:positionH>
                <wp:positionV relativeFrom="paragraph">
                  <wp:posOffset>321310</wp:posOffset>
                </wp:positionV>
                <wp:extent cx="3670935" cy="628650"/>
                <wp:effectExtent l="5715" t="7620" r="476250" b="11430"/>
                <wp:wrapNone/>
                <wp:docPr id="5975" name="WordArt 3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670935" cy="628650"/>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قائمة المصادر والمراجع</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30" o:spid="_x0000_s1047" type="#_x0000_t202" style="position:absolute;left:0;text-align:left;margin-left:84pt;margin-top:25.3pt;width:289.05pt;height:4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قائمة المصادر والمراجع</w:t>
                      </w:r>
                    </w:p>
                  </w:txbxContent>
                </v:textbox>
              </v:shape>
            </w:pict>
          </mc:Fallback>
        </mc:AlternateContent>
      </w: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5C3426" w:rsidRDefault="005C3426" w:rsidP="005C3426">
      <w:pPr>
        <w:spacing w:line="240" w:lineRule="auto"/>
        <w:jc w:val="both"/>
        <w:rPr>
          <w:sz w:val="32"/>
          <w:szCs w:val="32"/>
          <w:rtl/>
        </w:rPr>
      </w:pPr>
    </w:p>
    <w:p w:rsidR="00EA7B80" w:rsidRDefault="00EA7B80" w:rsidP="005C3426">
      <w:pPr>
        <w:spacing w:line="240" w:lineRule="auto"/>
        <w:jc w:val="both"/>
        <w:rPr>
          <w:sz w:val="32"/>
          <w:szCs w:val="32"/>
          <w:rtl/>
        </w:rPr>
      </w:pPr>
    </w:p>
    <w:p w:rsidR="00EA7B80" w:rsidRDefault="00EA7B80" w:rsidP="005C3426">
      <w:pPr>
        <w:spacing w:line="240" w:lineRule="auto"/>
        <w:jc w:val="both"/>
        <w:rPr>
          <w:sz w:val="32"/>
          <w:szCs w:val="32"/>
          <w:rtl/>
        </w:rPr>
      </w:pPr>
    </w:p>
    <w:p w:rsidR="00EA7B80" w:rsidRDefault="00EA7B80" w:rsidP="005C3426">
      <w:pPr>
        <w:spacing w:line="240" w:lineRule="auto"/>
        <w:jc w:val="both"/>
        <w:rPr>
          <w:sz w:val="32"/>
          <w:szCs w:val="32"/>
          <w:rtl/>
        </w:rPr>
      </w:pPr>
    </w:p>
    <w:p w:rsidR="00EA7B80" w:rsidRDefault="00EA7B80" w:rsidP="005C3426">
      <w:pPr>
        <w:spacing w:line="240" w:lineRule="auto"/>
        <w:jc w:val="both"/>
        <w:rPr>
          <w:sz w:val="32"/>
          <w:szCs w:val="32"/>
          <w:rtl/>
        </w:rPr>
      </w:pPr>
    </w:p>
    <w:p w:rsidR="00EA7B80" w:rsidRDefault="00EA7B80" w:rsidP="005C3426">
      <w:pPr>
        <w:spacing w:line="240" w:lineRule="auto"/>
        <w:jc w:val="both"/>
        <w:rPr>
          <w:sz w:val="32"/>
          <w:szCs w:val="32"/>
          <w:rtl/>
        </w:rPr>
      </w:pPr>
    </w:p>
    <w:p w:rsidR="005C3426" w:rsidRDefault="005C3426" w:rsidP="005C3426">
      <w:pPr>
        <w:spacing w:line="240" w:lineRule="auto"/>
        <w:jc w:val="center"/>
        <w:rPr>
          <w:rFonts w:cs="DecoType Naskh Variants"/>
          <w:b/>
          <w:bCs/>
          <w:sz w:val="36"/>
          <w:szCs w:val="36"/>
          <w:rtl/>
          <w:lang w:bidi="ar-DZ"/>
        </w:rPr>
        <w:sectPr w:rsidR="005C3426" w:rsidSect="00BA75E8">
          <w:headerReference w:type="default" r:id="rId63"/>
          <w:footerReference w:type="default" r:id="rId64"/>
          <w:footnotePr>
            <w:numRestart w:val="eachPage"/>
          </w:footnotePr>
          <w:type w:val="continuous"/>
          <w:pgSz w:w="11906" w:h="16838"/>
          <w:pgMar w:top="1134" w:right="1701" w:bottom="1134" w:left="1134" w:header="709" w:footer="709" w:gutter="0"/>
          <w:pgNumType w:start="82"/>
          <w:cols w:space="708"/>
          <w:docGrid w:linePitch="360"/>
        </w:sectPr>
      </w:pPr>
    </w:p>
    <w:p w:rsidR="005C3426" w:rsidRDefault="005C3426" w:rsidP="00DC6434">
      <w:pPr>
        <w:spacing w:line="240" w:lineRule="auto"/>
        <w:jc w:val="center"/>
        <w:rPr>
          <w:rFonts w:cs="DecoType Naskh Variants"/>
          <w:b/>
          <w:bCs/>
          <w:sz w:val="36"/>
          <w:szCs w:val="36"/>
          <w:rtl/>
          <w:lang w:bidi="ar-DZ"/>
        </w:rPr>
      </w:pPr>
      <w:r w:rsidRPr="00224386">
        <w:rPr>
          <w:rFonts w:cs="DecoType Naskh Variants" w:hint="cs"/>
          <w:b/>
          <w:bCs/>
          <w:sz w:val="36"/>
          <w:szCs w:val="36"/>
          <w:rtl/>
          <w:lang w:bidi="ar-DZ"/>
        </w:rPr>
        <w:lastRenderedPageBreak/>
        <w:t>قائــــــــــمة المراجـع</w:t>
      </w:r>
    </w:p>
    <w:p w:rsidR="005C3426" w:rsidRDefault="005C3426" w:rsidP="00522E59">
      <w:pPr>
        <w:spacing w:line="240" w:lineRule="auto"/>
        <w:jc w:val="both"/>
        <w:rPr>
          <w:rFonts w:ascii="Traditional Arabic" w:hAnsi="Traditional Arabic" w:cs="Traditional Arabic"/>
          <w:b/>
          <w:bCs/>
          <w:sz w:val="28"/>
          <w:szCs w:val="28"/>
          <w:rtl/>
        </w:rPr>
      </w:pPr>
      <w:r w:rsidRPr="00E726BA">
        <w:rPr>
          <w:rFonts w:ascii="Traditional Arabic" w:hAnsi="Traditional Arabic" w:cs="Traditional Arabic"/>
          <w:b/>
          <w:bCs/>
          <w:sz w:val="28"/>
          <w:szCs w:val="28"/>
          <w:rtl/>
        </w:rPr>
        <w:t>أ/ ال</w:t>
      </w:r>
      <w:r w:rsidR="00522E59">
        <w:rPr>
          <w:rFonts w:ascii="Traditional Arabic" w:hAnsi="Traditional Arabic" w:cs="Traditional Arabic" w:hint="cs"/>
          <w:b/>
          <w:bCs/>
          <w:sz w:val="28"/>
          <w:szCs w:val="28"/>
          <w:rtl/>
        </w:rPr>
        <w:t>قواميس</w:t>
      </w:r>
      <w:r w:rsidRPr="00E726BA">
        <w:rPr>
          <w:rFonts w:ascii="Traditional Arabic" w:hAnsi="Traditional Arabic" w:cs="Traditional Arabic"/>
          <w:b/>
          <w:bCs/>
          <w:sz w:val="28"/>
          <w:szCs w:val="28"/>
          <w:rtl/>
        </w:rPr>
        <w:t>:</w:t>
      </w:r>
    </w:p>
    <w:p w:rsidR="00522E59" w:rsidRPr="00522E59" w:rsidRDefault="00522E59" w:rsidP="00522E59">
      <w:pPr>
        <w:pStyle w:val="a8"/>
        <w:numPr>
          <w:ilvl w:val="0"/>
          <w:numId w:val="34"/>
        </w:numPr>
        <w:spacing w:after="0" w:line="240" w:lineRule="auto"/>
        <w:jc w:val="lowKashida"/>
        <w:rPr>
          <w:rFonts w:ascii="Traditional Arabic" w:hAnsi="Traditional Arabic" w:cs="Traditional Arabic"/>
          <w:sz w:val="28"/>
          <w:szCs w:val="28"/>
          <w:rtl/>
          <w:lang w:bidi="ar-DZ"/>
        </w:rPr>
      </w:pPr>
      <w:r w:rsidRPr="00804F39">
        <w:rPr>
          <w:rFonts w:ascii="Traditional Arabic" w:hAnsi="Traditional Arabic" w:cs="Traditional Arabic"/>
          <w:sz w:val="28"/>
          <w:szCs w:val="28"/>
          <w:rtl/>
        </w:rPr>
        <w:t xml:space="preserve">إبن منظور، </w:t>
      </w:r>
      <w:r w:rsidRPr="00804F39">
        <w:rPr>
          <w:rFonts w:ascii="Traditional Arabic" w:hAnsi="Traditional Arabic" w:cs="Traditional Arabic"/>
          <w:sz w:val="28"/>
          <w:szCs w:val="28"/>
          <w:u w:val="single"/>
          <w:rtl/>
        </w:rPr>
        <w:t>لسان العرب</w:t>
      </w:r>
      <w:r w:rsidRPr="00804F39">
        <w:rPr>
          <w:rFonts w:ascii="Traditional Arabic" w:hAnsi="Traditional Arabic" w:cs="Traditional Arabic"/>
          <w:sz w:val="28"/>
          <w:szCs w:val="28"/>
          <w:rtl/>
        </w:rPr>
        <w:t xml:space="preserve">،  </w:t>
      </w:r>
      <w:r w:rsidRPr="00804F39">
        <w:rPr>
          <w:rFonts w:ascii="Traditional Arabic" w:hAnsi="Traditional Arabic" w:cs="Traditional Arabic" w:hint="cs"/>
          <w:sz w:val="28"/>
          <w:szCs w:val="28"/>
          <w:rtl/>
        </w:rPr>
        <w:t>(ب</w:t>
      </w:r>
      <w:r w:rsidRPr="00804F39">
        <w:rPr>
          <w:rFonts w:ascii="Traditional Arabic" w:hAnsi="Traditional Arabic" w:cs="Traditional Arabic"/>
          <w:sz w:val="28"/>
          <w:szCs w:val="28"/>
          <w:rtl/>
        </w:rPr>
        <w:t>يروت</w:t>
      </w:r>
      <w:r w:rsidRPr="00804F39">
        <w:rPr>
          <w:rFonts w:ascii="Traditional Arabic" w:hAnsi="Traditional Arabic" w:cs="Traditional Arabic" w:hint="cs"/>
          <w:sz w:val="28"/>
          <w:szCs w:val="28"/>
          <w:rtl/>
        </w:rPr>
        <w:t xml:space="preserve">: </w:t>
      </w:r>
      <w:r>
        <w:rPr>
          <w:rFonts w:ascii="Traditional Arabic" w:hAnsi="Traditional Arabic" w:cs="Traditional Arabic"/>
          <w:sz w:val="28"/>
          <w:szCs w:val="28"/>
          <w:rtl/>
        </w:rPr>
        <w:t>دار بيروت للطباعة والنشر</w:t>
      </w:r>
      <w:r w:rsidRPr="00804F39">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1956م.</w:t>
      </w:r>
    </w:p>
    <w:p w:rsidR="00522E59" w:rsidRPr="00E726BA" w:rsidRDefault="00292CE0" w:rsidP="00522E59">
      <w:pPr>
        <w:spacing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ب</w:t>
      </w:r>
      <w:r w:rsidR="00522E59" w:rsidRPr="00E726BA">
        <w:rPr>
          <w:rFonts w:ascii="Traditional Arabic" w:hAnsi="Traditional Arabic" w:cs="Traditional Arabic"/>
          <w:b/>
          <w:bCs/>
          <w:sz w:val="28"/>
          <w:szCs w:val="28"/>
          <w:rtl/>
        </w:rPr>
        <w:t>/ الكتب:</w:t>
      </w:r>
    </w:p>
    <w:p w:rsidR="00406EC1" w:rsidRPr="00522E59" w:rsidRDefault="005B5BCF" w:rsidP="00522E59">
      <w:pPr>
        <w:pStyle w:val="a8"/>
        <w:numPr>
          <w:ilvl w:val="0"/>
          <w:numId w:val="34"/>
        </w:numPr>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406EC1" w:rsidRPr="00522E59">
        <w:rPr>
          <w:rFonts w:ascii="Traditional Arabic" w:hAnsi="Traditional Arabic" w:cs="Traditional Arabic"/>
          <w:sz w:val="28"/>
          <w:szCs w:val="28"/>
          <w:rtl/>
          <w:lang w:bidi="ar-DZ"/>
        </w:rPr>
        <w:t>أحمد سيد ، مصطفي، إدارة البشر، الأصول و</w:t>
      </w:r>
      <w:r w:rsidR="00DC6434" w:rsidRPr="00522E59">
        <w:rPr>
          <w:rFonts w:ascii="Traditional Arabic" w:hAnsi="Traditional Arabic" w:cs="Traditional Arabic"/>
          <w:sz w:val="28"/>
          <w:szCs w:val="28"/>
          <w:rtl/>
          <w:lang w:bidi="ar-DZ"/>
        </w:rPr>
        <w:t>المهارات، مكتبة الأنجلو المصرية</w:t>
      </w:r>
      <w:r w:rsidR="00406EC1" w:rsidRPr="00522E59">
        <w:rPr>
          <w:rFonts w:ascii="Traditional Arabic" w:hAnsi="Traditional Arabic" w:cs="Traditional Arabic"/>
          <w:sz w:val="28"/>
          <w:szCs w:val="28"/>
          <w:rtl/>
          <w:lang w:bidi="ar-DZ"/>
        </w:rPr>
        <w:t>، القاهرة، 2002م.</w:t>
      </w:r>
    </w:p>
    <w:p w:rsidR="0061327D" w:rsidRPr="00E726BA" w:rsidRDefault="005B5BCF" w:rsidP="00522E59">
      <w:pPr>
        <w:pStyle w:val="a8"/>
        <w:numPr>
          <w:ilvl w:val="0"/>
          <w:numId w:val="34"/>
        </w:numPr>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61327D" w:rsidRPr="00E726BA">
        <w:rPr>
          <w:rFonts w:ascii="Traditional Arabic" w:hAnsi="Traditional Arabic" w:cs="Traditional Arabic"/>
          <w:sz w:val="28"/>
          <w:szCs w:val="28"/>
          <w:rtl/>
        </w:rPr>
        <w:t>أحمد سيد مصطفى، المدير وتحديات العولمة، دار النهضة العربية، الطبعة الأولى، مصر، 2001م.</w:t>
      </w:r>
    </w:p>
    <w:p w:rsidR="0061327D" w:rsidRPr="00E726BA" w:rsidRDefault="005B5BCF" w:rsidP="00522E59">
      <w:pPr>
        <w:pStyle w:val="a8"/>
        <w:numPr>
          <w:ilvl w:val="0"/>
          <w:numId w:val="34"/>
        </w:numPr>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rPr>
        <w:t xml:space="preserve"> </w:t>
      </w:r>
      <w:r w:rsidR="0074577B" w:rsidRPr="00E726BA">
        <w:rPr>
          <w:rFonts w:ascii="Traditional Arabic" w:hAnsi="Traditional Arabic" w:cs="Traditional Arabic"/>
          <w:sz w:val="28"/>
          <w:szCs w:val="28"/>
          <w:rtl/>
          <w:lang w:bidi="ar-DZ"/>
        </w:rPr>
        <w:t>أحمد سيد مصطفى، التغير كمدخل لتعزيز القدرة التنافسية للمنظمات العربية، مركز الاستشارات والتطوير الإداري، القاهرة، 2001م.</w:t>
      </w:r>
    </w:p>
    <w:p w:rsidR="00406EC1" w:rsidRPr="00E726BA" w:rsidRDefault="005B5BCF" w:rsidP="00522E59">
      <w:pPr>
        <w:pStyle w:val="a8"/>
        <w:numPr>
          <w:ilvl w:val="0"/>
          <w:numId w:val="34"/>
        </w:numPr>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E70713" w:rsidRPr="00E726BA">
        <w:rPr>
          <w:rFonts w:ascii="Traditional Arabic" w:hAnsi="Traditional Arabic" w:cs="Traditional Arabic"/>
          <w:sz w:val="28"/>
          <w:szCs w:val="28"/>
          <w:rtl/>
          <w:lang w:bidi="ar-DZ"/>
        </w:rPr>
        <w:t>أبو الفتوح علي فصالة، التحليل المالي وإدارة الأموال، دار الكتب العلمية للنشر والتوزيع، 1999م.</w:t>
      </w:r>
    </w:p>
    <w:p w:rsidR="00CF6862" w:rsidRPr="00E726BA" w:rsidRDefault="005B5BCF" w:rsidP="00522E59">
      <w:pPr>
        <w:pStyle w:val="a8"/>
        <w:numPr>
          <w:ilvl w:val="0"/>
          <w:numId w:val="34"/>
        </w:numPr>
        <w:spacing w:after="0" w:line="240" w:lineRule="auto"/>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CF6862" w:rsidRPr="00E726BA">
        <w:rPr>
          <w:rFonts w:ascii="Traditional Arabic" w:hAnsi="Traditional Arabic" w:cs="Traditional Arabic"/>
          <w:sz w:val="28"/>
          <w:szCs w:val="28"/>
          <w:rtl/>
        </w:rPr>
        <w:t xml:space="preserve">الكايد زبير </w:t>
      </w:r>
      <w:r w:rsidR="00DC6434" w:rsidRPr="00E726BA">
        <w:rPr>
          <w:rFonts w:ascii="Traditional Arabic" w:hAnsi="Traditional Arabic" w:cs="Traditional Arabic"/>
          <w:sz w:val="28"/>
          <w:szCs w:val="28"/>
          <w:rtl/>
        </w:rPr>
        <w:t>عبد الكرم، الحكمانية</w:t>
      </w:r>
      <w:r w:rsidR="00CF6862" w:rsidRPr="00E726BA">
        <w:rPr>
          <w:rFonts w:ascii="Traditional Arabic" w:hAnsi="Traditional Arabic" w:cs="Traditional Arabic"/>
          <w:sz w:val="28"/>
          <w:szCs w:val="28"/>
          <w:rtl/>
        </w:rPr>
        <w:t>،</w:t>
      </w:r>
      <w:r w:rsidR="00CF6862" w:rsidRPr="00E726BA">
        <w:rPr>
          <w:rFonts w:ascii="Traditional Arabic" w:hAnsi="Traditional Arabic" w:cs="Traditional Arabic"/>
          <w:sz w:val="28"/>
          <w:szCs w:val="28"/>
        </w:rPr>
        <w:t>"</w:t>
      </w:r>
      <w:r w:rsidR="00CF6862" w:rsidRPr="00E726BA">
        <w:rPr>
          <w:rFonts w:ascii="Traditional Arabic" w:hAnsi="Traditional Arabic" w:cs="Traditional Arabic"/>
          <w:sz w:val="28"/>
          <w:szCs w:val="28"/>
          <w:rtl/>
        </w:rPr>
        <w:t>قضايا وتطبيقات</w:t>
      </w:r>
      <w:r w:rsidR="00CF6862" w:rsidRPr="00E726BA">
        <w:rPr>
          <w:rFonts w:ascii="Traditional Arabic" w:hAnsi="Traditional Arabic" w:cs="Traditional Arabic"/>
          <w:sz w:val="28"/>
          <w:szCs w:val="28"/>
        </w:rPr>
        <w:t>"</w:t>
      </w:r>
      <w:r w:rsidR="00CF6862" w:rsidRPr="00E726BA">
        <w:rPr>
          <w:rFonts w:ascii="Traditional Arabic" w:hAnsi="Traditional Arabic" w:cs="Traditional Arabic"/>
          <w:sz w:val="28"/>
          <w:szCs w:val="28"/>
          <w:rtl/>
        </w:rPr>
        <w:t>، ط1‏، المنطقة العرجة للإدارة والنشر، لبنان، 2003م.</w:t>
      </w:r>
    </w:p>
    <w:p w:rsidR="001A3EB4" w:rsidRPr="00E726BA" w:rsidRDefault="005B5BCF" w:rsidP="00522E59">
      <w:pPr>
        <w:numPr>
          <w:ilvl w:val="0"/>
          <w:numId w:val="34"/>
        </w:numPr>
        <w:spacing w:after="0" w:line="240" w:lineRule="auto"/>
        <w:ind w:right="720"/>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1A3EB4" w:rsidRPr="00E726BA">
        <w:rPr>
          <w:rFonts w:ascii="Traditional Arabic" w:hAnsi="Traditional Arabic" w:cs="Traditional Arabic"/>
          <w:sz w:val="28"/>
          <w:szCs w:val="28"/>
          <w:rtl/>
        </w:rPr>
        <w:t>إبراهيم العيسوي، التنمية في عالم متغير: دراسة في مفهوم التنمية ومؤشراتها، القاهرة، دار الشروق، 2003م.</w:t>
      </w:r>
    </w:p>
    <w:p w:rsidR="00F0481A" w:rsidRPr="00E726BA" w:rsidRDefault="005B5BCF" w:rsidP="00522E59">
      <w:pPr>
        <w:pStyle w:val="a8"/>
        <w:numPr>
          <w:ilvl w:val="0"/>
          <w:numId w:val="34"/>
        </w:numPr>
        <w:spacing w:after="0" w:line="240" w:lineRule="auto"/>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F0481A" w:rsidRPr="00E726BA">
        <w:rPr>
          <w:rFonts w:ascii="Traditional Arabic" w:hAnsi="Traditional Arabic" w:cs="Traditional Arabic"/>
          <w:sz w:val="28"/>
          <w:szCs w:val="28"/>
          <w:rtl/>
        </w:rPr>
        <w:t>بلال خلف سكارنة، أخلاقيات العمل، الطبعة الأولى، دار الميسرة،الأردن .</w:t>
      </w:r>
    </w:p>
    <w:p w:rsidR="00115B52" w:rsidRDefault="005B5BCF" w:rsidP="00522E59">
      <w:pPr>
        <w:pStyle w:val="a8"/>
        <w:numPr>
          <w:ilvl w:val="0"/>
          <w:numId w:val="34"/>
        </w:numPr>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115B52" w:rsidRPr="00804F39">
        <w:rPr>
          <w:rFonts w:ascii="Traditional Arabic" w:hAnsi="Traditional Arabic" w:cs="Traditional Arabic"/>
          <w:sz w:val="28"/>
          <w:szCs w:val="28"/>
          <w:rtl/>
          <w:lang w:bidi="ar-DZ"/>
        </w:rPr>
        <w:t>بن حبيب عبد الرزاق، اقتصاد وتسيير المؤسسة،</w:t>
      </w:r>
      <w:r w:rsidR="00877F3E">
        <w:rPr>
          <w:rFonts w:ascii="Traditional Arabic" w:hAnsi="Traditional Arabic" w:cs="Traditional Arabic" w:hint="cs"/>
          <w:sz w:val="28"/>
          <w:szCs w:val="28"/>
          <w:rtl/>
          <w:lang w:bidi="ar-DZ"/>
        </w:rPr>
        <w:t xml:space="preserve"> </w:t>
      </w:r>
      <w:r w:rsidR="00115B52" w:rsidRPr="00804F39">
        <w:rPr>
          <w:rFonts w:ascii="Traditional Arabic" w:hAnsi="Traditional Arabic" w:cs="Traditional Arabic"/>
          <w:sz w:val="28"/>
          <w:szCs w:val="28"/>
          <w:rtl/>
          <w:lang w:bidi="ar-DZ"/>
        </w:rPr>
        <w:t>ديوان المطبوعات الجامعية،</w:t>
      </w:r>
      <w:r w:rsidR="00877F3E">
        <w:rPr>
          <w:rFonts w:ascii="Traditional Arabic" w:hAnsi="Traditional Arabic" w:cs="Traditional Arabic" w:hint="cs"/>
          <w:sz w:val="28"/>
          <w:szCs w:val="28"/>
          <w:rtl/>
          <w:lang w:bidi="ar-DZ"/>
        </w:rPr>
        <w:t xml:space="preserve"> </w:t>
      </w:r>
      <w:r w:rsidR="00115B52" w:rsidRPr="00804F39">
        <w:rPr>
          <w:rFonts w:ascii="Traditional Arabic" w:hAnsi="Traditional Arabic" w:cs="Traditional Arabic"/>
          <w:sz w:val="28"/>
          <w:szCs w:val="28"/>
          <w:rtl/>
          <w:lang w:bidi="ar-DZ"/>
        </w:rPr>
        <w:t>الجزائر</w:t>
      </w:r>
      <w:r w:rsidR="00115B52" w:rsidRPr="00804F39">
        <w:rPr>
          <w:rFonts w:ascii="Traditional Arabic" w:hAnsi="Traditional Arabic" w:cs="Traditional Arabic" w:hint="cs"/>
          <w:sz w:val="28"/>
          <w:szCs w:val="28"/>
          <w:rtl/>
          <w:lang w:bidi="ar-DZ"/>
        </w:rPr>
        <w:t>،</w:t>
      </w:r>
      <w:r w:rsidR="00115B52" w:rsidRPr="00804F39">
        <w:rPr>
          <w:rFonts w:ascii="Traditional Arabic" w:hAnsi="Traditional Arabic" w:cs="Traditional Arabic"/>
          <w:sz w:val="28"/>
          <w:szCs w:val="28"/>
          <w:lang w:val="fr-FR" w:bidi="ar-LB"/>
        </w:rPr>
        <w:t>1999</w:t>
      </w:r>
      <w:r w:rsidR="00877F3E">
        <w:rPr>
          <w:rFonts w:ascii="Traditional Arabic" w:hAnsi="Traditional Arabic" w:cs="Traditional Arabic"/>
          <w:sz w:val="28"/>
          <w:szCs w:val="28"/>
          <w:lang w:val="fr-FR" w:bidi="ar-LB"/>
        </w:rPr>
        <w:t xml:space="preserve"> </w:t>
      </w:r>
      <w:r w:rsidR="00115B52">
        <w:rPr>
          <w:rFonts w:ascii="Traditional Arabic" w:hAnsi="Traditional Arabic" w:cs="Traditional Arabic" w:hint="cs"/>
          <w:sz w:val="28"/>
          <w:szCs w:val="28"/>
          <w:rtl/>
          <w:lang w:bidi="ar-LB"/>
        </w:rPr>
        <w:t>م.</w:t>
      </w:r>
    </w:p>
    <w:p w:rsidR="00354586" w:rsidRPr="005B5BCF" w:rsidRDefault="00354586" w:rsidP="005B5BCF">
      <w:pPr>
        <w:pStyle w:val="a8"/>
        <w:numPr>
          <w:ilvl w:val="0"/>
          <w:numId w:val="34"/>
        </w:numPr>
        <w:spacing w:after="0" w:line="240" w:lineRule="auto"/>
        <w:jc w:val="lowKashida"/>
        <w:rPr>
          <w:rFonts w:ascii="Traditional Arabic" w:hAnsi="Traditional Arabic" w:cs="Traditional Arabic"/>
          <w:sz w:val="28"/>
          <w:szCs w:val="28"/>
        </w:rPr>
      </w:pPr>
      <w:r w:rsidRPr="005B5BCF">
        <w:rPr>
          <w:rFonts w:ascii="Traditional Arabic" w:hAnsi="Traditional Arabic" w:cs="Traditional Arabic"/>
          <w:sz w:val="28"/>
          <w:szCs w:val="28"/>
          <w:rtl/>
          <w:lang w:bidi="ar-DZ"/>
        </w:rPr>
        <w:t>زهير ثابت، كيفية تقييم أداء الشركات والعاملين، دار قباء للنشر والتوزيع، القاهرة، 2001</w:t>
      </w:r>
      <w:r w:rsidRPr="005B5BCF">
        <w:rPr>
          <w:rFonts w:ascii="Traditional Arabic" w:hAnsi="Traditional Arabic" w:cs="Traditional Arabic"/>
          <w:sz w:val="28"/>
          <w:szCs w:val="28"/>
          <w:rtl/>
        </w:rPr>
        <w:t>م.</w:t>
      </w:r>
    </w:p>
    <w:p w:rsidR="00650B65" w:rsidRPr="00E726BA" w:rsidRDefault="00650B65"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حزب سليم، إشكاليات الديمقراطية والتنمية في المنطقة العرية، " مقارنة إصلاحية في خدمة القانون"، منشورات الحب الحقوقية، لبنان.</w:t>
      </w:r>
    </w:p>
    <w:p w:rsidR="00354586" w:rsidRDefault="00650B65"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rPr>
        <w:t>كنعان نواف، القيادة الإدارية، ط 5‏، دار الثقافة لتشر و التوزيع، عمان، الأردن، 1990م.</w:t>
      </w:r>
    </w:p>
    <w:p w:rsidR="00620536" w:rsidRPr="00E726BA" w:rsidRDefault="00620536"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توفيق محمد عبد المحسن، تخطيط ومراقبة جودة المنتجات، دار النهضة العربية، القاهرة، 1998م.</w:t>
      </w:r>
    </w:p>
    <w:p w:rsidR="0041547D" w:rsidRPr="00E726BA" w:rsidRDefault="0041547D"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lang w:bidi="ar-DZ"/>
        </w:rPr>
        <w:t>راوية محمد حسن، إدارة الموارد البشرية، الدار الجامعية، الإسكندرية، 2000م.</w:t>
      </w:r>
    </w:p>
    <w:p w:rsidR="00026C2B" w:rsidRPr="00E726BA" w:rsidRDefault="00026C2B"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طاهر</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الغالبي،</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وائل</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إدريس،</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الإدارة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الإستراتيجية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منظور</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منهجي</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متكامل</w:t>
      </w:r>
      <w:r w:rsidRPr="00E726BA">
        <w:rPr>
          <w:rFonts w:ascii="Traditional Arabic" w:hAnsi="Traditional Arabic" w:cs="Traditional Arabic"/>
          <w:sz w:val="28"/>
          <w:szCs w:val="28"/>
        </w:rPr>
        <w:t>(</w:t>
      </w:r>
      <w:r w:rsidRPr="00E726BA">
        <w:rPr>
          <w:rFonts w:ascii="Traditional Arabic" w:hAnsi="Traditional Arabic" w:cs="Traditional Arabic"/>
          <w:sz w:val="28"/>
          <w:szCs w:val="28"/>
          <w:rtl/>
        </w:rPr>
        <w:t>،</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الأردن، 2007م.</w:t>
      </w:r>
      <w:r w:rsidRPr="00E726BA">
        <w:rPr>
          <w:rFonts w:ascii="Traditional Arabic" w:hAnsi="Traditional Arabic" w:cs="Traditional Arabic"/>
          <w:sz w:val="28"/>
          <w:szCs w:val="28"/>
        </w:rPr>
        <w:t xml:space="preserve"> </w:t>
      </w:r>
    </w:p>
    <w:p w:rsidR="00CF6862" w:rsidRPr="00650B65" w:rsidRDefault="004829DF" w:rsidP="00522E59">
      <w:pPr>
        <w:pStyle w:val="a3"/>
        <w:numPr>
          <w:ilvl w:val="0"/>
          <w:numId w:val="34"/>
        </w:numPr>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طارق عبد العال حامد، الحوكمة قطاع عام وخاص ومصارف، الدار الجامعية، مصر، ط2،2007-2006م.</w:t>
      </w:r>
    </w:p>
    <w:p w:rsidR="00620536" w:rsidRPr="00E726BA" w:rsidRDefault="00620536" w:rsidP="00522E59">
      <w:pPr>
        <w:pStyle w:val="a3"/>
        <w:numPr>
          <w:ilvl w:val="0"/>
          <w:numId w:val="34"/>
        </w:numPr>
        <w:jc w:val="lowKashida"/>
        <w:rPr>
          <w:rFonts w:ascii="Traditional Arabic" w:hAnsi="Traditional Arabic" w:cs="Traditional Arabic"/>
          <w:sz w:val="28"/>
          <w:szCs w:val="28"/>
          <w:rtl/>
        </w:rPr>
      </w:pPr>
      <w:r w:rsidRPr="00E726BA">
        <w:rPr>
          <w:rFonts w:ascii="Traditional Arabic" w:hAnsi="Traditional Arabic" w:cs="Traditional Arabic"/>
          <w:sz w:val="28"/>
          <w:szCs w:val="28"/>
          <w:rtl/>
          <w:lang w:bidi="ar-DZ"/>
        </w:rPr>
        <w:t>محمد جاسم الصميدعي، إستراتجية التسويق مدخل كمي وتحليلي، دار الحامد، الطبعة الأولى، عمان، الأردن، 2000م.</w:t>
      </w:r>
    </w:p>
    <w:p w:rsidR="00F76885" w:rsidRDefault="00F76885"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804F39">
        <w:rPr>
          <w:rFonts w:ascii="Traditional Arabic" w:hAnsi="Traditional Arabic" w:cs="Traditional Arabic"/>
          <w:sz w:val="28"/>
          <w:szCs w:val="28"/>
          <w:rtl/>
          <w:lang w:val="fr-FR" w:bidi="ar-LB"/>
        </w:rPr>
        <w:t>محمد إسماعيل بلال،مبادئ الإدارة بين النظرية والتطبيق</w:t>
      </w:r>
      <w:r w:rsidRPr="00804F39">
        <w:rPr>
          <w:rFonts w:ascii="Traditional Arabic" w:hAnsi="Traditional Arabic" w:cs="Traditional Arabic"/>
          <w:sz w:val="28"/>
          <w:szCs w:val="28"/>
          <w:rtl/>
          <w:lang w:val="fr-FR" w:bidi="ar-DZ"/>
        </w:rPr>
        <w:t>،</w:t>
      </w:r>
      <w:r w:rsidRPr="00804F39">
        <w:rPr>
          <w:rFonts w:ascii="Traditional Arabic" w:hAnsi="Traditional Arabic" w:cs="Traditional Arabic" w:hint="cs"/>
          <w:sz w:val="28"/>
          <w:szCs w:val="28"/>
          <w:rtl/>
          <w:lang w:val="fr-CA" w:bidi="ar-DZ"/>
        </w:rPr>
        <w:t>(</w:t>
      </w:r>
      <w:r w:rsidRPr="00804F39">
        <w:rPr>
          <w:rFonts w:ascii="Traditional Arabic" w:hAnsi="Traditional Arabic" w:cs="Traditional Arabic"/>
          <w:sz w:val="28"/>
          <w:szCs w:val="28"/>
          <w:rtl/>
          <w:lang w:val="fr-CA" w:bidi="ar-DZ"/>
        </w:rPr>
        <w:t>الإسكندرية</w:t>
      </w:r>
      <w:r w:rsidRPr="00804F39">
        <w:rPr>
          <w:rFonts w:ascii="Traditional Arabic" w:hAnsi="Traditional Arabic" w:cs="Traditional Arabic" w:hint="cs"/>
          <w:sz w:val="28"/>
          <w:szCs w:val="28"/>
          <w:rtl/>
          <w:lang w:val="fr-CA" w:bidi="ar-DZ"/>
        </w:rPr>
        <w:t>:</w:t>
      </w:r>
      <w:r w:rsidRPr="00804F39">
        <w:rPr>
          <w:rFonts w:ascii="Traditional Arabic" w:hAnsi="Traditional Arabic" w:cs="Traditional Arabic"/>
          <w:sz w:val="28"/>
          <w:szCs w:val="28"/>
          <w:rtl/>
          <w:lang w:val="fr-CA" w:bidi="ar-DZ"/>
        </w:rPr>
        <w:t xml:space="preserve"> دار الجامعة الجديدة</w:t>
      </w:r>
      <w:r w:rsidRPr="00804F39">
        <w:rPr>
          <w:rFonts w:ascii="Traditional Arabic" w:hAnsi="Traditional Arabic" w:cs="Traditional Arabic" w:hint="cs"/>
          <w:sz w:val="28"/>
          <w:szCs w:val="28"/>
          <w:rtl/>
          <w:lang w:val="fr-CA" w:bidi="ar-DZ"/>
        </w:rPr>
        <w:t xml:space="preserve">، </w:t>
      </w:r>
      <w:r>
        <w:rPr>
          <w:rFonts w:ascii="Traditional Arabic" w:hAnsi="Traditional Arabic" w:cs="Traditional Arabic" w:hint="cs"/>
          <w:sz w:val="28"/>
          <w:szCs w:val="28"/>
          <w:rtl/>
          <w:lang w:bidi="ar-DZ"/>
        </w:rPr>
        <w:t>2000م.</w:t>
      </w:r>
    </w:p>
    <w:p w:rsidR="00960314" w:rsidRPr="00960314" w:rsidRDefault="002B2AE7"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804F39">
        <w:rPr>
          <w:rFonts w:ascii="Traditional Arabic" w:hAnsi="Traditional Arabic" w:cs="Traditional Arabic"/>
          <w:sz w:val="28"/>
          <w:szCs w:val="28"/>
          <w:rtl/>
          <w:lang w:bidi="ar-LB"/>
        </w:rPr>
        <w:t xml:space="preserve">محمد منير حجاب، الموسوعة الإعلامية ، </w:t>
      </w:r>
      <w:r w:rsidRPr="00804F39">
        <w:rPr>
          <w:rFonts w:ascii="Traditional Arabic" w:hAnsi="Traditional Arabic" w:cs="Traditional Arabic"/>
          <w:sz w:val="28"/>
          <w:szCs w:val="28"/>
          <w:rtl/>
          <w:lang w:val="fr-FR" w:bidi="ar-LB"/>
        </w:rPr>
        <w:t xml:space="preserve"> دار الفجر،</w:t>
      </w:r>
      <w:r w:rsidRPr="00804F39">
        <w:rPr>
          <w:rFonts w:ascii="Traditional Arabic" w:hAnsi="Traditional Arabic" w:cs="Traditional Arabic" w:hint="cs"/>
          <w:sz w:val="28"/>
          <w:szCs w:val="28"/>
          <w:rtl/>
          <w:lang w:val="fr-FR" w:bidi="ar-LB"/>
        </w:rPr>
        <w:t xml:space="preserve"> </w:t>
      </w:r>
      <w:r w:rsidRPr="00804F39">
        <w:rPr>
          <w:rFonts w:ascii="Traditional Arabic" w:hAnsi="Traditional Arabic" w:cs="Traditional Arabic"/>
          <w:sz w:val="28"/>
          <w:szCs w:val="28"/>
          <w:rtl/>
          <w:lang w:val="fr-FR" w:bidi="ar-LB"/>
        </w:rPr>
        <w:t>القاهرة</w:t>
      </w:r>
      <w:r w:rsidRPr="00804F39">
        <w:rPr>
          <w:rFonts w:ascii="Traditional Arabic" w:hAnsi="Traditional Arabic" w:cs="Traditional Arabic" w:hint="cs"/>
          <w:sz w:val="28"/>
          <w:szCs w:val="28"/>
          <w:rtl/>
          <w:lang w:val="fr-FR" w:bidi="ar-LB"/>
        </w:rPr>
        <w:t>، 2004</w:t>
      </w:r>
      <w:r w:rsidRPr="00804F39">
        <w:rPr>
          <w:rFonts w:ascii="Traditional Arabic" w:hAnsi="Traditional Arabic" w:cs="Traditional Arabic" w:hint="cs"/>
          <w:sz w:val="28"/>
          <w:szCs w:val="28"/>
          <w:rtl/>
          <w:lang w:val="fr-CA" w:bidi="ar-DZ"/>
        </w:rPr>
        <w:t>م.</w:t>
      </w:r>
    </w:p>
    <w:p w:rsidR="00ED17F0" w:rsidRDefault="00ED17F0"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804F39">
        <w:rPr>
          <w:rFonts w:ascii="Traditional Arabic" w:hAnsi="Traditional Arabic" w:cs="Traditional Arabic"/>
          <w:sz w:val="28"/>
          <w:szCs w:val="28"/>
          <w:rtl/>
          <w:lang w:val="fr-FR"/>
        </w:rPr>
        <w:t>منال طلعت محمود، أساسيات في علم الإدارة، المكتب الجامعي الحديث،</w:t>
      </w:r>
      <w:r w:rsidRPr="00804F39">
        <w:rPr>
          <w:rFonts w:ascii="Traditional Arabic" w:hAnsi="Traditional Arabic" w:cs="Traditional Arabic" w:hint="cs"/>
          <w:sz w:val="28"/>
          <w:szCs w:val="28"/>
          <w:rtl/>
          <w:lang w:val="fr-FR"/>
        </w:rPr>
        <w:t xml:space="preserve"> </w:t>
      </w:r>
      <w:r w:rsidRPr="00804F39">
        <w:rPr>
          <w:rFonts w:ascii="Traditional Arabic" w:hAnsi="Traditional Arabic" w:cs="Traditional Arabic"/>
          <w:sz w:val="28"/>
          <w:szCs w:val="28"/>
          <w:rtl/>
          <w:lang w:val="fr-FR"/>
        </w:rPr>
        <w:t>القاهرة</w:t>
      </w:r>
      <w:r w:rsidRPr="00804F39">
        <w:rPr>
          <w:rFonts w:ascii="Traditional Arabic" w:hAnsi="Traditional Arabic" w:cs="Traditional Arabic" w:hint="cs"/>
          <w:sz w:val="28"/>
          <w:szCs w:val="28"/>
          <w:rtl/>
          <w:lang w:val="fr-FR"/>
        </w:rPr>
        <w:t>،</w:t>
      </w:r>
      <w:r w:rsidRPr="00804F39">
        <w:rPr>
          <w:rFonts w:ascii="Traditional Arabic" w:hAnsi="Traditional Arabic" w:cs="Traditional Arabic"/>
          <w:sz w:val="28"/>
          <w:szCs w:val="28"/>
          <w:rtl/>
          <w:lang w:val="fr-FR"/>
        </w:rPr>
        <w:t xml:space="preserve"> 2003</w:t>
      </w:r>
      <w:r w:rsidRPr="00804F39">
        <w:rPr>
          <w:rFonts w:ascii="Traditional Arabic" w:hAnsi="Traditional Arabic" w:cs="Traditional Arabic" w:hint="cs"/>
          <w:sz w:val="28"/>
          <w:szCs w:val="28"/>
          <w:rtl/>
          <w:lang w:val="fr-FR"/>
        </w:rPr>
        <w:t>م.</w:t>
      </w:r>
    </w:p>
    <w:p w:rsidR="00650B65" w:rsidRPr="00E726BA" w:rsidRDefault="00650B65"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804F39">
        <w:rPr>
          <w:rFonts w:ascii="Traditional Arabic" w:hAnsi="Traditional Arabic" w:cs="Traditional Arabic"/>
          <w:sz w:val="28"/>
          <w:szCs w:val="28"/>
          <w:rtl/>
          <w:lang w:bidi="ar-LB"/>
        </w:rPr>
        <w:t xml:space="preserve">ناصر دادي عدون، اقتصاد المؤسسة </w:t>
      </w:r>
      <w:r w:rsidRPr="00804F39">
        <w:rPr>
          <w:rFonts w:ascii="Traditional Arabic" w:hAnsi="Traditional Arabic" w:cs="Traditional Arabic" w:hint="cs"/>
          <w:sz w:val="28"/>
          <w:szCs w:val="28"/>
          <w:rtl/>
          <w:lang w:bidi="ar-LB"/>
        </w:rPr>
        <w:t>، دار المحمدية العامة، الجزائر، 1998</w:t>
      </w:r>
      <w:r>
        <w:rPr>
          <w:rFonts w:ascii="Traditional Arabic" w:hAnsi="Traditional Arabic" w:cs="Traditional Arabic" w:hint="cs"/>
          <w:sz w:val="28"/>
          <w:szCs w:val="28"/>
          <w:rtl/>
          <w:lang w:bidi="ar-LB"/>
        </w:rPr>
        <w:t>م.</w:t>
      </w:r>
    </w:p>
    <w:p w:rsidR="00650B65" w:rsidRDefault="00650B65"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سهيلة محمد عباس، إدارة الموارد البشرية، مدخل إستراتيجي، دار وائل للإنتاج والتوزيع، عمان 2002م.</w:t>
      </w:r>
    </w:p>
    <w:p w:rsidR="00620536" w:rsidRPr="00E726BA" w:rsidRDefault="005110F4"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rPr>
        <w:t>عبد</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الجليل</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الشوامرة،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استراتيجية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تحسين</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وتطوير</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الأداء،</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لا يوجد</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دار</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 xml:space="preserve">النشر، </w:t>
      </w:r>
      <w:r w:rsidRPr="00E726BA">
        <w:rPr>
          <w:rFonts w:ascii="Traditional Arabic" w:hAnsi="Traditional Arabic" w:cs="Traditional Arabic"/>
          <w:sz w:val="28"/>
          <w:szCs w:val="28"/>
        </w:rPr>
        <w:t>2009</w:t>
      </w:r>
      <w:r w:rsidRPr="00E726BA">
        <w:rPr>
          <w:rFonts w:ascii="Traditional Arabic" w:hAnsi="Traditional Arabic" w:cs="Traditional Arabic"/>
          <w:sz w:val="28"/>
          <w:szCs w:val="28"/>
          <w:rtl/>
        </w:rPr>
        <w:t>م.</w:t>
      </w:r>
    </w:p>
    <w:p w:rsidR="008D65DE" w:rsidRPr="00E726BA" w:rsidRDefault="008D65DE"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عبد الغفار حنفي، حسين القزاز، السلوك التنظيمي وإدارة الأفراد، الدار الجامعية، الإسكندرية، 1996م.</w:t>
      </w:r>
    </w:p>
    <w:p w:rsidR="008D65DE" w:rsidRPr="00E726BA" w:rsidRDefault="00755306"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عبيد علي أحمد حجازي، اللوجستيك كبديل للميزة النسبية، منشأة المعارف، الإسكندرية 2000م.</w:t>
      </w:r>
    </w:p>
    <w:p w:rsidR="001A3EB4" w:rsidRPr="00E726BA" w:rsidRDefault="00A56737"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عبد الوهاب نصر علي، موسوعة المراجعة الخارجية الحديثة، الجزء الثالث دور آليات المراجعة في تفعيل حوكمة الشركات، الدار الجامعية، مصر،2009م.</w:t>
      </w:r>
    </w:p>
    <w:p w:rsidR="00005627" w:rsidRDefault="00005627"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804F39">
        <w:rPr>
          <w:rFonts w:ascii="Traditional Arabic" w:hAnsi="Traditional Arabic" w:cs="Traditional Arabic"/>
          <w:sz w:val="28"/>
          <w:szCs w:val="28"/>
          <w:rtl/>
          <w:lang w:bidi="ar-LB"/>
        </w:rPr>
        <w:t>عمر صخري، اقتصاد المؤسسة،</w:t>
      </w:r>
      <w:r w:rsidRPr="00804F39">
        <w:rPr>
          <w:rFonts w:ascii="Traditional Arabic" w:hAnsi="Traditional Arabic" w:cs="Traditional Arabic" w:hint="cs"/>
          <w:sz w:val="28"/>
          <w:szCs w:val="28"/>
          <w:rtl/>
          <w:lang w:bidi="ar-LB"/>
        </w:rPr>
        <w:t xml:space="preserve">ط3، </w:t>
      </w:r>
      <w:r w:rsidRPr="00804F39">
        <w:rPr>
          <w:rFonts w:ascii="Traditional Arabic" w:hAnsi="Traditional Arabic" w:cs="Traditional Arabic"/>
          <w:sz w:val="28"/>
          <w:szCs w:val="28"/>
          <w:rtl/>
          <w:lang w:bidi="ar-LB"/>
        </w:rPr>
        <w:t xml:space="preserve">ديوان المطبوعات الجامعية،الجزائر ، </w:t>
      </w:r>
      <w:r w:rsidRPr="00804F39">
        <w:rPr>
          <w:rFonts w:ascii="Traditional Arabic" w:hAnsi="Traditional Arabic" w:cs="Traditional Arabic"/>
          <w:sz w:val="28"/>
          <w:szCs w:val="28"/>
          <w:lang w:val="fr-CA" w:bidi="ar-LB"/>
        </w:rPr>
        <w:t>2003</w:t>
      </w:r>
      <w:r>
        <w:rPr>
          <w:rFonts w:ascii="Traditional Arabic" w:hAnsi="Traditional Arabic" w:cs="Traditional Arabic" w:hint="cs"/>
          <w:sz w:val="28"/>
          <w:szCs w:val="28"/>
          <w:rtl/>
          <w:lang w:val="fr-CA" w:bidi="ar-DZ"/>
        </w:rPr>
        <w:t>م.</w:t>
      </w:r>
    </w:p>
    <w:p w:rsidR="00911D36" w:rsidRPr="004056DB" w:rsidRDefault="00EA2BFC"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صلاح عبد الباقي، إدارة الموارد البشرية، الدار الجامعية، مصر، سنة 2000م.</w:t>
      </w:r>
    </w:p>
    <w:p w:rsidR="005C3426" w:rsidRPr="00E726BA" w:rsidRDefault="00292CE0" w:rsidP="00DC6434">
      <w:pPr>
        <w:spacing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ج</w:t>
      </w:r>
      <w:r w:rsidR="005C3426" w:rsidRPr="00E726BA">
        <w:rPr>
          <w:rFonts w:ascii="Traditional Arabic" w:hAnsi="Traditional Arabic" w:cs="Traditional Arabic"/>
          <w:b/>
          <w:bCs/>
          <w:sz w:val="28"/>
          <w:szCs w:val="28"/>
          <w:rtl/>
        </w:rPr>
        <w:t xml:space="preserve">/ </w:t>
      </w:r>
      <w:r w:rsidR="002861DB" w:rsidRPr="00E726BA">
        <w:rPr>
          <w:rFonts w:ascii="Traditional Arabic" w:hAnsi="Traditional Arabic" w:cs="Traditional Arabic"/>
          <w:b/>
          <w:bCs/>
          <w:sz w:val="28"/>
          <w:szCs w:val="28"/>
          <w:rtl/>
        </w:rPr>
        <w:t>المذكرات</w:t>
      </w:r>
      <w:r w:rsidR="00261F2B" w:rsidRPr="00E726BA">
        <w:rPr>
          <w:rFonts w:ascii="Traditional Arabic" w:hAnsi="Traditional Arabic" w:cs="Traditional Arabic"/>
          <w:b/>
          <w:bCs/>
          <w:sz w:val="28"/>
          <w:szCs w:val="28"/>
          <w:rtl/>
        </w:rPr>
        <w:t xml:space="preserve"> </w:t>
      </w:r>
      <w:r w:rsidR="005C3426" w:rsidRPr="00E726BA">
        <w:rPr>
          <w:rFonts w:ascii="Traditional Arabic" w:hAnsi="Traditional Arabic" w:cs="Traditional Arabic"/>
          <w:b/>
          <w:bCs/>
          <w:sz w:val="28"/>
          <w:szCs w:val="28"/>
          <w:rtl/>
        </w:rPr>
        <w:t xml:space="preserve"> : </w:t>
      </w:r>
    </w:p>
    <w:p w:rsidR="00EE2956" w:rsidRPr="00E726BA" w:rsidRDefault="00EE2956"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أسماء عاد ، فوزية دويس، دور تطبيق مبادئ حوكمة الشركات في تحقيق جودة التقارير المالية، مذكرة ماستر، تخصص محاسبة وتدقيق، جامعة الشهيد حمو لخضر،الوادي، 2017- 2018م.</w:t>
      </w:r>
    </w:p>
    <w:p w:rsidR="001668DE" w:rsidRPr="001668DE" w:rsidRDefault="001668DE" w:rsidP="00522E59">
      <w:pPr>
        <w:pStyle w:val="a3"/>
        <w:numPr>
          <w:ilvl w:val="0"/>
          <w:numId w:val="34"/>
        </w:numPr>
        <w:jc w:val="lowKashida"/>
        <w:rPr>
          <w:rFonts w:ascii="Traditional Arabic" w:hAnsi="Traditional Arabic" w:cs="Traditional Arabic"/>
          <w:sz w:val="28"/>
          <w:szCs w:val="28"/>
        </w:rPr>
      </w:pPr>
      <w:r w:rsidRPr="00AA0675">
        <w:rPr>
          <w:rFonts w:ascii="Traditional Arabic" w:hAnsi="Traditional Arabic" w:cs="Traditional Arabic"/>
          <w:sz w:val="28"/>
          <w:szCs w:val="28"/>
          <w:rtl/>
        </w:rPr>
        <w:t>أسامة بن خليفة، عبد الكريم بوته، ع</w:t>
      </w:r>
      <w:r>
        <w:rPr>
          <w:rFonts w:ascii="Traditional Arabic" w:hAnsi="Traditional Arabic" w:cs="Traditional Arabic" w:hint="cs"/>
          <w:sz w:val="28"/>
          <w:szCs w:val="28"/>
          <w:rtl/>
        </w:rPr>
        <w:t>ل</w:t>
      </w:r>
      <w:r w:rsidRPr="00AA0675">
        <w:rPr>
          <w:rFonts w:ascii="Traditional Arabic" w:hAnsi="Traditional Arabic" w:cs="Traditional Arabic"/>
          <w:sz w:val="28"/>
          <w:szCs w:val="28"/>
          <w:rtl/>
        </w:rPr>
        <w:t>ي قريشة، مساهمة حوكمة الشركات في تحسين أداء المؤسسة الاقتصادية،</w:t>
      </w:r>
      <w:r>
        <w:rPr>
          <w:rFonts w:ascii="Traditional Arabic" w:hAnsi="Traditional Arabic" w:cs="Traditional Arabic" w:hint="cs"/>
          <w:sz w:val="28"/>
          <w:szCs w:val="28"/>
          <w:rtl/>
        </w:rPr>
        <w:t xml:space="preserve"> </w:t>
      </w:r>
      <w:r w:rsidRPr="00AA0675">
        <w:rPr>
          <w:rFonts w:ascii="Traditional Arabic" w:hAnsi="Traditional Arabic" w:cs="Traditional Arabic"/>
          <w:sz w:val="28"/>
          <w:szCs w:val="28"/>
          <w:rtl/>
        </w:rPr>
        <w:t>دراسة حالة سونلغاز ـــــ الوادي، مذكرة ماستر،محاسبة وتدقيق، كلية العلوم الاقتصادية والتجارية وعلوم التسيير، جامعة الشهيد حمة لخضرن الوادي ، 2023م.</w:t>
      </w:r>
    </w:p>
    <w:p w:rsidR="00DC6434" w:rsidRPr="00E726BA" w:rsidRDefault="00DC6434" w:rsidP="00522E59">
      <w:pPr>
        <w:pStyle w:val="a8"/>
        <w:numPr>
          <w:ilvl w:val="0"/>
          <w:numId w:val="34"/>
        </w:numPr>
        <w:spacing w:after="0" w:line="240" w:lineRule="auto"/>
        <w:jc w:val="both"/>
        <w:rPr>
          <w:rFonts w:ascii="Traditional Arabic" w:hAnsi="Traditional Arabic" w:cs="Traditional Arabic"/>
          <w:sz w:val="28"/>
          <w:szCs w:val="28"/>
        </w:rPr>
      </w:pPr>
      <w:r w:rsidRPr="00E726BA">
        <w:rPr>
          <w:rFonts w:ascii="Traditional Arabic" w:hAnsi="Traditional Arabic" w:cs="Traditional Arabic"/>
          <w:sz w:val="28"/>
          <w:szCs w:val="28"/>
          <w:rtl/>
        </w:rPr>
        <w:t>جقليل يمينة، جعرون سهام، دور الحوكمة المصرفية في الوقاية من الأزمات المالية في البنوك التجارية الجزائرية، مذكرة مقدمة لنيل شهادة الماستر، غير منشورة، تخصص مالية وبنوك، قسم العلوم الاقتصادية، كلية العلوم الاقتصادية و علوم التسيير، جامعة زيان عاشور،الجلفة، 2014-2015م.</w:t>
      </w:r>
    </w:p>
    <w:p w:rsidR="0049540E" w:rsidRPr="00E726BA" w:rsidRDefault="0049540E" w:rsidP="00522E59">
      <w:pPr>
        <w:pStyle w:val="a8"/>
        <w:numPr>
          <w:ilvl w:val="0"/>
          <w:numId w:val="34"/>
        </w:numPr>
        <w:spacing w:after="0" w:line="240" w:lineRule="auto"/>
        <w:jc w:val="both"/>
        <w:rPr>
          <w:rFonts w:ascii="Traditional Arabic" w:hAnsi="Traditional Arabic" w:cs="Traditional Arabic"/>
          <w:sz w:val="28"/>
          <w:szCs w:val="28"/>
        </w:rPr>
      </w:pPr>
      <w:r w:rsidRPr="00E726BA">
        <w:rPr>
          <w:rFonts w:ascii="Traditional Arabic" w:hAnsi="Traditional Arabic" w:cs="Traditional Arabic"/>
          <w:sz w:val="28"/>
          <w:szCs w:val="28"/>
          <w:rtl/>
        </w:rPr>
        <w:t>حرفوش محمد زكي، الحوكمة كألية لرفع كفاءة مؤسسات التأمين، مذكرة الماستر، تخصص مالية وبنوك، قسم الاقتصاد، كلية العلوم الاقتصادية وعلوم التسيير، جامعة زيان عاشور، الجلفة، 2016-2017م.</w:t>
      </w:r>
    </w:p>
    <w:p w:rsidR="00EE2956" w:rsidRPr="00E726BA" w:rsidRDefault="00EE2956"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ماضي عبد الباقي، دور الحوكمة المصرفية في ضبط إدارة الأرباح في البنوك التجارية، مذكرة مقدمة لنيل شهادة الماستر، غير منشورة، تخصص مالية و بنوك، قسم العلوم الاقتصادية، كلية العلوم الاقتصادية و علوم التسيير و العلوم التجارية، جامعة زيان عاشور، الجلفة، 2012-2013م.</w:t>
      </w:r>
    </w:p>
    <w:p w:rsidR="004829DF" w:rsidRPr="00E726BA" w:rsidRDefault="004829DF"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محمد مصطفى سليمان، دور حوكمة المؤسسات في معالجة الفساد المالي والإداري  (دراسة مقارنة)، الدار الجامعية الإسكندرية، مصر، 2009م.</w:t>
      </w:r>
    </w:p>
    <w:p w:rsidR="0049540E" w:rsidRPr="00E726BA" w:rsidRDefault="0049540E"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lang w:bidi="ar-DZ"/>
        </w:rPr>
        <w:t xml:space="preserve">محمد البشير بن عمر، دور حوكمة المؤسسات في ترشيد القرارات المالية لتحسين الأداء المالي للمؤسسة، أطروحة مقدمة لنيل شهادة الدكتوراه في علوم التسيير، جامعة قاصدي مرباح، ورقلة، 2017م. </w:t>
      </w:r>
    </w:p>
    <w:p w:rsidR="0049540E" w:rsidRPr="00E726BA" w:rsidRDefault="0049540E" w:rsidP="00522E59">
      <w:pPr>
        <w:pStyle w:val="a3"/>
        <w:numPr>
          <w:ilvl w:val="0"/>
          <w:numId w:val="34"/>
        </w:numPr>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عريف عبد</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الرزاق</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أهمية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التحليل</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المالي</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في</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تقييم</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أداء</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المؤسسات</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الاقتصادية،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رسالة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ماجستير،</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جامعة</w:t>
      </w:r>
      <w:r w:rsidRPr="00E726BA">
        <w:rPr>
          <w:rFonts w:ascii="Traditional Arabic" w:hAnsi="Traditional Arabic" w:cs="Traditional Arabic"/>
          <w:sz w:val="28"/>
          <w:szCs w:val="28"/>
        </w:rPr>
        <w:t xml:space="preserve"> </w:t>
      </w:r>
      <w:r w:rsidRPr="00E726BA">
        <w:rPr>
          <w:rFonts w:ascii="Traditional Arabic" w:hAnsi="Traditional Arabic" w:cs="Traditional Arabic"/>
          <w:sz w:val="28"/>
          <w:szCs w:val="28"/>
          <w:rtl/>
        </w:rPr>
        <w:t>بسكرة،</w:t>
      </w:r>
      <w:r w:rsidRPr="00E726BA">
        <w:rPr>
          <w:rFonts w:ascii="Traditional Arabic" w:hAnsi="Traditional Arabic" w:cs="Traditional Arabic"/>
          <w:sz w:val="28"/>
          <w:szCs w:val="28"/>
        </w:rPr>
        <w:t>2008</w:t>
      </w:r>
      <w:r w:rsidRPr="00E726BA">
        <w:rPr>
          <w:rFonts w:ascii="Traditional Arabic" w:hAnsi="Traditional Arabic" w:cs="Traditional Arabic"/>
          <w:sz w:val="28"/>
          <w:szCs w:val="28"/>
          <w:rtl/>
        </w:rPr>
        <w:t>م</w:t>
      </w:r>
      <w:r w:rsidRPr="00E726BA">
        <w:rPr>
          <w:rFonts w:ascii="Traditional Arabic" w:hAnsi="Traditional Arabic" w:cs="Traditional Arabic"/>
          <w:sz w:val="28"/>
          <w:szCs w:val="28"/>
        </w:rPr>
        <w:t>.</w:t>
      </w:r>
    </w:p>
    <w:p w:rsidR="0049540E" w:rsidRDefault="00A43C97"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فتيتي ليلى، دور إستراتجية التنويع في تحسين أداء المؤسسة، مذكرة نيل شهادة ماستر في علوم التسيير، محمد خيضر، بسكرة ، 2018م.</w:t>
      </w:r>
    </w:p>
    <w:p w:rsidR="005B5BCF" w:rsidRPr="005B5BCF" w:rsidRDefault="005B5BCF" w:rsidP="005B5BCF">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خرفي بلال، الحوكمة المحلية ودورها في مكافحة الفساد في المجالس المحلية ،"درسة حالة الجزئر"، مذكر لنيل شهادة الماجستير في العلوم السياسية، كلية الحقوق، جامعة قاصدي مراح، ورقلة، الجزئر، 2011‏- 2012‏م.</w:t>
      </w:r>
    </w:p>
    <w:p w:rsidR="002861DB" w:rsidRPr="00E726BA" w:rsidRDefault="00292CE0" w:rsidP="00DC6434">
      <w:pPr>
        <w:spacing w:after="0"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د</w:t>
      </w:r>
      <w:r w:rsidR="00AB498E" w:rsidRPr="00E726BA">
        <w:rPr>
          <w:rFonts w:ascii="Traditional Arabic" w:hAnsi="Traditional Arabic" w:cs="Traditional Arabic"/>
          <w:b/>
          <w:bCs/>
          <w:sz w:val="28"/>
          <w:szCs w:val="28"/>
          <w:rtl/>
        </w:rPr>
        <w:t>/</w:t>
      </w:r>
      <w:r w:rsidR="00247B9C" w:rsidRPr="00E726BA">
        <w:rPr>
          <w:rFonts w:ascii="Traditional Arabic" w:hAnsi="Traditional Arabic" w:cs="Traditional Arabic"/>
          <w:b/>
          <w:bCs/>
          <w:sz w:val="28"/>
          <w:szCs w:val="28"/>
          <w:rtl/>
        </w:rPr>
        <w:t xml:space="preserve"> </w:t>
      </w:r>
      <w:r w:rsidR="00481E45" w:rsidRPr="00E726BA">
        <w:rPr>
          <w:rFonts w:ascii="Traditional Arabic" w:hAnsi="Traditional Arabic" w:cs="Traditional Arabic"/>
          <w:b/>
          <w:bCs/>
          <w:sz w:val="28"/>
          <w:szCs w:val="28"/>
          <w:rtl/>
        </w:rPr>
        <w:t>الدوريات والمجلات</w:t>
      </w:r>
      <w:r w:rsidR="00AB498E" w:rsidRPr="00E726BA">
        <w:rPr>
          <w:rFonts w:ascii="Traditional Arabic" w:hAnsi="Traditional Arabic" w:cs="Traditional Arabic"/>
          <w:b/>
          <w:bCs/>
          <w:sz w:val="28"/>
          <w:szCs w:val="28"/>
          <w:rtl/>
        </w:rPr>
        <w:t>:</w:t>
      </w:r>
    </w:p>
    <w:p w:rsidR="00407572" w:rsidRPr="00E726BA" w:rsidRDefault="001A3EB4"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البنك الأهلي المصري، أسلوب ممارسة سلطات الإدارة الرشيدة في الشركات: حوكمة الشركات، النشرة الاقتصادية، العدد الثاني، المجلد السادس والخمسون، 2003م</w:t>
      </w:r>
    </w:p>
    <w:p w:rsidR="00F97E9C" w:rsidRPr="00E726BA" w:rsidRDefault="00F97E9C"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lang w:bidi="ar-DZ"/>
        </w:rPr>
        <w:t>الشيخ الداوي، تحليل الأسس النظرية لمفهوم الأداء، مجلة الباحث، العدد 7، 2009م ، جامعة الجزائر.</w:t>
      </w:r>
    </w:p>
    <w:p w:rsidR="00FC016E" w:rsidRPr="00E726BA" w:rsidRDefault="00FC016E" w:rsidP="00522E59">
      <w:pPr>
        <w:pStyle w:val="a3"/>
        <w:numPr>
          <w:ilvl w:val="0"/>
          <w:numId w:val="34"/>
        </w:numPr>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بيثام دد ، الديمقراطية، " مبادئ، مؤسسات، مشاكل"، مجلة الفكر البرمائي، ع5‏، الجزائر، 2004‏م.</w:t>
      </w:r>
    </w:p>
    <w:p w:rsidR="00FC016E" w:rsidRPr="00E726BA" w:rsidRDefault="005245C8" w:rsidP="00522E59">
      <w:pPr>
        <w:pStyle w:val="a8"/>
        <w:numPr>
          <w:ilvl w:val="0"/>
          <w:numId w:val="34"/>
        </w:numPr>
        <w:spacing w:after="0" w:line="240" w:lineRule="auto"/>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مصطفى بابكر، الإنتاجية وقياسها، مجلة جسر التنمية، المعهد العربي للتخطيط، الكويت، العدد 61 ، مارس2007م.</w:t>
      </w:r>
    </w:p>
    <w:p w:rsidR="00872804" w:rsidRPr="00E726BA" w:rsidRDefault="00872804" w:rsidP="00872804">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ناجي عبد النور، دور منظمات المجتمع المدني في تحقيق الحكم الرشد في الجزائر،"الأحزاب السياسية"، مجلة المفكر، ع 03‏، د س ن</w:t>
      </w:r>
      <w:r w:rsidRPr="00E726BA">
        <w:rPr>
          <w:rFonts w:ascii="Traditional Arabic" w:hAnsi="Traditional Arabic" w:cs="Traditional Arabic"/>
          <w:sz w:val="28"/>
          <w:szCs w:val="28"/>
        </w:rPr>
        <w:t>.</w:t>
      </w:r>
    </w:p>
    <w:p w:rsidR="00872804" w:rsidRPr="00872804" w:rsidRDefault="00872804" w:rsidP="00872804">
      <w:pPr>
        <w:pStyle w:val="a8"/>
        <w:numPr>
          <w:ilvl w:val="0"/>
          <w:numId w:val="34"/>
        </w:numPr>
        <w:spacing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نائل العوالمة، تقييم أداء الشركات الصناعية في الأردن: دراسة ميدانية، مجلة الدراسات الجامعية الأردنية، مجلد 67 ، عدد 01 ، 1990م.</w:t>
      </w:r>
    </w:p>
    <w:p w:rsidR="008B17CA" w:rsidRPr="00E726BA" w:rsidRDefault="008B17CA"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عبد المليك مزهودة، الأداء بين الكفاءة والفعالية، مجلة العلوم الإنسانية، العدد الأول، 2001م ، جامعة بسكرة، الجزائر.</w:t>
      </w:r>
    </w:p>
    <w:p w:rsidR="001A3EB4" w:rsidRPr="00E726BA" w:rsidRDefault="00EE2956"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علاء عبد الوهاب، التحكم المؤسسي وأثره في الرقابة والتوجيه على الشركات المساهمة العمانية، مجلة جامعة دمشق للعلوم الاقتصادية والقانونية، العدد الأول، كلية الزهراء للبنات، عمان، 2006م.</w:t>
      </w:r>
    </w:p>
    <w:p w:rsidR="009816F2" w:rsidRPr="00E726BA" w:rsidRDefault="009816F2"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lang w:bidi="ar-DZ"/>
        </w:rPr>
        <w:lastRenderedPageBreak/>
        <w:t>عبد العلاء الوهاب، الحكم المؤسسي وأثره على الرقابة والتنويه على الشركات العمانية دراسة ميدانية في الهيئة العامة لسول مسقط، مجلة جامعة دمشق للعلو الاقتصادية والقانونية، سوريا، المجلد 22 ، العدد 01، 2006م.</w:t>
      </w:r>
    </w:p>
    <w:p w:rsidR="00E03734" w:rsidRDefault="00E03734" w:rsidP="00522E59">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قلاتي عبد الكرم، "الاستقرار السياسي وعلاقته بالحكم الراشد</w:t>
      </w:r>
      <w:r w:rsidRPr="00E726BA">
        <w:rPr>
          <w:rFonts w:ascii="Traditional Arabic" w:hAnsi="Traditional Arabic" w:cs="Traditional Arabic"/>
          <w:sz w:val="28"/>
          <w:szCs w:val="28"/>
        </w:rPr>
        <w:t>"</w:t>
      </w:r>
      <w:r w:rsidRPr="00E726BA">
        <w:rPr>
          <w:rFonts w:ascii="Traditional Arabic" w:hAnsi="Traditional Arabic" w:cs="Traditional Arabic"/>
          <w:sz w:val="28"/>
          <w:szCs w:val="28"/>
          <w:rtl/>
        </w:rPr>
        <w:t>، مجلة الفكر البرماني، ع 23‏، الجزائر، 2009م.</w:t>
      </w:r>
    </w:p>
    <w:p w:rsidR="006E5247" w:rsidRPr="00872804" w:rsidRDefault="006E5247" w:rsidP="00872804">
      <w:pPr>
        <w:pStyle w:val="a8"/>
        <w:numPr>
          <w:ilvl w:val="0"/>
          <w:numId w:val="34"/>
        </w:numPr>
        <w:spacing w:after="0" w:line="240" w:lineRule="auto"/>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قلاتي عبد الكرم، "الحكم الرشد من خلال الصحافة المستقلة" ، مجلة الإدار، ع 2‏، الجزئر،2011م.</w:t>
      </w:r>
    </w:p>
    <w:p w:rsidR="001C2446" w:rsidRPr="00E726BA" w:rsidRDefault="001C2446" w:rsidP="00522E59">
      <w:pPr>
        <w:pStyle w:val="a8"/>
        <w:numPr>
          <w:ilvl w:val="0"/>
          <w:numId w:val="34"/>
        </w:numPr>
        <w:spacing w:after="0" w:line="240" w:lineRule="auto"/>
        <w:jc w:val="lowKashida"/>
        <w:rPr>
          <w:rFonts w:ascii="Traditional Arabic" w:hAnsi="Traditional Arabic" w:cs="Traditional Arabic"/>
          <w:sz w:val="28"/>
          <w:szCs w:val="28"/>
          <w:lang w:bidi="ar-DZ"/>
        </w:rPr>
      </w:pPr>
      <w:r w:rsidRPr="00E726BA">
        <w:rPr>
          <w:rFonts w:ascii="Traditional Arabic" w:hAnsi="Traditional Arabic" w:cs="Traditional Arabic"/>
          <w:sz w:val="28"/>
          <w:szCs w:val="28"/>
          <w:rtl/>
          <w:lang w:bidi="ar-DZ"/>
        </w:rPr>
        <w:t>رجاء رشيد عبد الستار، تقوي الأداء المالي لمصرف الرشيد وأهمية قياس السيولة المصرفية، مجلة كلية بغداد الاقتصادية، العدد 31، 2012م.</w:t>
      </w:r>
    </w:p>
    <w:p w:rsidR="00AB498E" w:rsidRPr="00E726BA" w:rsidRDefault="00292CE0" w:rsidP="00DC6434">
      <w:pPr>
        <w:spacing w:after="0" w:line="240" w:lineRule="auto"/>
        <w:jc w:val="both"/>
        <w:rPr>
          <w:rFonts w:ascii="Traditional Arabic" w:hAnsi="Traditional Arabic" w:cs="Traditional Arabic"/>
          <w:b/>
          <w:bCs/>
          <w:color w:val="000000" w:themeColor="text1"/>
          <w:sz w:val="28"/>
          <w:szCs w:val="28"/>
          <w:rtl/>
        </w:rPr>
      </w:pPr>
      <w:r>
        <w:rPr>
          <w:rFonts w:ascii="Traditional Arabic" w:hAnsi="Traditional Arabic" w:cs="Traditional Arabic" w:hint="cs"/>
          <w:b/>
          <w:bCs/>
          <w:color w:val="000000" w:themeColor="text1"/>
          <w:sz w:val="28"/>
          <w:szCs w:val="28"/>
          <w:rtl/>
        </w:rPr>
        <w:t>ه</w:t>
      </w:r>
      <w:r w:rsidR="00AB498E" w:rsidRPr="00E726BA">
        <w:rPr>
          <w:rFonts w:ascii="Traditional Arabic" w:hAnsi="Traditional Arabic" w:cs="Traditional Arabic"/>
          <w:b/>
          <w:bCs/>
          <w:color w:val="000000" w:themeColor="text1"/>
          <w:sz w:val="28"/>
          <w:szCs w:val="28"/>
          <w:rtl/>
        </w:rPr>
        <w:t xml:space="preserve">/ </w:t>
      </w:r>
      <w:r w:rsidR="00481E45" w:rsidRPr="00E726BA">
        <w:rPr>
          <w:rFonts w:ascii="Traditional Arabic" w:hAnsi="Traditional Arabic" w:cs="Traditional Arabic"/>
          <w:b/>
          <w:bCs/>
          <w:sz w:val="28"/>
          <w:szCs w:val="28"/>
          <w:rtl/>
        </w:rPr>
        <w:t>الملتقيات والندوات والتظاهرات العلمية</w:t>
      </w:r>
      <w:r w:rsidR="00AB498E" w:rsidRPr="00E726BA">
        <w:rPr>
          <w:rFonts w:ascii="Traditional Arabic" w:hAnsi="Traditional Arabic" w:cs="Traditional Arabic"/>
          <w:b/>
          <w:bCs/>
          <w:color w:val="000000" w:themeColor="text1"/>
          <w:sz w:val="28"/>
          <w:szCs w:val="28"/>
          <w:rtl/>
        </w:rPr>
        <w:t>:</w:t>
      </w:r>
    </w:p>
    <w:p w:rsidR="00A56737" w:rsidRPr="00E726BA" w:rsidRDefault="00A56737" w:rsidP="00522E59">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rPr>
        <w:t>العياشي زرزار، أثر تطبيق قواعد حوكمة الشركات على الإفصاح المحاسبي وجودة التقارير المالية للشركات، الملتقى الوطني حول الحوكمة المحاسبية للمؤسسة واقع رهانات وآفاق،  جامعة العربي بن مهيدي، أم البواقي، 08 -07 ديسمبر 2010م.</w:t>
      </w:r>
    </w:p>
    <w:p w:rsidR="004E7E45" w:rsidRPr="00E726BA" w:rsidRDefault="001A3EB4" w:rsidP="00522E59">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rPr>
        <w:t>بوطبة عبد الحميد</w:t>
      </w:r>
      <w:r w:rsidR="0044578B" w:rsidRPr="00E726BA">
        <w:rPr>
          <w:rFonts w:ascii="Traditional Arabic" w:hAnsi="Traditional Arabic" w:cs="Traditional Arabic"/>
          <w:sz w:val="28"/>
          <w:szCs w:val="28"/>
          <w:rtl/>
        </w:rPr>
        <w:t xml:space="preserve"> </w:t>
      </w:r>
      <w:r w:rsidRPr="00E726BA">
        <w:rPr>
          <w:rFonts w:ascii="Traditional Arabic" w:hAnsi="Traditional Arabic" w:cs="Traditional Arabic"/>
          <w:sz w:val="28"/>
          <w:szCs w:val="28"/>
          <w:rtl/>
        </w:rPr>
        <w:t>و</w:t>
      </w:r>
      <w:r w:rsidR="0044578B" w:rsidRPr="00E726BA">
        <w:rPr>
          <w:rFonts w:ascii="Traditional Arabic" w:hAnsi="Traditional Arabic" w:cs="Traditional Arabic"/>
          <w:sz w:val="28"/>
          <w:szCs w:val="28"/>
          <w:rtl/>
        </w:rPr>
        <w:t>النوري الدرسي، مشروع مؤسسة تروية والحكم الرشد،" ملتقي دولي حول  و</w:t>
      </w:r>
      <w:r w:rsidRPr="00E726BA">
        <w:rPr>
          <w:rFonts w:ascii="Traditional Arabic" w:hAnsi="Traditional Arabic" w:cs="Traditional Arabic"/>
          <w:sz w:val="28"/>
          <w:szCs w:val="28"/>
          <w:rtl/>
        </w:rPr>
        <w:t>ا</w:t>
      </w:r>
      <w:r w:rsidR="0044578B" w:rsidRPr="00E726BA">
        <w:rPr>
          <w:rFonts w:ascii="Traditional Arabic" w:hAnsi="Traditional Arabic" w:cs="Traditional Arabic"/>
          <w:sz w:val="28"/>
          <w:szCs w:val="28"/>
          <w:rtl/>
        </w:rPr>
        <w:t>ستراتجيات التعبير في العالم النامي"،ج 2 ‏، كلية العلوم الاجتماعية، سطيف، أفر</w:t>
      </w:r>
      <w:r w:rsidRPr="00E726BA">
        <w:rPr>
          <w:rFonts w:ascii="Traditional Arabic" w:hAnsi="Traditional Arabic" w:cs="Traditional Arabic"/>
          <w:sz w:val="28"/>
          <w:szCs w:val="28"/>
          <w:rtl/>
        </w:rPr>
        <w:t>ي</w:t>
      </w:r>
      <w:r w:rsidR="0044578B" w:rsidRPr="00E726BA">
        <w:rPr>
          <w:rFonts w:ascii="Traditional Arabic" w:hAnsi="Traditional Arabic" w:cs="Traditional Arabic"/>
          <w:sz w:val="28"/>
          <w:szCs w:val="28"/>
          <w:rtl/>
        </w:rPr>
        <w:t>ل 2007‏م.</w:t>
      </w:r>
    </w:p>
    <w:p w:rsidR="001A3EB4" w:rsidRPr="00E726BA" w:rsidRDefault="001A3EB4" w:rsidP="00522E59">
      <w:pPr>
        <w:pStyle w:val="a8"/>
        <w:numPr>
          <w:ilvl w:val="0"/>
          <w:numId w:val="34"/>
        </w:numPr>
        <w:spacing w:after="0" w:line="240" w:lineRule="auto"/>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بلوصيف الطيب، الحكم الراشد " المفهوم والمكونات</w:t>
      </w:r>
      <w:r w:rsidRPr="00E726BA">
        <w:rPr>
          <w:rFonts w:ascii="Traditional Arabic" w:hAnsi="Traditional Arabic" w:cs="Traditional Arabic"/>
          <w:sz w:val="28"/>
          <w:szCs w:val="28"/>
        </w:rPr>
        <w:t>"</w:t>
      </w:r>
      <w:r w:rsidRPr="00E726BA">
        <w:rPr>
          <w:rFonts w:ascii="Traditional Arabic" w:hAnsi="Traditional Arabic" w:cs="Traditional Arabic"/>
          <w:sz w:val="28"/>
          <w:szCs w:val="28"/>
          <w:rtl/>
        </w:rPr>
        <w:t xml:space="preserve"> ، ملتقي دولي حول الحكم الرشد واستراتجيات الثغر في العالم النامي، ج1‏، كلية العلوم الاجتماعية ، سطيف ، 08‏-09‏ أفريل 2007م.</w:t>
      </w:r>
    </w:p>
    <w:p w:rsidR="00F65FEF" w:rsidRPr="00E726BA" w:rsidRDefault="00F65FEF" w:rsidP="00522E59">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rPr>
        <w:t>جودي محمد رمزي، اهتمام لجنة معايير المحاسبة الدولية بالإفصاح المحاسبي كمدخل لحوكمة الشركات للحد من الفساد المالي والإداري، الملتقي الوطني حول حوكمة الشركات كآلية للحد من الفساد المالي والإداري، جامعة محمد خيضر، بسكرة 07ماي 2012م.</w:t>
      </w:r>
    </w:p>
    <w:p w:rsidR="00DF731F" w:rsidRPr="00E726BA" w:rsidRDefault="00DF731F" w:rsidP="00DF731F">
      <w:pPr>
        <w:pStyle w:val="a3"/>
        <w:numPr>
          <w:ilvl w:val="0"/>
          <w:numId w:val="34"/>
        </w:numPr>
        <w:jc w:val="lowKashida"/>
        <w:rPr>
          <w:rFonts w:ascii="Traditional Arabic" w:hAnsi="Traditional Arabic" w:cs="Traditional Arabic"/>
          <w:sz w:val="28"/>
          <w:szCs w:val="28"/>
        </w:rPr>
      </w:pPr>
      <w:r w:rsidRPr="00E726BA">
        <w:rPr>
          <w:rFonts w:ascii="Traditional Arabic" w:hAnsi="Traditional Arabic" w:cs="Traditional Arabic"/>
          <w:sz w:val="28"/>
          <w:szCs w:val="28"/>
          <w:rtl/>
        </w:rPr>
        <w:t xml:space="preserve">كيحلي سلمى عائشة، راضية كروش، يوم دراسي حول أثر تطبيق حوكمة الشركات على جودة المعلومات المحاسبية والإفصاح المحاسبي، كلية العلوم الاقتصادية والتجارية وعلوم التسيير، جامعة قاصدي مرباح، ورقلة، ماي 2010م. </w:t>
      </w:r>
    </w:p>
    <w:p w:rsidR="00DF731F" w:rsidRPr="00DF731F" w:rsidRDefault="00DF731F" w:rsidP="00DF731F">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lang w:bidi="ar-DZ"/>
        </w:rPr>
        <w:t>كمال رزيق ومسدور فارس، مفهوم التنافسية، الملتقى الدولي الأول حول تنافسية المؤسسات وتحولات المحيط، قسم علوم التسيير، جامعة محمد خيضر، بسكرة،29-30 أكتوبر 2002م.</w:t>
      </w:r>
    </w:p>
    <w:p w:rsidR="001A3EB4" w:rsidRPr="00E726BA" w:rsidRDefault="00801B1B" w:rsidP="00522E59">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rPr>
        <w:t>مرضي مصطفى، " الحكم الراشد ومتطلباته وعوائقه في ضوء التجارة الجزائرية"، ملتقي دولي حول الحكم الراشد واستراتجيات التعبير في العالم النامي، ج 2‏، كلية العلوم الاجتماعية، سطيف، أفريل2007‏م</w:t>
      </w:r>
      <w:r w:rsidRPr="00E726BA">
        <w:rPr>
          <w:rFonts w:ascii="Traditional Arabic" w:hAnsi="Traditional Arabic" w:cs="Traditional Arabic"/>
          <w:color w:val="000000" w:themeColor="text1"/>
          <w:sz w:val="28"/>
          <w:szCs w:val="28"/>
          <w:rtl/>
        </w:rPr>
        <w:t>.</w:t>
      </w:r>
    </w:p>
    <w:p w:rsidR="00C04BCF" w:rsidRPr="00C04BCF" w:rsidRDefault="00C04BCF" w:rsidP="00522E59">
      <w:pPr>
        <w:pStyle w:val="a3"/>
        <w:numPr>
          <w:ilvl w:val="0"/>
          <w:numId w:val="34"/>
        </w:numPr>
        <w:jc w:val="lowKashida"/>
        <w:rPr>
          <w:rFonts w:ascii="Traditional Arabic" w:hAnsi="Traditional Arabic" w:cs="Traditional Arabic"/>
          <w:sz w:val="28"/>
          <w:szCs w:val="28"/>
        </w:rPr>
      </w:pPr>
      <w:r w:rsidRPr="00AA0675">
        <w:rPr>
          <w:rFonts w:ascii="Traditional Arabic" w:hAnsi="Traditional Arabic" w:cs="Traditional Arabic"/>
          <w:sz w:val="28"/>
          <w:szCs w:val="28"/>
          <w:rtl/>
        </w:rPr>
        <w:t>محمد طارق يوسف، حوكمة الشركات في تواريخ، ملتقي الحكومة والإصلاح المالي والإداري في المؤسسات الحكومية، منشورات المنظمة العربية للتنمية الإدارية ، القاهرة،2009م.</w:t>
      </w:r>
    </w:p>
    <w:p w:rsidR="00F0481A" w:rsidRPr="00E726BA" w:rsidRDefault="00F65FEF" w:rsidP="00522E59">
      <w:pPr>
        <w:pStyle w:val="a8"/>
        <w:numPr>
          <w:ilvl w:val="0"/>
          <w:numId w:val="34"/>
        </w:numPr>
        <w:spacing w:line="240" w:lineRule="auto"/>
        <w:jc w:val="lowKashida"/>
        <w:rPr>
          <w:rFonts w:ascii="Traditional Arabic" w:hAnsi="Traditional Arabic" w:cs="Traditional Arabic"/>
          <w:color w:val="000000" w:themeColor="text1"/>
          <w:sz w:val="28"/>
          <w:szCs w:val="28"/>
        </w:rPr>
      </w:pPr>
      <w:r w:rsidRPr="00E726BA">
        <w:rPr>
          <w:rFonts w:ascii="Traditional Arabic" w:hAnsi="Traditional Arabic" w:cs="Traditional Arabic"/>
          <w:sz w:val="28"/>
          <w:szCs w:val="28"/>
          <w:rtl/>
        </w:rPr>
        <w:t>عزيزة بن ياسمينة ومريم طبيني، حوكمة الشركات ودورها في تفعيل نظام الرقابة على شركات التامين التعاوني، الملتقى الدولي السابع حول الصناعات التأمينية، الواقع العملي وأفاق التطوير تجارب الدولي ،جامعة حسيبة بن بوعلي، الشلف ، 04-03  ديسمبر 2012م.</w:t>
      </w:r>
    </w:p>
    <w:p w:rsidR="00F50F34" w:rsidRPr="00E726BA" w:rsidRDefault="00F50F34" w:rsidP="00522E59">
      <w:pPr>
        <w:pStyle w:val="a3"/>
        <w:numPr>
          <w:ilvl w:val="0"/>
          <w:numId w:val="34"/>
        </w:numPr>
        <w:jc w:val="lowKashida"/>
        <w:rPr>
          <w:rFonts w:ascii="Traditional Arabic" w:hAnsi="Traditional Arabic" w:cs="Traditional Arabic"/>
          <w:sz w:val="28"/>
          <w:szCs w:val="28"/>
          <w:rtl/>
        </w:rPr>
      </w:pPr>
      <w:r w:rsidRPr="00E726BA">
        <w:rPr>
          <w:rFonts w:ascii="Traditional Arabic" w:hAnsi="Traditional Arabic" w:cs="Traditional Arabic"/>
          <w:sz w:val="28"/>
          <w:szCs w:val="28"/>
          <w:rtl/>
        </w:rPr>
        <w:t>فؤاد شاكر، الحكم الجيد في المصارف والمؤسسات المالية العربية حسب المعايير العالمية، ورقة مقدمة إلى المؤتمر المصرفي العربي لعام 2005 " الشراكة بين العمل المصرفي والاستثمار من أجل التنمية ".</w:t>
      </w:r>
    </w:p>
    <w:p w:rsidR="005C3426" w:rsidRPr="00FF302C" w:rsidRDefault="00292CE0" w:rsidP="00AF42CD">
      <w:pPr>
        <w:spacing w:after="0" w:line="24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و</w:t>
      </w:r>
      <w:r w:rsidR="00D84BB7" w:rsidRPr="00FF302C">
        <w:rPr>
          <w:rFonts w:ascii="Simplified Arabic" w:hAnsi="Simplified Arabic" w:cs="Simplified Arabic"/>
          <w:b/>
          <w:bCs/>
          <w:sz w:val="28"/>
          <w:szCs w:val="28"/>
          <w:rtl/>
          <w:lang w:bidi="ar-DZ"/>
        </w:rPr>
        <w:t>/ المراجع باللغة الاجنبية :</w:t>
      </w:r>
    </w:p>
    <w:p w:rsidR="00BC5A5A" w:rsidRPr="00BC5A5A" w:rsidRDefault="00BC5A5A" w:rsidP="00522E59">
      <w:pPr>
        <w:pStyle w:val="a8"/>
        <w:numPr>
          <w:ilvl w:val="0"/>
          <w:numId w:val="34"/>
        </w:numPr>
        <w:bidi w:val="0"/>
        <w:spacing w:after="0" w:line="240" w:lineRule="auto"/>
        <w:jc w:val="lowKashida"/>
        <w:rPr>
          <w:rFonts w:asciiTheme="majorBidi" w:hAnsiTheme="majorBidi" w:cstheme="majorBidi"/>
          <w:sz w:val="32"/>
          <w:szCs w:val="32"/>
          <w:lang w:val="fr-FR"/>
        </w:rPr>
      </w:pPr>
      <w:r w:rsidRPr="00BC5A5A">
        <w:rPr>
          <w:sz w:val="28"/>
          <w:szCs w:val="28"/>
          <w:lang w:val="fr-FR"/>
        </w:rPr>
        <w:t>Le petit la rousse illustré, (Paris: 2001).</w:t>
      </w:r>
    </w:p>
    <w:p w:rsidR="006F33D1" w:rsidRDefault="006F33D1" w:rsidP="00522E59">
      <w:pPr>
        <w:pStyle w:val="a8"/>
        <w:numPr>
          <w:ilvl w:val="0"/>
          <w:numId w:val="34"/>
        </w:numPr>
        <w:bidi w:val="0"/>
        <w:spacing w:after="0" w:line="240" w:lineRule="auto"/>
        <w:jc w:val="lowKashida"/>
        <w:rPr>
          <w:rFonts w:asciiTheme="majorBidi" w:hAnsiTheme="majorBidi" w:cstheme="majorBidi"/>
          <w:sz w:val="28"/>
          <w:szCs w:val="28"/>
        </w:rPr>
      </w:pPr>
      <w:r w:rsidRPr="006F33D1">
        <w:rPr>
          <w:rFonts w:asciiTheme="majorBidi" w:hAnsiTheme="majorBidi" w:cstheme="majorBidi"/>
          <w:sz w:val="28"/>
          <w:szCs w:val="28"/>
        </w:rPr>
        <w:t>Alamgir, M. (2007). Corporate Governance: A Risk Perspective, paper presented to: Coorporate Governance and Reform: Paving the Way to Financial Stability and Development, a conference organized by the Egyptian Banking Institute, Cairo, May 7 – 8</w:t>
      </w:r>
    </w:p>
    <w:p w:rsidR="006F33D1" w:rsidRDefault="006F33D1" w:rsidP="00522E59">
      <w:pPr>
        <w:pStyle w:val="a8"/>
        <w:numPr>
          <w:ilvl w:val="0"/>
          <w:numId w:val="34"/>
        </w:numPr>
        <w:bidi w:val="0"/>
        <w:spacing w:after="0" w:line="240" w:lineRule="auto"/>
        <w:jc w:val="lowKashida"/>
        <w:rPr>
          <w:rFonts w:asciiTheme="majorBidi" w:hAnsiTheme="majorBidi" w:cstheme="majorBidi"/>
          <w:sz w:val="28"/>
          <w:szCs w:val="28"/>
        </w:rPr>
      </w:pPr>
      <w:r w:rsidRPr="006F33D1">
        <w:rPr>
          <w:rFonts w:asciiTheme="majorBidi" w:hAnsiTheme="majorBidi" w:cstheme="majorBidi"/>
          <w:sz w:val="28"/>
          <w:szCs w:val="28"/>
        </w:rPr>
        <w:lastRenderedPageBreak/>
        <w:t>Egyptian Banking Institute, Corporate Governance in the Banking Sector Workshop, March 2006</w:t>
      </w:r>
      <w:r w:rsidRPr="006F33D1">
        <w:rPr>
          <w:rFonts w:asciiTheme="majorBidi" w:hAnsiTheme="majorBidi" w:cstheme="majorBidi"/>
          <w:sz w:val="28"/>
          <w:szCs w:val="28"/>
          <w:rtl/>
        </w:rPr>
        <w:t>.</w:t>
      </w:r>
    </w:p>
    <w:p w:rsidR="00D42DEE" w:rsidRPr="00D42DEE" w:rsidRDefault="00D42DEE" w:rsidP="00522E59">
      <w:pPr>
        <w:pStyle w:val="a8"/>
        <w:numPr>
          <w:ilvl w:val="0"/>
          <w:numId w:val="34"/>
        </w:numPr>
        <w:bidi w:val="0"/>
        <w:spacing w:after="0" w:line="240" w:lineRule="auto"/>
        <w:jc w:val="lowKashida"/>
        <w:rPr>
          <w:rFonts w:asciiTheme="majorBidi" w:hAnsiTheme="majorBidi" w:cstheme="majorBidi"/>
          <w:sz w:val="28"/>
          <w:szCs w:val="28"/>
          <w:rtl/>
          <w:lang w:val="fr-FR" w:bidi="ar-DZ"/>
        </w:rPr>
      </w:pPr>
      <w:r w:rsidRPr="00D42DEE">
        <w:rPr>
          <w:rFonts w:asciiTheme="majorBidi" w:hAnsiTheme="majorBidi" w:cstheme="majorBidi"/>
          <w:sz w:val="28"/>
          <w:szCs w:val="28"/>
          <w:lang w:val="fr-FR"/>
        </w:rPr>
        <w:t xml:space="preserve">Daniel Labaronne, Performances des firmes publiques algériennes : une question de privatisation ou de gouvernance des firmes ?, Revue Management &amp; Avenir, Paris, 2013/5 (N° 63). </w:t>
      </w:r>
    </w:p>
    <w:p w:rsidR="00D42DEE" w:rsidRPr="00D42DEE" w:rsidRDefault="00D42DEE" w:rsidP="00522E59">
      <w:pPr>
        <w:pStyle w:val="a8"/>
        <w:numPr>
          <w:ilvl w:val="0"/>
          <w:numId w:val="34"/>
        </w:numPr>
        <w:bidi w:val="0"/>
        <w:spacing w:after="0" w:line="240" w:lineRule="auto"/>
        <w:jc w:val="lowKashida"/>
        <w:rPr>
          <w:rFonts w:asciiTheme="majorBidi" w:hAnsiTheme="majorBidi" w:cstheme="majorBidi"/>
          <w:sz w:val="28"/>
          <w:szCs w:val="28"/>
          <w:rtl/>
        </w:rPr>
      </w:pPr>
      <w:r w:rsidRPr="00D42DEE">
        <w:rPr>
          <w:rFonts w:asciiTheme="majorBidi" w:hAnsiTheme="majorBidi" w:cstheme="majorBidi"/>
          <w:sz w:val="28"/>
          <w:szCs w:val="28"/>
        </w:rPr>
        <w:t>Freeland, C. (2007). Basel Committee Guidance on Corporate Governance for Banks, paper presented to: Coorporate Governance and Reform: Paving the Way to Financial Stability and Development, a conference organized by the Egyptian Banking Institute, Cairo, May 7 – 8</w:t>
      </w:r>
      <w:r w:rsidRPr="00D42DEE">
        <w:rPr>
          <w:rFonts w:asciiTheme="majorBidi" w:hAnsiTheme="majorBidi" w:cstheme="majorBidi"/>
          <w:sz w:val="28"/>
          <w:szCs w:val="28"/>
          <w:rtl/>
        </w:rPr>
        <w:t>.</w:t>
      </w:r>
    </w:p>
    <w:p w:rsidR="00D42DEE" w:rsidRDefault="00D42DEE" w:rsidP="00522E59">
      <w:pPr>
        <w:pStyle w:val="a8"/>
        <w:numPr>
          <w:ilvl w:val="0"/>
          <w:numId w:val="34"/>
        </w:numPr>
        <w:bidi w:val="0"/>
        <w:spacing w:after="0" w:line="240" w:lineRule="auto"/>
        <w:jc w:val="lowKashida"/>
        <w:rPr>
          <w:sz w:val="28"/>
          <w:szCs w:val="28"/>
        </w:rPr>
      </w:pPr>
      <w:r w:rsidRPr="00D42DEE">
        <w:rPr>
          <w:rFonts w:asciiTheme="majorBidi" w:hAnsiTheme="majorBidi" w:cstheme="majorBidi"/>
          <w:sz w:val="28"/>
          <w:szCs w:val="28"/>
        </w:rPr>
        <w:t>Fawzy, S. (April 2003). Assessment of Corporate Governance in Egypt. WorkingPaper No. 82. Egypt, The Egyptian Center for Economic Studies.</w:t>
      </w:r>
    </w:p>
    <w:p w:rsidR="009F49EE" w:rsidRDefault="009F49EE" w:rsidP="00522E59">
      <w:pPr>
        <w:pStyle w:val="a8"/>
        <w:numPr>
          <w:ilvl w:val="0"/>
          <w:numId w:val="34"/>
        </w:numPr>
        <w:bidi w:val="0"/>
        <w:spacing w:after="0" w:line="240" w:lineRule="auto"/>
        <w:jc w:val="lowKashida"/>
        <w:rPr>
          <w:rFonts w:asciiTheme="majorBidi" w:hAnsiTheme="majorBidi" w:cstheme="majorBidi"/>
          <w:sz w:val="28"/>
          <w:szCs w:val="28"/>
        </w:rPr>
      </w:pPr>
      <w:r w:rsidRPr="009F49EE">
        <w:rPr>
          <w:rFonts w:asciiTheme="majorBidi" w:hAnsiTheme="majorBidi" w:cstheme="majorBidi"/>
          <w:sz w:val="28"/>
          <w:szCs w:val="28"/>
        </w:rPr>
        <w:t>Frederick TAYLOR, Shop Management, (New York: 1903).</w:t>
      </w:r>
    </w:p>
    <w:p w:rsidR="00055974" w:rsidRPr="00055974" w:rsidRDefault="00055974" w:rsidP="00522E59">
      <w:pPr>
        <w:pStyle w:val="a8"/>
        <w:numPr>
          <w:ilvl w:val="0"/>
          <w:numId w:val="34"/>
        </w:numPr>
        <w:bidi w:val="0"/>
        <w:spacing w:after="0" w:line="240" w:lineRule="auto"/>
        <w:jc w:val="lowKashida"/>
        <w:rPr>
          <w:rFonts w:asciiTheme="majorBidi" w:hAnsiTheme="majorBidi" w:cstheme="majorBidi"/>
          <w:sz w:val="32"/>
          <w:szCs w:val="32"/>
          <w:lang w:val="fr-FR"/>
        </w:rPr>
      </w:pPr>
      <w:r w:rsidRPr="00055974">
        <w:rPr>
          <w:sz w:val="28"/>
          <w:szCs w:val="28"/>
          <w:lang w:val="fr-FR"/>
        </w:rPr>
        <w:t>GillesBRESSEY,Christian KONGT,Economie de l’entreprise,(Paris,1990).</w:t>
      </w:r>
    </w:p>
    <w:p w:rsidR="00D42DEE" w:rsidRDefault="00D42DEE" w:rsidP="00522E59">
      <w:pPr>
        <w:pStyle w:val="a3"/>
        <w:numPr>
          <w:ilvl w:val="0"/>
          <w:numId w:val="34"/>
        </w:numPr>
        <w:bidi w:val="0"/>
        <w:jc w:val="lowKashida"/>
        <w:rPr>
          <w:sz w:val="28"/>
          <w:szCs w:val="28"/>
          <w:lang w:val="fr-FR"/>
        </w:rPr>
      </w:pPr>
      <w:r w:rsidRPr="00D2059C">
        <w:rPr>
          <w:rFonts w:asciiTheme="majorBidi" w:hAnsiTheme="majorBidi" w:cstheme="majorBidi"/>
          <w:sz w:val="28"/>
          <w:szCs w:val="28"/>
          <w:lang w:val="fr-FR"/>
        </w:rPr>
        <w:t>HAOMOUCHI Sofiane, Couvernance territorial et dEveloppement local, memoire de master, facultE science des gestion, universite A .Mira, Bejaia, 2010</w:t>
      </w:r>
      <w:r w:rsidRPr="00D2059C">
        <w:rPr>
          <w:rFonts w:asciiTheme="majorBidi" w:hAnsiTheme="majorBidi" w:cstheme="majorBidi" w:hint="cs"/>
          <w:sz w:val="28"/>
          <w:szCs w:val="28"/>
          <w:rtl/>
          <w:lang w:val="fr-FR"/>
        </w:rPr>
        <w:t>.</w:t>
      </w:r>
    </w:p>
    <w:p w:rsidR="009E2C7A" w:rsidRPr="009E2C7A" w:rsidRDefault="009E2C7A" w:rsidP="00522E59">
      <w:pPr>
        <w:pStyle w:val="a3"/>
        <w:numPr>
          <w:ilvl w:val="0"/>
          <w:numId w:val="34"/>
        </w:numPr>
        <w:bidi w:val="0"/>
        <w:jc w:val="lowKashida"/>
        <w:rPr>
          <w:sz w:val="36"/>
          <w:szCs w:val="36"/>
        </w:rPr>
      </w:pPr>
      <w:r w:rsidRPr="009E2C7A">
        <w:rPr>
          <w:sz w:val="28"/>
          <w:szCs w:val="28"/>
          <w:lang w:bidi="ar-LB"/>
        </w:rPr>
        <w:t>Hiniri F</w:t>
      </w:r>
      <w:r w:rsidRPr="009E2C7A">
        <w:rPr>
          <w:sz w:val="28"/>
          <w:szCs w:val="28"/>
        </w:rPr>
        <w:t>A</w:t>
      </w:r>
      <w:r w:rsidRPr="009E2C7A">
        <w:rPr>
          <w:sz w:val="28"/>
          <w:szCs w:val="28"/>
          <w:lang w:bidi="ar-LB"/>
        </w:rPr>
        <w:t>YOL, General and industrial management,(London: sim issac pitman and sons, 1949) .</w:t>
      </w:r>
    </w:p>
    <w:p w:rsidR="00D42DEE" w:rsidRPr="00D42DEE" w:rsidRDefault="00D42DEE" w:rsidP="00522E59">
      <w:pPr>
        <w:pStyle w:val="a8"/>
        <w:numPr>
          <w:ilvl w:val="0"/>
          <w:numId w:val="34"/>
        </w:numPr>
        <w:bidi w:val="0"/>
        <w:spacing w:after="0" w:line="240" w:lineRule="auto"/>
        <w:jc w:val="lowKashida"/>
        <w:rPr>
          <w:rFonts w:asciiTheme="majorBidi" w:hAnsiTheme="majorBidi" w:cstheme="majorBidi"/>
          <w:sz w:val="28"/>
          <w:szCs w:val="28"/>
          <w:lang w:val="fr-FR"/>
        </w:rPr>
      </w:pPr>
      <w:r w:rsidRPr="00D42DEE">
        <w:rPr>
          <w:rFonts w:asciiTheme="majorBidi" w:hAnsiTheme="majorBidi" w:cstheme="majorBidi"/>
          <w:sz w:val="28"/>
          <w:szCs w:val="28"/>
          <w:lang w:val="fr-FR"/>
        </w:rPr>
        <w:t xml:space="preserve">LAKHLEF brahim, La bonne gouvemnance, croissance et devlopp.ement, Edition dar el khaldounia, Alger, 2006. </w:t>
      </w:r>
    </w:p>
    <w:p w:rsidR="00D42DEE" w:rsidRPr="00D42DEE" w:rsidRDefault="00D42DEE" w:rsidP="00522E59">
      <w:pPr>
        <w:pStyle w:val="a8"/>
        <w:numPr>
          <w:ilvl w:val="0"/>
          <w:numId w:val="34"/>
        </w:numPr>
        <w:bidi w:val="0"/>
        <w:spacing w:after="0" w:line="240" w:lineRule="auto"/>
        <w:jc w:val="lowKashida"/>
        <w:rPr>
          <w:rFonts w:asciiTheme="majorBidi" w:hAnsiTheme="majorBidi" w:cstheme="majorBidi"/>
          <w:sz w:val="28"/>
          <w:szCs w:val="28"/>
          <w:rtl/>
          <w:lang w:val="fr-FR"/>
        </w:rPr>
      </w:pPr>
      <w:r w:rsidRPr="00D42DEE">
        <w:rPr>
          <w:rFonts w:asciiTheme="majorBidi" w:hAnsiTheme="majorBidi" w:cstheme="majorBidi"/>
          <w:sz w:val="28"/>
          <w:szCs w:val="28"/>
          <w:lang w:val="fr-FR"/>
        </w:rPr>
        <w:t>Michel Gervais: contrôle de gestion, économica, paris, France, 1997.</w:t>
      </w:r>
    </w:p>
    <w:p w:rsidR="006F33D1" w:rsidRDefault="00211123" w:rsidP="00522E59">
      <w:pPr>
        <w:pStyle w:val="a8"/>
        <w:numPr>
          <w:ilvl w:val="0"/>
          <w:numId w:val="34"/>
        </w:numPr>
        <w:bidi w:val="0"/>
        <w:spacing w:after="0" w:line="240" w:lineRule="auto"/>
        <w:jc w:val="lowKashida"/>
        <w:rPr>
          <w:rFonts w:asciiTheme="majorBidi" w:hAnsiTheme="majorBidi" w:cstheme="majorBidi"/>
          <w:sz w:val="28"/>
          <w:szCs w:val="28"/>
        </w:rPr>
      </w:pPr>
      <w:r w:rsidRPr="00D2059C">
        <w:rPr>
          <w:rFonts w:asciiTheme="majorBidi" w:hAnsiTheme="majorBidi" w:cstheme="majorBidi"/>
          <w:sz w:val="28"/>
          <w:szCs w:val="28"/>
        </w:rPr>
        <w:t>OECD, OECD Principles of Corporate Governance, 2004</w:t>
      </w:r>
      <w:r>
        <w:rPr>
          <w:rFonts w:asciiTheme="majorBidi" w:hAnsiTheme="majorBidi" w:cstheme="majorBidi"/>
          <w:sz w:val="28"/>
          <w:szCs w:val="28"/>
        </w:rPr>
        <w:t>.</w:t>
      </w:r>
    </w:p>
    <w:p w:rsidR="00211123" w:rsidRPr="00211123" w:rsidRDefault="00211123" w:rsidP="00522E59">
      <w:pPr>
        <w:pStyle w:val="a8"/>
        <w:numPr>
          <w:ilvl w:val="0"/>
          <w:numId w:val="34"/>
        </w:numPr>
        <w:bidi w:val="0"/>
        <w:spacing w:after="0" w:line="240" w:lineRule="auto"/>
        <w:jc w:val="lowKashida"/>
        <w:rPr>
          <w:rFonts w:asciiTheme="majorBidi" w:hAnsiTheme="majorBidi" w:cstheme="majorBidi"/>
          <w:sz w:val="28"/>
          <w:szCs w:val="28"/>
          <w:lang w:val="fr-FR" w:bidi="ar-DZ"/>
        </w:rPr>
      </w:pPr>
      <w:r w:rsidRPr="00211123">
        <w:rPr>
          <w:rFonts w:asciiTheme="majorBidi" w:hAnsiTheme="majorBidi" w:cstheme="majorBidi"/>
          <w:sz w:val="28"/>
          <w:szCs w:val="28"/>
          <w:lang w:val="fr-FR" w:bidi="ar-DZ"/>
        </w:rPr>
        <w:t>Pierre Bescos, Carla Mendoza: "Le management de performance, édition comptables Malesherbes, Paris 1994</w:t>
      </w:r>
      <w:r w:rsidRPr="00211123">
        <w:rPr>
          <w:rFonts w:asciiTheme="majorBidi" w:hAnsiTheme="majorBidi" w:cstheme="majorBidi"/>
          <w:sz w:val="28"/>
          <w:szCs w:val="28"/>
          <w:rtl/>
          <w:lang w:bidi="ar-DZ"/>
        </w:rPr>
        <w:t>.</w:t>
      </w:r>
    </w:p>
    <w:p w:rsidR="00211123" w:rsidRPr="00211123" w:rsidRDefault="00211123" w:rsidP="00522E59">
      <w:pPr>
        <w:pStyle w:val="a8"/>
        <w:numPr>
          <w:ilvl w:val="0"/>
          <w:numId w:val="34"/>
        </w:numPr>
        <w:bidi w:val="0"/>
        <w:spacing w:after="0" w:line="240" w:lineRule="auto"/>
        <w:jc w:val="lowKashida"/>
        <w:rPr>
          <w:rFonts w:asciiTheme="majorBidi" w:hAnsiTheme="majorBidi" w:cstheme="majorBidi"/>
          <w:sz w:val="28"/>
          <w:szCs w:val="28"/>
          <w:lang w:val="fr-FR"/>
        </w:rPr>
      </w:pPr>
      <w:r w:rsidRPr="00D2059C">
        <w:rPr>
          <w:rFonts w:asciiTheme="majorBidi" w:hAnsiTheme="majorBidi" w:cstheme="majorBidi"/>
          <w:sz w:val="28"/>
          <w:szCs w:val="28"/>
          <w:lang w:val="fr-FR"/>
        </w:rPr>
        <w:t>SAIDI Meriem, Couvernance des territoires et dEveloppement local, mEmoire de master, facultE des science des gestion, universite A .Mira, Bejaia, 2010</w:t>
      </w:r>
      <w:r>
        <w:rPr>
          <w:rFonts w:asciiTheme="majorBidi" w:hAnsiTheme="majorBidi" w:cstheme="majorBidi"/>
          <w:sz w:val="28"/>
          <w:szCs w:val="28"/>
          <w:lang w:val="fr-FR"/>
        </w:rPr>
        <w:t>.</w:t>
      </w:r>
    </w:p>
    <w:p w:rsidR="001F5D09" w:rsidRPr="00E726BA" w:rsidRDefault="00292CE0" w:rsidP="00DC6434">
      <w:pPr>
        <w:tabs>
          <w:tab w:val="left" w:pos="1181"/>
        </w:tabs>
        <w:spacing w:line="240" w:lineRule="auto"/>
        <w:jc w:val="both"/>
        <w:rPr>
          <w:rFonts w:ascii="Traditional Arabic" w:hAnsi="Traditional Arabic" w:cs="Traditional Arabic"/>
          <w:b/>
          <w:bCs/>
          <w:sz w:val="24"/>
          <w:szCs w:val="24"/>
          <w:rtl/>
        </w:rPr>
      </w:pPr>
      <w:r>
        <w:rPr>
          <w:rFonts w:ascii="Traditional Arabic" w:hAnsi="Traditional Arabic" w:cs="Traditional Arabic" w:hint="cs"/>
          <w:b/>
          <w:bCs/>
          <w:sz w:val="28"/>
          <w:szCs w:val="28"/>
          <w:rtl/>
          <w:lang w:bidi="ar-DZ"/>
        </w:rPr>
        <w:t>ز</w:t>
      </w:r>
      <w:r w:rsidR="001F5D09" w:rsidRPr="00E726BA">
        <w:rPr>
          <w:rFonts w:ascii="Traditional Arabic" w:hAnsi="Traditional Arabic" w:cs="Traditional Arabic"/>
          <w:b/>
          <w:bCs/>
          <w:sz w:val="28"/>
          <w:szCs w:val="28"/>
          <w:rtl/>
          <w:lang w:bidi="ar-DZ"/>
        </w:rPr>
        <w:t xml:space="preserve"> / </w:t>
      </w:r>
      <w:r w:rsidR="001F5D09" w:rsidRPr="00E726BA">
        <w:rPr>
          <w:rFonts w:ascii="Traditional Arabic" w:hAnsi="Traditional Arabic" w:cs="Traditional Arabic"/>
          <w:b/>
          <w:bCs/>
          <w:sz w:val="28"/>
          <w:szCs w:val="28"/>
          <w:rtl/>
        </w:rPr>
        <w:t>المواقع الإلكترونية</w:t>
      </w:r>
      <w:r w:rsidR="001F5D09" w:rsidRPr="00E726BA">
        <w:rPr>
          <w:rFonts w:ascii="Traditional Arabic" w:hAnsi="Traditional Arabic" w:cs="Traditional Arabic"/>
          <w:b/>
          <w:bCs/>
          <w:sz w:val="28"/>
          <w:szCs w:val="28"/>
          <w:rtl/>
          <w:lang w:bidi="ar-DZ"/>
        </w:rPr>
        <w:t xml:space="preserve"> :</w:t>
      </w:r>
    </w:p>
    <w:p w:rsidR="00247B9C" w:rsidRPr="00C12078" w:rsidRDefault="00247B9C" w:rsidP="00C12078">
      <w:pPr>
        <w:pStyle w:val="a8"/>
        <w:numPr>
          <w:ilvl w:val="0"/>
          <w:numId w:val="34"/>
        </w:numPr>
        <w:tabs>
          <w:tab w:val="left" w:pos="1181"/>
        </w:tabs>
        <w:spacing w:line="240" w:lineRule="auto"/>
        <w:jc w:val="both"/>
        <w:rPr>
          <w:rFonts w:ascii="Traditional Arabic" w:hAnsi="Traditional Arabic" w:cs="Traditional Arabic"/>
          <w:b/>
          <w:bCs/>
          <w:sz w:val="24"/>
          <w:szCs w:val="24"/>
          <w:rtl/>
        </w:rPr>
      </w:pPr>
      <w:r w:rsidRPr="00C12078">
        <w:rPr>
          <w:rFonts w:ascii="Traditional Arabic" w:hAnsi="Traditional Arabic" w:cs="Traditional Arabic"/>
          <w:sz w:val="28"/>
          <w:szCs w:val="28"/>
          <w:rtl/>
        </w:rPr>
        <w:t xml:space="preserve">قاوي بوحنية ، الحوكمة المحلية </w:t>
      </w:r>
      <w:r w:rsidR="004231FA" w:rsidRPr="00C12078">
        <w:rPr>
          <w:rFonts w:ascii="Traditional Arabic" w:hAnsi="Traditional Arabic" w:cs="Traditional Arabic" w:hint="cs"/>
          <w:sz w:val="28"/>
          <w:szCs w:val="28"/>
          <w:rtl/>
        </w:rPr>
        <w:t>كآلية</w:t>
      </w:r>
      <w:r w:rsidRPr="00C12078">
        <w:rPr>
          <w:rFonts w:ascii="Traditional Arabic" w:hAnsi="Traditional Arabic" w:cs="Traditional Arabic"/>
          <w:sz w:val="28"/>
          <w:szCs w:val="28"/>
          <w:rtl/>
        </w:rPr>
        <w:t xml:space="preserve"> لمكافحة الفساد ، قراءة عن المفهوم </w:t>
      </w:r>
      <w:r w:rsidR="004231FA" w:rsidRPr="00C12078">
        <w:rPr>
          <w:rFonts w:ascii="Traditional Arabic" w:hAnsi="Traditional Arabic" w:cs="Traditional Arabic" w:hint="cs"/>
          <w:sz w:val="28"/>
          <w:szCs w:val="28"/>
          <w:rtl/>
        </w:rPr>
        <w:t>والآليات</w:t>
      </w:r>
      <w:r w:rsidRPr="00C12078">
        <w:rPr>
          <w:rFonts w:ascii="Traditional Arabic" w:hAnsi="Traditional Arabic" w:cs="Traditional Arabic"/>
          <w:sz w:val="28"/>
          <w:szCs w:val="28"/>
          <w:rtl/>
        </w:rPr>
        <w:t xml:space="preserve"> متاح على: </w:t>
      </w:r>
    </w:p>
    <w:p w:rsidR="00995B87" w:rsidRPr="004231FA" w:rsidRDefault="00D82C3A" w:rsidP="004231FA">
      <w:pPr>
        <w:pStyle w:val="a3"/>
        <w:bidi w:val="0"/>
        <w:ind w:left="426"/>
        <w:jc w:val="both"/>
        <w:rPr>
          <w:rStyle w:val="Hyperlink"/>
          <w:rFonts w:asciiTheme="majorBidi" w:eastAsiaTheme="minorEastAsia" w:hAnsiTheme="majorBidi" w:cstheme="majorBidi"/>
        </w:rPr>
      </w:pPr>
      <w:hyperlink w:history="1">
        <w:r w:rsidR="004231FA" w:rsidRPr="00CA4A98">
          <w:rPr>
            <w:rStyle w:val="Hyperlink"/>
            <w:rFonts w:asciiTheme="majorBidi" w:eastAsiaTheme="minorEastAsia" w:hAnsiTheme="majorBidi" w:cstheme="majorBidi"/>
            <w:sz w:val="28"/>
            <w:szCs w:val="28"/>
          </w:rPr>
          <w:t xml:space="preserve">https:// w.Bouhania.com  </w:t>
        </w:r>
        <w:r w:rsidR="004231FA" w:rsidRPr="00CA4A98">
          <w:rPr>
            <w:rStyle w:val="Hyperlink"/>
            <w:rFonts w:asciiTheme="majorBidi" w:eastAsiaTheme="minorEastAsia" w:hAnsiTheme="majorBidi" w:cstheme="majorBidi"/>
            <w:sz w:val="28"/>
            <w:szCs w:val="28"/>
            <w:rtl/>
          </w:rPr>
          <w:t xml:space="preserve"> </w:t>
        </w:r>
      </w:hyperlink>
    </w:p>
    <w:p w:rsidR="004231FA" w:rsidRPr="00AA0675" w:rsidRDefault="00D46E7C" w:rsidP="004231FA">
      <w:pPr>
        <w:pStyle w:val="a3"/>
        <w:jc w:val="lowKashida"/>
        <w:rPr>
          <w:rFonts w:ascii="Traditional Arabic" w:hAnsi="Traditional Arabic" w:cs="Traditional Arabic"/>
          <w:sz w:val="28"/>
          <w:szCs w:val="28"/>
          <w:rtl/>
        </w:rPr>
      </w:pPr>
      <w:r>
        <w:rPr>
          <w:rFonts w:ascii="Traditional Arabic" w:hAnsi="Traditional Arabic" w:cs="Traditional Arabic"/>
          <w:sz w:val="28"/>
          <w:szCs w:val="28"/>
        </w:rPr>
        <w:t>77</w:t>
      </w:r>
      <w:r w:rsidR="004231FA">
        <w:rPr>
          <w:rFonts w:ascii="Traditional Arabic" w:hAnsi="Traditional Arabic" w:cs="Traditional Arabic" w:hint="cs"/>
          <w:sz w:val="32"/>
          <w:szCs w:val="32"/>
          <w:rtl/>
        </w:rPr>
        <w:t xml:space="preserve">- </w:t>
      </w:r>
      <w:r w:rsidR="00C12078">
        <w:rPr>
          <w:rFonts w:ascii="Traditional Arabic" w:hAnsi="Traditional Arabic" w:cs="Traditional Arabic" w:hint="cs"/>
          <w:sz w:val="32"/>
          <w:szCs w:val="32"/>
          <w:rtl/>
        </w:rPr>
        <w:t xml:space="preserve">    </w:t>
      </w:r>
      <w:r w:rsidR="004231FA" w:rsidRPr="00AA0675">
        <w:rPr>
          <w:rFonts w:ascii="Traditional Arabic" w:hAnsi="Traditional Arabic" w:cs="Traditional Arabic"/>
          <w:sz w:val="28"/>
          <w:szCs w:val="28"/>
          <w:rtl/>
        </w:rPr>
        <w:t>المعاني، لك</w:t>
      </w:r>
      <w:r w:rsidR="004231FA">
        <w:rPr>
          <w:rFonts w:ascii="Traditional Arabic" w:hAnsi="Traditional Arabic" w:cs="Traditional Arabic"/>
          <w:sz w:val="28"/>
          <w:szCs w:val="28"/>
          <w:rtl/>
        </w:rPr>
        <w:t>ل رسم معنى، معجم عربي غربي، متا</w:t>
      </w:r>
      <w:r w:rsidR="004231FA" w:rsidRPr="00AA0675">
        <w:rPr>
          <w:rFonts w:ascii="Traditional Arabic" w:hAnsi="Traditional Arabic" w:cs="Traditional Arabic"/>
          <w:sz w:val="28"/>
          <w:szCs w:val="28"/>
          <w:rtl/>
        </w:rPr>
        <w:t>ح على :</w:t>
      </w:r>
    </w:p>
    <w:p w:rsidR="004231FA" w:rsidRPr="004231FA" w:rsidRDefault="00D82C3A" w:rsidP="004231FA">
      <w:pPr>
        <w:spacing w:line="240" w:lineRule="auto"/>
        <w:jc w:val="lowKashida"/>
        <w:rPr>
          <w:rFonts w:asciiTheme="majorBidi" w:hAnsiTheme="majorBidi" w:cstheme="majorBidi"/>
          <w:sz w:val="28"/>
          <w:szCs w:val="28"/>
          <w:rtl/>
        </w:rPr>
      </w:pPr>
      <w:hyperlink r:id="rId65" w:history="1">
        <w:r w:rsidR="004231FA" w:rsidRPr="00CA4A98">
          <w:rPr>
            <w:rStyle w:val="Hyperlink"/>
            <w:rFonts w:asciiTheme="majorBidi" w:hAnsiTheme="majorBidi" w:cstheme="majorBidi"/>
            <w:sz w:val="28"/>
            <w:szCs w:val="28"/>
          </w:rPr>
          <w:t>https://www.almaany.com/ar/dict/ar-ar</w:t>
        </w:r>
      </w:hyperlink>
      <w:r w:rsidR="004231FA">
        <w:rPr>
          <w:rFonts w:asciiTheme="majorBidi" w:hAnsiTheme="majorBidi" w:cstheme="majorBidi"/>
          <w:sz w:val="28"/>
          <w:szCs w:val="28"/>
        </w:rPr>
        <w:t xml:space="preserve">                                                        </w:t>
      </w:r>
    </w:p>
    <w:p w:rsidR="00C205FD" w:rsidRPr="00E726BA" w:rsidRDefault="00C205FD" w:rsidP="00DC6434">
      <w:pPr>
        <w:pStyle w:val="a3"/>
        <w:jc w:val="lowKashida"/>
        <w:rPr>
          <w:rFonts w:ascii="Traditional Arabic" w:hAnsi="Traditional Arabic" w:cs="Traditional Arabic"/>
          <w:sz w:val="28"/>
          <w:szCs w:val="28"/>
        </w:rPr>
      </w:pPr>
      <w:r w:rsidRPr="00E726BA">
        <w:rPr>
          <w:rFonts w:ascii="Traditional Arabic" w:hAnsi="Traditional Arabic" w:cs="Traditional Arabic"/>
          <w:sz w:val="32"/>
          <w:szCs w:val="32"/>
          <w:rtl/>
        </w:rPr>
        <w:t>*</w:t>
      </w:r>
      <w:r w:rsidRPr="00E726BA">
        <w:rPr>
          <w:rFonts w:ascii="Traditional Arabic" w:hAnsi="Traditional Arabic" w:cs="Traditional Arabic"/>
          <w:sz w:val="28"/>
          <w:szCs w:val="28"/>
          <w:rtl/>
          <w:lang w:bidi="he-IL"/>
        </w:rPr>
        <w:softHyphen/>
      </w:r>
      <w:r w:rsidRPr="00E726BA">
        <w:rPr>
          <w:rFonts w:ascii="Traditional Arabic" w:hAnsi="Traditional Arabic" w:cs="Traditional Arabic"/>
          <w:sz w:val="28"/>
          <w:szCs w:val="28"/>
          <w:rtl/>
        </w:rPr>
        <w:t>المادة</w:t>
      </w:r>
      <w:r w:rsidRPr="00E726BA">
        <w:rPr>
          <w:rFonts w:ascii="Traditional Arabic" w:hAnsi="Traditional Arabic" w:cs="Traditional Arabic"/>
          <w:sz w:val="28"/>
          <w:szCs w:val="28"/>
        </w:rPr>
        <w:t xml:space="preserve">15 </w:t>
      </w:r>
      <w:r w:rsidRPr="00E726BA">
        <w:rPr>
          <w:rFonts w:ascii="Traditional Arabic" w:hAnsi="Traditional Arabic" w:cs="Traditional Arabic"/>
          <w:sz w:val="28"/>
          <w:szCs w:val="28"/>
          <w:rtl/>
        </w:rPr>
        <w:t xml:space="preserve">‏من دستور </w:t>
      </w:r>
      <w:r w:rsidRPr="00E726BA">
        <w:rPr>
          <w:rFonts w:ascii="Traditional Arabic" w:hAnsi="Traditional Arabic" w:cs="Traditional Arabic"/>
          <w:sz w:val="28"/>
          <w:szCs w:val="28"/>
        </w:rPr>
        <w:t xml:space="preserve">96 </w:t>
      </w:r>
      <w:r w:rsidRPr="00E726BA">
        <w:rPr>
          <w:rFonts w:ascii="Traditional Arabic" w:hAnsi="Traditional Arabic" w:cs="Traditional Arabic"/>
          <w:sz w:val="28"/>
          <w:szCs w:val="28"/>
          <w:rtl/>
        </w:rPr>
        <w:t xml:space="preserve">‏، الصادر بموجب المرسوم الرئاسي رقم </w:t>
      </w:r>
      <w:r w:rsidRPr="00E726BA">
        <w:rPr>
          <w:rFonts w:ascii="Traditional Arabic" w:hAnsi="Traditional Arabic" w:cs="Traditional Arabic"/>
          <w:sz w:val="28"/>
          <w:szCs w:val="28"/>
        </w:rPr>
        <w:t xml:space="preserve">96 </w:t>
      </w:r>
      <w:r w:rsidRPr="00E726BA">
        <w:rPr>
          <w:rFonts w:ascii="Traditional Arabic" w:hAnsi="Traditional Arabic" w:cs="Traditional Arabic"/>
          <w:sz w:val="28"/>
          <w:szCs w:val="28"/>
          <w:rtl/>
        </w:rPr>
        <w:t>‏/</w:t>
      </w:r>
      <w:r w:rsidRPr="00E726BA">
        <w:rPr>
          <w:rFonts w:ascii="Traditional Arabic" w:hAnsi="Traditional Arabic" w:cs="Traditional Arabic"/>
          <w:sz w:val="28"/>
          <w:szCs w:val="28"/>
        </w:rPr>
        <w:t xml:space="preserve">438 </w:t>
      </w:r>
      <w:r w:rsidRPr="00E726BA">
        <w:rPr>
          <w:rFonts w:ascii="Traditional Arabic" w:hAnsi="Traditional Arabic" w:cs="Traditional Arabic"/>
          <w:sz w:val="28"/>
          <w:szCs w:val="28"/>
          <w:rtl/>
        </w:rPr>
        <w:t xml:space="preserve">‏، مؤرخ في </w:t>
      </w:r>
      <w:r w:rsidRPr="00E726BA">
        <w:rPr>
          <w:rFonts w:ascii="Traditional Arabic" w:hAnsi="Traditional Arabic" w:cs="Traditional Arabic"/>
          <w:sz w:val="28"/>
          <w:szCs w:val="28"/>
        </w:rPr>
        <w:t>07</w:t>
      </w:r>
      <w:r w:rsidRPr="00E726BA">
        <w:rPr>
          <w:rFonts w:ascii="Traditional Arabic" w:hAnsi="Traditional Arabic" w:cs="Traditional Arabic"/>
          <w:sz w:val="28"/>
          <w:szCs w:val="28"/>
          <w:rtl/>
        </w:rPr>
        <w:t xml:space="preserve">‏ ديسمبر، ر ج ع </w:t>
      </w:r>
      <w:r w:rsidRPr="00E726BA">
        <w:rPr>
          <w:rFonts w:ascii="Traditional Arabic" w:hAnsi="Traditional Arabic" w:cs="Traditional Arabic"/>
          <w:sz w:val="28"/>
          <w:szCs w:val="28"/>
        </w:rPr>
        <w:t xml:space="preserve"> 76 </w:t>
      </w:r>
      <w:r w:rsidRPr="00E726BA">
        <w:rPr>
          <w:rFonts w:ascii="Traditional Arabic" w:hAnsi="Traditional Arabic" w:cs="Traditional Arabic"/>
          <w:sz w:val="28"/>
          <w:szCs w:val="28"/>
          <w:rtl/>
        </w:rPr>
        <w:t xml:space="preserve">‏لسنة </w:t>
      </w:r>
      <w:r w:rsidRPr="00E726BA">
        <w:rPr>
          <w:rFonts w:ascii="Traditional Arabic" w:hAnsi="Traditional Arabic" w:cs="Traditional Arabic"/>
          <w:sz w:val="28"/>
          <w:szCs w:val="28"/>
        </w:rPr>
        <w:t xml:space="preserve">1996 </w:t>
      </w:r>
      <w:r w:rsidRPr="00E726BA">
        <w:rPr>
          <w:rFonts w:ascii="Traditional Arabic" w:hAnsi="Traditional Arabic" w:cs="Traditional Arabic"/>
          <w:sz w:val="28"/>
          <w:szCs w:val="28"/>
          <w:rtl/>
        </w:rPr>
        <w:t xml:space="preserve">‏، معد ومتمم بالقانون رقم </w:t>
      </w:r>
      <w:r w:rsidRPr="00E726BA">
        <w:rPr>
          <w:rFonts w:ascii="Traditional Arabic" w:hAnsi="Traditional Arabic" w:cs="Traditional Arabic"/>
          <w:sz w:val="28"/>
          <w:szCs w:val="28"/>
        </w:rPr>
        <w:t xml:space="preserve">02 </w:t>
      </w:r>
      <w:r w:rsidRPr="00E726BA">
        <w:rPr>
          <w:rFonts w:ascii="Traditional Arabic" w:hAnsi="Traditional Arabic" w:cs="Traditional Arabic"/>
          <w:sz w:val="28"/>
          <w:szCs w:val="28"/>
          <w:rtl/>
        </w:rPr>
        <w:t>‏/</w:t>
      </w:r>
      <w:r w:rsidRPr="00E726BA">
        <w:rPr>
          <w:rFonts w:ascii="Traditional Arabic" w:hAnsi="Traditional Arabic" w:cs="Traditional Arabic"/>
          <w:sz w:val="28"/>
          <w:szCs w:val="28"/>
        </w:rPr>
        <w:t>03</w:t>
      </w:r>
      <w:r w:rsidRPr="00E726BA">
        <w:rPr>
          <w:rFonts w:ascii="Traditional Arabic" w:hAnsi="Traditional Arabic" w:cs="Traditional Arabic"/>
          <w:sz w:val="28"/>
          <w:szCs w:val="28"/>
          <w:rtl/>
        </w:rPr>
        <w:t xml:space="preserve">‏، مؤرخ في </w:t>
      </w:r>
      <w:r w:rsidRPr="00E726BA">
        <w:rPr>
          <w:rFonts w:ascii="Traditional Arabic" w:hAnsi="Traditional Arabic" w:cs="Traditional Arabic"/>
          <w:sz w:val="28"/>
          <w:szCs w:val="28"/>
        </w:rPr>
        <w:t xml:space="preserve">10 </w:t>
      </w:r>
      <w:r w:rsidRPr="00E726BA">
        <w:rPr>
          <w:rFonts w:ascii="Traditional Arabic" w:hAnsi="Traditional Arabic" w:cs="Traditional Arabic"/>
          <w:sz w:val="28"/>
          <w:szCs w:val="28"/>
          <w:rtl/>
        </w:rPr>
        <w:t xml:space="preserve">‏ أفريل </w:t>
      </w:r>
      <w:r w:rsidRPr="00E726BA">
        <w:rPr>
          <w:rFonts w:ascii="Traditional Arabic" w:hAnsi="Traditional Arabic" w:cs="Traditional Arabic"/>
          <w:sz w:val="28"/>
          <w:szCs w:val="28"/>
        </w:rPr>
        <w:t>2002</w:t>
      </w:r>
      <w:r w:rsidRPr="00E726BA">
        <w:rPr>
          <w:rFonts w:ascii="Traditional Arabic" w:hAnsi="Traditional Arabic" w:cs="Traditional Arabic"/>
          <w:sz w:val="28"/>
          <w:szCs w:val="28"/>
          <w:rtl/>
        </w:rPr>
        <w:t xml:space="preserve">‏، ج ر ج ج ع </w:t>
      </w:r>
      <w:r w:rsidRPr="00E726BA">
        <w:rPr>
          <w:rFonts w:ascii="Traditional Arabic" w:hAnsi="Traditional Arabic" w:cs="Traditional Arabic"/>
          <w:sz w:val="28"/>
          <w:szCs w:val="28"/>
        </w:rPr>
        <w:t xml:space="preserve"> 25 </w:t>
      </w:r>
      <w:r w:rsidRPr="00E726BA">
        <w:rPr>
          <w:rFonts w:ascii="Traditional Arabic" w:hAnsi="Traditional Arabic" w:cs="Traditional Arabic"/>
          <w:sz w:val="28"/>
          <w:szCs w:val="28"/>
          <w:rtl/>
        </w:rPr>
        <w:t xml:space="preserve">‏الصادر في </w:t>
      </w:r>
      <w:r w:rsidRPr="00E726BA">
        <w:rPr>
          <w:rFonts w:ascii="Traditional Arabic" w:hAnsi="Traditional Arabic" w:cs="Traditional Arabic"/>
          <w:sz w:val="28"/>
          <w:szCs w:val="28"/>
        </w:rPr>
        <w:t xml:space="preserve">14 </w:t>
      </w:r>
      <w:r w:rsidRPr="00E726BA">
        <w:rPr>
          <w:rFonts w:ascii="Traditional Arabic" w:hAnsi="Traditional Arabic" w:cs="Traditional Arabic"/>
          <w:sz w:val="28"/>
          <w:szCs w:val="28"/>
          <w:rtl/>
        </w:rPr>
        <w:t xml:space="preserve">‏ أفريل </w:t>
      </w:r>
      <w:r w:rsidRPr="00E726BA">
        <w:rPr>
          <w:rFonts w:ascii="Traditional Arabic" w:hAnsi="Traditional Arabic" w:cs="Traditional Arabic"/>
          <w:sz w:val="28"/>
          <w:szCs w:val="28"/>
        </w:rPr>
        <w:t>2002</w:t>
      </w:r>
      <w:r w:rsidR="00C159A0">
        <w:rPr>
          <w:rFonts w:ascii="Traditional Arabic" w:hAnsi="Traditional Arabic" w:cs="Traditional Arabic"/>
          <w:sz w:val="28"/>
          <w:szCs w:val="28"/>
          <w:rtl/>
        </w:rPr>
        <w:t>‏، معد و</w:t>
      </w:r>
      <w:r w:rsidRPr="00E726BA">
        <w:rPr>
          <w:rFonts w:ascii="Traditional Arabic" w:hAnsi="Traditional Arabic" w:cs="Traditional Arabic"/>
          <w:sz w:val="28"/>
          <w:szCs w:val="28"/>
          <w:rtl/>
        </w:rPr>
        <w:t xml:space="preserve">متمم بالقانون رقم </w:t>
      </w:r>
      <w:r w:rsidRPr="00E726BA">
        <w:rPr>
          <w:rFonts w:ascii="Traditional Arabic" w:hAnsi="Traditional Arabic" w:cs="Traditional Arabic"/>
          <w:sz w:val="28"/>
          <w:szCs w:val="28"/>
        </w:rPr>
        <w:t xml:space="preserve"> 19/08 </w:t>
      </w:r>
      <w:r w:rsidRPr="00E726BA">
        <w:rPr>
          <w:rFonts w:ascii="Traditional Arabic" w:hAnsi="Traditional Arabic" w:cs="Traditional Arabic"/>
          <w:sz w:val="28"/>
          <w:szCs w:val="28"/>
          <w:rtl/>
        </w:rPr>
        <w:t xml:space="preserve">‏المؤرخ في </w:t>
      </w:r>
      <w:r w:rsidRPr="00E726BA">
        <w:rPr>
          <w:rFonts w:ascii="Traditional Arabic" w:hAnsi="Traditional Arabic" w:cs="Traditional Arabic"/>
          <w:sz w:val="28"/>
          <w:szCs w:val="28"/>
        </w:rPr>
        <w:t xml:space="preserve">15 </w:t>
      </w:r>
      <w:r w:rsidRPr="00E726BA">
        <w:rPr>
          <w:rFonts w:ascii="Traditional Arabic" w:hAnsi="Traditional Arabic" w:cs="Traditional Arabic"/>
          <w:sz w:val="28"/>
          <w:szCs w:val="28"/>
          <w:rtl/>
        </w:rPr>
        <w:t xml:space="preserve">‏ نوفمبر </w:t>
      </w:r>
      <w:r w:rsidRPr="00E726BA">
        <w:rPr>
          <w:rFonts w:ascii="Traditional Arabic" w:hAnsi="Traditional Arabic" w:cs="Traditional Arabic"/>
          <w:sz w:val="28"/>
          <w:szCs w:val="28"/>
        </w:rPr>
        <w:t xml:space="preserve">2008 </w:t>
      </w:r>
      <w:r w:rsidRPr="00E726BA">
        <w:rPr>
          <w:rFonts w:ascii="Traditional Arabic" w:hAnsi="Traditional Arabic" w:cs="Traditional Arabic"/>
          <w:sz w:val="28"/>
          <w:szCs w:val="28"/>
          <w:rtl/>
        </w:rPr>
        <w:t xml:space="preserve">‏، ج رج ج ع </w:t>
      </w:r>
      <w:r w:rsidRPr="00E726BA">
        <w:rPr>
          <w:rFonts w:ascii="Traditional Arabic" w:hAnsi="Traditional Arabic" w:cs="Traditional Arabic"/>
          <w:sz w:val="28"/>
          <w:szCs w:val="28"/>
        </w:rPr>
        <w:t xml:space="preserve">16 </w:t>
      </w:r>
      <w:r w:rsidRPr="00E726BA">
        <w:rPr>
          <w:rFonts w:ascii="Traditional Arabic" w:hAnsi="Traditional Arabic" w:cs="Traditional Arabic"/>
          <w:sz w:val="28"/>
          <w:szCs w:val="28"/>
          <w:rtl/>
        </w:rPr>
        <w:t xml:space="preserve">‏لسنة ، </w:t>
      </w:r>
      <w:r w:rsidRPr="00E726BA">
        <w:rPr>
          <w:rFonts w:ascii="Traditional Arabic" w:hAnsi="Traditional Arabic" w:cs="Traditional Arabic"/>
          <w:sz w:val="28"/>
          <w:szCs w:val="28"/>
        </w:rPr>
        <w:t>2008</w:t>
      </w:r>
      <w:r w:rsidRPr="00E726BA">
        <w:rPr>
          <w:rFonts w:ascii="Traditional Arabic" w:hAnsi="Traditional Arabic" w:cs="Traditional Arabic"/>
          <w:sz w:val="28"/>
          <w:szCs w:val="28"/>
          <w:rtl/>
        </w:rPr>
        <w:t>.</w:t>
      </w:r>
    </w:p>
    <w:p w:rsidR="00E726BA" w:rsidRDefault="00FB3D7F" w:rsidP="004231FA">
      <w:pPr>
        <w:pStyle w:val="a3"/>
        <w:jc w:val="lowKashida"/>
        <w:rPr>
          <w:rFonts w:ascii="Traditional Arabic" w:eastAsiaTheme="minorEastAsia" w:hAnsi="Traditional Arabic" w:cs="Traditional Arabic"/>
          <w:sz w:val="28"/>
          <w:szCs w:val="28"/>
          <w:rtl/>
        </w:rPr>
      </w:pPr>
      <w:r w:rsidRPr="00E726BA">
        <w:rPr>
          <w:rFonts w:ascii="Traditional Arabic" w:eastAsiaTheme="minorEastAsia" w:hAnsi="Traditional Arabic" w:cs="Traditional Arabic"/>
          <w:sz w:val="28"/>
          <w:szCs w:val="28"/>
          <w:rtl/>
        </w:rPr>
        <w:t>*برنامج  الأمم المتحدة الإنمائي، إدارة الحكم لخدمة التنمية البشرية المستدامة، وثيقة للسياسات العامة لبرنامج الأمم المتحدة الإنمائي، كانون الثاني / يناير 1997م.</w:t>
      </w:r>
    </w:p>
    <w:p w:rsidR="00BD3E41" w:rsidRPr="00381D9B" w:rsidRDefault="00381D9B" w:rsidP="00381D9B">
      <w:pPr>
        <w:pStyle w:val="a3"/>
        <w:jc w:val="lowKashida"/>
        <w:rPr>
          <w:rFonts w:ascii="Traditional Arabic" w:eastAsiaTheme="minorEastAsia" w:hAnsi="Traditional Arabic" w:cs="Traditional Arabic"/>
          <w:sz w:val="28"/>
          <w:szCs w:val="28"/>
          <w:rtl/>
          <w:lang w:bidi="ar-DZ"/>
        </w:rPr>
      </w:pPr>
      <w:r w:rsidRPr="00381D9B">
        <w:rPr>
          <w:rFonts w:ascii="Traditional Arabic" w:eastAsiaTheme="minorEastAsia" w:hAnsi="Traditional Arabic" w:cs="Traditional Arabic" w:hint="cs"/>
          <w:sz w:val="28"/>
          <w:szCs w:val="28"/>
          <w:rtl/>
        </w:rPr>
        <w:t>*</w:t>
      </w:r>
      <w:r w:rsidRPr="00381D9B">
        <w:rPr>
          <w:rFonts w:ascii="Traditional Arabic" w:hAnsi="Traditional Arabic" w:cs="Traditional Arabic" w:hint="cs"/>
          <w:sz w:val="28"/>
          <w:szCs w:val="28"/>
          <w:rtl/>
          <w:lang w:bidi="ar-DZ"/>
        </w:rPr>
        <w:t>الوثائق المقدمة من قبل المؤسسة (فرع شركة نفطال بوسعادة).</w:t>
      </w: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EC522F" w:rsidRPr="00D02690" w:rsidRDefault="00EC522F" w:rsidP="00EC522F">
      <w:pPr>
        <w:pStyle w:val="a3"/>
        <w:rPr>
          <w:rFonts w:ascii="Traditional Arabic" w:eastAsiaTheme="minorEastAsia" w:hAnsi="Traditional Arabic" w:cs="Traditional Arabic"/>
          <w:b/>
          <w:bCs/>
          <w:sz w:val="72"/>
          <w:szCs w:val="72"/>
          <w:rtl/>
        </w:rPr>
      </w:pPr>
    </w:p>
    <w:p w:rsidR="00D02690" w:rsidRPr="00D02690" w:rsidRDefault="00D02690" w:rsidP="004231FA">
      <w:pPr>
        <w:pStyle w:val="a3"/>
        <w:jc w:val="lowKashida"/>
        <w:rPr>
          <w:rFonts w:ascii="Traditional Arabic" w:eastAsiaTheme="minorEastAsia" w:hAnsi="Traditional Arabic" w:cs="Traditional Arabic"/>
          <w:b/>
          <w:bCs/>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6C63F3" w:rsidP="004231FA">
      <w:pPr>
        <w:pStyle w:val="a3"/>
        <w:jc w:val="lowKashida"/>
        <w:rPr>
          <w:rFonts w:ascii="Traditional Arabic" w:eastAsiaTheme="minorEastAsia" w:hAnsi="Traditional Arabic" w:cs="Traditional Arabic"/>
          <w:sz w:val="28"/>
          <w:szCs w:val="28"/>
          <w:rtl/>
        </w:rPr>
      </w:pPr>
      <w:r>
        <w:rPr>
          <w:rFonts w:ascii="Traditional Arabic" w:eastAsiaTheme="minorEastAsia" w:hAnsi="Traditional Arabic" w:cs="Traditional Arabic" w:hint="cs"/>
          <w:b/>
          <w:bCs/>
          <w:noProof/>
          <w:sz w:val="72"/>
          <w:szCs w:val="72"/>
          <w:rtl/>
          <w:lang w:val="fr-FR" w:eastAsia="fr-FR"/>
        </w:rPr>
        <mc:AlternateContent>
          <mc:Choice Requires="wps">
            <w:drawing>
              <wp:anchor distT="0" distB="0" distL="114300" distR="114300" simplePos="0" relativeHeight="251845632" behindDoc="0" locked="0" layoutInCell="1" allowOverlap="1">
                <wp:simplePos x="0" y="0"/>
                <wp:positionH relativeFrom="column">
                  <wp:posOffset>1846580</wp:posOffset>
                </wp:positionH>
                <wp:positionV relativeFrom="paragraph">
                  <wp:posOffset>109855</wp:posOffset>
                </wp:positionV>
                <wp:extent cx="2576830" cy="733425"/>
                <wp:effectExtent l="0" t="13335" r="619125" b="5715"/>
                <wp:wrapNone/>
                <wp:docPr id="5974" name="WordArt 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576830" cy="733425"/>
                        </a:xfrm>
                        <a:prstGeom prst="rect">
                          <a:avLst/>
                        </a:prstGeom>
                      </wps:spPr>
                      <wps:txbx>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الملاحق</w:t>
                            </w:r>
                          </w:p>
                        </w:txbxContent>
                      </wps:txbx>
                      <wps:bodyPr wrap="square" numCol="1" fromWordArt="1">
                        <a:prstTxWarp prst="textPlain">
                          <a:avLst>
                            <a:gd name="adj" fmla="val 48458"/>
                          </a:avLst>
                        </a:prstTxWarp>
                        <a:spAutoFit/>
                      </wps:bodyPr>
                    </wps:wsp>
                  </a:graphicData>
                </a:graphic>
                <wp14:sizeRelH relativeFrom="page">
                  <wp14:pctWidth>0</wp14:pctWidth>
                </wp14:sizeRelH>
                <wp14:sizeRelV relativeFrom="page">
                  <wp14:pctHeight>0</wp14:pctHeight>
                </wp14:sizeRelV>
              </wp:anchor>
            </w:drawing>
          </mc:Choice>
          <mc:Fallback>
            <w:pict>
              <v:shape id="WordArt 583" o:spid="_x0000_s1048" type="#_x0000_t202" style="position:absolute;left:0;text-align:left;margin-left:145.4pt;margin-top:8.65pt;width:202.9pt;height:57.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" filled="f" stroked="f">
                <o:lock v:ext="edit" shapetype="t"/>
                <v:textbox style="mso-fit-shape-to-text:t">
                  <w:txbxContent>
                    <w:p w:rsidR="00D82C3A" w:rsidRDefault="00D82C3A" w:rsidP="006C63F3">
                      <w:pPr>
                        <w:pStyle w:val="af0"/>
                        <w:bidi/>
                        <w:spacing w:before="0" w:beforeAutospacing="0" w:after="0" w:afterAutospacing="0"/>
                        <w:jc w:val="center"/>
                      </w:pPr>
                      <w:r>
                        <w:rPr>
                          <w:rFonts w:cs="PT Bold Heading" w:hint="cs"/>
                          <w:shadow/>
                          <w:color w:val="000000"/>
                          <w:sz w:val="56"/>
                          <w:szCs w:val="56"/>
                          <w:rtl/>
                          <w:lang w:bidi="ar-DZ"/>
                          <w14:shadow w14:blurRad="0" w14:dist="0" w14:dir="0" w14:sx="100000" w14:sy="50000" w14:kx="-2453608" w14:ky="0" w14:algn="b">
                            <w14:srgbClr w14:val="868686">
                              <w14:alpha w14:val="50000"/>
                            </w14:srgbClr>
                          </w14:shadow>
                          <w14:textOutline w14:w="9525" w14:cap="flat" w14:cmpd="sng" w14:algn="ctr">
                            <w14:solidFill>
                              <w14:srgbClr w14:val="000000"/>
                            </w14:solidFill>
                            <w14:prstDash w14:val="solid"/>
                            <w14:round/>
                          </w14:textOutline>
                        </w:rPr>
                        <w:t>الملاحق</w:t>
                      </w:r>
                    </w:p>
                  </w:txbxContent>
                </v:textbox>
              </v:shape>
            </w:pict>
          </mc:Fallback>
        </mc:AlternateContent>
      </w: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D02690" w:rsidRDefault="00D02690"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Default="00BD3E41" w:rsidP="004231FA">
      <w:pPr>
        <w:pStyle w:val="a3"/>
        <w:jc w:val="lowKashida"/>
        <w:rPr>
          <w:rFonts w:ascii="Traditional Arabic" w:eastAsiaTheme="minorEastAsia" w:hAnsi="Traditional Arabic" w:cs="Traditional Arabic"/>
          <w:sz w:val="28"/>
          <w:szCs w:val="28"/>
          <w:rtl/>
        </w:rPr>
      </w:pPr>
    </w:p>
    <w:p w:rsidR="00BD3E41" w:rsidRPr="004231FA" w:rsidRDefault="00BD3E41" w:rsidP="004231FA">
      <w:pPr>
        <w:pStyle w:val="a3"/>
        <w:jc w:val="lowKashida"/>
        <w:rPr>
          <w:rFonts w:ascii="Traditional Arabic" w:eastAsiaTheme="minorEastAsia" w:hAnsi="Traditional Arabic" w:cs="Traditional Arabic"/>
          <w:sz w:val="28"/>
          <w:szCs w:val="28"/>
          <w:rtl/>
        </w:rPr>
      </w:pPr>
    </w:p>
    <w:p w:rsidR="00231682" w:rsidRDefault="00231682" w:rsidP="00231682">
      <w:pPr>
        <w:spacing w:line="288" w:lineRule="auto"/>
        <w:rPr>
          <w:rFonts w:cs="Traditional Arabic"/>
          <w:sz w:val="36"/>
          <w:szCs w:val="36"/>
          <w:rtl/>
          <w:lang w:val="fr-FR" w:bidi="ar-DZ"/>
        </w:rPr>
      </w:pPr>
    </w:p>
    <w:p w:rsidR="00AE4151" w:rsidRDefault="00AE4151" w:rsidP="00231682">
      <w:pPr>
        <w:spacing w:line="288" w:lineRule="auto"/>
        <w:rPr>
          <w:rFonts w:ascii="Simplified Arabic" w:hAnsi="Simplified Arabic" w:cs="Simplified Arabic"/>
          <w:i/>
          <w:iCs/>
          <w:sz w:val="32"/>
          <w:szCs w:val="32"/>
          <w:rtl/>
          <w:lang w:val="fr-FR" w:bidi="ar-DZ"/>
        </w:rPr>
      </w:pPr>
    </w:p>
    <w:p w:rsidR="00AE4151" w:rsidRDefault="00AE4151" w:rsidP="00231682">
      <w:pPr>
        <w:spacing w:line="288" w:lineRule="auto"/>
        <w:rPr>
          <w:rFonts w:ascii="Simplified Arabic" w:hAnsi="Simplified Arabic" w:cs="Simplified Arabic"/>
          <w:i/>
          <w:iCs/>
          <w:sz w:val="32"/>
          <w:szCs w:val="32"/>
          <w:rtl/>
          <w:lang w:val="fr-FR" w:bidi="ar-DZ"/>
        </w:rPr>
      </w:pPr>
    </w:p>
    <w:p w:rsidR="00AE2A1D" w:rsidRPr="00AE2A1D" w:rsidRDefault="00AE2A1D" w:rsidP="00231682">
      <w:pPr>
        <w:spacing w:line="288" w:lineRule="auto"/>
        <w:rPr>
          <w:rFonts w:ascii="Simplified Arabic" w:hAnsi="Simplified Arabic" w:cs="Simplified Arabic"/>
          <w:i/>
          <w:iCs/>
          <w:sz w:val="32"/>
          <w:szCs w:val="32"/>
          <w:rtl/>
          <w:lang w:val="fr-FR" w:bidi="ar-DZ"/>
        </w:rPr>
      </w:pPr>
      <w:r w:rsidRPr="00AE2A1D">
        <w:rPr>
          <w:rFonts w:ascii="Simplified Arabic" w:hAnsi="Simplified Arabic" w:cs="Simplified Arabic"/>
          <w:i/>
          <w:iCs/>
          <w:sz w:val="32"/>
          <w:szCs w:val="32"/>
          <w:rtl/>
          <w:lang w:val="fr-FR" w:bidi="ar-DZ"/>
        </w:rPr>
        <w:lastRenderedPageBreak/>
        <w:t>الملحق رقم (01): بيانات الاستمارة.</w:t>
      </w:r>
    </w:p>
    <w:p w:rsidR="00AE2A1D" w:rsidRDefault="00AE2A1D" w:rsidP="00231682">
      <w:pPr>
        <w:spacing w:line="288" w:lineRule="auto"/>
        <w:rPr>
          <w:rFonts w:cs="Traditional Arabic"/>
          <w:sz w:val="36"/>
          <w:szCs w:val="36"/>
          <w:rtl/>
          <w:lang w:val="fr-FR" w:bidi="ar-DZ"/>
        </w:rPr>
      </w:pPr>
    </w:p>
    <w:p w:rsidR="00231682" w:rsidRPr="00231682" w:rsidRDefault="00231682" w:rsidP="00231682">
      <w:pPr>
        <w:spacing w:after="0" w:line="240" w:lineRule="auto"/>
        <w:rPr>
          <w:rFonts w:ascii="Simplified Arabic" w:hAnsi="Simplified Arabic" w:cs="Simplified Arabic"/>
          <w:sz w:val="32"/>
          <w:szCs w:val="32"/>
          <w:rtl/>
          <w:lang w:bidi="ar-DZ"/>
        </w:rPr>
      </w:pPr>
      <w:r>
        <w:rPr>
          <w:rFonts w:cs="Traditional Arabic" w:hint="cs"/>
          <w:sz w:val="36"/>
          <w:szCs w:val="36"/>
          <w:rtl/>
          <w:lang w:val="fr-FR" w:bidi="ar-DZ"/>
        </w:rPr>
        <w:t xml:space="preserve">                             </w:t>
      </w:r>
      <w:r w:rsidR="006C63F3">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33344" behindDoc="0" locked="0" layoutInCell="1" allowOverlap="1">
                <wp:simplePos x="0" y="0"/>
                <wp:positionH relativeFrom="column">
                  <wp:posOffset>-358140</wp:posOffset>
                </wp:positionH>
                <wp:positionV relativeFrom="paragraph">
                  <wp:posOffset>-281940</wp:posOffset>
                </wp:positionV>
                <wp:extent cx="1485900" cy="1390650"/>
                <wp:effectExtent l="9525" t="11430" r="9525" b="7620"/>
                <wp:wrapNone/>
                <wp:docPr id="5973" name="Rectangle 5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3906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231682">
                              <w:rPr>
                                <w:rFonts w:cs="Arial"/>
                                <w:noProof/>
                                <w:rtl/>
                                <w:lang w:val="fr-FR" w:eastAsia="fr-FR"/>
                              </w:rPr>
                              <w:drawing>
                                <wp:inline distT="0" distB="0" distL="0" distR="0">
                                  <wp:extent cx="1293495" cy="1293495"/>
                                  <wp:effectExtent l="19050" t="0" r="1905" b="0"/>
                                  <wp:docPr id="10" name="صورة 2" descr="C:\Users\moussa\Pictures\imag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Pictures\images (1).png"/>
                                          <pic:cNvPicPr>
                                            <a:picLocks noChangeAspect="1" noChangeArrowheads="1"/>
                                          </pic:cNvPicPr>
                                        </pic:nvPicPr>
                                        <pic:blipFill>
                                          <a:blip r:embed="rId8"/>
                                          <a:srcRect/>
                                          <a:stretch>
                                            <a:fillRect/>
                                          </a:stretch>
                                        </pic:blipFill>
                                        <pic:spPr bwMode="auto">
                                          <a:xfrm>
                                            <a:off x="0" y="0"/>
                                            <a:ext cx="1293495" cy="129349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1" o:spid="_x0000_s1049" style="position:absolute;left:0;text-align:left;margin-left:-28.2pt;margin-top:-22.2pt;width:117pt;height:109.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" strokecolor="white [3212]">
                <v:textbox>
                  <w:txbxContent>
                    <w:p w:rsidR="00D82C3A" w:rsidRDefault="00D82C3A">
                      <w:r w:rsidRPr="00231682">
                        <w:rPr>
                          <w:rFonts w:cs="Arial"/>
                          <w:noProof/>
                          <w:rtl/>
                          <w:lang w:val="fr-FR" w:eastAsia="fr-FR"/>
                        </w:rPr>
                        <w:drawing>
                          <wp:inline distT="0" distB="0" distL="0" distR="0">
                            <wp:extent cx="1293495" cy="1293495"/>
                            <wp:effectExtent l="19050" t="0" r="1905" b="0"/>
                            <wp:docPr id="10" name="صورة 2" descr="C:\Users\moussa\Pictures\imag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ussa\Pictures\images (1).png"/>
                                    <pic:cNvPicPr>
                                      <a:picLocks noChangeAspect="1" noChangeArrowheads="1"/>
                                    </pic:cNvPicPr>
                                  </pic:nvPicPr>
                                  <pic:blipFill>
                                    <a:blip r:embed="rId8"/>
                                    <a:srcRect/>
                                    <a:stretch>
                                      <a:fillRect/>
                                    </a:stretch>
                                  </pic:blipFill>
                                  <pic:spPr bwMode="auto">
                                    <a:xfrm>
                                      <a:off x="0" y="0"/>
                                      <a:ext cx="1293495" cy="1293495"/>
                                    </a:xfrm>
                                    <a:prstGeom prst="rect">
                                      <a:avLst/>
                                    </a:prstGeom>
                                    <a:noFill/>
                                    <a:ln w="9525">
                                      <a:noFill/>
                                      <a:miter lim="800000"/>
                                      <a:headEnd/>
                                      <a:tailEnd/>
                                    </a:ln>
                                  </pic:spPr>
                                </pic:pic>
                              </a:graphicData>
                            </a:graphic>
                          </wp:inline>
                        </w:drawing>
                      </w:r>
                    </w:p>
                  </w:txbxContent>
                </v:textbox>
              </v:rect>
            </w:pict>
          </mc:Fallback>
        </mc:AlternateContent>
      </w:r>
      <w:r w:rsidR="006C63F3">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32320" behindDoc="0" locked="0" layoutInCell="1" allowOverlap="1">
                <wp:simplePos x="0" y="0"/>
                <wp:positionH relativeFrom="column">
                  <wp:posOffset>4899660</wp:posOffset>
                </wp:positionH>
                <wp:positionV relativeFrom="paragraph">
                  <wp:posOffset>-358140</wp:posOffset>
                </wp:positionV>
                <wp:extent cx="1485900" cy="1390650"/>
                <wp:effectExtent l="9525" t="11430" r="9525" b="7620"/>
                <wp:wrapNone/>
                <wp:docPr id="5972" name="Rectangle 5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3906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231682">
                              <w:rPr>
                                <w:rFonts w:cs="Arial"/>
                                <w:noProof/>
                                <w:rtl/>
                                <w:lang w:val="fr-FR" w:eastAsia="fr-FR"/>
                              </w:rPr>
                              <w:drawing>
                                <wp:inline distT="0" distB="0" distL="0" distR="0">
                                  <wp:extent cx="1293495" cy="1293495"/>
                                  <wp:effectExtent l="19050" t="0" r="1905" b="0"/>
                                  <wp:docPr id="7" name="صورة 3" descr="C:\Users\moussa\Picture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Pictures\images.png"/>
                                          <pic:cNvPicPr>
                                            <a:picLocks noChangeAspect="1" noChangeArrowheads="1"/>
                                          </pic:cNvPicPr>
                                        </pic:nvPicPr>
                                        <pic:blipFill>
                                          <a:blip r:embed="rId9"/>
                                          <a:srcRect/>
                                          <a:stretch>
                                            <a:fillRect/>
                                          </a:stretch>
                                        </pic:blipFill>
                                        <pic:spPr bwMode="auto">
                                          <a:xfrm>
                                            <a:off x="0" y="0"/>
                                            <a:ext cx="1293495" cy="129349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0" o:spid="_x0000_s1050" style="position:absolute;left:0;text-align:left;margin-left:385.8pt;margin-top:-28.2pt;width:117pt;height:109.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" strokecolor="white [3212]">
                <v:textbox>
                  <w:txbxContent>
                    <w:p w:rsidR="00D82C3A" w:rsidRDefault="00D82C3A">
                      <w:r w:rsidRPr="00231682">
                        <w:rPr>
                          <w:rFonts w:cs="Arial"/>
                          <w:noProof/>
                          <w:rtl/>
                          <w:lang w:val="fr-FR" w:eastAsia="fr-FR"/>
                        </w:rPr>
                        <w:drawing>
                          <wp:inline distT="0" distB="0" distL="0" distR="0">
                            <wp:extent cx="1293495" cy="1293495"/>
                            <wp:effectExtent l="19050" t="0" r="1905" b="0"/>
                            <wp:docPr id="7" name="صورة 3" descr="C:\Users\moussa\Picture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ussa\Pictures\images.png"/>
                                    <pic:cNvPicPr>
                                      <a:picLocks noChangeAspect="1" noChangeArrowheads="1"/>
                                    </pic:cNvPicPr>
                                  </pic:nvPicPr>
                                  <pic:blipFill>
                                    <a:blip r:embed="rId9"/>
                                    <a:srcRect/>
                                    <a:stretch>
                                      <a:fillRect/>
                                    </a:stretch>
                                  </pic:blipFill>
                                  <pic:spPr bwMode="auto">
                                    <a:xfrm>
                                      <a:off x="0" y="0"/>
                                      <a:ext cx="1293495" cy="1293495"/>
                                    </a:xfrm>
                                    <a:prstGeom prst="rect">
                                      <a:avLst/>
                                    </a:prstGeom>
                                    <a:noFill/>
                                    <a:ln w="9525">
                                      <a:noFill/>
                                      <a:miter lim="800000"/>
                                      <a:headEnd/>
                                      <a:tailEnd/>
                                    </a:ln>
                                  </pic:spPr>
                                </pic:pic>
                              </a:graphicData>
                            </a:graphic>
                          </wp:inline>
                        </w:drawing>
                      </w:r>
                    </w:p>
                  </w:txbxContent>
                </v:textbox>
              </v:rect>
            </w:pict>
          </mc:Fallback>
        </mc:AlternateContent>
      </w:r>
      <w:r w:rsidRPr="00231682">
        <w:rPr>
          <w:rFonts w:ascii="Simplified Arabic" w:hAnsi="Simplified Arabic" w:cs="Simplified Arabic"/>
          <w:sz w:val="32"/>
          <w:szCs w:val="32"/>
          <w:rtl/>
          <w:lang w:bidi="ar-DZ"/>
        </w:rPr>
        <w:t>الجمهورية الجزائرية الديمقراطية الشعبية</w:t>
      </w:r>
    </w:p>
    <w:p w:rsidR="00231682" w:rsidRPr="00D37C6C" w:rsidRDefault="00231682" w:rsidP="00231682">
      <w:pPr>
        <w:pStyle w:val="a8"/>
        <w:autoSpaceDE w:val="0"/>
        <w:autoSpaceDN w:val="0"/>
        <w:adjustRightInd w:val="0"/>
        <w:spacing w:after="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37C6C">
        <w:rPr>
          <w:rFonts w:ascii="Simplified Arabic" w:hAnsi="Simplified Arabic" w:cs="Simplified Arabic"/>
          <w:sz w:val="32"/>
          <w:szCs w:val="32"/>
          <w:rtl/>
          <w:lang w:bidi="ar-DZ"/>
        </w:rPr>
        <w:t>وزارة التعليم العالي والبحث العلمي</w:t>
      </w:r>
    </w:p>
    <w:p w:rsidR="00231682" w:rsidRPr="00D37C6C" w:rsidRDefault="00231682" w:rsidP="00231682">
      <w:pPr>
        <w:pStyle w:val="a8"/>
        <w:autoSpaceDE w:val="0"/>
        <w:autoSpaceDN w:val="0"/>
        <w:adjustRightInd w:val="0"/>
        <w:spacing w:after="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37C6C">
        <w:rPr>
          <w:rFonts w:ascii="Simplified Arabic" w:hAnsi="Simplified Arabic" w:cs="Simplified Arabic"/>
          <w:sz w:val="32"/>
          <w:szCs w:val="32"/>
          <w:rtl/>
          <w:lang w:bidi="ar-DZ"/>
        </w:rPr>
        <w:t>جامعة محمد بوضياف - المسيلة</w:t>
      </w:r>
    </w:p>
    <w:p w:rsidR="00231682" w:rsidRPr="00D37C6C" w:rsidRDefault="00231682" w:rsidP="00231682">
      <w:pPr>
        <w:pStyle w:val="a8"/>
        <w:autoSpaceDE w:val="0"/>
        <w:autoSpaceDN w:val="0"/>
        <w:adjustRightInd w:val="0"/>
        <w:spacing w:after="0" w:line="24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D37C6C">
        <w:rPr>
          <w:rFonts w:ascii="Simplified Arabic" w:hAnsi="Simplified Arabic" w:cs="Simplified Arabic"/>
          <w:sz w:val="32"/>
          <w:szCs w:val="32"/>
          <w:rtl/>
          <w:lang w:bidi="ar-DZ"/>
        </w:rPr>
        <w:t>كلية العلوم الإنسانية والاجتماعية.</w:t>
      </w:r>
    </w:p>
    <w:p w:rsidR="00231682" w:rsidRPr="00231682" w:rsidRDefault="00231682" w:rsidP="00EB7B02">
      <w:pPr>
        <w:spacing w:line="288" w:lineRule="auto"/>
        <w:jc w:val="center"/>
        <w:rPr>
          <w:rFonts w:ascii="Simplified Arabic" w:hAnsi="Simplified Arabic" w:cs="Simplified Arabic"/>
          <w:sz w:val="32"/>
          <w:szCs w:val="32"/>
          <w:rtl/>
          <w:lang w:bidi="ar-DZ"/>
        </w:rPr>
      </w:pPr>
    </w:p>
    <w:p w:rsidR="00231682" w:rsidRPr="00AE2A1D" w:rsidRDefault="00231682" w:rsidP="00EB7B02">
      <w:pPr>
        <w:spacing w:line="288" w:lineRule="auto"/>
        <w:jc w:val="center"/>
        <w:rPr>
          <w:rFonts w:ascii="Simplified Arabic" w:hAnsi="Simplified Arabic" w:cs="Simplified Arabic"/>
          <w:sz w:val="14"/>
          <w:szCs w:val="14"/>
          <w:rtl/>
          <w:lang w:bidi="ar-DZ"/>
        </w:rPr>
      </w:pPr>
    </w:p>
    <w:p w:rsidR="00231682" w:rsidRPr="00AA3F07" w:rsidRDefault="00231682" w:rsidP="00EB7B02">
      <w:pPr>
        <w:spacing w:line="288" w:lineRule="auto"/>
        <w:jc w:val="center"/>
        <w:rPr>
          <w:rFonts w:ascii="Traditional Arabic" w:hAnsi="Traditional Arabic" w:cs="Traditional Arabic"/>
          <w:b/>
          <w:bCs/>
          <w:sz w:val="32"/>
          <w:szCs w:val="32"/>
          <w:rtl/>
          <w:lang w:bidi="ar-DZ"/>
        </w:rPr>
      </w:pPr>
      <w:r w:rsidRPr="00AA3F07">
        <w:rPr>
          <w:rFonts w:ascii="Traditional Arabic" w:hAnsi="Traditional Arabic" w:cs="Traditional Arabic"/>
          <w:b/>
          <w:bCs/>
          <w:sz w:val="32"/>
          <w:szCs w:val="32"/>
          <w:rtl/>
          <w:lang w:bidi="ar-DZ"/>
        </w:rPr>
        <w:t>استمارة استبيان</w:t>
      </w:r>
    </w:p>
    <w:p w:rsidR="00EB7B02" w:rsidRPr="00AA3F07" w:rsidRDefault="00EB7B02" w:rsidP="00EB7B02">
      <w:pPr>
        <w:spacing w:line="288"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يمثل هذا الاستبيان أحد الجوانب الهامة في البحث، ويهدف إلى دراسة مدى تأثير تطبيق مبادئ الحوكمة على الأداء المؤسسي.</w:t>
      </w:r>
    </w:p>
    <w:p w:rsidR="00231682" w:rsidRPr="00AA3F07" w:rsidRDefault="00231682" w:rsidP="00231682">
      <w:pPr>
        <w:tabs>
          <w:tab w:val="left" w:pos="1601"/>
        </w:tabs>
        <w:spacing w:after="0" w:line="240"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وجاء تحت عنوان:</w:t>
      </w:r>
    </w:p>
    <w:p w:rsidR="00231682" w:rsidRPr="00AA3F07" w:rsidRDefault="00231682" w:rsidP="00231682">
      <w:pPr>
        <w:tabs>
          <w:tab w:val="left" w:pos="1601"/>
        </w:tabs>
        <w:spacing w:after="0" w:line="240" w:lineRule="auto"/>
        <w:jc w:val="center"/>
        <w:rPr>
          <w:rFonts w:ascii="Traditional Arabic" w:hAnsi="Traditional Arabic" w:cs="Traditional Arabic"/>
          <w:b/>
          <w:bCs/>
          <w:sz w:val="96"/>
          <w:szCs w:val="96"/>
          <w:rtl/>
          <w:lang w:bidi="ar-DZ"/>
        </w:rPr>
      </w:pPr>
      <w:r w:rsidRPr="00AA3F07">
        <w:rPr>
          <w:rFonts w:ascii="Traditional Arabic" w:hAnsi="Traditional Arabic" w:cs="Traditional Arabic"/>
          <w:sz w:val="32"/>
          <w:szCs w:val="32"/>
          <w:rtl/>
          <w:lang w:bidi="ar-DZ"/>
        </w:rPr>
        <w:t xml:space="preserve"> "</w:t>
      </w:r>
      <w:r w:rsidRPr="00AA3F07">
        <w:rPr>
          <w:rFonts w:ascii="Traditional Arabic" w:hAnsi="Traditional Arabic" w:cs="Traditional Arabic"/>
          <w:b/>
          <w:bCs/>
          <w:sz w:val="64"/>
          <w:szCs w:val="64"/>
          <w:rtl/>
          <w:lang w:bidi="ar-DZ"/>
        </w:rPr>
        <w:t xml:space="preserve"> </w:t>
      </w:r>
      <w:r w:rsidRPr="00AA3F07">
        <w:rPr>
          <w:rFonts w:ascii="Traditional Arabic" w:hAnsi="Traditional Arabic" w:cs="Traditional Arabic"/>
          <w:sz w:val="32"/>
          <w:szCs w:val="32"/>
          <w:rtl/>
          <w:lang w:bidi="ar-DZ"/>
        </w:rPr>
        <w:t>واقع الحوكمة في ترقية الأداء المؤسسي</w:t>
      </w:r>
      <w:r w:rsidRPr="00AA3F07">
        <w:rPr>
          <w:rFonts w:ascii="Traditional Arabic" w:hAnsi="Traditional Arabic" w:cs="Traditional Arabic"/>
          <w:b/>
          <w:bCs/>
          <w:sz w:val="96"/>
          <w:szCs w:val="96"/>
          <w:rtl/>
          <w:lang w:bidi="ar-DZ"/>
        </w:rPr>
        <w:t xml:space="preserve"> </w:t>
      </w:r>
      <w:r w:rsidRPr="00AA3F07">
        <w:rPr>
          <w:rFonts w:ascii="Traditional Arabic" w:hAnsi="Traditional Arabic" w:cs="Traditional Arabic"/>
          <w:sz w:val="32"/>
          <w:szCs w:val="32"/>
          <w:rtl/>
          <w:lang w:bidi="ar-DZ"/>
        </w:rPr>
        <w:t>ــ دراسة حالة شركة نفطال فرع بوسعادةـــ "</w:t>
      </w:r>
    </w:p>
    <w:p w:rsidR="00EB7B02" w:rsidRPr="00AA3F07" w:rsidRDefault="00EB7B02" w:rsidP="00EB7B02">
      <w:pPr>
        <w:spacing w:line="288"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 xml:space="preserve"> أرجو التكرم والإجابة على الأسئلة المطروحة وتزويد الباحثان بآرائكم القيمة من خلال وضع إشارة (×) على الإجابة التي ترونها ملائمة.</w:t>
      </w:r>
    </w:p>
    <w:p w:rsidR="00EB7B02" w:rsidRPr="00AA3F07" w:rsidRDefault="00EB7B02" w:rsidP="00EB7B02">
      <w:pPr>
        <w:spacing w:line="288"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كما يأمل الباحثان أن تثري إجاباتكم وان ترفع من المستوى العلمي لهذا البحث.</w:t>
      </w:r>
    </w:p>
    <w:p w:rsidR="00117970" w:rsidRPr="00AA3F07" w:rsidRDefault="00EB7B02" w:rsidP="00EB7B02">
      <w:pPr>
        <w:spacing w:line="288"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 xml:space="preserve">يرجى العلم أن جميع الأسئلة المطروحة ضمن هذا الاستبيان لأغراض البحث العلمي </w:t>
      </w:r>
    </w:p>
    <w:p w:rsidR="00EB7B02" w:rsidRPr="00AA3F07" w:rsidRDefault="00EB7B02" w:rsidP="00EB7B02">
      <w:pPr>
        <w:spacing w:line="288" w:lineRule="auto"/>
        <w:jc w:val="center"/>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وأن إجاباتكم ستكون محاطة بالسرية الكاملة والعناية العلمية الفائقة.</w:t>
      </w:r>
    </w:p>
    <w:p w:rsidR="00117970" w:rsidRPr="00AA3F07" w:rsidRDefault="00117970" w:rsidP="00EB7B02">
      <w:pPr>
        <w:spacing w:line="288" w:lineRule="auto"/>
        <w:jc w:val="center"/>
        <w:rPr>
          <w:rFonts w:ascii="Traditional Arabic" w:hAnsi="Traditional Arabic" w:cs="Traditional Arabic"/>
          <w:sz w:val="32"/>
          <w:szCs w:val="32"/>
          <w:rtl/>
          <w:lang w:bidi="ar-DZ"/>
        </w:rPr>
      </w:pPr>
    </w:p>
    <w:p w:rsidR="00EB7B02" w:rsidRPr="00AA3F07" w:rsidRDefault="00231682" w:rsidP="006D2918">
      <w:pPr>
        <w:spacing w:line="240" w:lineRule="auto"/>
        <w:ind w:firstLine="720"/>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إعداد الطالب</w:t>
      </w:r>
      <w:r w:rsidR="004323D1">
        <w:rPr>
          <w:rFonts w:ascii="Traditional Arabic" w:hAnsi="Traditional Arabic" w:cs="Traditional Arabic" w:hint="cs"/>
          <w:sz w:val="32"/>
          <w:szCs w:val="32"/>
          <w:rtl/>
          <w:lang w:bidi="ar-DZ"/>
        </w:rPr>
        <w:t>ان</w:t>
      </w:r>
      <w:r w:rsidRPr="00AA3F07">
        <w:rPr>
          <w:rFonts w:ascii="Traditional Arabic" w:hAnsi="Traditional Arabic" w:cs="Traditional Arabic"/>
          <w:sz w:val="32"/>
          <w:szCs w:val="32"/>
          <w:rtl/>
          <w:lang w:bidi="ar-DZ"/>
        </w:rPr>
        <w:t xml:space="preserve">:                            </w:t>
      </w:r>
      <w:r w:rsidR="00AA3F07">
        <w:rPr>
          <w:rFonts w:ascii="Traditional Arabic" w:hAnsi="Traditional Arabic" w:cs="Traditional Arabic" w:hint="cs"/>
          <w:sz w:val="32"/>
          <w:szCs w:val="32"/>
          <w:rtl/>
          <w:lang w:bidi="ar-DZ"/>
        </w:rPr>
        <w:t xml:space="preserve">                  </w:t>
      </w:r>
      <w:r w:rsidRPr="00AA3F07">
        <w:rPr>
          <w:rFonts w:ascii="Traditional Arabic" w:hAnsi="Traditional Arabic" w:cs="Traditional Arabic"/>
          <w:sz w:val="32"/>
          <w:szCs w:val="32"/>
          <w:rtl/>
          <w:lang w:bidi="ar-DZ"/>
        </w:rPr>
        <w:t xml:space="preserve">                 إشراف ال</w:t>
      </w:r>
      <w:r w:rsidR="006D2918" w:rsidRPr="00AA3F07">
        <w:rPr>
          <w:rFonts w:ascii="Traditional Arabic" w:hAnsi="Traditional Arabic" w:cs="Traditional Arabic"/>
          <w:sz w:val="32"/>
          <w:szCs w:val="32"/>
          <w:rtl/>
          <w:lang w:bidi="ar-DZ"/>
        </w:rPr>
        <w:t>أستاذ</w:t>
      </w:r>
      <w:r w:rsidRPr="00AA3F07">
        <w:rPr>
          <w:rFonts w:ascii="Traditional Arabic" w:hAnsi="Traditional Arabic" w:cs="Traditional Arabic"/>
          <w:sz w:val="32"/>
          <w:szCs w:val="32"/>
          <w:rtl/>
          <w:lang w:bidi="ar-DZ"/>
        </w:rPr>
        <w:t>:</w:t>
      </w:r>
    </w:p>
    <w:p w:rsidR="00EB7B02" w:rsidRDefault="00231682" w:rsidP="00D02690">
      <w:pPr>
        <w:spacing w:line="240" w:lineRule="auto"/>
        <w:rPr>
          <w:rFonts w:ascii="Traditional Arabic" w:hAnsi="Traditional Arabic" w:cs="Traditional Arabic"/>
          <w:sz w:val="32"/>
          <w:szCs w:val="32"/>
          <w:rtl/>
          <w:lang w:bidi="ar-DZ"/>
        </w:rPr>
      </w:pPr>
      <w:r w:rsidRPr="00AA3F07">
        <w:rPr>
          <w:rFonts w:ascii="Traditional Arabic" w:hAnsi="Traditional Arabic" w:cs="Traditional Arabic"/>
          <w:sz w:val="32"/>
          <w:szCs w:val="32"/>
          <w:rtl/>
          <w:lang w:bidi="ar-DZ"/>
        </w:rPr>
        <w:t xml:space="preserve">ــــ لبرة ميلود.                                   </w:t>
      </w:r>
      <w:r w:rsidR="00AA3F07">
        <w:rPr>
          <w:rFonts w:ascii="Traditional Arabic" w:hAnsi="Traditional Arabic" w:cs="Traditional Arabic" w:hint="cs"/>
          <w:sz w:val="32"/>
          <w:szCs w:val="32"/>
          <w:rtl/>
          <w:lang w:bidi="ar-DZ"/>
        </w:rPr>
        <w:t xml:space="preserve">                 </w:t>
      </w:r>
      <w:r w:rsidRPr="00AA3F07">
        <w:rPr>
          <w:rFonts w:ascii="Traditional Arabic" w:hAnsi="Traditional Arabic" w:cs="Traditional Arabic"/>
          <w:sz w:val="32"/>
          <w:szCs w:val="32"/>
          <w:rtl/>
          <w:lang w:bidi="ar-DZ"/>
        </w:rPr>
        <w:t xml:space="preserve">          ــ</w:t>
      </w:r>
      <w:r w:rsidR="00117970" w:rsidRPr="00AA3F07">
        <w:rPr>
          <w:rFonts w:ascii="Traditional Arabic" w:hAnsi="Traditional Arabic" w:cs="Traditional Arabic"/>
          <w:sz w:val="32"/>
          <w:szCs w:val="32"/>
          <w:rtl/>
          <w:lang w:bidi="ar-DZ"/>
        </w:rPr>
        <w:t>ـ</w:t>
      </w:r>
      <w:r w:rsidRPr="00AA3F07">
        <w:rPr>
          <w:rFonts w:ascii="Traditional Arabic" w:hAnsi="Traditional Arabic" w:cs="Traditional Arabic"/>
          <w:sz w:val="32"/>
          <w:szCs w:val="32"/>
          <w:rtl/>
          <w:lang w:bidi="ar-DZ"/>
        </w:rPr>
        <w:t>ـ</w:t>
      </w:r>
      <w:r w:rsidR="006D2918" w:rsidRPr="00AA3F07">
        <w:rPr>
          <w:rFonts w:ascii="Traditional Arabic" w:hAnsi="Traditional Arabic" w:cs="Traditional Arabic"/>
          <w:sz w:val="32"/>
          <w:szCs w:val="32"/>
          <w:rtl/>
          <w:lang w:bidi="ar-DZ"/>
        </w:rPr>
        <w:t xml:space="preserve"> د.</w:t>
      </w:r>
      <w:r w:rsidRPr="00AA3F07">
        <w:rPr>
          <w:rFonts w:ascii="Traditional Arabic" w:hAnsi="Traditional Arabic" w:cs="Traditional Arabic"/>
          <w:sz w:val="32"/>
          <w:szCs w:val="32"/>
          <w:rtl/>
          <w:lang w:bidi="ar-DZ"/>
        </w:rPr>
        <w:t xml:space="preserve"> سعيداني سلامي</w:t>
      </w:r>
      <w:r w:rsidR="00117970" w:rsidRPr="00AA3F07">
        <w:rPr>
          <w:rFonts w:ascii="Traditional Arabic" w:hAnsi="Traditional Arabic" w:cs="Traditional Arabic"/>
          <w:sz w:val="32"/>
          <w:szCs w:val="32"/>
          <w:rtl/>
          <w:lang w:bidi="ar-DZ"/>
        </w:rPr>
        <w:t>.</w:t>
      </w:r>
    </w:p>
    <w:p w:rsidR="00AA3F07" w:rsidRPr="00AE2A1D" w:rsidRDefault="00F56FB4" w:rsidP="00D02690">
      <w:pPr>
        <w:spacing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 غرس الله أيمن علاء الدين.</w:t>
      </w:r>
    </w:p>
    <w:p w:rsidR="00D02690" w:rsidRDefault="00D02690" w:rsidP="00EB7B02">
      <w:pPr>
        <w:spacing w:after="120" w:line="240" w:lineRule="auto"/>
        <w:rPr>
          <w:rFonts w:ascii="Simplified Arabic" w:hAnsi="Simplified Arabic" w:cs="Simplified Arabic"/>
          <w:sz w:val="32"/>
          <w:szCs w:val="32"/>
          <w:rtl/>
          <w:lang w:bidi="ar-DZ"/>
        </w:rPr>
      </w:pPr>
    </w:p>
    <w:p w:rsidR="00D02690" w:rsidRDefault="00D02690" w:rsidP="00EB7B02">
      <w:pPr>
        <w:spacing w:after="120" w:line="240" w:lineRule="auto"/>
        <w:rPr>
          <w:rFonts w:ascii="Simplified Arabic" w:hAnsi="Simplified Arabic" w:cs="Simplified Arabic"/>
          <w:sz w:val="32"/>
          <w:szCs w:val="32"/>
          <w:rtl/>
          <w:lang w:bidi="ar-DZ"/>
        </w:rPr>
      </w:pPr>
    </w:p>
    <w:p w:rsidR="00EC522F" w:rsidRDefault="00EC522F" w:rsidP="00EB7B02">
      <w:pPr>
        <w:spacing w:after="120" w:line="240" w:lineRule="auto"/>
        <w:rPr>
          <w:rFonts w:ascii="Simplified Arabic" w:hAnsi="Simplified Arabic" w:cs="Simplified Arabic"/>
          <w:sz w:val="32"/>
          <w:szCs w:val="32"/>
          <w:rtl/>
          <w:lang w:bidi="ar-DZ"/>
        </w:rPr>
      </w:pPr>
    </w:p>
    <w:p w:rsidR="00D02690" w:rsidRDefault="00D02690" w:rsidP="00EB7B02">
      <w:pPr>
        <w:spacing w:after="120" w:line="240" w:lineRule="auto"/>
        <w:rPr>
          <w:rFonts w:ascii="Simplified Arabic" w:hAnsi="Simplified Arabic" w:cs="Simplified Arabic"/>
          <w:sz w:val="32"/>
          <w:szCs w:val="32"/>
          <w:rtl/>
          <w:lang w:bidi="ar-DZ"/>
        </w:rPr>
      </w:pPr>
    </w:p>
    <w:p w:rsidR="00EC522F" w:rsidRDefault="00EC522F" w:rsidP="00EB7B02">
      <w:pPr>
        <w:spacing w:after="120" w:line="240" w:lineRule="auto"/>
        <w:rPr>
          <w:rFonts w:ascii="Simplified Arabic" w:hAnsi="Simplified Arabic" w:cs="Simplified Arabic"/>
          <w:sz w:val="32"/>
          <w:szCs w:val="32"/>
          <w:rtl/>
          <w:lang w:bidi="ar-DZ"/>
        </w:rPr>
      </w:pPr>
    </w:p>
    <w:p w:rsidR="00EC522F" w:rsidRDefault="00EC522F" w:rsidP="00EB7B02">
      <w:pPr>
        <w:spacing w:after="120" w:line="240" w:lineRule="auto"/>
        <w:rPr>
          <w:rFonts w:ascii="Simplified Arabic" w:hAnsi="Simplified Arabic" w:cs="Simplified Arabic"/>
          <w:sz w:val="32"/>
          <w:szCs w:val="32"/>
          <w:rtl/>
          <w:lang w:bidi="ar-DZ"/>
        </w:rPr>
      </w:pPr>
    </w:p>
    <w:p w:rsidR="00EB7B02" w:rsidRPr="0066484D" w:rsidRDefault="00EB7B02" w:rsidP="00EB7B02">
      <w:pPr>
        <w:spacing w:after="12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w:t>
      </w:r>
      <w:r w:rsidRPr="0066484D">
        <w:rPr>
          <w:rFonts w:ascii="Simplified Arabic" w:hAnsi="Simplified Arabic" w:cs="Simplified Arabic" w:hint="eastAsia"/>
          <w:sz w:val="32"/>
          <w:szCs w:val="32"/>
          <w:rtl/>
          <w:lang w:bidi="ar-DZ"/>
        </w:rPr>
        <w:t>الجنس</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3408" behindDoc="0" locked="0" layoutInCell="1" allowOverlap="1">
                <wp:simplePos x="0" y="0"/>
                <wp:positionH relativeFrom="column">
                  <wp:posOffset>5128260</wp:posOffset>
                </wp:positionH>
                <wp:positionV relativeFrom="paragraph">
                  <wp:posOffset>76835</wp:posOffset>
                </wp:positionV>
                <wp:extent cx="333375" cy="152400"/>
                <wp:effectExtent l="9525" t="11430" r="9525" b="7620"/>
                <wp:wrapNone/>
                <wp:docPr id="5971" name="Rectangle 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682175" id="Rectangle 504" o:spid="_x0000_s1026" style="position:absolute;margin-left:403.8pt;margin-top:6.05pt;width:26.25pt;height:12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ذكر</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4432" behindDoc="0" locked="0" layoutInCell="1" allowOverlap="1">
                <wp:simplePos x="0" y="0"/>
                <wp:positionH relativeFrom="column">
                  <wp:posOffset>5128260</wp:posOffset>
                </wp:positionH>
                <wp:positionV relativeFrom="paragraph">
                  <wp:posOffset>120650</wp:posOffset>
                </wp:positionV>
                <wp:extent cx="333375" cy="152400"/>
                <wp:effectExtent l="9525" t="12700" r="9525" b="6350"/>
                <wp:wrapNone/>
                <wp:docPr id="5970" name="Rectangle 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76A778" id="Rectangle 505" o:spid="_x0000_s1026" style="position:absolute;margin-left:403.8pt;margin-top:9.5pt;width:26.25pt;height:12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أنثى</w:t>
      </w:r>
    </w:p>
    <w:p w:rsidR="00EB7B02" w:rsidRPr="0066484D" w:rsidRDefault="00EB7B02" w:rsidP="00EB7B02">
      <w:pPr>
        <w:spacing w:after="12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66484D">
        <w:rPr>
          <w:rFonts w:ascii="Simplified Arabic" w:hAnsi="Simplified Arabic" w:cs="Simplified Arabic" w:hint="eastAsia"/>
          <w:sz w:val="32"/>
          <w:szCs w:val="32"/>
          <w:rtl/>
          <w:lang w:bidi="ar-DZ"/>
        </w:rPr>
        <w:t>العمر</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5456" behindDoc="0" locked="0" layoutInCell="1" allowOverlap="1">
                <wp:simplePos x="0" y="0"/>
                <wp:positionH relativeFrom="column">
                  <wp:posOffset>5185410</wp:posOffset>
                </wp:positionH>
                <wp:positionV relativeFrom="paragraph">
                  <wp:posOffset>113665</wp:posOffset>
                </wp:positionV>
                <wp:extent cx="333375" cy="152400"/>
                <wp:effectExtent l="9525" t="6350" r="9525" b="12700"/>
                <wp:wrapNone/>
                <wp:docPr id="5969" name="Rectangle 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6F946F" id="Rectangle 506" o:spid="_x0000_s1026" style="position:absolute;margin-left:408.3pt;margin-top:8.95pt;width:26.25pt;height:12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"/>
            </w:pict>
          </mc:Fallback>
        </mc:AlternateContent>
      </w:r>
      <w:r w:rsidR="00EB7B02">
        <w:rPr>
          <w:rFonts w:ascii="Simplified Arabic" w:hAnsi="Simplified Arabic" w:cs="Simplified Arabic" w:hint="cs"/>
          <w:sz w:val="32"/>
          <w:szCs w:val="32"/>
          <w:rtl/>
          <w:lang w:bidi="ar-DZ"/>
        </w:rPr>
        <w:t xml:space="preserve">     أ</w:t>
      </w:r>
      <w:r w:rsidR="00EB7B02" w:rsidRPr="0066484D">
        <w:rPr>
          <w:rFonts w:ascii="Simplified Arabic" w:hAnsi="Simplified Arabic" w:cs="Simplified Arabic" w:hint="eastAsia"/>
          <w:sz w:val="32"/>
          <w:szCs w:val="32"/>
          <w:rtl/>
          <w:lang w:bidi="ar-DZ"/>
        </w:rPr>
        <w:t>قل</w:t>
      </w:r>
      <w:r w:rsidR="00EB7B02" w:rsidRPr="0066484D">
        <w:rPr>
          <w:rFonts w:ascii="Simplified Arabic" w:hAnsi="Simplified Arabic" w:cs="Simplified Arabic"/>
          <w:sz w:val="32"/>
          <w:szCs w:val="32"/>
          <w:rtl/>
          <w:lang w:bidi="ar-DZ"/>
        </w:rPr>
        <w:t xml:space="preserve"> </w:t>
      </w:r>
      <w:r w:rsidR="00EB7B02" w:rsidRPr="0066484D">
        <w:rPr>
          <w:rFonts w:ascii="Simplified Arabic" w:hAnsi="Simplified Arabic" w:cs="Simplified Arabic" w:hint="eastAsia"/>
          <w:sz w:val="32"/>
          <w:szCs w:val="32"/>
          <w:rtl/>
          <w:lang w:bidi="ar-DZ"/>
        </w:rPr>
        <w:t>من</w:t>
      </w:r>
      <w:r w:rsidR="00EB7B02" w:rsidRPr="0066484D">
        <w:rPr>
          <w:rFonts w:ascii="Simplified Arabic" w:hAnsi="Simplified Arabic" w:cs="Simplified Arabic"/>
          <w:sz w:val="32"/>
          <w:szCs w:val="32"/>
          <w:rtl/>
          <w:lang w:bidi="ar-DZ"/>
        </w:rPr>
        <w:t xml:space="preserve"> 30 </w:t>
      </w:r>
      <w:r w:rsidR="00EB7B02" w:rsidRPr="0066484D">
        <w:rPr>
          <w:rFonts w:ascii="Simplified Arabic" w:hAnsi="Simplified Arabic" w:cs="Simplified Arabic" w:hint="eastAsia"/>
          <w:sz w:val="32"/>
          <w:szCs w:val="32"/>
          <w:rtl/>
          <w:lang w:bidi="ar-DZ"/>
        </w:rPr>
        <w:t>سنة</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6480" behindDoc="0" locked="0" layoutInCell="1" allowOverlap="1">
                <wp:simplePos x="0" y="0"/>
                <wp:positionH relativeFrom="column">
                  <wp:posOffset>5185410</wp:posOffset>
                </wp:positionH>
                <wp:positionV relativeFrom="paragraph">
                  <wp:posOffset>100965</wp:posOffset>
                </wp:positionV>
                <wp:extent cx="333375" cy="152400"/>
                <wp:effectExtent l="9525" t="8255" r="9525" b="10795"/>
                <wp:wrapNone/>
                <wp:docPr id="5968" name="Rectangle 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141AF" id="Rectangle 507" o:spid="_x0000_s1026" style="position:absolute;margin-left:408.3pt;margin-top:7.95pt;width:26.25pt;height:12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60lIwIAAEAEAAAOAAAAZHJzL2Uyb0RvYy54bWysU9uO0zAQfUfiHyy/0ySl2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من</w:t>
      </w:r>
      <w:r w:rsidR="00EB7B02" w:rsidRPr="0066484D">
        <w:rPr>
          <w:rFonts w:ascii="Simplified Arabic" w:hAnsi="Simplified Arabic" w:cs="Simplified Arabic"/>
          <w:sz w:val="32"/>
          <w:szCs w:val="32"/>
          <w:rtl/>
          <w:lang w:bidi="ar-DZ"/>
        </w:rPr>
        <w:t xml:space="preserve"> 30 </w:t>
      </w:r>
      <w:r w:rsidR="00042684" w:rsidRPr="0066484D">
        <w:rPr>
          <w:rFonts w:ascii="Simplified Arabic" w:hAnsi="Simplified Arabic" w:cs="Simplified Arabic" w:hint="cs"/>
          <w:sz w:val="32"/>
          <w:szCs w:val="32"/>
          <w:rtl/>
          <w:lang w:bidi="ar-DZ"/>
        </w:rPr>
        <w:t>إلى</w:t>
      </w:r>
      <w:r w:rsidR="00EB7B02" w:rsidRPr="0066484D">
        <w:rPr>
          <w:rFonts w:ascii="Simplified Arabic" w:hAnsi="Simplified Arabic" w:cs="Simplified Arabic"/>
          <w:sz w:val="32"/>
          <w:szCs w:val="32"/>
          <w:rtl/>
          <w:lang w:bidi="ar-DZ"/>
        </w:rPr>
        <w:t xml:space="preserve"> 40 </w:t>
      </w:r>
      <w:r w:rsidR="00EB7B02" w:rsidRPr="0066484D">
        <w:rPr>
          <w:rFonts w:ascii="Simplified Arabic" w:hAnsi="Simplified Arabic" w:cs="Simplified Arabic" w:hint="eastAsia"/>
          <w:sz w:val="32"/>
          <w:szCs w:val="32"/>
          <w:rtl/>
          <w:lang w:bidi="ar-DZ"/>
        </w:rPr>
        <w:t>سنة</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7504" behindDoc="0" locked="0" layoutInCell="1" allowOverlap="1">
                <wp:simplePos x="0" y="0"/>
                <wp:positionH relativeFrom="column">
                  <wp:posOffset>5185410</wp:posOffset>
                </wp:positionH>
                <wp:positionV relativeFrom="paragraph">
                  <wp:posOffset>97155</wp:posOffset>
                </wp:positionV>
                <wp:extent cx="333375" cy="152400"/>
                <wp:effectExtent l="9525" t="9525" r="9525" b="9525"/>
                <wp:wrapNone/>
                <wp:docPr id="5967" name="Rectangle 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734EAE" id="Rectangle 508" o:spid="_x0000_s1026" style="position:absolute;margin-left:408.3pt;margin-top:7.65pt;width:26.25pt;height:12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1uuJAIAAEA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من</w:t>
      </w:r>
      <w:r w:rsidR="00EB7B02" w:rsidRPr="0066484D">
        <w:rPr>
          <w:rFonts w:ascii="Simplified Arabic" w:hAnsi="Simplified Arabic" w:cs="Simplified Arabic"/>
          <w:sz w:val="32"/>
          <w:szCs w:val="32"/>
          <w:rtl/>
          <w:lang w:bidi="ar-DZ"/>
        </w:rPr>
        <w:t xml:space="preserve"> 40 </w:t>
      </w:r>
      <w:r w:rsidR="00042684" w:rsidRPr="0066484D">
        <w:rPr>
          <w:rFonts w:ascii="Simplified Arabic" w:hAnsi="Simplified Arabic" w:cs="Simplified Arabic" w:hint="cs"/>
          <w:sz w:val="32"/>
          <w:szCs w:val="32"/>
          <w:rtl/>
          <w:lang w:bidi="ar-DZ"/>
        </w:rPr>
        <w:t>إلى</w:t>
      </w:r>
      <w:r w:rsidR="00EB7B02" w:rsidRPr="0066484D">
        <w:rPr>
          <w:rFonts w:ascii="Simplified Arabic" w:hAnsi="Simplified Arabic" w:cs="Simplified Arabic"/>
          <w:sz w:val="32"/>
          <w:szCs w:val="32"/>
          <w:rtl/>
          <w:lang w:bidi="ar-DZ"/>
        </w:rPr>
        <w:t xml:space="preserve"> 50 </w:t>
      </w:r>
      <w:r w:rsidR="00EB7B02" w:rsidRPr="0066484D">
        <w:rPr>
          <w:rFonts w:ascii="Simplified Arabic" w:hAnsi="Simplified Arabic" w:cs="Simplified Arabic" w:hint="eastAsia"/>
          <w:sz w:val="32"/>
          <w:szCs w:val="32"/>
          <w:rtl/>
          <w:lang w:bidi="ar-DZ"/>
        </w:rPr>
        <w:t>سنة</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8528" behindDoc="0" locked="0" layoutInCell="1" allowOverlap="1">
                <wp:simplePos x="0" y="0"/>
                <wp:positionH relativeFrom="column">
                  <wp:posOffset>5185410</wp:posOffset>
                </wp:positionH>
                <wp:positionV relativeFrom="paragraph">
                  <wp:posOffset>93980</wp:posOffset>
                </wp:positionV>
                <wp:extent cx="333375" cy="152400"/>
                <wp:effectExtent l="9525" t="11430" r="9525" b="7620"/>
                <wp:wrapNone/>
                <wp:docPr id="5966" name="Rectangle 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555A60" id="Rectangle 509" o:spid="_x0000_s1026" style="position:absolute;margin-left:408.3pt;margin-top:7.4pt;width:26.25pt;height:12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أكثر</w:t>
      </w:r>
      <w:r w:rsidR="00EB7B02" w:rsidRPr="0066484D">
        <w:rPr>
          <w:rFonts w:ascii="Simplified Arabic" w:hAnsi="Simplified Arabic" w:cs="Simplified Arabic"/>
          <w:sz w:val="32"/>
          <w:szCs w:val="32"/>
          <w:rtl/>
          <w:lang w:bidi="ar-DZ"/>
        </w:rPr>
        <w:t xml:space="preserve"> </w:t>
      </w:r>
      <w:r w:rsidR="00EB7B02" w:rsidRPr="0066484D">
        <w:rPr>
          <w:rFonts w:ascii="Simplified Arabic" w:hAnsi="Simplified Arabic" w:cs="Simplified Arabic" w:hint="eastAsia"/>
          <w:sz w:val="32"/>
          <w:szCs w:val="32"/>
          <w:rtl/>
          <w:lang w:bidi="ar-DZ"/>
        </w:rPr>
        <w:t>من</w:t>
      </w:r>
      <w:r w:rsidR="00EB7B02" w:rsidRPr="0066484D">
        <w:rPr>
          <w:rFonts w:ascii="Simplified Arabic" w:hAnsi="Simplified Arabic" w:cs="Simplified Arabic"/>
          <w:sz w:val="32"/>
          <w:szCs w:val="32"/>
          <w:rtl/>
          <w:lang w:bidi="ar-DZ"/>
        </w:rPr>
        <w:t xml:space="preserve"> 50 </w:t>
      </w:r>
      <w:r w:rsidR="00EB7B02" w:rsidRPr="0066484D">
        <w:rPr>
          <w:rFonts w:ascii="Simplified Arabic" w:hAnsi="Simplified Arabic" w:cs="Simplified Arabic" w:hint="eastAsia"/>
          <w:sz w:val="32"/>
          <w:szCs w:val="32"/>
          <w:rtl/>
          <w:lang w:bidi="ar-DZ"/>
        </w:rPr>
        <w:t>سنة</w:t>
      </w:r>
    </w:p>
    <w:p w:rsidR="00EB7B02" w:rsidRPr="0066484D" w:rsidRDefault="00EB7B02" w:rsidP="00EB7B02">
      <w:pPr>
        <w:spacing w:after="12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66484D">
        <w:rPr>
          <w:rFonts w:ascii="Simplified Arabic" w:hAnsi="Simplified Arabic" w:cs="Simplified Arabic" w:hint="eastAsia"/>
          <w:sz w:val="32"/>
          <w:szCs w:val="32"/>
          <w:rtl/>
          <w:lang w:bidi="ar-DZ"/>
        </w:rPr>
        <w:t>المؤهل</w:t>
      </w:r>
      <w:r w:rsidRPr="0066484D">
        <w:rPr>
          <w:rFonts w:ascii="Simplified Arabic" w:hAnsi="Simplified Arabic" w:cs="Simplified Arabic"/>
          <w:sz w:val="32"/>
          <w:szCs w:val="32"/>
          <w:rtl/>
          <w:lang w:bidi="ar-DZ"/>
        </w:rPr>
        <w:t xml:space="preserve"> </w:t>
      </w:r>
      <w:r w:rsidRPr="0066484D">
        <w:rPr>
          <w:rFonts w:ascii="Simplified Arabic" w:hAnsi="Simplified Arabic" w:cs="Simplified Arabic" w:hint="eastAsia"/>
          <w:sz w:val="32"/>
          <w:szCs w:val="32"/>
          <w:rtl/>
          <w:lang w:bidi="ar-DZ"/>
        </w:rPr>
        <w:t>العلمي</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1600" behindDoc="0" locked="0" layoutInCell="1" allowOverlap="1">
                <wp:simplePos x="0" y="0"/>
                <wp:positionH relativeFrom="column">
                  <wp:posOffset>5185410</wp:posOffset>
                </wp:positionH>
                <wp:positionV relativeFrom="paragraph">
                  <wp:posOffset>67945</wp:posOffset>
                </wp:positionV>
                <wp:extent cx="333375" cy="152400"/>
                <wp:effectExtent l="9525" t="5080" r="9525" b="13970"/>
                <wp:wrapNone/>
                <wp:docPr id="5965" name="Rectangle 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816B5A" id="Rectangle 512" o:spid="_x0000_s1026" style="position:absolute;margin-left:408.3pt;margin-top:5.35pt;width:26.25pt;height:12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ليسانس</w:t>
      </w:r>
    </w:p>
    <w:p w:rsidR="00EB7B02" w:rsidRPr="0066484D"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0576" behindDoc="0" locked="0" layoutInCell="1" allowOverlap="1">
                <wp:simplePos x="0" y="0"/>
                <wp:positionH relativeFrom="column">
                  <wp:posOffset>5185410</wp:posOffset>
                </wp:positionH>
                <wp:positionV relativeFrom="paragraph">
                  <wp:posOffset>54610</wp:posOffset>
                </wp:positionV>
                <wp:extent cx="333375" cy="152400"/>
                <wp:effectExtent l="9525" t="6350" r="9525" b="12700"/>
                <wp:wrapNone/>
                <wp:docPr id="5964" name="Rectangle 5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E4174" id="Rectangle 511" o:spid="_x0000_s1026" style="position:absolute;margin-left:408.3pt;margin-top:4.3pt;width:26.25pt;height:12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ماستر</w:t>
      </w:r>
    </w:p>
    <w:p w:rsidR="00EB7B02" w:rsidRDefault="006C63F3" w:rsidP="00EB7B02">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799552" behindDoc="0" locked="0" layoutInCell="1" allowOverlap="1">
                <wp:simplePos x="0" y="0"/>
                <wp:positionH relativeFrom="column">
                  <wp:posOffset>5185410</wp:posOffset>
                </wp:positionH>
                <wp:positionV relativeFrom="paragraph">
                  <wp:posOffset>41910</wp:posOffset>
                </wp:positionV>
                <wp:extent cx="333375" cy="152400"/>
                <wp:effectExtent l="9525" t="8255" r="9525" b="10795"/>
                <wp:wrapNone/>
                <wp:docPr id="5963" name="Rectangle 5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6B4FC" id="Rectangle 510" o:spid="_x0000_s1026" style="position:absolute;margin-left:408.3pt;margin-top:3.3pt;width:26.25pt;height:1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"/>
            </w:pict>
          </mc:Fallback>
        </mc:AlternateConten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دراسات</w:t>
      </w:r>
      <w:r w:rsidR="00EB7B02" w:rsidRPr="0066484D">
        <w:rPr>
          <w:rFonts w:ascii="Simplified Arabic" w:hAnsi="Simplified Arabic" w:cs="Simplified Arabic"/>
          <w:sz w:val="32"/>
          <w:szCs w:val="32"/>
          <w:rtl/>
          <w:lang w:bidi="ar-DZ"/>
        </w:rPr>
        <w:t xml:space="preserve"> </w:t>
      </w:r>
      <w:r w:rsidR="00EB7B02" w:rsidRPr="0066484D">
        <w:rPr>
          <w:rFonts w:ascii="Simplified Arabic" w:hAnsi="Simplified Arabic" w:cs="Simplified Arabic" w:hint="eastAsia"/>
          <w:sz w:val="32"/>
          <w:szCs w:val="32"/>
          <w:rtl/>
          <w:lang w:bidi="ar-DZ"/>
        </w:rPr>
        <w:t>عليا</w:t>
      </w:r>
    </w:p>
    <w:p w:rsidR="00433F84" w:rsidRPr="00433F84" w:rsidRDefault="006C63F3" w:rsidP="00EB7B02">
      <w:pPr>
        <w:spacing w:line="288" w:lineRule="auto"/>
        <w:jc w:val="lowKashida"/>
        <w:rPr>
          <w:rFonts w:cs="Traditional Arabic"/>
          <w:sz w:val="36"/>
          <w:szCs w:val="36"/>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2624" behindDoc="0" locked="0" layoutInCell="1" allowOverlap="1">
                <wp:simplePos x="0" y="0"/>
                <wp:positionH relativeFrom="column">
                  <wp:posOffset>5185410</wp:posOffset>
                </wp:positionH>
                <wp:positionV relativeFrom="paragraph">
                  <wp:posOffset>85725</wp:posOffset>
                </wp:positionV>
                <wp:extent cx="333375" cy="152400"/>
                <wp:effectExtent l="9525" t="9525" r="9525" b="9525"/>
                <wp:wrapNone/>
                <wp:docPr id="5962" name="Rectangle 5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535C95" id="Rectangle 513" o:spid="_x0000_s1026" style="position:absolute;margin-left:408.3pt;margin-top:6.75pt;width:26.25pt;height:12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"/>
            </w:pict>
          </mc:Fallback>
        </mc:AlternateContent>
      </w:r>
      <w:r w:rsidR="00EB7B02">
        <w:rPr>
          <w:rFonts w:ascii="Simplified Arabic" w:hAnsi="Simplified Arabic" w:cs="Simplified Arabic" w:hint="cs"/>
          <w:sz w:val="32"/>
          <w:szCs w:val="32"/>
          <w:rtl/>
          <w:lang w:bidi="ar-DZ"/>
        </w:rPr>
        <w:t xml:space="preserve">   </w:t>
      </w:r>
      <w:r w:rsidR="0029377A">
        <w:rPr>
          <w:rFonts w:ascii="Simplified Arabic" w:hAnsi="Simplified Arabic" w:cs="Simplified Arabic" w:hint="cs"/>
          <w:sz w:val="32"/>
          <w:szCs w:val="32"/>
          <w:rtl/>
          <w:lang w:bidi="ar-DZ"/>
        </w:rPr>
        <w:t xml:space="preserve">       </w:t>
      </w:r>
      <w:r w:rsidR="00EB7B02">
        <w:rPr>
          <w:rFonts w:ascii="Simplified Arabic" w:hAnsi="Simplified Arabic" w:cs="Simplified Arabic" w:hint="cs"/>
          <w:sz w:val="32"/>
          <w:szCs w:val="32"/>
          <w:rtl/>
          <w:lang w:bidi="ar-DZ"/>
        </w:rPr>
        <w:t xml:space="preserve"> </w:t>
      </w:r>
      <w:r w:rsidR="00EB7B02" w:rsidRPr="0066484D">
        <w:rPr>
          <w:rFonts w:ascii="Simplified Arabic" w:hAnsi="Simplified Arabic" w:cs="Simplified Arabic" w:hint="eastAsia"/>
          <w:sz w:val="32"/>
          <w:szCs w:val="32"/>
          <w:rtl/>
          <w:lang w:bidi="ar-DZ"/>
        </w:rPr>
        <w:t>أخرى</w:t>
      </w:r>
      <w:r w:rsidR="00EB7B02" w:rsidRPr="0066484D">
        <w:rPr>
          <w:rFonts w:ascii="Simplified Arabic" w:hAnsi="Simplified Arabic" w:cs="Simplified Arabic"/>
          <w:sz w:val="32"/>
          <w:szCs w:val="32"/>
          <w:rtl/>
          <w:lang w:bidi="ar-DZ"/>
        </w:rPr>
        <w:t>: ..............</w:t>
      </w:r>
    </w:p>
    <w:p w:rsidR="00042684" w:rsidRPr="00042684" w:rsidRDefault="00042684" w:rsidP="00042684">
      <w:pPr>
        <w:spacing w:after="12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042684">
        <w:rPr>
          <w:rFonts w:ascii="Simplified Arabic" w:hAnsi="Simplified Arabic" w:cs="Simplified Arabic" w:hint="eastAsia"/>
          <w:sz w:val="32"/>
          <w:szCs w:val="32"/>
          <w:rtl/>
          <w:lang w:bidi="ar-DZ"/>
        </w:rPr>
        <w:t>الخبرة</w:t>
      </w:r>
      <w:r w:rsidRPr="00042684">
        <w:rPr>
          <w:rFonts w:ascii="Simplified Arabic" w:hAnsi="Simplified Arabic" w:cs="Simplified Arabic"/>
          <w:sz w:val="32"/>
          <w:szCs w:val="32"/>
          <w:rtl/>
          <w:lang w:bidi="ar-DZ"/>
        </w:rPr>
        <w:t xml:space="preserve"> </w:t>
      </w:r>
      <w:r w:rsidRPr="00042684">
        <w:rPr>
          <w:rFonts w:ascii="Simplified Arabic" w:hAnsi="Simplified Arabic" w:cs="Simplified Arabic" w:hint="eastAsia"/>
          <w:sz w:val="32"/>
          <w:szCs w:val="32"/>
          <w:rtl/>
          <w:lang w:bidi="ar-DZ"/>
        </w:rPr>
        <w:t>المهنية</w:t>
      </w:r>
    </w:p>
    <w:p w:rsidR="00042684" w:rsidRPr="00042684" w:rsidRDefault="006C63F3" w:rsidP="00042684">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6720" behindDoc="0" locked="0" layoutInCell="1" allowOverlap="1">
                <wp:simplePos x="0" y="0"/>
                <wp:positionH relativeFrom="column">
                  <wp:posOffset>5185410</wp:posOffset>
                </wp:positionH>
                <wp:positionV relativeFrom="paragraph">
                  <wp:posOffset>122555</wp:posOffset>
                </wp:positionV>
                <wp:extent cx="333375" cy="152400"/>
                <wp:effectExtent l="9525" t="10795" r="9525" b="8255"/>
                <wp:wrapNone/>
                <wp:docPr id="5961" name="Rectangle 5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4A5AA" id="Rectangle 519" o:spid="_x0000_s1026" style="position:absolute;margin-left:408.3pt;margin-top:9.65pt;width:26.25pt;height:12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"/>
            </w:pict>
          </mc:Fallback>
        </mc:AlternateContent>
      </w:r>
      <w:r w:rsidR="00042684">
        <w:rPr>
          <w:rFonts w:ascii="Simplified Arabic" w:hAnsi="Simplified Arabic" w:cs="Simplified Arabic" w:hint="cs"/>
          <w:sz w:val="32"/>
          <w:szCs w:val="32"/>
          <w:rtl/>
          <w:lang w:bidi="ar-DZ"/>
        </w:rPr>
        <w:t xml:space="preserve">    أ</w:t>
      </w:r>
      <w:r w:rsidR="00042684" w:rsidRPr="00042684">
        <w:rPr>
          <w:rFonts w:ascii="Simplified Arabic" w:hAnsi="Simplified Arabic" w:cs="Simplified Arabic" w:hint="eastAsia"/>
          <w:sz w:val="32"/>
          <w:szCs w:val="32"/>
          <w:rtl/>
          <w:lang w:bidi="ar-DZ"/>
        </w:rPr>
        <w:t>قل</w:t>
      </w:r>
      <w:r w:rsidR="00042684" w:rsidRPr="00042684">
        <w:rPr>
          <w:rFonts w:ascii="Simplified Arabic" w:hAnsi="Simplified Arabic" w:cs="Simplified Arabic"/>
          <w:sz w:val="32"/>
          <w:szCs w:val="32"/>
          <w:rtl/>
          <w:lang w:bidi="ar-DZ"/>
        </w:rPr>
        <w:t xml:space="preserve"> </w:t>
      </w:r>
      <w:r w:rsidR="00042684" w:rsidRPr="00042684">
        <w:rPr>
          <w:rFonts w:ascii="Simplified Arabic" w:hAnsi="Simplified Arabic" w:cs="Simplified Arabic" w:hint="eastAsia"/>
          <w:sz w:val="32"/>
          <w:szCs w:val="32"/>
          <w:rtl/>
          <w:lang w:bidi="ar-DZ"/>
        </w:rPr>
        <w:t>من</w:t>
      </w:r>
      <w:r w:rsidR="00042684" w:rsidRPr="00042684">
        <w:rPr>
          <w:rFonts w:ascii="Simplified Arabic" w:hAnsi="Simplified Arabic" w:cs="Simplified Arabic"/>
          <w:sz w:val="32"/>
          <w:szCs w:val="32"/>
          <w:rtl/>
          <w:lang w:bidi="ar-DZ"/>
        </w:rPr>
        <w:t xml:space="preserve"> 5 </w:t>
      </w:r>
      <w:r w:rsidR="00042684" w:rsidRPr="00042684">
        <w:rPr>
          <w:rFonts w:ascii="Simplified Arabic" w:hAnsi="Simplified Arabic" w:cs="Simplified Arabic" w:hint="eastAsia"/>
          <w:sz w:val="32"/>
          <w:szCs w:val="32"/>
          <w:rtl/>
          <w:lang w:bidi="ar-DZ"/>
        </w:rPr>
        <w:t>سنوات</w:t>
      </w:r>
    </w:p>
    <w:p w:rsidR="00042684" w:rsidRPr="00042684" w:rsidRDefault="006C63F3" w:rsidP="00042684">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5696" behindDoc="0" locked="0" layoutInCell="1" allowOverlap="1">
                <wp:simplePos x="0" y="0"/>
                <wp:positionH relativeFrom="column">
                  <wp:posOffset>5185410</wp:posOffset>
                </wp:positionH>
                <wp:positionV relativeFrom="paragraph">
                  <wp:posOffset>128905</wp:posOffset>
                </wp:positionV>
                <wp:extent cx="333375" cy="152400"/>
                <wp:effectExtent l="9525" t="12700" r="9525" b="6350"/>
                <wp:wrapNone/>
                <wp:docPr id="5959" name="Rectangle 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A41265" id="Rectangle 518" o:spid="_x0000_s1026" style="position:absolute;margin-left:408.3pt;margin-top:10.15pt;width:26.25pt;height:1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"/>
            </w:pict>
          </mc:Fallback>
        </mc:AlternateContent>
      </w:r>
      <w:r w:rsidR="00042684">
        <w:rPr>
          <w:rFonts w:ascii="Simplified Arabic" w:hAnsi="Simplified Arabic" w:cs="Simplified Arabic" w:hint="cs"/>
          <w:sz w:val="32"/>
          <w:szCs w:val="32"/>
          <w:rtl/>
          <w:lang w:bidi="ar-DZ"/>
        </w:rPr>
        <w:t xml:space="preserve">    </w:t>
      </w:r>
      <w:r w:rsidR="00042684" w:rsidRPr="00042684">
        <w:rPr>
          <w:rFonts w:ascii="Simplified Arabic" w:hAnsi="Simplified Arabic" w:cs="Simplified Arabic" w:hint="eastAsia"/>
          <w:sz w:val="32"/>
          <w:szCs w:val="32"/>
          <w:rtl/>
          <w:lang w:bidi="ar-DZ"/>
        </w:rPr>
        <w:t>من</w:t>
      </w:r>
      <w:r w:rsidR="00042684" w:rsidRPr="00042684">
        <w:rPr>
          <w:rFonts w:ascii="Simplified Arabic" w:hAnsi="Simplified Arabic" w:cs="Simplified Arabic"/>
          <w:sz w:val="32"/>
          <w:szCs w:val="32"/>
          <w:rtl/>
          <w:lang w:bidi="ar-DZ"/>
        </w:rPr>
        <w:t xml:space="preserve"> 5 </w:t>
      </w:r>
      <w:r w:rsidR="00042684" w:rsidRPr="00042684">
        <w:rPr>
          <w:rFonts w:ascii="Simplified Arabic" w:hAnsi="Simplified Arabic" w:cs="Simplified Arabic" w:hint="eastAsia"/>
          <w:sz w:val="32"/>
          <w:szCs w:val="32"/>
          <w:rtl/>
          <w:lang w:bidi="ar-DZ"/>
        </w:rPr>
        <w:t>سنوات</w:t>
      </w:r>
      <w:r w:rsidR="00042684" w:rsidRPr="00042684">
        <w:rPr>
          <w:rFonts w:ascii="Simplified Arabic" w:hAnsi="Simplified Arabic" w:cs="Simplified Arabic"/>
          <w:sz w:val="32"/>
          <w:szCs w:val="32"/>
          <w:rtl/>
          <w:lang w:bidi="ar-DZ"/>
        </w:rPr>
        <w:t xml:space="preserve"> </w:t>
      </w:r>
      <w:r w:rsidR="00042684" w:rsidRPr="00042684">
        <w:rPr>
          <w:rFonts w:ascii="Simplified Arabic" w:hAnsi="Simplified Arabic" w:cs="Simplified Arabic" w:hint="cs"/>
          <w:sz w:val="32"/>
          <w:szCs w:val="32"/>
          <w:rtl/>
          <w:lang w:bidi="ar-DZ"/>
        </w:rPr>
        <w:t>إلى</w:t>
      </w:r>
      <w:r w:rsidR="00042684" w:rsidRPr="00042684">
        <w:rPr>
          <w:rFonts w:ascii="Simplified Arabic" w:hAnsi="Simplified Arabic" w:cs="Simplified Arabic"/>
          <w:sz w:val="32"/>
          <w:szCs w:val="32"/>
          <w:rtl/>
          <w:lang w:bidi="ar-DZ"/>
        </w:rPr>
        <w:t xml:space="preserve"> 10</w:t>
      </w:r>
    </w:p>
    <w:p w:rsidR="00042684" w:rsidRPr="00042684" w:rsidRDefault="006C63F3" w:rsidP="00042684">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4672" behindDoc="0" locked="0" layoutInCell="1" allowOverlap="1">
                <wp:simplePos x="0" y="0"/>
                <wp:positionH relativeFrom="column">
                  <wp:posOffset>5185410</wp:posOffset>
                </wp:positionH>
                <wp:positionV relativeFrom="paragraph">
                  <wp:posOffset>115570</wp:posOffset>
                </wp:positionV>
                <wp:extent cx="333375" cy="152400"/>
                <wp:effectExtent l="9525" t="13970" r="9525" b="5080"/>
                <wp:wrapNone/>
                <wp:docPr id="5958" name="Rectangle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D4C9DB" id="Rectangle 517" o:spid="_x0000_s1026" style="position:absolute;margin-left:408.3pt;margin-top:9.1pt;width:26.25pt;height:12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"/>
            </w:pict>
          </mc:Fallback>
        </mc:AlternateContent>
      </w:r>
      <w:r w:rsidR="00042684">
        <w:rPr>
          <w:rFonts w:ascii="Simplified Arabic" w:hAnsi="Simplified Arabic" w:cs="Simplified Arabic" w:hint="cs"/>
          <w:sz w:val="32"/>
          <w:szCs w:val="32"/>
          <w:rtl/>
          <w:lang w:bidi="ar-DZ"/>
        </w:rPr>
        <w:t xml:space="preserve">    </w:t>
      </w:r>
      <w:r w:rsidR="00042684" w:rsidRPr="00042684">
        <w:rPr>
          <w:rFonts w:ascii="Simplified Arabic" w:hAnsi="Simplified Arabic" w:cs="Simplified Arabic" w:hint="eastAsia"/>
          <w:sz w:val="32"/>
          <w:szCs w:val="32"/>
          <w:rtl/>
          <w:lang w:bidi="ar-DZ"/>
        </w:rPr>
        <w:t>من</w:t>
      </w:r>
      <w:r w:rsidR="00042684" w:rsidRPr="00042684">
        <w:rPr>
          <w:rFonts w:ascii="Simplified Arabic" w:hAnsi="Simplified Arabic" w:cs="Simplified Arabic"/>
          <w:sz w:val="32"/>
          <w:szCs w:val="32"/>
          <w:rtl/>
          <w:lang w:bidi="ar-DZ"/>
        </w:rPr>
        <w:t xml:space="preserve"> 10 </w:t>
      </w:r>
      <w:r w:rsidR="00042684" w:rsidRPr="00042684">
        <w:rPr>
          <w:rFonts w:ascii="Simplified Arabic" w:hAnsi="Simplified Arabic" w:cs="Simplified Arabic" w:hint="eastAsia"/>
          <w:sz w:val="32"/>
          <w:szCs w:val="32"/>
          <w:rtl/>
          <w:lang w:bidi="ar-DZ"/>
        </w:rPr>
        <w:t>سنوات</w:t>
      </w:r>
      <w:r w:rsidR="00042684" w:rsidRPr="00042684">
        <w:rPr>
          <w:rFonts w:ascii="Simplified Arabic" w:hAnsi="Simplified Arabic" w:cs="Simplified Arabic"/>
          <w:sz w:val="32"/>
          <w:szCs w:val="32"/>
          <w:rtl/>
          <w:lang w:bidi="ar-DZ"/>
        </w:rPr>
        <w:t xml:space="preserve"> </w:t>
      </w:r>
      <w:r w:rsidR="00042684" w:rsidRPr="00042684">
        <w:rPr>
          <w:rFonts w:ascii="Simplified Arabic" w:hAnsi="Simplified Arabic" w:cs="Simplified Arabic" w:hint="cs"/>
          <w:sz w:val="32"/>
          <w:szCs w:val="32"/>
          <w:rtl/>
          <w:lang w:bidi="ar-DZ"/>
        </w:rPr>
        <w:t>إلى</w:t>
      </w:r>
      <w:r w:rsidR="00042684" w:rsidRPr="00042684">
        <w:rPr>
          <w:rFonts w:ascii="Simplified Arabic" w:hAnsi="Simplified Arabic" w:cs="Simplified Arabic"/>
          <w:sz w:val="32"/>
          <w:szCs w:val="32"/>
          <w:rtl/>
          <w:lang w:bidi="ar-DZ"/>
        </w:rPr>
        <w:t xml:space="preserve"> 15</w:t>
      </w:r>
    </w:p>
    <w:p w:rsidR="00042684" w:rsidRPr="00042684" w:rsidRDefault="006C63F3" w:rsidP="00042684">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3648" behindDoc="0" locked="0" layoutInCell="1" allowOverlap="1">
                <wp:simplePos x="0" y="0"/>
                <wp:positionH relativeFrom="column">
                  <wp:posOffset>5185410</wp:posOffset>
                </wp:positionH>
                <wp:positionV relativeFrom="paragraph">
                  <wp:posOffset>140970</wp:posOffset>
                </wp:positionV>
                <wp:extent cx="333375" cy="152400"/>
                <wp:effectExtent l="9525" t="6350" r="9525" b="12700"/>
                <wp:wrapNone/>
                <wp:docPr id="5957" name="Rectangle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115B37" id="Rectangle 516" o:spid="_x0000_s1026" style="position:absolute;margin-left:408.3pt;margin-top:11.1pt;width:26.25pt;height:12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e1UJAIAAEAEAAAOAAAAZHJzL2Uyb0RvYy54bWysU9uO0zAQfUfiHyy/0ySl2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"/>
            </w:pict>
          </mc:Fallback>
        </mc:AlternateContent>
      </w:r>
      <w:r w:rsidR="00042684">
        <w:rPr>
          <w:rFonts w:ascii="Simplified Arabic" w:hAnsi="Simplified Arabic" w:cs="Simplified Arabic" w:hint="cs"/>
          <w:sz w:val="32"/>
          <w:szCs w:val="32"/>
          <w:rtl/>
          <w:lang w:bidi="ar-DZ"/>
        </w:rPr>
        <w:t xml:space="preserve">    </w:t>
      </w:r>
      <w:r w:rsidR="00042684" w:rsidRPr="00042684">
        <w:rPr>
          <w:rFonts w:ascii="Simplified Arabic" w:hAnsi="Simplified Arabic" w:cs="Simplified Arabic" w:hint="eastAsia"/>
          <w:sz w:val="32"/>
          <w:szCs w:val="32"/>
          <w:rtl/>
          <w:lang w:bidi="ar-DZ"/>
        </w:rPr>
        <w:t>من</w:t>
      </w:r>
      <w:r w:rsidR="00042684" w:rsidRPr="00042684">
        <w:rPr>
          <w:rFonts w:ascii="Simplified Arabic" w:hAnsi="Simplified Arabic" w:cs="Simplified Arabic"/>
          <w:sz w:val="32"/>
          <w:szCs w:val="32"/>
          <w:rtl/>
          <w:lang w:bidi="ar-DZ"/>
        </w:rPr>
        <w:t xml:space="preserve"> 15 </w:t>
      </w:r>
      <w:r w:rsidR="00042684" w:rsidRPr="00042684">
        <w:rPr>
          <w:rFonts w:ascii="Simplified Arabic" w:hAnsi="Simplified Arabic" w:cs="Simplified Arabic" w:hint="eastAsia"/>
          <w:sz w:val="32"/>
          <w:szCs w:val="32"/>
          <w:rtl/>
          <w:lang w:bidi="ar-DZ"/>
        </w:rPr>
        <w:t>سنة</w:t>
      </w:r>
      <w:r w:rsidR="00042684" w:rsidRPr="00042684">
        <w:rPr>
          <w:rFonts w:ascii="Simplified Arabic" w:hAnsi="Simplified Arabic" w:cs="Simplified Arabic"/>
          <w:sz w:val="32"/>
          <w:szCs w:val="32"/>
          <w:rtl/>
          <w:lang w:bidi="ar-DZ"/>
        </w:rPr>
        <w:t xml:space="preserve"> </w:t>
      </w:r>
      <w:r w:rsidR="00042684" w:rsidRPr="00042684">
        <w:rPr>
          <w:rFonts w:ascii="Simplified Arabic" w:hAnsi="Simplified Arabic" w:cs="Simplified Arabic" w:hint="cs"/>
          <w:sz w:val="32"/>
          <w:szCs w:val="32"/>
          <w:rtl/>
          <w:lang w:bidi="ar-DZ"/>
        </w:rPr>
        <w:t>إلى</w:t>
      </w:r>
      <w:r w:rsidR="00042684" w:rsidRPr="00042684">
        <w:rPr>
          <w:rFonts w:ascii="Simplified Arabic" w:hAnsi="Simplified Arabic" w:cs="Simplified Arabic"/>
          <w:sz w:val="32"/>
          <w:szCs w:val="32"/>
          <w:rtl/>
          <w:lang w:bidi="ar-DZ"/>
        </w:rPr>
        <w:t xml:space="preserve"> 20</w:t>
      </w:r>
    </w:p>
    <w:p w:rsidR="00433F84" w:rsidRPr="00042684" w:rsidRDefault="006C63F3" w:rsidP="00042684">
      <w:pPr>
        <w:spacing w:after="120" w:line="240" w:lineRule="auto"/>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807744" behindDoc="0" locked="0" layoutInCell="1" allowOverlap="1">
                <wp:simplePos x="0" y="0"/>
                <wp:positionH relativeFrom="column">
                  <wp:posOffset>5185410</wp:posOffset>
                </wp:positionH>
                <wp:positionV relativeFrom="paragraph">
                  <wp:posOffset>146685</wp:posOffset>
                </wp:positionV>
                <wp:extent cx="333375" cy="152400"/>
                <wp:effectExtent l="9525" t="7620" r="9525" b="11430"/>
                <wp:wrapNone/>
                <wp:docPr id="5956" name="Rectangle 5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7623AA" id="Rectangle 520" o:spid="_x0000_s1026" style="position:absolute;margin-left:408.3pt;margin-top:11.55pt;width:26.25pt;height:12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"/>
            </w:pict>
          </mc:Fallback>
        </mc:AlternateContent>
      </w:r>
      <w:r w:rsidR="00042684">
        <w:rPr>
          <w:rFonts w:ascii="Simplified Arabic" w:hAnsi="Simplified Arabic" w:cs="Simplified Arabic" w:hint="cs"/>
          <w:sz w:val="32"/>
          <w:szCs w:val="32"/>
          <w:rtl/>
          <w:lang w:bidi="ar-DZ"/>
        </w:rPr>
        <w:t xml:space="preserve">    </w:t>
      </w:r>
      <w:r w:rsidR="00042684" w:rsidRPr="00042684">
        <w:rPr>
          <w:rFonts w:ascii="Simplified Arabic" w:hAnsi="Simplified Arabic" w:cs="Simplified Arabic" w:hint="eastAsia"/>
          <w:sz w:val="32"/>
          <w:szCs w:val="32"/>
          <w:rtl/>
          <w:lang w:bidi="ar-DZ"/>
        </w:rPr>
        <w:t>من</w:t>
      </w:r>
      <w:r w:rsidR="00042684" w:rsidRPr="00042684">
        <w:rPr>
          <w:rFonts w:ascii="Simplified Arabic" w:hAnsi="Simplified Arabic" w:cs="Simplified Arabic"/>
          <w:sz w:val="32"/>
          <w:szCs w:val="32"/>
          <w:rtl/>
          <w:lang w:bidi="ar-DZ"/>
        </w:rPr>
        <w:t xml:space="preserve"> 20 </w:t>
      </w:r>
      <w:r w:rsidR="00042684" w:rsidRPr="00042684">
        <w:rPr>
          <w:rFonts w:ascii="Simplified Arabic" w:hAnsi="Simplified Arabic" w:cs="Simplified Arabic" w:hint="eastAsia"/>
          <w:sz w:val="32"/>
          <w:szCs w:val="32"/>
          <w:rtl/>
          <w:lang w:bidi="ar-DZ"/>
        </w:rPr>
        <w:t>سنة</w:t>
      </w:r>
      <w:r w:rsidR="00042684" w:rsidRPr="00042684">
        <w:rPr>
          <w:rFonts w:ascii="Simplified Arabic" w:hAnsi="Simplified Arabic" w:cs="Simplified Arabic"/>
          <w:sz w:val="32"/>
          <w:szCs w:val="32"/>
          <w:rtl/>
          <w:lang w:bidi="ar-DZ"/>
        </w:rPr>
        <w:t xml:space="preserve"> </w:t>
      </w:r>
      <w:r w:rsidR="00042684" w:rsidRPr="00042684">
        <w:rPr>
          <w:rFonts w:ascii="Simplified Arabic" w:hAnsi="Simplified Arabic" w:cs="Simplified Arabic" w:hint="eastAsia"/>
          <w:sz w:val="32"/>
          <w:szCs w:val="32"/>
          <w:rtl/>
          <w:lang w:bidi="ar-DZ"/>
        </w:rPr>
        <w:t>فأكثر</w:t>
      </w:r>
    </w:p>
    <w:p w:rsidR="0025127F" w:rsidRDefault="0025127F" w:rsidP="0035013B">
      <w:pPr>
        <w:spacing w:line="288" w:lineRule="auto"/>
        <w:ind w:firstLine="746"/>
        <w:jc w:val="lowKashida"/>
        <w:rPr>
          <w:rFonts w:cs="Traditional Arabic"/>
          <w:sz w:val="36"/>
          <w:szCs w:val="36"/>
          <w:rtl/>
          <w:lang w:bidi="ar-DZ"/>
        </w:rPr>
      </w:pPr>
    </w:p>
    <w:p w:rsidR="00472A76" w:rsidRDefault="00472A76" w:rsidP="0035013B">
      <w:pPr>
        <w:spacing w:line="288" w:lineRule="auto"/>
        <w:ind w:firstLine="746"/>
        <w:jc w:val="lowKashida"/>
        <w:rPr>
          <w:rFonts w:cs="Traditional Arabic"/>
          <w:sz w:val="36"/>
          <w:szCs w:val="36"/>
          <w:rtl/>
          <w:lang w:bidi="ar-DZ"/>
        </w:rPr>
      </w:pPr>
    </w:p>
    <w:p w:rsidR="00B62AF1" w:rsidRDefault="00B62AF1" w:rsidP="0035013B">
      <w:pPr>
        <w:spacing w:line="288" w:lineRule="auto"/>
        <w:ind w:firstLine="746"/>
        <w:jc w:val="lowKashida"/>
        <w:rPr>
          <w:rFonts w:cs="Traditional Arabic"/>
          <w:sz w:val="20"/>
          <w:szCs w:val="20"/>
          <w:rtl/>
          <w:lang w:bidi="ar-DZ"/>
        </w:rPr>
      </w:pPr>
    </w:p>
    <w:tbl>
      <w:tblPr>
        <w:tblStyle w:val="12"/>
        <w:tblpPr w:leftFromText="180" w:rightFromText="180" w:vertAnchor="text" w:tblpY="-142"/>
        <w:bidiVisual/>
        <w:tblW w:w="9605" w:type="dxa"/>
        <w:tblLayout w:type="fixed"/>
        <w:tblLook w:val="04A0" w:firstRow="1" w:lastRow="0" w:firstColumn="1" w:lastColumn="0" w:noHBand="0" w:noVBand="1"/>
      </w:tblPr>
      <w:tblGrid>
        <w:gridCol w:w="532"/>
        <w:gridCol w:w="7796"/>
        <w:gridCol w:w="425"/>
        <w:gridCol w:w="426"/>
        <w:gridCol w:w="426"/>
      </w:tblGrid>
      <w:tr w:rsidR="00AA3F07" w:rsidTr="00AA3F07">
        <w:trPr>
          <w:trHeight w:val="698"/>
        </w:trPr>
        <w:tc>
          <w:tcPr>
            <w:tcW w:w="532" w:type="dxa"/>
            <w:textDirection w:val="btLr"/>
          </w:tcPr>
          <w:p w:rsidR="00AA3F07" w:rsidRPr="004544D0" w:rsidRDefault="00AA3F07" w:rsidP="00AA3F07">
            <w:pPr>
              <w:ind w:left="113" w:right="113"/>
              <w:rPr>
                <w:rFonts w:ascii="Simplified Arabic" w:hAnsi="Simplified Arabic" w:cs="Simplified Arabic"/>
                <w:b/>
                <w:bCs/>
                <w:sz w:val="28"/>
                <w:szCs w:val="28"/>
                <w:rtl/>
                <w:lang w:bidi="ar-DZ"/>
              </w:rPr>
            </w:pPr>
            <w:r w:rsidRPr="004544D0">
              <w:rPr>
                <w:rFonts w:ascii="Simplified Arabic" w:hAnsi="Simplified Arabic" w:cs="Simplified Arabic"/>
                <w:b/>
                <w:bCs/>
                <w:sz w:val="28"/>
                <w:szCs w:val="28"/>
                <w:rtl/>
                <w:lang w:bidi="ar-DZ"/>
              </w:rPr>
              <w:lastRenderedPageBreak/>
              <w:t>الرقم</w:t>
            </w:r>
          </w:p>
        </w:tc>
        <w:tc>
          <w:tcPr>
            <w:tcW w:w="7796" w:type="dxa"/>
          </w:tcPr>
          <w:p w:rsidR="00AA3F07" w:rsidRPr="00A5144E" w:rsidRDefault="00AA3F07" w:rsidP="00AA3F07">
            <w:pPr>
              <w:jc w:val="center"/>
              <w:rPr>
                <w:rFonts w:ascii="Simplified Arabic" w:hAnsi="Simplified Arabic" w:cs="Simplified Arabic"/>
                <w:sz w:val="28"/>
                <w:szCs w:val="28"/>
                <w:rtl/>
              </w:rPr>
            </w:pPr>
            <w:r>
              <w:rPr>
                <w:rFonts w:ascii="Simplified Arabic" w:hAnsi="Simplified Arabic" w:cs="Simplified Arabic" w:hint="cs"/>
                <w:b/>
                <w:bCs/>
                <w:color w:val="202124"/>
                <w:sz w:val="28"/>
                <w:szCs w:val="28"/>
                <w:shd w:val="clear" w:color="auto" w:fill="FFFFFF"/>
                <w:rtl/>
              </w:rPr>
              <w:t>محاور وأسئلة الاستبيان</w:t>
            </w:r>
          </w:p>
        </w:tc>
        <w:tc>
          <w:tcPr>
            <w:tcW w:w="425" w:type="dxa"/>
            <w:textDirection w:val="btLr"/>
          </w:tcPr>
          <w:p w:rsidR="00AA3F07" w:rsidRPr="004544D0" w:rsidRDefault="00AA3F07" w:rsidP="00AA3F07">
            <w:pPr>
              <w:ind w:left="113" w:right="113"/>
              <w:rPr>
                <w:rFonts w:ascii="Traditional Arabic" w:hAnsi="Traditional Arabic" w:cs="Traditional Arabic"/>
                <w:b/>
                <w:bCs/>
                <w:sz w:val="28"/>
                <w:szCs w:val="28"/>
                <w:rtl/>
                <w:lang w:bidi="ar-DZ"/>
              </w:rPr>
            </w:pPr>
            <w:r w:rsidRPr="004544D0">
              <w:rPr>
                <w:rFonts w:ascii="Traditional Arabic" w:hAnsi="Traditional Arabic" w:cs="Traditional Arabic"/>
                <w:b/>
                <w:bCs/>
                <w:sz w:val="28"/>
                <w:szCs w:val="28"/>
                <w:rtl/>
                <w:lang w:bidi="ar-DZ"/>
              </w:rPr>
              <w:t xml:space="preserve">موافق </w:t>
            </w:r>
          </w:p>
        </w:tc>
        <w:tc>
          <w:tcPr>
            <w:tcW w:w="426" w:type="dxa"/>
            <w:textDirection w:val="btLr"/>
          </w:tcPr>
          <w:p w:rsidR="00AA3F07" w:rsidRPr="004544D0" w:rsidRDefault="00AA3F07" w:rsidP="00AA3F07">
            <w:pPr>
              <w:ind w:left="113" w:right="113"/>
              <w:rPr>
                <w:rFonts w:ascii="Traditional Arabic" w:hAnsi="Traditional Arabic" w:cs="Traditional Arabic"/>
                <w:b/>
                <w:bCs/>
                <w:sz w:val="28"/>
                <w:szCs w:val="28"/>
                <w:rtl/>
                <w:lang w:bidi="ar-DZ"/>
              </w:rPr>
            </w:pPr>
            <w:r w:rsidRPr="004544D0">
              <w:rPr>
                <w:rFonts w:ascii="Traditional Arabic" w:hAnsi="Traditional Arabic" w:cs="Traditional Arabic"/>
                <w:b/>
                <w:bCs/>
                <w:sz w:val="28"/>
                <w:szCs w:val="28"/>
                <w:rtl/>
                <w:lang w:bidi="ar-DZ"/>
              </w:rPr>
              <w:t>محايد</w:t>
            </w:r>
          </w:p>
        </w:tc>
        <w:tc>
          <w:tcPr>
            <w:tcW w:w="426" w:type="dxa"/>
            <w:textDirection w:val="btLr"/>
          </w:tcPr>
          <w:p w:rsidR="00AA3F07" w:rsidRPr="004544D0" w:rsidRDefault="00AA3F07" w:rsidP="00AA3F07">
            <w:pPr>
              <w:ind w:left="113" w:right="113"/>
              <w:rPr>
                <w:rFonts w:ascii="Traditional Arabic" w:hAnsi="Traditional Arabic" w:cs="Traditional Arabic"/>
                <w:b/>
                <w:bCs/>
                <w:sz w:val="28"/>
                <w:szCs w:val="28"/>
                <w:rtl/>
                <w:lang w:bidi="ar-DZ"/>
              </w:rPr>
            </w:pPr>
            <w:r w:rsidRPr="004544D0">
              <w:rPr>
                <w:rFonts w:ascii="Traditional Arabic" w:hAnsi="Traditional Arabic" w:cs="Traditional Arabic"/>
                <w:b/>
                <w:bCs/>
                <w:sz w:val="28"/>
                <w:szCs w:val="28"/>
                <w:rtl/>
                <w:lang w:bidi="ar-DZ"/>
              </w:rPr>
              <w:t xml:space="preserve">غير موافق </w:t>
            </w:r>
          </w:p>
          <w:p w:rsidR="00AA3F07" w:rsidRPr="004544D0" w:rsidRDefault="00AA3F07" w:rsidP="00AA3F07">
            <w:pPr>
              <w:ind w:left="113" w:right="113"/>
              <w:rPr>
                <w:rFonts w:ascii="Traditional Arabic" w:hAnsi="Traditional Arabic" w:cs="Traditional Arabic"/>
                <w:b/>
                <w:bCs/>
                <w:sz w:val="28"/>
                <w:szCs w:val="28"/>
                <w:rtl/>
                <w:lang w:bidi="ar-DZ"/>
              </w:rPr>
            </w:pPr>
          </w:p>
        </w:tc>
      </w:tr>
      <w:tr w:rsidR="00AA3F07" w:rsidTr="00AA3F07">
        <w:tc>
          <w:tcPr>
            <w:tcW w:w="532" w:type="dxa"/>
          </w:tcPr>
          <w:p w:rsidR="00AA3F07" w:rsidRPr="00A5144E" w:rsidRDefault="00AA3F07" w:rsidP="00AA3F07">
            <w:pPr>
              <w:rPr>
                <w:rFonts w:ascii="Simplified Arabic" w:hAnsi="Simplified Arabic" w:cs="Simplified Arabic"/>
                <w:sz w:val="28"/>
                <w:szCs w:val="28"/>
                <w:rtl/>
                <w:lang w:bidi="ar-DZ"/>
              </w:rPr>
            </w:pPr>
          </w:p>
        </w:tc>
        <w:tc>
          <w:tcPr>
            <w:tcW w:w="7796" w:type="dxa"/>
          </w:tcPr>
          <w:p w:rsidR="00AA3F07" w:rsidRPr="00A5144E" w:rsidRDefault="00AA3F07" w:rsidP="00AA3F07">
            <w:pPr>
              <w:rPr>
                <w:rFonts w:ascii="Simplified Arabic" w:hAnsi="Simplified Arabic" w:cs="Simplified Arabic"/>
                <w:b/>
                <w:bCs/>
                <w:color w:val="202124"/>
                <w:sz w:val="28"/>
                <w:szCs w:val="28"/>
                <w:shd w:val="clear" w:color="auto" w:fill="FFFFFF"/>
                <w:rtl/>
              </w:rPr>
            </w:pPr>
            <w:r w:rsidRPr="00A5144E">
              <w:rPr>
                <w:rFonts w:ascii="Simplified Arabic" w:hAnsi="Simplified Arabic" w:cs="Simplified Arabic"/>
                <w:b/>
                <w:bCs/>
                <w:color w:val="202124"/>
                <w:sz w:val="28"/>
                <w:szCs w:val="28"/>
                <w:shd w:val="clear" w:color="auto" w:fill="FFFFFF"/>
                <w:rtl/>
              </w:rPr>
              <w:t>المحور الأول: تطبيق مبدأ المشاركة ودوره في ترقية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01</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tl/>
              </w:rPr>
            </w:pPr>
            <w:r w:rsidRPr="00A5144E">
              <w:rPr>
                <w:rFonts w:ascii="Simplified Arabic" w:hAnsi="Simplified Arabic" w:cs="Simplified Arabic"/>
                <w:color w:val="202124"/>
                <w:sz w:val="28"/>
                <w:szCs w:val="28"/>
                <w:rtl/>
              </w:rPr>
              <w:t>تمكن الإدارة الموظفين من المشاركة في اتخاذ القرارات الإدارية</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02</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tl/>
              </w:rPr>
            </w:pPr>
            <w:r w:rsidRPr="00A5144E">
              <w:rPr>
                <w:rFonts w:ascii="Simplified Arabic" w:hAnsi="Simplified Arabic" w:cs="Simplified Arabic"/>
                <w:color w:val="202124"/>
                <w:sz w:val="28"/>
                <w:szCs w:val="28"/>
                <w:rtl/>
              </w:rPr>
              <w:t>توجد قنوات اتصالية بين الموظفين والإدارة العليا</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03</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tl/>
              </w:rPr>
            </w:pPr>
            <w:r w:rsidRPr="00A5144E">
              <w:rPr>
                <w:rFonts w:ascii="Simplified Arabic" w:hAnsi="Simplified Arabic" w:cs="Simplified Arabic"/>
                <w:color w:val="202124"/>
                <w:sz w:val="28"/>
                <w:szCs w:val="28"/>
                <w:rtl/>
              </w:rPr>
              <w:t>يسود جو من التعاون بين الموظفين مما يعزز في ترقية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04</w:t>
            </w: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color w:val="202124"/>
                <w:sz w:val="28"/>
                <w:szCs w:val="28"/>
                <w:shd w:val="clear" w:color="auto" w:fill="FFFFFF"/>
                <w:rtl/>
              </w:rPr>
              <w:t>تسمح الإدارة للموظفين بإبداء آرائهم دون خوف من النقد</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05</w:t>
            </w: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color w:val="202124"/>
                <w:sz w:val="28"/>
                <w:szCs w:val="28"/>
                <w:shd w:val="clear" w:color="auto" w:fill="FFFFFF"/>
              </w:rPr>
              <w:t> </w:t>
            </w:r>
            <w:r w:rsidRPr="00A5144E">
              <w:rPr>
                <w:rFonts w:ascii="Simplified Arabic" w:hAnsi="Simplified Arabic" w:cs="Simplified Arabic"/>
                <w:color w:val="202124"/>
                <w:sz w:val="28"/>
                <w:szCs w:val="28"/>
                <w:shd w:val="clear" w:color="auto" w:fill="FFFFFF"/>
                <w:rtl/>
              </w:rPr>
              <w:t>يوجد تكافؤ في تقسيم المهام بين الموظفين</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06</w:t>
            </w:r>
          </w:p>
        </w:tc>
        <w:tc>
          <w:tcPr>
            <w:tcW w:w="7796" w:type="dxa"/>
          </w:tcPr>
          <w:p w:rsidR="00AA3F07" w:rsidRPr="00A5144E" w:rsidRDefault="00AA3F07" w:rsidP="00AA3F07">
            <w:pPr>
              <w:rPr>
                <w:rFonts w:ascii="Simplified Arabic" w:hAnsi="Simplified Arabic" w:cs="Simplified Arabic"/>
                <w:sz w:val="28"/>
                <w:szCs w:val="28"/>
                <w:rtl/>
                <w:lang w:bidi="ar-DZ"/>
              </w:rPr>
            </w:pPr>
            <w:r w:rsidRPr="00A5144E">
              <w:rPr>
                <w:rFonts w:ascii="Simplified Arabic" w:hAnsi="Simplified Arabic" w:cs="Simplified Arabic"/>
                <w:color w:val="202124"/>
                <w:sz w:val="28"/>
                <w:szCs w:val="28"/>
                <w:shd w:val="clear" w:color="auto" w:fill="FFFFFF"/>
                <w:rtl/>
              </w:rPr>
              <w:t>يحرص المدراء على استشارة الموظفين في القرارات الخاصة بالعمل مما يعزز أدائهم</w:t>
            </w:r>
            <w:r w:rsidRPr="00A5144E">
              <w:rPr>
                <w:rFonts w:ascii="Simplified Arabic" w:hAnsi="Simplified Arabic" w:cs="Simplified Arabic"/>
                <w:color w:val="202124"/>
                <w:sz w:val="28"/>
                <w:szCs w:val="28"/>
                <w:shd w:val="clear" w:color="auto" w:fill="FFFFFF"/>
              </w:rPr>
              <w:t> </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07</w:t>
            </w: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color w:val="202124"/>
                <w:sz w:val="28"/>
                <w:szCs w:val="28"/>
                <w:shd w:val="clear" w:color="auto" w:fill="FFFFFF"/>
                <w:rtl/>
              </w:rPr>
              <w:t>يشارك جميع الموظفين في بناء خطة المؤسسة كل حسب اختصاصه مما يعزز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08</w:t>
            </w: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color w:val="202124"/>
                <w:sz w:val="28"/>
                <w:szCs w:val="28"/>
                <w:shd w:val="clear" w:color="auto" w:fill="FFFFFF"/>
                <w:rtl/>
              </w:rPr>
              <w:t>تحرص إدارتكم على وجود قنوات اتصال بينها وبين جميع الموظفين</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4"/>
                <w:szCs w:val="24"/>
                <w:rtl/>
                <w:lang w:bidi="ar-DZ"/>
              </w:rPr>
            </w:pP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b/>
                <w:bCs/>
                <w:color w:val="202124"/>
                <w:sz w:val="28"/>
                <w:szCs w:val="28"/>
                <w:shd w:val="clear" w:color="auto" w:fill="FFFFFF"/>
                <w:rtl/>
              </w:rPr>
              <w:t xml:space="preserve">المحور الثاني: تطبيق مبدأ العدالة والمساواة ودوره في ترقية </w:t>
            </w:r>
            <w:r w:rsidRPr="00A5144E">
              <w:rPr>
                <w:rFonts w:ascii="Simplified Arabic" w:hAnsi="Simplified Arabic" w:cs="Simplified Arabic" w:hint="cs"/>
                <w:b/>
                <w:bCs/>
                <w:color w:val="202124"/>
                <w:sz w:val="28"/>
                <w:szCs w:val="28"/>
                <w:shd w:val="clear" w:color="auto" w:fill="FFFFFF"/>
                <w:rtl/>
              </w:rPr>
              <w:t>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09</w:t>
            </w:r>
          </w:p>
        </w:tc>
        <w:tc>
          <w:tcPr>
            <w:tcW w:w="7796" w:type="dxa"/>
          </w:tcPr>
          <w:p w:rsidR="00AA3F07" w:rsidRPr="00A5144E" w:rsidRDefault="00AA3F07" w:rsidP="00AA3F07">
            <w:pPr>
              <w:rPr>
                <w:rFonts w:ascii="Simplified Arabic" w:hAnsi="Simplified Arabic" w:cs="Simplified Arabic"/>
                <w:sz w:val="28"/>
                <w:szCs w:val="28"/>
                <w:rtl/>
              </w:rPr>
            </w:pPr>
            <w:r w:rsidRPr="00A5144E">
              <w:rPr>
                <w:rFonts w:ascii="Simplified Arabic" w:hAnsi="Simplified Arabic" w:cs="Simplified Arabic"/>
                <w:color w:val="202124"/>
                <w:sz w:val="28"/>
                <w:szCs w:val="28"/>
                <w:shd w:val="clear" w:color="auto" w:fill="FFFFFF"/>
              </w:rPr>
              <w:t> </w:t>
            </w:r>
            <w:r w:rsidRPr="00A5144E">
              <w:rPr>
                <w:rFonts w:ascii="Simplified Arabic" w:hAnsi="Simplified Arabic" w:cs="Simplified Arabic"/>
                <w:color w:val="202124"/>
                <w:sz w:val="28"/>
                <w:szCs w:val="28"/>
                <w:shd w:val="clear" w:color="auto" w:fill="FFFFFF"/>
                <w:rtl/>
              </w:rPr>
              <w:t>لا يتم التمييز بين الموظفين في المؤسسة</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10</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تحرص الإدارة على استفادة كامل الموظفين من الأنشطة والفعاليات</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11</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تتبع المصالح الإدارية لوائح عادلة في ترقية الموظفين بناء على أدائهم وتطوره</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12</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rtl/>
              </w:rPr>
              <w:t>تتوفر قواعد عادلة في صرف المكافئات على الموظفين دون تمييز</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13</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يتم تطبيق سياسة العقوبات على جميع الموظفين بكل مستوياتهم دون تمييز</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14</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توفر الإدارة فرصة للطعن في اعتراض الموظف على القرارات المتخذة ضده</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15</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Pr>
              <w:t> </w:t>
            </w:r>
            <w:r w:rsidRPr="00A5144E">
              <w:rPr>
                <w:rFonts w:ascii="Simplified Arabic" w:hAnsi="Simplified Arabic" w:cs="Simplified Arabic"/>
                <w:color w:val="202124"/>
                <w:sz w:val="28"/>
                <w:szCs w:val="28"/>
                <w:shd w:val="clear" w:color="auto" w:fill="FFFFFF"/>
                <w:rtl/>
              </w:rPr>
              <w:t>يطبق العدل في توزيع المهام على الموظفين</w:t>
            </w:r>
            <w:r w:rsidRPr="00A5144E">
              <w:rPr>
                <w:rFonts w:ascii="Simplified Arabic" w:hAnsi="Simplified Arabic" w:cs="Simplified Arabic"/>
                <w:color w:val="202124"/>
                <w:sz w:val="28"/>
                <w:szCs w:val="28"/>
                <w:shd w:val="clear" w:color="auto" w:fill="FFFFFF"/>
              </w:rPr>
              <w:t> </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16</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يعزز القانون المساواة والعدل بين الموظفين في الحقوق والواجبات مما يسهم في تعزيز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4"/>
                <w:szCs w:val="24"/>
                <w:rtl/>
                <w:lang w:bidi="ar-DZ"/>
              </w:rPr>
            </w:pP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b/>
                <w:bCs/>
                <w:color w:val="202124"/>
                <w:sz w:val="28"/>
                <w:szCs w:val="28"/>
                <w:shd w:val="clear" w:color="auto" w:fill="FFFFFF"/>
                <w:rtl/>
              </w:rPr>
              <w:t>المحور الثالث : تطبيق مبدأ المسائلة في المؤسسة ودوره في ترقية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17</w:t>
            </w:r>
          </w:p>
        </w:tc>
        <w:tc>
          <w:tcPr>
            <w:tcW w:w="7796" w:type="dxa"/>
          </w:tcPr>
          <w:p w:rsidR="00AA3F07" w:rsidRPr="00A5144E" w:rsidRDefault="00AA3F07" w:rsidP="00AA3F07">
            <w:pPr>
              <w:pStyle w:val="af0"/>
              <w:bidi/>
              <w:spacing w:before="0" w:beforeAutospacing="0" w:after="0" w:afterAutospacing="0"/>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تقوم إدارة المؤسسة بدورها في مساءلة ومحاسبة موظفيها</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18</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توجد بالمصالح الإدارية آلية محددة لمتابعة أدائها وتقيمه</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19</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تلزم الإدارة الموظفين بتقديم تفسيرات لتصرفاتهم المخالفة للتعليمات</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20</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تعزز المساءلة في المؤسسة انضباط الموظفين في أعمالهم</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21</w:t>
            </w:r>
          </w:p>
        </w:tc>
        <w:tc>
          <w:tcPr>
            <w:tcW w:w="7796" w:type="dxa"/>
          </w:tcPr>
          <w:p w:rsidR="00AA3F07" w:rsidRPr="00A5144E" w:rsidRDefault="00AA3F07" w:rsidP="00AA3F07">
            <w:pPr>
              <w:pStyle w:val="af0"/>
              <w:bidi/>
              <w:spacing w:before="0" w:beforeAutospacing="0" w:after="0" w:afterAutospacing="0"/>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تعمل الإدارة على تبرير قراراتها المتخذة في حق الموظفين وتوضيحها</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22</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تتوفر آليات للمساءلة عن مدى التزام الموظفين في أعمالهم مما يسهم في تحسين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23</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يتم عقد اجتماعات دورية في المؤسسة لمتابعة أعمال الموظفين بهدف الحد ن الفساد</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r w:rsidR="00AA3F07" w:rsidRPr="00A5144E" w:rsidTr="00AA3F07">
        <w:tc>
          <w:tcPr>
            <w:tcW w:w="532" w:type="dxa"/>
          </w:tcPr>
          <w:p w:rsidR="00AA3F07" w:rsidRPr="00B62AF1" w:rsidRDefault="00AA3F07" w:rsidP="00AA3F07">
            <w:pPr>
              <w:rPr>
                <w:rFonts w:ascii="Simplified Arabic" w:hAnsi="Simplified Arabic" w:cs="Simplified Arabic"/>
                <w:sz w:val="28"/>
                <w:szCs w:val="28"/>
                <w:rtl/>
                <w:lang w:bidi="ar-DZ"/>
              </w:rPr>
            </w:pPr>
            <w:r w:rsidRPr="00B62AF1">
              <w:rPr>
                <w:rFonts w:ascii="Simplified Arabic" w:hAnsi="Simplified Arabic" w:cs="Simplified Arabic"/>
                <w:sz w:val="28"/>
                <w:szCs w:val="28"/>
                <w:rtl/>
                <w:lang w:bidi="ar-DZ"/>
              </w:rPr>
              <w:t>24</w:t>
            </w:r>
          </w:p>
        </w:tc>
        <w:tc>
          <w:tcPr>
            <w:tcW w:w="7796" w:type="dxa"/>
          </w:tcPr>
          <w:p w:rsidR="00AA3F07" w:rsidRPr="00A5144E" w:rsidRDefault="00AA3F07" w:rsidP="00AA3F07">
            <w:pPr>
              <w:rPr>
                <w:rFonts w:ascii="Simplified Arabic" w:hAnsi="Simplified Arabic" w:cs="Simplified Arabic"/>
                <w:color w:val="202124"/>
                <w:sz w:val="28"/>
                <w:szCs w:val="28"/>
                <w:shd w:val="clear" w:color="auto" w:fill="FFFFFF"/>
              </w:rPr>
            </w:pPr>
            <w:r w:rsidRPr="00A5144E">
              <w:rPr>
                <w:rFonts w:ascii="Simplified Arabic" w:hAnsi="Simplified Arabic" w:cs="Simplified Arabic"/>
                <w:color w:val="202124"/>
                <w:sz w:val="28"/>
                <w:szCs w:val="28"/>
                <w:shd w:val="clear" w:color="auto" w:fill="FFFFFF"/>
                <w:rtl/>
              </w:rPr>
              <w:t>تسهل المساءلة انسياب المعلومات مما يسهم في رفع كفاءة الأداء</w:t>
            </w:r>
          </w:p>
        </w:tc>
        <w:tc>
          <w:tcPr>
            <w:tcW w:w="425"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c>
          <w:tcPr>
            <w:tcW w:w="426" w:type="dxa"/>
          </w:tcPr>
          <w:p w:rsidR="00AA3F07" w:rsidRPr="00A5144E" w:rsidRDefault="00AA3F07" w:rsidP="00AA3F07">
            <w:pPr>
              <w:rPr>
                <w:rFonts w:ascii="Simplified Arabic" w:hAnsi="Simplified Arabic" w:cs="Simplified Arabic"/>
                <w:sz w:val="28"/>
                <w:szCs w:val="28"/>
                <w:rtl/>
                <w:lang w:bidi="ar-DZ"/>
              </w:rPr>
            </w:pPr>
          </w:p>
        </w:tc>
      </w:tr>
    </w:tbl>
    <w:p w:rsidR="00472A76" w:rsidRDefault="00472A76" w:rsidP="00E73028">
      <w:pPr>
        <w:spacing w:after="0" w:line="240" w:lineRule="auto"/>
        <w:ind w:firstLine="746"/>
        <w:jc w:val="lowKashida"/>
        <w:rPr>
          <w:rFonts w:ascii="Simplified Arabic" w:hAnsi="Simplified Arabic" w:cs="Simplified Arabic"/>
          <w:sz w:val="28"/>
          <w:szCs w:val="28"/>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D02690" w:rsidRDefault="00D02690" w:rsidP="00E73028">
      <w:pPr>
        <w:spacing w:after="0" w:line="240" w:lineRule="auto"/>
        <w:ind w:firstLine="746"/>
        <w:jc w:val="lowKashida"/>
        <w:rPr>
          <w:rFonts w:ascii="Simplified Arabic" w:hAnsi="Simplified Arabic" w:cs="Simplified Arabic"/>
          <w:i/>
          <w:iCs/>
          <w:sz w:val="32"/>
          <w:szCs w:val="32"/>
          <w:rtl/>
        </w:rPr>
      </w:pPr>
    </w:p>
    <w:p w:rsidR="00280471" w:rsidRDefault="00AE2A1D" w:rsidP="00E73028">
      <w:pPr>
        <w:spacing w:after="0" w:line="240" w:lineRule="auto"/>
        <w:ind w:firstLine="746"/>
        <w:jc w:val="lowKashida"/>
        <w:rPr>
          <w:rFonts w:ascii="Simplified Arabic" w:hAnsi="Simplified Arabic" w:cs="Simplified Arabic"/>
          <w:i/>
          <w:iCs/>
          <w:sz w:val="32"/>
          <w:szCs w:val="32"/>
          <w:rtl/>
        </w:rPr>
      </w:pPr>
      <w:r w:rsidRPr="00AE2A1D">
        <w:rPr>
          <w:rFonts w:ascii="Simplified Arabic" w:hAnsi="Simplified Arabic" w:cs="Simplified Arabic" w:hint="cs"/>
          <w:i/>
          <w:iCs/>
          <w:sz w:val="32"/>
          <w:szCs w:val="32"/>
          <w:rtl/>
        </w:rPr>
        <w:lastRenderedPageBreak/>
        <w:t>الملحق رقم (02): وثائق إيداع مذكرة.</w:t>
      </w:r>
    </w:p>
    <w:p w:rsidR="00280471" w:rsidRDefault="006C63F3" w:rsidP="00280471">
      <w:pPr>
        <w:rPr>
          <w:rFonts w:ascii="Simplified Arabic" w:hAnsi="Simplified Arabic" w:cs="Simplified Arabic"/>
          <w:sz w:val="32"/>
          <w:szCs w:val="32"/>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836416" behindDoc="0" locked="0" layoutInCell="1" allowOverlap="1">
                <wp:simplePos x="0" y="0"/>
                <wp:positionH relativeFrom="column">
                  <wp:posOffset>-491490</wp:posOffset>
                </wp:positionH>
                <wp:positionV relativeFrom="paragraph">
                  <wp:posOffset>191135</wp:posOffset>
                </wp:positionV>
                <wp:extent cx="6867525" cy="1247775"/>
                <wp:effectExtent l="9525" t="11430" r="9525" b="7620"/>
                <wp:wrapNone/>
                <wp:docPr id="5955" name="Rectangle 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67525" cy="1247775"/>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280471">
                              <w:rPr>
                                <w:rFonts w:cs="Arial"/>
                                <w:noProof/>
                                <w:rtl/>
                                <w:lang w:val="fr-FR" w:eastAsia="fr-FR"/>
                              </w:rPr>
                              <w:drawing>
                                <wp:inline distT="0" distB="0" distL="0" distR="0">
                                  <wp:extent cx="6656057" cy="1152525"/>
                                  <wp:effectExtent l="19050" t="0" r="0" b="0"/>
                                  <wp:docPr id="8040" name="Picture 8040"/>
                                  <wp:cNvGraphicFramePr/>
                                  <a:graphic xmlns:a="http://schemas.openxmlformats.org/drawingml/2006/main">
                                    <a:graphicData uri="http://schemas.openxmlformats.org/drawingml/2006/picture">
                                      <pic:pic xmlns:pic="http://schemas.openxmlformats.org/drawingml/2006/picture">
                                        <pic:nvPicPr>
                                          <pic:cNvPr id="8040" name="Picture 8040"/>
                                          <pic:cNvPicPr/>
                                        </pic:nvPicPr>
                                        <pic:blipFill>
                                          <a:blip r:embed="rId66"/>
                                          <a:stretch>
                                            <a:fillRect/>
                                          </a:stretch>
                                        </pic:blipFill>
                                        <pic:spPr>
                                          <a:xfrm>
                                            <a:off x="0" y="0"/>
                                            <a:ext cx="6675120" cy="1155826"/>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7" o:spid="_x0000_s1051" style="position:absolute;left:0;text-align:left;margin-left:-38.7pt;margin-top:15.05pt;width:540.75pt;height:98.2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" strokecolor="white [3212]">
                <v:textbox>
                  <w:txbxContent>
                    <w:p w:rsidR="00D82C3A" w:rsidRDefault="00D82C3A">
                      <w:r w:rsidRPr="00280471">
                        <w:rPr>
                          <w:rFonts w:cs="Arial"/>
                          <w:noProof/>
                          <w:rtl/>
                          <w:lang w:val="fr-FR" w:eastAsia="fr-FR"/>
                        </w:rPr>
                        <w:drawing>
                          <wp:inline distT="0" distB="0" distL="0" distR="0">
                            <wp:extent cx="6656057" cy="1152525"/>
                            <wp:effectExtent l="19050" t="0" r="0" b="0"/>
                            <wp:docPr id="8040" name="Picture 8040"/>
                            <wp:cNvGraphicFramePr/>
                            <a:graphic xmlns:a="http://schemas.openxmlformats.org/drawingml/2006/main">
                              <a:graphicData uri="http://schemas.openxmlformats.org/drawingml/2006/picture">
                                <pic:pic xmlns:pic="http://schemas.openxmlformats.org/drawingml/2006/picture">
                                  <pic:nvPicPr>
                                    <pic:cNvPr id="8040" name="Picture 8040"/>
                                    <pic:cNvPicPr/>
                                  </pic:nvPicPr>
                                  <pic:blipFill>
                                    <a:blip r:embed="rId66"/>
                                    <a:stretch>
                                      <a:fillRect/>
                                    </a:stretch>
                                  </pic:blipFill>
                                  <pic:spPr>
                                    <a:xfrm>
                                      <a:off x="0" y="0"/>
                                      <a:ext cx="6675120" cy="1155826"/>
                                    </a:xfrm>
                                    <a:prstGeom prst="rect">
                                      <a:avLst/>
                                    </a:prstGeom>
                                  </pic:spPr>
                                </pic:pic>
                              </a:graphicData>
                            </a:graphic>
                          </wp:inline>
                        </w:drawing>
                      </w:r>
                    </w:p>
                  </w:txbxContent>
                </v:textbox>
              </v:rect>
            </w:pict>
          </mc:Fallback>
        </mc:AlternateContent>
      </w:r>
    </w:p>
    <w:p w:rsidR="00D02690" w:rsidRDefault="00D02690" w:rsidP="00280471">
      <w:pPr>
        <w:tabs>
          <w:tab w:val="left" w:pos="941"/>
        </w:tabs>
        <w:rPr>
          <w:rFonts w:ascii="Simplified Arabic" w:hAnsi="Simplified Arabic" w:cs="Simplified Arabic"/>
          <w:sz w:val="32"/>
          <w:szCs w:val="32"/>
          <w:rtl/>
        </w:rPr>
      </w:pPr>
    </w:p>
    <w:p w:rsidR="00280471" w:rsidRDefault="00280471" w:rsidP="00280471">
      <w:pPr>
        <w:tabs>
          <w:tab w:val="left" w:pos="941"/>
        </w:tabs>
        <w:rPr>
          <w:rFonts w:ascii="Simplified Arabic" w:hAnsi="Simplified Arabic" w:cs="Simplified Arabic"/>
          <w:sz w:val="32"/>
          <w:szCs w:val="32"/>
        </w:rPr>
      </w:pPr>
      <w:r>
        <w:rPr>
          <w:rFonts w:ascii="Simplified Arabic" w:hAnsi="Simplified Arabic" w:cs="Simplified Arabic"/>
          <w:sz w:val="32"/>
          <w:szCs w:val="32"/>
          <w:rtl/>
        </w:rPr>
        <w:tab/>
      </w:r>
    </w:p>
    <w:p w:rsidR="00280471" w:rsidRPr="00280471" w:rsidRDefault="006C63F3" w:rsidP="00280471">
      <w:pPr>
        <w:rPr>
          <w:rFonts w:ascii="Simplified Arabic" w:hAnsi="Simplified Arabic" w:cs="Simplified Arabic"/>
          <w:sz w:val="32"/>
          <w:szCs w:val="32"/>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837440" behindDoc="0" locked="0" layoutInCell="1" allowOverlap="1">
                <wp:simplePos x="0" y="0"/>
                <wp:positionH relativeFrom="column">
                  <wp:posOffset>-491490</wp:posOffset>
                </wp:positionH>
                <wp:positionV relativeFrom="paragraph">
                  <wp:posOffset>476250</wp:posOffset>
                </wp:positionV>
                <wp:extent cx="6867525" cy="704850"/>
                <wp:effectExtent l="9525" t="6985" r="9525" b="12065"/>
                <wp:wrapNone/>
                <wp:docPr id="5954" name="Rectangle 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67525" cy="7048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Pr>
                                <w:rFonts w:cs="Arial"/>
                                <w:noProof/>
                                <w:rtl/>
                                <w:lang w:val="fr-FR" w:eastAsia="fr-FR"/>
                              </w:rPr>
                              <w:drawing>
                                <wp:inline distT="0" distB="0" distL="0" distR="0">
                                  <wp:extent cx="5934075" cy="542925"/>
                                  <wp:effectExtent l="0" t="0" r="9525" b="0"/>
                                  <wp:docPr id="45"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srcRect/>
                                          <a:stretch>
                                            <a:fillRect/>
                                          </a:stretch>
                                        </pic:blipFill>
                                        <pic:spPr bwMode="auto">
                                          <a:xfrm>
                                            <a:off x="0" y="0"/>
                                            <a:ext cx="5934075" cy="54292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2" o:spid="_x0000_s1052" style="position:absolute;left:0;text-align:left;margin-left:-38.7pt;margin-top:37.5pt;width:540.75pt;height:55.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" strokecolor="white [3212]">
                <v:textbox>
                  <w:txbxContent>
                    <w:p w:rsidR="00D82C3A" w:rsidRDefault="00D82C3A">
                      <w:r>
                        <w:rPr>
                          <w:rFonts w:cs="Arial"/>
                          <w:noProof/>
                          <w:rtl/>
                          <w:lang w:val="fr-FR" w:eastAsia="fr-FR"/>
                        </w:rPr>
                        <w:drawing>
                          <wp:inline distT="0" distB="0" distL="0" distR="0">
                            <wp:extent cx="5934075" cy="542925"/>
                            <wp:effectExtent l="0" t="0" r="9525" b="0"/>
                            <wp:docPr id="45"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srcRect/>
                                    <a:stretch>
                                      <a:fillRect/>
                                    </a:stretch>
                                  </pic:blipFill>
                                  <pic:spPr bwMode="auto">
                                    <a:xfrm>
                                      <a:off x="0" y="0"/>
                                      <a:ext cx="5934075" cy="542925"/>
                                    </a:xfrm>
                                    <a:prstGeom prst="rect">
                                      <a:avLst/>
                                    </a:prstGeom>
                                    <a:noFill/>
                                    <a:ln w="9525">
                                      <a:noFill/>
                                      <a:miter lim="800000"/>
                                      <a:headEnd/>
                                      <a:tailEnd/>
                                    </a:ln>
                                  </pic:spPr>
                                </pic:pic>
                              </a:graphicData>
                            </a:graphic>
                          </wp:inline>
                        </w:drawing>
                      </w:r>
                    </w:p>
                  </w:txbxContent>
                </v:textbox>
              </v:rect>
            </w:pict>
          </mc:Fallback>
        </mc:AlternateContent>
      </w:r>
    </w:p>
    <w:p w:rsidR="00280471" w:rsidRDefault="00280471" w:rsidP="00280471">
      <w:pPr>
        <w:rPr>
          <w:rFonts w:ascii="Simplified Arabic" w:hAnsi="Simplified Arabic" w:cs="Simplified Arabic"/>
          <w:sz w:val="32"/>
          <w:szCs w:val="32"/>
        </w:rPr>
      </w:pPr>
    </w:p>
    <w:p w:rsidR="00D02690" w:rsidRDefault="00D02690" w:rsidP="00280471">
      <w:pPr>
        <w:tabs>
          <w:tab w:val="left" w:pos="1916"/>
        </w:tabs>
        <w:rPr>
          <w:rFonts w:ascii="Simplified Arabic" w:hAnsi="Simplified Arabic" w:cs="Simplified Arabic"/>
          <w:sz w:val="32"/>
          <w:szCs w:val="32"/>
          <w:rtl/>
        </w:rPr>
      </w:pPr>
    </w:p>
    <w:p w:rsidR="00D02690" w:rsidRDefault="00D02690" w:rsidP="00280471">
      <w:pPr>
        <w:tabs>
          <w:tab w:val="left" w:pos="1916"/>
        </w:tabs>
        <w:rPr>
          <w:rFonts w:ascii="Simplified Arabic" w:hAnsi="Simplified Arabic" w:cs="Simplified Arabic"/>
          <w:sz w:val="32"/>
          <w:szCs w:val="32"/>
          <w:rtl/>
        </w:rPr>
      </w:pPr>
    </w:p>
    <w:p w:rsidR="00D02690" w:rsidRDefault="00D02690" w:rsidP="00280471">
      <w:pPr>
        <w:tabs>
          <w:tab w:val="left" w:pos="1916"/>
        </w:tabs>
        <w:rPr>
          <w:rFonts w:ascii="Simplified Arabic" w:hAnsi="Simplified Arabic" w:cs="Simplified Arabic"/>
          <w:sz w:val="32"/>
          <w:szCs w:val="32"/>
          <w:rtl/>
        </w:rPr>
      </w:pPr>
    </w:p>
    <w:p w:rsidR="00280471" w:rsidRDefault="006C63F3" w:rsidP="00280471">
      <w:pPr>
        <w:tabs>
          <w:tab w:val="left" w:pos="1916"/>
        </w:tabs>
        <w:rPr>
          <w:rFonts w:ascii="Simplified Arabic" w:hAnsi="Simplified Arabic" w:cs="Simplified Arabic"/>
          <w:sz w:val="32"/>
          <w:szCs w:val="32"/>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838464" behindDoc="0" locked="0" layoutInCell="1" allowOverlap="1">
                <wp:simplePos x="0" y="0"/>
                <wp:positionH relativeFrom="column">
                  <wp:posOffset>-491490</wp:posOffset>
                </wp:positionH>
                <wp:positionV relativeFrom="paragraph">
                  <wp:posOffset>219075</wp:posOffset>
                </wp:positionV>
                <wp:extent cx="6867525" cy="6324600"/>
                <wp:effectExtent l="9525" t="13970" r="9525" b="5080"/>
                <wp:wrapNone/>
                <wp:docPr id="5953" name="Rectangle 5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67525" cy="632460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280471">
                              <w:rPr>
                                <w:rFonts w:cs="Arial"/>
                                <w:noProof/>
                                <w:rtl/>
                                <w:lang w:val="fr-FR" w:eastAsia="fr-FR"/>
                              </w:rPr>
                              <w:drawing>
                                <wp:inline distT="0" distB="0" distL="0" distR="0">
                                  <wp:extent cx="6538211" cy="6058094"/>
                                  <wp:effectExtent l="0" t="0" r="0" b="0"/>
                                  <wp:docPr id="8037" name="Picture 8037"/>
                                  <wp:cNvGraphicFramePr/>
                                  <a:graphic xmlns:a="http://schemas.openxmlformats.org/drawingml/2006/main">
                                    <a:graphicData uri="http://schemas.openxmlformats.org/drawingml/2006/picture">
                                      <pic:pic xmlns:pic="http://schemas.openxmlformats.org/drawingml/2006/picture">
                                        <pic:nvPicPr>
                                          <pic:cNvPr id="8037" name="Picture 8037"/>
                                          <pic:cNvPicPr/>
                                        </pic:nvPicPr>
                                        <pic:blipFill>
                                          <a:blip r:embed="rId68"/>
                                          <a:stretch>
                                            <a:fillRect/>
                                          </a:stretch>
                                        </pic:blipFill>
                                        <pic:spPr>
                                          <a:xfrm>
                                            <a:off x="0" y="0"/>
                                            <a:ext cx="6538211" cy="6058094"/>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3" o:spid="_x0000_s1053" style="position:absolute;left:0;text-align:left;margin-left:-38.7pt;margin-top:17.25pt;width:540.75pt;height:498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" strokecolor="white [3212]">
                <v:textbox>
                  <w:txbxContent>
                    <w:p w:rsidR="00D82C3A" w:rsidRDefault="00D82C3A">
                      <w:r w:rsidRPr="00280471">
                        <w:rPr>
                          <w:rFonts w:cs="Arial"/>
                          <w:noProof/>
                          <w:rtl/>
                          <w:lang w:val="fr-FR" w:eastAsia="fr-FR"/>
                        </w:rPr>
                        <w:drawing>
                          <wp:inline distT="0" distB="0" distL="0" distR="0">
                            <wp:extent cx="6538211" cy="6058094"/>
                            <wp:effectExtent l="0" t="0" r="0" b="0"/>
                            <wp:docPr id="8037" name="Picture 8037"/>
                            <wp:cNvGraphicFramePr/>
                            <a:graphic xmlns:a="http://schemas.openxmlformats.org/drawingml/2006/main">
                              <a:graphicData uri="http://schemas.openxmlformats.org/drawingml/2006/picture">
                                <pic:pic xmlns:pic="http://schemas.openxmlformats.org/drawingml/2006/picture">
                                  <pic:nvPicPr>
                                    <pic:cNvPr id="8037" name="Picture 8037"/>
                                    <pic:cNvPicPr/>
                                  </pic:nvPicPr>
                                  <pic:blipFill>
                                    <a:blip r:embed="rId68"/>
                                    <a:stretch>
                                      <a:fillRect/>
                                    </a:stretch>
                                  </pic:blipFill>
                                  <pic:spPr>
                                    <a:xfrm>
                                      <a:off x="0" y="0"/>
                                      <a:ext cx="6538211" cy="6058094"/>
                                    </a:xfrm>
                                    <a:prstGeom prst="rect">
                                      <a:avLst/>
                                    </a:prstGeom>
                                  </pic:spPr>
                                </pic:pic>
                              </a:graphicData>
                            </a:graphic>
                          </wp:inline>
                        </w:drawing>
                      </w:r>
                    </w:p>
                  </w:txbxContent>
                </v:textbox>
              </v:rect>
            </w:pict>
          </mc:Fallback>
        </mc:AlternateContent>
      </w:r>
      <w:r w:rsidR="00280471">
        <w:rPr>
          <w:rFonts w:ascii="Simplified Arabic" w:hAnsi="Simplified Arabic" w:cs="Simplified Arabic"/>
          <w:sz w:val="32"/>
          <w:szCs w:val="32"/>
          <w:rtl/>
        </w:rPr>
        <w:tab/>
      </w: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280471" w:rsidRPr="00280471" w:rsidRDefault="00280471" w:rsidP="00280471">
      <w:pPr>
        <w:rPr>
          <w:rFonts w:ascii="Simplified Arabic" w:hAnsi="Simplified Arabic" w:cs="Simplified Arabic"/>
          <w:sz w:val="32"/>
          <w:szCs w:val="32"/>
        </w:rPr>
      </w:pPr>
    </w:p>
    <w:p w:rsidR="00AE2A1D" w:rsidRDefault="00280471" w:rsidP="00280471">
      <w:pPr>
        <w:tabs>
          <w:tab w:val="left" w:pos="3551"/>
        </w:tabs>
        <w:rPr>
          <w:rFonts w:ascii="Simplified Arabic" w:hAnsi="Simplified Arabic" w:cs="Simplified Arabic"/>
          <w:sz w:val="32"/>
          <w:szCs w:val="32"/>
          <w:rtl/>
        </w:rPr>
      </w:pPr>
      <w:r>
        <w:rPr>
          <w:rFonts w:ascii="Simplified Arabic" w:hAnsi="Simplified Arabic" w:cs="Simplified Arabic"/>
          <w:sz w:val="32"/>
          <w:szCs w:val="32"/>
          <w:rtl/>
        </w:rPr>
        <w:tab/>
      </w:r>
    </w:p>
    <w:p w:rsidR="00D02690" w:rsidRDefault="006C63F3" w:rsidP="00D02690">
      <w:pPr>
        <w:tabs>
          <w:tab w:val="left" w:pos="3551"/>
        </w:tabs>
        <w:rPr>
          <w:rFonts w:ascii="Simplified Arabic" w:hAnsi="Simplified Arabic" w:cs="Simplified Arabic"/>
          <w:sz w:val="32"/>
          <w:szCs w:val="32"/>
          <w:rtl/>
        </w:rPr>
      </w:pPr>
      <w:r>
        <w:rPr>
          <w:rFonts w:ascii="Times New Roman" w:eastAsia="Times New Roman" w:hAnsi="Times New Roman" w:cs="Times New Roman"/>
          <w:b/>
          <w:bCs/>
          <w:noProof/>
          <w:sz w:val="24"/>
          <w:rtl/>
          <w:lang w:val="fr-FR" w:eastAsia="fr-FR"/>
        </w:rPr>
        <w:lastRenderedPageBreak/>
        <mc:AlternateContent>
          <mc:Choice Requires="wps">
            <w:drawing>
              <wp:anchor distT="0" distB="0" distL="114300" distR="114300" simplePos="0" relativeHeight="251839488" behindDoc="0" locked="0" layoutInCell="1" allowOverlap="1">
                <wp:simplePos x="0" y="0"/>
                <wp:positionH relativeFrom="column">
                  <wp:posOffset>1680210</wp:posOffset>
                </wp:positionH>
                <wp:positionV relativeFrom="paragraph">
                  <wp:posOffset>1118235</wp:posOffset>
                </wp:positionV>
                <wp:extent cx="2486025" cy="252730"/>
                <wp:effectExtent l="9525" t="9525" r="9525" b="13970"/>
                <wp:wrapNone/>
                <wp:docPr id="5952" name="Rectangle 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252730"/>
                        </a:xfrm>
                        <a:prstGeom prst="rect">
                          <a:avLst/>
                        </a:prstGeom>
                        <a:solidFill>
                          <a:srgbClr val="FFFFFF"/>
                        </a:solidFill>
                        <a:ln w="9525">
                          <a:solidFill>
                            <a:schemeClr val="bg1">
                              <a:lumMod val="100000"/>
                              <a:lumOff val="0"/>
                            </a:schemeClr>
                          </a:solidFill>
                          <a:miter lim="800000"/>
                          <a:headEnd/>
                          <a:tailEnd/>
                        </a:ln>
                      </wps:spPr>
                      <wps:txbx>
                        <w:txbxContent>
                          <w:p w:rsidR="00D82C3A" w:rsidRPr="00EA5C88" w:rsidRDefault="00D82C3A">
                            <w:pPr>
                              <w:rPr>
                                <w:rFonts w:asciiTheme="majorBidi" w:hAnsiTheme="majorBidi" w:cstheme="majorBidi"/>
                                <w:b/>
                                <w:bCs/>
                              </w:rPr>
                            </w:pPr>
                            <w:r w:rsidRPr="00EA5C88">
                              <w:rPr>
                                <w:rFonts w:asciiTheme="majorBidi" w:hAnsiTheme="majorBidi" w:cstheme="majorBidi"/>
                                <w:b/>
                                <w:bCs/>
                              </w:rPr>
                              <w:t>Mohamed Boudiaf University, M'sila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4" o:spid="_x0000_s1054" style="position:absolute;left:0;text-align:left;margin-left:132.3pt;margin-top:88.05pt;width:195.75pt;height:19.9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" strokecolor="white [3212]">
                <v:textbox>
                  <w:txbxContent>
                    <w:p w:rsidR="00D82C3A" w:rsidRPr="00EA5C88" w:rsidRDefault="00D82C3A">
                      <w:pPr>
                        <w:rPr>
                          <w:rFonts w:asciiTheme="majorBidi" w:hAnsiTheme="majorBidi" w:cstheme="majorBidi"/>
                          <w:b/>
                          <w:bCs/>
                        </w:rPr>
                      </w:pPr>
                      <w:r w:rsidRPr="00EA5C88">
                        <w:rPr>
                          <w:rFonts w:asciiTheme="majorBidi" w:hAnsiTheme="majorBidi" w:cstheme="majorBidi"/>
                          <w:b/>
                          <w:bCs/>
                        </w:rPr>
                        <w:t>Mohamed Boudiaf University, M'sila</w:t>
                      </w:r>
                    </w:p>
                  </w:txbxContent>
                </v:textbox>
              </v:rect>
            </w:pict>
          </mc:Fallback>
        </mc:AlternateContent>
      </w:r>
      <w:r w:rsidR="00280471" w:rsidRPr="00280471">
        <w:rPr>
          <w:rFonts w:ascii="Simplified Arabic" w:hAnsi="Simplified Arabic" w:cs="Simplified Arabic"/>
          <w:noProof/>
          <w:sz w:val="32"/>
          <w:szCs w:val="32"/>
          <w:rtl/>
          <w:lang w:val="fr-FR" w:eastAsia="fr-FR"/>
        </w:rPr>
        <w:drawing>
          <wp:inline distT="0" distB="0" distL="0" distR="0">
            <wp:extent cx="5760085" cy="997384"/>
            <wp:effectExtent l="19050" t="0" r="0" b="0"/>
            <wp:docPr id="46" name="Picture 8040"/>
            <wp:cNvGraphicFramePr/>
            <a:graphic xmlns:a="http://schemas.openxmlformats.org/drawingml/2006/main">
              <a:graphicData uri="http://schemas.openxmlformats.org/drawingml/2006/picture">
                <pic:pic xmlns:pic="http://schemas.openxmlformats.org/drawingml/2006/picture">
                  <pic:nvPicPr>
                    <pic:cNvPr id="8040" name="Picture 8040"/>
                    <pic:cNvPicPr/>
                  </pic:nvPicPr>
                  <pic:blipFill>
                    <a:blip r:embed="rId66"/>
                    <a:stretch>
                      <a:fillRect/>
                    </a:stretch>
                  </pic:blipFill>
                  <pic:spPr>
                    <a:xfrm>
                      <a:off x="0" y="0"/>
                      <a:ext cx="5760085" cy="997384"/>
                    </a:xfrm>
                    <a:prstGeom prst="rect">
                      <a:avLst/>
                    </a:prstGeom>
                  </pic:spPr>
                </pic:pic>
              </a:graphicData>
            </a:graphic>
          </wp:inline>
        </w:drawing>
      </w:r>
    </w:p>
    <w:p w:rsidR="00D02690" w:rsidRPr="00D02690" w:rsidRDefault="006C63F3" w:rsidP="00D02690">
      <w:pPr>
        <w:tabs>
          <w:tab w:val="left" w:pos="3551"/>
        </w:tabs>
        <w:rPr>
          <w:rFonts w:ascii="Simplified Arabic" w:hAnsi="Simplified Arabic" w:cs="Simplified Arabic"/>
          <w:sz w:val="32"/>
          <w:szCs w:val="32"/>
          <w:rtl/>
        </w:rPr>
      </w:pPr>
      <w:r>
        <w:rPr>
          <w:rFonts w:ascii="Times New Roman" w:eastAsia="Times New Roman" w:hAnsi="Times New Roman" w:cs="Times New Roman"/>
          <w:b/>
          <w:bCs/>
          <w:noProof/>
          <w:sz w:val="24"/>
          <w:rtl/>
          <w:lang w:val="fr-FR" w:eastAsia="fr-FR"/>
        </w:rPr>
        <mc:AlternateContent>
          <mc:Choice Requires="wps">
            <w:drawing>
              <wp:anchor distT="0" distB="0" distL="114300" distR="114300" simplePos="0" relativeHeight="251841536" behindDoc="0" locked="0" layoutInCell="1" allowOverlap="1">
                <wp:simplePos x="0" y="0"/>
                <wp:positionH relativeFrom="column">
                  <wp:posOffset>3547110</wp:posOffset>
                </wp:positionH>
                <wp:positionV relativeFrom="paragraph">
                  <wp:posOffset>257810</wp:posOffset>
                </wp:positionV>
                <wp:extent cx="2590800" cy="509270"/>
                <wp:effectExtent l="9525" t="12700" r="9525" b="11430"/>
                <wp:wrapNone/>
                <wp:docPr id="63" name="Rectangle 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0" cy="50927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EA5C88">
                              <w:rPr>
                                <w:rFonts w:cs="Arial"/>
                                <w:noProof/>
                                <w:rtl/>
                                <w:lang w:val="fr-FR" w:eastAsia="fr-FR"/>
                              </w:rPr>
                              <w:drawing>
                                <wp:inline distT="0" distB="0" distL="0" distR="0">
                                  <wp:extent cx="2260532" cy="328760"/>
                                  <wp:effectExtent l="0" t="0" r="0" b="0"/>
                                  <wp:docPr id="8042" name="Picture 8042"/>
                                  <wp:cNvGraphicFramePr/>
                                  <a:graphic xmlns:a="http://schemas.openxmlformats.org/drawingml/2006/main">
                                    <a:graphicData uri="http://schemas.openxmlformats.org/drawingml/2006/picture">
                                      <pic:pic xmlns:pic="http://schemas.openxmlformats.org/drawingml/2006/picture">
                                        <pic:nvPicPr>
                                          <pic:cNvPr id="8042" name="Picture 8042"/>
                                          <pic:cNvPicPr/>
                                        </pic:nvPicPr>
                                        <pic:blipFill>
                                          <a:blip r:embed="rId69"/>
                                          <a:stretch>
                                            <a:fillRect/>
                                          </a:stretch>
                                        </pic:blipFill>
                                        <pic:spPr>
                                          <a:xfrm>
                                            <a:off x="0" y="0"/>
                                            <a:ext cx="2260532" cy="328760"/>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6" o:spid="_x0000_s1055" style="position:absolute;left:0;text-align:left;margin-left:279.3pt;margin-top:20.3pt;width:204pt;height:40.1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" strokecolor="white [3212]">
                <v:textbox>
                  <w:txbxContent>
                    <w:p w:rsidR="00D82C3A" w:rsidRDefault="00D82C3A">
                      <w:r w:rsidRPr="00EA5C88">
                        <w:rPr>
                          <w:rFonts w:cs="Arial"/>
                          <w:noProof/>
                          <w:rtl/>
                          <w:lang w:val="fr-FR" w:eastAsia="fr-FR"/>
                        </w:rPr>
                        <w:drawing>
                          <wp:inline distT="0" distB="0" distL="0" distR="0">
                            <wp:extent cx="2260532" cy="328760"/>
                            <wp:effectExtent l="0" t="0" r="0" b="0"/>
                            <wp:docPr id="8042" name="Picture 8042"/>
                            <wp:cNvGraphicFramePr/>
                            <a:graphic xmlns:a="http://schemas.openxmlformats.org/drawingml/2006/main">
                              <a:graphicData uri="http://schemas.openxmlformats.org/drawingml/2006/picture">
                                <pic:pic xmlns:pic="http://schemas.openxmlformats.org/drawingml/2006/picture">
                                  <pic:nvPicPr>
                                    <pic:cNvPr id="8042" name="Picture 8042"/>
                                    <pic:cNvPicPr/>
                                  </pic:nvPicPr>
                                  <pic:blipFill>
                                    <a:blip r:embed="rId69"/>
                                    <a:stretch>
                                      <a:fillRect/>
                                    </a:stretch>
                                  </pic:blipFill>
                                  <pic:spPr>
                                    <a:xfrm>
                                      <a:off x="0" y="0"/>
                                      <a:ext cx="2260532" cy="328760"/>
                                    </a:xfrm>
                                    <a:prstGeom prst="rect">
                                      <a:avLst/>
                                    </a:prstGeom>
                                  </pic:spPr>
                                </pic:pic>
                              </a:graphicData>
                            </a:graphic>
                          </wp:inline>
                        </w:drawing>
                      </w:r>
                    </w:p>
                  </w:txbxContent>
                </v:textbox>
              </v:rect>
            </w:pict>
          </mc:Fallback>
        </mc:AlternateContent>
      </w:r>
      <w:r>
        <w:rPr>
          <w:rFonts w:ascii="Times New Roman" w:eastAsia="Times New Roman" w:hAnsi="Times New Roman" w:cs="Times New Roman"/>
          <w:b/>
          <w:bCs/>
          <w:noProof/>
          <w:sz w:val="24"/>
          <w:rtl/>
          <w:lang w:val="fr-FR" w:eastAsia="fr-FR"/>
        </w:rPr>
        <mc:AlternateContent>
          <mc:Choice Requires="wps">
            <w:drawing>
              <wp:anchor distT="0" distB="0" distL="114300" distR="114300" simplePos="0" relativeHeight="251840512" behindDoc="0" locked="0" layoutInCell="1" allowOverlap="1">
                <wp:simplePos x="0" y="0"/>
                <wp:positionH relativeFrom="column">
                  <wp:posOffset>-558165</wp:posOffset>
                </wp:positionH>
                <wp:positionV relativeFrom="paragraph">
                  <wp:posOffset>257810</wp:posOffset>
                </wp:positionV>
                <wp:extent cx="3743325" cy="704850"/>
                <wp:effectExtent l="9525" t="12700" r="9525" b="6350"/>
                <wp:wrapNone/>
                <wp:docPr id="62" name="Rectangle 5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43325" cy="70485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sidP="00EA5C88">
                            <w:pPr>
                              <w:spacing w:after="120" w:line="240" w:lineRule="auto"/>
                              <w:jc w:val="center"/>
                              <w:rPr>
                                <w:rFonts w:ascii="Times New Roman" w:eastAsia="Times New Roman" w:hAnsi="Times New Roman" w:cs="Times New Roman"/>
                                <w:b/>
                                <w:bCs/>
                                <w:sz w:val="24"/>
                              </w:rPr>
                            </w:pPr>
                            <w:r w:rsidRPr="00EA5C88">
                              <w:rPr>
                                <w:rFonts w:ascii="Times New Roman" w:eastAsia="Times New Roman" w:hAnsi="Times New Roman" w:cs="Times New Roman"/>
                                <w:b/>
                                <w:bCs/>
                                <w:sz w:val="24"/>
                              </w:rPr>
                              <w:t>Faculty of Humanities and Social Sciences</w:t>
                            </w:r>
                          </w:p>
                          <w:p w:rsidR="00D82C3A" w:rsidRDefault="00D82C3A" w:rsidP="00EA5C88">
                            <w:pPr>
                              <w:jc w:val="center"/>
                              <w:rPr>
                                <w:rFonts w:ascii="Times New Roman" w:eastAsia="Times New Roman" w:hAnsi="Times New Roman" w:cs="Times New Roman"/>
                                <w:b/>
                                <w:bCs/>
                                <w:sz w:val="24"/>
                                <w:rtl/>
                              </w:rPr>
                            </w:pPr>
                            <w:r w:rsidRPr="00EA5C88">
                              <w:rPr>
                                <w:rFonts w:ascii="Times New Roman" w:eastAsia="Times New Roman" w:hAnsi="Times New Roman" w:cs="Times New Roman"/>
                                <w:b/>
                                <w:bCs/>
                                <w:noProof/>
                                <w:sz w:val="24"/>
                                <w:rtl/>
                                <w:lang w:val="fr-FR" w:eastAsia="fr-FR"/>
                              </w:rPr>
                              <w:drawing>
                                <wp:inline distT="0" distB="0" distL="0" distR="0" wp14:anchorId="7D77053F" wp14:editId="5A1139C5">
                                  <wp:extent cx="2647950" cy="285750"/>
                                  <wp:effectExtent l="0" t="0" r="0" b="0"/>
                                  <wp:docPr id="26" name="صورة 26"/>
                                  <wp:cNvGraphicFramePr/>
                                  <a:graphic xmlns:a="http://schemas.openxmlformats.org/drawingml/2006/main">
                                    <a:graphicData uri="http://schemas.openxmlformats.org/drawingml/2006/picture">
                                      <pic:pic xmlns:pic="http://schemas.openxmlformats.org/drawingml/2006/picture">
                                        <pic:nvPicPr>
                                          <pic:cNvPr id="5956" name="Picture 5956"/>
                                          <pic:cNvPicPr/>
                                        </pic:nvPicPr>
                                        <pic:blipFill>
                                          <a:blip r:embed="rId70"/>
                                          <a:stretch>
                                            <a:fillRect/>
                                          </a:stretch>
                                        </pic:blipFill>
                                        <pic:spPr>
                                          <a:xfrm>
                                            <a:off x="0" y="0"/>
                                            <a:ext cx="2651858" cy="287145"/>
                                          </a:xfrm>
                                          <a:prstGeom prst="rect">
                                            <a:avLst/>
                                          </a:prstGeom>
                                        </pic:spPr>
                                      </pic:pic>
                                    </a:graphicData>
                                  </a:graphic>
                                </wp:inline>
                              </w:drawing>
                            </w:r>
                          </w:p>
                          <w:p w:rsidR="00D82C3A" w:rsidRDefault="00D82C3A" w:rsidP="00EA5C88">
                            <w:pPr>
                              <w:jc w:val="center"/>
                              <w:rPr>
                                <w:rFonts w:ascii="Times New Roman" w:eastAsia="Times New Roman" w:hAnsi="Times New Roman" w:cs="Times New Roman"/>
                                <w:b/>
                                <w:bCs/>
                                <w:sz w:val="24"/>
                              </w:rPr>
                            </w:pPr>
                          </w:p>
                          <w:p w:rsidR="00D82C3A" w:rsidRPr="00EA5C88" w:rsidRDefault="00D82C3A" w:rsidP="00EA5C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5" o:spid="_x0000_s1056" style="position:absolute;left:0;text-align:left;margin-left:-43.95pt;margin-top:20.3pt;width:294.75pt;height:55.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" strokecolor="white [3212]">
                <v:textbox>
                  <w:txbxContent>
                    <w:p w:rsidR="00D82C3A" w:rsidRDefault="00D82C3A" w:rsidP="00EA5C88">
                      <w:pPr>
                        <w:spacing w:after="120" w:line="240" w:lineRule="auto"/>
                        <w:jc w:val="center"/>
                        <w:rPr>
                          <w:rFonts w:ascii="Times New Roman" w:eastAsia="Times New Roman" w:hAnsi="Times New Roman" w:cs="Times New Roman"/>
                          <w:b/>
                          <w:bCs/>
                          <w:sz w:val="24"/>
                        </w:rPr>
                      </w:pPr>
                      <w:r w:rsidRPr="00EA5C88">
                        <w:rPr>
                          <w:rFonts w:ascii="Times New Roman" w:eastAsia="Times New Roman" w:hAnsi="Times New Roman" w:cs="Times New Roman"/>
                          <w:b/>
                          <w:bCs/>
                          <w:sz w:val="24"/>
                        </w:rPr>
                        <w:t>Faculty of Humanities and Social Sciences</w:t>
                      </w:r>
                    </w:p>
                    <w:p w:rsidR="00D82C3A" w:rsidRDefault="00D82C3A" w:rsidP="00EA5C88">
                      <w:pPr>
                        <w:jc w:val="center"/>
                        <w:rPr>
                          <w:rFonts w:ascii="Times New Roman" w:eastAsia="Times New Roman" w:hAnsi="Times New Roman" w:cs="Times New Roman"/>
                          <w:b/>
                          <w:bCs/>
                          <w:sz w:val="24"/>
                          <w:rtl/>
                        </w:rPr>
                      </w:pPr>
                      <w:r w:rsidRPr="00EA5C88">
                        <w:rPr>
                          <w:rFonts w:ascii="Times New Roman" w:eastAsia="Times New Roman" w:hAnsi="Times New Roman" w:cs="Times New Roman"/>
                          <w:b/>
                          <w:bCs/>
                          <w:noProof/>
                          <w:sz w:val="24"/>
                          <w:rtl/>
                          <w:lang w:val="fr-FR" w:eastAsia="fr-FR"/>
                        </w:rPr>
                        <w:drawing>
                          <wp:inline distT="0" distB="0" distL="0" distR="0" wp14:anchorId="7D77053F" wp14:editId="5A1139C5">
                            <wp:extent cx="2647950" cy="285750"/>
                            <wp:effectExtent l="0" t="0" r="0" b="0"/>
                            <wp:docPr id="26" name="صورة 26"/>
                            <wp:cNvGraphicFramePr/>
                            <a:graphic xmlns:a="http://schemas.openxmlformats.org/drawingml/2006/main">
                              <a:graphicData uri="http://schemas.openxmlformats.org/drawingml/2006/picture">
                                <pic:pic xmlns:pic="http://schemas.openxmlformats.org/drawingml/2006/picture">
                                  <pic:nvPicPr>
                                    <pic:cNvPr id="5956" name="Picture 5956"/>
                                    <pic:cNvPicPr/>
                                  </pic:nvPicPr>
                                  <pic:blipFill>
                                    <a:blip r:embed="rId70"/>
                                    <a:stretch>
                                      <a:fillRect/>
                                    </a:stretch>
                                  </pic:blipFill>
                                  <pic:spPr>
                                    <a:xfrm>
                                      <a:off x="0" y="0"/>
                                      <a:ext cx="2651858" cy="287145"/>
                                    </a:xfrm>
                                    <a:prstGeom prst="rect">
                                      <a:avLst/>
                                    </a:prstGeom>
                                  </pic:spPr>
                                </pic:pic>
                              </a:graphicData>
                            </a:graphic>
                          </wp:inline>
                        </w:drawing>
                      </w:r>
                    </w:p>
                    <w:p w:rsidR="00D82C3A" w:rsidRDefault="00D82C3A" w:rsidP="00EA5C88">
                      <w:pPr>
                        <w:jc w:val="center"/>
                        <w:rPr>
                          <w:rFonts w:ascii="Times New Roman" w:eastAsia="Times New Roman" w:hAnsi="Times New Roman" w:cs="Times New Roman"/>
                          <w:b/>
                          <w:bCs/>
                          <w:sz w:val="24"/>
                        </w:rPr>
                      </w:pPr>
                    </w:p>
                    <w:p w:rsidR="00D82C3A" w:rsidRPr="00EA5C88" w:rsidRDefault="00D82C3A" w:rsidP="00EA5C88"/>
                  </w:txbxContent>
                </v:textbox>
              </v:rect>
            </w:pict>
          </mc:Fallback>
        </mc:AlternateContent>
      </w:r>
    </w:p>
    <w:p w:rsidR="00D02690" w:rsidRDefault="00D02690" w:rsidP="005275B1">
      <w:pPr>
        <w:jc w:val="center"/>
        <w:rPr>
          <w:rFonts w:ascii="Times New Roman" w:eastAsia="Times New Roman" w:hAnsi="Times New Roman" w:cs="Times New Roman"/>
          <w:b/>
          <w:bCs/>
          <w:sz w:val="24"/>
          <w:rtl/>
        </w:rPr>
      </w:pPr>
    </w:p>
    <w:p w:rsidR="00D02690" w:rsidRDefault="00D02690" w:rsidP="005275B1">
      <w:pPr>
        <w:jc w:val="center"/>
        <w:rPr>
          <w:rFonts w:ascii="Times New Roman" w:eastAsia="Times New Roman" w:hAnsi="Times New Roman" w:cs="Times New Roman"/>
          <w:b/>
          <w:bCs/>
          <w:sz w:val="24"/>
          <w:rtl/>
        </w:rPr>
      </w:pPr>
    </w:p>
    <w:p w:rsidR="00EA5C88" w:rsidRPr="00EA5C88" w:rsidRDefault="006C63F3" w:rsidP="005275B1">
      <w:pPr>
        <w:jc w:val="center"/>
        <w:rPr>
          <w:rFonts w:ascii="Times New Roman" w:eastAsia="Times New Roman" w:hAnsi="Times New Roman" w:cs="Times New Roman"/>
          <w:b/>
          <w:bCs/>
          <w:sz w:val="24"/>
          <w:rtl/>
        </w:rPr>
      </w:pPr>
      <w:r>
        <w:rPr>
          <w:rFonts w:ascii="Times New Roman" w:eastAsia="Times New Roman" w:hAnsi="Times New Roman" w:cs="Times New Roman"/>
          <w:b/>
          <w:bCs/>
          <w:noProof/>
          <w:sz w:val="24"/>
          <w:rtl/>
          <w:lang w:val="fr-FR" w:eastAsia="fr-FR"/>
        </w:rPr>
        <mc:AlternateContent>
          <mc:Choice Requires="wps">
            <w:drawing>
              <wp:anchor distT="0" distB="0" distL="114300" distR="114300" simplePos="0" relativeHeight="251844608" behindDoc="0" locked="0" layoutInCell="1" allowOverlap="1">
                <wp:simplePos x="0" y="0"/>
                <wp:positionH relativeFrom="column">
                  <wp:posOffset>4223385</wp:posOffset>
                </wp:positionH>
                <wp:positionV relativeFrom="paragraph">
                  <wp:posOffset>5625465</wp:posOffset>
                </wp:positionV>
                <wp:extent cx="1676400" cy="352425"/>
                <wp:effectExtent l="9525" t="8255" r="9525" b="10795"/>
                <wp:wrapNone/>
                <wp:docPr id="61" name="Rectangle 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352425"/>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5275B1">
                              <w:rPr>
                                <w:rFonts w:cs="Arial"/>
                                <w:noProof/>
                                <w:rtl/>
                                <w:lang w:val="fr-FR" w:eastAsia="fr-FR"/>
                              </w:rPr>
                              <w:drawing>
                                <wp:inline distT="0" distB="0" distL="0" distR="0">
                                  <wp:extent cx="1307195" cy="291306"/>
                                  <wp:effectExtent l="0" t="0" r="0" b="0"/>
                                  <wp:docPr id="5960" name="Picture 5960"/>
                                  <wp:cNvGraphicFramePr/>
                                  <a:graphic xmlns:a="http://schemas.openxmlformats.org/drawingml/2006/main">
                                    <a:graphicData uri="http://schemas.openxmlformats.org/drawingml/2006/picture">
                                      <pic:pic xmlns:pic="http://schemas.openxmlformats.org/drawingml/2006/picture">
                                        <pic:nvPicPr>
                                          <pic:cNvPr id="5960" name="Picture 5960"/>
                                          <pic:cNvPicPr/>
                                        </pic:nvPicPr>
                                        <pic:blipFill>
                                          <a:blip r:embed="rId71"/>
                                          <a:stretch>
                                            <a:fillRect/>
                                          </a:stretch>
                                        </pic:blipFill>
                                        <pic:spPr>
                                          <a:xfrm>
                                            <a:off x="0" y="0"/>
                                            <a:ext cx="1307195" cy="291306"/>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9" o:spid="_x0000_s1057" style="position:absolute;left:0;text-align:left;margin-left:332.55pt;margin-top:442.95pt;width:132pt;height:27.7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" strokecolor="white [3212]">
                <v:textbox>
                  <w:txbxContent>
                    <w:p w:rsidR="00D82C3A" w:rsidRDefault="00D82C3A">
                      <w:r w:rsidRPr="005275B1">
                        <w:rPr>
                          <w:rFonts w:cs="Arial"/>
                          <w:noProof/>
                          <w:rtl/>
                          <w:lang w:val="fr-FR" w:eastAsia="fr-FR"/>
                        </w:rPr>
                        <w:drawing>
                          <wp:inline distT="0" distB="0" distL="0" distR="0">
                            <wp:extent cx="1307195" cy="291306"/>
                            <wp:effectExtent l="0" t="0" r="0" b="0"/>
                            <wp:docPr id="5960" name="Picture 5960"/>
                            <wp:cNvGraphicFramePr/>
                            <a:graphic xmlns:a="http://schemas.openxmlformats.org/drawingml/2006/main">
                              <a:graphicData uri="http://schemas.openxmlformats.org/drawingml/2006/picture">
                                <pic:pic xmlns:pic="http://schemas.openxmlformats.org/drawingml/2006/picture">
                                  <pic:nvPicPr>
                                    <pic:cNvPr id="5960" name="Picture 5960"/>
                                    <pic:cNvPicPr/>
                                  </pic:nvPicPr>
                                  <pic:blipFill>
                                    <a:blip r:embed="rId71"/>
                                    <a:stretch>
                                      <a:fillRect/>
                                    </a:stretch>
                                  </pic:blipFill>
                                  <pic:spPr>
                                    <a:xfrm>
                                      <a:off x="0" y="0"/>
                                      <a:ext cx="1307195" cy="291306"/>
                                    </a:xfrm>
                                    <a:prstGeom prst="rect">
                                      <a:avLst/>
                                    </a:prstGeom>
                                  </pic:spPr>
                                </pic:pic>
                              </a:graphicData>
                            </a:graphic>
                          </wp:inline>
                        </w:drawing>
                      </w:r>
                    </w:p>
                  </w:txbxContent>
                </v:textbox>
              </v:rect>
            </w:pict>
          </mc:Fallback>
        </mc:AlternateContent>
      </w:r>
      <w:r>
        <w:rPr>
          <w:rFonts w:ascii="Times New Roman" w:eastAsia="Times New Roman" w:hAnsi="Times New Roman" w:cs="Times New Roman"/>
          <w:b/>
          <w:bCs/>
          <w:noProof/>
          <w:sz w:val="24"/>
          <w:rtl/>
          <w:lang w:val="fr-FR" w:eastAsia="fr-FR"/>
        </w:rPr>
        <mc:AlternateContent>
          <mc:Choice Requires="wps">
            <w:drawing>
              <wp:anchor distT="0" distB="0" distL="114300" distR="114300" simplePos="0" relativeHeight="251843584" behindDoc="0" locked="0" layoutInCell="1" allowOverlap="1">
                <wp:simplePos x="0" y="0"/>
                <wp:positionH relativeFrom="column">
                  <wp:posOffset>-167640</wp:posOffset>
                </wp:positionH>
                <wp:positionV relativeFrom="paragraph">
                  <wp:posOffset>4215765</wp:posOffset>
                </wp:positionV>
                <wp:extent cx="6438900" cy="2133600"/>
                <wp:effectExtent l="9525" t="8255" r="9525" b="10795"/>
                <wp:wrapNone/>
                <wp:docPr id="60" name="Rectangle 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2133600"/>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r w:rsidRPr="00EA5C88">
                              <w:rPr>
                                <w:rFonts w:cs="Arial"/>
                                <w:noProof/>
                                <w:rtl/>
                                <w:lang w:val="fr-FR" w:eastAsia="fr-FR"/>
                              </w:rPr>
                              <w:drawing>
                                <wp:inline distT="0" distB="0" distL="0" distR="0">
                                  <wp:extent cx="6083817" cy="1914525"/>
                                  <wp:effectExtent l="19050" t="0" r="0" b="0"/>
                                  <wp:docPr id="48" name="Picture 5959"/>
                                  <wp:cNvGraphicFramePr/>
                                  <a:graphic xmlns:a="http://schemas.openxmlformats.org/drawingml/2006/main">
                                    <a:graphicData uri="http://schemas.openxmlformats.org/drawingml/2006/picture">
                                      <pic:pic xmlns:pic="http://schemas.openxmlformats.org/drawingml/2006/picture">
                                        <pic:nvPicPr>
                                          <pic:cNvPr id="5959" name="Picture 5959"/>
                                          <pic:cNvPicPr/>
                                        </pic:nvPicPr>
                                        <pic:blipFill>
                                          <a:blip r:embed="rId72"/>
                                          <a:stretch>
                                            <a:fillRect/>
                                          </a:stretch>
                                        </pic:blipFill>
                                        <pic:spPr>
                                          <a:xfrm>
                                            <a:off x="0" y="0"/>
                                            <a:ext cx="6087795" cy="1915777"/>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8" o:spid="_x0000_s1058" style="position:absolute;left:0;text-align:left;margin-left:-13.2pt;margin-top:331.95pt;width:507pt;height:168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" strokecolor="white [3212]">
                <v:textbox>
                  <w:txbxContent>
                    <w:p w:rsidR="00D82C3A" w:rsidRDefault="00D82C3A">
                      <w:r w:rsidRPr="00EA5C88">
                        <w:rPr>
                          <w:rFonts w:cs="Arial"/>
                          <w:noProof/>
                          <w:rtl/>
                          <w:lang w:val="fr-FR" w:eastAsia="fr-FR"/>
                        </w:rPr>
                        <w:drawing>
                          <wp:inline distT="0" distB="0" distL="0" distR="0">
                            <wp:extent cx="6083817" cy="1914525"/>
                            <wp:effectExtent l="19050" t="0" r="0" b="0"/>
                            <wp:docPr id="48" name="Picture 5959"/>
                            <wp:cNvGraphicFramePr/>
                            <a:graphic xmlns:a="http://schemas.openxmlformats.org/drawingml/2006/main">
                              <a:graphicData uri="http://schemas.openxmlformats.org/drawingml/2006/picture">
                                <pic:pic xmlns:pic="http://schemas.openxmlformats.org/drawingml/2006/picture">
                                  <pic:nvPicPr>
                                    <pic:cNvPr id="5959" name="Picture 5959"/>
                                    <pic:cNvPicPr/>
                                  </pic:nvPicPr>
                                  <pic:blipFill>
                                    <a:blip r:embed="rId72"/>
                                    <a:stretch>
                                      <a:fillRect/>
                                    </a:stretch>
                                  </pic:blipFill>
                                  <pic:spPr>
                                    <a:xfrm>
                                      <a:off x="0" y="0"/>
                                      <a:ext cx="6087795" cy="1915777"/>
                                    </a:xfrm>
                                    <a:prstGeom prst="rect">
                                      <a:avLst/>
                                    </a:prstGeom>
                                  </pic:spPr>
                                </pic:pic>
                              </a:graphicData>
                            </a:graphic>
                          </wp:inline>
                        </w:drawing>
                      </w:r>
                    </w:p>
                  </w:txbxContent>
                </v:textbox>
              </v:rect>
            </w:pict>
          </mc:Fallback>
        </mc:AlternateContent>
      </w:r>
      <w:r>
        <w:rPr>
          <w:rFonts w:ascii="Times New Roman" w:eastAsia="Times New Roman" w:hAnsi="Times New Roman" w:cs="Times New Roman"/>
          <w:b/>
          <w:bCs/>
          <w:noProof/>
          <w:sz w:val="24"/>
          <w:rtl/>
          <w:lang w:val="fr-FR" w:eastAsia="fr-FR"/>
        </w:rPr>
        <mc:AlternateContent>
          <mc:Choice Requires="wps">
            <w:drawing>
              <wp:anchor distT="0" distB="0" distL="114300" distR="114300" simplePos="0" relativeHeight="251842560" behindDoc="0" locked="0" layoutInCell="1" allowOverlap="1">
                <wp:simplePos x="0" y="0"/>
                <wp:positionH relativeFrom="column">
                  <wp:posOffset>-167640</wp:posOffset>
                </wp:positionH>
                <wp:positionV relativeFrom="paragraph">
                  <wp:posOffset>339090</wp:posOffset>
                </wp:positionV>
                <wp:extent cx="6438900" cy="3781425"/>
                <wp:effectExtent l="9525" t="8255" r="9525" b="10795"/>
                <wp:wrapNone/>
                <wp:docPr id="59" name="Rectangle 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3781425"/>
                        </a:xfrm>
                        <a:prstGeom prst="rect">
                          <a:avLst/>
                        </a:prstGeom>
                        <a:solidFill>
                          <a:srgbClr val="FFFFFF"/>
                        </a:solidFill>
                        <a:ln w="9525">
                          <a:solidFill>
                            <a:schemeClr val="bg1">
                              <a:lumMod val="100000"/>
                              <a:lumOff val="0"/>
                            </a:schemeClr>
                          </a:solidFill>
                          <a:miter lim="800000"/>
                          <a:headEnd/>
                          <a:tailEnd/>
                        </a:ln>
                      </wps:spPr>
                      <wps:txbx>
                        <w:txbxContent>
                          <w:p w:rsidR="00D82C3A" w:rsidRDefault="00D82C3A">
                            <w:pPr>
                              <w:rPr>
                                <w:rFonts w:cs="Arial"/>
                                <w:noProof/>
                                <w:rtl/>
                                <w:lang w:val="fr-FR" w:eastAsia="fr-FR"/>
                              </w:rPr>
                            </w:pPr>
                          </w:p>
                          <w:p w:rsidR="00D82C3A" w:rsidRDefault="00D82C3A">
                            <w:r w:rsidRPr="00EA5C88">
                              <w:rPr>
                                <w:rFonts w:cs="Arial"/>
                                <w:noProof/>
                                <w:rtl/>
                                <w:lang w:val="fr-FR" w:eastAsia="fr-FR"/>
                              </w:rPr>
                              <w:drawing>
                                <wp:inline distT="0" distB="0" distL="0" distR="0">
                                  <wp:extent cx="6246495" cy="3089712"/>
                                  <wp:effectExtent l="19050" t="0" r="1905" b="0"/>
                                  <wp:docPr id="8044" name="Picture 8044"/>
                                  <wp:cNvGraphicFramePr/>
                                  <a:graphic xmlns:a="http://schemas.openxmlformats.org/drawingml/2006/main">
                                    <a:graphicData uri="http://schemas.openxmlformats.org/drawingml/2006/picture">
                                      <pic:pic xmlns:pic="http://schemas.openxmlformats.org/drawingml/2006/picture">
                                        <pic:nvPicPr>
                                          <pic:cNvPr id="8044" name="Picture 8044"/>
                                          <pic:cNvPicPr/>
                                        </pic:nvPicPr>
                                        <pic:blipFill>
                                          <a:blip r:embed="rId73"/>
                                          <a:stretch>
                                            <a:fillRect/>
                                          </a:stretch>
                                        </pic:blipFill>
                                        <pic:spPr>
                                          <a:xfrm>
                                            <a:off x="0" y="0"/>
                                            <a:ext cx="6246495" cy="3089712"/>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7" o:spid="_x0000_s1059" style="position:absolute;left:0;text-align:left;margin-left:-13.2pt;margin-top:26.7pt;width:507pt;height:297.7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" strokecolor="white [3212]">
                <v:textbox>
                  <w:txbxContent>
                    <w:p w:rsidR="00D82C3A" w:rsidRDefault="00D82C3A">
                      <w:pPr>
                        <w:rPr>
                          <w:rFonts w:cs="Arial"/>
                          <w:noProof/>
                          <w:rtl/>
                          <w:lang w:val="fr-FR" w:eastAsia="fr-FR"/>
                        </w:rPr>
                      </w:pPr>
                    </w:p>
                    <w:p w:rsidR="00D82C3A" w:rsidRDefault="00D82C3A">
                      <w:r w:rsidRPr="00EA5C88">
                        <w:rPr>
                          <w:rFonts w:cs="Arial"/>
                          <w:noProof/>
                          <w:rtl/>
                          <w:lang w:val="fr-FR" w:eastAsia="fr-FR"/>
                        </w:rPr>
                        <w:drawing>
                          <wp:inline distT="0" distB="0" distL="0" distR="0">
                            <wp:extent cx="6246495" cy="3089712"/>
                            <wp:effectExtent l="19050" t="0" r="1905" b="0"/>
                            <wp:docPr id="8044" name="Picture 8044"/>
                            <wp:cNvGraphicFramePr/>
                            <a:graphic xmlns:a="http://schemas.openxmlformats.org/drawingml/2006/main">
                              <a:graphicData uri="http://schemas.openxmlformats.org/drawingml/2006/picture">
                                <pic:pic xmlns:pic="http://schemas.openxmlformats.org/drawingml/2006/picture">
                                  <pic:nvPicPr>
                                    <pic:cNvPr id="8044" name="Picture 8044"/>
                                    <pic:cNvPicPr/>
                                  </pic:nvPicPr>
                                  <pic:blipFill>
                                    <a:blip r:embed="rId73"/>
                                    <a:stretch>
                                      <a:fillRect/>
                                    </a:stretch>
                                  </pic:blipFill>
                                  <pic:spPr>
                                    <a:xfrm>
                                      <a:off x="0" y="0"/>
                                      <a:ext cx="6246495" cy="3089712"/>
                                    </a:xfrm>
                                    <a:prstGeom prst="rect">
                                      <a:avLst/>
                                    </a:prstGeom>
                                  </pic:spPr>
                                </pic:pic>
                              </a:graphicData>
                            </a:graphic>
                          </wp:inline>
                        </w:drawing>
                      </w:r>
                    </w:p>
                  </w:txbxContent>
                </v:textbox>
              </v:rect>
            </w:pict>
          </mc:Fallback>
        </mc:AlternateContent>
      </w:r>
    </w:p>
    <w:sectPr w:rsidR="00EA5C88" w:rsidRPr="00EA5C88" w:rsidSect="00BA75E8">
      <w:footerReference w:type="default" r:id="rId74"/>
      <w:footnotePr>
        <w:numRestart w:val="eachPage"/>
      </w:footnotePr>
      <w:type w:val="continuous"/>
      <w:pgSz w:w="11906" w:h="16838"/>
      <w:pgMar w:top="1134" w:right="1701" w:bottom="1134" w:left="1134" w:header="709" w:footer="709" w:gutter="0"/>
      <w:pgNumType w:start="8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4539" w:rsidRDefault="00894539" w:rsidP="00440034">
      <w:pPr>
        <w:spacing w:after="0" w:line="240" w:lineRule="auto"/>
      </w:pPr>
      <w:r>
        <w:separator/>
      </w:r>
    </w:p>
  </w:endnote>
  <w:endnote w:type="continuationSeparator" w:id="0">
    <w:p w:rsidR="00894539" w:rsidRDefault="00894539" w:rsidP="00440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udir MT">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Arial">
    <w:panose1 w:val="020B0604020202020204"/>
    <w:charset w:val="00"/>
    <w:family w:val="swiss"/>
    <w:pitch w:val="variable"/>
    <w:sig w:usb0="E0002EFF" w:usb1="C000785B"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rabic Transparent">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Arabic">
    <w:panose1 w:val="00000000000000000000"/>
    <w:charset w:val="B2"/>
    <w:family w:val="auto"/>
    <w:notTrueType/>
    <w:pitch w:val="default"/>
    <w:sig w:usb0="00002001" w:usb1="00000000" w:usb2="00000000" w:usb3="00000000" w:csb0="00000040" w:csb1="00000000"/>
  </w:font>
  <w:font w:name="Andalus">
    <w:panose1 w:val="00000000000000000000"/>
    <w:charset w:val="00"/>
    <w:family w:val="roman"/>
    <w:notTrueType/>
    <w:pitch w:val="default"/>
  </w:font>
  <w:font w:name="Diwani Letter">
    <w:panose1 w:val="02010400000000000000"/>
    <w:charset w:val="B2"/>
    <w:family w:val="auto"/>
    <w:pitch w:val="variable"/>
    <w:sig w:usb0="00002001" w:usb1="80000000" w:usb2="00000008" w:usb3="00000000" w:csb0="00000040" w:csb1="00000000"/>
  </w:font>
  <w:font w:name="HQPB3">
    <w:charset w:val="02"/>
    <w:family w:val="auto"/>
    <w:pitch w:val="variable"/>
    <w:sig w:usb0="00000000" w:usb1="10000000" w:usb2="00000000" w:usb3="00000000" w:csb0="80000000" w:csb1="00000000"/>
  </w:font>
  <w:font w:name="DecoType Naskh Variants">
    <w:panose1 w:val="02010400000000000000"/>
    <w:charset w:val="B2"/>
    <w:family w:val="auto"/>
    <w:pitch w:val="variable"/>
    <w:sig w:usb0="00002001" w:usb1="80000000" w:usb2="00000008" w:usb3="00000000" w:csb0="00000040" w:csb1="00000000"/>
  </w:font>
  <w:font w:name="Hacen Casablanca">
    <w:altName w:val="Times New Roman"/>
    <w:charset w:val="00"/>
    <w:family w:val="auto"/>
    <w:pitch w:val="variable"/>
    <w:sig w:usb0="00000000" w:usb1="00000000" w:usb2="00000000" w:usb3="00000000" w:csb0="00000041" w:csb1="00000000"/>
  </w:font>
  <w:font w:name="PT Bold Heading">
    <w:panose1 w:val="02010400000000000000"/>
    <w:charset w:val="B2"/>
    <w:family w:val="auto"/>
    <w:pitch w:val="variable"/>
    <w:sig w:usb0="00002001" w:usb1="80000000" w:usb2="00000008" w:usb3="00000000" w:csb0="00000040" w:csb1="00000000"/>
  </w:font>
  <w:font w:name="CIDFont+F1">
    <w:altName w:val="Times New Roman"/>
    <w:panose1 w:val="00000000000000000000"/>
    <w:charset w:val="B2"/>
    <w:family w:val="auto"/>
    <w:notTrueType/>
    <w:pitch w:val="default"/>
    <w:sig w:usb0="00002000" w:usb1="00000000" w:usb2="00000000" w:usb3="00000000" w:csb0="00000040" w:csb1="00000000"/>
  </w:font>
  <w:font w:name="ae_AlMothnna">
    <w:altName w:val="Arial"/>
    <w:charset w:val="00"/>
    <w:family w:val="swiss"/>
    <w:pitch w:val="variable"/>
    <w:sig w:usb0="00000000" w:usb1="C000204A" w:usb2="00000008" w:usb3="00000000" w:csb0="00000041" w:csb1="00000000"/>
  </w:font>
  <w:font w:name="Sakkal Majalla">
    <w:altName w:val="Times New Roman"/>
    <w:charset w:val="00"/>
    <w:family w:val="auto"/>
    <w:pitch w:val="variable"/>
    <w:sig w:usb0="00000000" w:usb1="C000204B"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22"/>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40672" behindDoc="0" locked="0" layoutInCell="1" allowOverlap="1">
                  <wp:simplePos x="0" y="0"/>
                  <wp:positionH relativeFrom="margin">
                    <wp:align>center</wp:align>
                  </wp:positionH>
                  <wp:positionV relativeFrom="bottomMargin">
                    <wp:align>center</wp:align>
                  </wp:positionV>
                  <wp:extent cx="561975" cy="561975"/>
                  <wp:effectExtent l="9525" t="9525" r="9525" b="9525"/>
                  <wp:wrapNone/>
                  <wp:docPr id="50" name="Oval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994B7A">
                                <w:rPr>
                                  <w:rFonts w:cs="Calibri"/>
                                  <w:noProof/>
                                  <w:color w:val="4F81BD" w:themeColor="accent1"/>
                                  <w:rtl/>
                                  <w:lang w:val="ar-SA"/>
                                </w:rPr>
                                <w:t>7</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63" o:spid="_x0000_s1065" style="position:absolute;left:0;text-align:left;margin-left:0;margin-top:0;width:44.25pt;height:44.25pt;rotation:180;z-index:2517406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F8Tnl6hAgAAhA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994B7A">
                          <w:rPr>
                            <w:rFonts w:cs="Calibri"/>
                            <w:noProof/>
                            <w:color w:val="4F81BD" w:themeColor="accent1"/>
                            <w:rtl/>
                            <w:lang w:val="ar-SA"/>
                          </w:rPr>
                          <w:t>7</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23"/>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24288"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49" name="Oval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8</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36" o:spid="_x0000_s1066" style="position:absolute;left:0;text-align:left;margin-left:0;margin-top:0;width:44.25pt;height:44.25pt;rotation:180;z-index:251724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Cvzr9ahAgAAhA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8</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40"/>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34528" behindDoc="0" locked="0" layoutInCell="1" allowOverlap="1">
                  <wp:simplePos x="0" y="0"/>
                  <wp:positionH relativeFrom="margin">
                    <wp:align>center</wp:align>
                  </wp:positionH>
                  <wp:positionV relativeFrom="bottomMargin">
                    <wp:align>center</wp:align>
                  </wp:positionV>
                  <wp:extent cx="561975" cy="561975"/>
                  <wp:effectExtent l="9525" t="9525" r="9525" b="9525"/>
                  <wp:wrapNone/>
                  <wp:docPr id="44" name="Oval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AE2A1D">
                                <w:rPr>
                                  <w:rFonts w:cs="Calibri"/>
                                  <w:noProof/>
                                  <w:color w:val="4F81BD" w:themeColor="accent1"/>
                                  <w:rtl/>
                                  <w:lang w:val="ar-SA"/>
                                </w:rPr>
                                <w:t>9</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42" o:spid="_x0000_s1067" style="position:absolute;left:0;text-align:left;margin-left:0;margin-top:0;width:44.25pt;height:44.25pt;rotation:180;z-index:2517345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Ao/s2dogIAAIQ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AE2A1D">
                          <w:rPr>
                            <w:rFonts w:cs="Calibri"/>
                            <w:noProof/>
                            <w:color w:val="4F81BD" w:themeColor="accent1"/>
                            <w:rtl/>
                            <w:lang w:val="ar-SA"/>
                          </w:rPr>
                          <w:t>9</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24"/>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26336"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42" name="Oval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9</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37" o:spid="_x0000_s1068" style="position:absolute;left:0;text-align:left;margin-left:0;margin-top:0;width:44.25pt;height:44.25pt;rotation:180;z-index:251726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BjZGLeogIAAIQ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9</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41"/>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36576"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41" name="Oval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DF4049">
                                <w:rPr>
                                  <w:rFonts w:cs="Calibri"/>
                                  <w:noProof/>
                                  <w:color w:val="4F81BD" w:themeColor="accent1"/>
                                  <w:rtl/>
                                  <w:lang w:val="ar-SA"/>
                                </w:rPr>
                                <w:t>10</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43" o:spid="_x0000_s1069" style="position:absolute;left:0;text-align:left;margin-left:0;margin-top:0;width:44.25pt;height:44.25pt;rotation:180;z-index:251736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BCK7tYogIAAIQ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DF4049">
                          <w:rPr>
                            <w:rFonts w:cs="Calibri"/>
                            <w:noProof/>
                            <w:color w:val="4F81BD" w:themeColor="accent1"/>
                            <w:rtl/>
                            <w:lang w:val="ar-SA"/>
                          </w:rPr>
                          <w:t>10</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6502347"/>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05856"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38" name="Oval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13</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05" o:spid="_x0000_s1070" style="position:absolute;left:0;text-align:left;margin-left:0;margin-top:0;width:44.25pt;height:44.25pt;rotation:180;z-index:2517058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Blkf4ehAgAAhQ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13</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15026236"/>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692544"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36" name="Oval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DF4049">
                                <w:rPr>
                                  <w:rFonts w:cs="Calibri"/>
                                  <w:noProof/>
                                  <w:color w:val="4F81BD" w:themeColor="accent1"/>
                                  <w:rtl/>
                                  <w:lang w:val="ar-SA"/>
                                </w:rPr>
                                <w:t>5</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88" o:spid="_x0000_s1071" style="position:absolute;left:0;text-align:left;margin-left:0;margin-top:0;width:44.25pt;height:44.25pt;rotation:180;z-index:2516925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G/MtpOhAgAAhA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DF4049">
                          <w:rPr>
                            <w:rFonts w:cs="Calibri"/>
                            <w:noProof/>
                            <w:color w:val="4F81BD" w:themeColor="accent1"/>
                            <w:rtl/>
                            <w:lang w:val="ar-SA"/>
                          </w:rPr>
                          <w:t>5</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r>
      <w:rPr>
        <w:rFonts w:hint="cs"/>
        <w:rtl/>
        <w:lang w:bidi="ar-DZ"/>
      </w:rPr>
      <w:t>أ</w:t>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6502345"/>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03808"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34" name="Oval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56</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04" o:spid="_x0000_s1072" style="position:absolute;left:0;text-align:left;margin-left:0;margin-top:0;width:44.25pt;height:44.25pt;rotation:180;z-index:2517038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AbY4+kogIAAIU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56</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15026237"/>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694592"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32" name="Oval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182662">
                                <w:rPr>
                                  <w:rFonts w:cs="Calibri"/>
                                  <w:noProof/>
                                  <w:color w:val="4F81BD" w:themeColor="accent1"/>
                                  <w:rtl/>
                                  <w:lang w:val="ar-SA"/>
                                </w:rPr>
                                <w:t>69</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89" o:spid="_x0000_s1073" style="position:absolute;left:0;text-align:left;margin-left:0;margin-top:0;width:44.25pt;height:44.25pt;rotation:180;z-index:2516945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BGlAhUogIAAIQ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182662">
                          <w:rPr>
                            <w:rFonts w:cs="Calibri"/>
                            <w:noProof/>
                            <w:color w:val="4F81BD" w:themeColor="accent1"/>
                            <w:rtl/>
                            <w:lang w:val="ar-SA"/>
                          </w:rPr>
                          <w:t>69</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3542843"/>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38624"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30"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rsidP="00C935C8">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97</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44" o:spid="_x0000_s1074" style="position:absolute;left:0;text-align:left;margin-left:0;margin-top:0;width:44.25pt;height:44.25pt;rotation:180;z-index:251738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CAh4gVogIAAIU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rsidP="00C935C8">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97</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7"/>
      <w:pageBreakBefore/>
      <w:jc w:val="center"/>
      <w:rPr>
        <w:lang w:bidi="ar-DZ"/>
      </w:rPr>
    </w:pP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466432"/>
      <w:docPartObj>
        <w:docPartGallery w:val="Page Numbers (Bottom of Page)"/>
        <w:docPartUnique/>
      </w:docPartObj>
    </w:sdtPr>
    <w:sdtContent>
      <w:p w:rsidR="00D82C3A" w:rsidRDefault="00D82C3A">
        <w:pPr>
          <w:pStyle w:val="a7"/>
        </w:pPr>
        <w:r>
          <w:rPr>
            <w:rFonts w:asciiTheme="majorHAnsi" w:hAnsiTheme="majorHAnsi"/>
            <w:noProof/>
            <w:sz w:val="28"/>
            <w:szCs w:val="28"/>
            <w:lang w:val="fr-FR" w:eastAsia="fr-FR"/>
          </w:rPr>
          <mc:AlternateContent>
            <mc:Choice Requires="wps">
              <w:drawing>
                <wp:anchor distT="0" distB="0" distL="114300" distR="114300" simplePos="0" relativeHeight="251665920" behindDoc="0" locked="0" layoutInCell="1" allowOverlap="1">
                  <wp:simplePos x="0" y="0"/>
                  <wp:positionH relativeFrom="margin">
                    <wp:align>center</wp:align>
                  </wp:positionH>
                  <wp:positionV relativeFrom="bottomMargin">
                    <wp:align>center</wp:align>
                  </wp:positionV>
                  <wp:extent cx="1282700" cy="343535"/>
                  <wp:effectExtent l="9525" t="9525" r="12700" b="8890"/>
                  <wp:wrapNone/>
                  <wp:docPr id="29"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282700" cy="343535"/>
                          </a:xfrm>
                          <a:prstGeom prst="donut">
                            <a:avLst>
                              <a:gd name="adj" fmla="val 14599"/>
                            </a:avLst>
                          </a:prstGeom>
                          <a:noFill/>
                          <a:ln w="9525">
                            <a:solidFill>
                              <a:schemeClr val="bg1">
                                <a:lumMod val="65000"/>
                                <a:lumOff val="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D82C3A" w:rsidRDefault="00D82C3A">
                              <w:pPr>
                                <w:jc w:val="center"/>
                              </w:pPr>
                              <w:r>
                                <w:fldChar w:fldCharType="begin"/>
                              </w:r>
                              <w:r>
                                <w:instrText xml:space="preserve"> PAGE    \* MERGEFORMAT </w:instrText>
                              </w:r>
                              <w:r>
                                <w:fldChar w:fldCharType="separate"/>
                              </w:r>
                              <w:r w:rsidRPr="008635AC">
                                <w:rPr>
                                  <w:rFonts w:cs="Calibri"/>
                                  <w:noProof/>
                                  <w:color w:val="808080" w:themeColor="text1" w:themeTint="7F"/>
                                  <w:rtl/>
                                  <w:lang w:val="ar-SA"/>
                                </w:rPr>
                                <w:t>59</w:t>
                              </w:r>
                              <w:r>
                                <w:rPr>
                                  <w:rFonts w:cs="Calibri"/>
                                  <w:noProof/>
                                  <w:color w:val="808080" w:themeColor="text1" w:themeTint="7F"/>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51" o:spid="_x0000_s1075" type="#_x0000_t23" style="position:absolute;left:0;text-align:left;margin-left:0;margin-top:0;width:101pt;height:27.05pt;flip:x;z-index:2516659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" adj="845" filled="f" fillcolor="#17365d [2415]" strokecolor="#a5a5a5 [2092]">
                  <v:textbox>
                    <w:txbxContent>
                      <w:p w:rsidR="00D82C3A" w:rsidRDefault="00D82C3A">
                        <w:pPr>
                          <w:jc w:val="center"/>
                        </w:pPr>
                        <w:r>
                          <w:fldChar w:fldCharType="begin"/>
                        </w:r>
                        <w:r>
                          <w:instrText xml:space="preserve"> PAGE    \* MERGEFORMAT </w:instrText>
                        </w:r>
                        <w:r>
                          <w:fldChar w:fldCharType="separate"/>
                        </w:r>
                        <w:r w:rsidRPr="008635AC">
                          <w:rPr>
                            <w:rFonts w:cs="Calibri"/>
                            <w:noProof/>
                            <w:color w:val="808080" w:themeColor="text1" w:themeTint="7F"/>
                            <w:rtl/>
                            <w:lang w:val="ar-SA"/>
                          </w:rPr>
                          <w:t>59</w:t>
                        </w:r>
                        <w:r>
                          <w:rPr>
                            <w:rFonts w:cs="Calibri"/>
                            <w:noProof/>
                            <w:color w:val="808080" w:themeColor="text1" w:themeTint="7F"/>
                            <w:lang w:val="ar-SA"/>
                          </w:rPr>
                          <w:fldChar w:fldCharType="end"/>
                        </w:r>
                      </w:p>
                    </w:txbxContent>
                  </v:textbox>
                  <w10:wrap anchorx="margin" anchory="margin"/>
                </v:shape>
              </w:pict>
            </mc:Fallback>
          </mc:AlternateContent>
        </w:r>
      </w:p>
    </w:sdtContent>
  </w:sdt>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pPr>
      <w:pStyle w:val="a7"/>
    </w:pP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505472"/>
      <w:docPartObj>
        <w:docPartGallery w:val="Page Numbers (Bottom of Page)"/>
        <w:docPartUnique/>
      </w:docPartObj>
    </w:sdtPr>
    <w:sdtContent>
      <w:p w:rsidR="00D82C3A" w:rsidRDefault="00D82C3A">
        <w:pPr>
          <w:pStyle w:val="a7"/>
        </w:pPr>
        <w:r>
          <w:rPr>
            <w:noProof/>
            <w:lang w:val="fr-FR" w:eastAsia="fr-FR"/>
          </w:rPr>
          <mc:AlternateContent>
            <mc:Choice Requires="wps">
              <w:drawing>
                <wp:anchor distT="0" distB="0" distL="114300" distR="114300" simplePos="0" relativeHeight="251696640"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27" name="Oval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102</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90" o:spid="_x0000_s1076" style="position:absolute;left:0;text-align:left;margin-left:0;margin-top:0;width:44.25pt;height:44.25pt;rotation:180;z-index:2516966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102</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3542818"/>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16096" behindDoc="0" locked="0" layoutInCell="1" allowOverlap="1">
                  <wp:simplePos x="0" y="0"/>
                  <wp:positionH relativeFrom="margin">
                    <wp:align>center</wp:align>
                  </wp:positionH>
                  <wp:positionV relativeFrom="bottomMargin">
                    <wp:align>center</wp:align>
                  </wp:positionV>
                  <wp:extent cx="561975" cy="561975"/>
                  <wp:effectExtent l="9525" t="9525" r="9525" b="9525"/>
                  <wp:wrapNone/>
                  <wp:docPr id="56"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Pr="00AD6BCE">
                                <w:rPr>
                                  <w:rFonts w:cs="Calibri"/>
                                  <w:noProof/>
                                  <w:color w:val="4F81BD" w:themeColor="accent1"/>
                                  <w:rtl/>
                                  <w:lang w:val="ar-SA"/>
                                </w:rPr>
                                <w:t>55</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32" o:spid="_x0000_s1060" style="position:absolute;left:0;text-align:left;margin-left:0;margin-top:0;width:44.25pt;height:44.25pt;rotation:180;z-index:2517160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Pr="00AD6BCE">
                          <w:rPr>
                            <w:rFonts w:cs="Calibri"/>
                            <w:noProof/>
                            <w:color w:val="4F81BD" w:themeColor="accent1"/>
                            <w:rtl/>
                            <w:lang w:val="ar-SA"/>
                          </w:rPr>
                          <w:t>55</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pPr>
      <w:pStyle w:val="a7"/>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3542829"/>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28384"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55" name="Oval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rPr>
                                  <w:rFonts w:hint="cs"/>
                                  <w:rtl/>
                                </w:rPr>
                                <w:t>أ</w:t>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38" o:spid="_x0000_s1061" style="position:absolute;left:0;text-align:left;margin-left:0;margin-top:0;width:44.25pt;height:44.25pt;rotation:180;z-index:2517283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KS7JeShAgAAhA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rPr>
                            <w:rFonts w:hint="cs"/>
                            <w:rtl/>
                          </w:rPr>
                          <w:t>أ</w:t>
                        </w:r>
                      </w:p>
                    </w:txbxContent>
                  </v:textbox>
                  <w10:wrap anchorx="margin" anchory="margin"/>
                </v:oval>
              </w:pict>
            </mc:Fallback>
          </mc:AlternateContent>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lang w:bidi="ar-DZ"/>
      </w:rPr>
      <w:id w:val="3542832"/>
      <w:docPartObj>
        <w:docPartGallery w:val="Page Numbers (Bottom of Page)"/>
        <w:docPartUnique/>
      </w:docPartObj>
    </w:sdtPr>
    <w:sdtContent>
      <w:p w:rsidR="00D82C3A" w:rsidRDefault="00D82C3A" w:rsidP="00653BBE">
        <w:pPr>
          <w:pStyle w:val="a7"/>
          <w:pageBreakBefore/>
          <w:jc w:val="center"/>
          <w:rPr>
            <w:lang w:bidi="ar-DZ"/>
          </w:rPr>
        </w:pPr>
        <w:r>
          <w:rPr>
            <w:noProof/>
            <w:lang w:val="fr-FR" w:eastAsia="fr-FR"/>
          </w:rPr>
          <mc:AlternateContent>
            <mc:Choice Requires="wps">
              <w:drawing>
                <wp:anchor distT="0" distB="0" distL="114300" distR="114300" simplePos="0" relativeHeight="251730432"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54" name="Oval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3</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40" o:spid="_x0000_s1062" style="position:absolute;left:0;text-align:left;margin-left:0;margin-top:0;width:44.25pt;height:44.25pt;rotation:180;z-index:2517304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3</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hint="cs"/>
        <w:rtl/>
      </w:rPr>
      <w:id w:val="3542820"/>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18144"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52"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4</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33" o:spid="_x0000_s1063" style="position:absolute;left:0;text-align:left;margin-left:0;margin-top:0;width:44.25pt;height:44.25pt;rotation:180;z-index:2517181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4</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42837"/>
      <w:docPartObj>
        <w:docPartGallery w:val="Page Numbers (Bottom of Page)"/>
        <w:docPartUnique/>
      </w:docPartObj>
    </w:sdtPr>
    <w:sdtContent>
      <w:p w:rsidR="00D82C3A" w:rsidRDefault="00D82C3A" w:rsidP="00653BBE">
        <w:pPr>
          <w:pStyle w:val="a7"/>
          <w:pageBreakBefore/>
          <w:jc w:val="center"/>
        </w:pPr>
        <w:r>
          <w:rPr>
            <w:noProof/>
            <w:lang w:val="fr-FR" w:eastAsia="fr-FR"/>
          </w:rPr>
          <mc:AlternateContent>
            <mc:Choice Requires="wps">
              <w:drawing>
                <wp:anchor distT="0" distB="0" distL="114300" distR="114300" simplePos="0" relativeHeight="251732480" behindDoc="0" locked="0" layoutInCell="1" allowOverlap="1">
                  <wp:simplePos x="0" y="0"/>
                  <wp:positionH relativeFrom="margin">
                    <wp:align>center</wp:align>
                  </wp:positionH>
                  <wp:positionV relativeFrom="bottomMargin">
                    <wp:align>center</wp:align>
                  </wp:positionV>
                  <wp:extent cx="561975" cy="561975"/>
                  <wp:effectExtent l="13970" t="11430" r="14605" b="7620"/>
                  <wp:wrapNone/>
                  <wp:docPr id="51" name="Oval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1975" cy="561975"/>
                          </a:xfrm>
                          <a:prstGeom prst="ellipse">
                            <a:avLst/>
                          </a:prstGeom>
                          <a:noFill/>
                          <a:ln w="12700">
                            <a:solidFill>
                              <a:schemeClr val="accent1">
                                <a:lumMod val="50000"/>
                                <a:lumOff val="50000"/>
                              </a:schemeClr>
                            </a:solidFill>
                            <a:round/>
                            <a:headEnd/>
                            <a:tailEnd/>
                          </a:ln>
                          <a:extLst>
                            <a:ext uri="{909E8E84-426E-40DD-AFC4-6F175D3DCCD1}">
                              <a14:hiddenFill xmlns:a14="http://schemas.microsoft.com/office/drawing/2010/main">
                                <a:solidFill>
                                  <a:schemeClr val="accent2">
                                    <a:lumMod val="100000"/>
                                    <a:lumOff val="0"/>
                                  </a:schemeClr>
                                </a:solidFill>
                              </a14:hiddenFill>
                            </a:ext>
                          </a:extLst>
                        </wps:spPr>
                        <wps:txbx>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7</w:t>
                              </w:r>
                              <w:r>
                                <w:rPr>
                                  <w:rFonts w:cs="Calibri"/>
                                  <w:noProof/>
                                  <w:color w:val="4F81BD" w:themeColor="accent1"/>
                                  <w:lang w:val="ar-SA"/>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Oval 141" o:spid="_x0000_s1064" style="position:absolute;left:0;text-align:left;margin-left:0;margin-top:0;width:44.25pt;height:44.25pt;rotation:180;z-index:251732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" filled="f" fillcolor="#c0504d [3205]" strokecolor="#a7bfde [1620]" strokeweight="1pt">
                  <v:textbox inset=",0,,0">
                    <w:txbxContent>
                      <w:p w:rsidR="00D82C3A" w:rsidRDefault="00D82C3A">
                        <w:pPr>
                          <w:pStyle w:val="a7"/>
                          <w:rPr>
                            <w:color w:val="4F81BD" w:themeColor="accent1"/>
                          </w:rPr>
                        </w:pPr>
                        <w:r>
                          <w:fldChar w:fldCharType="begin"/>
                        </w:r>
                        <w:r>
                          <w:instrText xml:space="preserve"> PAGE  \* MERGEFORMAT </w:instrText>
                        </w:r>
                        <w:r>
                          <w:fldChar w:fldCharType="separate"/>
                        </w:r>
                        <w:r w:rsidR="00482F4A" w:rsidRPr="00482F4A">
                          <w:rPr>
                            <w:rFonts w:cs="Calibri"/>
                            <w:noProof/>
                            <w:color w:val="4F81BD" w:themeColor="accent1"/>
                            <w:rtl/>
                            <w:lang w:val="ar-SA"/>
                          </w:rPr>
                          <w:t>7</w:t>
                        </w:r>
                        <w:r>
                          <w:rPr>
                            <w:rFonts w:cs="Calibri"/>
                            <w:noProof/>
                            <w:color w:val="4F81BD" w:themeColor="accent1"/>
                            <w:lang w:val="ar-SA"/>
                          </w:rPr>
                          <w:fldChar w:fldCharType="end"/>
                        </w:r>
                      </w:p>
                    </w:txbxContent>
                  </v:textbox>
                  <w10:wrap anchorx="margin" anchory="margin"/>
                </v:oval>
              </w:pict>
            </mc:Fallback>
          </mc:AlternateContent>
        </w: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2739486"/>
      <w:docPartObj>
        <w:docPartGallery w:val="Page Numbers (Bottom of Page)"/>
        <w:docPartUnique/>
      </w:docPartObj>
    </w:sdtPr>
    <w:sdtContent>
      <w:p w:rsidR="00D82C3A" w:rsidRDefault="00D82C3A" w:rsidP="00487F8D">
        <w:pPr>
          <w:pStyle w:val="a7"/>
          <w:jc w:val="center"/>
        </w:pPr>
        <w:r>
          <w:rPr>
            <w:rFonts w:hint="cs"/>
            <w:rtl/>
          </w:rPr>
          <w:t>هـ</w:t>
        </w:r>
      </w:p>
    </w:sdtContent>
  </w:sdt>
  <w:p w:rsidR="00D82C3A" w:rsidRDefault="00D82C3A" w:rsidP="00653BBE">
    <w:pPr>
      <w:pStyle w:val="a7"/>
      <w:pageBreakBefore/>
      <w:jc w:val="cen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2739493"/>
      <w:docPartObj>
        <w:docPartGallery w:val="Page Numbers (Bottom of Page)"/>
        <w:docPartUnique/>
      </w:docPartObj>
    </w:sdtPr>
    <w:sdtContent>
      <w:p w:rsidR="00D82C3A" w:rsidRDefault="00D82C3A" w:rsidP="00487F8D">
        <w:pPr>
          <w:pStyle w:val="a7"/>
          <w:jc w:val="center"/>
        </w:pPr>
        <w:r>
          <w:rPr>
            <w:rFonts w:hint="cs"/>
            <w:rtl/>
          </w:rPr>
          <w:t>د</w:t>
        </w:r>
      </w:p>
    </w:sdtContent>
  </w:sdt>
  <w:p w:rsidR="00D82C3A" w:rsidRDefault="00D82C3A" w:rsidP="00653BBE">
    <w:pPr>
      <w:pStyle w:val="a7"/>
      <w:pageBreakBefor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4539" w:rsidRDefault="00894539" w:rsidP="00440034">
      <w:pPr>
        <w:spacing w:after="0" w:line="240" w:lineRule="auto"/>
      </w:pPr>
      <w:r>
        <w:separator/>
      </w:r>
    </w:p>
  </w:footnote>
  <w:footnote w:type="continuationSeparator" w:id="0">
    <w:p w:rsidR="00894539" w:rsidRDefault="00894539" w:rsidP="004400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6"/>
      <w:pageBreakBefore/>
      <w:widowControl w:val="0"/>
      <w:suppressAutoHyphens/>
      <w:rPr>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5D066E" w:rsidRDefault="00D82C3A" w:rsidP="00653BBE">
    <w:pPr>
      <w:pStyle w:val="a6"/>
      <w:pageBreakBefore/>
      <w:widowControl w:val="0"/>
      <w:suppressAutoHyphens/>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5D066E" w:rsidRDefault="00D82C3A" w:rsidP="00A0678C">
    <w:pPr>
      <w:pStyle w:val="a6"/>
      <w:pageBreakBefore/>
      <w:widowControl w:val="0"/>
      <w:suppressAutoHyphens/>
    </w:pPr>
    <w:r>
      <w:rPr>
        <w:lang w:bidi="ar-DZ"/>
      </w:rPr>
      <w:t xml:space="preserve">   </w:t>
    </w:r>
    <w:r>
      <w:rPr>
        <w:lang w:bidi="ar-DZ"/>
      </w:rPr>
      <w:tab/>
    </w:r>
    <w:r>
      <w:rPr>
        <w:rFonts w:ascii="Hacen Casablanca" w:hAnsi="Hacen Casablanca" w:cs="Hacen Casablanca"/>
        <w:b/>
        <w:bCs/>
        <w:noProof/>
        <w:lang w:val="fr-FR" w:eastAsia="fr-FR"/>
      </w:rPr>
      <mc:AlternateContent>
        <mc:Choice Requires="wps">
          <w:drawing>
            <wp:anchor distT="0" distB="0" distL="114300" distR="114300" simplePos="0" relativeHeight="251701760" behindDoc="1" locked="0" layoutInCell="1" allowOverlap="1">
              <wp:simplePos x="0" y="0"/>
              <wp:positionH relativeFrom="column">
                <wp:posOffset>-28575</wp:posOffset>
              </wp:positionH>
              <wp:positionV relativeFrom="paragraph">
                <wp:posOffset>-34925</wp:posOffset>
              </wp:positionV>
              <wp:extent cx="5947410" cy="251460"/>
              <wp:effectExtent l="5715" t="81915" r="76200" b="9525"/>
              <wp:wrapNone/>
              <wp:docPr id="35"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76C682" id="AutoShape 103" o:spid="_x0000_s1026" style="position:absolute;margin-left:-2.25pt;margin-top:-2.75pt;width:468.3pt;height:19.8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">
              <v:shadow on="t" opacity=".5" offset="6pt,-6pt"/>
            </v:roundrect>
          </w:pict>
        </mc:Fallback>
      </mc:AlternateContent>
    </w:r>
    <w:r w:rsidRPr="00C802A6">
      <w:rPr>
        <w:rFonts w:ascii="Hacen Casablanca" w:hAnsi="Hacen Casablanca" w:cs="Hacen Casablanca"/>
        <w:b/>
        <w:bCs/>
        <w:noProof/>
        <w:rtl/>
      </w:rPr>
      <w:t>الفصل ال</w:t>
    </w:r>
    <w:r>
      <w:rPr>
        <w:rFonts w:ascii="Hacen Casablanca" w:hAnsi="Hacen Casablanca" w:cs="Hacen Casablanca" w:hint="cs"/>
        <w:b/>
        <w:bCs/>
        <w:noProof/>
        <w:rtl/>
      </w:rPr>
      <w:t>ثاني</w:t>
    </w:r>
    <w:r w:rsidRPr="00C802A6">
      <w:rPr>
        <w:rFonts w:ascii="ae_AlMothnna" w:hAnsi="ae_AlMothnna" w:cs="ae_AlMothnna" w:hint="cs"/>
        <w:b/>
        <w:bCs/>
        <w:rtl/>
        <w:lang w:val="fr-FR"/>
      </w:rPr>
      <w:t xml:space="preserve"> ــــــــــــــــــــــــــــــــــــــــــــــــــــــ</w:t>
    </w:r>
    <w:r>
      <w:rPr>
        <w:rFonts w:ascii="ae_AlMothnna" w:hAnsi="ae_AlMothnna" w:cs="ae_AlMothnna" w:hint="cs"/>
        <w:b/>
        <w:bCs/>
        <w:rtl/>
        <w:lang w:val="fr-FR"/>
      </w:rPr>
      <w:t>ـــــ</w:t>
    </w:r>
    <w:r w:rsidRPr="00C802A6">
      <w:rPr>
        <w:rFonts w:ascii="ae_AlMothnna" w:hAnsi="ae_AlMothnna" w:cs="ae_AlMothnna" w:hint="cs"/>
        <w:b/>
        <w:bCs/>
        <w:rtl/>
        <w:lang w:val="fr-FR"/>
      </w:rPr>
      <w:t>ــــــــــــــــــــ</w:t>
    </w:r>
    <w:r>
      <w:rPr>
        <w:rFonts w:ascii="ae_AlMothnna" w:hAnsi="ae_AlMothnna" w:cs="ae_AlMothnna" w:hint="cs"/>
        <w:b/>
        <w:bCs/>
        <w:rtl/>
        <w:lang w:val="fr-FR"/>
      </w:rPr>
      <w:t>ــــــــــــــــــ</w:t>
    </w:r>
    <w:r w:rsidRPr="00C802A6">
      <w:rPr>
        <w:rFonts w:ascii="ae_AlMothnna" w:hAnsi="ae_AlMothnna" w:cs="ae_AlMothnna" w:hint="cs"/>
        <w:b/>
        <w:bCs/>
        <w:rtl/>
        <w:lang w:val="fr-FR"/>
      </w:rPr>
      <w:t>ــــــــــــــــــــــــــــــ</w:t>
    </w:r>
    <w:r>
      <w:rPr>
        <w:rFonts w:ascii="ae_AlMothnna" w:hAnsi="ae_AlMothnna" w:cs="ae_AlMothnna" w:hint="cs"/>
        <w:b/>
        <w:bCs/>
        <w:rtl/>
        <w:lang w:val="fr-FR"/>
      </w:rPr>
      <w:t>ــــــ</w:t>
    </w:r>
    <w:r w:rsidRPr="00AC1EF9">
      <w:rPr>
        <w:rFonts w:hint="cs"/>
        <w:b/>
        <w:bCs/>
        <w:color w:val="000000"/>
        <w:sz w:val="28"/>
        <w:szCs w:val="28"/>
        <w:rtl/>
      </w:rPr>
      <w:t xml:space="preserve"> </w:t>
    </w:r>
    <w:r>
      <w:rPr>
        <w:rFonts w:ascii="Hacen Casablanca" w:hAnsi="Hacen Casablanca" w:cs="Hacen Casablanca" w:hint="cs"/>
        <w:b/>
        <w:bCs/>
        <w:noProof/>
        <w:rtl/>
      </w:rPr>
      <w:t>الأسس النظرية لتقييم الأداء</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1710B8" w:rsidRDefault="00D82C3A" w:rsidP="001710B8">
    <w:pPr>
      <w:spacing w:line="240" w:lineRule="auto"/>
      <w:jc w:val="both"/>
      <w:rPr>
        <w:b/>
        <w:bCs/>
        <w:noProof/>
        <w:sz w:val="24"/>
        <w:szCs w:val="24"/>
        <w:rtl/>
      </w:rPr>
    </w:pPr>
    <w:r>
      <w:rPr>
        <w:b/>
        <w:bCs/>
        <w:noProof/>
        <w:sz w:val="24"/>
        <w:szCs w:val="24"/>
        <w:rtl/>
        <w:lang w:val="fr-FR" w:eastAsia="fr-FR"/>
      </w:rPr>
      <mc:AlternateContent>
        <mc:Choice Requires="wps">
          <w:drawing>
            <wp:anchor distT="0" distB="0" distL="114300" distR="114300" simplePos="0" relativeHeight="251690496" behindDoc="1" locked="0" layoutInCell="1" allowOverlap="1">
              <wp:simplePos x="0" y="0"/>
              <wp:positionH relativeFrom="column">
                <wp:posOffset>-57150</wp:posOffset>
              </wp:positionH>
              <wp:positionV relativeFrom="paragraph">
                <wp:posOffset>-34925</wp:posOffset>
              </wp:positionV>
              <wp:extent cx="5947410" cy="251460"/>
              <wp:effectExtent l="5715" t="81915" r="76200" b="9525"/>
              <wp:wrapNone/>
              <wp:docPr id="33"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76B662" id="AutoShape 86" o:spid="_x0000_s1026" style="position:absolute;margin-left:-4.5pt;margin-top:-2.75pt;width:468.3pt;height:19.8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">
              <v:shadow on="t" opacity=".5" offset="6pt,-6pt"/>
            </v:roundrect>
          </w:pict>
        </mc:Fallback>
      </mc:AlternateContent>
    </w:r>
    <w:r w:rsidRPr="00456F93">
      <w:rPr>
        <w:rFonts w:hint="cs"/>
        <w:b/>
        <w:bCs/>
        <w:sz w:val="24"/>
        <w:szCs w:val="24"/>
        <w:rtl/>
      </w:rPr>
      <w:t>الفصل ا</w:t>
    </w:r>
    <w:r>
      <w:rPr>
        <w:rFonts w:hint="cs"/>
        <w:b/>
        <w:bCs/>
        <w:sz w:val="24"/>
        <w:szCs w:val="24"/>
        <w:rtl/>
        <w:lang w:val="fr-FR"/>
      </w:rPr>
      <w:t>لثالث</w:t>
    </w:r>
    <w:r>
      <w:rPr>
        <w:rFonts w:hint="cs"/>
        <w:b/>
        <w:bCs/>
        <w:sz w:val="24"/>
        <w:szCs w:val="24"/>
        <w:rtl/>
      </w:rPr>
      <w:t xml:space="preserve"> ــــــــــــــــــــــــــــــــــــــــــــــــــــــــــــــــــــــــــــــ</w:t>
    </w:r>
    <w:r w:rsidRPr="00456F93">
      <w:rPr>
        <w:rFonts w:hint="cs"/>
        <w:b/>
        <w:bCs/>
        <w:sz w:val="24"/>
        <w:szCs w:val="24"/>
        <w:rtl/>
      </w:rPr>
      <w:t>ـ</w:t>
    </w:r>
    <w:r w:rsidRPr="000E6F40">
      <w:rPr>
        <w:rFonts w:hint="cs"/>
        <w:b/>
        <w:bCs/>
        <w:sz w:val="24"/>
        <w:szCs w:val="24"/>
        <w:rtl/>
      </w:rPr>
      <w:t xml:space="preserve"> </w:t>
    </w:r>
    <w:r w:rsidRPr="001710B8">
      <w:rPr>
        <w:rFonts w:hint="cs"/>
        <w:b/>
        <w:bCs/>
        <w:noProof/>
        <w:sz w:val="24"/>
        <w:szCs w:val="24"/>
        <w:rtl/>
      </w:rPr>
      <w:t>واقع الحوكمة في ترقية أداء مؤسسة نفطال بوسعادة</w:t>
    </w:r>
    <w:r>
      <w:rPr>
        <w:rFonts w:hint="cs"/>
        <w:b/>
        <w:bCs/>
        <w:noProof/>
        <w:sz w:val="24"/>
        <w:szCs w:val="24"/>
        <w:rtl/>
      </w:rPr>
      <w:t xml:space="preserve"> </w:t>
    </w:r>
  </w:p>
  <w:p w:rsidR="00D82C3A" w:rsidRPr="005D066E" w:rsidRDefault="00D82C3A" w:rsidP="00653BBE">
    <w:pPr>
      <w:pStyle w:val="a6"/>
      <w:pageBreakBefore/>
      <w:widowControl w:val="0"/>
      <w:suppressAutoHyphens/>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5D066E" w:rsidRDefault="00D82C3A" w:rsidP="00653BBE">
    <w:pPr>
      <w:pStyle w:val="a6"/>
      <w:pageBreakBefore/>
      <w:widowControl w:val="0"/>
      <w:suppressAutoHyphens/>
      <w:rPr>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1710B8" w:rsidRDefault="00D82C3A" w:rsidP="00C935C8">
    <w:pPr>
      <w:spacing w:line="240" w:lineRule="auto"/>
      <w:jc w:val="both"/>
      <w:rPr>
        <w:b/>
        <w:bCs/>
        <w:noProof/>
        <w:sz w:val="24"/>
        <w:szCs w:val="24"/>
        <w:rtl/>
      </w:rPr>
    </w:pPr>
    <w:r>
      <w:rPr>
        <w:b/>
        <w:bCs/>
        <w:noProof/>
        <w:sz w:val="24"/>
        <w:szCs w:val="24"/>
        <w:rtl/>
        <w:lang w:val="fr-FR" w:eastAsia="fr-FR"/>
      </w:rPr>
      <mc:AlternateContent>
        <mc:Choice Requires="wps">
          <w:drawing>
            <wp:anchor distT="0" distB="0" distL="114300" distR="114300" simplePos="0" relativeHeight="251712000" behindDoc="1" locked="0" layoutInCell="1" allowOverlap="1">
              <wp:simplePos x="0" y="0"/>
              <wp:positionH relativeFrom="column">
                <wp:posOffset>-66675</wp:posOffset>
              </wp:positionH>
              <wp:positionV relativeFrom="paragraph">
                <wp:posOffset>-21590</wp:posOffset>
              </wp:positionV>
              <wp:extent cx="5947410" cy="251460"/>
              <wp:effectExtent l="5715" t="76200" r="76200" b="5715"/>
              <wp:wrapNone/>
              <wp:docPr id="31" name="AutoShap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A742E04" id="AutoShape 123" o:spid="_x0000_s1026" style="position:absolute;margin-left:-5.25pt;margin-top:-1.7pt;width:468.3pt;height:19.8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">
              <v:shadow on="t" opacity=".5" offset="6pt,-6pt"/>
            </v:roundrect>
          </w:pict>
        </mc:Fallback>
      </mc:AlternateContent>
    </w:r>
    <w:r w:rsidRPr="00456F93">
      <w:rPr>
        <w:rFonts w:hint="cs"/>
        <w:b/>
        <w:bCs/>
        <w:sz w:val="24"/>
        <w:szCs w:val="24"/>
        <w:rtl/>
      </w:rPr>
      <w:t>الفصل ا</w:t>
    </w:r>
    <w:r>
      <w:rPr>
        <w:rFonts w:hint="cs"/>
        <w:b/>
        <w:bCs/>
        <w:sz w:val="24"/>
        <w:szCs w:val="24"/>
        <w:rtl/>
        <w:lang w:val="fr-FR"/>
      </w:rPr>
      <w:t>لثالث</w:t>
    </w:r>
    <w:r>
      <w:rPr>
        <w:rFonts w:hint="cs"/>
        <w:b/>
        <w:bCs/>
        <w:sz w:val="24"/>
        <w:szCs w:val="24"/>
        <w:rtl/>
      </w:rPr>
      <w:t xml:space="preserve"> ــــــــــــــــــــــــــــــــــــــــــــــــــــــــــــــــــــــــــــــ</w:t>
    </w:r>
    <w:r w:rsidRPr="00456F93">
      <w:rPr>
        <w:rFonts w:hint="cs"/>
        <w:b/>
        <w:bCs/>
        <w:sz w:val="24"/>
        <w:szCs w:val="24"/>
        <w:rtl/>
      </w:rPr>
      <w:t>ـ</w:t>
    </w:r>
    <w:r w:rsidRPr="000E6F40">
      <w:rPr>
        <w:rFonts w:hint="cs"/>
        <w:b/>
        <w:bCs/>
        <w:sz w:val="24"/>
        <w:szCs w:val="24"/>
        <w:rtl/>
      </w:rPr>
      <w:t xml:space="preserve"> </w:t>
    </w:r>
    <w:r w:rsidRPr="001710B8">
      <w:rPr>
        <w:rFonts w:hint="cs"/>
        <w:b/>
        <w:bCs/>
        <w:noProof/>
        <w:sz w:val="24"/>
        <w:szCs w:val="24"/>
        <w:rtl/>
      </w:rPr>
      <w:t>واقع الحوكمة في ترقية أداء مؤسسة نفطال بوسعادة</w:t>
    </w:r>
    <w:r>
      <w:rPr>
        <w:rFonts w:hint="cs"/>
        <w:b/>
        <w:bCs/>
        <w:noProof/>
        <w:sz w:val="24"/>
        <w:szCs w:val="24"/>
        <w:rtl/>
      </w:rPr>
      <w:t xml:space="preserve"> </w:t>
    </w:r>
  </w:p>
  <w:p w:rsidR="00D82C3A" w:rsidRPr="005D066E" w:rsidRDefault="00D82C3A" w:rsidP="00653BBE">
    <w:pPr>
      <w:pStyle w:val="a6"/>
      <w:pageBreakBefore/>
      <w:widowControl w:val="0"/>
      <w:suppressAutoHyphens/>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5D066E" w:rsidRDefault="00D82C3A" w:rsidP="00DB5725">
    <w:pPr>
      <w:pStyle w:val="a6"/>
      <w:pageBreakBefore/>
      <w:widowControl w:val="0"/>
      <w:tabs>
        <w:tab w:val="clear" w:pos="4153"/>
        <w:tab w:val="clear" w:pos="8306"/>
        <w:tab w:val="left" w:pos="1016"/>
      </w:tabs>
      <w:suppressAutoHyphens/>
      <w:rPr>
        <w:rtl/>
        <w:lang w:bidi="ar-DZ"/>
      </w:rP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37460E" w:rsidRDefault="00D82C3A">
    <w:pPr>
      <w:pStyle w:val="a6"/>
      <w:rPr>
        <w:lang w:val="fr-FR"/>
      </w:rP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37460E" w:rsidRDefault="00D82C3A" w:rsidP="00C57D79">
    <w:pPr>
      <w:pStyle w:val="a6"/>
      <w:rPr>
        <w:lang w:val="fr-FR"/>
      </w:rPr>
    </w:pPr>
    <w:r>
      <w:rPr>
        <w:rFonts w:asciiTheme="majorBidi" w:hAnsiTheme="majorBidi" w:cstheme="majorBidi"/>
        <w:noProof/>
        <w:sz w:val="28"/>
        <w:szCs w:val="28"/>
        <w:lang w:val="fr-FR" w:eastAsia="fr-FR"/>
      </w:rPr>
      <mc:AlternateContent>
        <mc:Choice Requires="wps">
          <w:drawing>
            <wp:anchor distT="0" distB="0" distL="114300" distR="114300" simplePos="0" relativeHeight="251671040" behindDoc="1" locked="0" layoutInCell="1" allowOverlap="1">
              <wp:simplePos x="0" y="0"/>
              <wp:positionH relativeFrom="column">
                <wp:posOffset>-28575</wp:posOffset>
              </wp:positionH>
              <wp:positionV relativeFrom="paragraph">
                <wp:posOffset>64135</wp:posOffset>
              </wp:positionV>
              <wp:extent cx="5947410" cy="251460"/>
              <wp:effectExtent l="5715" t="76200" r="76200" b="5715"/>
              <wp:wrapNone/>
              <wp:docPr id="28"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9E8182" id="AutoShape 56" o:spid="_x0000_s1026" style="position:absolute;margin-left:-2.25pt;margin-top:5.05pt;width:468.3pt;height:19.8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">
              <v:shadow on="t" opacity=".5" offset="6pt,-6pt"/>
            </v:roundrect>
          </w:pict>
        </mc:Fallback>
      </mc:AlternateContent>
    </w:r>
    <w:r w:rsidRPr="00171B7B">
      <w:rPr>
        <w:rFonts w:asciiTheme="majorBidi" w:hAnsiTheme="majorBidi" w:cstheme="majorBidi"/>
        <w:sz w:val="28"/>
        <w:szCs w:val="28"/>
        <w:rtl/>
      </w:rPr>
      <w:t xml:space="preserve"> خاتمة</w:t>
    </w:r>
    <w:r>
      <w:rPr>
        <w:rFonts w:cs="DecoType Naskh Variants" w:hint="cs"/>
        <w:sz w:val="28"/>
        <w:szCs w:val="28"/>
        <w:rtl/>
      </w:rPr>
      <w:t xml:space="preserve">  </w:t>
    </w:r>
    <w:r w:rsidRPr="00423CB7">
      <w:rPr>
        <w:rFonts w:cs="DecoType Naskh Variants" w:hint="cs"/>
        <w:sz w:val="28"/>
        <w:szCs w:val="28"/>
        <w:rtl/>
      </w:rPr>
      <w:t>ــــــــــــــــــــــــــــــــ</w:t>
    </w:r>
    <w:r>
      <w:rPr>
        <w:rFonts w:cs="DecoType Naskh Variants" w:hint="cs"/>
        <w:sz w:val="28"/>
        <w:szCs w:val="28"/>
        <w:rtl/>
      </w:rPr>
      <w:t>ــــــــــــــــــــــــ</w:t>
    </w:r>
    <w:r w:rsidRPr="00423CB7">
      <w:rPr>
        <w:rFonts w:cs="DecoType Naskh Variants" w:hint="cs"/>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cs="DecoType Naskh Variants" w:hint="cs"/>
        <w:sz w:val="28"/>
        <w:szCs w:val="28"/>
        <w:rtl/>
      </w:rPr>
      <w:t>ـــــــــــــــــــــــــــــــــــــــــــــــــــ</w:t>
    </w:r>
    <w:r w:rsidRPr="00423CB7">
      <w:rPr>
        <w:rFonts w:cs="DecoType Naskh Variants" w:hint="cs"/>
        <w:sz w:val="28"/>
        <w:szCs w:val="28"/>
        <w:rtl/>
      </w:rPr>
      <w:t>ـ</w: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37460E" w:rsidRDefault="00D82C3A" w:rsidP="00BC6B9E">
    <w:pPr>
      <w:pStyle w:val="a6"/>
      <w:rPr>
        <w:lang w:val="fr-FR"/>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6"/>
      <w:jc w:val="center"/>
      <w:rPr>
        <w:rtl/>
      </w:rPr>
    </w:pPr>
    <w:r>
      <w:rPr>
        <w:lang w:bidi="ar-DZ"/>
      </w:rPr>
      <w:tab/>
    </w:r>
    <w:r>
      <w:rPr>
        <w:b/>
        <w:bCs/>
        <w:noProof/>
        <w:sz w:val="24"/>
        <w:szCs w:val="24"/>
        <w:rtl/>
        <w:lang w:val="fr-FR" w:eastAsia="fr-FR"/>
      </w:rPr>
      <mc:AlternateContent>
        <mc:Choice Requires="wps">
          <w:drawing>
            <wp:anchor distT="0" distB="0" distL="114300" distR="114300" simplePos="0" relativeHeight="251651584" behindDoc="1" locked="0" layoutInCell="1" allowOverlap="1">
              <wp:simplePos x="0" y="0"/>
              <wp:positionH relativeFrom="column">
                <wp:posOffset>-208280</wp:posOffset>
              </wp:positionH>
              <wp:positionV relativeFrom="paragraph">
                <wp:posOffset>-34290</wp:posOffset>
              </wp:positionV>
              <wp:extent cx="5947410" cy="251460"/>
              <wp:effectExtent l="6985" t="82550" r="84455" b="8890"/>
              <wp:wrapNone/>
              <wp:docPr id="57"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D26641" id="AutoShape 19" o:spid="_x0000_s1026" style="position:absolute;margin-left:-16.4pt;margin-top:-2.7pt;width:468.3pt;height:19.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">
              <v:shadow on="t" opacity=".5" offset="6pt,-6pt"/>
            </v:roundrect>
          </w:pict>
        </mc:Fallback>
      </mc:AlternateContent>
    </w:r>
    <w:r w:rsidRPr="00D731CE">
      <w:rPr>
        <w:rFonts w:hint="cs"/>
        <w:b/>
        <w:bCs/>
        <w:sz w:val="24"/>
        <w:szCs w:val="24"/>
        <w:rtl/>
      </w:rPr>
      <w:t xml:space="preserve">مقدمـــــــــــــــــــــــــــــــــــــــــــــــــــــة </w:t>
    </w:r>
  </w:p>
  <w:p w:rsidR="00D82C3A" w:rsidRDefault="00D82C3A" w:rsidP="00653BBE">
    <w:pPr>
      <w:pStyle w:val="a6"/>
      <w:pageBreakBefore/>
      <w:widowControl w:val="0"/>
      <w:tabs>
        <w:tab w:val="clear" w:pos="4153"/>
        <w:tab w:val="clear" w:pos="8306"/>
        <w:tab w:val="left" w:pos="2186"/>
      </w:tabs>
      <w:suppressAutoHyphens/>
      <w:rPr>
        <w:rtl/>
        <w:lang w:bidi="ar-DZ"/>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6"/>
      <w:jc w:val="center"/>
      <w:rPr>
        <w:rtl/>
      </w:rPr>
    </w:pPr>
    <w:r>
      <w:rPr>
        <w:b/>
        <w:bCs/>
        <w:noProof/>
        <w:sz w:val="24"/>
        <w:szCs w:val="24"/>
        <w:rtl/>
        <w:lang w:val="fr-FR" w:eastAsia="fr-FR"/>
      </w:rPr>
      <mc:AlternateContent>
        <mc:Choice Requires="wps">
          <w:drawing>
            <wp:anchor distT="0" distB="0" distL="114300" distR="114300" simplePos="0" relativeHeight="251685376" behindDoc="1" locked="0" layoutInCell="1" allowOverlap="1">
              <wp:simplePos x="0" y="0"/>
              <wp:positionH relativeFrom="column">
                <wp:posOffset>-200660</wp:posOffset>
              </wp:positionH>
              <wp:positionV relativeFrom="paragraph">
                <wp:posOffset>-34290</wp:posOffset>
              </wp:positionV>
              <wp:extent cx="5947410" cy="251460"/>
              <wp:effectExtent l="5080" t="82550" r="76835" b="8890"/>
              <wp:wrapNone/>
              <wp:docPr id="53"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55551A" id="AutoShape 82" o:spid="_x0000_s1026" style="position:absolute;margin-left:-15.8pt;margin-top:-2.7pt;width:468.3pt;height:19.8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">
              <v:shadow on="t" opacity=".5" offset="6pt,-6pt"/>
            </v:roundrect>
          </w:pict>
        </mc:Fallback>
      </mc:AlternateContent>
    </w:r>
    <w:r w:rsidRPr="00D731CE">
      <w:rPr>
        <w:rFonts w:hint="cs"/>
        <w:b/>
        <w:bCs/>
        <w:sz w:val="24"/>
        <w:szCs w:val="24"/>
        <w:rtl/>
      </w:rPr>
      <w:t xml:space="preserve">مقدمـــــــــــــــــــــــــــــــــــــــــــــــــــــة </w:t>
    </w:r>
  </w:p>
  <w:p w:rsidR="00D82C3A" w:rsidRDefault="00D82C3A" w:rsidP="00653BBE">
    <w:pPr>
      <w:pStyle w:val="a6"/>
      <w:pageBreakBefore/>
      <w:widowControl w:val="0"/>
      <w:tabs>
        <w:tab w:val="clear" w:pos="4153"/>
        <w:tab w:val="clear" w:pos="8306"/>
        <w:tab w:val="left" w:pos="2186"/>
      </w:tabs>
      <w:suppressAutoHyphens/>
      <w:rPr>
        <w:rtl/>
        <w:lang w:bidi="ar-DZ"/>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487F8D">
    <w:pPr>
      <w:pStyle w:val="a6"/>
      <w:jc w:val="center"/>
      <w:rPr>
        <w:rtl/>
      </w:rPr>
    </w:pPr>
    <w:r>
      <w:rPr>
        <w:b/>
        <w:bCs/>
        <w:noProof/>
        <w:sz w:val="24"/>
        <w:szCs w:val="24"/>
        <w:rtl/>
        <w:lang w:val="fr-FR" w:eastAsia="fr-FR"/>
      </w:rPr>
      <mc:AlternateContent>
        <mc:Choice Requires="wps">
          <w:drawing>
            <wp:anchor distT="0" distB="0" distL="114300" distR="114300" simplePos="0" relativeHeight="251708928" behindDoc="1" locked="0" layoutInCell="1" allowOverlap="1">
              <wp:simplePos x="0" y="0"/>
              <wp:positionH relativeFrom="column">
                <wp:posOffset>-200660</wp:posOffset>
              </wp:positionH>
              <wp:positionV relativeFrom="paragraph">
                <wp:posOffset>-34290</wp:posOffset>
              </wp:positionV>
              <wp:extent cx="5947410" cy="251460"/>
              <wp:effectExtent l="5080" t="82550" r="76835" b="8890"/>
              <wp:wrapNone/>
              <wp:docPr id="43" name="AutoShap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BE2FDA" id="AutoShape 113" o:spid="_x0000_s1026" style="position:absolute;margin-left:-15.8pt;margin-top:-2.7pt;width:468.3pt;height:19.8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">
              <v:shadow on="t" opacity=".5" offset="6pt,-6pt"/>
            </v:roundrect>
          </w:pict>
        </mc:Fallback>
      </mc:AlternateContent>
    </w:r>
    <w:r w:rsidRPr="00D731CE">
      <w:rPr>
        <w:rFonts w:hint="cs"/>
        <w:b/>
        <w:bCs/>
        <w:sz w:val="24"/>
        <w:szCs w:val="24"/>
        <w:rtl/>
      </w:rPr>
      <w:t xml:space="preserve">مقدمـــــــــــــــــــــــــــــــــــــــــــــــــــــة </w:t>
    </w:r>
  </w:p>
  <w:p w:rsidR="00D82C3A" w:rsidRDefault="00D82C3A" w:rsidP="00653BBE">
    <w:pPr>
      <w:pStyle w:val="a6"/>
      <w:pageBreakBefore/>
      <w:widowControl w:val="0"/>
      <w:tabs>
        <w:tab w:val="clear" w:pos="4153"/>
        <w:tab w:val="clear" w:pos="8306"/>
        <w:tab w:val="left" w:pos="2186"/>
      </w:tabs>
      <w:suppressAutoHyphens/>
      <w:rPr>
        <w:rtl/>
        <w:lang w:bidi="ar-DZ"/>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6"/>
      <w:pageBreakBefore/>
      <w:widowControl w:val="0"/>
      <w:tabs>
        <w:tab w:val="clear" w:pos="4153"/>
        <w:tab w:val="clear" w:pos="8306"/>
        <w:tab w:val="left" w:pos="2186"/>
      </w:tabs>
      <w:suppressAutoHyphens/>
      <w:rPr>
        <w:rtl/>
        <w:lang w:bidi="ar-DZ"/>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Default="00D82C3A" w:rsidP="00653BBE">
    <w:pPr>
      <w:pStyle w:val="a6"/>
      <w:pageBreakBefore/>
      <w:widowControl w:val="0"/>
      <w:suppressAutoHyphens/>
      <w:rPr>
        <w:lang w:bidi="ar-DZ"/>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1951B5" w:rsidRDefault="00D82C3A" w:rsidP="001951B5">
    <w:pPr>
      <w:spacing w:line="240" w:lineRule="auto"/>
      <w:rPr>
        <w:rFonts w:ascii="ae_AlMothnna" w:hAnsi="ae_AlMothnna" w:cs="ae_AlMothnna"/>
        <w:sz w:val="52"/>
        <w:szCs w:val="52"/>
        <w:rtl/>
      </w:rPr>
    </w:pPr>
    <w:r>
      <w:rPr>
        <w:b/>
        <w:bCs/>
        <w:noProof/>
        <w:sz w:val="24"/>
        <w:szCs w:val="24"/>
        <w:rtl/>
        <w:lang w:val="fr-FR" w:eastAsia="fr-FR"/>
      </w:rPr>
      <mc:AlternateContent>
        <mc:Choice Requires="wps">
          <w:drawing>
            <wp:anchor distT="0" distB="0" distL="114300" distR="114300" simplePos="0" relativeHeight="251679232" behindDoc="1" locked="0" layoutInCell="1" allowOverlap="1">
              <wp:simplePos x="0" y="0"/>
              <wp:positionH relativeFrom="column">
                <wp:posOffset>-57150</wp:posOffset>
              </wp:positionH>
              <wp:positionV relativeFrom="paragraph">
                <wp:posOffset>-34925</wp:posOffset>
              </wp:positionV>
              <wp:extent cx="5947410" cy="251460"/>
              <wp:effectExtent l="5715" t="81915" r="76200" b="9525"/>
              <wp:wrapNone/>
              <wp:docPr id="40"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FB391E" id="AutoShape 75" o:spid="_x0000_s1026" style="position:absolute;margin-left:-4.5pt;margin-top:-2.75pt;width:468.3pt;height:19.8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">
              <v:shadow on="t" opacity=".5" offset="6pt,-6pt"/>
            </v:roundrect>
          </w:pict>
        </mc:Fallback>
      </mc:AlternateContent>
    </w:r>
    <w:r w:rsidRPr="00456F93">
      <w:rPr>
        <w:rFonts w:hint="cs"/>
        <w:b/>
        <w:bCs/>
        <w:sz w:val="24"/>
        <w:szCs w:val="24"/>
        <w:rtl/>
      </w:rPr>
      <w:t>الفصل ا</w:t>
    </w:r>
    <w:r>
      <w:rPr>
        <w:rFonts w:hint="cs"/>
        <w:b/>
        <w:bCs/>
        <w:sz w:val="24"/>
        <w:szCs w:val="24"/>
        <w:rtl/>
        <w:lang w:val="fr-FR"/>
      </w:rPr>
      <w:t>لثاني</w:t>
    </w:r>
    <w:r>
      <w:rPr>
        <w:rFonts w:hint="cs"/>
        <w:b/>
        <w:bCs/>
        <w:sz w:val="24"/>
        <w:szCs w:val="24"/>
        <w:rtl/>
      </w:rPr>
      <w:t xml:space="preserve"> ــــــــــــــــــــــــــــــــــ</w:t>
    </w:r>
    <w:r w:rsidRPr="00456F93">
      <w:rPr>
        <w:rFonts w:hint="cs"/>
        <w:b/>
        <w:bCs/>
        <w:sz w:val="24"/>
        <w:szCs w:val="24"/>
        <w:rtl/>
      </w:rPr>
      <w:t>ــــــــــــــــــ</w:t>
    </w:r>
    <w:r>
      <w:rPr>
        <w:rFonts w:hint="cs"/>
        <w:b/>
        <w:bCs/>
        <w:sz w:val="24"/>
        <w:szCs w:val="24"/>
        <w:rtl/>
      </w:rPr>
      <w:t>ـــــــــــــــــــــــــــــــــــ</w:t>
    </w:r>
    <w:r w:rsidRPr="00456F93">
      <w:rPr>
        <w:rFonts w:hint="cs"/>
        <w:b/>
        <w:bCs/>
        <w:sz w:val="24"/>
        <w:szCs w:val="24"/>
        <w:rtl/>
      </w:rPr>
      <w:t>ـ</w:t>
    </w:r>
    <w:r w:rsidRPr="000E6F40">
      <w:rPr>
        <w:rFonts w:hint="cs"/>
        <w:b/>
        <w:bCs/>
        <w:sz w:val="24"/>
        <w:szCs w:val="24"/>
        <w:rtl/>
      </w:rPr>
      <w:t xml:space="preserve"> اهتمامات مجلة الأصالة بتاريخ الجزائر العثمانية</w:t>
    </w:r>
    <w:r>
      <w:rPr>
        <w:rFonts w:ascii="ae_AlMothnna" w:hAnsi="ae_AlMothnna" w:cs="ae_AlMothnna" w:hint="cs"/>
        <w:sz w:val="52"/>
        <w:szCs w:val="52"/>
        <w:rtl/>
        <w:lang w:bidi="ar-DZ"/>
      </w:rPr>
      <w:t xml:space="preserve">       </w:t>
    </w:r>
  </w:p>
  <w:p w:rsidR="00D82C3A" w:rsidRPr="005D066E" w:rsidRDefault="00D82C3A" w:rsidP="00653BBE">
    <w:pPr>
      <w:pStyle w:val="a6"/>
      <w:pageBreakBefore/>
      <w:widowControl w:val="0"/>
      <w:suppressAutoHyphens/>
      <w:rPr>
        <w:lang w:bidi="ar-DZ"/>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0E29B5" w:rsidRDefault="00D82C3A" w:rsidP="000E29B5">
    <w:pPr>
      <w:pStyle w:val="a6"/>
      <w:rPr>
        <w:rFonts w:cs="DecoType Naskh Variants"/>
        <w:b/>
        <w:bCs/>
        <w:rtl/>
        <w:lang w:val="fr-FR"/>
      </w:rPr>
    </w:pPr>
    <w:r>
      <w:rPr>
        <w:lang w:bidi="ar-DZ"/>
      </w:rPr>
      <w:t xml:space="preserve">   </w:t>
    </w:r>
    <w:r>
      <w:rPr>
        <w:lang w:bidi="ar-DZ"/>
      </w:rPr>
      <w:tab/>
    </w:r>
    <w:r>
      <w:rPr>
        <w:rFonts w:ascii="Hacen Casablanca" w:hAnsi="Hacen Casablanca" w:cs="Hacen Casablanca"/>
        <w:b/>
        <w:bCs/>
        <w:noProof/>
        <w:rtl/>
        <w:lang w:val="fr-FR" w:eastAsia="fr-FR"/>
      </w:rPr>
      <mc:AlternateContent>
        <mc:Choice Requires="wps">
          <w:drawing>
            <wp:anchor distT="0" distB="0" distL="114300" distR="114300" simplePos="0" relativeHeight="251698688" behindDoc="1" locked="0" layoutInCell="1" allowOverlap="1">
              <wp:simplePos x="0" y="0"/>
              <wp:positionH relativeFrom="column">
                <wp:posOffset>-28575</wp:posOffset>
              </wp:positionH>
              <wp:positionV relativeFrom="paragraph">
                <wp:posOffset>-34925</wp:posOffset>
              </wp:positionV>
              <wp:extent cx="5947410" cy="251460"/>
              <wp:effectExtent l="5715" t="81915" r="76200" b="9525"/>
              <wp:wrapNone/>
              <wp:docPr id="39"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691F90" id="AutoShape 99" o:spid="_x0000_s1026" style="position:absolute;margin-left:-2.25pt;margin-top:-2.75pt;width:468.3pt;height:19.8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">
              <v:shadow on="t" opacity=".5" offset="6pt,-6pt"/>
            </v:roundrect>
          </w:pict>
        </mc:Fallback>
      </mc:AlternateContent>
    </w:r>
    <w:r w:rsidRPr="00C802A6">
      <w:rPr>
        <w:rFonts w:ascii="Hacen Casablanca" w:hAnsi="Hacen Casablanca" w:cs="Hacen Casablanca"/>
        <w:b/>
        <w:bCs/>
        <w:noProof/>
        <w:rtl/>
      </w:rPr>
      <w:t>الفصل الأول</w:t>
    </w:r>
    <w:r w:rsidRPr="00C802A6">
      <w:rPr>
        <w:rFonts w:ascii="ae_AlMothnna" w:hAnsi="ae_AlMothnna" w:cs="ae_AlMothnna" w:hint="cs"/>
        <w:b/>
        <w:bCs/>
        <w:rtl/>
        <w:lang w:val="fr-FR"/>
      </w:rPr>
      <w:t xml:space="preserve"> ــــــــــــــــــــــــــــــــــــــــــــــــــــــ</w:t>
    </w:r>
    <w:r>
      <w:rPr>
        <w:rFonts w:ascii="ae_AlMothnna" w:hAnsi="ae_AlMothnna" w:cs="ae_AlMothnna" w:hint="cs"/>
        <w:b/>
        <w:bCs/>
        <w:rtl/>
        <w:lang w:val="fr-FR"/>
      </w:rPr>
      <w:t>ــــــــــــــــــــــــــ</w:t>
    </w:r>
    <w:r w:rsidRPr="00C802A6">
      <w:rPr>
        <w:rFonts w:ascii="ae_AlMothnna" w:hAnsi="ae_AlMothnna" w:cs="ae_AlMothnna" w:hint="cs"/>
        <w:b/>
        <w:bCs/>
        <w:rtl/>
        <w:lang w:val="fr-FR"/>
      </w:rPr>
      <w:t>ــــــــــــــــــــــــــــــــــــــــــــــــــ</w:t>
    </w:r>
    <w:r>
      <w:rPr>
        <w:rFonts w:ascii="ae_AlMothnna" w:hAnsi="ae_AlMothnna" w:cs="ae_AlMothnna" w:hint="cs"/>
        <w:b/>
        <w:bCs/>
        <w:rtl/>
        <w:lang w:val="fr-FR"/>
      </w:rPr>
      <w:t>ــــــ</w:t>
    </w:r>
    <w:r w:rsidRPr="00AC1EF9">
      <w:rPr>
        <w:rFonts w:hint="cs"/>
        <w:b/>
        <w:bCs/>
        <w:color w:val="000000"/>
        <w:sz w:val="28"/>
        <w:szCs w:val="28"/>
        <w:rtl/>
      </w:rPr>
      <w:t xml:space="preserve"> </w:t>
    </w:r>
    <w:r>
      <w:rPr>
        <w:rFonts w:ascii="Hacen Casablanca" w:hAnsi="Hacen Casablanca" w:cs="Hacen Casablanca" w:hint="cs"/>
        <w:b/>
        <w:bCs/>
        <w:noProof/>
        <w:rtl/>
        <w:lang w:val="fr-FR"/>
      </w:rPr>
      <w:t>الإطار المفاهيمي للحوكمة</w:t>
    </w:r>
  </w:p>
  <w:p w:rsidR="00D82C3A" w:rsidRPr="005D066E" w:rsidRDefault="00D82C3A" w:rsidP="00DB5725">
    <w:pPr>
      <w:pStyle w:val="a6"/>
      <w:pageBreakBefore/>
      <w:widowControl w:val="0"/>
      <w:tabs>
        <w:tab w:val="clear" w:pos="4153"/>
        <w:tab w:val="clear" w:pos="8306"/>
        <w:tab w:val="left" w:pos="1016"/>
      </w:tabs>
      <w:suppressAutoHyphens/>
      <w:rPr>
        <w:rtl/>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C3A" w:rsidRPr="001951B5" w:rsidRDefault="00D82C3A" w:rsidP="00E32876">
    <w:pPr>
      <w:spacing w:line="240" w:lineRule="auto"/>
      <w:rPr>
        <w:rFonts w:ascii="ae_AlMothnna" w:hAnsi="ae_AlMothnna" w:cs="ae_AlMothnna"/>
        <w:sz w:val="52"/>
        <w:szCs w:val="52"/>
        <w:rtl/>
      </w:rPr>
    </w:pPr>
    <w:r>
      <w:rPr>
        <w:b/>
        <w:bCs/>
        <w:noProof/>
        <w:sz w:val="24"/>
        <w:szCs w:val="24"/>
        <w:rtl/>
        <w:lang w:val="fr-FR" w:eastAsia="fr-FR"/>
      </w:rPr>
      <mc:AlternateContent>
        <mc:Choice Requires="wps">
          <w:drawing>
            <wp:anchor distT="0" distB="0" distL="114300" distR="114300" simplePos="0" relativeHeight="251687424" behindDoc="1" locked="0" layoutInCell="1" allowOverlap="1">
              <wp:simplePos x="0" y="0"/>
              <wp:positionH relativeFrom="column">
                <wp:posOffset>-57150</wp:posOffset>
              </wp:positionH>
              <wp:positionV relativeFrom="paragraph">
                <wp:posOffset>-34925</wp:posOffset>
              </wp:positionV>
              <wp:extent cx="5947410" cy="251460"/>
              <wp:effectExtent l="5715" t="81915" r="76200" b="9525"/>
              <wp:wrapNone/>
              <wp:docPr id="37"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7410" cy="2514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38D3C4" id="AutoShape 83" o:spid="_x0000_s1026" style="position:absolute;margin-left:-4.5pt;margin-top:-2.75pt;width:468.3pt;height:19.8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">
              <v:shadow on="t" opacity=".5" offset="6pt,-6pt"/>
            </v:roundrect>
          </w:pict>
        </mc:Fallback>
      </mc:AlternateContent>
    </w:r>
    <w:r w:rsidRPr="00456F93">
      <w:rPr>
        <w:rFonts w:hint="cs"/>
        <w:b/>
        <w:bCs/>
        <w:sz w:val="24"/>
        <w:szCs w:val="24"/>
        <w:rtl/>
      </w:rPr>
      <w:t>الفصل ا</w:t>
    </w:r>
    <w:r>
      <w:rPr>
        <w:rFonts w:hint="cs"/>
        <w:b/>
        <w:bCs/>
        <w:sz w:val="24"/>
        <w:szCs w:val="24"/>
        <w:rtl/>
        <w:lang w:val="fr-FR"/>
      </w:rPr>
      <w:t>لأول</w:t>
    </w:r>
    <w:r>
      <w:rPr>
        <w:rFonts w:hint="cs"/>
        <w:b/>
        <w:bCs/>
        <w:sz w:val="24"/>
        <w:szCs w:val="24"/>
        <w:rtl/>
      </w:rPr>
      <w:t xml:space="preserve"> ــــــــــــــــــــــــــــــــــ</w:t>
    </w:r>
    <w:r w:rsidRPr="00456F93">
      <w:rPr>
        <w:rFonts w:hint="cs"/>
        <w:b/>
        <w:bCs/>
        <w:sz w:val="24"/>
        <w:szCs w:val="24"/>
        <w:rtl/>
      </w:rPr>
      <w:t>ــــــــــــــــــ</w:t>
    </w:r>
    <w:r>
      <w:rPr>
        <w:rFonts w:hint="cs"/>
        <w:b/>
        <w:bCs/>
        <w:sz w:val="24"/>
        <w:szCs w:val="24"/>
        <w:rtl/>
      </w:rPr>
      <w:t>ــــــــــــــــــــــــــــــــــــــــــــــــــــــــــــــــــــــ</w:t>
    </w:r>
    <w:r w:rsidRPr="00456F93">
      <w:rPr>
        <w:rFonts w:hint="cs"/>
        <w:b/>
        <w:bCs/>
        <w:sz w:val="24"/>
        <w:szCs w:val="24"/>
        <w:rtl/>
      </w:rPr>
      <w:t>ـ</w:t>
    </w:r>
    <w:r w:rsidRPr="000E6F40">
      <w:rPr>
        <w:rFonts w:hint="cs"/>
        <w:b/>
        <w:bCs/>
        <w:sz w:val="24"/>
        <w:szCs w:val="24"/>
        <w:rtl/>
      </w:rPr>
      <w:t xml:space="preserve"> </w:t>
    </w:r>
    <w:r>
      <w:rPr>
        <w:rFonts w:hint="cs"/>
        <w:b/>
        <w:bCs/>
        <w:sz w:val="24"/>
        <w:szCs w:val="24"/>
        <w:rtl/>
      </w:rPr>
      <w:t>الإطار المفاهيمي للحوكمة</w:t>
    </w:r>
    <w:r w:rsidRPr="000E6F40">
      <w:rPr>
        <w:rFonts w:hint="cs"/>
        <w:b/>
        <w:bCs/>
        <w:sz w:val="24"/>
        <w:szCs w:val="24"/>
        <w:rtl/>
      </w:rPr>
      <w:t xml:space="preserve"> </w:t>
    </w:r>
  </w:p>
  <w:p w:rsidR="00D82C3A" w:rsidRPr="005D066E" w:rsidRDefault="00D82C3A" w:rsidP="00653BBE">
    <w:pPr>
      <w:pStyle w:val="a6"/>
      <w:pageBreakBefore/>
      <w:widowControl w:val="0"/>
      <w:suppressAutoHyphens/>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8360"/>
      </v:shape>
    </w:pict>
  </w:numPicBullet>
  <w:abstractNum w:abstractNumId="0" w15:restartNumberingAfterBreak="0">
    <w:nsid w:val="000906BA"/>
    <w:multiLevelType w:val="hybridMultilevel"/>
    <w:tmpl w:val="1F0EC766"/>
    <w:lvl w:ilvl="0" w:tplc="0B3427EC">
      <w:start w:val="1"/>
      <w:numFmt w:val="decimal"/>
      <w:lvlText w:val="%1-"/>
      <w:lvlJc w:val="left"/>
      <w:pPr>
        <w:ind w:left="720" w:hanging="720"/>
      </w:pPr>
      <w:rPr>
        <w:rFonts w:hint="default"/>
        <w:b w:val="0"/>
        <w:bCs w:val="0"/>
        <w:sz w:val="28"/>
        <w:szCs w:val="28"/>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 w15:restartNumberingAfterBreak="0">
    <w:nsid w:val="019D0739"/>
    <w:multiLevelType w:val="hybridMultilevel"/>
    <w:tmpl w:val="2912EFBA"/>
    <w:lvl w:ilvl="0" w:tplc="0409000D">
      <w:start w:val="1"/>
      <w:numFmt w:val="bullet"/>
      <w:lvlText w:val=""/>
      <w:lvlJc w:val="left"/>
      <w:pPr>
        <w:ind w:left="360" w:hanging="360"/>
      </w:pPr>
      <w:rPr>
        <w:rFonts w:ascii="Wingdings" w:hAnsi="Wingdings" w:hint="default"/>
        <w:lang w:bidi="ar-DZ"/>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426006"/>
    <w:multiLevelType w:val="hybridMultilevel"/>
    <w:tmpl w:val="9D2634F4"/>
    <w:lvl w:ilvl="0" w:tplc="040C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260449F"/>
    <w:multiLevelType w:val="hybridMultilevel"/>
    <w:tmpl w:val="723AB10A"/>
    <w:lvl w:ilvl="0" w:tplc="5644CEA0">
      <w:start w:val="1"/>
      <w:numFmt w:val="bullet"/>
      <w:lvlText w:val="•"/>
      <w:lvlJc w:val="left"/>
      <w:pPr>
        <w:tabs>
          <w:tab w:val="num" w:pos="720"/>
        </w:tabs>
        <w:ind w:left="720" w:hanging="360"/>
      </w:pPr>
      <w:rPr>
        <w:rFonts w:ascii="Times New Roman" w:hAnsi="Times New Roman" w:hint="default"/>
      </w:rPr>
    </w:lvl>
    <w:lvl w:ilvl="1" w:tplc="75DAB696" w:tentative="1">
      <w:start w:val="1"/>
      <w:numFmt w:val="bullet"/>
      <w:lvlText w:val="•"/>
      <w:lvlJc w:val="left"/>
      <w:pPr>
        <w:tabs>
          <w:tab w:val="num" w:pos="1440"/>
        </w:tabs>
        <w:ind w:left="1440" w:hanging="360"/>
      </w:pPr>
      <w:rPr>
        <w:rFonts w:ascii="Times New Roman" w:hAnsi="Times New Roman" w:hint="default"/>
      </w:rPr>
    </w:lvl>
    <w:lvl w:ilvl="2" w:tplc="471457BE" w:tentative="1">
      <w:start w:val="1"/>
      <w:numFmt w:val="bullet"/>
      <w:lvlText w:val="•"/>
      <w:lvlJc w:val="left"/>
      <w:pPr>
        <w:tabs>
          <w:tab w:val="num" w:pos="2160"/>
        </w:tabs>
        <w:ind w:left="2160" w:hanging="360"/>
      </w:pPr>
      <w:rPr>
        <w:rFonts w:ascii="Times New Roman" w:hAnsi="Times New Roman" w:hint="default"/>
      </w:rPr>
    </w:lvl>
    <w:lvl w:ilvl="3" w:tplc="94BA3220" w:tentative="1">
      <w:start w:val="1"/>
      <w:numFmt w:val="bullet"/>
      <w:lvlText w:val="•"/>
      <w:lvlJc w:val="left"/>
      <w:pPr>
        <w:tabs>
          <w:tab w:val="num" w:pos="2880"/>
        </w:tabs>
        <w:ind w:left="2880" w:hanging="360"/>
      </w:pPr>
      <w:rPr>
        <w:rFonts w:ascii="Times New Roman" w:hAnsi="Times New Roman" w:hint="default"/>
      </w:rPr>
    </w:lvl>
    <w:lvl w:ilvl="4" w:tplc="4FB075E8" w:tentative="1">
      <w:start w:val="1"/>
      <w:numFmt w:val="bullet"/>
      <w:lvlText w:val="•"/>
      <w:lvlJc w:val="left"/>
      <w:pPr>
        <w:tabs>
          <w:tab w:val="num" w:pos="3600"/>
        </w:tabs>
        <w:ind w:left="3600" w:hanging="360"/>
      </w:pPr>
      <w:rPr>
        <w:rFonts w:ascii="Times New Roman" w:hAnsi="Times New Roman" w:hint="default"/>
      </w:rPr>
    </w:lvl>
    <w:lvl w:ilvl="5" w:tplc="C5F494AA" w:tentative="1">
      <w:start w:val="1"/>
      <w:numFmt w:val="bullet"/>
      <w:lvlText w:val="•"/>
      <w:lvlJc w:val="left"/>
      <w:pPr>
        <w:tabs>
          <w:tab w:val="num" w:pos="4320"/>
        </w:tabs>
        <w:ind w:left="4320" w:hanging="360"/>
      </w:pPr>
      <w:rPr>
        <w:rFonts w:ascii="Times New Roman" w:hAnsi="Times New Roman" w:hint="default"/>
      </w:rPr>
    </w:lvl>
    <w:lvl w:ilvl="6" w:tplc="E65045A0" w:tentative="1">
      <w:start w:val="1"/>
      <w:numFmt w:val="bullet"/>
      <w:lvlText w:val="•"/>
      <w:lvlJc w:val="left"/>
      <w:pPr>
        <w:tabs>
          <w:tab w:val="num" w:pos="5040"/>
        </w:tabs>
        <w:ind w:left="5040" w:hanging="360"/>
      </w:pPr>
      <w:rPr>
        <w:rFonts w:ascii="Times New Roman" w:hAnsi="Times New Roman" w:hint="default"/>
      </w:rPr>
    </w:lvl>
    <w:lvl w:ilvl="7" w:tplc="61F46D52" w:tentative="1">
      <w:start w:val="1"/>
      <w:numFmt w:val="bullet"/>
      <w:lvlText w:val="•"/>
      <w:lvlJc w:val="left"/>
      <w:pPr>
        <w:tabs>
          <w:tab w:val="num" w:pos="5760"/>
        </w:tabs>
        <w:ind w:left="5760" w:hanging="360"/>
      </w:pPr>
      <w:rPr>
        <w:rFonts w:ascii="Times New Roman" w:hAnsi="Times New Roman" w:hint="default"/>
      </w:rPr>
    </w:lvl>
    <w:lvl w:ilvl="8" w:tplc="7C1CCCE2"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F1F45F4"/>
    <w:multiLevelType w:val="hybridMultilevel"/>
    <w:tmpl w:val="DF9AAEDE"/>
    <w:lvl w:ilvl="0" w:tplc="140EAC26">
      <w:start w:val="8"/>
      <w:numFmt w:val="bullet"/>
      <w:lvlText w:val="-"/>
      <w:lvlJc w:val="left"/>
      <w:pPr>
        <w:ind w:left="720" w:hanging="360"/>
      </w:pPr>
      <w:rPr>
        <w:rFonts w:ascii="Times New Roman" w:eastAsia="Times New Roman" w:hAnsi="Times New Roman" w:cs="Mudir MT"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1527F"/>
    <w:multiLevelType w:val="hybridMultilevel"/>
    <w:tmpl w:val="286E7356"/>
    <w:lvl w:ilvl="0" w:tplc="129C4DAE">
      <w:start w:val="1"/>
      <w:numFmt w:val="bullet"/>
      <w:lvlText w:val="•"/>
      <w:lvlJc w:val="left"/>
      <w:pPr>
        <w:tabs>
          <w:tab w:val="num" w:pos="720"/>
        </w:tabs>
        <w:ind w:left="720" w:hanging="360"/>
      </w:pPr>
      <w:rPr>
        <w:rFonts w:ascii="Times New Roman" w:hAnsi="Times New Roman" w:hint="default"/>
      </w:rPr>
    </w:lvl>
    <w:lvl w:ilvl="1" w:tplc="92C4E4E0" w:tentative="1">
      <w:start w:val="1"/>
      <w:numFmt w:val="bullet"/>
      <w:lvlText w:val="•"/>
      <w:lvlJc w:val="left"/>
      <w:pPr>
        <w:tabs>
          <w:tab w:val="num" w:pos="1440"/>
        </w:tabs>
        <w:ind w:left="1440" w:hanging="360"/>
      </w:pPr>
      <w:rPr>
        <w:rFonts w:ascii="Times New Roman" w:hAnsi="Times New Roman" w:hint="default"/>
      </w:rPr>
    </w:lvl>
    <w:lvl w:ilvl="2" w:tplc="E808395C" w:tentative="1">
      <w:start w:val="1"/>
      <w:numFmt w:val="bullet"/>
      <w:lvlText w:val="•"/>
      <w:lvlJc w:val="left"/>
      <w:pPr>
        <w:tabs>
          <w:tab w:val="num" w:pos="2160"/>
        </w:tabs>
        <w:ind w:left="2160" w:hanging="360"/>
      </w:pPr>
      <w:rPr>
        <w:rFonts w:ascii="Times New Roman" w:hAnsi="Times New Roman" w:hint="default"/>
      </w:rPr>
    </w:lvl>
    <w:lvl w:ilvl="3" w:tplc="DC3C8D1A" w:tentative="1">
      <w:start w:val="1"/>
      <w:numFmt w:val="bullet"/>
      <w:lvlText w:val="•"/>
      <w:lvlJc w:val="left"/>
      <w:pPr>
        <w:tabs>
          <w:tab w:val="num" w:pos="2880"/>
        </w:tabs>
        <w:ind w:left="2880" w:hanging="360"/>
      </w:pPr>
      <w:rPr>
        <w:rFonts w:ascii="Times New Roman" w:hAnsi="Times New Roman" w:hint="default"/>
      </w:rPr>
    </w:lvl>
    <w:lvl w:ilvl="4" w:tplc="9B4883C8" w:tentative="1">
      <w:start w:val="1"/>
      <w:numFmt w:val="bullet"/>
      <w:lvlText w:val="•"/>
      <w:lvlJc w:val="left"/>
      <w:pPr>
        <w:tabs>
          <w:tab w:val="num" w:pos="3600"/>
        </w:tabs>
        <w:ind w:left="3600" w:hanging="360"/>
      </w:pPr>
      <w:rPr>
        <w:rFonts w:ascii="Times New Roman" w:hAnsi="Times New Roman" w:hint="default"/>
      </w:rPr>
    </w:lvl>
    <w:lvl w:ilvl="5" w:tplc="00CE3E98" w:tentative="1">
      <w:start w:val="1"/>
      <w:numFmt w:val="bullet"/>
      <w:lvlText w:val="•"/>
      <w:lvlJc w:val="left"/>
      <w:pPr>
        <w:tabs>
          <w:tab w:val="num" w:pos="4320"/>
        </w:tabs>
        <w:ind w:left="4320" w:hanging="360"/>
      </w:pPr>
      <w:rPr>
        <w:rFonts w:ascii="Times New Roman" w:hAnsi="Times New Roman" w:hint="default"/>
      </w:rPr>
    </w:lvl>
    <w:lvl w:ilvl="6" w:tplc="C4C416AE" w:tentative="1">
      <w:start w:val="1"/>
      <w:numFmt w:val="bullet"/>
      <w:lvlText w:val="•"/>
      <w:lvlJc w:val="left"/>
      <w:pPr>
        <w:tabs>
          <w:tab w:val="num" w:pos="5040"/>
        </w:tabs>
        <w:ind w:left="5040" w:hanging="360"/>
      </w:pPr>
      <w:rPr>
        <w:rFonts w:ascii="Times New Roman" w:hAnsi="Times New Roman" w:hint="default"/>
      </w:rPr>
    </w:lvl>
    <w:lvl w:ilvl="7" w:tplc="5BB219CA" w:tentative="1">
      <w:start w:val="1"/>
      <w:numFmt w:val="bullet"/>
      <w:lvlText w:val="•"/>
      <w:lvlJc w:val="left"/>
      <w:pPr>
        <w:tabs>
          <w:tab w:val="num" w:pos="5760"/>
        </w:tabs>
        <w:ind w:left="5760" w:hanging="360"/>
      </w:pPr>
      <w:rPr>
        <w:rFonts w:ascii="Times New Roman" w:hAnsi="Times New Roman" w:hint="default"/>
      </w:rPr>
    </w:lvl>
    <w:lvl w:ilvl="8" w:tplc="AA9EFBDE"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1372ED9"/>
    <w:multiLevelType w:val="hybridMultilevel"/>
    <w:tmpl w:val="96B4E39A"/>
    <w:lvl w:ilvl="0" w:tplc="40EC332A">
      <w:start w:val="1"/>
      <w:numFmt w:val="bullet"/>
      <w:lvlText w:val=""/>
      <w:lvlJc w:val="left"/>
      <w:pPr>
        <w:tabs>
          <w:tab w:val="num" w:pos="1080"/>
        </w:tabs>
        <w:ind w:left="1080" w:hanging="360"/>
      </w:pPr>
      <w:rPr>
        <w:rFonts w:ascii="Wingdings" w:hAnsi="Wingdings" w:hint="default"/>
        <w:color w:val="FF660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0E7932"/>
    <w:multiLevelType w:val="hybridMultilevel"/>
    <w:tmpl w:val="E52A1DF0"/>
    <w:lvl w:ilvl="0" w:tplc="F760DF7E">
      <w:start w:val="1"/>
      <w:numFmt w:val="bullet"/>
      <w:lvlText w:val=""/>
      <w:lvlJc w:val="left"/>
      <w:pPr>
        <w:ind w:left="360" w:hanging="360"/>
      </w:pPr>
      <w:rPr>
        <w:rFonts w:ascii="Symbol" w:hAnsi="Symbol"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DEC1E17"/>
    <w:multiLevelType w:val="hybridMultilevel"/>
    <w:tmpl w:val="1D9A087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0261665"/>
    <w:multiLevelType w:val="hybridMultilevel"/>
    <w:tmpl w:val="987A17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D64CE2"/>
    <w:multiLevelType w:val="hybridMultilevel"/>
    <w:tmpl w:val="420C5A12"/>
    <w:lvl w:ilvl="0" w:tplc="DE587C60">
      <w:start w:val="1"/>
      <w:numFmt w:val="bullet"/>
      <w:lvlText w:val=""/>
      <w:lvlJc w:val="left"/>
      <w:pPr>
        <w:tabs>
          <w:tab w:val="num" w:pos="1069"/>
        </w:tabs>
        <w:ind w:left="1069" w:hanging="360"/>
      </w:pPr>
      <w:rPr>
        <w:rFonts w:ascii="Wingdings" w:hAnsi="Wingdings" w:hint="default"/>
        <w:color w:val="FF6600"/>
      </w:rPr>
    </w:lvl>
    <w:lvl w:ilvl="1" w:tplc="04090003">
      <w:start w:val="1"/>
      <w:numFmt w:val="bullet"/>
      <w:lvlText w:val="o"/>
      <w:lvlJc w:val="left"/>
      <w:pPr>
        <w:tabs>
          <w:tab w:val="num" w:pos="1429"/>
        </w:tabs>
        <w:ind w:left="1429" w:hanging="360"/>
      </w:pPr>
      <w:rPr>
        <w:rFonts w:ascii="Courier New" w:hAnsi="Courier New" w:hint="default"/>
      </w:rPr>
    </w:lvl>
    <w:lvl w:ilvl="2" w:tplc="04090005">
      <w:start w:val="1"/>
      <w:numFmt w:val="bullet"/>
      <w:lvlText w:val=""/>
      <w:lvlJc w:val="left"/>
      <w:pPr>
        <w:tabs>
          <w:tab w:val="num" w:pos="2149"/>
        </w:tabs>
        <w:ind w:left="2149" w:hanging="360"/>
      </w:pPr>
      <w:rPr>
        <w:rFonts w:ascii="Wingdings" w:hAnsi="Wingdings" w:hint="default"/>
      </w:rPr>
    </w:lvl>
    <w:lvl w:ilvl="3" w:tplc="04090001">
      <w:start w:val="1"/>
      <w:numFmt w:val="bullet"/>
      <w:lvlText w:val=""/>
      <w:lvlJc w:val="left"/>
      <w:pPr>
        <w:tabs>
          <w:tab w:val="num" w:pos="2869"/>
        </w:tabs>
        <w:ind w:left="2869" w:hanging="360"/>
      </w:pPr>
      <w:rPr>
        <w:rFonts w:ascii="Symbol" w:hAnsi="Symbol" w:hint="default"/>
      </w:rPr>
    </w:lvl>
    <w:lvl w:ilvl="4" w:tplc="04090003">
      <w:start w:val="1"/>
      <w:numFmt w:val="bullet"/>
      <w:lvlText w:val="o"/>
      <w:lvlJc w:val="left"/>
      <w:pPr>
        <w:tabs>
          <w:tab w:val="num" w:pos="3589"/>
        </w:tabs>
        <w:ind w:left="3589" w:hanging="360"/>
      </w:pPr>
      <w:rPr>
        <w:rFonts w:ascii="Courier New" w:hAnsi="Courier New" w:hint="default"/>
      </w:rPr>
    </w:lvl>
    <w:lvl w:ilvl="5" w:tplc="04090005">
      <w:start w:val="1"/>
      <w:numFmt w:val="bullet"/>
      <w:lvlText w:val=""/>
      <w:lvlJc w:val="left"/>
      <w:pPr>
        <w:tabs>
          <w:tab w:val="num" w:pos="4309"/>
        </w:tabs>
        <w:ind w:left="4309" w:hanging="360"/>
      </w:pPr>
      <w:rPr>
        <w:rFonts w:ascii="Wingdings" w:hAnsi="Wingdings" w:hint="default"/>
      </w:rPr>
    </w:lvl>
    <w:lvl w:ilvl="6" w:tplc="04090001">
      <w:start w:val="1"/>
      <w:numFmt w:val="bullet"/>
      <w:lvlText w:val=""/>
      <w:lvlJc w:val="left"/>
      <w:pPr>
        <w:tabs>
          <w:tab w:val="num" w:pos="5029"/>
        </w:tabs>
        <w:ind w:left="5029" w:hanging="360"/>
      </w:pPr>
      <w:rPr>
        <w:rFonts w:ascii="Symbol" w:hAnsi="Symbol" w:hint="default"/>
      </w:rPr>
    </w:lvl>
    <w:lvl w:ilvl="7" w:tplc="04090003">
      <w:start w:val="1"/>
      <w:numFmt w:val="bullet"/>
      <w:lvlText w:val="o"/>
      <w:lvlJc w:val="left"/>
      <w:pPr>
        <w:tabs>
          <w:tab w:val="num" w:pos="5749"/>
        </w:tabs>
        <w:ind w:left="5749" w:hanging="360"/>
      </w:pPr>
      <w:rPr>
        <w:rFonts w:ascii="Courier New" w:hAnsi="Courier New" w:hint="default"/>
      </w:rPr>
    </w:lvl>
    <w:lvl w:ilvl="8" w:tplc="04090005">
      <w:start w:val="1"/>
      <w:numFmt w:val="bullet"/>
      <w:lvlText w:val=""/>
      <w:lvlJc w:val="left"/>
      <w:pPr>
        <w:tabs>
          <w:tab w:val="num" w:pos="6469"/>
        </w:tabs>
        <w:ind w:left="6469" w:hanging="360"/>
      </w:pPr>
      <w:rPr>
        <w:rFonts w:ascii="Wingdings" w:hAnsi="Wingdings" w:hint="default"/>
      </w:rPr>
    </w:lvl>
  </w:abstractNum>
  <w:abstractNum w:abstractNumId="11" w15:restartNumberingAfterBreak="0">
    <w:nsid w:val="2A5C3D5E"/>
    <w:multiLevelType w:val="hybridMultilevel"/>
    <w:tmpl w:val="17B86C70"/>
    <w:lvl w:ilvl="0" w:tplc="A49A458C">
      <w:start w:val="6"/>
      <w:numFmt w:val="bullet"/>
      <w:lvlText w:val="-"/>
      <w:lvlJc w:val="left"/>
      <w:pPr>
        <w:ind w:left="927" w:hanging="360"/>
      </w:pPr>
      <w:rPr>
        <w:rFonts w:ascii="Times New Roman" w:eastAsiaTheme="minorHAnsi" w:hAnsi="Times New Roman"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2" w15:restartNumberingAfterBreak="0">
    <w:nsid w:val="2B5D4220"/>
    <w:multiLevelType w:val="hybridMultilevel"/>
    <w:tmpl w:val="D94AA8D4"/>
    <w:lvl w:ilvl="0" w:tplc="31F4BE1C">
      <w:start w:val="1"/>
      <w:numFmt w:val="bullet"/>
      <w:lvlText w:val=""/>
      <w:lvlJc w:val="left"/>
      <w:pPr>
        <w:ind w:left="501" w:hanging="360"/>
      </w:pPr>
      <w:rPr>
        <w:rFonts w:ascii="Symbol" w:eastAsiaTheme="minorEastAsia" w:hAnsi="Symbol" w:cs="Simplified Arabic"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3" w15:restartNumberingAfterBreak="0">
    <w:nsid w:val="2D513741"/>
    <w:multiLevelType w:val="hybridMultilevel"/>
    <w:tmpl w:val="6478A94E"/>
    <w:lvl w:ilvl="0" w:tplc="69AA1232">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E44AED"/>
    <w:multiLevelType w:val="hybridMultilevel"/>
    <w:tmpl w:val="629A2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FF26AE8"/>
    <w:multiLevelType w:val="hybridMultilevel"/>
    <w:tmpl w:val="4CAE09C8"/>
    <w:lvl w:ilvl="0" w:tplc="F40E6528">
      <w:start w:val="1"/>
      <w:numFmt w:val="bullet"/>
      <w:lvlText w:val=""/>
      <w:lvlJc w:val="left"/>
      <w:pPr>
        <w:ind w:left="720" w:hanging="360"/>
      </w:pPr>
      <w:rPr>
        <w:rFonts w:ascii="Symbol" w:eastAsiaTheme="minorEastAsia"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286902"/>
    <w:multiLevelType w:val="hybridMultilevel"/>
    <w:tmpl w:val="F3C0AAAA"/>
    <w:lvl w:ilvl="0" w:tplc="B0449E6A">
      <w:numFmt w:val="bullet"/>
      <w:lvlText w:val=""/>
      <w:lvlJc w:val="left"/>
      <w:pPr>
        <w:tabs>
          <w:tab w:val="num" w:pos="360"/>
        </w:tabs>
        <w:ind w:left="360" w:hanging="360"/>
      </w:pPr>
      <w:rPr>
        <w:rFonts w:ascii="Symbol" w:eastAsia="Times New Roman" w:hAnsi="Symbol" w:cs="Traditional Arabic" w:hint="default"/>
        <w:lang w:bidi="ar-DZ"/>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40D722D"/>
    <w:multiLevelType w:val="hybridMultilevel"/>
    <w:tmpl w:val="94F28A3A"/>
    <w:lvl w:ilvl="0" w:tplc="9E36FD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C04E1F"/>
    <w:multiLevelType w:val="hybridMultilevel"/>
    <w:tmpl w:val="CC02E2C2"/>
    <w:lvl w:ilvl="0" w:tplc="4FF60F86">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8E3AE6"/>
    <w:multiLevelType w:val="hybridMultilevel"/>
    <w:tmpl w:val="6652BC9A"/>
    <w:lvl w:ilvl="0" w:tplc="DD30F674">
      <w:start w:val="1"/>
      <w:numFmt w:val="decimal"/>
      <w:lvlText w:val="%1-"/>
      <w:lvlJc w:val="left"/>
      <w:pPr>
        <w:ind w:left="360" w:hanging="360"/>
      </w:pPr>
      <w:rPr>
        <w:rFonts w:hint="default"/>
        <w:b w:val="0"/>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7F35AA"/>
    <w:multiLevelType w:val="hybridMultilevel"/>
    <w:tmpl w:val="F1FCF652"/>
    <w:lvl w:ilvl="0" w:tplc="68D04EEC">
      <w:start w:val="1"/>
      <w:numFmt w:val="bullet"/>
      <w:lvlText w:val="•"/>
      <w:lvlJc w:val="left"/>
      <w:pPr>
        <w:tabs>
          <w:tab w:val="num" w:pos="720"/>
        </w:tabs>
        <w:ind w:left="720" w:hanging="360"/>
      </w:pPr>
      <w:rPr>
        <w:rFonts w:ascii="Times New Roman" w:hAnsi="Times New Roman" w:hint="default"/>
      </w:rPr>
    </w:lvl>
    <w:lvl w:ilvl="1" w:tplc="19E23D2C" w:tentative="1">
      <w:start w:val="1"/>
      <w:numFmt w:val="bullet"/>
      <w:lvlText w:val="•"/>
      <w:lvlJc w:val="left"/>
      <w:pPr>
        <w:tabs>
          <w:tab w:val="num" w:pos="1440"/>
        </w:tabs>
        <w:ind w:left="1440" w:hanging="360"/>
      </w:pPr>
      <w:rPr>
        <w:rFonts w:ascii="Times New Roman" w:hAnsi="Times New Roman" w:hint="default"/>
      </w:rPr>
    </w:lvl>
    <w:lvl w:ilvl="2" w:tplc="3D766516" w:tentative="1">
      <w:start w:val="1"/>
      <w:numFmt w:val="bullet"/>
      <w:lvlText w:val="•"/>
      <w:lvlJc w:val="left"/>
      <w:pPr>
        <w:tabs>
          <w:tab w:val="num" w:pos="2160"/>
        </w:tabs>
        <w:ind w:left="2160" w:hanging="360"/>
      </w:pPr>
      <w:rPr>
        <w:rFonts w:ascii="Times New Roman" w:hAnsi="Times New Roman" w:hint="default"/>
      </w:rPr>
    </w:lvl>
    <w:lvl w:ilvl="3" w:tplc="93EC633C" w:tentative="1">
      <w:start w:val="1"/>
      <w:numFmt w:val="bullet"/>
      <w:lvlText w:val="•"/>
      <w:lvlJc w:val="left"/>
      <w:pPr>
        <w:tabs>
          <w:tab w:val="num" w:pos="2880"/>
        </w:tabs>
        <w:ind w:left="2880" w:hanging="360"/>
      </w:pPr>
      <w:rPr>
        <w:rFonts w:ascii="Times New Roman" w:hAnsi="Times New Roman" w:hint="default"/>
      </w:rPr>
    </w:lvl>
    <w:lvl w:ilvl="4" w:tplc="49D84E9A" w:tentative="1">
      <w:start w:val="1"/>
      <w:numFmt w:val="bullet"/>
      <w:lvlText w:val="•"/>
      <w:lvlJc w:val="left"/>
      <w:pPr>
        <w:tabs>
          <w:tab w:val="num" w:pos="3600"/>
        </w:tabs>
        <w:ind w:left="3600" w:hanging="360"/>
      </w:pPr>
      <w:rPr>
        <w:rFonts w:ascii="Times New Roman" w:hAnsi="Times New Roman" w:hint="default"/>
      </w:rPr>
    </w:lvl>
    <w:lvl w:ilvl="5" w:tplc="D02CCF28" w:tentative="1">
      <w:start w:val="1"/>
      <w:numFmt w:val="bullet"/>
      <w:lvlText w:val="•"/>
      <w:lvlJc w:val="left"/>
      <w:pPr>
        <w:tabs>
          <w:tab w:val="num" w:pos="4320"/>
        </w:tabs>
        <w:ind w:left="4320" w:hanging="360"/>
      </w:pPr>
      <w:rPr>
        <w:rFonts w:ascii="Times New Roman" w:hAnsi="Times New Roman" w:hint="default"/>
      </w:rPr>
    </w:lvl>
    <w:lvl w:ilvl="6" w:tplc="DF8A4DAA" w:tentative="1">
      <w:start w:val="1"/>
      <w:numFmt w:val="bullet"/>
      <w:lvlText w:val="•"/>
      <w:lvlJc w:val="left"/>
      <w:pPr>
        <w:tabs>
          <w:tab w:val="num" w:pos="5040"/>
        </w:tabs>
        <w:ind w:left="5040" w:hanging="360"/>
      </w:pPr>
      <w:rPr>
        <w:rFonts w:ascii="Times New Roman" w:hAnsi="Times New Roman" w:hint="default"/>
      </w:rPr>
    </w:lvl>
    <w:lvl w:ilvl="7" w:tplc="FDD0CB58" w:tentative="1">
      <w:start w:val="1"/>
      <w:numFmt w:val="bullet"/>
      <w:lvlText w:val="•"/>
      <w:lvlJc w:val="left"/>
      <w:pPr>
        <w:tabs>
          <w:tab w:val="num" w:pos="5760"/>
        </w:tabs>
        <w:ind w:left="5760" w:hanging="360"/>
      </w:pPr>
      <w:rPr>
        <w:rFonts w:ascii="Times New Roman" w:hAnsi="Times New Roman" w:hint="default"/>
      </w:rPr>
    </w:lvl>
    <w:lvl w:ilvl="8" w:tplc="8494B58A"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53BB0640"/>
    <w:multiLevelType w:val="hybridMultilevel"/>
    <w:tmpl w:val="A7E6987C"/>
    <w:lvl w:ilvl="0" w:tplc="8612C582">
      <w:start w:val="54"/>
      <w:numFmt w:val="decimal"/>
      <w:lvlText w:val="%1"/>
      <w:lvlJc w:val="left"/>
      <w:pPr>
        <w:ind w:left="360" w:hanging="360"/>
      </w:pPr>
      <w:rPr>
        <w:rFonts w:eastAsiaTheme="minorEastAsia"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48A70E1"/>
    <w:multiLevelType w:val="hybridMultilevel"/>
    <w:tmpl w:val="992C93B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BB328D5"/>
    <w:multiLevelType w:val="hybridMultilevel"/>
    <w:tmpl w:val="7846A602"/>
    <w:lvl w:ilvl="0" w:tplc="24F2D854">
      <w:numFmt w:val="bullet"/>
      <w:lvlText w:val=""/>
      <w:lvlJc w:val="left"/>
      <w:pPr>
        <w:ind w:left="360" w:hanging="360"/>
      </w:pPr>
      <w:rPr>
        <w:rFonts w:ascii="Symbol" w:eastAsiaTheme="minorEastAsia" w:hAnsi="Symbol" w:cs="Traditional Arabic" w:hint="default"/>
        <w:lang w:bidi="ar-DZ"/>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C561C2E"/>
    <w:multiLevelType w:val="hybridMultilevel"/>
    <w:tmpl w:val="42CCF93E"/>
    <w:lvl w:ilvl="0" w:tplc="541C4A20">
      <w:start w:val="55"/>
      <w:numFmt w:val="decimal"/>
      <w:lvlText w:val="%1"/>
      <w:lvlJc w:val="left"/>
      <w:pPr>
        <w:ind w:left="786" w:hanging="360"/>
      </w:pPr>
      <w:rPr>
        <w:rFonts w:eastAsiaTheme="minorEastAsia"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15:restartNumberingAfterBreak="0">
    <w:nsid w:val="5E024B4B"/>
    <w:multiLevelType w:val="hybridMultilevel"/>
    <w:tmpl w:val="65F60032"/>
    <w:lvl w:ilvl="0" w:tplc="0444262A">
      <w:start w:val="1"/>
      <w:numFmt w:val="arabicAlpha"/>
      <w:lvlText w:val="%1-"/>
      <w:lvlJc w:val="left"/>
      <w:pPr>
        <w:ind w:left="303" w:hanging="360"/>
      </w:pPr>
      <w:rPr>
        <w:rFonts w:hint="default"/>
      </w:rPr>
    </w:lvl>
    <w:lvl w:ilvl="1" w:tplc="04090019" w:tentative="1">
      <w:start w:val="1"/>
      <w:numFmt w:val="lowerLetter"/>
      <w:lvlText w:val="%2."/>
      <w:lvlJc w:val="left"/>
      <w:pPr>
        <w:ind w:left="1023" w:hanging="360"/>
      </w:pPr>
    </w:lvl>
    <w:lvl w:ilvl="2" w:tplc="0409001B" w:tentative="1">
      <w:start w:val="1"/>
      <w:numFmt w:val="lowerRoman"/>
      <w:lvlText w:val="%3."/>
      <w:lvlJc w:val="right"/>
      <w:pPr>
        <w:ind w:left="1743" w:hanging="180"/>
      </w:pPr>
    </w:lvl>
    <w:lvl w:ilvl="3" w:tplc="0409000F" w:tentative="1">
      <w:start w:val="1"/>
      <w:numFmt w:val="decimal"/>
      <w:lvlText w:val="%4."/>
      <w:lvlJc w:val="left"/>
      <w:pPr>
        <w:ind w:left="2463" w:hanging="360"/>
      </w:pPr>
    </w:lvl>
    <w:lvl w:ilvl="4" w:tplc="04090019" w:tentative="1">
      <w:start w:val="1"/>
      <w:numFmt w:val="lowerLetter"/>
      <w:lvlText w:val="%5."/>
      <w:lvlJc w:val="left"/>
      <w:pPr>
        <w:ind w:left="3183" w:hanging="360"/>
      </w:pPr>
    </w:lvl>
    <w:lvl w:ilvl="5" w:tplc="0409001B" w:tentative="1">
      <w:start w:val="1"/>
      <w:numFmt w:val="lowerRoman"/>
      <w:lvlText w:val="%6."/>
      <w:lvlJc w:val="right"/>
      <w:pPr>
        <w:ind w:left="3903" w:hanging="180"/>
      </w:pPr>
    </w:lvl>
    <w:lvl w:ilvl="6" w:tplc="0409000F" w:tentative="1">
      <w:start w:val="1"/>
      <w:numFmt w:val="decimal"/>
      <w:lvlText w:val="%7."/>
      <w:lvlJc w:val="left"/>
      <w:pPr>
        <w:ind w:left="4623" w:hanging="360"/>
      </w:pPr>
    </w:lvl>
    <w:lvl w:ilvl="7" w:tplc="04090019" w:tentative="1">
      <w:start w:val="1"/>
      <w:numFmt w:val="lowerLetter"/>
      <w:lvlText w:val="%8."/>
      <w:lvlJc w:val="left"/>
      <w:pPr>
        <w:ind w:left="5343" w:hanging="360"/>
      </w:pPr>
    </w:lvl>
    <w:lvl w:ilvl="8" w:tplc="0409001B" w:tentative="1">
      <w:start w:val="1"/>
      <w:numFmt w:val="lowerRoman"/>
      <w:lvlText w:val="%9."/>
      <w:lvlJc w:val="right"/>
      <w:pPr>
        <w:ind w:left="6063" w:hanging="180"/>
      </w:pPr>
    </w:lvl>
  </w:abstractNum>
  <w:abstractNum w:abstractNumId="26" w15:restartNumberingAfterBreak="0">
    <w:nsid w:val="5F0C089A"/>
    <w:multiLevelType w:val="hybridMultilevel"/>
    <w:tmpl w:val="7230215A"/>
    <w:lvl w:ilvl="0" w:tplc="CFC69B4E">
      <w:start w:val="1"/>
      <w:numFmt w:val="decimal"/>
      <w:lvlText w:val="%1."/>
      <w:lvlJc w:val="left"/>
      <w:pPr>
        <w:ind w:left="360" w:hanging="360"/>
      </w:pPr>
      <w:rPr>
        <w:sz w:val="28"/>
        <w:szCs w:val="28"/>
      </w:rPr>
    </w:lvl>
    <w:lvl w:ilvl="1" w:tplc="6F7EA1A2">
      <w:start w:val="1"/>
      <w:numFmt w:val="decimal"/>
      <w:lvlText w:val="%2-"/>
      <w:lvlJc w:val="left"/>
      <w:pPr>
        <w:ind w:left="1754" w:hanging="390"/>
      </w:pPr>
      <w:rPr>
        <w:rFonts w:hint="default"/>
      </w:r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7" w15:restartNumberingAfterBreak="0">
    <w:nsid w:val="66F92128"/>
    <w:multiLevelType w:val="hybridMultilevel"/>
    <w:tmpl w:val="B6F0C5D6"/>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8D91D93"/>
    <w:multiLevelType w:val="hybridMultilevel"/>
    <w:tmpl w:val="A266D4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9C04686"/>
    <w:multiLevelType w:val="hybridMultilevel"/>
    <w:tmpl w:val="870C4F30"/>
    <w:lvl w:ilvl="0" w:tplc="042681BC">
      <w:start w:val="5"/>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E434322"/>
    <w:multiLevelType w:val="hybridMultilevel"/>
    <w:tmpl w:val="7E0C169E"/>
    <w:lvl w:ilvl="0" w:tplc="3048C4F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FC3011"/>
    <w:multiLevelType w:val="hybridMultilevel"/>
    <w:tmpl w:val="8C7C09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AC4258"/>
    <w:multiLevelType w:val="hybridMultilevel"/>
    <w:tmpl w:val="EFEA9F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CE22B60"/>
    <w:multiLevelType w:val="hybridMultilevel"/>
    <w:tmpl w:val="CBA402EA"/>
    <w:lvl w:ilvl="0" w:tplc="3500A5A8">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20"/>
  </w:num>
  <w:num w:numId="5">
    <w:abstractNumId w:val="23"/>
  </w:num>
  <w:num w:numId="6">
    <w:abstractNumId w:val="21"/>
  </w:num>
  <w:num w:numId="7">
    <w:abstractNumId w:val="24"/>
  </w:num>
  <w:num w:numId="8">
    <w:abstractNumId w:val="15"/>
  </w:num>
  <w:num w:numId="9">
    <w:abstractNumId w:val="4"/>
  </w:num>
  <w:num w:numId="10">
    <w:abstractNumId w:val="31"/>
  </w:num>
  <w:num w:numId="11">
    <w:abstractNumId w:val="18"/>
  </w:num>
  <w:num w:numId="12">
    <w:abstractNumId w:val="25"/>
  </w:num>
  <w:num w:numId="13">
    <w:abstractNumId w:val="33"/>
  </w:num>
  <w:num w:numId="14">
    <w:abstractNumId w:val="10"/>
  </w:num>
  <w:num w:numId="15">
    <w:abstractNumId w:val="6"/>
  </w:num>
  <w:num w:numId="16">
    <w:abstractNumId w:val="13"/>
  </w:num>
  <w:num w:numId="17">
    <w:abstractNumId w:val="26"/>
  </w:num>
  <w:num w:numId="18">
    <w:abstractNumId w:val="27"/>
  </w:num>
  <w:num w:numId="19">
    <w:abstractNumId w:val="16"/>
  </w:num>
  <w:num w:numId="20">
    <w:abstractNumId w:val="7"/>
  </w:num>
  <w:num w:numId="21">
    <w:abstractNumId w:val="22"/>
  </w:num>
  <w:num w:numId="22">
    <w:abstractNumId w:val="17"/>
  </w:num>
  <w:num w:numId="23">
    <w:abstractNumId w:val="30"/>
  </w:num>
  <w:num w:numId="24">
    <w:abstractNumId w:val="12"/>
  </w:num>
  <w:num w:numId="25">
    <w:abstractNumId w:val="32"/>
  </w:num>
  <w:num w:numId="26">
    <w:abstractNumId w:val="9"/>
  </w:num>
  <w:num w:numId="27">
    <w:abstractNumId w:val="28"/>
  </w:num>
  <w:num w:numId="28">
    <w:abstractNumId w:val="2"/>
  </w:num>
  <w:num w:numId="29">
    <w:abstractNumId w:val="1"/>
  </w:num>
  <w:num w:numId="30">
    <w:abstractNumId w:val="11"/>
  </w:num>
  <w:num w:numId="31">
    <w:abstractNumId w:val="14"/>
  </w:num>
  <w:num w:numId="32">
    <w:abstractNumId w:val="8"/>
  </w:num>
  <w:num w:numId="33">
    <w:abstractNumId w:val="29"/>
  </w:num>
  <w:num w:numId="34">
    <w:abstractNumId w:val="1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B0F"/>
    <w:rsid w:val="00000B0D"/>
    <w:rsid w:val="00005627"/>
    <w:rsid w:val="000105A9"/>
    <w:rsid w:val="000122A0"/>
    <w:rsid w:val="0001240B"/>
    <w:rsid w:val="000128B3"/>
    <w:rsid w:val="000134EF"/>
    <w:rsid w:val="00013722"/>
    <w:rsid w:val="000141A5"/>
    <w:rsid w:val="000144CA"/>
    <w:rsid w:val="0001551F"/>
    <w:rsid w:val="00015A23"/>
    <w:rsid w:val="00020AF0"/>
    <w:rsid w:val="0002236B"/>
    <w:rsid w:val="00022527"/>
    <w:rsid w:val="00022F38"/>
    <w:rsid w:val="000232BF"/>
    <w:rsid w:val="00024596"/>
    <w:rsid w:val="0002688E"/>
    <w:rsid w:val="00026C2B"/>
    <w:rsid w:val="000301BA"/>
    <w:rsid w:val="00030588"/>
    <w:rsid w:val="000305B2"/>
    <w:rsid w:val="000343FF"/>
    <w:rsid w:val="00035C02"/>
    <w:rsid w:val="00035F50"/>
    <w:rsid w:val="00036BA5"/>
    <w:rsid w:val="00042437"/>
    <w:rsid w:val="00042498"/>
    <w:rsid w:val="00042684"/>
    <w:rsid w:val="00042FE6"/>
    <w:rsid w:val="00044EDE"/>
    <w:rsid w:val="00046EC3"/>
    <w:rsid w:val="00047026"/>
    <w:rsid w:val="000503C9"/>
    <w:rsid w:val="00050E12"/>
    <w:rsid w:val="00053140"/>
    <w:rsid w:val="00054D69"/>
    <w:rsid w:val="00055974"/>
    <w:rsid w:val="00055F22"/>
    <w:rsid w:val="000563B8"/>
    <w:rsid w:val="00057D2B"/>
    <w:rsid w:val="0006003A"/>
    <w:rsid w:val="000609A9"/>
    <w:rsid w:val="000613A5"/>
    <w:rsid w:val="000614AA"/>
    <w:rsid w:val="00061DB3"/>
    <w:rsid w:val="00062B06"/>
    <w:rsid w:val="00062B92"/>
    <w:rsid w:val="0006356C"/>
    <w:rsid w:val="000641CC"/>
    <w:rsid w:val="00065D50"/>
    <w:rsid w:val="000677A8"/>
    <w:rsid w:val="00067D8F"/>
    <w:rsid w:val="000774D7"/>
    <w:rsid w:val="00077C1C"/>
    <w:rsid w:val="000812D6"/>
    <w:rsid w:val="00083984"/>
    <w:rsid w:val="00084FFD"/>
    <w:rsid w:val="00085A94"/>
    <w:rsid w:val="000863A0"/>
    <w:rsid w:val="00086D5B"/>
    <w:rsid w:val="00086E94"/>
    <w:rsid w:val="0009050B"/>
    <w:rsid w:val="000913BC"/>
    <w:rsid w:val="000914D6"/>
    <w:rsid w:val="0009587A"/>
    <w:rsid w:val="000967EC"/>
    <w:rsid w:val="00096F2D"/>
    <w:rsid w:val="000A00B6"/>
    <w:rsid w:val="000A0B77"/>
    <w:rsid w:val="000A569A"/>
    <w:rsid w:val="000B0A8F"/>
    <w:rsid w:val="000B2349"/>
    <w:rsid w:val="000B5A00"/>
    <w:rsid w:val="000B7374"/>
    <w:rsid w:val="000C0B43"/>
    <w:rsid w:val="000C169A"/>
    <w:rsid w:val="000C1DD9"/>
    <w:rsid w:val="000C2525"/>
    <w:rsid w:val="000C4E0B"/>
    <w:rsid w:val="000C526C"/>
    <w:rsid w:val="000C6874"/>
    <w:rsid w:val="000C7611"/>
    <w:rsid w:val="000D2226"/>
    <w:rsid w:val="000D3013"/>
    <w:rsid w:val="000D384F"/>
    <w:rsid w:val="000D5328"/>
    <w:rsid w:val="000D5670"/>
    <w:rsid w:val="000D5E93"/>
    <w:rsid w:val="000E0363"/>
    <w:rsid w:val="000E13F4"/>
    <w:rsid w:val="000E1D9E"/>
    <w:rsid w:val="000E29B5"/>
    <w:rsid w:val="000E3229"/>
    <w:rsid w:val="000E6648"/>
    <w:rsid w:val="000E68B8"/>
    <w:rsid w:val="000E6F40"/>
    <w:rsid w:val="000F202C"/>
    <w:rsid w:val="000F2E81"/>
    <w:rsid w:val="000F7FFE"/>
    <w:rsid w:val="001001FC"/>
    <w:rsid w:val="00102FA0"/>
    <w:rsid w:val="0010376D"/>
    <w:rsid w:val="0010487F"/>
    <w:rsid w:val="00105091"/>
    <w:rsid w:val="00105E0C"/>
    <w:rsid w:val="001064CB"/>
    <w:rsid w:val="001152E4"/>
    <w:rsid w:val="00115B52"/>
    <w:rsid w:val="00115D57"/>
    <w:rsid w:val="0011651B"/>
    <w:rsid w:val="00117970"/>
    <w:rsid w:val="001202A8"/>
    <w:rsid w:val="00123769"/>
    <w:rsid w:val="00123B6F"/>
    <w:rsid w:val="00124B98"/>
    <w:rsid w:val="0012539D"/>
    <w:rsid w:val="001267DC"/>
    <w:rsid w:val="00130005"/>
    <w:rsid w:val="001315F5"/>
    <w:rsid w:val="00131A0F"/>
    <w:rsid w:val="001322E1"/>
    <w:rsid w:val="00132F3A"/>
    <w:rsid w:val="00133741"/>
    <w:rsid w:val="001349A6"/>
    <w:rsid w:val="00137BA8"/>
    <w:rsid w:val="00140E93"/>
    <w:rsid w:val="00141510"/>
    <w:rsid w:val="001417F6"/>
    <w:rsid w:val="0014272F"/>
    <w:rsid w:val="00144ECD"/>
    <w:rsid w:val="00146385"/>
    <w:rsid w:val="001473EE"/>
    <w:rsid w:val="00147B19"/>
    <w:rsid w:val="00150043"/>
    <w:rsid w:val="001514CF"/>
    <w:rsid w:val="00154495"/>
    <w:rsid w:val="001549DB"/>
    <w:rsid w:val="001557AB"/>
    <w:rsid w:val="001561EC"/>
    <w:rsid w:val="00156685"/>
    <w:rsid w:val="00157B97"/>
    <w:rsid w:val="0016092C"/>
    <w:rsid w:val="001661DA"/>
    <w:rsid w:val="001668DE"/>
    <w:rsid w:val="001705E7"/>
    <w:rsid w:val="001710B8"/>
    <w:rsid w:val="00171B7B"/>
    <w:rsid w:val="00171CF0"/>
    <w:rsid w:val="00174B0F"/>
    <w:rsid w:val="00174E1D"/>
    <w:rsid w:val="001759FA"/>
    <w:rsid w:val="0017611C"/>
    <w:rsid w:val="0017799E"/>
    <w:rsid w:val="0018132A"/>
    <w:rsid w:val="0018211C"/>
    <w:rsid w:val="00182662"/>
    <w:rsid w:val="001833C3"/>
    <w:rsid w:val="00183BA4"/>
    <w:rsid w:val="00184F3C"/>
    <w:rsid w:val="0018581A"/>
    <w:rsid w:val="00186E39"/>
    <w:rsid w:val="001870A9"/>
    <w:rsid w:val="00187360"/>
    <w:rsid w:val="00191BE2"/>
    <w:rsid w:val="00193BB8"/>
    <w:rsid w:val="001951B5"/>
    <w:rsid w:val="00195B28"/>
    <w:rsid w:val="00195E03"/>
    <w:rsid w:val="001967B1"/>
    <w:rsid w:val="00197ABF"/>
    <w:rsid w:val="001A0777"/>
    <w:rsid w:val="001A3486"/>
    <w:rsid w:val="001A3EB4"/>
    <w:rsid w:val="001A783E"/>
    <w:rsid w:val="001B0396"/>
    <w:rsid w:val="001B085D"/>
    <w:rsid w:val="001B1457"/>
    <w:rsid w:val="001B40A6"/>
    <w:rsid w:val="001B5124"/>
    <w:rsid w:val="001B5E58"/>
    <w:rsid w:val="001C2446"/>
    <w:rsid w:val="001C581F"/>
    <w:rsid w:val="001C5C75"/>
    <w:rsid w:val="001C61E6"/>
    <w:rsid w:val="001C6F74"/>
    <w:rsid w:val="001D49DF"/>
    <w:rsid w:val="001D6914"/>
    <w:rsid w:val="001D73E3"/>
    <w:rsid w:val="001E0BF2"/>
    <w:rsid w:val="001E0D31"/>
    <w:rsid w:val="001E2824"/>
    <w:rsid w:val="001E2C4E"/>
    <w:rsid w:val="001E3ED6"/>
    <w:rsid w:val="001E4A12"/>
    <w:rsid w:val="001E599C"/>
    <w:rsid w:val="001E63E9"/>
    <w:rsid w:val="001E64A2"/>
    <w:rsid w:val="001E6C70"/>
    <w:rsid w:val="001E71BC"/>
    <w:rsid w:val="001E7CD3"/>
    <w:rsid w:val="001F1295"/>
    <w:rsid w:val="001F22BE"/>
    <w:rsid w:val="001F3792"/>
    <w:rsid w:val="001F41B4"/>
    <w:rsid w:val="001F44A4"/>
    <w:rsid w:val="001F4CA9"/>
    <w:rsid w:val="001F5D09"/>
    <w:rsid w:val="001F5E34"/>
    <w:rsid w:val="001F6518"/>
    <w:rsid w:val="001F66E0"/>
    <w:rsid w:val="00202933"/>
    <w:rsid w:val="002039CE"/>
    <w:rsid w:val="002042D5"/>
    <w:rsid w:val="00204DDA"/>
    <w:rsid w:val="00205FFF"/>
    <w:rsid w:val="00206A9C"/>
    <w:rsid w:val="00207EB9"/>
    <w:rsid w:val="00211123"/>
    <w:rsid w:val="00213868"/>
    <w:rsid w:val="00213DEA"/>
    <w:rsid w:val="0021617F"/>
    <w:rsid w:val="00217087"/>
    <w:rsid w:val="002171BC"/>
    <w:rsid w:val="00217A99"/>
    <w:rsid w:val="00221051"/>
    <w:rsid w:val="00221D12"/>
    <w:rsid w:val="00221D9B"/>
    <w:rsid w:val="0022479D"/>
    <w:rsid w:val="00224D55"/>
    <w:rsid w:val="00227359"/>
    <w:rsid w:val="00231682"/>
    <w:rsid w:val="00231ED2"/>
    <w:rsid w:val="00232AE0"/>
    <w:rsid w:val="002334A0"/>
    <w:rsid w:val="002362C2"/>
    <w:rsid w:val="0023683E"/>
    <w:rsid w:val="00237386"/>
    <w:rsid w:val="0023783B"/>
    <w:rsid w:val="0023792E"/>
    <w:rsid w:val="002420AD"/>
    <w:rsid w:val="00242C06"/>
    <w:rsid w:val="00244023"/>
    <w:rsid w:val="00244FAE"/>
    <w:rsid w:val="002468C2"/>
    <w:rsid w:val="00247B9C"/>
    <w:rsid w:val="0025127F"/>
    <w:rsid w:val="00251E5A"/>
    <w:rsid w:val="00252B15"/>
    <w:rsid w:val="002544EA"/>
    <w:rsid w:val="0025584A"/>
    <w:rsid w:val="002563E4"/>
    <w:rsid w:val="0025643B"/>
    <w:rsid w:val="00256B5F"/>
    <w:rsid w:val="00257290"/>
    <w:rsid w:val="00257966"/>
    <w:rsid w:val="00257D05"/>
    <w:rsid w:val="00257E8A"/>
    <w:rsid w:val="002600F2"/>
    <w:rsid w:val="00260CE8"/>
    <w:rsid w:val="00261616"/>
    <w:rsid w:val="00261F2B"/>
    <w:rsid w:val="002642B0"/>
    <w:rsid w:val="0026462E"/>
    <w:rsid w:val="00264D1C"/>
    <w:rsid w:val="002653C2"/>
    <w:rsid w:val="00265410"/>
    <w:rsid w:val="00270F32"/>
    <w:rsid w:val="00274604"/>
    <w:rsid w:val="00274648"/>
    <w:rsid w:val="002750E4"/>
    <w:rsid w:val="00275642"/>
    <w:rsid w:val="00280471"/>
    <w:rsid w:val="00280D44"/>
    <w:rsid w:val="0028109B"/>
    <w:rsid w:val="00282366"/>
    <w:rsid w:val="00283D73"/>
    <w:rsid w:val="00283D99"/>
    <w:rsid w:val="00285C2F"/>
    <w:rsid w:val="002861DB"/>
    <w:rsid w:val="00292CE0"/>
    <w:rsid w:val="0029377A"/>
    <w:rsid w:val="00293F61"/>
    <w:rsid w:val="002A1C54"/>
    <w:rsid w:val="002A23B2"/>
    <w:rsid w:val="002A3549"/>
    <w:rsid w:val="002A3655"/>
    <w:rsid w:val="002A3C08"/>
    <w:rsid w:val="002A5B06"/>
    <w:rsid w:val="002A6102"/>
    <w:rsid w:val="002A76E4"/>
    <w:rsid w:val="002B1D20"/>
    <w:rsid w:val="002B2AE7"/>
    <w:rsid w:val="002B2F94"/>
    <w:rsid w:val="002B33C1"/>
    <w:rsid w:val="002B3C28"/>
    <w:rsid w:val="002B3C69"/>
    <w:rsid w:val="002B4E97"/>
    <w:rsid w:val="002B5B55"/>
    <w:rsid w:val="002B7644"/>
    <w:rsid w:val="002B76DB"/>
    <w:rsid w:val="002C349C"/>
    <w:rsid w:val="002C5A7E"/>
    <w:rsid w:val="002C79F5"/>
    <w:rsid w:val="002D19DF"/>
    <w:rsid w:val="002D571C"/>
    <w:rsid w:val="002D5738"/>
    <w:rsid w:val="002D6148"/>
    <w:rsid w:val="002D6AD8"/>
    <w:rsid w:val="002D7525"/>
    <w:rsid w:val="002E085B"/>
    <w:rsid w:val="002E1648"/>
    <w:rsid w:val="002E2BA9"/>
    <w:rsid w:val="002E4DEB"/>
    <w:rsid w:val="002E72DB"/>
    <w:rsid w:val="002E7F51"/>
    <w:rsid w:val="002F5BA3"/>
    <w:rsid w:val="002F6D00"/>
    <w:rsid w:val="003034EC"/>
    <w:rsid w:val="0030377B"/>
    <w:rsid w:val="00305B54"/>
    <w:rsid w:val="00312A90"/>
    <w:rsid w:val="0031372A"/>
    <w:rsid w:val="00317BC7"/>
    <w:rsid w:val="003206AD"/>
    <w:rsid w:val="00322D15"/>
    <w:rsid w:val="00323605"/>
    <w:rsid w:val="00324459"/>
    <w:rsid w:val="0032464B"/>
    <w:rsid w:val="0032618E"/>
    <w:rsid w:val="00330C32"/>
    <w:rsid w:val="00330C7C"/>
    <w:rsid w:val="00330E4E"/>
    <w:rsid w:val="003342C2"/>
    <w:rsid w:val="00335A14"/>
    <w:rsid w:val="0033645B"/>
    <w:rsid w:val="00337F8B"/>
    <w:rsid w:val="00340C1B"/>
    <w:rsid w:val="00340C3A"/>
    <w:rsid w:val="003422E5"/>
    <w:rsid w:val="00342555"/>
    <w:rsid w:val="00342873"/>
    <w:rsid w:val="00342A65"/>
    <w:rsid w:val="00342F59"/>
    <w:rsid w:val="00344C18"/>
    <w:rsid w:val="00344C64"/>
    <w:rsid w:val="0034751E"/>
    <w:rsid w:val="0035013B"/>
    <w:rsid w:val="0035228D"/>
    <w:rsid w:val="00354586"/>
    <w:rsid w:val="00355809"/>
    <w:rsid w:val="00356381"/>
    <w:rsid w:val="00357ACD"/>
    <w:rsid w:val="00360AA5"/>
    <w:rsid w:val="00361243"/>
    <w:rsid w:val="00362302"/>
    <w:rsid w:val="00363CE0"/>
    <w:rsid w:val="00366F6A"/>
    <w:rsid w:val="003671C1"/>
    <w:rsid w:val="00367825"/>
    <w:rsid w:val="00372347"/>
    <w:rsid w:val="00372A79"/>
    <w:rsid w:val="003738EB"/>
    <w:rsid w:val="0037427B"/>
    <w:rsid w:val="0037460E"/>
    <w:rsid w:val="003755C9"/>
    <w:rsid w:val="00376B54"/>
    <w:rsid w:val="00376D01"/>
    <w:rsid w:val="00380131"/>
    <w:rsid w:val="00380617"/>
    <w:rsid w:val="00380752"/>
    <w:rsid w:val="00381979"/>
    <w:rsid w:val="00381D9B"/>
    <w:rsid w:val="00381EAC"/>
    <w:rsid w:val="0038243E"/>
    <w:rsid w:val="003829F5"/>
    <w:rsid w:val="003831C6"/>
    <w:rsid w:val="00386358"/>
    <w:rsid w:val="0039191F"/>
    <w:rsid w:val="00392EBD"/>
    <w:rsid w:val="00394633"/>
    <w:rsid w:val="003971D4"/>
    <w:rsid w:val="003A2054"/>
    <w:rsid w:val="003A2965"/>
    <w:rsid w:val="003A39D3"/>
    <w:rsid w:val="003A3DC8"/>
    <w:rsid w:val="003A5E59"/>
    <w:rsid w:val="003A61DB"/>
    <w:rsid w:val="003A6F1D"/>
    <w:rsid w:val="003A76F3"/>
    <w:rsid w:val="003B1346"/>
    <w:rsid w:val="003B1A61"/>
    <w:rsid w:val="003B3B82"/>
    <w:rsid w:val="003B53F4"/>
    <w:rsid w:val="003B62F6"/>
    <w:rsid w:val="003C24B1"/>
    <w:rsid w:val="003C266D"/>
    <w:rsid w:val="003C2CED"/>
    <w:rsid w:val="003C3E04"/>
    <w:rsid w:val="003C7F7A"/>
    <w:rsid w:val="003D1F79"/>
    <w:rsid w:val="003D2517"/>
    <w:rsid w:val="003D27F3"/>
    <w:rsid w:val="003D410E"/>
    <w:rsid w:val="003D6B8D"/>
    <w:rsid w:val="003D7354"/>
    <w:rsid w:val="003E2F34"/>
    <w:rsid w:val="003E4146"/>
    <w:rsid w:val="003E4CCA"/>
    <w:rsid w:val="003E5502"/>
    <w:rsid w:val="003E6051"/>
    <w:rsid w:val="003E64D6"/>
    <w:rsid w:val="003E7457"/>
    <w:rsid w:val="003F022E"/>
    <w:rsid w:val="003F032E"/>
    <w:rsid w:val="003F0C98"/>
    <w:rsid w:val="003F1358"/>
    <w:rsid w:val="003F25B1"/>
    <w:rsid w:val="003F2C4A"/>
    <w:rsid w:val="003F425D"/>
    <w:rsid w:val="003F4279"/>
    <w:rsid w:val="003F6ED1"/>
    <w:rsid w:val="004006F2"/>
    <w:rsid w:val="004042A1"/>
    <w:rsid w:val="00404D42"/>
    <w:rsid w:val="004056DB"/>
    <w:rsid w:val="004058CC"/>
    <w:rsid w:val="00406EC1"/>
    <w:rsid w:val="00407572"/>
    <w:rsid w:val="004100C1"/>
    <w:rsid w:val="0041086E"/>
    <w:rsid w:val="0041117C"/>
    <w:rsid w:val="0041201C"/>
    <w:rsid w:val="0041547D"/>
    <w:rsid w:val="00416786"/>
    <w:rsid w:val="004178C3"/>
    <w:rsid w:val="00420061"/>
    <w:rsid w:val="00421C6A"/>
    <w:rsid w:val="00422B20"/>
    <w:rsid w:val="004231FA"/>
    <w:rsid w:val="00424120"/>
    <w:rsid w:val="00426A04"/>
    <w:rsid w:val="004274D3"/>
    <w:rsid w:val="00427DE4"/>
    <w:rsid w:val="00427E0A"/>
    <w:rsid w:val="00430DAD"/>
    <w:rsid w:val="00432113"/>
    <w:rsid w:val="004323D1"/>
    <w:rsid w:val="0043320C"/>
    <w:rsid w:val="004335B2"/>
    <w:rsid w:val="00433F84"/>
    <w:rsid w:val="0043768C"/>
    <w:rsid w:val="00437A46"/>
    <w:rsid w:val="00437D97"/>
    <w:rsid w:val="00440034"/>
    <w:rsid w:val="00440B4B"/>
    <w:rsid w:val="00441287"/>
    <w:rsid w:val="00442148"/>
    <w:rsid w:val="00443CA4"/>
    <w:rsid w:val="0044578B"/>
    <w:rsid w:val="00445C9D"/>
    <w:rsid w:val="00446073"/>
    <w:rsid w:val="00447764"/>
    <w:rsid w:val="004544D0"/>
    <w:rsid w:val="00455067"/>
    <w:rsid w:val="00457591"/>
    <w:rsid w:val="00460024"/>
    <w:rsid w:val="0046051B"/>
    <w:rsid w:val="00460CE8"/>
    <w:rsid w:val="00463C22"/>
    <w:rsid w:val="00467177"/>
    <w:rsid w:val="0047181D"/>
    <w:rsid w:val="00472A76"/>
    <w:rsid w:val="00474EF4"/>
    <w:rsid w:val="00480FBC"/>
    <w:rsid w:val="00481E45"/>
    <w:rsid w:val="004829DF"/>
    <w:rsid w:val="00482F4A"/>
    <w:rsid w:val="004842E5"/>
    <w:rsid w:val="0048758D"/>
    <w:rsid w:val="00487CE4"/>
    <w:rsid w:val="00487F8D"/>
    <w:rsid w:val="00491E34"/>
    <w:rsid w:val="00492210"/>
    <w:rsid w:val="00492565"/>
    <w:rsid w:val="0049540E"/>
    <w:rsid w:val="004958E1"/>
    <w:rsid w:val="00495B6C"/>
    <w:rsid w:val="004962B9"/>
    <w:rsid w:val="00497324"/>
    <w:rsid w:val="004A0637"/>
    <w:rsid w:val="004A5407"/>
    <w:rsid w:val="004A5AB9"/>
    <w:rsid w:val="004A5EAB"/>
    <w:rsid w:val="004A5FEA"/>
    <w:rsid w:val="004A74BA"/>
    <w:rsid w:val="004A7E06"/>
    <w:rsid w:val="004A7E8F"/>
    <w:rsid w:val="004A7E9F"/>
    <w:rsid w:val="004B19AF"/>
    <w:rsid w:val="004B2C87"/>
    <w:rsid w:val="004B37ED"/>
    <w:rsid w:val="004B38E7"/>
    <w:rsid w:val="004B41E9"/>
    <w:rsid w:val="004B50B1"/>
    <w:rsid w:val="004B6087"/>
    <w:rsid w:val="004B672A"/>
    <w:rsid w:val="004B6B24"/>
    <w:rsid w:val="004B70C1"/>
    <w:rsid w:val="004B74EB"/>
    <w:rsid w:val="004B7FE0"/>
    <w:rsid w:val="004C014A"/>
    <w:rsid w:val="004C0BBD"/>
    <w:rsid w:val="004C1E17"/>
    <w:rsid w:val="004C2222"/>
    <w:rsid w:val="004C23E9"/>
    <w:rsid w:val="004C3D98"/>
    <w:rsid w:val="004C429D"/>
    <w:rsid w:val="004C46D1"/>
    <w:rsid w:val="004C4BB6"/>
    <w:rsid w:val="004C4F24"/>
    <w:rsid w:val="004C5C58"/>
    <w:rsid w:val="004C6BF2"/>
    <w:rsid w:val="004D4862"/>
    <w:rsid w:val="004D4BB3"/>
    <w:rsid w:val="004D62E8"/>
    <w:rsid w:val="004D71D1"/>
    <w:rsid w:val="004D726D"/>
    <w:rsid w:val="004D7C92"/>
    <w:rsid w:val="004E14D7"/>
    <w:rsid w:val="004E14E0"/>
    <w:rsid w:val="004E3386"/>
    <w:rsid w:val="004E4813"/>
    <w:rsid w:val="004E497B"/>
    <w:rsid w:val="004E6DE0"/>
    <w:rsid w:val="004E7041"/>
    <w:rsid w:val="004E720A"/>
    <w:rsid w:val="004E7E45"/>
    <w:rsid w:val="004F264F"/>
    <w:rsid w:val="004F2685"/>
    <w:rsid w:val="004F46B0"/>
    <w:rsid w:val="004F5F04"/>
    <w:rsid w:val="005013D5"/>
    <w:rsid w:val="00502763"/>
    <w:rsid w:val="00503865"/>
    <w:rsid w:val="00503B82"/>
    <w:rsid w:val="00503B9C"/>
    <w:rsid w:val="00504434"/>
    <w:rsid w:val="005071F3"/>
    <w:rsid w:val="005103B2"/>
    <w:rsid w:val="0051068D"/>
    <w:rsid w:val="005109D7"/>
    <w:rsid w:val="005110F4"/>
    <w:rsid w:val="00511791"/>
    <w:rsid w:val="005127A9"/>
    <w:rsid w:val="00514322"/>
    <w:rsid w:val="00514C0E"/>
    <w:rsid w:val="00515943"/>
    <w:rsid w:val="00516522"/>
    <w:rsid w:val="00516F31"/>
    <w:rsid w:val="00516F75"/>
    <w:rsid w:val="0051740D"/>
    <w:rsid w:val="00520771"/>
    <w:rsid w:val="00520BE3"/>
    <w:rsid w:val="00521535"/>
    <w:rsid w:val="005216F4"/>
    <w:rsid w:val="00522C92"/>
    <w:rsid w:val="00522E59"/>
    <w:rsid w:val="005245C8"/>
    <w:rsid w:val="005275B1"/>
    <w:rsid w:val="00531079"/>
    <w:rsid w:val="00531870"/>
    <w:rsid w:val="005320E1"/>
    <w:rsid w:val="005322A6"/>
    <w:rsid w:val="0053238E"/>
    <w:rsid w:val="00533439"/>
    <w:rsid w:val="00533572"/>
    <w:rsid w:val="00533997"/>
    <w:rsid w:val="00534192"/>
    <w:rsid w:val="00534AC1"/>
    <w:rsid w:val="00536017"/>
    <w:rsid w:val="00536F0E"/>
    <w:rsid w:val="005373B9"/>
    <w:rsid w:val="00540329"/>
    <w:rsid w:val="00542D6A"/>
    <w:rsid w:val="00544C8B"/>
    <w:rsid w:val="00544D82"/>
    <w:rsid w:val="005451E2"/>
    <w:rsid w:val="00545BE2"/>
    <w:rsid w:val="00547AD8"/>
    <w:rsid w:val="00547E02"/>
    <w:rsid w:val="005520C9"/>
    <w:rsid w:val="0055602B"/>
    <w:rsid w:val="00556045"/>
    <w:rsid w:val="00557BE3"/>
    <w:rsid w:val="0056144A"/>
    <w:rsid w:val="00561B9D"/>
    <w:rsid w:val="00561F27"/>
    <w:rsid w:val="0056204A"/>
    <w:rsid w:val="00562948"/>
    <w:rsid w:val="00562F3A"/>
    <w:rsid w:val="005635DF"/>
    <w:rsid w:val="005639A9"/>
    <w:rsid w:val="00565000"/>
    <w:rsid w:val="0056513B"/>
    <w:rsid w:val="0056653B"/>
    <w:rsid w:val="005669E6"/>
    <w:rsid w:val="00572B93"/>
    <w:rsid w:val="00572E9E"/>
    <w:rsid w:val="005749EA"/>
    <w:rsid w:val="0057744F"/>
    <w:rsid w:val="00581B0B"/>
    <w:rsid w:val="00581C53"/>
    <w:rsid w:val="00581FD5"/>
    <w:rsid w:val="00583516"/>
    <w:rsid w:val="0058379F"/>
    <w:rsid w:val="00584328"/>
    <w:rsid w:val="00591C02"/>
    <w:rsid w:val="0059337B"/>
    <w:rsid w:val="0059611B"/>
    <w:rsid w:val="00597FC3"/>
    <w:rsid w:val="005A0C03"/>
    <w:rsid w:val="005A0C22"/>
    <w:rsid w:val="005A0C33"/>
    <w:rsid w:val="005A1930"/>
    <w:rsid w:val="005A2A5C"/>
    <w:rsid w:val="005A3471"/>
    <w:rsid w:val="005A39E7"/>
    <w:rsid w:val="005A4403"/>
    <w:rsid w:val="005A4A8A"/>
    <w:rsid w:val="005A6530"/>
    <w:rsid w:val="005B0CA0"/>
    <w:rsid w:val="005B1EB9"/>
    <w:rsid w:val="005B502D"/>
    <w:rsid w:val="005B581B"/>
    <w:rsid w:val="005B5BCF"/>
    <w:rsid w:val="005B6240"/>
    <w:rsid w:val="005B6482"/>
    <w:rsid w:val="005B6669"/>
    <w:rsid w:val="005C09CB"/>
    <w:rsid w:val="005C3426"/>
    <w:rsid w:val="005C4F51"/>
    <w:rsid w:val="005C55B4"/>
    <w:rsid w:val="005C6091"/>
    <w:rsid w:val="005C7C81"/>
    <w:rsid w:val="005D066E"/>
    <w:rsid w:val="005D1AAB"/>
    <w:rsid w:val="005D203D"/>
    <w:rsid w:val="005D2DAA"/>
    <w:rsid w:val="005D35D1"/>
    <w:rsid w:val="005D5624"/>
    <w:rsid w:val="005E1676"/>
    <w:rsid w:val="005E1D34"/>
    <w:rsid w:val="005E2211"/>
    <w:rsid w:val="005E2428"/>
    <w:rsid w:val="005E44BA"/>
    <w:rsid w:val="005E4522"/>
    <w:rsid w:val="005E6B83"/>
    <w:rsid w:val="005E6D2D"/>
    <w:rsid w:val="005F0031"/>
    <w:rsid w:val="005F0504"/>
    <w:rsid w:val="005F2F29"/>
    <w:rsid w:val="005F6E10"/>
    <w:rsid w:val="005F751A"/>
    <w:rsid w:val="00600014"/>
    <w:rsid w:val="006030FB"/>
    <w:rsid w:val="00603167"/>
    <w:rsid w:val="006043AD"/>
    <w:rsid w:val="006056A7"/>
    <w:rsid w:val="00606059"/>
    <w:rsid w:val="00606492"/>
    <w:rsid w:val="00610183"/>
    <w:rsid w:val="00610791"/>
    <w:rsid w:val="006119B0"/>
    <w:rsid w:val="006125B4"/>
    <w:rsid w:val="006131F1"/>
    <w:rsid w:val="0061327D"/>
    <w:rsid w:val="006141B4"/>
    <w:rsid w:val="00614EB6"/>
    <w:rsid w:val="00616A9A"/>
    <w:rsid w:val="00620536"/>
    <w:rsid w:val="00620D2B"/>
    <w:rsid w:val="00620F0A"/>
    <w:rsid w:val="00623BF9"/>
    <w:rsid w:val="00627A49"/>
    <w:rsid w:val="006328F4"/>
    <w:rsid w:val="00632EE1"/>
    <w:rsid w:val="0063404E"/>
    <w:rsid w:val="00634C0D"/>
    <w:rsid w:val="00634E0D"/>
    <w:rsid w:val="0063684F"/>
    <w:rsid w:val="006372FB"/>
    <w:rsid w:val="006426A1"/>
    <w:rsid w:val="00642B65"/>
    <w:rsid w:val="00645CBA"/>
    <w:rsid w:val="00650B65"/>
    <w:rsid w:val="00653BBE"/>
    <w:rsid w:val="00653EA6"/>
    <w:rsid w:val="006551CF"/>
    <w:rsid w:val="00655360"/>
    <w:rsid w:val="00656712"/>
    <w:rsid w:val="00657FB6"/>
    <w:rsid w:val="00660715"/>
    <w:rsid w:val="00662025"/>
    <w:rsid w:val="006626D6"/>
    <w:rsid w:val="00666AC9"/>
    <w:rsid w:val="006705A5"/>
    <w:rsid w:val="006747E6"/>
    <w:rsid w:val="006748DD"/>
    <w:rsid w:val="00676058"/>
    <w:rsid w:val="00676B69"/>
    <w:rsid w:val="006809B2"/>
    <w:rsid w:val="006831F7"/>
    <w:rsid w:val="006853E5"/>
    <w:rsid w:val="006861FE"/>
    <w:rsid w:val="006879FC"/>
    <w:rsid w:val="00690674"/>
    <w:rsid w:val="006914E5"/>
    <w:rsid w:val="006927C4"/>
    <w:rsid w:val="00693A02"/>
    <w:rsid w:val="00695A55"/>
    <w:rsid w:val="00696BCC"/>
    <w:rsid w:val="00696E4B"/>
    <w:rsid w:val="0069718F"/>
    <w:rsid w:val="006A0E5C"/>
    <w:rsid w:val="006A1654"/>
    <w:rsid w:val="006A2204"/>
    <w:rsid w:val="006A3B9D"/>
    <w:rsid w:val="006A3C83"/>
    <w:rsid w:val="006A417B"/>
    <w:rsid w:val="006A5903"/>
    <w:rsid w:val="006A5DD3"/>
    <w:rsid w:val="006A64ED"/>
    <w:rsid w:val="006A7237"/>
    <w:rsid w:val="006B1535"/>
    <w:rsid w:val="006B18BF"/>
    <w:rsid w:val="006B3D6F"/>
    <w:rsid w:val="006B50FA"/>
    <w:rsid w:val="006B58C5"/>
    <w:rsid w:val="006B79DA"/>
    <w:rsid w:val="006C103C"/>
    <w:rsid w:val="006C3D5C"/>
    <w:rsid w:val="006C4BBF"/>
    <w:rsid w:val="006C63F3"/>
    <w:rsid w:val="006C7B6F"/>
    <w:rsid w:val="006D2918"/>
    <w:rsid w:val="006D36AB"/>
    <w:rsid w:val="006D3DFE"/>
    <w:rsid w:val="006D4F12"/>
    <w:rsid w:val="006D5AB9"/>
    <w:rsid w:val="006E1C41"/>
    <w:rsid w:val="006E5225"/>
    <w:rsid w:val="006E5247"/>
    <w:rsid w:val="006E5F0A"/>
    <w:rsid w:val="006E645C"/>
    <w:rsid w:val="006E6AB6"/>
    <w:rsid w:val="006E7294"/>
    <w:rsid w:val="006F146B"/>
    <w:rsid w:val="006F1934"/>
    <w:rsid w:val="006F3393"/>
    <w:rsid w:val="006F33D1"/>
    <w:rsid w:val="006F36BB"/>
    <w:rsid w:val="006F7A69"/>
    <w:rsid w:val="00700B55"/>
    <w:rsid w:val="00702017"/>
    <w:rsid w:val="007026AD"/>
    <w:rsid w:val="00702C1F"/>
    <w:rsid w:val="00704349"/>
    <w:rsid w:val="007107AD"/>
    <w:rsid w:val="00710C3C"/>
    <w:rsid w:val="00712071"/>
    <w:rsid w:val="00712AE0"/>
    <w:rsid w:val="00712EB3"/>
    <w:rsid w:val="00712FF4"/>
    <w:rsid w:val="007165E5"/>
    <w:rsid w:val="007223A3"/>
    <w:rsid w:val="00726F72"/>
    <w:rsid w:val="00727B2A"/>
    <w:rsid w:val="007314AB"/>
    <w:rsid w:val="00731739"/>
    <w:rsid w:val="00741F41"/>
    <w:rsid w:val="00743D4B"/>
    <w:rsid w:val="0074420A"/>
    <w:rsid w:val="00744EA9"/>
    <w:rsid w:val="0074531B"/>
    <w:rsid w:val="0074535D"/>
    <w:rsid w:val="007454F4"/>
    <w:rsid w:val="0074577B"/>
    <w:rsid w:val="00751F50"/>
    <w:rsid w:val="0075226B"/>
    <w:rsid w:val="00752997"/>
    <w:rsid w:val="00753291"/>
    <w:rsid w:val="00754A87"/>
    <w:rsid w:val="00755306"/>
    <w:rsid w:val="007559C1"/>
    <w:rsid w:val="00755F11"/>
    <w:rsid w:val="00757ACB"/>
    <w:rsid w:val="00757DC5"/>
    <w:rsid w:val="00760DE2"/>
    <w:rsid w:val="00761084"/>
    <w:rsid w:val="00763C6E"/>
    <w:rsid w:val="00765DD2"/>
    <w:rsid w:val="00766135"/>
    <w:rsid w:val="00766D95"/>
    <w:rsid w:val="0077128E"/>
    <w:rsid w:val="00775943"/>
    <w:rsid w:val="00776035"/>
    <w:rsid w:val="007769E9"/>
    <w:rsid w:val="007776B6"/>
    <w:rsid w:val="007803C5"/>
    <w:rsid w:val="0078254C"/>
    <w:rsid w:val="007828B1"/>
    <w:rsid w:val="00782E0E"/>
    <w:rsid w:val="0078340D"/>
    <w:rsid w:val="00785E72"/>
    <w:rsid w:val="00787680"/>
    <w:rsid w:val="00790F7B"/>
    <w:rsid w:val="00792D8E"/>
    <w:rsid w:val="00794882"/>
    <w:rsid w:val="00796DF4"/>
    <w:rsid w:val="007A169B"/>
    <w:rsid w:val="007A1AC3"/>
    <w:rsid w:val="007A6AB9"/>
    <w:rsid w:val="007B12E8"/>
    <w:rsid w:val="007B46C0"/>
    <w:rsid w:val="007B46FE"/>
    <w:rsid w:val="007B480B"/>
    <w:rsid w:val="007B6400"/>
    <w:rsid w:val="007B69E2"/>
    <w:rsid w:val="007C00CB"/>
    <w:rsid w:val="007C19B2"/>
    <w:rsid w:val="007C317A"/>
    <w:rsid w:val="007C4084"/>
    <w:rsid w:val="007C5583"/>
    <w:rsid w:val="007C5CAB"/>
    <w:rsid w:val="007C6209"/>
    <w:rsid w:val="007D0B53"/>
    <w:rsid w:val="007D26DA"/>
    <w:rsid w:val="007D39D9"/>
    <w:rsid w:val="007D5400"/>
    <w:rsid w:val="007D5BB1"/>
    <w:rsid w:val="007D5C49"/>
    <w:rsid w:val="007E1F43"/>
    <w:rsid w:val="007E4200"/>
    <w:rsid w:val="007E448A"/>
    <w:rsid w:val="007E7344"/>
    <w:rsid w:val="007E78C3"/>
    <w:rsid w:val="007F05EB"/>
    <w:rsid w:val="007F0DCF"/>
    <w:rsid w:val="007F34A5"/>
    <w:rsid w:val="007F44D6"/>
    <w:rsid w:val="007F633B"/>
    <w:rsid w:val="007F6648"/>
    <w:rsid w:val="00801B1B"/>
    <w:rsid w:val="0080215D"/>
    <w:rsid w:val="00804958"/>
    <w:rsid w:val="00806F4D"/>
    <w:rsid w:val="0081120A"/>
    <w:rsid w:val="008156A6"/>
    <w:rsid w:val="00816215"/>
    <w:rsid w:val="00816451"/>
    <w:rsid w:val="00817896"/>
    <w:rsid w:val="00817DBB"/>
    <w:rsid w:val="00820805"/>
    <w:rsid w:val="00821FEA"/>
    <w:rsid w:val="00824786"/>
    <w:rsid w:val="00825850"/>
    <w:rsid w:val="00826652"/>
    <w:rsid w:val="008269B9"/>
    <w:rsid w:val="00830045"/>
    <w:rsid w:val="00830C6F"/>
    <w:rsid w:val="00831854"/>
    <w:rsid w:val="00832155"/>
    <w:rsid w:val="00834820"/>
    <w:rsid w:val="00837953"/>
    <w:rsid w:val="00841008"/>
    <w:rsid w:val="00842182"/>
    <w:rsid w:val="00842AA1"/>
    <w:rsid w:val="00842C57"/>
    <w:rsid w:val="008468B3"/>
    <w:rsid w:val="00847FE9"/>
    <w:rsid w:val="0085087F"/>
    <w:rsid w:val="008515A9"/>
    <w:rsid w:val="00854A50"/>
    <w:rsid w:val="00854C89"/>
    <w:rsid w:val="008572C9"/>
    <w:rsid w:val="0086161A"/>
    <w:rsid w:val="00861A18"/>
    <w:rsid w:val="00861AF1"/>
    <w:rsid w:val="0086255A"/>
    <w:rsid w:val="008635AC"/>
    <w:rsid w:val="00863FE2"/>
    <w:rsid w:val="00864639"/>
    <w:rsid w:val="008648BE"/>
    <w:rsid w:val="00865358"/>
    <w:rsid w:val="00866A3F"/>
    <w:rsid w:val="00867AB1"/>
    <w:rsid w:val="00867B27"/>
    <w:rsid w:val="00867C38"/>
    <w:rsid w:val="0087102D"/>
    <w:rsid w:val="00872804"/>
    <w:rsid w:val="00872E33"/>
    <w:rsid w:val="0087377A"/>
    <w:rsid w:val="00873FCE"/>
    <w:rsid w:val="008744C6"/>
    <w:rsid w:val="00874DE7"/>
    <w:rsid w:val="00875036"/>
    <w:rsid w:val="00876189"/>
    <w:rsid w:val="00877005"/>
    <w:rsid w:val="00877F3E"/>
    <w:rsid w:val="00880DCE"/>
    <w:rsid w:val="00880E62"/>
    <w:rsid w:val="00881789"/>
    <w:rsid w:val="008820D1"/>
    <w:rsid w:val="00883863"/>
    <w:rsid w:val="0089064B"/>
    <w:rsid w:val="00890860"/>
    <w:rsid w:val="00890D7E"/>
    <w:rsid w:val="00890EF6"/>
    <w:rsid w:val="008931C7"/>
    <w:rsid w:val="008934D5"/>
    <w:rsid w:val="00894539"/>
    <w:rsid w:val="00894D63"/>
    <w:rsid w:val="0089622F"/>
    <w:rsid w:val="008969F2"/>
    <w:rsid w:val="00897EB5"/>
    <w:rsid w:val="008A0B43"/>
    <w:rsid w:val="008A1271"/>
    <w:rsid w:val="008A1417"/>
    <w:rsid w:val="008A2B26"/>
    <w:rsid w:val="008A3356"/>
    <w:rsid w:val="008A49DD"/>
    <w:rsid w:val="008A4FD7"/>
    <w:rsid w:val="008A7913"/>
    <w:rsid w:val="008B17CA"/>
    <w:rsid w:val="008B1CF4"/>
    <w:rsid w:val="008B3232"/>
    <w:rsid w:val="008B3E88"/>
    <w:rsid w:val="008B42E6"/>
    <w:rsid w:val="008B56A4"/>
    <w:rsid w:val="008B687D"/>
    <w:rsid w:val="008B704A"/>
    <w:rsid w:val="008B71F7"/>
    <w:rsid w:val="008B7E5D"/>
    <w:rsid w:val="008C330C"/>
    <w:rsid w:val="008C3BAA"/>
    <w:rsid w:val="008C3DD4"/>
    <w:rsid w:val="008C43AD"/>
    <w:rsid w:val="008C6726"/>
    <w:rsid w:val="008C6BA9"/>
    <w:rsid w:val="008C6F50"/>
    <w:rsid w:val="008D2895"/>
    <w:rsid w:val="008D40CE"/>
    <w:rsid w:val="008D4778"/>
    <w:rsid w:val="008D555D"/>
    <w:rsid w:val="008D629F"/>
    <w:rsid w:val="008D65DE"/>
    <w:rsid w:val="008D76DE"/>
    <w:rsid w:val="008E11F8"/>
    <w:rsid w:val="008E5C78"/>
    <w:rsid w:val="008E661A"/>
    <w:rsid w:val="008F03A3"/>
    <w:rsid w:val="008F2FDB"/>
    <w:rsid w:val="008F47F2"/>
    <w:rsid w:val="008F4CD3"/>
    <w:rsid w:val="008F561F"/>
    <w:rsid w:val="009036C7"/>
    <w:rsid w:val="00903912"/>
    <w:rsid w:val="00904F80"/>
    <w:rsid w:val="00911102"/>
    <w:rsid w:val="00911D36"/>
    <w:rsid w:val="00911D72"/>
    <w:rsid w:val="00912331"/>
    <w:rsid w:val="00914C74"/>
    <w:rsid w:val="009159A3"/>
    <w:rsid w:val="00915DA3"/>
    <w:rsid w:val="00917B48"/>
    <w:rsid w:val="0092180B"/>
    <w:rsid w:val="00922A25"/>
    <w:rsid w:val="00922CB7"/>
    <w:rsid w:val="00922D15"/>
    <w:rsid w:val="0092406B"/>
    <w:rsid w:val="0092600C"/>
    <w:rsid w:val="009271AE"/>
    <w:rsid w:val="00930242"/>
    <w:rsid w:val="00931B64"/>
    <w:rsid w:val="00931DD8"/>
    <w:rsid w:val="009332E9"/>
    <w:rsid w:val="00934F97"/>
    <w:rsid w:val="0093657E"/>
    <w:rsid w:val="0094285F"/>
    <w:rsid w:val="00944416"/>
    <w:rsid w:val="00946211"/>
    <w:rsid w:val="0094658D"/>
    <w:rsid w:val="00947735"/>
    <w:rsid w:val="0095231D"/>
    <w:rsid w:val="0095505F"/>
    <w:rsid w:val="00955A9B"/>
    <w:rsid w:val="0095688B"/>
    <w:rsid w:val="00956B75"/>
    <w:rsid w:val="00957B0D"/>
    <w:rsid w:val="00960314"/>
    <w:rsid w:val="009624C0"/>
    <w:rsid w:val="00963256"/>
    <w:rsid w:val="00967227"/>
    <w:rsid w:val="00971E49"/>
    <w:rsid w:val="00972775"/>
    <w:rsid w:val="00973AB9"/>
    <w:rsid w:val="00974586"/>
    <w:rsid w:val="00977443"/>
    <w:rsid w:val="009816F2"/>
    <w:rsid w:val="00983469"/>
    <w:rsid w:val="00984EA1"/>
    <w:rsid w:val="009857ED"/>
    <w:rsid w:val="00986240"/>
    <w:rsid w:val="00986712"/>
    <w:rsid w:val="0098721B"/>
    <w:rsid w:val="0099093A"/>
    <w:rsid w:val="00991093"/>
    <w:rsid w:val="00991437"/>
    <w:rsid w:val="009917D1"/>
    <w:rsid w:val="00992F08"/>
    <w:rsid w:val="00994B59"/>
    <w:rsid w:val="00994B7A"/>
    <w:rsid w:val="00995B87"/>
    <w:rsid w:val="00996179"/>
    <w:rsid w:val="00996C65"/>
    <w:rsid w:val="00997FF9"/>
    <w:rsid w:val="009A02C6"/>
    <w:rsid w:val="009A2EA8"/>
    <w:rsid w:val="009A644D"/>
    <w:rsid w:val="009A737B"/>
    <w:rsid w:val="009A7636"/>
    <w:rsid w:val="009B0226"/>
    <w:rsid w:val="009B07AB"/>
    <w:rsid w:val="009B1272"/>
    <w:rsid w:val="009B2960"/>
    <w:rsid w:val="009B38BC"/>
    <w:rsid w:val="009B4A86"/>
    <w:rsid w:val="009B4A88"/>
    <w:rsid w:val="009B5EC2"/>
    <w:rsid w:val="009B6BC3"/>
    <w:rsid w:val="009C0626"/>
    <w:rsid w:val="009C0882"/>
    <w:rsid w:val="009C0EDA"/>
    <w:rsid w:val="009C392C"/>
    <w:rsid w:val="009C5CFD"/>
    <w:rsid w:val="009C6BF1"/>
    <w:rsid w:val="009C6D75"/>
    <w:rsid w:val="009C7825"/>
    <w:rsid w:val="009D1C67"/>
    <w:rsid w:val="009D2E03"/>
    <w:rsid w:val="009D3866"/>
    <w:rsid w:val="009D459C"/>
    <w:rsid w:val="009D56BF"/>
    <w:rsid w:val="009D6B4B"/>
    <w:rsid w:val="009D7C01"/>
    <w:rsid w:val="009D7D5B"/>
    <w:rsid w:val="009E1F22"/>
    <w:rsid w:val="009E2C7A"/>
    <w:rsid w:val="009E3C31"/>
    <w:rsid w:val="009E3E05"/>
    <w:rsid w:val="009E47FB"/>
    <w:rsid w:val="009E6C15"/>
    <w:rsid w:val="009F49EE"/>
    <w:rsid w:val="009F4BD2"/>
    <w:rsid w:val="009F61C2"/>
    <w:rsid w:val="009F6EA2"/>
    <w:rsid w:val="00A00D43"/>
    <w:rsid w:val="00A018DC"/>
    <w:rsid w:val="00A03173"/>
    <w:rsid w:val="00A040C6"/>
    <w:rsid w:val="00A0678C"/>
    <w:rsid w:val="00A076E2"/>
    <w:rsid w:val="00A13528"/>
    <w:rsid w:val="00A13EF0"/>
    <w:rsid w:val="00A13F95"/>
    <w:rsid w:val="00A14D55"/>
    <w:rsid w:val="00A171FC"/>
    <w:rsid w:val="00A173E8"/>
    <w:rsid w:val="00A206CC"/>
    <w:rsid w:val="00A22D61"/>
    <w:rsid w:val="00A247FE"/>
    <w:rsid w:val="00A24A8E"/>
    <w:rsid w:val="00A24FA2"/>
    <w:rsid w:val="00A264A0"/>
    <w:rsid w:val="00A27496"/>
    <w:rsid w:val="00A30D5C"/>
    <w:rsid w:val="00A3138D"/>
    <w:rsid w:val="00A31C4E"/>
    <w:rsid w:val="00A321B8"/>
    <w:rsid w:val="00A322F4"/>
    <w:rsid w:val="00A325AA"/>
    <w:rsid w:val="00A332C3"/>
    <w:rsid w:val="00A34F9B"/>
    <w:rsid w:val="00A355DD"/>
    <w:rsid w:val="00A36701"/>
    <w:rsid w:val="00A41302"/>
    <w:rsid w:val="00A42A9B"/>
    <w:rsid w:val="00A43C97"/>
    <w:rsid w:val="00A44151"/>
    <w:rsid w:val="00A44796"/>
    <w:rsid w:val="00A472C9"/>
    <w:rsid w:val="00A50F31"/>
    <w:rsid w:val="00A5144E"/>
    <w:rsid w:val="00A51DA5"/>
    <w:rsid w:val="00A526A3"/>
    <w:rsid w:val="00A52FFF"/>
    <w:rsid w:val="00A538E4"/>
    <w:rsid w:val="00A540E7"/>
    <w:rsid w:val="00A546E5"/>
    <w:rsid w:val="00A56737"/>
    <w:rsid w:val="00A57FE8"/>
    <w:rsid w:val="00A62D40"/>
    <w:rsid w:val="00A63627"/>
    <w:rsid w:val="00A66445"/>
    <w:rsid w:val="00A664D2"/>
    <w:rsid w:val="00A66B74"/>
    <w:rsid w:val="00A6734E"/>
    <w:rsid w:val="00A72E75"/>
    <w:rsid w:val="00A745B1"/>
    <w:rsid w:val="00A75EDD"/>
    <w:rsid w:val="00A76F24"/>
    <w:rsid w:val="00A77EB3"/>
    <w:rsid w:val="00A80366"/>
    <w:rsid w:val="00A806DC"/>
    <w:rsid w:val="00A81240"/>
    <w:rsid w:val="00A819BC"/>
    <w:rsid w:val="00A823D5"/>
    <w:rsid w:val="00A827F4"/>
    <w:rsid w:val="00A82B45"/>
    <w:rsid w:val="00A82C02"/>
    <w:rsid w:val="00A86644"/>
    <w:rsid w:val="00A87F42"/>
    <w:rsid w:val="00A87FB5"/>
    <w:rsid w:val="00A9397D"/>
    <w:rsid w:val="00A97023"/>
    <w:rsid w:val="00AA08D0"/>
    <w:rsid w:val="00AA0C33"/>
    <w:rsid w:val="00AA103C"/>
    <w:rsid w:val="00AA1D85"/>
    <w:rsid w:val="00AA2C7E"/>
    <w:rsid w:val="00AA3F07"/>
    <w:rsid w:val="00AA5D32"/>
    <w:rsid w:val="00AA6851"/>
    <w:rsid w:val="00AA70CF"/>
    <w:rsid w:val="00AA76B3"/>
    <w:rsid w:val="00AB0BD5"/>
    <w:rsid w:val="00AB1018"/>
    <w:rsid w:val="00AB1019"/>
    <w:rsid w:val="00AB1356"/>
    <w:rsid w:val="00AB2963"/>
    <w:rsid w:val="00AB2FA5"/>
    <w:rsid w:val="00AB39BB"/>
    <w:rsid w:val="00AB3A22"/>
    <w:rsid w:val="00AB498E"/>
    <w:rsid w:val="00AB5636"/>
    <w:rsid w:val="00AB6998"/>
    <w:rsid w:val="00AB7DD8"/>
    <w:rsid w:val="00AB7ED1"/>
    <w:rsid w:val="00AC295A"/>
    <w:rsid w:val="00AC37C7"/>
    <w:rsid w:val="00AC5D32"/>
    <w:rsid w:val="00AC7058"/>
    <w:rsid w:val="00AC7E0B"/>
    <w:rsid w:val="00AC7F9E"/>
    <w:rsid w:val="00AD06B9"/>
    <w:rsid w:val="00AD071C"/>
    <w:rsid w:val="00AD1C1B"/>
    <w:rsid w:val="00AD279F"/>
    <w:rsid w:val="00AD43C1"/>
    <w:rsid w:val="00AD4B6C"/>
    <w:rsid w:val="00AD565F"/>
    <w:rsid w:val="00AD58C8"/>
    <w:rsid w:val="00AD6663"/>
    <w:rsid w:val="00AD6A51"/>
    <w:rsid w:val="00AD6BCE"/>
    <w:rsid w:val="00AE1B0E"/>
    <w:rsid w:val="00AE2A1D"/>
    <w:rsid w:val="00AE2CE8"/>
    <w:rsid w:val="00AE2F00"/>
    <w:rsid w:val="00AE4151"/>
    <w:rsid w:val="00AE5ECA"/>
    <w:rsid w:val="00AE6382"/>
    <w:rsid w:val="00AE7222"/>
    <w:rsid w:val="00AF1395"/>
    <w:rsid w:val="00AF22CF"/>
    <w:rsid w:val="00AF35C3"/>
    <w:rsid w:val="00AF3DF3"/>
    <w:rsid w:val="00AF3FF8"/>
    <w:rsid w:val="00AF42CD"/>
    <w:rsid w:val="00AF4B9C"/>
    <w:rsid w:val="00AF5F4B"/>
    <w:rsid w:val="00B005A1"/>
    <w:rsid w:val="00B00A09"/>
    <w:rsid w:val="00B04CCE"/>
    <w:rsid w:val="00B06224"/>
    <w:rsid w:val="00B0693D"/>
    <w:rsid w:val="00B1060B"/>
    <w:rsid w:val="00B1219D"/>
    <w:rsid w:val="00B16DA8"/>
    <w:rsid w:val="00B17712"/>
    <w:rsid w:val="00B17DCF"/>
    <w:rsid w:val="00B20143"/>
    <w:rsid w:val="00B23353"/>
    <w:rsid w:val="00B233AA"/>
    <w:rsid w:val="00B23A02"/>
    <w:rsid w:val="00B24A50"/>
    <w:rsid w:val="00B31F06"/>
    <w:rsid w:val="00B3209A"/>
    <w:rsid w:val="00B33197"/>
    <w:rsid w:val="00B33AEE"/>
    <w:rsid w:val="00B3602E"/>
    <w:rsid w:val="00B37716"/>
    <w:rsid w:val="00B3796A"/>
    <w:rsid w:val="00B37A2E"/>
    <w:rsid w:val="00B37DBB"/>
    <w:rsid w:val="00B40498"/>
    <w:rsid w:val="00B42A5E"/>
    <w:rsid w:val="00B4301A"/>
    <w:rsid w:val="00B44068"/>
    <w:rsid w:val="00B45B08"/>
    <w:rsid w:val="00B46C46"/>
    <w:rsid w:val="00B47ADA"/>
    <w:rsid w:val="00B506EE"/>
    <w:rsid w:val="00B50940"/>
    <w:rsid w:val="00B50A6C"/>
    <w:rsid w:val="00B50A81"/>
    <w:rsid w:val="00B50E1E"/>
    <w:rsid w:val="00B52DFA"/>
    <w:rsid w:val="00B53BC3"/>
    <w:rsid w:val="00B60C89"/>
    <w:rsid w:val="00B612AD"/>
    <w:rsid w:val="00B62820"/>
    <w:rsid w:val="00B62AF1"/>
    <w:rsid w:val="00B63A4A"/>
    <w:rsid w:val="00B6521E"/>
    <w:rsid w:val="00B66C29"/>
    <w:rsid w:val="00B67521"/>
    <w:rsid w:val="00B6772D"/>
    <w:rsid w:val="00B7000F"/>
    <w:rsid w:val="00B70D05"/>
    <w:rsid w:val="00B7100E"/>
    <w:rsid w:val="00B74F8D"/>
    <w:rsid w:val="00B75281"/>
    <w:rsid w:val="00B76149"/>
    <w:rsid w:val="00B769FF"/>
    <w:rsid w:val="00B80B70"/>
    <w:rsid w:val="00B81AEC"/>
    <w:rsid w:val="00B82B70"/>
    <w:rsid w:val="00B834F0"/>
    <w:rsid w:val="00B84171"/>
    <w:rsid w:val="00B84B0B"/>
    <w:rsid w:val="00B8596A"/>
    <w:rsid w:val="00B86608"/>
    <w:rsid w:val="00B866BA"/>
    <w:rsid w:val="00B876A6"/>
    <w:rsid w:val="00B9001F"/>
    <w:rsid w:val="00B904AD"/>
    <w:rsid w:val="00B91964"/>
    <w:rsid w:val="00B94B60"/>
    <w:rsid w:val="00B95828"/>
    <w:rsid w:val="00B9599F"/>
    <w:rsid w:val="00BA53C3"/>
    <w:rsid w:val="00BA6EB1"/>
    <w:rsid w:val="00BA7521"/>
    <w:rsid w:val="00BA75E8"/>
    <w:rsid w:val="00BB1DB2"/>
    <w:rsid w:val="00BB1E73"/>
    <w:rsid w:val="00BB6342"/>
    <w:rsid w:val="00BB6C11"/>
    <w:rsid w:val="00BB6C3E"/>
    <w:rsid w:val="00BB70F5"/>
    <w:rsid w:val="00BC0811"/>
    <w:rsid w:val="00BC0AD8"/>
    <w:rsid w:val="00BC0BB1"/>
    <w:rsid w:val="00BC0DA9"/>
    <w:rsid w:val="00BC18F8"/>
    <w:rsid w:val="00BC54E2"/>
    <w:rsid w:val="00BC5A5A"/>
    <w:rsid w:val="00BC5ADD"/>
    <w:rsid w:val="00BC6B9E"/>
    <w:rsid w:val="00BD1174"/>
    <w:rsid w:val="00BD25DB"/>
    <w:rsid w:val="00BD29BE"/>
    <w:rsid w:val="00BD3E41"/>
    <w:rsid w:val="00BD4666"/>
    <w:rsid w:val="00BD49F3"/>
    <w:rsid w:val="00BD4D95"/>
    <w:rsid w:val="00BD4DCF"/>
    <w:rsid w:val="00BD525B"/>
    <w:rsid w:val="00BD5511"/>
    <w:rsid w:val="00BD686F"/>
    <w:rsid w:val="00BE07BA"/>
    <w:rsid w:val="00BE2311"/>
    <w:rsid w:val="00BE2319"/>
    <w:rsid w:val="00BE2597"/>
    <w:rsid w:val="00BE2A2C"/>
    <w:rsid w:val="00BE2B8C"/>
    <w:rsid w:val="00BE2D43"/>
    <w:rsid w:val="00BE3743"/>
    <w:rsid w:val="00BE64AA"/>
    <w:rsid w:val="00BF0EE7"/>
    <w:rsid w:val="00BF1952"/>
    <w:rsid w:val="00BF25DF"/>
    <w:rsid w:val="00BF2778"/>
    <w:rsid w:val="00BF4406"/>
    <w:rsid w:val="00BF5725"/>
    <w:rsid w:val="00C00FCA"/>
    <w:rsid w:val="00C014B9"/>
    <w:rsid w:val="00C01EE5"/>
    <w:rsid w:val="00C02DB5"/>
    <w:rsid w:val="00C03993"/>
    <w:rsid w:val="00C04025"/>
    <w:rsid w:val="00C04BCF"/>
    <w:rsid w:val="00C04FC9"/>
    <w:rsid w:val="00C0594A"/>
    <w:rsid w:val="00C06BC1"/>
    <w:rsid w:val="00C06F35"/>
    <w:rsid w:val="00C108E0"/>
    <w:rsid w:val="00C113BE"/>
    <w:rsid w:val="00C12078"/>
    <w:rsid w:val="00C1381B"/>
    <w:rsid w:val="00C148B4"/>
    <w:rsid w:val="00C159A0"/>
    <w:rsid w:val="00C205FD"/>
    <w:rsid w:val="00C21B71"/>
    <w:rsid w:val="00C21D32"/>
    <w:rsid w:val="00C25232"/>
    <w:rsid w:val="00C25259"/>
    <w:rsid w:val="00C27F51"/>
    <w:rsid w:val="00C30925"/>
    <w:rsid w:val="00C31042"/>
    <w:rsid w:val="00C331CC"/>
    <w:rsid w:val="00C33371"/>
    <w:rsid w:val="00C33A03"/>
    <w:rsid w:val="00C33A15"/>
    <w:rsid w:val="00C36E91"/>
    <w:rsid w:val="00C374B5"/>
    <w:rsid w:val="00C40C74"/>
    <w:rsid w:val="00C41DA1"/>
    <w:rsid w:val="00C431EB"/>
    <w:rsid w:val="00C43BEE"/>
    <w:rsid w:val="00C4674B"/>
    <w:rsid w:val="00C46876"/>
    <w:rsid w:val="00C47353"/>
    <w:rsid w:val="00C509F3"/>
    <w:rsid w:val="00C535E5"/>
    <w:rsid w:val="00C5404C"/>
    <w:rsid w:val="00C54CF2"/>
    <w:rsid w:val="00C54F7E"/>
    <w:rsid w:val="00C551A0"/>
    <w:rsid w:val="00C57D79"/>
    <w:rsid w:val="00C60770"/>
    <w:rsid w:val="00C60962"/>
    <w:rsid w:val="00C62622"/>
    <w:rsid w:val="00C627F2"/>
    <w:rsid w:val="00C63B52"/>
    <w:rsid w:val="00C64396"/>
    <w:rsid w:val="00C64745"/>
    <w:rsid w:val="00C701AB"/>
    <w:rsid w:val="00C70914"/>
    <w:rsid w:val="00C714E8"/>
    <w:rsid w:val="00C73A82"/>
    <w:rsid w:val="00C73C8D"/>
    <w:rsid w:val="00C74179"/>
    <w:rsid w:val="00C7780F"/>
    <w:rsid w:val="00C802D9"/>
    <w:rsid w:val="00C82634"/>
    <w:rsid w:val="00C84BC6"/>
    <w:rsid w:val="00C8567E"/>
    <w:rsid w:val="00C85F47"/>
    <w:rsid w:val="00C8647E"/>
    <w:rsid w:val="00C900D6"/>
    <w:rsid w:val="00C935C8"/>
    <w:rsid w:val="00C93D36"/>
    <w:rsid w:val="00C954B2"/>
    <w:rsid w:val="00CA1B4F"/>
    <w:rsid w:val="00CA1DC4"/>
    <w:rsid w:val="00CA4308"/>
    <w:rsid w:val="00CA5184"/>
    <w:rsid w:val="00CA6C69"/>
    <w:rsid w:val="00CB20BC"/>
    <w:rsid w:val="00CB20F3"/>
    <w:rsid w:val="00CB4141"/>
    <w:rsid w:val="00CB5F46"/>
    <w:rsid w:val="00CB5FB1"/>
    <w:rsid w:val="00CB6EC7"/>
    <w:rsid w:val="00CC3309"/>
    <w:rsid w:val="00CC55D9"/>
    <w:rsid w:val="00CC64A0"/>
    <w:rsid w:val="00CD0436"/>
    <w:rsid w:val="00CD20C0"/>
    <w:rsid w:val="00CD2E7C"/>
    <w:rsid w:val="00CD4097"/>
    <w:rsid w:val="00CD4483"/>
    <w:rsid w:val="00CD6ABB"/>
    <w:rsid w:val="00CE087C"/>
    <w:rsid w:val="00CE0B7A"/>
    <w:rsid w:val="00CE0C60"/>
    <w:rsid w:val="00CE2545"/>
    <w:rsid w:val="00CE333B"/>
    <w:rsid w:val="00CE6758"/>
    <w:rsid w:val="00CF06BE"/>
    <w:rsid w:val="00CF1194"/>
    <w:rsid w:val="00CF182A"/>
    <w:rsid w:val="00CF5065"/>
    <w:rsid w:val="00CF549F"/>
    <w:rsid w:val="00CF6862"/>
    <w:rsid w:val="00D02282"/>
    <w:rsid w:val="00D02690"/>
    <w:rsid w:val="00D02C34"/>
    <w:rsid w:val="00D03C75"/>
    <w:rsid w:val="00D1026E"/>
    <w:rsid w:val="00D10613"/>
    <w:rsid w:val="00D11FDB"/>
    <w:rsid w:val="00D129FF"/>
    <w:rsid w:val="00D12E0C"/>
    <w:rsid w:val="00D155CC"/>
    <w:rsid w:val="00D15E16"/>
    <w:rsid w:val="00D17732"/>
    <w:rsid w:val="00D20009"/>
    <w:rsid w:val="00D22F06"/>
    <w:rsid w:val="00D2311B"/>
    <w:rsid w:val="00D2383E"/>
    <w:rsid w:val="00D26EE8"/>
    <w:rsid w:val="00D27579"/>
    <w:rsid w:val="00D3081F"/>
    <w:rsid w:val="00D31D51"/>
    <w:rsid w:val="00D32499"/>
    <w:rsid w:val="00D3413F"/>
    <w:rsid w:val="00D377CA"/>
    <w:rsid w:val="00D37A86"/>
    <w:rsid w:val="00D37C6C"/>
    <w:rsid w:val="00D40BF6"/>
    <w:rsid w:val="00D41F9A"/>
    <w:rsid w:val="00D42DEE"/>
    <w:rsid w:val="00D432FB"/>
    <w:rsid w:val="00D44392"/>
    <w:rsid w:val="00D45CFB"/>
    <w:rsid w:val="00D46E7C"/>
    <w:rsid w:val="00D47C46"/>
    <w:rsid w:val="00D5111B"/>
    <w:rsid w:val="00D51C66"/>
    <w:rsid w:val="00D51DAC"/>
    <w:rsid w:val="00D527A9"/>
    <w:rsid w:val="00D53C8C"/>
    <w:rsid w:val="00D54F42"/>
    <w:rsid w:val="00D55468"/>
    <w:rsid w:val="00D62732"/>
    <w:rsid w:val="00D6421D"/>
    <w:rsid w:val="00D644C9"/>
    <w:rsid w:val="00D649C4"/>
    <w:rsid w:val="00D64EAB"/>
    <w:rsid w:val="00D656DE"/>
    <w:rsid w:val="00D65F33"/>
    <w:rsid w:val="00D709E1"/>
    <w:rsid w:val="00D70F32"/>
    <w:rsid w:val="00D710DD"/>
    <w:rsid w:val="00D714C6"/>
    <w:rsid w:val="00D71F37"/>
    <w:rsid w:val="00D7483F"/>
    <w:rsid w:val="00D75B40"/>
    <w:rsid w:val="00D75DD1"/>
    <w:rsid w:val="00D77DE2"/>
    <w:rsid w:val="00D81A83"/>
    <w:rsid w:val="00D82603"/>
    <w:rsid w:val="00D827C4"/>
    <w:rsid w:val="00D82817"/>
    <w:rsid w:val="00D82C3A"/>
    <w:rsid w:val="00D84BB7"/>
    <w:rsid w:val="00D911B5"/>
    <w:rsid w:val="00D914E1"/>
    <w:rsid w:val="00D91663"/>
    <w:rsid w:val="00D9183F"/>
    <w:rsid w:val="00DA0086"/>
    <w:rsid w:val="00DA0F76"/>
    <w:rsid w:val="00DA2EDF"/>
    <w:rsid w:val="00DA75D1"/>
    <w:rsid w:val="00DB01B1"/>
    <w:rsid w:val="00DB0257"/>
    <w:rsid w:val="00DB0E17"/>
    <w:rsid w:val="00DB13F1"/>
    <w:rsid w:val="00DB1C8E"/>
    <w:rsid w:val="00DB3275"/>
    <w:rsid w:val="00DB3FF2"/>
    <w:rsid w:val="00DB4A5B"/>
    <w:rsid w:val="00DB5725"/>
    <w:rsid w:val="00DB5ACD"/>
    <w:rsid w:val="00DC4E50"/>
    <w:rsid w:val="00DC6434"/>
    <w:rsid w:val="00DC7E62"/>
    <w:rsid w:val="00DD1C63"/>
    <w:rsid w:val="00DD2DEE"/>
    <w:rsid w:val="00DD5198"/>
    <w:rsid w:val="00DE0B70"/>
    <w:rsid w:val="00DE33F4"/>
    <w:rsid w:val="00DE583A"/>
    <w:rsid w:val="00DE7241"/>
    <w:rsid w:val="00DE7BB3"/>
    <w:rsid w:val="00DF1138"/>
    <w:rsid w:val="00DF1BE3"/>
    <w:rsid w:val="00DF2355"/>
    <w:rsid w:val="00DF4049"/>
    <w:rsid w:val="00DF472B"/>
    <w:rsid w:val="00DF5C4D"/>
    <w:rsid w:val="00DF731F"/>
    <w:rsid w:val="00DF79D4"/>
    <w:rsid w:val="00DF7D6B"/>
    <w:rsid w:val="00DF7F22"/>
    <w:rsid w:val="00E03734"/>
    <w:rsid w:val="00E11634"/>
    <w:rsid w:val="00E13594"/>
    <w:rsid w:val="00E142E0"/>
    <w:rsid w:val="00E14A41"/>
    <w:rsid w:val="00E166F1"/>
    <w:rsid w:val="00E171B4"/>
    <w:rsid w:val="00E177A9"/>
    <w:rsid w:val="00E20BA5"/>
    <w:rsid w:val="00E22219"/>
    <w:rsid w:val="00E2241B"/>
    <w:rsid w:val="00E2288B"/>
    <w:rsid w:val="00E23BD6"/>
    <w:rsid w:val="00E308F1"/>
    <w:rsid w:val="00E30EA8"/>
    <w:rsid w:val="00E318B2"/>
    <w:rsid w:val="00E325CF"/>
    <w:rsid w:val="00E32876"/>
    <w:rsid w:val="00E3383D"/>
    <w:rsid w:val="00E3641D"/>
    <w:rsid w:val="00E37357"/>
    <w:rsid w:val="00E4164F"/>
    <w:rsid w:val="00E41C76"/>
    <w:rsid w:val="00E420B3"/>
    <w:rsid w:val="00E427A7"/>
    <w:rsid w:val="00E45AA7"/>
    <w:rsid w:val="00E46522"/>
    <w:rsid w:val="00E46CCD"/>
    <w:rsid w:val="00E477CF"/>
    <w:rsid w:val="00E524B1"/>
    <w:rsid w:val="00E53991"/>
    <w:rsid w:val="00E540FB"/>
    <w:rsid w:val="00E5421E"/>
    <w:rsid w:val="00E5469A"/>
    <w:rsid w:val="00E550BB"/>
    <w:rsid w:val="00E625F5"/>
    <w:rsid w:val="00E63F41"/>
    <w:rsid w:val="00E649BC"/>
    <w:rsid w:val="00E652B1"/>
    <w:rsid w:val="00E669FA"/>
    <w:rsid w:val="00E672F7"/>
    <w:rsid w:val="00E70713"/>
    <w:rsid w:val="00E70980"/>
    <w:rsid w:val="00E71A8D"/>
    <w:rsid w:val="00E726BA"/>
    <w:rsid w:val="00E73028"/>
    <w:rsid w:val="00E75F98"/>
    <w:rsid w:val="00E77AE7"/>
    <w:rsid w:val="00E80B49"/>
    <w:rsid w:val="00E81420"/>
    <w:rsid w:val="00E8171E"/>
    <w:rsid w:val="00E86E22"/>
    <w:rsid w:val="00E86F3E"/>
    <w:rsid w:val="00E91918"/>
    <w:rsid w:val="00E94868"/>
    <w:rsid w:val="00E958F3"/>
    <w:rsid w:val="00E962B4"/>
    <w:rsid w:val="00E9715D"/>
    <w:rsid w:val="00EA2BFC"/>
    <w:rsid w:val="00EA488C"/>
    <w:rsid w:val="00EA51DA"/>
    <w:rsid w:val="00EA5C88"/>
    <w:rsid w:val="00EA62DF"/>
    <w:rsid w:val="00EA7B80"/>
    <w:rsid w:val="00EB0014"/>
    <w:rsid w:val="00EB0384"/>
    <w:rsid w:val="00EB0997"/>
    <w:rsid w:val="00EB0BDE"/>
    <w:rsid w:val="00EB3931"/>
    <w:rsid w:val="00EB6709"/>
    <w:rsid w:val="00EB7B02"/>
    <w:rsid w:val="00EC062E"/>
    <w:rsid w:val="00EC229F"/>
    <w:rsid w:val="00EC2596"/>
    <w:rsid w:val="00EC2922"/>
    <w:rsid w:val="00EC522F"/>
    <w:rsid w:val="00EC59CD"/>
    <w:rsid w:val="00ED0489"/>
    <w:rsid w:val="00ED0622"/>
    <w:rsid w:val="00ED06FD"/>
    <w:rsid w:val="00ED17F0"/>
    <w:rsid w:val="00ED58FD"/>
    <w:rsid w:val="00ED6EDE"/>
    <w:rsid w:val="00ED7EE1"/>
    <w:rsid w:val="00EE051D"/>
    <w:rsid w:val="00EE1DFA"/>
    <w:rsid w:val="00EE2956"/>
    <w:rsid w:val="00EE33ED"/>
    <w:rsid w:val="00EE4C71"/>
    <w:rsid w:val="00EE50B3"/>
    <w:rsid w:val="00EE5EC3"/>
    <w:rsid w:val="00EE7DEE"/>
    <w:rsid w:val="00EF27F6"/>
    <w:rsid w:val="00EF2E08"/>
    <w:rsid w:val="00EF45AD"/>
    <w:rsid w:val="00EF7058"/>
    <w:rsid w:val="00F00F79"/>
    <w:rsid w:val="00F01435"/>
    <w:rsid w:val="00F03D1D"/>
    <w:rsid w:val="00F0481A"/>
    <w:rsid w:val="00F07585"/>
    <w:rsid w:val="00F1073E"/>
    <w:rsid w:val="00F11015"/>
    <w:rsid w:val="00F12783"/>
    <w:rsid w:val="00F12E87"/>
    <w:rsid w:val="00F154BA"/>
    <w:rsid w:val="00F15FAF"/>
    <w:rsid w:val="00F17BD1"/>
    <w:rsid w:val="00F17CB9"/>
    <w:rsid w:val="00F23157"/>
    <w:rsid w:val="00F235BD"/>
    <w:rsid w:val="00F3086C"/>
    <w:rsid w:val="00F30A6A"/>
    <w:rsid w:val="00F34B68"/>
    <w:rsid w:val="00F34C3A"/>
    <w:rsid w:val="00F3799B"/>
    <w:rsid w:val="00F40719"/>
    <w:rsid w:val="00F40A18"/>
    <w:rsid w:val="00F449C1"/>
    <w:rsid w:val="00F4500B"/>
    <w:rsid w:val="00F46884"/>
    <w:rsid w:val="00F46ED7"/>
    <w:rsid w:val="00F47D05"/>
    <w:rsid w:val="00F50F34"/>
    <w:rsid w:val="00F54456"/>
    <w:rsid w:val="00F5637D"/>
    <w:rsid w:val="00F567B3"/>
    <w:rsid w:val="00F56FB4"/>
    <w:rsid w:val="00F571A2"/>
    <w:rsid w:val="00F61E42"/>
    <w:rsid w:val="00F62B48"/>
    <w:rsid w:val="00F64702"/>
    <w:rsid w:val="00F65FEF"/>
    <w:rsid w:val="00F70E97"/>
    <w:rsid w:val="00F730EC"/>
    <w:rsid w:val="00F73630"/>
    <w:rsid w:val="00F73F1E"/>
    <w:rsid w:val="00F75219"/>
    <w:rsid w:val="00F76885"/>
    <w:rsid w:val="00F820B4"/>
    <w:rsid w:val="00F826A4"/>
    <w:rsid w:val="00F8282E"/>
    <w:rsid w:val="00F833CB"/>
    <w:rsid w:val="00F85E96"/>
    <w:rsid w:val="00F87341"/>
    <w:rsid w:val="00F90F31"/>
    <w:rsid w:val="00F91D91"/>
    <w:rsid w:val="00F93450"/>
    <w:rsid w:val="00F9497C"/>
    <w:rsid w:val="00F9588A"/>
    <w:rsid w:val="00F96312"/>
    <w:rsid w:val="00F97E9C"/>
    <w:rsid w:val="00FA1402"/>
    <w:rsid w:val="00FA23C5"/>
    <w:rsid w:val="00FA6EA1"/>
    <w:rsid w:val="00FB01E9"/>
    <w:rsid w:val="00FB1086"/>
    <w:rsid w:val="00FB129F"/>
    <w:rsid w:val="00FB1DE7"/>
    <w:rsid w:val="00FB3273"/>
    <w:rsid w:val="00FB398B"/>
    <w:rsid w:val="00FB3B97"/>
    <w:rsid w:val="00FB3C24"/>
    <w:rsid w:val="00FB3D7F"/>
    <w:rsid w:val="00FB57E1"/>
    <w:rsid w:val="00FB68B2"/>
    <w:rsid w:val="00FB733D"/>
    <w:rsid w:val="00FB7841"/>
    <w:rsid w:val="00FB7921"/>
    <w:rsid w:val="00FC016E"/>
    <w:rsid w:val="00FC0E75"/>
    <w:rsid w:val="00FC1041"/>
    <w:rsid w:val="00FC16A0"/>
    <w:rsid w:val="00FC2F25"/>
    <w:rsid w:val="00FC301D"/>
    <w:rsid w:val="00FC408C"/>
    <w:rsid w:val="00FC4B0D"/>
    <w:rsid w:val="00FC4D28"/>
    <w:rsid w:val="00FC6871"/>
    <w:rsid w:val="00FD1F24"/>
    <w:rsid w:val="00FE11CB"/>
    <w:rsid w:val="00FE46DF"/>
    <w:rsid w:val="00FE7280"/>
    <w:rsid w:val="00FE7537"/>
    <w:rsid w:val="00FE7BD4"/>
    <w:rsid w:val="00FF302C"/>
    <w:rsid w:val="00FF30E9"/>
    <w:rsid w:val="00FF3D3B"/>
    <w:rsid w:val="00FF53F7"/>
    <w:rsid w:val="00FF5E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39595E"/>
  <w15:docId w15:val="{06046674-7FFF-4EE1-BCA1-479CA91EE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5D32"/>
    <w:pPr>
      <w:bidi/>
    </w:pPr>
  </w:style>
  <w:style w:type="paragraph" w:styleId="1">
    <w:name w:val="heading 1"/>
    <w:basedOn w:val="a"/>
    <w:next w:val="a"/>
    <w:link w:val="1Char"/>
    <w:uiPriority w:val="9"/>
    <w:qFormat/>
    <w:rsid w:val="008C43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qFormat/>
    <w:rsid w:val="00DB5725"/>
    <w:pPr>
      <w:keepNext/>
      <w:widowControl w:val="0"/>
      <w:spacing w:after="0" w:line="240" w:lineRule="auto"/>
      <w:jc w:val="center"/>
      <w:outlineLvl w:val="1"/>
    </w:pPr>
    <w:rPr>
      <w:rFonts w:ascii="Times New Roman" w:eastAsia="Times New Roman" w:hAnsi="Times New Roman" w:cs="Arabic Transparent"/>
      <w:sz w:val="20"/>
      <w:szCs w:val="28"/>
      <w:lang w:eastAsia="fr-FR"/>
    </w:rPr>
  </w:style>
  <w:style w:type="paragraph" w:styleId="3">
    <w:name w:val="heading 3"/>
    <w:basedOn w:val="a"/>
    <w:next w:val="a"/>
    <w:link w:val="3Char"/>
    <w:uiPriority w:val="9"/>
    <w:unhideWhenUsed/>
    <w:qFormat/>
    <w:rsid w:val="008C43A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340C1B"/>
    <w:pPr>
      <w:keepNext/>
      <w:keepLines/>
      <w:spacing w:before="200" w:after="0"/>
      <w:outlineLvl w:val="3"/>
    </w:pPr>
    <w:rPr>
      <w:rFonts w:asciiTheme="majorHAnsi" w:eastAsiaTheme="majorEastAsia" w:hAnsiTheme="majorHAnsi" w:cstheme="majorBidi"/>
      <w:b/>
      <w:bCs/>
      <w:i/>
      <w:iCs/>
      <w:color w:val="4F81BD" w:themeColor="accent1"/>
    </w:rPr>
  </w:style>
  <w:style w:type="paragraph" w:styleId="8">
    <w:name w:val="heading 8"/>
    <w:basedOn w:val="a"/>
    <w:next w:val="a"/>
    <w:link w:val="8Char"/>
    <w:qFormat/>
    <w:rsid w:val="008C43AD"/>
    <w:pPr>
      <w:keepNext/>
      <w:spacing w:after="0" w:line="240" w:lineRule="auto"/>
      <w:outlineLvl w:val="7"/>
    </w:pPr>
    <w:rPr>
      <w:rFonts w:ascii="Times New Roman" w:eastAsia="Times New Roman" w:hAnsi="Times New Roman" w:cs="Times New Roman"/>
      <w:b/>
      <w:bCs/>
      <w:sz w:val="32"/>
      <w:szCs w:val="32"/>
      <w:lang w:val="fr-FR" w:eastAsia="fr-FR"/>
    </w:rPr>
  </w:style>
  <w:style w:type="paragraph" w:styleId="9">
    <w:name w:val="heading 9"/>
    <w:basedOn w:val="a"/>
    <w:next w:val="a"/>
    <w:link w:val="9Char"/>
    <w:qFormat/>
    <w:rsid w:val="008C43AD"/>
    <w:pPr>
      <w:keepNext/>
      <w:spacing w:after="0" w:line="240" w:lineRule="auto"/>
      <w:jc w:val="center"/>
      <w:outlineLvl w:val="8"/>
    </w:pPr>
    <w:rPr>
      <w:rFonts w:ascii="Times New Roman" w:eastAsia="Times New Roman" w:hAnsi="Times New Roman" w:cs="Times New Roman"/>
      <w:b/>
      <w:bCs/>
      <w:i/>
      <w:iCs/>
      <w:sz w:val="36"/>
      <w:szCs w:val="36"/>
      <w:u w:val="single"/>
      <w:lang w:eastAsia="fr-FR"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8C43AD"/>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rsid w:val="00DB5725"/>
    <w:rPr>
      <w:rFonts w:ascii="Times New Roman" w:eastAsia="Times New Roman" w:hAnsi="Times New Roman" w:cs="Arabic Transparent"/>
      <w:sz w:val="20"/>
      <w:szCs w:val="28"/>
      <w:lang w:eastAsia="fr-FR"/>
    </w:rPr>
  </w:style>
  <w:style w:type="character" w:customStyle="1" w:styleId="3Char">
    <w:name w:val="عنوان 3 Char"/>
    <w:basedOn w:val="a0"/>
    <w:link w:val="3"/>
    <w:uiPriority w:val="9"/>
    <w:rsid w:val="008C43AD"/>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340C1B"/>
    <w:rPr>
      <w:rFonts w:asciiTheme="majorHAnsi" w:eastAsiaTheme="majorEastAsia" w:hAnsiTheme="majorHAnsi" w:cstheme="majorBidi"/>
      <w:b/>
      <w:bCs/>
      <w:i/>
      <w:iCs/>
      <w:color w:val="4F81BD" w:themeColor="accent1"/>
    </w:rPr>
  </w:style>
  <w:style w:type="character" w:customStyle="1" w:styleId="8Char">
    <w:name w:val="عنوان 8 Char"/>
    <w:basedOn w:val="a0"/>
    <w:link w:val="8"/>
    <w:rsid w:val="008C43AD"/>
    <w:rPr>
      <w:rFonts w:ascii="Times New Roman" w:eastAsia="Times New Roman" w:hAnsi="Times New Roman" w:cs="Times New Roman"/>
      <w:b/>
      <w:bCs/>
      <w:sz w:val="32"/>
      <w:szCs w:val="32"/>
      <w:lang w:val="fr-FR" w:eastAsia="fr-FR"/>
    </w:rPr>
  </w:style>
  <w:style w:type="character" w:customStyle="1" w:styleId="9Char">
    <w:name w:val="عنوان 9 Char"/>
    <w:basedOn w:val="a0"/>
    <w:link w:val="9"/>
    <w:rsid w:val="008C43AD"/>
    <w:rPr>
      <w:rFonts w:ascii="Times New Roman" w:eastAsia="Times New Roman" w:hAnsi="Times New Roman" w:cs="Times New Roman"/>
      <w:b/>
      <w:bCs/>
      <w:i/>
      <w:iCs/>
      <w:sz w:val="36"/>
      <w:szCs w:val="36"/>
      <w:u w:val="single"/>
      <w:lang w:eastAsia="fr-FR" w:bidi="ar-DZ"/>
    </w:rPr>
  </w:style>
  <w:style w:type="paragraph" w:styleId="a3">
    <w:name w:val="footnote text"/>
    <w:aliases w:val="Note de bas de page Car Car Car Car Car Car Car Car,Note de bas de page Car Car Car Car Car Car,Note de bas de page Car Car Car Car Car,Note de bas de page Car Car Car"/>
    <w:basedOn w:val="a"/>
    <w:link w:val="Char"/>
    <w:uiPriority w:val="99"/>
    <w:rsid w:val="00174B0F"/>
    <w:pPr>
      <w:spacing w:after="0" w:line="240" w:lineRule="auto"/>
    </w:pPr>
    <w:rPr>
      <w:rFonts w:ascii="Times New Roman" w:eastAsia="Times New Roman" w:hAnsi="Times New Roman" w:cs="Times New Roman"/>
      <w:sz w:val="20"/>
      <w:szCs w:val="20"/>
    </w:rPr>
  </w:style>
  <w:style w:type="character" w:customStyle="1" w:styleId="Char">
    <w:name w:val="نص حاشية سفلية Char"/>
    <w:aliases w:val="Note de bas de page Car Car Car Car Car Car Car Car Char,Note de bas de page Car Car Car Car Car Car Char,Note de bas de page Car Car Car Car Car Char,Note de bas de page Car Car Car Char"/>
    <w:basedOn w:val="a0"/>
    <w:link w:val="a3"/>
    <w:uiPriority w:val="99"/>
    <w:rsid w:val="00174B0F"/>
    <w:rPr>
      <w:rFonts w:ascii="Times New Roman" w:eastAsia="Times New Roman" w:hAnsi="Times New Roman" w:cs="Times New Roman"/>
      <w:sz w:val="20"/>
      <w:szCs w:val="20"/>
    </w:rPr>
  </w:style>
  <w:style w:type="character" w:styleId="a4">
    <w:name w:val="footnote reference"/>
    <w:aliases w:val="4_GA"/>
    <w:basedOn w:val="a0"/>
    <w:rsid w:val="00174B0F"/>
    <w:rPr>
      <w:vertAlign w:val="superscript"/>
    </w:rPr>
  </w:style>
  <w:style w:type="paragraph" w:styleId="a5">
    <w:name w:val="Balloon Text"/>
    <w:basedOn w:val="a"/>
    <w:link w:val="Char0"/>
    <w:uiPriority w:val="99"/>
    <w:semiHidden/>
    <w:unhideWhenUsed/>
    <w:rsid w:val="00440034"/>
    <w:pPr>
      <w:spacing w:after="0" w:line="240" w:lineRule="auto"/>
    </w:pPr>
    <w:rPr>
      <w:rFonts w:ascii="Tahoma" w:hAnsi="Tahoma" w:cs="Tahoma"/>
      <w:sz w:val="16"/>
      <w:szCs w:val="16"/>
    </w:rPr>
  </w:style>
  <w:style w:type="character" w:customStyle="1" w:styleId="Char0">
    <w:name w:val="نص في بالون Char"/>
    <w:basedOn w:val="a0"/>
    <w:link w:val="a5"/>
    <w:uiPriority w:val="99"/>
    <w:semiHidden/>
    <w:rsid w:val="00440034"/>
    <w:rPr>
      <w:rFonts w:ascii="Tahoma" w:hAnsi="Tahoma" w:cs="Tahoma"/>
      <w:sz w:val="16"/>
      <w:szCs w:val="16"/>
    </w:rPr>
  </w:style>
  <w:style w:type="paragraph" w:styleId="a6">
    <w:name w:val="header"/>
    <w:basedOn w:val="a"/>
    <w:link w:val="Char1"/>
    <w:uiPriority w:val="99"/>
    <w:unhideWhenUsed/>
    <w:rsid w:val="00440034"/>
    <w:pPr>
      <w:tabs>
        <w:tab w:val="center" w:pos="4153"/>
        <w:tab w:val="right" w:pos="8306"/>
      </w:tabs>
      <w:spacing w:after="0" w:line="240" w:lineRule="auto"/>
    </w:pPr>
  </w:style>
  <w:style w:type="character" w:customStyle="1" w:styleId="Char1">
    <w:name w:val="رأس الصفحة Char"/>
    <w:basedOn w:val="a0"/>
    <w:link w:val="a6"/>
    <w:uiPriority w:val="99"/>
    <w:rsid w:val="00440034"/>
  </w:style>
  <w:style w:type="paragraph" w:styleId="a7">
    <w:name w:val="footer"/>
    <w:basedOn w:val="a"/>
    <w:link w:val="Char2"/>
    <w:uiPriority w:val="99"/>
    <w:unhideWhenUsed/>
    <w:rsid w:val="00440034"/>
    <w:pPr>
      <w:tabs>
        <w:tab w:val="center" w:pos="4153"/>
        <w:tab w:val="right" w:pos="8306"/>
      </w:tabs>
      <w:spacing w:after="0" w:line="240" w:lineRule="auto"/>
    </w:pPr>
  </w:style>
  <w:style w:type="character" w:customStyle="1" w:styleId="Char2">
    <w:name w:val="تذييل الصفحة Char"/>
    <w:basedOn w:val="a0"/>
    <w:link w:val="a7"/>
    <w:uiPriority w:val="99"/>
    <w:rsid w:val="00440034"/>
  </w:style>
  <w:style w:type="paragraph" w:styleId="a8">
    <w:name w:val="List Paragraph"/>
    <w:basedOn w:val="a"/>
    <w:uiPriority w:val="34"/>
    <w:qFormat/>
    <w:rsid w:val="00A076E2"/>
    <w:pPr>
      <w:ind w:left="720"/>
      <w:contextualSpacing/>
    </w:pPr>
  </w:style>
  <w:style w:type="table" w:styleId="a9">
    <w:name w:val="Table Grid"/>
    <w:basedOn w:val="a1"/>
    <w:uiPriority w:val="39"/>
    <w:rsid w:val="00096F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سرد الفقرات1"/>
    <w:basedOn w:val="a"/>
    <w:uiPriority w:val="34"/>
    <w:qFormat/>
    <w:rsid w:val="00653BBE"/>
    <w:pPr>
      <w:bidi w:val="0"/>
      <w:ind w:left="720"/>
      <w:jc w:val="right"/>
    </w:pPr>
    <w:rPr>
      <w:rFonts w:ascii="Traditional Arabic" w:eastAsia="Times New Roman" w:hAnsi="Traditional Arabic" w:cs="Traditional Arabic"/>
      <w:sz w:val="20"/>
      <w:szCs w:val="20"/>
      <w:lang w:val="fr-FR"/>
    </w:rPr>
  </w:style>
  <w:style w:type="character" w:customStyle="1" w:styleId="apple-converted-space">
    <w:name w:val="apple-converted-space"/>
    <w:basedOn w:val="a0"/>
    <w:rsid w:val="00653BBE"/>
  </w:style>
  <w:style w:type="character" w:styleId="Hyperlink">
    <w:name w:val="Hyperlink"/>
    <w:basedOn w:val="a0"/>
    <w:uiPriority w:val="99"/>
    <w:unhideWhenUsed/>
    <w:rsid w:val="00653BBE"/>
    <w:rPr>
      <w:color w:val="0000FF"/>
      <w:u w:val="single"/>
    </w:rPr>
  </w:style>
  <w:style w:type="character" w:customStyle="1" w:styleId="reference-text">
    <w:name w:val="reference-text"/>
    <w:basedOn w:val="a0"/>
    <w:rsid w:val="00653BBE"/>
  </w:style>
  <w:style w:type="paragraph" w:styleId="aa">
    <w:name w:val="endnote text"/>
    <w:basedOn w:val="a"/>
    <w:link w:val="Char3"/>
    <w:uiPriority w:val="99"/>
    <w:semiHidden/>
    <w:rsid w:val="00DB5725"/>
    <w:pPr>
      <w:spacing w:after="0" w:line="240" w:lineRule="auto"/>
    </w:pPr>
    <w:rPr>
      <w:rFonts w:ascii="Times New Roman" w:eastAsia="Times New Roman" w:hAnsi="Times New Roman" w:cs="Times New Roman"/>
      <w:sz w:val="20"/>
      <w:szCs w:val="20"/>
    </w:rPr>
  </w:style>
  <w:style w:type="character" w:customStyle="1" w:styleId="Char3">
    <w:name w:val="نص تعليق ختامي Char"/>
    <w:basedOn w:val="a0"/>
    <w:link w:val="aa"/>
    <w:uiPriority w:val="99"/>
    <w:semiHidden/>
    <w:rsid w:val="00DB5725"/>
    <w:rPr>
      <w:rFonts w:ascii="Times New Roman" w:eastAsia="Times New Roman" w:hAnsi="Times New Roman" w:cs="Times New Roman"/>
      <w:sz w:val="20"/>
      <w:szCs w:val="20"/>
    </w:rPr>
  </w:style>
  <w:style w:type="character" w:styleId="ab">
    <w:name w:val="endnote reference"/>
    <w:basedOn w:val="a0"/>
    <w:semiHidden/>
    <w:rsid w:val="00DB5725"/>
    <w:rPr>
      <w:vertAlign w:val="superscript"/>
    </w:rPr>
  </w:style>
  <w:style w:type="character" w:styleId="ac">
    <w:name w:val="page number"/>
    <w:basedOn w:val="a0"/>
    <w:rsid w:val="00DB5725"/>
  </w:style>
  <w:style w:type="paragraph" w:styleId="ad">
    <w:name w:val="Body Text"/>
    <w:basedOn w:val="a"/>
    <w:link w:val="Char4"/>
    <w:rsid w:val="00DB5725"/>
    <w:pPr>
      <w:widowControl w:val="0"/>
      <w:spacing w:after="0" w:line="240" w:lineRule="auto"/>
      <w:jc w:val="center"/>
    </w:pPr>
    <w:rPr>
      <w:rFonts w:ascii="Times New Roman" w:eastAsia="Times New Roman" w:hAnsi="Times New Roman" w:cs="Traditional Arabic"/>
      <w:sz w:val="20"/>
      <w:szCs w:val="28"/>
      <w:lang w:eastAsia="fr-FR"/>
    </w:rPr>
  </w:style>
  <w:style w:type="character" w:customStyle="1" w:styleId="Char4">
    <w:name w:val="نص أساسي Char"/>
    <w:basedOn w:val="a0"/>
    <w:link w:val="ad"/>
    <w:rsid w:val="00DB5725"/>
    <w:rPr>
      <w:rFonts w:ascii="Times New Roman" w:eastAsia="Times New Roman" w:hAnsi="Times New Roman" w:cs="Traditional Arabic"/>
      <w:sz w:val="20"/>
      <w:szCs w:val="28"/>
      <w:lang w:eastAsia="fr-FR"/>
    </w:rPr>
  </w:style>
  <w:style w:type="paragraph" w:styleId="20">
    <w:name w:val="Body Text 2"/>
    <w:basedOn w:val="a"/>
    <w:link w:val="2Char0"/>
    <w:rsid w:val="00DB5725"/>
    <w:pPr>
      <w:spacing w:after="120" w:line="480" w:lineRule="auto"/>
    </w:pPr>
    <w:rPr>
      <w:rFonts w:ascii="Times New Roman" w:eastAsia="Times New Roman" w:hAnsi="Times New Roman" w:cs="Times New Roman"/>
      <w:sz w:val="24"/>
      <w:szCs w:val="24"/>
    </w:rPr>
  </w:style>
  <w:style w:type="character" w:customStyle="1" w:styleId="2Char0">
    <w:name w:val="نص أساسي 2 Char"/>
    <w:basedOn w:val="a0"/>
    <w:link w:val="20"/>
    <w:rsid w:val="00DB5725"/>
    <w:rPr>
      <w:rFonts w:ascii="Times New Roman" w:eastAsia="Times New Roman" w:hAnsi="Times New Roman" w:cs="Times New Roman"/>
      <w:sz w:val="24"/>
      <w:szCs w:val="24"/>
    </w:rPr>
  </w:style>
  <w:style w:type="character" w:styleId="ae">
    <w:name w:val="Emphasis"/>
    <w:basedOn w:val="a0"/>
    <w:qFormat/>
    <w:rsid w:val="00DB5725"/>
    <w:rPr>
      <w:i/>
      <w:iCs/>
    </w:rPr>
  </w:style>
  <w:style w:type="paragraph" w:customStyle="1" w:styleId="NormalComplexeTraditionalArabic">
    <w:name w:val="Normal + (Complexe) Traditional Arabic"/>
    <w:aliases w:val="(Latin) 14 pt,(Complexe) 16 pt"/>
    <w:basedOn w:val="a"/>
    <w:rsid w:val="00154495"/>
    <w:pPr>
      <w:spacing w:after="0" w:line="240" w:lineRule="auto"/>
      <w:jc w:val="lowKashida"/>
    </w:pPr>
    <w:rPr>
      <w:rFonts w:ascii="Times New Roman" w:eastAsia="Times New Roman" w:hAnsi="Times New Roman" w:cs="Traditional Arabic"/>
      <w:sz w:val="28"/>
      <w:szCs w:val="32"/>
      <w:lang w:val="fr-FR" w:bidi="ar-DZ"/>
    </w:rPr>
  </w:style>
  <w:style w:type="character" w:styleId="af">
    <w:name w:val="Strong"/>
    <w:basedOn w:val="a0"/>
    <w:uiPriority w:val="22"/>
    <w:qFormat/>
    <w:rsid w:val="008C43AD"/>
    <w:rPr>
      <w:b/>
      <w:bCs/>
    </w:rPr>
  </w:style>
  <w:style w:type="paragraph" w:styleId="af0">
    <w:name w:val="Normal (Web)"/>
    <w:basedOn w:val="a"/>
    <w:uiPriority w:val="99"/>
    <w:unhideWhenUsed/>
    <w:rsid w:val="008C43A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1">
    <w:name w:val="No Spacing"/>
    <w:link w:val="Char5"/>
    <w:uiPriority w:val="1"/>
    <w:qFormat/>
    <w:rsid w:val="008C43AD"/>
    <w:pPr>
      <w:bidi/>
      <w:spacing w:after="0" w:line="240" w:lineRule="auto"/>
    </w:pPr>
  </w:style>
  <w:style w:type="character" w:customStyle="1" w:styleId="Char5">
    <w:name w:val="بلا تباعد Char"/>
    <w:basedOn w:val="a0"/>
    <w:link w:val="af1"/>
    <w:uiPriority w:val="1"/>
    <w:rsid w:val="008C43AD"/>
  </w:style>
  <w:style w:type="character" w:customStyle="1" w:styleId="Char6">
    <w:name w:val="نص تعليق Char"/>
    <w:basedOn w:val="a0"/>
    <w:link w:val="af2"/>
    <w:uiPriority w:val="99"/>
    <w:semiHidden/>
    <w:rsid w:val="008C43AD"/>
    <w:rPr>
      <w:sz w:val="20"/>
      <w:szCs w:val="20"/>
    </w:rPr>
  </w:style>
  <w:style w:type="paragraph" w:styleId="af2">
    <w:name w:val="annotation text"/>
    <w:basedOn w:val="a"/>
    <w:link w:val="Char6"/>
    <w:uiPriority w:val="99"/>
    <w:semiHidden/>
    <w:unhideWhenUsed/>
    <w:rsid w:val="008C43AD"/>
    <w:pPr>
      <w:spacing w:line="240" w:lineRule="auto"/>
    </w:pPr>
    <w:rPr>
      <w:sz w:val="20"/>
      <w:szCs w:val="20"/>
    </w:rPr>
  </w:style>
  <w:style w:type="character" w:customStyle="1" w:styleId="Char10">
    <w:name w:val="نص تعليق Char1"/>
    <w:basedOn w:val="a0"/>
    <w:uiPriority w:val="99"/>
    <w:semiHidden/>
    <w:rsid w:val="008C43AD"/>
    <w:rPr>
      <w:sz w:val="20"/>
      <w:szCs w:val="20"/>
    </w:rPr>
  </w:style>
  <w:style w:type="character" w:customStyle="1" w:styleId="Char7">
    <w:name w:val="موضوع تعليق Char"/>
    <w:basedOn w:val="Char6"/>
    <w:link w:val="af3"/>
    <w:uiPriority w:val="99"/>
    <w:semiHidden/>
    <w:rsid w:val="008C43AD"/>
    <w:rPr>
      <w:b/>
      <w:bCs/>
      <w:sz w:val="20"/>
      <w:szCs w:val="20"/>
    </w:rPr>
  </w:style>
  <w:style w:type="paragraph" w:styleId="af3">
    <w:name w:val="annotation subject"/>
    <w:basedOn w:val="af2"/>
    <w:next w:val="af2"/>
    <w:link w:val="Char7"/>
    <w:uiPriority w:val="99"/>
    <w:semiHidden/>
    <w:unhideWhenUsed/>
    <w:rsid w:val="008C43AD"/>
    <w:rPr>
      <w:b/>
      <w:bCs/>
    </w:rPr>
  </w:style>
  <w:style w:type="character" w:customStyle="1" w:styleId="Char11">
    <w:name w:val="موضوع تعليق Char1"/>
    <w:basedOn w:val="Char10"/>
    <w:uiPriority w:val="99"/>
    <w:semiHidden/>
    <w:rsid w:val="008C43AD"/>
    <w:rPr>
      <w:b/>
      <w:bCs/>
      <w:sz w:val="20"/>
      <w:szCs w:val="20"/>
    </w:rPr>
  </w:style>
  <w:style w:type="character" w:customStyle="1" w:styleId="Char8">
    <w:name w:val="خريطة المستند Char"/>
    <w:basedOn w:val="a0"/>
    <w:link w:val="af4"/>
    <w:uiPriority w:val="99"/>
    <w:semiHidden/>
    <w:rsid w:val="008C43AD"/>
    <w:rPr>
      <w:rFonts w:ascii="Tahoma" w:hAnsi="Tahoma" w:cs="Tahoma"/>
      <w:sz w:val="16"/>
      <w:szCs w:val="16"/>
    </w:rPr>
  </w:style>
  <w:style w:type="paragraph" w:styleId="af4">
    <w:name w:val="Document Map"/>
    <w:basedOn w:val="a"/>
    <w:link w:val="Char8"/>
    <w:uiPriority w:val="99"/>
    <w:semiHidden/>
    <w:unhideWhenUsed/>
    <w:rsid w:val="008C43AD"/>
    <w:pPr>
      <w:spacing w:after="0" w:line="240" w:lineRule="auto"/>
    </w:pPr>
    <w:rPr>
      <w:rFonts w:ascii="Tahoma" w:hAnsi="Tahoma" w:cs="Tahoma"/>
      <w:sz w:val="16"/>
      <w:szCs w:val="16"/>
    </w:rPr>
  </w:style>
  <w:style w:type="character" w:customStyle="1" w:styleId="Char12">
    <w:name w:val="خريطة مستند Char1"/>
    <w:basedOn w:val="a0"/>
    <w:uiPriority w:val="99"/>
    <w:semiHidden/>
    <w:rsid w:val="008C43AD"/>
    <w:rPr>
      <w:rFonts w:ascii="Tahoma" w:hAnsi="Tahoma" w:cs="Tahoma"/>
      <w:sz w:val="16"/>
      <w:szCs w:val="16"/>
    </w:rPr>
  </w:style>
  <w:style w:type="character" w:customStyle="1" w:styleId="fontstyle01">
    <w:name w:val="fontstyle01"/>
    <w:basedOn w:val="a0"/>
    <w:rsid w:val="008C43AD"/>
    <w:rPr>
      <w:rFonts w:cs="TraditionalArabic" w:hint="cs"/>
      <w:b w:val="0"/>
      <w:bCs w:val="0"/>
      <w:i w:val="0"/>
      <w:iCs w:val="0"/>
      <w:color w:val="000000"/>
      <w:sz w:val="32"/>
      <w:szCs w:val="32"/>
    </w:rPr>
  </w:style>
  <w:style w:type="paragraph" w:customStyle="1" w:styleId="CharCharCharCharCharCharCharCharCharCharCharCharCharCharCharChar">
    <w:name w:val="Char Char Char Char Char Char Char Char Char Char Char Char Char Char Char Char"/>
    <w:basedOn w:val="a"/>
    <w:rsid w:val="008C43AD"/>
    <w:pPr>
      <w:spacing w:after="0" w:line="240" w:lineRule="auto"/>
    </w:pPr>
    <w:rPr>
      <w:rFonts w:ascii="Times New Roman" w:eastAsia="Times New Roman" w:hAnsi="Times New Roman" w:cs="Times New Roman"/>
      <w:sz w:val="24"/>
      <w:szCs w:val="24"/>
    </w:rPr>
  </w:style>
  <w:style w:type="character" w:customStyle="1" w:styleId="fontstyle21">
    <w:name w:val="fontstyle21"/>
    <w:basedOn w:val="a0"/>
    <w:rsid w:val="008C43AD"/>
    <w:rPr>
      <w:rFonts w:ascii="Calibri" w:hAnsi="Calibri" w:cs="Calibri" w:hint="default"/>
      <w:b w:val="0"/>
      <w:bCs w:val="0"/>
      <w:i w:val="0"/>
      <w:iCs w:val="0"/>
      <w:color w:val="000000"/>
      <w:sz w:val="14"/>
      <w:szCs w:val="14"/>
    </w:rPr>
  </w:style>
  <w:style w:type="character" w:customStyle="1" w:styleId="fontstyle31">
    <w:name w:val="fontstyle31"/>
    <w:basedOn w:val="a0"/>
    <w:rsid w:val="008C43AD"/>
    <w:rPr>
      <w:rFonts w:ascii="Times New Roman" w:hAnsi="Times New Roman" w:cs="Times New Roman" w:hint="default"/>
      <w:b w:val="0"/>
      <w:bCs w:val="0"/>
      <w:i w:val="0"/>
      <w:iCs w:val="0"/>
      <w:color w:val="000000"/>
      <w:sz w:val="32"/>
      <w:szCs w:val="32"/>
    </w:rPr>
  </w:style>
  <w:style w:type="character" w:customStyle="1" w:styleId="fontstyle41">
    <w:name w:val="fontstyle41"/>
    <w:basedOn w:val="a0"/>
    <w:rsid w:val="008C43AD"/>
    <w:rPr>
      <w:rFonts w:ascii="Simplified Arabic" w:hAnsi="Simplified Arabic" w:cs="Simplified Arabic" w:hint="default"/>
      <w:b/>
      <w:bCs/>
      <w:i w:val="0"/>
      <w:iCs w:val="0"/>
      <w:color w:val="000000"/>
      <w:sz w:val="28"/>
      <w:szCs w:val="28"/>
    </w:rPr>
  </w:style>
  <w:style w:type="character" w:customStyle="1" w:styleId="fontstyle51">
    <w:name w:val="fontstyle51"/>
    <w:basedOn w:val="a0"/>
    <w:rsid w:val="008C43AD"/>
    <w:rPr>
      <w:rFonts w:ascii="Arial" w:hAnsi="Arial" w:cs="Arial" w:hint="default"/>
      <w:b w:val="0"/>
      <w:bCs w:val="0"/>
      <w:i w:val="0"/>
      <w:iCs w:val="0"/>
      <w:color w:val="000000"/>
      <w:sz w:val="20"/>
      <w:szCs w:val="20"/>
    </w:rPr>
  </w:style>
  <w:style w:type="character" w:customStyle="1" w:styleId="fontstyle61">
    <w:name w:val="fontstyle61"/>
    <w:basedOn w:val="a0"/>
    <w:rsid w:val="008C43AD"/>
    <w:rPr>
      <w:rFonts w:cs="TraditionalArabic" w:hint="cs"/>
      <w:b/>
      <w:bCs/>
      <w:i w:val="0"/>
      <w:iCs w:val="0"/>
      <w:color w:val="0D0D0D"/>
      <w:sz w:val="24"/>
      <w:szCs w:val="24"/>
    </w:rPr>
  </w:style>
  <w:style w:type="character" w:customStyle="1" w:styleId="fontstyle71">
    <w:name w:val="fontstyle71"/>
    <w:basedOn w:val="a0"/>
    <w:rsid w:val="008C43AD"/>
    <w:rPr>
      <w:rFonts w:ascii="Calibri" w:hAnsi="Calibri" w:cs="Calibri" w:hint="default"/>
      <w:b/>
      <w:bCs/>
      <w:i w:val="0"/>
      <w:iCs w:val="0"/>
      <w:color w:val="0D0D0D"/>
      <w:sz w:val="22"/>
      <w:szCs w:val="22"/>
    </w:rPr>
  </w:style>
  <w:style w:type="character" w:customStyle="1" w:styleId="fontstyle11">
    <w:name w:val="fontstyle11"/>
    <w:basedOn w:val="a0"/>
    <w:rsid w:val="008C43AD"/>
    <w:rPr>
      <w:rFonts w:ascii="Simplified Arabic" w:hAnsi="Simplified Arabic" w:cs="Simplified Arabic" w:hint="default"/>
      <w:b w:val="0"/>
      <w:bCs w:val="0"/>
      <w:i w:val="0"/>
      <w:iCs w:val="0"/>
      <w:color w:val="000000"/>
      <w:sz w:val="32"/>
      <w:szCs w:val="32"/>
    </w:rPr>
  </w:style>
  <w:style w:type="paragraph" w:styleId="af5">
    <w:name w:val="TOC Heading"/>
    <w:basedOn w:val="1"/>
    <w:next w:val="a"/>
    <w:uiPriority w:val="39"/>
    <w:semiHidden/>
    <w:unhideWhenUsed/>
    <w:qFormat/>
    <w:rsid w:val="008C43AD"/>
    <w:pPr>
      <w:outlineLvl w:val="9"/>
    </w:pPr>
  </w:style>
  <w:style w:type="paragraph" w:styleId="21">
    <w:name w:val="toc 2"/>
    <w:basedOn w:val="a"/>
    <w:next w:val="a"/>
    <w:autoRedefine/>
    <w:uiPriority w:val="39"/>
    <w:semiHidden/>
    <w:unhideWhenUsed/>
    <w:qFormat/>
    <w:rsid w:val="008C43AD"/>
    <w:pPr>
      <w:spacing w:after="100"/>
      <w:ind w:left="220"/>
    </w:pPr>
  </w:style>
  <w:style w:type="paragraph" w:styleId="11">
    <w:name w:val="toc 1"/>
    <w:basedOn w:val="a"/>
    <w:next w:val="a"/>
    <w:autoRedefine/>
    <w:uiPriority w:val="39"/>
    <w:semiHidden/>
    <w:unhideWhenUsed/>
    <w:qFormat/>
    <w:rsid w:val="008C43AD"/>
    <w:pPr>
      <w:spacing w:after="100"/>
    </w:pPr>
  </w:style>
  <w:style w:type="paragraph" w:styleId="30">
    <w:name w:val="toc 3"/>
    <w:basedOn w:val="a"/>
    <w:next w:val="a"/>
    <w:autoRedefine/>
    <w:uiPriority w:val="39"/>
    <w:semiHidden/>
    <w:unhideWhenUsed/>
    <w:qFormat/>
    <w:rsid w:val="008C43AD"/>
    <w:pPr>
      <w:spacing w:after="100"/>
      <w:ind w:left="440"/>
    </w:pPr>
  </w:style>
  <w:style w:type="paragraph" w:customStyle="1" w:styleId="uk-text-justify">
    <w:name w:val="uk-text-justify"/>
    <w:basedOn w:val="a"/>
    <w:rsid w:val="008C43A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k-badge">
    <w:name w:val="uk-badge"/>
    <w:basedOn w:val="a0"/>
    <w:rsid w:val="008C43AD"/>
  </w:style>
  <w:style w:type="character" w:customStyle="1" w:styleId="tr">
    <w:name w:val="tr"/>
    <w:basedOn w:val="a0"/>
    <w:rsid w:val="008C43AD"/>
  </w:style>
  <w:style w:type="character" w:styleId="af6">
    <w:name w:val="annotation reference"/>
    <w:basedOn w:val="a0"/>
    <w:uiPriority w:val="99"/>
    <w:semiHidden/>
    <w:unhideWhenUsed/>
    <w:rsid w:val="008C43AD"/>
    <w:rPr>
      <w:sz w:val="16"/>
      <w:szCs w:val="16"/>
    </w:rPr>
  </w:style>
  <w:style w:type="character" w:customStyle="1" w:styleId="tlid-translation">
    <w:name w:val="tlid-translation"/>
    <w:basedOn w:val="a0"/>
    <w:rsid w:val="00A171FC"/>
  </w:style>
  <w:style w:type="character" w:customStyle="1" w:styleId="st">
    <w:name w:val="st"/>
    <w:basedOn w:val="a0"/>
    <w:rsid w:val="007B12E8"/>
  </w:style>
  <w:style w:type="character" w:styleId="HTML">
    <w:name w:val="HTML Cite"/>
    <w:basedOn w:val="a0"/>
    <w:uiPriority w:val="99"/>
    <w:semiHidden/>
    <w:unhideWhenUsed/>
    <w:rsid w:val="007B12E8"/>
    <w:rPr>
      <w:i/>
      <w:iCs/>
    </w:rPr>
  </w:style>
  <w:style w:type="character" w:customStyle="1" w:styleId="m7eme">
    <w:name w:val="m7eme"/>
    <w:basedOn w:val="a0"/>
    <w:rsid w:val="00472A76"/>
  </w:style>
  <w:style w:type="character" w:customStyle="1" w:styleId="Char13">
    <w:name w:val="نص حاشية سفلية Char1"/>
    <w:basedOn w:val="a0"/>
    <w:uiPriority w:val="99"/>
    <w:rsid w:val="00EE5EC3"/>
    <w:rPr>
      <w:sz w:val="20"/>
      <w:szCs w:val="20"/>
    </w:rPr>
  </w:style>
  <w:style w:type="paragraph" w:styleId="af7">
    <w:name w:val="Block Text"/>
    <w:basedOn w:val="a"/>
    <w:rsid w:val="00C148B4"/>
    <w:pPr>
      <w:widowControl w:val="0"/>
      <w:spacing w:before="120" w:after="0" w:line="264" w:lineRule="auto"/>
      <w:ind w:left="764" w:hanging="764"/>
      <w:jc w:val="lowKashida"/>
    </w:pPr>
    <w:rPr>
      <w:rFonts w:ascii="Times New Roman" w:eastAsia="Times New Roman" w:hAnsi="Times New Roman" w:cs="Simplified Arabic"/>
      <w:b/>
      <w:bCs/>
      <w:i/>
      <w:iCs/>
      <w:sz w:val="32"/>
      <w:szCs w:val="32"/>
      <w:lang w:eastAsia="ar-SA"/>
    </w:rPr>
  </w:style>
  <w:style w:type="table" w:customStyle="1" w:styleId="12">
    <w:name w:val="شبكة جدول1"/>
    <w:basedOn w:val="a1"/>
    <w:next w:val="a9"/>
    <w:uiPriority w:val="59"/>
    <w:rsid w:val="00C148B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2">
    <w:name w:val="شبكة جدول2"/>
    <w:basedOn w:val="a1"/>
    <w:next w:val="a9"/>
    <w:uiPriority w:val="59"/>
    <w:rsid w:val="00C148B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
    <w:name w:val="شبكة جدول3"/>
    <w:basedOn w:val="a1"/>
    <w:next w:val="a9"/>
    <w:uiPriority w:val="59"/>
    <w:rsid w:val="00D827C4"/>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8">
    <w:name w:val="FollowedHyperlink"/>
    <w:basedOn w:val="a0"/>
    <w:uiPriority w:val="99"/>
    <w:semiHidden/>
    <w:unhideWhenUsed/>
    <w:rsid w:val="004231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8760">
      <w:bodyDiv w:val="1"/>
      <w:marLeft w:val="0"/>
      <w:marRight w:val="0"/>
      <w:marTop w:val="0"/>
      <w:marBottom w:val="0"/>
      <w:divBdr>
        <w:top w:val="none" w:sz="0" w:space="0" w:color="auto"/>
        <w:left w:val="none" w:sz="0" w:space="0" w:color="auto"/>
        <w:bottom w:val="none" w:sz="0" w:space="0" w:color="auto"/>
        <w:right w:val="none" w:sz="0" w:space="0" w:color="auto"/>
      </w:divBdr>
    </w:div>
    <w:div w:id="338504618">
      <w:bodyDiv w:val="1"/>
      <w:marLeft w:val="0"/>
      <w:marRight w:val="0"/>
      <w:marTop w:val="0"/>
      <w:marBottom w:val="0"/>
      <w:divBdr>
        <w:top w:val="none" w:sz="0" w:space="0" w:color="auto"/>
        <w:left w:val="none" w:sz="0" w:space="0" w:color="auto"/>
        <w:bottom w:val="none" w:sz="0" w:space="0" w:color="auto"/>
        <w:right w:val="none" w:sz="0" w:space="0" w:color="auto"/>
      </w:divBdr>
    </w:div>
    <w:div w:id="408506630">
      <w:bodyDiv w:val="1"/>
      <w:marLeft w:val="0"/>
      <w:marRight w:val="0"/>
      <w:marTop w:val="0"/>
      <w:marBottom w:val="0"/>
      <w:divBdr>
        <w:top w:val="none" w:sz="0" w:space="0" w:color="auto"/>
        <w:left w:val="none" w:sz="0" w:space="0" w:color="auto"/>
        <w:bottom w:val="none" w:sz="0" w:space="0" w:color="auto"/>
        <w:right w:val="none" w:sz="0" w:space="0" w:color="auto"/>
      </w:divBdr>
    </w:div>
    <w:div w:id="609312942">
      <w:bodyDiv w:val="1"/>
      <w:marLeft w:val="0"/>
      <w:marRight w:val="0"/>
      <w:marTop w:val="0"/>
      <w:marBottom w:val="0"/>
      <w:divBdr>
        <w:top w:val="none" w:sz="0" w:space="0" w:color="auto"/>
        <w:left w:val="none" w:sz="0" w:space="0" w:color="auto"/>
        <w:bottom w:val="none" w:sz="0" w:space="0" w:color="auto"/>
        <w:right w:val="none" w:sz="0" w:space="0" w:color="auto"/>
      </w:divBdr>
    </w:div>
    <w:div w:id="834608358">
      <w:bodyDiv w:val="1"/>
      <w:marLeft w:val="0"/>
      <w:marRight w:val="0"/>
      <w:marTop w:val="0"/>
      <w:marBottom w:val="0"/>
      <w:divBdr>
        <w:top w:val="none" w:sz="0" w:space="0" w:color="auto"/>
        <w:left w:val="none" w:sz="0" w:space="0" w:color="auto"/>
        <w:bottom w:val="none" w:sz="0" w:space="0" w:color="auto"/>
        <w:right w:val="none" w:sz="0" w:space="0" w:color="auto"/>
      </w:divBdr>
    </w:div>
    <w:div w:id="854002439">
      <w:bodyDiv w:val="1"/>
      <w:marLeft w:val="0"/>
      <w:marRight w:val="0"/>
      <w:marTop w:val="0"/>
      <w:marBottom w:val="0"/>
      <w:divBdr>
        <w:top w:val="none" w:sz="0" w:space="0" w:color="auto"/>
        <w:left w:val="none" w:sz="0" w:space="0" w:color="auto"/>
        <w:bottom w:val="none" w:sz="0" w:space="0" w:color="auto"/>
        <w:right w:val="none" w:sz="0" w:space="0" w:color="auto"/>
      </w:divBdr>
    </w:div>
    <w:div w:id="999380915">
      <w:bodyDiv w:val="1"/>
      <w:marLeft w:val="0"/>
      <w:marRight w:val="0"/>
      <w:marTop w:val="0"/>
      <w:marBottom w:val="0"/>
      <w:divBdr>
        <w:top w:val="none" w:sz="0" w:space="0" w:color="auto"/>
        <w:left w:val="none" w:sz="0" w:space="0" w:color="auto"/>
        <w:bottom w:val="none" w:sz="0" w:space="0" w:color="auto"/>
        <w:right w:val="none" w:sz="0" w:space="0" w:color="auto"/>
      </w:divBdr>
    </w:div>
    <w:div w:id="1149328155">
      <w:bodyDiv w:val="1"/>
      <w:marLeft w:val="0"/>
      <w:marRight w:val="0"/>
      <w:marTop w:val="0"/>
      <w:marBottom w:val="0"/>
      <w:divBdr>
        <w:top w:val="none" w:sz="0" w:space="0" w:color="auto"/>
        <w:left w:val="none" w:sz="0" w:space="0" w:color="auto"/>
        <w:bottom w:val="none" w:sz="0" w:space="0" w:color="auto"/>
        <w:right w:val="none" w:sz="0" w:space="0" w:color="auto"/>
      </w:divBdr>
    </w:div>
    <w:div w:id="1173179154">
      <w:bodyDiv w:val="1"/>
      <w:marLeft w:val="0"/>
      <w:marRight w:val="0"/>
      <w:marTop w:val="0"/>
      <w:marBottom w:val="0"/>
      <w:divBdr>
        <w:top w:val="none" w:sz="0" w:space="0" w:color="auto"/>
        <w:left w:val="none" w:sz="0" w:space="0" w:color="auto"/>
        <w:bottom w:val="none" w:sz="0" w:space="0" w:color="auto"/>
        <w:right w:val="none" w:sz="0" w:space="0" w:color="auto"/>
      </w:divBdr>
    </w:div>
    <w:div w:id="1832717098">
      <w:bodyDiv w:val="1"/>
      <w:marLeft w:val="0"/>
      <w:marRight w:val="0"/>
      <w:marTop w:val="0"/>
      <w:marBottom w:val="0"/>
      <w:divBdr>
        <w:top w:val="none" w:sz="0" w:space="0" w:color="auto"/>
        <w:left w:val="none" w:sz="0" w:space="0" w:color="auto"/>
        <w:bottom w:val="none" w:sz="0" w:space="0" w:color="auto"/>
        <w:right w:val="none" w:sz="0" w:space="0" w:color="auto"/>
      </w:divBdr>
      <w:divsChild>
        <w:div w:id="251210472">
          <w:marLeft w:val="0"/>
          <w:marRight w:val="0"/>
          <w:marTop w:val="0"/>
          <w:marBottom w:val="240"/>
          <w:divBdr>
            <w:top w:val="none" w:sz="0" w:space="0" w:color="auto"/>
            <w:left w:val="none" w:sz="0" w:space="0" w:color="auto"/>
            <w:bottom w:val="none" w:sz="0" w:space="0" w:color="auto"/>
            <w:right w:val="none" w:sz="0" w:space="0" w:color="auto"/>
          </w:divBdr>
          <w:divsChild>
            <w:div w:id="257519851">
              <w:marLeft w:val="0"/>
              <w:marRight w:val="0"/>
              <w:marTop w:val="0"/>
              <w:marBottom w:val="0"/>
              <w:divBdr>
                <w:top w:val="none" w:sz="0" w:space="0" w:color="auto"/>
                <w:left w:val="none" w:sz="0" w:space="0" w:color="auto"/>
                <w:bottom w:val="none" w:sz="0" w:space="0" w:color="auto"/>
                <w:right w:val="none" w:sz="0" w:space="0" w:color="auto"/>
              </w:divBdr>
              <w:divsChild>
                <w:div w:id="94569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485867">
          <w:marLeft w:val="0"/>
          <w:marRight w:val="0"/>
          <w:marTop w:val="0"/>
          <w:marBottom w:val="0"/>
          <w:divBdr>
            <w:top w:val="none" w:sz="0" w:space="0" w:color="auto"/>
            <w:left w:val="none" w:sz="0" w:space="0" w:color="auto"/>
            <w:bottom w:val="none" w:sz="0" w:space="0" w:color="auto"/>
            <w:right w:val="none" w:sz="0" w:space="0" w:color="auto"/>
          </w:divBdr>
          <w:divsChild>
            <w:div w:id="116870933">
              <w:marLeft w:val="0"/>
              <w:marRight w:val="0"/>
              <w:marTop w:val="0"/>
              <w:marBottom w:val="0"/>
              <w:divBdr>
                <w:top w:val="none" w:sz="0" w:space="0" w:color="auto"/>
                <w:left w:val="none" w:sz="0" w:space="0" w:color="auto"/>
                <w:bottom w:val="none" w:sz="0" w:space="0" w:color="auto"/>
                <w:right w:val="none" w:sz="0" w:space="0" w:color="auto"/>
              </w:divBdr>
              <w:divsChild>
                <w:div w:id="1227371791">
                  <w:marLeft w:val="0"/>
                  <w:marRight w:val="0"/>
                  <w:marTop w:val="0"/>
                  <w:marBottom w:val="0"/>
                  <w:divBdr>
                    <w:top w:val="none" w:sz="0" w:space="0" w:color="auto"/>
                    <w:left w:val="none" w:sz="0" w:space="0" w:color="auto"/>
                    <w:bottom w:val="none" w:sz="0" w:space="0" w:color="auto"/>
                    <w:right w:val="none" w:sz="0" w:space="0" w:color="auto"/>
                  </w:divBdr>
                  <w:divsChild>
                    <w:div w:id="167058696">
                      <w:marLeft w:val="0"/>
                      <w:marRight w:val="0"/>
                      <w:marTop w:val="0"/>
                      <w:marBottom w:val="0"/>
                      <w:divBdr>
                        <w:top w:val="none" w:sz="0" w:space="0" w:color="auto"/>
                        <w:left w:val="none" w:sz="0" w:space="0" w:color="auto"/>
                        <w:bottom w:val="none" w:sz="0" w:space="0" w:color="auto"/>
                        <w:right w:val="none" w:sz="0" w:space="0" w:color="auto"/>
                      </w:divBdr>
                      <w:divsChild>
                        <w:div w:id="599608432">
                          <w:marLeft w:val="0"/>
                          <w:marRight w:val="180"/>
                          <w:marTop w:val="0"/>
                          <w:marBottom w:val="0"/>
                          <w:divBdr>
                            <w:top w:val="none" w:sz="0" w:space="0" w:color="auto"/>
                            <w:left w:val="none" w:sz="0" w:space="0" w:color="auto"/>
                            <w:bottom w:val="none" w:sz="0" w:space="0" w:color="auto"/>
                            <w:right w:val="none" w:sz="0" w:space="0" w:color="auto"/>
                          </w:divBdr>
                          <w:divsChild>
                            <w:div w:id="130450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433970">
                  <w:marLeft w:val="0"/>
                  <w:marRight w:val="0"/>
                  <w:marTop w:val="0"/>
                  <w:marBottom w:val="0"/>
                  <w:divBdr>
                    <w:top w:val="none" w:sz="0" w:space="0" w:color="auto"/>
                    <w:left w:val="none" w:sz="0" w:space="0" w:color="auto"/>
                    <w:bottom w:val="none" w:sz="0" w:space="0" w:color="auto"/>
                    <w:right w:val="none" w:sz="0" w:space="0" w:color="auto"/>
                  </w:divBdr>
                  <w:divsChild>
                    <w:div w:id="631137046">
                      <w:marLeft w:val="0"/>
                      <w:marRight w:val="0"/>
                      <w:marTop w:val="0"/>
                      <w:marBottom w:val="0"/>
                      <w:divBdr>
                        <w:top w:val="none" w:sz="0" w:space="0" w:color="auto"/>
                        <w:left w:val="none" w:sz="0" w:space="0" w:color="auto"/>
                        <w:bottom w:val="none" w:sz="0" w:space="0" w:color="auto"/>
                        <w:right w:val="none" w:sz="0" w:space="0" w:color="auto"/>
                      </w:divBdr>
                      <w:divsChild>
                        <w:div w:id="556598790">
                          <w:marLeft w:val="0"/>
                          <w:marRight w:val="180"/>
                          <w:marTop w:val="0"/>
                          <w:marBottom w:val="0"/>
                          <w:divBdr>
                            <w:top w:val="none" w:sz="0" w:space="0" w:color="auto"/>
                            <w:left w:val="none" w:sz="0" w:space="0" w:color="auto"/>
                            <w:bottom w:val="none" w:sz="0" w:space="0" w:color="auto"/>
                            <w:right w:val="none" w:sz="0" w:space="0" w:color="auto"/>
                          </w:divBdr>
                          <w:divsChild>
                            <w:div w:id="32821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462602">
                  <w:marLeft w:val="0"/>
                  <w:marRight w:val="0"/>
                  <w:marTop w:val="0"/>
                  <w:marBottom w:val="0"/>
                  <w:divBdr>
                    <w:top w:val="none" w:sz="0" w:space="0" w:color="auto"/>
                    <w:left w:val="none" w:sz="0" w:space="0" w:color="auto"/>
                    <w:bottom w:val="none" w:sz="0" w:space="0" w:color="auto"/>
                    <w:right w:val="none" w:sz="0" w:space="0" w:color="auto"/>
                  </w:divBdr>
                  <w:divsChild>
                    <w:div w:id="870218700">
                      <w:marLeft w:val="0"/>
                      <w:marRight w:val="0"/>
                      <w:marTop w:val="0"/>
                      <w:marBottom w:val="0"/>
                      <w:divBdr>
                        <w:top w:val="none" w:sz="0" w:space="0" w:color="auto"/>
                        <w:left w:val="none" w:sz="0" w:space="0" w:color="auto"/>
                        <w:bottom w:val="none" w:sz="0" w:space="0" w:color="auto"/>
                        <w:right w:val="none" w:sz="0" w:space="0" w:color="auto"/>
                      </w:divBdr>
                      <w:divsChild>
                        <w:div w:id="58136559">
                          <w:marLeft w:val="0"/>
                          <w:marRight w:val="180"/>
                          <w:marTop w:val="0"/>
                          <w:marBottom w:val="0"/>
                          <w:divBdr>
                            <w:top w:val="none" w:sz="0" w:space="0" w:color="auto"/>
                            <w:left w:val="none" w:sz="0" w:space="0" w:color="auto"/>
                            <w:bottom w:val="none" w:sz="0" w:space="0" w:color="auto"/>
                            <w:right w:val="none" w:sz="0" w:space="0" w:color="auto"/>
                          </w:divBdr>
                          <w:divsChild>
                            <w:div w:id="23895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274371">
                  <w:marLeft w:val="0"/>
                  <w:marRight w:val="0"/>
                  <w:marTop w:val="0"/>
                  <w:marBottom w:val="0"/>
                  <w:divBdr>
                    <w:top w:val="none" w:sz="0" w:space="0" w:color="auto"/>
                    <w:left w:val="none" w:sz="0" w:space="0" w:color="auto"/>
                    <w:bottom w:val="none" w:sz="0" w:space="0" w:color="auto"/>
                    <w:right w:val="none" w:sz="0" w:space="0" w:color="auto"/>
                  </w:divBdr>
                  <w:divsChild>
                    <w:div w:id="1204900822">
                      <w:marLeft w:val="0"/>
                      <w:marRight w:val="0"/>
                      <w:marTop w:val="0"/>
                      <w:marBottom w:val="0"/>
                      <w:divBdr>
                        <w:top w:val="none" w:sz="0" w:space="0" w:color="auto"/>
                        <w:left w:val="none" w:sz="0" w:space="0" w:color="auto"/>
                        <w:bottom w:val="none" w:sz="0" w:space="0" w:color="auto"/>
                        <w:right w:val="none" w:sz="0" w:space="0" w:color="auto"/>
                      </w:divBdr>
                      <w:divsChild>
                        <w:div w:id="272328099">
                          <w:marLeft w:val="0"/>
                          <w:marRight w:val="180"/>
                          <w:marTop w:val="0"/>
                          <w:marBottom w:val="0"/>
                          <w:divBdr>
                            <w:top w:val="none" w:sz="0" w:space="0" w:color="auto"/>
                            <w:left w:val="none" w:sz="0" w:space="0" w:color="auto"/>
                            <w:bottom w:val="none" w:sz="0" w:space="0" w:color="auto"/>
                            <w:right w:val="none" w:sz="0" w:space="0" w:color="auto"/>
                          </w:divBdr>
                          <w:divsChild>
                            <w:div w:id="161062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899422">
                  <w:marLeft w:val="0"/>
                  <w:marRight w:val="0"/>
                  <w:marTop w:val="0"/>
                  <w:marBottom w:val="0"/>
                  <w:divBdr>
                    <w:top w:val="none" w:sz="0" w:space="0" w:color="auto"/>
                    <w:left w:val="none" w:sz="0" w:space="0" w:color="auto"/>
                    <w:bottom w:val="none" w:sz="0" w:space="0" w:color="auto"/>
                    <w:right w:val="none" w:sz="0" w:space="0" w:color="auto"/>
                  </w:divBdr>
                  <w:divsChild>
                    <w:div w:id="1645770997">
                      <w:marLeft w:val="0"/>
                      <w:marRight w:val="0"/>
                      <w:marTop w:val="0"/>
                      <w:marBottom w:val="0"/>
                      <w:divBdr>
                        <w:top w:val="none" w:sz="0" w:space="0" w:color="auto"/>
                        <w:left w:val="none" w:sz="0" w:space="0" w:color="auto"/>
                        <w:bottom w:val="none" w:sz="0" w:space="0" w:color="auto"/>
                        <w:right w:val="none" w:sz="0" w:space="0" w:color="auto"/>
                      </w:divBdr>
                      <w:divsChild>
                        <w:div w:id="110370557">
                          <w:marLeft w:val="0"/>
                          <w:marRight w:val="180"/>
                          <w:marTop w:val="0"/>
                          <w:marBottom w:val="0"/>
                          <w:divBdr>
                            <w:top w:val="none" w:sz="0" w:space="0" w:color="auto"/>
                            <w:left w:val="none" w:sz="0" w:space="0" w:color="auto"/>
                            <w:bottom w:val="none" w:sz="0" w:space="0" w:color="auto"/>
                            <w:right w:val="none" w:sz="0" w:space="0" w:color="auto"/>
                          </w:divBdr>
                          <w:divsChild>
                            <w:div w:id="169896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4951846">
      <w:bodyDiv w:val="1"/>
      <w:marLeft w:val="0"/>
      <w:marRight w:val="0"/>
      <w:marTop w:val="0"/>
      <w:marBottom w:val="0"/>
      <w:divBdr>
        <w:top w:val="none" w:sz="0" w:space="0" w:color="auto"/>
        <w:left w:val="none" w:sz="0" w:space="0" w:color="auto"/>
        <w:bottom w:val="none" w:sz="0" w:space="0" w:color="auto"/>
        <w:right w:val="none" w:sz="0" w:space="0" w:color="auto"/>
      </w:divBdr>
    </w:div>
    <w:div w:id="188247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3.xml"/><Relationship Id="rId21" Type="http://schemas.openxmlformats.org/officeDocument/2006/relationships/footer" Target="footer9.xml"/><Relationship Id="rId42" Type="http://schemas.openxmlformats.org/officeDocument/2006/relationships/footer" Target="footer18.xml"/><Relationship Id="rId47" Type="http://schemas.openxmlformats.org/officeDocument/2006/relationships/header" Target="header11.xml"/><Relationship Id="rId63" Type="http://schemas.openxmlformats.org/officeDocument/2006/relationships/header" Target="header18.xml"/><Relationship Id="rId68"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footer" Target="footer15.xml"/><Relationship Id="rId11" Type="http://schemas.openxmlformats.org/officeDocument/2006/relationships/footer" Target="footer1.xml"/><Relationship Id="rId24" Type="http://schemas.openxmlformats.org/officeDocument/2006/relationships/footer" Target="footer12.xml"/><Relationship Id="rId32" Type="http://schemas.openxmlformats.org/officeDocument/2006/relationships/header" Target="header7.xml"/><Relationship Id="rId37" Type="http://schemas.openxmlformats.org/officeDocument/2006/relationships/diagramColors" Target="diagrams/colors1.xml"/><Relationship Id="rId40" Type="http://schemas.openxmlformats.org/officeDocument/2006/relationships/image" Target="media/image5.png"/><Relationship Id="rId45" Type="http://schemas.openxmlformats.org/officeDocument/2006/relationships/header" Target="header10.xml"/><Relationship Id="rId53" Type="http://schemas.openxmlformats.org/officeDocument/2006/relationships/image" Target="media/image6.png"/><Relationship Id="rId58" Type="http://schemas.openxmlformats.org/officeDocument/2006/relationships/footer" Target="footer26.xml"/><Relationship Id="rId66" Type="http://schemas.openxmlformats.org/officeDocument/2006/relationships/image" Target="media/image7.jpeg"/><Relationship Id="rId74" Type="http://schemas.openxmlformats.org/officeDocument/2006/relationships/footer" Target="footer30.xml"/><Relationship Id="rId5" Type="http://schemas.openxmlformats.org/officeDocument/2006/relationships/webSettings" Target="webSettings.xml"/><Relationship Id="rId61" Type="http://schemas.openxmlformats.org/officeDocument/2006/relationships/header" Target="header17.xml"/><Relationship Id="rId19" Type="http://schemas.openxmlformats.org/officeDocument/2006/relationships/footer" Target="footer7.xml"/><Relationship Id="rId14" Type="http://schemas.openxmlformats.org/officeDocument/2006/relationships/footer" Target="footer3.xml"/><Relationship Id="rId22" Type="http://schemas.openxmlformats.org/officeDocument/2006/relationships/footer" Target="footer10.xml"/><Relationship Id="rId27" Type="http://schemas.openxmlformats.org/officeDocument/2006/relationships/footer" Target="footer14.xml"/><Relationship Id="rId30" Type="http://schemas.openxmlformats.org/officeDocument/2006/relationships/header" Target="header6.xml"/><Relationship Id="rId35" Type="http://schemas.openxmlformats.org/officeDocument/2006/relationships/diagramLayout" Target="diagrams/layout1.xml"/><Relationship Id="rId43" Type="http://schemas.openxmlformats.org/officeDocument/2006/relationships/header" Target="header9.xml"/><Relationship Id="rId48" Type="http://schemas.openxmlformats.org/officeDocument/2006/relationships/footer" Target="footer21.xml"/><Relationship Id="rId56" Type="http://schemas.openxmlformats.org/officeDocument/2006/relationships/header" Target="header15.xml"/><Relationship Id="rId64" Type="http://schemas.openxmlformats.org/officeDocument/2006/relationships/footer" Target="footer29.xml"/><Relationship Id="rId69" Type="http://schemas.openxmlformats.org/officeDocument/2006/relationships/image" Target="media/image10.jpeg"/><Relationship Id="rId8" Type="http://schemas.openxmlformats.org/officeDocument/2006/relationships/image" Target="media/image2.png"/><Relationship Id="rId51" Type="http://schemas.openxmlformats.org/officeDocument/2006/relationships/header" Target="header13.xml"/><Relationship Id="rId72" Type="http://schemas.openxmlformats.org/officeDocument/2006/relationships/image" Target="media/image13.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3.xml"/><Relationship Id="rId25" Type="http://schemas.openxmlformats.org/officeDocument/2006/relationships/header" Target="header4.xml"/><Relationship Id="rId33" Type="http://schemas.openxmlformats.org/officeDocument/2006/relationships/footer" Target="footer17.xml"/><Relationship Id="rId38" Type="http://schemas.microsoft.com/office/2007/relationships/diagramDrawing" Target="diagrams/drawing1.xml"/><Relationship Id="rId46" Type="http://schemas.openxmlformats.org/officeDocument/2006/relationships/footer" Target="footer20.xml"/><Relationship Id="rId59" Type="http://schemas.openxmlformats.org/officeDocument/2006/relationships/header" Target="header16.xml"/><Relationship Id="rId67" Type="http://schemas.openxmlformats.org/officeDocument/2006/relationships/image" Target="media/image8.emf"/><Relationship Id="rId20" Type="http://schemas.openxmlformats.org/officeDocument/2006/relationships/footer" Target="footer8.xml"/><Relationship Id="rId41" Type="http://schemas.openxmlformats.org/officeDocument/2006/relationships/header" Target="header8.xml"/><Relationship Id="rId54" Type="http://schemas.openxmlformats.org/officeDocument/2006/relationships/header" Target="header14.xml"/><Relationship Id="rId62" Type="http://schemas.openxmlformats.org/officeDocument/2006/relationships/footer" Target="footer28.xml"/><Relationship Id="rId70" Type="http://schemas.openxmlformats.org/officeDocument/2006/relationships/image" Target="media/image11.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11.xml"/><Relationship Id="rId28" Type="http://schemas.openxmlformats.org/officeDocument/2006/relationships/header" Target="header5.xml"/><Relationship Id="rId36" Type="http://schemas.openxmlformats.org/officeDocument/2006/relationships/diagramQuickStyle" Target="diagrams/quickStyle1.xml"/><Relationship Id="rId49" Type="http://schemas.openxmlformats.org/officeDocument/2006/relationships/header" Target="header12.xml"/><Relationship Id="rId57" Type="http://schemas.openxmlformats.org/officeDocument/2006/relationships/footer" Target="footer25.xml"/><Relationship Id="rId10" Type="http://schemas.openxmlformats.org/officeDocument/2006/relationships/header" Target="header1.xml"/><Relationship Id="rId31" Type="http://schemas.openxmlformats.org/officeDocument/2006/relationships/footer" Target="footer16.xml"/><Relationship Id="rId44" Type="http://schemas.openxmlformats.org/officeDocument/2006/relationships/footer" Target="footer19.xml"/><Relationship Id="rId52" Type="http://schemas.openxmlformats.org/officeDocument/2006/relationships/footer" Target="footer23.xml"/><Relationship Id="rId60" Type="http://schemas.openxmlformats.org/officeDocument/2006/relationships/footer" Target="footer27.xml"/><Relationship Id="rId65" Type="http://schemas.openxmlformats.org/officeDocument/2006/relationships/hyperlink" Target="https://www.almaany.com/ar/dict/ar-ar" TargetMode="External"/><Relationship Id="rId73"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footer" Target="footer2.xml"/><Relationship Id="rId18" Type="http://schemas.openxmlformats.org/officeDocument/2006/relationships/footer" Target="footer6.xml"/><Relationship Id="rId39" Type="http://schemas.openxmlformats.org/officeDocument/2006/relationships/image" Target="media/image4.png"/><Relationship Id="rId34" Type="http://schemas.openxmlformats.org/officeDocument/2006/relationships/diagramData" Target="diagrams/data1.xml"/><Relationship Id="rId50" Type="http://schemas.openxmlformats.org/officeDocument/2006/relationships/footer" Target="footer22.xml"/><Relationship Id="rId55" Type="http://schemas.openxmlformats.org/officeDocument/2006/relationships/footer" Target="footer24.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1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14C90FA-5E97-4402-902C-B2BC7B1BB63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ar-SA"/>
        </a:p>
      </dgm:t>
    </dgm:pt>
    <dgm:pt modelId="{A2DC5FC5-2479-4502-B523-AD4FC70ED7A3}">
      <dgm:prSet phldrT="[نص]" custT="1"/>
      <dgm:spPr>
        <a:xfrm>
          <a:off x="1293451" y="178954"/>
          <a:ext cx="3068228"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خصائص حوكمة الشركات</a:t>
          </a:r>
          <a:endParaRPr lang="ar-SA" sz="14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C44BD189-AC33-41A9-BBDE-6FE10CAFA1CB}" type="parTrans" cxnId="{010B635A-6E16-4C17-A46E-C89D037E0619}">
      <dgm:prSet/>
      <dgm:spPr/>
      <dgm:t>
        <a:bodyPr/>
        <a:lstStyle/>
        <a:p>
          <a:pPr rtl="1"/>
          <a:endParaRPr lang="ar-SA"/>
        </a:p>
      </dgm:t>
    </dgm:pt>
    <dgm:pt modelId="{C3D25371-B203-402E-80A3-D15DBA59E7E5}" type="sibTrans" cxnId="{010B635A-6E16-4C17-A46E-C89D037E0619}">
      <dgm:prSet/>
      <dgm:spPr/>
      <dgm:t>
        <a:bodyPr/>
        <a:lstStyle/>
        <a:p>
          <a:pPr rtl="1"/>
          <a:endParaRPr lang="ar-SA"/>
        </a:p>
      </dgm:t>
    </dgm:pt>
    <dgm:pt modelId="{5DA512FF-1A32-4545-9158-44EEFA9BD805}">
      <dgm:prSet custT="1"/>
      <dgm:spPr>
        <a:xfrm>
          <a:off x="3304118"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الاستقلالية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40924AF2-3DF1-4506-B94B-6495F139C6DD}" type="parTrans" cxnId="{CBA2045C-59D2-45D8-A1F6-A532EE66A078}">
      <dgm:prSet/>
      <dgm:spPr>
        <a:xfrm>
          <a:off x="2754250" y="528304"/>
          <a:ext cx="806474"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0349F418-FD7C-4626-87EA-8AF3F0485CA0}" type="sibTrans" cxnId="{CBA2045C-59D2-45D8-A1F6-A532EE66A078}">
      <dgm:prSet/>
      <dgm:spPr/>
      <dgm:t>
        <a:bodyPr/>
        <a:lstStyle/>
        <a:p>
          <a:pPr rtl="1"/>
          <a:endParaRPr lang="ar-SA"/>
        </a:p>
      </dgm:t>
    </dgm:pt>
    <dgm:pt modelId="{E0B3C360-CD8C-449B-88EF-44E69E9B3248}">
      <dgm:prSet custT="1"/>
      <dgm:spPr>
        <a:xfrm>
          <a:off x="4110593"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الثقافة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AF5DD13E-DA0E-4282-836A-7EDB8990A177}" type="parTrans" cxnId="{DBAA702C-40D9-4F31-8731-6372991FBF62}">
      <dgm:prSet/>
      <dgm:spPr>
        <a:xfrm>
          <a:off x="2754250" y="528304"/>
          <a:ext cx="1612948"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B581ACB3-72EE-4D1A-93A3-93ACD18C26F2}" type="sibTrans" cxnId="{DBAA702C-40D9-4F31-8731-6372991FBF62}">
      <dgm:prSet/>
      <dgm:spPr/>
      <dgm:t>
        <a:bodyPr/>
        <a:lstStyle/>
        <a:p>
          <a:pPr rtl="1"/>
          <a:endParaRPr lang="ar-SA"/>
        </a:p>
      </dgm:t>
    </dgm:pt>
    <dgm:pt modelId="{AFE9E643-8C75-4E40-A018-02DD58524F86}">
      <dgm:prSet custT="1"/>
      <dgm:spPr>
        <a:xfrm>
          <a:off x="4917067"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الانضباط</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2AC71E1E-681B-4126-86B7-AC7A3F894E59}" type="parTrans" cxnId="{29F2AC4C-8590-4493-B8FC-C3B08B1064F8}">
      <dgm:prSet/>
      <dgm:spPr>
        <a:xfrm>
          <a:off x="2754250" y="528304"/>
          <a:ext cx="2419422"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F12352C6-628E-44C1-9D5B-43AE24A50F6D}" type="sibTrans" cxnId="{29F2AC4C-8590-4493-B8FC-C3B08B1064F8}">
      <dgm:prSet/>
      <dgm:spPr/>
      <dgm:t>
        <a:bodyPr/>
        <a:lstStyle/>
        <a:p>
          <a:pPr rtl="1"/>
          <a:endParaRPr lang="ar-SA"/>
        </a:p>
      </dgm:t>
    </dgm:pt>
    <dgm:pt modelId="{47BCB83C-CBD9-4D11-82E8-AE08AB50FAA5}">
      <dgm:prSet custT="1"/>
      <dgm:spPr>
        <a:xfrm>
          <a:off x="2497644"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المساءلة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CB60DBAC-4E1B-4039-BDB4-25707E60E369}" type="parTrans" cxnId="{1394A230-2B22-4400-A569-6912983094F5}">
      <dgm:prSet/>
      <dgm:spPr>
        <a:xfrm>
          <a:off x="2708530" y="528304"/>
          <a:ext cx="91440"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17FCF362-744D-4D46-A839-68CB802540F2}" type="sibTrans" cxnId="{1394A230-2B22-4400-A569-6912983094F5}">
      <dgm:prSet/>
      <dgm:spPr/>
      <dgm:t>
        <a:bodyPr/>
        <a:lstStyle/>
        <a:p>
          <a:pPr rtl="1"/>
          <a:endParaRPr lang="ar-SA"/>
        </a:p>
      </dgm:t>
    </dgm:pt>
    <dgm:pt modelId="{43E2122F-5EA1-47C2-A7B5-71E8EDFDD3F9}">
      <dgm:prSet custT="1"/>
      <dgm:spPr>
        <a:xfrm>
          <a:off x="1691170"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العدالة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C9C620E5-67F5-44D6-81D4-3F11A6C3630F}" type="parTrans" cxnId="{0F6E1A3B-BAA6-48AD-AEEC-C9E93E58F564}">
      <dgm:prSet/>
      <dgm:spPr>
        <a:xfrm>
          <a:off x="1947775" y="528304"/>
          <a:ext cx="806474"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29D207E6-3F18-4751-8150-F3153CB07414}" type="sibTrans" cxnId="{0F6E1A3B-BAA6-48AD-AEEC-C9E93E58F564}">
      <dgm:prSet/>
      <dgm:spPr/>
      <dgm:t>
        <a:bodyPr/>
        <a:lstStyle/>
        <a:p>
          <a:pPr rtl="1"/>
          <a:endParaRPr lang="ar-SA"/>
        </a:p>
      </dgm:t>
    </dgm:pt>
    <dgm:pt modelId="{480A81C5-049D-4728-A101-F445136705B5}">
      <dgm:prSet custT="1"/>
      <dgm:spPr>
        <a:xfrm>
          <a:off x="884696"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3F69AE64-A2F9-4697-82B7-A17497E1A9F1}" type="parTrans" cxnId="{CCBCB2AB-41A2-4F95-95E2-4221CFDA6D52}">
      <dgm:prSet/>
      <dgm:spPr>
        <a:xfrm>
          <a:off x="1141301" y="528304"/>
          <a:ext cx="1612948"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5BCD05BF-B3B1-4C92-BD10-A665C7C88738}" type="sibTrans" cxnId="{CCBCB2AB-41A2-4F95-95E2-4221CFDA6D52}">
      <dgm:prSet/>
      <dgm:spPr/>
      <dgm:t>
        <a:bodyPr/>
        <a:lstStyle/>
        <a:p>
          <a:pPr rtl="1"/>
          <a:endParaRPr lang="ar-SA"/>
        </a:p>
      </dgm:t>
    </dgm:pt>
    <dgm:pt modelId="{A14880DD-1C13-467F-89AD-BD175E74BA1E}">
      <dgm:prSet custT="1"/>
      <dgm:spPr>
        <a:xfrm>
          <a:off x="78221" y="789858"/>
          <a:ext cx="659842" cy="419000"/>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 </a:t>
          </a:r>
          <a:r>
            <a:rPr lang="ar-DZ" sz="12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الاجتماعية</a:t>
          </a:r>
          <a:endParaRPr lang="ar-SA" sz="1400" b="1">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7A15E6BF-ABD4-4B98-B659-906E70531C2A}" type="parTrans" cxnId="{2E2954CB-8BFC-4C8B-885D-F9CA7CB5FFA1}">
      <dgm:prSet/>
      <dgm:spPr>
        <a:xfrm>
          <a:off x="334827" y="528304"/>
          <a:ext cx="2419422" cy="191904"/>
        </a:xfrm>
        <a:noFill/>
        <a:ln w="25400" cap="flat" cmpd="sng" algn="ctr">
          <a:solidFill>
            <a:srgbClr val="4F81BD">
              <a:shade val="60000"/>
              <a:hueOff val="0"/>
              <a:satOff val="0"/>
              <a:lumOff val="0"/>
              <a:alphaOff val="0"/>
            </a:srgbClr>
          </a:solidFill>
          <a:prstDash val="solid"/>
        </a:ln>
        <a:effectLst/>
      </dgm:spPr>
      <dgm:t>
        <a:bodyPr/>
        <a:lstStyle/>
        <a:p>
          <a:pPr rtl="1"/>
          <a:endParaRPr lang="ar-SA"/>
        </a:p>
      </dgm:t>
    </dgm:pt>
    <dgm:pt modelId="{FB90D195-1E32-4CC5-912E-C1BDBFD391EE}" type="sibTrans" cxnId="{2E2954CB-8BFC-4C8B-885D-F9CA7CB5FFA1}">
      <dgm:prSet/>
      <dgm:spPr/>
      <dgm:t>
        <a:bodyPr/>
        <a:lstStyle/>
        <a:p>
          <a:pPr rtl="1"/>
          <a:endParaRPr lang="ar-SA"/>
        </a:p>
      </dgm:t>
    </dgm:pt>
    <dgm:pt modelId="{E1234FAA-EA4C-4733-8F85-C76CDD27A89E}">
      <dgm:prSet custT="1"/>
      <dgm:spPr>
        <a:xfrm>
          <a:off x="78221" y="1400763"/>
          <a:ext cx="659842" cy="1392651"/>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النظر إلى الشركات كموطن جيد</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F62808D0-572A-43A9-A674-753C6C5924AB}" type="parTrans" cxnId="{AB93525D-DD48-4024-902B-6653575A104B}">
      <dgm:prSet/>
      <dgm:spPr>
        <a:xfrm>
          <a:off x="289107"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A5B0A1D3-0E6E-4D08-B416-EA384526A15E}" type="sibTrans" cxnId="{AB93525D-DD48-4024-902B-6653575A104B}">
      <dgm:prSet/>
      <dgm:spPr/>
      <dgm:t>
        <a:bodyPr/>
        <a:lstStyle/>
        <a:p>
          <a:pPr rtl="1"/>
          <a:endParaRPr lang="ar-SA"/>
        </a:p>
      </dgm:t>
    </dgm:pt>
    <dgm:pt modelId="{F6231FDA-22B9-46DD-89BC-EDCB4389201E}">
      <dgm:prSet custT="1">
        <dgm:style>
          <a:lnRef idx="2">
            <a:schemeClr val="accent1"/>
          </a:lnRef>
          <a:fillRef idx="1">
            <a:schemeClr val="lt1"/>
          </a:fillRef>
          <a:effectRef idx="0">
            <a:schemeClr val="accent1"/>
          </a:effectRef>
          <a:fontRef idx="minor">
            <a:schemeClr val="dk1"/>
          </a:fontRef>
        </dgm:style>
      </dgm:prSet>
      <dgm:spPr>
        <a:xfrm>
          <a:off x="884696" y="1400763"/>
          <a:ext cx="659842" cy="1377391"/>
        </a:xfrm>
        <a:solidFill>
          <a:schemeClr val="accent1">
            <a:lumMod val="20000"/>
            <a:lumOff val="80000"/>
          </a:schemeClr>
        </a:solidFill>
        <a:ln w="25400" cap="flat" cmpd="sng" algn="ctr">
          <a:solidFill>
            <a:srgbClr val="4F81BD"/>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يجب اخترام حقوق مختلف المجموعات أصحاب المصلحة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32EB5A5A-D23C-4BC6-B3E1-BB3F87184E7B}" type="parTrans" cxnId="{F4A38AC0-4456-40E1-BCDD-187FFFF8398D}">
      <dgm:prSet/>
      <dgm:spPr>
        <a:xfrm>
          <a:off x="1095581"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FF8922C0-EC0B-414F-8A8A-E66DC4B8A4CD}" type="sibTrans" cxnId="{F4A38AC0-4456-40E1-BCDD-187FFFF8398D}">
      <dgm:prSet/>
      <dgm:spPr/>
      <dgm:t>
        <a:bodyPr/>
        <a:lstStyle/>
        <a:p>
          <a:pPr rtl="1"/>
          <a:endParaRPr lang="ar-SA"/>
        </a:p>
      </dgm:t>
    </dgm:pt>
    <dgm:pt modelId="{8BA7F6F5-5FBA-4A3F-BDD7-13B3AE7454C6}">
      <dgm:prSet custT="1"/>
      <dgm:spPr>
        <a:xfrm>
          <a:off x="1691170" y="1400763"/>
          <a:ext cx="659842" cy="1392651"/>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 امام جميع الاطارف لأاذوي المصلحة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9A7EF529-29C6-462A-8A05-C46876D41EE4}" type="parTrans" cxnId="{531506D1-E05A-4DEE-B601-EB6808E75F90}">
      <dgm:prSet/>
      <dgm:spPr>
        <a:xfrm>
          <a:off x="1902055"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175EF593-5857-4239-8A77-82F59FB475DE}" type="sibTrans" cxnId="{531506D1-E05A-4DEE-B601-EB6808E75F90}">
      <dgm:prSet/>
      <dgm:spPr/>
      <dgm:t>
        <a:bodyPr/>
        <a:lstStyle/>
        <a:p>
          <a:pPr rtl="1"/>
          <a:endParaRPr lang="ar-SA"/>
        </a:p>
      </dgm:t>
    </dgm:pt>
    <dgm:pt modelId="{A6A93AB7-7C3D-45B9-B6CE-5DE81B67E594}">
      <dgm:prSet custT="1"/>
      <dgm:spPr>
        <a:xfrm>
          <a:off x="2497644" y="1400763"/>
          <a:ext cx="659842" cy="1423963"/>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امكانية تقديم وتقرير أعمال مجلس الإدارة</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03A4F443-D337-4E4E-91E0-99B123FCE6FF}" type="parTrans" cxnId="{BE214723-F028-4F4D-B613-411495D155FD}">
      <dgm:prSet/>
      <dgm:spPr>
        <a:xfrm>
          <a:off x="2708530"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FD0AE101-F08A-4FF7-B86C-06BF6A2DC370}" type="sibTrans" cxnId="{BE214723-F028-4F4D-B613-411495D155FD}">
      <dgm:prSet/>
      <dgm:spPr/>
      <dgm:t>
        <a:bodyPr/>
        <a:lstStyle/>
        <a:p>
          <a:pPr rtl="1"/>
          <a:endParaRPr lang="ar-SA"/>
        </a:p>
      </dgm:t>
    </dgm:pt>
    <dgm:pt modelId="{6B49A91F-6BC7-4A67-BCF3-005A752943BF}">
      <dgm:prSet custT="1"/>
      <dgm:spPr>
        <a:xfrm>
          <a:off x="3304118" y="1400763"/>
          <a:ext cx="659842" cy="1365810"/>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لاتوجد تأثيرات غير لازمة نتيجية ضغوط</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913848D0-50C1-4953-A581-04643DF128A0}" type="parTrans" cxnId="{8CC03B63-2086-444F-8313-BA5C17691F09}">
      <dgm:prSet/>
      <dgm:spPr>
        <a:xfrm>
          <a:off x="3515004"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0472F03A-DF13-4857-93C8-81BC08273008}" type="sibTrans" cxnId="{8CC03B63-2086-444F-8313-BA5C17691F09}">
      <dgm:prSet/>
      <dgm:spPr/>
      <dgm:t>
        <a:bodyPr/>
        <a:lstStyle/>
        <a:p>
          <a:pPr rtl="1"/>
          <a:endParaRPr lang="ar-SA"/>
        </a:p>
      </dgm:t>
    </dgm:pt>
    <dgm:pt modelId="{9F4484AA-3D53-4EBC-B7AB-361F3D71FFCC}">
      <dgm:prSet custT="1"/>
      <dgm:spPr>
        <a:xfrm>
          <a:off x="4110593" y="1400763"/>
          <a:ext cx="659842" cy="1398203"/>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تقديم صورة حقيقية لكل ما يحدث </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386DB607-5871-4804-A355-69DF2AC99F03}" type="parTrans" cxnId="{D5DD2F39-475C-4C66-B167-CD34DE5844C7}">
      <dgm:prSet/>
      <dgm:spPr>
        <a:xfrm>
          <a:off x="4321478"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17DE9D2F-F3C6-48D5-B06B-7C8A6BE7EDAF}" type="sibTrans" cxnId="{D5DD2F39-475C-4C66-B167-CD34DE5844C7}">
      <dgm:prSet/>
      <dgm:spPr/>
      <dgm:t>
        <a:bodyPr/>
        <a:lstStyle/>
        <a:p>
          <a:pPr rtl="1"/>
          <a:endParaRPr lang="ar-SA"/>
        </a:p>
      </dgm:t>
    </dgm:pt>
    <dgm:pt modelId="{4FFDB63D-D47A-4A34-B7C9-4F632EDB0B58}">
      <dgm:prSet custT="1"/>
      <dgm:spPr>
        <a:xfrm>
          <a:off x="4917067" y="1400763"/>
          <a:ext cx="659842" cy="1408058"/>
        </a:xfr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gm:spPr>
      <dgm:t>
        <a:bodyPr/>
        <a:lstStyle/>
        <a:p>
          <a:pPr rtl="1"/>
          <a:r>
            <a:rPr lang="ar-DZ"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اتباع السلوك لأخللاقي المناسب و الصحيح</a:t>
          </a:r>
          <a:endParaRPr lang="ar-SA" sz="14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gm:t>
    </dgm:pt>
    <dgm:pt modelId="{5D5BFD49-E288-482B-9DA2-520FDC498060}" type="parTrans" cxnId="{AFC6F055-1E12-4E92-8ED1-5DCE9DF03A63}">
      <dgm:prSet/>
      <dgm:spPr>
        <a:xfrm>
          <a:off x="5127952" y="1139208"/>
          <a:ext cx="91440" cy="191904"/>
        </a:xfrm>
        <a:noFill/>
        <a:ln w="25400" cap="flat" cmpd="sng" algn="ctr">
          <a:solidFill>
            <a:srgbClr val="4F81BD">
              <a:shade val="80000"/>
              <a:hueOff val="0"/>
              <a:satOff val="0"/>
              <a:lumOff val="0"/>
              <a:alphaOff val="0"/>
            </a:srgbClr>
          </a:solidFill>
          <a:prstDash val="solid"/>
        </a:ln>
        <a:effectLst/>
      </dgm:spPr>
      <dgm:t>
        <a:bodyPr/>
        <a:lstStyle/>
        <a:p>
          <a:pPr rtl="1"/>
          <a:endParaRPr lang="ar-SA"/>
        </a:p>
      </dgm:t>
    </dgm:pt>
    <dgm:pt modelId="{B57B1503-CECE-4953-9330-FC3378FE7D0B}" type="sibTrans" cxnId="{AFC6F055-1E12-4E92-8ED1-5DCE9DF03A63}">
      <dgm:prSet/>
      <dgm:spPr/>
      <dgm:t>
        <a:bodyPr/>
        <a:lstStyle/>
        <a:p>
          <a:pPr rtl="1"/>
          <a:endParaRPr lang="ar-SA"/>
        </a:p>
      </dgm:t>
    </dgm:pt>
    <dgm:pt modelId="{2F9A54DF-674B-48DC-9E35-1E1F05FECAEA}" type="pres">
      <dgm:prSet presAssocID="{B14C90FA-5E97-4402-902C-B2BC7B1BB63E}" presName="hierChild1" presStyleCnt="0">
        <dgm:presLayoutVars>
          <dgm:chPref val="1"/>
          <dgm:dir/>
          <dgm:animOne val="branch"/>
          <dgm:animLvl val="lvl"/>
          <dgm:resizeHandles/>
        </dgm:presLayoutVars>
      </dgm:prSet>
      <dgm:spPr/>
      <dgm:t>
        <a:bodyPr/>
        <a:lstStyle/>
        <a:p>
          <a:pPr rtl="1"/>
          <a:endParaRPr lang="ar-SA"/>
        </a:p>
      </dgm:t>
    </dgm:pt>
    <dgm:pt modelId="{7DDB91FE-A8FC-4FE5-A9BB-D02A43A68640}" type="pres">
      <dgm:prSet presAssocID="{A2DC5FC5-2479-4502-B523-AD4FC70ED7A3}" presName="hierRoot1" presStyleCnt="0"/>
      <dgm:spPr/>
    </dgm:pt>
    <dgm:pt modelId="{3423E47B-844F-4D72-A30D-26AD888C8FE6}" type="pres">
      <dgm:prSet presAssocID="{A2DC5FC5-2479-4502-B523-AD4FC70ED7A3}" presName="composite" presStyleCnt="0"/>
      <dgm:spPr/>
    </dgm:pt>
    <dgm:pt modelId="{5BC38B9D-B312-4893-81A2-E7E7384D06AD}" type="pres">
      <dgm:prSet presAssocID="{A2DC5FC5-2479-4502-B523-AD4FC70ED7A3}" presName="background" presStyleLbl="node0" presStyleIdx="0" presStyleCnt="1"/>
      <dgm:spPr>
        <a:xfrm>
          <a:off x="1220135" y="109304"/>
          <a:ext cx="3068228"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7D154F4B-C4E1-415F-A2E5-7BED81D9A0A3}" type="pres">
      <dgm:prSet presAssocID="{A2DC5FC5-2479-4502-B523-AD4FC70ED7A3}" presName="text" presStyleLbl="fgAcc0" presStyleIdx="0" presStyleCnt="1" custScaleX="464994" custLinFactNeighborY="0">
        <dgm:presLayoutVars>
          <dgm:chPref val="3"/>
        </dgm:presLayoutVars>
      </dgm:prSet>
      <dgm:spPr>
        <a:prstGeom prst="roundRect">
          <a:avLst>
            <a:gd name="adj" fmla="val 10000"/>
          </a:avLst>
        </a:prstGeom>
      </dgm:spPr>
      <dgm:t>
        <a:bodyPr/>
        <a:lstStyle/>
        <a:p>
          <a:pPr rtl="1"/>
          <a:endParaRPr lang="ar-SA"/>
        </a:p>
      </dgm:t>
    </dgm:pt>
    <dgm:pt modelId="{AEE50B0F-1B38-4C62-9D3A-9811E7553F6A}" type="pres">
      <dgm:prSet presAssocID="{A2DC5FC5-2479-4502-B523-AD4FC70ED7A3}" presName="hierChild2" presStyleCnt="0"/>
      <dgm:spPr/>
    </dgm:pt>
    <dgm:pt modelId="{ECE6C5F5-82DD-4DA0-AB3B-B034922E5DEB}" type="pres">
      <dgm:prSet presAssocID="{7A15E6BF-ABD4-4B98-B659-906E70531C2A}" presName="Name10" presStyleLbl="parChTrans1D2" presStyleIdx="0" presStyleCnt="7"/>
      <dgm:spPr>
        <a:custGeom>
          <a:avLst/>
          <a:gdLst/>
          <a:ahLst/>
          <a:cxnLst/>
          <a:rect l="0" t="0" r="0" b="0"/>
          <a:pathLst>
            <a:path>
              <a:moveTo>
                <a:pt x="2419422" y="0"/>
              </a:moveTo>
              <a:lnTo>
                <a:pt x="2419422" y="130777"/>
              </a:lnTo>
              <a:lnTo>
                <a:pt x="0" y="130777"/>
              </a:lnTo>
              <a:lnTo>
                <a:pt x="0" y="191904"/>
              </a:lnTo>
            </a:path>
          </a:pathLst>
        </a:custGeom>
      </dgm:spPr>
      <dgm:t>
        <a:bodyPr/>
        <a:lstStyle/>
        <a:p>
          <a:pPr rtl="1"/>
          <a:endParaRPr lang="ar-SA"/>
        </a:p>
      </dgm:t>
    </dgm:pt>
    <dgm:pt modelId="{1CD03D22-CABD-4829-9760-D5EBEF8057E2}" type="pres">
      <dgm:prSet presAssocID="{A14880DD-1C13-467F-89AD-BD175E74BA1E}" presName="hierRoot2" presStyleCnt="0"/>
      <dgm:spPr/>
    </dgm:pt>
    <dgm:pt modelId="{9ED8312A-4108-4433-918C-341706F5190D}" type="pres">
      <dgm:prSet presAssocID="{A14880DD-1C13-467F-89AD-BD175E74BA1E}" presName="composite2" presStyleCnt="0"/>
      <dgm:spPr/>
    </dgm:pt>
    <dgm:pt modelId="{B51A8E66-3D25-4F9A-AF20-C57208D319BC}" type="pres">
      <dgm:prSet presAssocID="{A14880DD-1C13-467F-89AD-BD175E74BA1E}" presName="background2" presStyleLbl="node2" presStyleIdx="0" presStyleCnt="7"/>
      <dgm:spPr>
        <a:xfrm>
          <a:off x="4905"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3AEEA693-EE82-4768-8354-A262C8610641}" type="pres">
      <dgm:prSet presAssocID="{A14880DD-1C13-467F-89AD-BD175E74BA1E}" presName="text2" presStyleLbl="fgAcc2" presStyleIdx="0" presStyleCnt="7">
        <dgm:presLayoutVars>
          <dgm:chPref val="3"/>
        </dgm:presLayoutVars>
      </dgm:prSet>
      <dgm:spPr>
        <a:prstGeom prst="roundRect">
          <a:avLst>
            <a:gd name="adj" fmla="val 10000"/>
          </a:avLst>
        </a:prstGeom>
      </dgm:spPr>
      <dgm:t>
        <a:bodyPr/>
        <a:lstStyle/>
        <a:p>
          <a:pPr rtl="1"/>
          <a:endParaRPr lang="ar-SA"/>
        </a:p>
      </dgm:t>
    </dgm:pt>
    <dgm:pt modelId="{2A1AAB80-3727-4FFC-B16E-AFCB52A597F8}" type="pres">
      <dgm:prSet presAssocID="{A14880DD-1C13-467F-89AD-BD175E74BA1E}" presName="hierChild3" presStyleCnt="0"/>
      <dgm:spPr/>
    </dgm:pt>
    <dgm:pt modelId="{E7E781EC-1C78-444E-BFC9-1B70738135DB}" type="pres">
      <dgm:prSet presAssocID="{F62808D0-572A-43A9-A674-753C6C5924AB}" presName="Name17" presStyleLbl="parChTrans1D3" presStyleIdx="0" presStyleCnt="7"/>
      <dgm:spPr>
        <a:custGeom>
          <a:avLst/>
          <a:gdLst/>
          <a:ahLst/>
          <a:cxnLst/>
          <a:rect l="0" t="0" r="0" b="0"/>
          <a:pathLst>
            <a:path>
              <a:moveTo>
                <a:pt x="45720" y="0"/>
              </a:moveTo>
              <a:lnTo>
                <a:pt x="45720" y="191904"/>
              </a:lnTo>
            </a:path>
          </a:pathLst>
        </a:custGeom>
      </dgm:spPr>
      <dgm:t>
        <a:bodyPr/>
        <a:lstStyle/>
        <a:p>
          <a:pPr rtl="1"/>
          <a:endParaRPr lang="ar-SA"/>
        </a:p>
      </dgm:t>
    </dgm:pt>
    <dgm:pt modelId="{30A7D13F-B06A-44F3-917A-AC4C47910D44}" type="pres">
      <dgm:prSet presAssocID="{E1234FAA-EA4C-4733-8F85-C76CDD27A89E}" presName="hierRoot3" presStyleCnt="0"/>
      <dgm:spPr/>
    </dgm:pt>
    <dgm:pt modelId="{CF4F38CF-0880-4A3D-ABD0-F6D7AE0E5DD1}" type="pres">
      <dgm:prSet presAssocID="{E1234FAA-EA4C-4733-8F85-C76CDD27A89E}" presName="composite3" presStyleCnt="0"/>
      <dgm:spPr/>
    </dgm:pt>
    <dgm:pt modelId="{40BE0293-6620-4BB6-BAD8-572AEDEC6F59}" type="pres">
      <dgm:prSet presAssocID="{E1234FAA-EA4C-4733-8F85-C76CDD27A89E}" presName="background3" presStyleLbl="node3" presStyleIdx="0" presStyleCnt="7"/>
      <dgm:spPr>
        <a:xfrm>
          <a:off x="4905" y="1331113"/>
          <a:ext cx="659842" cy="13926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AF32E716-A4B0-4C0C-A40C-39C02692FEF1}" type="pres">
      <dgm:prSet presAssocID="{E1234FAA-EA4C-4733-8F85-C76CDD27A89E}" presName="text3" presStyleLbl="fgAcc3" presStyleIdx="0" presStyleCnt="7" custScaleY="332375">
        <dgm:presLayoutVars>
          <dgm:chPref val="3"/>
        </dgm:presLayoutVars>
      </dgm:prSet>
      <dgm:spPr>
        <a:prstGeom prst="roundRect">
          <a:avLst>
            <a:gd name="adj" fmla="val 10000"/>
          </a:avLst>
        </a:prstGeom>
      </dgm:spPr>
      <dgm:t>
        <a:bodyPr/>
        <a:lstStyle/>
        <a:p>
          <a:pPr rtl="1"/>
          <a:endParaRPr lang="ar-SA"/>
        </a:p>
      </dgm:t>
    </dgm:pt>
    <dgm:pt modelId="{EB08AAB3-48E0-42BC-B83D-294F2E09F212}" type="pres">
      <dgm:prSet presAssocID="{E1234FAA-EA4C-4733-8F85-C76CDD27A89E}" presName="hierChild4" presStyleCnt="0"/>
      <dgm:spPr/>
    </dgm:pt>
    <dgm:pt modelId="{21A8D47B-F04B-43B5-B76D-82680F3A1560}" type="pres">
      <dgm:prSet presAssocID="{3F69AE64-A2F9-4697-82B7-A17497E1A9F1}" presName="Name10" presStyleLbl="parChTrans1D2" presStyleIdx="1" presStyleCnt="7"/>
      <dgm:spPr>
        <a:custGeom>
          <a:avLst/>
          <a:gdLst/>
          <a:ahLst/>
          <a:cxnLst/>
          <a:rect l="0" t="0" r="0" b="0"/>
          <a:pathLst>
            <a:path>
              <a:moveTo>
                <a:pt x="1612948" y="0"/>
              </a:moveTo>
              <a:lnTo>
                <a:pt x="1612948" y="130777"/>
              </a:lnTo>
              <a:lnTo>
                <a:pt x="0" y="130777"/>
              </a:lnTo>
              <a:lnTo>
                <a:pt x="0" y="191904"/>
              </a:lnTo>
            </a:path>
          </a:pathLst>
        </a:custGeom>
      </dgm:spPr>
      <dgm:t>
        <a:bodyPr/>
        <a:lstStyle/>
        <a:p>
          <a:pPr rtl="1"/>
          <a:endParaRPr lang="ar-SA"/>
        </a:p>
      </dgm:t>
    </dgm:pt>
    <dgm:pt modelId="{21AF6CF5-0016-41DD-BB85-8A3557B3B115}" type="pres">
      <dgm:prSet presAssocID="{480A81C5-049D-4728-A101-F445136705B5}" presName="hierRoot2" presStyleCnt="0"/>
      <dgm:spPr/>
    </dgm:pt>
    <dgm:pt modelId="{DE99B9F5-7A09-40AE-B2FD-46F6CD5842EA}" type="pres">
      <dgm:prSet presAssocID="{480A81C5-049D-4728-A101-F445136705B5}" presName="composite2" presStyleCnt="0"/>
      <dgm:spPr/>
    </dgm:pt>
    <dgm:pt modelId="{B79A7832-74F8-48A9-9FD2-7C30D6D6D66F}" type="pres">
      <dgm:prSet presAssocID="{480A81C5-049D-4728-A101-F445136705B5}" presName="background2" presStyleLbl="node2" presStyleIdx="1" presStyleCnt="7"/>
      <dgm:spPr>
        <a:xfrm>
          <a:off x="811380"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F332FEC2-0CDD-440E-A090-9447D22C3E12}" type="pres">
      <dgm:prSet presAssocID="{480A81C5-049D-4728-A101-F445136705B5}" presName="text2" presStyleLbl="fgAcc2" presStyleIdx="1" presStyleCnt="7">
        <dgm:presLayoutVars>
          <dgm:chPref val="3"/>
        </dgm:presLayoutVars>
      </dgm:prSet>
      <dgm:spPr>
        <a:prstGeom prst="roundRect">
          <a:avLst>
            <a:gd name="adj" fmla="val 10000"/>
          </a:avLst>
        </a:prstGeom>
      </dgm:spPr>
      <dgm:t>
        <a:bodyPr/>
        <a:lstStyle/>
        <a:p>
          <a:pPr rtl="1"/>
          <a:endParaRPr lang="ar-SA"/>
        </a:p>
      </dgm:t>
    </dgm:pt>
    <dgm:pt modelId="{656C0FDD-D52E-4E5E-99B8-7BEAFBDB6DFB}" type="pres">
      <dgm:prSet presAssocID="{480A81C5-049D-4728-A101-F445136705B5}" presName="hierChild3" presStyleCnt="0"/>
      <dgm:spPr/>
    </dgm:pt>
    <dgm:pt modelId="{23B90A27-B3C0-4C4C-8E52-9F8FDEA5FAE3}" type="pres">
      <dgm:prSet presAssocID="{32EB5A5A-D23C-4BC6-B3E1-BB3F87184E7B}" presName="Name17" presStyleLbl="parChTrans1D3" presStyleIdx="1" presStyleCnt="7"/>
      <dgm:spPr>
        <a:custGeom>
          <a:avLst/>
          <a:gdLst/>
          <a:ahLst/>
          <a:cxnLst/>
          <a:rect l="0" t="0" r="0" b="0"/>
          <a:pathLst>
            <a:path>
              <a:moveTo>
                <a:pt x="45720" y="0"/>
              </a:moveTo>
              <a:lnTo>
                <a:pt x="45720" y="191904"/>
              </a:lnTo>
            </a:path>
          </a:pathLst>
        </a:custGeom>
      </dgm:spPr>
      <dgm:t>
        <a:bodyPr/>
        <a:lstStyle/>
        <a:p>
          <a:pPr rtl="1"/>
          <a:endParaRPr lang="ar-SA"/>
        </a:p>
      </dgm:t>
    </dgm:pt>
    <dgm:pt modelId="{AD4DA01F-96C6-491E-B8B9-5619356F71FF}" type="pres">
      <dgm:prSet presAssocID="{F6231FDA-22B9-46DD-89BC-EDCB4389201E}" presName="hierRoot3" presStyleCnt="0"/>
      <dgm:spPr/>
    </dgm:pt>
    <dgm:pt modelId="{5A0B91E6-C3C4-42FE-B58A-1F74B369A498}" type="pres">
      <dgm:prSet presAssocID="{F6231FDA-22B9-46DD-89BC-EDCB4389201E}" presName="composite3" presStyleCnt="0"/>
      <dgm:spPr/>
    </dgm:pt>
    <dgm:pt modelId="{C72B84A1-588C-4895-8E2F-F945CDA7D371}" type="pres">
      <dgm:prSet presAssocID="{F6231FDA-22B9-46DD-89BC-EDCB4389201E}" presName="background3" presStyleLbl="node3" presStyleIdx="1" presStyleCnt="7"/>
      <dgm:spPr>
        <a:xfrm>
          <a:off x="811380" y="1331113"/>
          <a:ext cx="659842" cy="13773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A75B6F51-1AA7-4D6F-9C79-C94CC0BE5B45}" type="pres">
      <dgm:prSet presAssocID="{F6231FDA-22B9-46DD-89BC-EDCB4389201E}" presName="text3" presStyleLbl="fgAcc3" presStyleIdx="1" presStyleCnt="7" custScaleY="328733">
        <dgm:presLayoutVars>
          <dgm:chPref val="3"/>
        </dgm:presLayoutVars>
      </dgm:prSet>
      <dgm:spPr>
        <a:prstGeom prst="roundRect">
          <a:avLst>
            <a:gd name="adj" fmla="val 10000"/>
          </a:avLst>
        </a:prstGeom>
      </dgm:spPr>
      <dgm:t>
        <a:bodyPr/>
        <a:lstStyle/>
        <a:p>
          <a:pPr rtl="1"/>
          <a:endParaRPr lang="ar-SA"/>
        </a:p>
      </dgm:t>
    </dgm:pt>
    <dgm:pt modelId="{7AE888ED-3EDA-477B-A41D-46DB2EEDDEAE}" type="pres">
      <dgm:prSet presAssocID="{F6231FDA-22B9-46DD-89BC-EDCB4389201E}" presName="hierChild4" presStyleCnt="0"/>
      <dgm:spPr/>
    </dgm:pt>
    <dgm:pt modelId="{248DC50C-677E-46DD-9D74-F5981E979101}" type="pres">
      <dgm:prSet presAssocID="{C9C620E5-67F5-44D6-81D4-3F11A6C3630F}" presName="Name10" presStyleLbl="parChTrans1D2" presStyleIdx="2" presStyleCnt="7"/>
      <dgm:spPr>
        <a:custGeom>
          <a:avLst/>
          <a:gdLst/>
          <a:ahLst/>
          <a:cxnLst/>
          <a:rect l="0" t="0" r="0" b="0"/>
          <a:pathLst>
            <a:path>
              <a:moveTo>
                <a:pt x="806474" y="0"/>
              </a:moveTo>
              <a:lnTo>
                <a:pt x="806474" y="130777"/>
              </a:lnTo>
              <a:lnTo>
                <a:pt x="0" y="130777"/>
              </a:lnTo>
              <a:lnTo>
                <a:pt x="0" y="191904"/>
              </a:lnTo>
            </a:path>
          </a:pathLst>
        </a:custGeom>
      </dgm:spPr>
      <dgm:t>
        <a:bodyPr/>
        <a:lstStyle/>
        <a:p>
          <a:pPr rtl="1"/>
          <a:endParaRPr lang="ar-SA"/>
        </a:p>
      </dgm:t>
    </dgm:pt>
    <dgm:pt modelId="{0E898199-A013-43B3-8525-447589D3C031}" type="pres">
      <dgm:prSet presAssocID="{43E2122F-5EA1-47C2-A7B5-71E8EDFDD3F9}" presName="hierRoot2" presStyleCnt="0"/>
      <dgm:spPr/>
    </dgm:pt>
    <dgm:pt modelId="{37ABF135-B56B-4D1E-BFC0-1AF6BC11F936}" type="pres">
      <dgm:prSet presAssocID="{43E2122F-5EA1-47C2-A7B5-71E8EDFDD3F9}" presName="composite2" presStyleCnt="0"/>
      <dgm:spPr/>
    </dgm:pt>
    <dgm:pt modelId="{8C155249-EC53-4A38-9AF5-3DDD9A329292}" type="pres">
      <dgm:prSet presAssocID="{43E2122F-5EA1-47C2-A7B5-71E8EDFDD3F9}" presName="background2" presStyleLbl="node2" presStyleIdx="2" presStyleCnt="7"/>
      <dgm:spPr>
        <a:xfrm>
          <a:off x="1617854"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1D4D1BBD-3655-442E-888A-ECEBC043205F}" type="pres">
      <dgm:prSet presAssocID="{43E2122F-5EA1-47C2-A7B5-71E8EDFDD3F9}" presName="text2" presStyleLbl="fgAcc2" presStyleIdx="2" presStyleCnt="7">
        <dgm:presLayoutVars>
          <dgm:chPref val="3"/>
        </dgm:presLayoutVars>
      </dgm:prSet>
      <dgm:spPr>
        <a:prstGeom prst="roundRect">
          <a:avLst>
            <a:gd name="adj" fmla="val 10000"/>
          </a:avLst>
        </a:prstGeom>
      </dgm:spPr>
      <dgm:t>
        <a:bodyPr/>
        <a:lstStyle/>
        <a:p>
          <a:pPr rtl="1"/>
          <a:endParaRPr lang="ar-SA"/>
        </a:p>
      </dgm:t>
    </dgm:pt>
    <dgm:pt modelId="{B3705E8D-7886-45F3-9935-27A76DDB4AD4}" type="pres">
      <dgm:prSet presAssocID="{43E2122F-5EA1-47C2-A7B5-71E8EDFDD3F9}" presName="hierChild3" presStyleCnt="0"/>
      <dgm:spPr/>
    </dgm:pt>
    <dgm:pt modelId="{DAEE4DB5-E114-4845-B822-679A1419DD66}" type="pres">
      <dgm:prSet presAssocID="{9A7EF529-29C6-462A-8A05-C46876D41EE4}" presName="Name17" presStyleLbl="parChTrans1D3" presStyleIdx="2" presStyleCnt="7"/>
      <dgm:spPr>
        <a:custGeom>
          <a:avLst/>
          <a:gdLst/>
          <a:ahLst/>
          <a:cxnLst/>
          <a:rect l="0" t="0" r="0" b="0"/>
          <a:pathLst>
            <a:path>
              <a:moveTo>
                <a:pt x="45720" y="0"/>
              </a:moveTo>
              <a:lnTo>
                <a:pt x="45720" y="191904"/>
              </a:lnTo>
            </a:path>
          </a:pathLst>
        </a:custGeom>
      </dgm:spPr>
      <dgm:t>
        <a:bodyPr/>
        <a:lstStyle/>
        <a:p>
          <a:pPr rtl="1"/>
          <a:endParaRPr lang="ar-SA"/>
        </a:p>
      </dgm:t>
    </dgm:pt>
    <dgm:pt modelId="{1530FC66-D716-4CA6-93EB-8C0BE6AB51F3}" type="pres">
      <dgm:prSet presAssocID="{8BA7F6F5-5FBA-4A3F-BDD7-13B3AE7454C6}" presName="hierRoot3" presStyleCnt="0"/>
      <dgm:spPr/>
    </dgm:pt>
    <dgm:pt modelId="{191F137F-89FC-4E0B-B25B-9E76BD836358}" type="pres">
      <dgm:prSet presAssocID="{8BA7F6F5-5FBA-4A3F-BDD7-13B3AE7454C6}" presName="composite3" presStyleCnt="0"/>
      <dgm:spPr/>
    </dgm:pt>
    <dgm:pt modelId="{8B99467A-A983-4138-B999-E6C4AE9ACE31}" type="pres">
      <dgm:prSet presAssocID="{8BA7F6F5-5FBA-4A3F-BDD7-13B3AE7454C6}" presName="background3" presStyleLbl="node3" presStyleIdx="2" presStyleCnt="7"/>
      <dgm:spPr>
        <a:xfrm>
          <a:off x="1617854" y="1331113"/>
          <a:ext cx="659842" cy="13926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F7F4C787-F282-4B3A-BD64-9AC3CC5F7BB3}" type="pres">
      <dgm:prSet presAssocID="{8BA7F6F5-5FBA-4A3F-BDD7-13B3AE7454C6}" presName="text3" presStyleLbl="fgAcc3" presStyleIdx="2" presStyleCnt="7" custScaleY="332375">
        <dgm:presLayoutVars>
          <dgm:chPref val="3"/>
        </dgm:presLayoutVars>
      </dgm:prSet>
      <dgm:spPr>
        <a:prstGeom prst="roundRect">
          <a:avLst>
            <a:gd name="adj" fmla="val 10000"/>
          </a:avLst>
        </a:prstGeom>
      </dgm:spPr>
      <dgm:t>
        <a:bodyPr/>
        <a:lstStyle/>
        <a:p>
          <a:pPr rtl="1"/>
          <a:endParaRPr lang="ar-SA"/>
        </a:p>
      </dgm:t>
    </dgm:pt>
    <dgm:pt modelId="{4693A345-97F4-4EDA-B0C9-12DE049D52E1}" type="pres">
      <dgm:prSet presAssocID="{8BA7F6F5-5FBA-4A3F-BDD7-13B3AE7454C6}" presName="hierChild4" presStyleCnt="0"/>
      <dgm:spPr/>
    </dgm:pt>
    <dgm:pt modelId="{EE06B91F-5CAF-4DE6-A1E0-12F31E7F1C22}" type="pres">
      <dgm:prSet presAssocID="{CB60DBAC-4E1B-4039-BDB4-25707E60E369}" presName="Name10" presStyleLbl="parChTrans1D2" presStyleIdx="3" presStyleCnt="7"/>
      <dgm:spPr>
        <a:custGeom>
          <a:avLst/>
          <a:gdLst/>
          <a:ahLst/>
          <a:cxnLst/>
          <a:rect l="0" t="0" r="0" b="0"/>
          <a:pathLst>
            <a:path>
              <a:moveTo>
                <a:pt x="45720" y="0"/>
              </a:moveTo>
              <a:lnTo>
                <a:pt x="45720" y="191904"/>
              </a:lnTo>
            </a:path>
          </a:pathLst>
        </a:custGeom>
      </dgm:spPr>
      <dgm:t>
        <a:bodyPr/>
        <a:lstStyle/>
        <a:p>
          <a:pPr rtl="1"/>
          <a:endParaRPr lang="ar-SA"/>
        </a:p>
      </dgm:t>
    </dgm:pt>
    <dgm:pt modelId="{3BC8637B-B77E-4085-8F9B-E2894D16C0E8}" type="pres">
      <dgm:prSet presAssocID="{47BCB83C-CBD9-4D11-82E8-AE08AB50FAA5}" presName="hierRoot2" presStyleCnt="0"/>
      <dgm:spPr/>
    </dgm:pt>
    <dgm:pt modelId="{F2A2D757-A866-4BEC-ADA5-48D98980790D}" type="pres">
      <dgm:prSet presAssocID="{47BCB83C-CBD9-4D11-82E8-AE08AB50FAA5}" presName="composite2" presStyleCnt="0"/>
      <dgm:spPr/>
    </dgm:pt>
    <dgm:pt modelId="{3E30530D-E51A-4ECB-822D-50E580CF77C3}" type="pres">
      <dgm:prSet presAssocID="{47BCB83C-CBD9-4D11-82E8-AE08AB50FAA5}" presName="background2" presStyleLbl="node2" presStyleIdx="3" presStyleCnt="7"/>
      <dgm:spPr>
        <a:xfrm>
          <a:off x="2424328"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ACA34F28-A735-492D-B248-7B0E00A0B035}" type="pres">
      <dgm:prSet presAssocID="{47BCB83C-CBD9-4D11-82E8-AE08AB50FAA5}" presName="text2" presStyleLbl="fgAcc2" presStyleIdx="3" presStyleCnt="7">
        <dgm:presLayoutVars>
          <dgm:chPref val="3"/>
        </dgm:presLayoutVars>
      </dgm:prSet>
      <dgm:spPr>
        <a:prstGeom prst="roundRect">
          <a:avLst>
            <a:gd name="adj" fmla="val 10000"/>
          </a:avLst>
        </a:prstGeom>
      </dgm:spPr>
      <dgm:t>
        <a:bodyPr/>
        <a:lstStyle/>
        <a:p>
          <a:pPr rtl="1"/>
          <a:endParaRPr lang="ar-SA"/>
        </a:p>
      </dgm:t>
    </dgm:pt>
    <dgm:pt modelId="{130D17F2-4BA6-43AA-9174-3B632566A111}" type="pres">
      <dgm:prSet presAssocID="{47BCB83C-CBD9-4D11-82E8-AE08AB50FAA5}" presName="hierChild3" presStyleCnt="0"/>
      <dgm:spPr/>
    </dgm:pt>
    <dgm:pt modelId="{EA850EAF-1BD1-4AC5-BF7B-E5BA6137DA53}" type="pres">
      <dgm:prSet presAssocID="{03A4F443-D337-4E4E-91E0-99B123FCE6FF}" presName="Name17" presStyleLbl="parChTrans1D3" presStyleIdx="3" presStyleCnt="7"/>
      <dgm:spPr>
        <a:custGeom>
          <a:avLst/>
          <a:gdLst/>
          <a:ahLst/>
          <a:cxnLst/>
          <a:rect l="0" t="0" r="0" b="0"/>
          <a:pathLst>
            <a:path>
              <a:moveTo>
                <a:pt x="45720" y="0"/>
              </a:moveTo>
              <a:lnTo>
                <a:pt x="45720" y="191904"/>
              </a:lnTo>
            </a:path>
          </a:pathLst>
        </a:custGeom>
      </dgm:spPr>
      <dgm:t>
        <a:bodyPr/>
        <a:lstStyle/>
        <a:p>
          <a:pPr rtl="1"/>
          <a:endParaRPr lang="ar-SA"/>
        </a:p>
      </dgm:t>
    </dgm:pt>
    <dgm:pt modelId="{6558BAE8-CF9E-4999-802C-3B9AE0426C16}" type="pres">
      <dgm:prSet presAssocID="{A6A93AB7-7C3D-45B9-B6CE-5DE81B67E594}" presName="hierRoot3" presStyleCnt="0"/>
      <dgm:spPr/>
    </dgm:pt>
    <dgm:pt modelId="{D57B181A-A1E9-4252-A828-E5F5598C1957}" type="pres">
      <dgm:prSet presAssocID="{A6A93AB7-7C3D-45B9-B6CE-5DE81B67E594}" presName="composite3" presStyleCnt="0"/>
      <dgm:spPr/>
    </dgm:pt>
    <dgm:pt modelId="{94B34592-C88E-4F89-A32D-A64D1D1CD143}" type="pres">
      <dgm:prSet presAssocID="{A6A93AB7-7C3D-45B9-B6CE-5DE81B67E594}" presName="background3" presStyleLbl="node3" presStyleIdx="3" presStyleCnt="7"/>
      <dgm:spPr>
        <a:xfrm>
          <a:off x="2424328" y="1331113"/>
          <a:ext cx="659842" cy="142396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BB91482D-11E8-44C4-B1DE-000D1E269B77}" type="pres">
      <dgm:prSet presAssocID="{A6A93AB7-7C3D-45B9-B6CE-5DE81B67E594}" presName="text3" presStyleLbl="fgAcc3" presStyleIdx="3" presStyleCnt="7" custScaleY="339848">
        <dgm:presLayoutVars>
          <dgm:chPref val="3"/>
        </dgm:presLayoutVars>
      </dgm:prSet>
      <dgm:spPr>
        <a:prstGeom prst="roundRect">
          <a:avLst>
            <a:gd name="adj" fmla="val 10000"/>
          </a:avLst>
        </a:prstGeom>
      </dgm:spPr>
      <dgm:t>
        <a:bodyPr/>
        <a:lstStyle/>
        <a:p>
          <a:pPr rtl="1"/>
          <a:endParaRPr lang="ar-SA"/>
        </a:p>
      </dgm:t>
    </dgm:pt>
    <dgm:pt modelId="{4EE8424E-6073-4E7E-9A12-78AC81863AB8}" type="pres">
      <dgm:prSet presAssocID="{A6A93AB7-7C3D-45B9-B6CE-5DE81B67E594}" presName="hierChild4" presStyleCnt="0"/>
      <dgm:spPr/>
    </dgm:pt>
    <dgm:pt modelId="{7446C473-8375-46B4-8D3E-53ECCC0222C5}" type="pres">
      <dgm:prSet presAssocID="{40924AF2-3DF1-4506-B94B-6495F139C6DD}" presName="Name10" presStyleLbl="parChTrans1D2" presStyleIdx="4" presStyleCnt="7"/>
      <dgm:spPr>
        <a:custGeom>
          <a:avLst/>
          <a:gdLst/>
          <a:ahLst/>
          <a:cxnLst/>
          <a:rect l="0" t="0" r="0" b="0"/>
          <a:pathLst>
            <a:path>
              <a:moveTo>
                <a:pt x="0" y="0"/>
              </a:moveTo>
              <a:lnTo>
                <a:pt x="0" y="130777"/>
              </a:lnTo>
              <a:lnTo>
                <a:pt x="806474" y="130777"/>
              </a:lnTo>
              <a:lnTo>
                <a:pt x="806474" y="191904"/>
              </a:lnTo>
            </a:path>
          </a:pathLst>
        </a:custGeom>
      </dgm:spPr>
      <dgm:t>
        <a:bodyPr/>
        <a:lstStyle/>
        <a:p>
          <a:pPr rtl="1"/>
          <a:endParaRPr lang="ar-SA"/>
        </a:p>
      </dgm:t>
    </dgm:pt>
    <dgm:pt modelId="{B7CCCDA7-4626-424B-B5DA-96E26AF9410B}" type="pres">
      <dgm:prSet presAssocID="{5DA512FF-1A32-4545-9158-44EEFA9BD805}" presName="hierRoot2" presStyleCnt="0"/>
      <dgm:spPr/>
    </dgm:pt>
    <dgm:pt modelId="{BEC0E230-48A5-4F79-8C12-0068E175A0EE}" type="pres">
      <dgm:prSet presAssocID="{5DA512FF-1A32-4545-9158-44EEFA9BD805}" presName="composite2" presStyleCnt="0"/>
      <dgm:spPr/>
    </dgm:pt>
    <dgm:pt modelId="{9C134544-124D-47AD-A175-A7BBB700D4FF}" type="pres">
      <dgm:prSet presAssocID="{5DA512FF-1A32-4545-9158-44EEFA9BD805}" presName="background2" presStyleLbl="node2" presStyleIdx="4" presStyleCnt="7"/>
      <dgm:spPr>
        <a:xfrm>
          <a:off x="3230803"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001FD622-8E2C-4F89-8A22-23DB93519819}" type="pres">
      <dgm:prSet presAssocID="{5DA512FF-1A32-4545-9158-44EEFA9BD805}" presName="text2" presStyleLbl="fgAcc2" presStyleIdx="4" presStyleCnt="7">
        <dgm:presLayoutVars>
          <dgm:chPref val="3"/>
        </dgm:presLayoutVars>
      </dgm:prSet>
      <dgm:spPr>
        <a:prstGeom prst="roundRect">
          <a:avLst>
            <a:gd name="adj" fmla="val 10000"/>
          </a:avLst>
        </a:prstGeom>
      </dgm:spPr>
      <dgm:t>
        <a:bodyPr/>
        <a:lstStyle/>
        <a:p>
          <a:pPr rtl="1"/>
          <a:endParaRPr lang="ar-SA"/>
        </a:p>
      </dgm:t>
    </dgm:pt>
    <dgm:pt modelId="{C7527DB5-623A-4768-AB0E-353272101003}" type="pres">
      <dgm:prSet presAssocID="{5DA512FF-1A32-4545-9158-44EEFA9BD805}" presName="hierChild3" presStyleCnt="0"/>
      <dgm:spPr/>
    </dgm:pt>
    <dgm:pt modelId="{3D7AA48C-668E-46AE-955E-C3D1940CBA5B}" type="pres">
      <dgm:prSet presAssocID="{913848D0-50C1-4953-A581-04643DF128A0}" presName="Name17" presStyleLbl="parChTrans1D3" presStyleIdx="4" presStyleCnt="7"/>
      <dgm:spPr>
        <a:custGeom>
          <a:avLst/>
          <a:gdLst/>
          <a:ahLst/>
          <a:cxnLst/>
          <a:rect l="0" t="0" r="0" b="0"/>
          <a:pathLst>
            <a:path>
              <a:moveTo>
                <a:pt x="45720" y="0"/>
              </a:moveTo>
              <a:lnTo>
                <a:pt x="45720" y="191904"/>
              </a:lnTo>
            </a:path>
          </a:pathLst>
        </a:custGeom>
      </dgm:spPr>
      <dgm:t>
        <a:bodyPr/>
        <a:lstStyle/>
        <a:p>
          <a:pPr rtl="1"/>
          <a:endParaRPr lang="ar-SA"/>
        </a:p>
      </dgm:t>
    </dgm:pt>
    <dgm:pt modelId="{4FFE454B-C922-44DD-A223-41D9F4E50017}" type="pres">
      <dgm:prSet presAssocID="{6B49A91F-6BC7-4A67-BCF3-005A752943BF}" presName="hierRoot3" presStyleCnt="0"/>
      <dgm:spPr/>
    </dgm:pt>
    <dgm:pt modelId="{BC60AF16-CF16-46B0-98C6-A5F77B12518B}" type="pres">
      <dgm:prSet presAssocID="{6B49A91F-6BC7-4A67-BCF3-005A752943BF}" presName="composite3" presStyleCnt="0"/>
      <dgm:spPr/>
    </dgm:pt>
    <dgm:pt modelId="{35A13BDB-E5F8-47C9-BBD4-67C358336E1E}" type="pres">
      <dgm:prSet presAssocID="{6B49A91F-6BC7-4A67-BCF3-005A752943BF}" presName="background3" presStyleLbl="node3" presStyleIdx="4" presStyleCnt="7"/>
      <dgm:spPr>
        <a:xfrm>
          <a:off x="3230803" y="1331113"/>
          <a:ext cx="659842" cy="136581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53DAA210-4E81-4E1D-9FA5-A434DD4C02FB}" type="pres">
      <dgm:prSet presAssocID="{6B49A91F-6BC7-4A67-BCF3-005A752943BF}" presName="text3" presStyleLbl="fgAcc3" presStyleIdx="4" presStyleCnt="7" custScaleY="325969">
        <dgm:presLayoutVars>
          <dgm:chPref val="3"/>
        </dgm:presLayoutVars>
      </dgm:prSet>
      <dgm:spPr>
        <a:prstGeom prst="roundRect">
          <a:avLst>
            <a:gd name="adj" fmla="val 10000"/>
          </a:avLst>
        </a:prstGeom>
      </dgm:spPr>
      <dgm:t>
        <a:bodyPr/>
        <a:lstStyle/>
        <a:p>
          <a:pPr rtl="1"/>
          <a:endParaRPr lang="ar-SA"/>
        </a:p>
      </dgm:t>
    </dgm:pt>
    <dgm:pt modelId="{80746B5B-8565-4243-A7D2-B9797E95A6E6}" type="pres">
      <dgm:prSet presAssocID="{6B49A91F-6BC7-4A67-BCF3-005A752943BF}" presName="hierChild4" presStyleCnt="0"/>
      <dgm:spPr/>
    </dgm:pt>
    <dgm:pt modelId="{17E9E07F-81C4-41A3-B7F6-5995EE270BD3}" type="pres">
      <dgm:prSet presAssocID="{AF5DD13E-DA0E-4282-836A-7EDB8990A177}" presName="Name10" presStyleLbl="parChTrans1D2" presStyleIdx="5" presStyleCnt="7"/>
      <dgm:spPr>
        <a:custGeom>
          <a:avLst/>
          <a:gdLst/>
          <a:ahLst/>
          <a:cxnLst/>
          <a:rect l="0" t="0" r="0" b="0"/>
          <a:pathLst>
            <a:path>
              <a:moveTo>
                <a:pt x="0" y="0"/>
              </a:moveTo>
              <a:lnTo>
                <a:pt x="0" y="130777"/>
              </a:lnTo>
              <a:lnTo>
                <a:pt x="1612948" y="130777"/>
              </a:lnTo>
              <a:lnTo>
                <a:pt x="1612948" y="191904"/>
              </a:lnTo>
            </a:path>
          </a:pathLst>
        </a:custGeom>
      </dgm:spPr>
      <dgm:t>
        <a:bodyPr/>
        <a:lstStyle/>
        <a:p>
          <a:pPr rtl="1"/>
          <a:endParaRPr lang="ar-SA"/>
        </a:p>
      </dgm:t>
    </dgm:pt>
    <dgm:pt modelId="{7F2E4546-EACE-4620-B6B7-A43D86CDF7E4}" type="pres">
      <dgm:prSet presAssocID="{E0B3C360-CD8C-449B-88EF-44E69E9B3248}" presName="hierRoot2" presStyleCnt="0"/>
      <dgm:spPr/>
    </dgm:pt>
    <dgm:pt modelId="{C0B1C94E-FB26-41AB-A872-6274CB4DC1BC}" type="pres">
      <dgm:prSet presAssocID="{E0B3C360-CD8C-449B-88EF-44E69E9B3248}" presName="composite2" presStyleCnt="0"/>
      <dgm:spPr/>
    </dgm:pt>
    <dgm:pt modelId="{4EE91D52-0DAC-4792-936E-A58881B0C7F7}" type="pres">
      <dgm:prSet presAssocID="{E0B3C360-CD8C-449B-88EF-44E69E9B3248}" presName="background2" presStyleLbl="node2" presStyleIdx="5" presStyleCnt="7"/>
      <dgm:spPr>
        <a:xfrm>
          <a:off x="4037277"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B8237B7B-DF8E-4BF8-94BA-790D22983CEA}" type="pres">
      <dgm:prSet presAssocID="{E0B3C360-CD8C-449B-88EF-44E69E9B3248}" presName="text2" presStyleLbl="fgAcc2" presStyleIdx="5" presStyleCnt="7">
        <dgm:presLayoutVars>
          <dgm:chPref val="3"/>
        </dgm:presLayoutVars>
      </dgm:prSet>
      <dgm:spPr>
        <a:prstGeom prst="roundRect">
          <a:avLst>
            <a:gd name="adj" fmla="val 10000"/>
          </a:avLst>
        </a:prstGeom>
      </dgm:spPr>
      <dgm:t>
        <a:bodyPr/>
        <a:lstStyle/>
        <a:p>
          <a:pPr rtl="1"/>
          <a:endParaRPr lang="ar-SA"/>
        </a:p>
      </dgm:t>
    </dgm:pt>
    <dgm:pt modelId="{3D452A13-EEB1-4B5E-95AC-3A4AB07638FA}" type="pres">
      <dgm:prSet presAssocID="{E0B3C360-CD8C-449B-88EF-44E69E9B3248}" presName="hierChild3" presStyleCnt="0"/>
      <dgm:spPr/>
    </dgm:pt>
    <dgm:pt modelId="{9111D549-A457-41FE-8116-52A76FB9C206}" type="pres">
      <dgm:prSet presAssocID="{386DB607-5871-4804-A355-69DF2AC99F03}" presName="Name17" presStyleLbl="parChTrans1D3" presStyleIdx="5" presStyleCnt="7"/>
      <dgm:spPr>
        <a:custGeom>
          <a:avLst/>
          <a:gdLst/>
          <a:ahLst/>
          <a:cxnLst/>
          <a:rect l="0" t="0" r="0" b="0"/>
          <a:pathLst>
            <a:path>
              <a:moveTo>
                <a:pt x="45720" y="0"/>
              </a:moveTo>
              <a:lnTo>
                <a:pt x="45720" y="191904"/>
              </a:lnTo>
            </a:path>
          </a:pathLst>
        </a:custGeom>
      </dgm:spPr>
      <dgm:t>
        <a:bodyPr/>
        <a:lstStyle/>
        <a:p>
          <a:pPr rtl="1"/>
          <a:endParaRPr lang="ar-SA"/>
        </a:p>
      </dgm:t>
    </dgm:pt>
    <dgm:pt modelId="{F28FAE45-CFB1-41A2-AE0E-17A8A7EAC522}" type="pres">
      <dgm:prSet presAssocID="{9F4484AA-3D53-4EBC-B7AB-361F3D71FFCC}" presName="hierRoot3" presStyleCnt="0"/>
      <dgm:spPr/>
    </dgm:pt>
    <dgm:pt modelId="{63D068C7-1396-458E-8A94-BE0883F83925}" type="pres">
      <dgm:prSet presAssocID="{9F4484AA-3D53-4EBC-B7AB-361F3D71FFCC}" presName="composite3" presStyleCnt="0"/>
      <dgm:spPr/>
    </dgm:pt>
    <dgm:pt modelId="{7EA379C1-B34D-418F-8432-DC3D5B28F3AF}" type="pres">
      <dgm:prSet presAssocID="{9F4484AA-3D53-4EBC-B7AB-361F3D71FFCC}" presName="background3" presStyleLbl="node3" presStyleIdx="5" presStyleCnt="7"/>
      <dgm:spPr>
        <a:xfrm>
          <a:off x="4037277" y="1331113"/>
          <a:ext cx="659842" cy="13982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837D88AE-2A67-4514-B9D3-34D25DB6C1AE}" type="pres">
      <dgm:prSet presAssocID="{9F4484AA-3D53-4EBC-B7AB-361F3D71FFCC}" presName="text3" presStyleLbl="fgAcc3" presStyleIdx="5" presStyleCnt="7" custScaleY="333700">
        <dgm:presLayoutVars>
          <dgm:chPref val="3"/>
        </dgm:presLayoutVars>
      </dgm:prSet>
      <dgm:spPr>
        <a:prstGeom prst="roundRect">
          <a:avLst>
            <a:gd name="adj" fmla="val 10000"/>
          </a:avLst>
        </a:prstGeom>
      </dgm:spPr>
      <dgm:t>
        <a:bodyPr/>
        <a:lstStyle/>
        <a:p>
          <a:pPr rtl="1"/>
          <a:endParaRPr lang="ar-SA"/>
        </a:p>
      </dgm:t>
    </dgm:pt>
    <dgm:pt modelId="{CFF3D04D-4A1B-4F85-8BB9-FFCD180BE65C}" type="pres">
      <dgm:prSet presAssocID="{9F4484AA-3D53-4EBC-B7AB-361F3D71FFCC}" presName="hierChild4" presStyleCnt="0"/>
      <dgm:spPr/>
    </dgm:pt>
    <dgm:pt modelId="{9EA6C513-B81D-471A-9920-B6A060A767CA}" type="pres">
      <dgm:prSet presAssocID="{2AC71E1E-681B-4126-86B7-AC7A3F894E59}" presName="Name10" presStyleLbl="parChTrans1D2" presStyleIdx="6" presStyleCnt="7"/>
      <dgm:spPr>
        <a:custGeom>
          <a:avLst/>
          <a:gdLst/>
          <a:ahLst/>
          <a:cxnLst/>
          <a:rect l="0" t="0" r="0" b="0"/>
          <a:pathLst>
            <a:path>
              <a:moveTo>
                <a:pt x="0" y="0"/>
              </a:moveTo>
              <a:lnTo>
                <a:pt x="0" y="130777"/>
              </a:lnTo>
              <a:lnTo>
                <a:pt x="2419422" y="130777"/>
              </a:lnTo>
              <a:lnTo>
                <a:pt x="2419422" y="191904"/>
              </a:lnTo>
            </a:path>
          </a:pathLst>
        </a:custGeom>
      </dgm:spPr>
      <dgm:t>
        <a:bodyPr/>
        <a:lstStyle/>
        <a:p>
          <a:pPr rtl="1"/>
          <a:endParaRPr lang="ar-SA"/>
        </a:p>
      </dgm:t>
    </dgm:pt>
    <dgm:pt modelId="{089B73CE-3B3E-43A1-A34F-3987ABA7F379}" type="pres">
      <dgm:prSet presAssocID="{AFE9E643-8C75-4E40-A018-02DD58524F86}" presName="hierRoot2" presStyleCnt="0"/>
      <dgm:spPr/>
    </dgm:pt>
    <dgm:pt modelId="{47424C52-185F-448B-AF99-602F5EAD5BD1}" type="pres">
      <dgm:prSet presAssocID="{AFE9E643-8C75-4E40-A018-02DD58524F86}" presName="composite2" presStyleCnt="0"/>
      <dgm:spPr/>
    </dgm:pt>
    <dgm:pt modelId="{2B251A4A-FC4E-46BD-8384-EED17897E452}" type="pres">
      <dgm:prSet presAssocID="{AFE9E643-8C75-4E40-A018-02DD58524F86}" presName="background2" presStyleLbl="node2" presStyleIdx="6" presStyleCnt="7"/>
      <dgm:spPr>
        <a:xfrm>
          <a:off x="4843751" y="720208"/>
          <a:ext cx="659842" cy="41900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4FA52FF1-163E-4733-910A-66CA6DDF9FA2}" type="pres">
      <dgm:prSet presAssocID="{AFE9E643-8C75-4E40-A018-02DD58524F86}" presName="text2" presStyleLbl="fgAcc2" presStyleIdx="6" presStyleCnt="7">
        <dgm:presLayoutVars>
          <dgm:chPref val="3"/>
        </dgm:presLayoutVars>
      </dgm:prSet>
      <dgm:spPr>
        <a:prstGeom prst="roundRect">
          <a:avLst>
            <a:gd name="adj" fmla="val 10000"/>
          </a:avLst>
        </a:prstGeom>
      </dgm:spPr>
      <dgm:t>
        <a:bodyPr/>
        <a:lstStyle/>
        <a:p>
          <a:pPr rtl="1"/>
          <a:endParaRPr lang="ar-SA"/>
        </a:p>
      </dgm:t>
    </dgm:pt>
    <dgm:pt modelId="{ECC33455-ADA0-451A-B05B-755296FF84E1}" type="pres">
      <dgm:prSet presAssocID="{AFE9E643-8C75-4E40-A018-02DD58524F86}" presName="hierChild3" presStyleCnt="0"/>
      <dgm:spPr/>
    </dgm:pt>
    <dgm:pt modelId="{7B525968-A19C-4418-A3D1-C4ABD59AAC3C}" type="pres">
      <dgm:prSet presAssocID="{5D5BFD49-E288-482B-9DA2-520FDC498060}" presName="Name17" presStyleLbl="parChTrans1D3" presStyleIdx="6" presStyleCnt="7"/>
      <dgm:spPr>
        <a:custGeom>
          <a:avLst/>
          <a:gdLst/>
          <a:ahLst/>
          <a:cxnLst/>
          <a:rect l="0" t="0" r="0" b="0"/>
          <a:pathLst>
            <a:path>
              <a:moveTo>
                <a:pt x="45720" y="0"/>
              </a:moveTo>
              <a:lnTo>
                <a:pt x="45720" y="191904"/>
              </a:lnTo>
            </a:path>
          </a:pathLst>
        </a:custGeom>
      </dgm:spPr>
      <dgm:t>
        <a:bodyPr/>
        <a:lstStyle/>
        <a:p>
          <a:pPr rtl="1"/>
          <a:endParaRPr lang="ar-SA"/>
        </a:p>
      </dgm:t>
    </dgm:pt>
    <dgm:pt modelId="{55E21A34-5B48-4652-BD81-995D15D9E3D1}" type="pres">
      <dgm:prSet presAssocID="{4FFDB63D-D47A-4A34-B7C9-4F632EDB0B58}" presName="hierRoot3" presStyleCnt="0"/>
      <dgm:spPr/>
    </dgm:pt>
    <dgm:pt modelId="{D13A9E53-4E9E-46CF-8E2F-6039EBC49318}" type="pres">
      <dgm:prSet presAssocID="{4FFDB63D-D47A-4A34-B7C9-4F632EDB0B58}" presName="composite3" presStyleCnt="0"/>
      <dgm:spPr/>
    </dgm:pt>
    <dgm:pt modelId="{841155C6-FA52-43C3-BEB9-29193F6DBE36}" type="pres">
      <dgm:prSet presAssocID="{4FFDB63D-D47A-4A34-B7C9-4F632EDB0B58}" presName="background3" presStyleLbl="node3" presStyleIdx="6" presStyleCnt="7"/>
      <dgm:spPr>
        <a:xfrm>
          <a:off x="4843751" y="1331113"/>
          <a:ext cx="659842" cy="140805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endParaRPr lang="ar-SA"/>
        </a:p>
      </dgm:t>
    </dgm:pt>
    <dgm:pt modelId="{A5E4BBE6-B836-4F93-B9C8-16363027304E}" type="pres">
      <dgm:prSet presAssocID="{4FFDB63D-D47A-4A34-B7C9-4F632EDB0B58}" presName="text3" presStyleLbl="fgAcc3" presStyleIdx="6" presStyleCnt="7" custScaleY="336052">
        <dgm:presLayoutVars>
          <dgm:chPref val="3"/>
        </dgm:presLayoutVars>
      </dgm:prSet>
      <dgm:spPr>
        <a:prstGeom prst="roundRect">
          <a:avLst>
            <a:gd name="adj" fmla="val 10000"/>
          </a:avLst>
        </a:prstGeom>
      </dgm:spPr>
      <dgm:t>
        <a:bodyPr/>
        <a:lstStyle/>
        <a:p>
          <a:pPr rtl="1"/>
          <a:endParaRPr lang="ar-SA"/>
        </a:p>
      </dgm:t>
    </dgm:pt>
    <dgm:pt modelId="{B0655494-A4D9-4014-86F8-90AB18040EEA}" type="pres">
      <dgm:prSet presAssocID="{4FFDB63D-D47A-4A34-B7C9-4F632EDB0B58}" presName="hierChild4" presStyleCnt="0"/>
      <dgm:spPr/>
    </dgm:pt>
  </dgm:ptLst>
  <dgm:cxnLst>
    <dgm:cxn modelId="{1DA93978-EFB0-4696-91A4-DF7A83AA6D83}" type="presOf" srcId="{40924AF2-3DF1-4506-B94B-6495F139C6DD}" destId="{7446C473-8375-46B4-8D3E-53ECCC0222C5}" srcOrd="0" destOrd="0" presId="urn:microsoft.com/office/officeart/2005/8/layout/hierarchy1"/>
    <dgm:cxn modelId="{96B92231-49F5-4043-83E9-020A0F8335BC}" type="presOf" srcId="{9A7EF529-29C6-462A-8A05-C46876D41EE4}" destId="{DAEE4DB5-E114-4845-B822-679A1419DD66}" srcOrd="0" destOrd="0" presId="urn:microsoft.com/office/officeart/2005/8/layout/hierarchy1"/>
    <dgm:cxn modelId="{AE6FB27A-8E09-492C-8CC1-A273A1B0395F}" type="presOf" srcId="{CB60DBAC-4E1B-4039-BDB4-25707E60E369}" destId="{EE06B91F-5CAF-4DE6-A1E0-12F31E7F1C22}" srcOrd="0" destOrd="0" presId="urn:microsoft.com/office/officeart/2005/8/layout/hierarchy1"/>
    <dgm:cxn modelId="{2B22CE53-8440-410F-BFED-084A57B59A54}" type="presOf" srcId="{2AC71E1E-681B-4126-86B7-AC7A3F894E59}" destId="{9EA6C513-B81D-471A-9920-B6A060A767CA}" srcOrd="0" destOrd="0" presId="urn:microsoft.com/office/officeart/2005/8/layout/hierarchy1"/>
    <dgm:cxn modelId="{C89D9489-0350-4864-92EB-D93749D437BB}" type="presOf" srcId="{5D5BFD49-E288-482B-9DA2-520FDC498060}" destId="{7B525968-A19C-4418-A3D1-C4ABD59AAC3C}" srcOrd="0" destOrd="0" presId="urn:microsoft.com/office/officeart/2005/8/layout/hierarchy1"/>
    <dgm:cxn modelId="{7ED98BC3-4CBC-447A-ACAB-C990376F8B57}" type="presOf" srcId="{480A81C5-049D-4728-A101-F445136705B5}" destId="{F332FEC2-0CDD-440E-A090-9447D22C3E12}" srcOrd="0" destOrd="0" presId="urn:microsoft.com/office/officeart/2005/8/layout/hierarchy1"/>
    <dgm:cxn modelId="{6F6191ED-45B0-4386-9942-0F96ADE4A058}" type="presOf" srcId="{A14880DD-1C13-467F-89AD-BD175E74BA1E}" destId="{3AEEA693-EE82-4768-8354-A262C8610641}" srcOrd="0" destOrd="0" presId="urn:microsoft.com/office/officeart/2005/8/layout/hierarchy1"/>
    <dgm:cxn modelId="{CCBCB2AB-41A2-4F95-95E2-4221CFDA6D52}" srcId="{A2DC5FC5-2479-4502-B523-AD4FC70ED7A3}" destId="{480A81C5-049D-4728-A101-F445136705B5}" srcOrd="1" destOrd="0" parTransId="{3F69AE64-A2F9-4697-82B7-A17497E1A9F1}" sibTransId="{5BCD05BF-B3B1-4C92-BD10-A665C7C88738}"/>
    <dgm:cxn modelId="{EC3C14B6-FD10-4842-9246-AE01EF0EC1E0}" type="presOf" srcId="{32EB5A5A-D23C-4BC6-B3E1-BB3F87184E7B}" destId="{23B90A27-B3C0-4C4C-8E52-9F8FDEA5FAE3}" srcOrd="0" destOrd="0" presId="urn:microsoft.com/office/officeart/2005/8/layout/hierarchy1"/>
    <dgm:cxn modelId="{7A68CF1B-319B-4E09-94BA-2E261141B438}" type="presOf" srcId="{386DB607-5871-4804-A355-69DF2AC99F03}" destId="{9111D549-A457-41FE-8116-52A76FB9C206}" srcOrd="0" destOrd="0" presId="urn:microsoft.com/office/officeart/2005/8/layout/hierarchy1"/>
    <dgm:cxn modelId="{A1492BD7-A168-4CB4-B6EA-D21D4660C02C}" type="presOf" srcId="{43E2122F-5EA1-47C2-A7B5-71E8EDFDD3F9}" destId="{1D4D1BBD-3655-442E-888A-ECEBC043205F}" srcOrd="0" destOrd="0" presId="urn:microsoft.com/office/officeart/2005/8/layout/hierarchy1"/>
    <dgm:cxn modelId="{B1A8FFE3-5EBA-4D65-A278-4441365D5552}" type="presOf" srcId="{AF5DD13E-DA0E-4282-836A-7EDB8990A177}" destId="{17E9E07F-81C4-41A3-B7F6-5995EE270BD3}" srcOrd="0" destOrd="0" presId="urn:microsoft.com/office/officeart/2005/8/layout/hierarchy1"/>
    <dgm:cxn modelId="{D5DD2F39-475C-4C66-B167-CD34DE5844C7}" srcId="{E0B3C360-CD8C-449B-88EF-44E69E9B3248}" destId="{9F4484AA-3D53-4EBC-B7AB-361F3D71FFCC}" srcOrd="0" destOrd="0" parTransId="{386DB607-5871-4804-A355-69DF2AC99F03}" sibTransId="{17DE9D2F-F3C6-48D5-B06B-7C8A6BE7EDAF}"/>
    <dgm:cxn modelId="{531506D1-E05A-4DEE-B601-EB6808E75F90}" srcId="{43E2122F-5EA1-47C2-A7B5-71E8EDFDD3F9}" destId="{8BA7F6F5-5FBA-4A3F-BDD7-13B3AE7454C6}" srcOrd="0" destOrd="0" parTransId="{9A7EF529-29C6-462A-8A05-C46876D41EE4}" sibTransId="{175EF593-5857-4239-8A77-82F59FB475DE}"/>
    <dgm:cxn modelId="{2E2954CB-8BFC-4C8B-885D-F9CA7CB5FFA1}" srcId="{A2DC5FC5-2479-4502-B523-AD4FC70ED7A3}" destId="{A14880DD-1C13-467F-89AD-BD175E74BA1E}" srcOrd="0" destOrd="0" parTransId="{7A15E6BF-ABD4-4B98-B659-906E70531C2A}" sibTransId="{FB90D195-1E32-4CC5-912E-C1BDBFD391EE}"/>
    <dgm:cxn modelId="{BE214723-F028-4F4D-B613-411495D155FD}" srcId="{47BCB83C-CBD9-4D11-82E8-AE08AB50FAA5}" destId="{A6A93AB7-7C3D-45B9-B6CE-5DE81B67E594}" srcOrd="0" destOrd="0" parTransId="{03A4F443-D337-4E4E-91E0-99B123FCE6FF}" sibTransId="{FD0AE101-F08A-4FF7-B86C-06BF6A2DC370}"/>
    <dgm:cxn modelId="{3EC9DE9A-B22C-468A-BBC4-6F65B2829350}" type="presOf" srcId="{913848D0-50C1-4953-A581-04643DF128A0}" destId="{3D7AA48C-668E-46AE-955E-C3D1940CBA5B}" srcOrd="0" destOrd="0" presId="urn:microsoft.com/office/officeart/2005/8/layout/hierarchy1"/>
    <dgm:cxn modelId="{200661C2-73F8-44B0-A6E8-D493AB2BA41A}" type="presOf" srcId="{9F4484AA-3D53-4EBC-B7AB-361F3D71FFCC}" destId="{837D88AE-2A67-4514-B9D3-34D25DB6C1AE}" srcOrd="0" destOrd="0" presId="urn:microsoft.com/office/officeart/2005/8/layout/hierarchy1"/>
    <dgm:cxn modelId="{29F2AC4C-8590-4493-B8FC-C3B08B1064F8}" srcId="{A2DC5FC5-2479-4502-B523-AD4FC70ED7A3}" destId="{AFE9E643-8C75-4E40-A018-02DD58524F86}" srcOrd="6" destOrd="0" parTransId="{2AC71E1E-681B-4126-86B7-AC7A3F894E59}" sibTransId="{F12352C6-628E-44C1-9D5B-43AE24A50F6D}"/>
    <dgm:cxn modelId="{1394A230-2B22-4400-A569-6912983094F5}" srcId="{A2DC5FC5-2479-4502-B523-AD4FC70ED7A3}" destId="{47BCB83C-CBD9-4D11-82E8-AE08AB50FAA5}" srcOrd="3" destOrd="0" parTransId="{CB60DBAC-4E1B-4039-BDB4-25707E60E369}" sibTransId="{17FCF362-744D-4D46-A839-68CB802540F2}"/>
    <dgm:cxn modelId="{3A7D686D-5141-46CE-AB97-E6FD2DBD510D}" type="presOf" srcId="{6B49A91F-6BC7-4A67-BCF3-005A752943BF}" destId="{53DAA210-4E81-4E1D-9FA5-A434DD4C02FB}" srcOrd="0" destOrd="0" presId="urn:microsoft.com/office/officeart/2005/8/layout/hierarchy1"/>
    <dgm:cxn modelId="{AB93525D-DD48-4024-902B-6653575A104B}" srcId="{A14880DD-1C13-467F-89AD-BD175E74BA1E}" destId="{E1234FAA-EA4C-4733-8F85-C76CDD27A89E}" srcOrd="0" destOrd="0" parTransId="{F62808D0-572A-43A9-A674-753C6C5924AB}" sibTransId="{A5B0A1D3-0E6E-4D08-B416-EA384526A15E}"/>
    <dgm:cxn modelId="{AFC6F055-1E12-4E92-8ED1-5DCE9DF03A63}" srcId="{AFE9E643-8C75-4E40-A018-02DD58524F86}" destId="{4FFDB63D-D47A-4A34-B7C9-4F632EDB0B58}" srcOrd="0" destOrd="0" parTransId="{5D5BFD49-E288-482B-9DA2-520FDC498060}" sibTransId="{B57B1503-CECE-4953-9330-FC3378FE7D0B}"/>
    <dgm:cxn modelId="{C9661887-4800-4098-AB2A-29300133E075}" type="presOf" srcId="{7A15E6BF-ABD4-4B98-B659-906E70531C2A}" destId="{ECE6C5F5-82DD-4DA0-AB3B-B034922E5DEB}" srcOrd="0" destOrd="0" presId="urn:microsoft.com/office/officeart/2005/8/layout/hierarchy1"/>
    <dgm:cxn modelId="{A5C03857-F1B9-446F-A3CC-977D67F64190}" type="presOf" srcId="{5DA512FF-1A32-4545-9158-44EEFA9BD805}" destId="{001FD622-8E2C-4F89-8A22-23DB93519819}" srcOrd="0" destOrd="0" presId="urn:microsoft.com/office/officeart/2005/8/layout/hierarchy1"/>
    <dgm:cxn modelId="{3F0A6D00-98B9-45DF-B417-4C6DAB0288A3}" type="presOf" srcId="{A6A93AB7-7C3D-45B9-B6CE-5DE81B67E594}" destId="{BB91482D-11E8-44C4-B1DE-000D1E269B77}" srcOrd="0" destOrd="0" presId="urn:microsoft.com/office/officeart/2005/8/layout/hierarchy1"/>
    <dgm:cxn modelId="{C477DBAA-A379-4017-B6B8-3D18A44BE867}" type="presOf" srcId="{B14C90FA-5E97-4402-902C-B2BC7B1BB63E}" destId="{2F9A54DF-674B-48DC-9E35-1E1F05FECAEA}" srcOrd="0" destOrd="0" presId="urn:microsoft.com/office/officeart/2005/8/layout/hierarchy1"/>
    <dgm:cxn modelId="{6827201F-A04E-4661-B978-CBBE3AA24603}" type="presOf" srcId="{47BCB83C-CBD9-4D11-82E8-AE08AB50FAA5}" destId="{ACA34F28-A735-492D-B248-7B0E00A0B035}" srcOrd="0" destOrd="0" presId="urn:microsoft.com/office/officeart/2005/8/layout/hierarchy1"/>
    <dgm:cxn modelId="{65DA0EEA-17B0-415B-9FA6-D68C3E86F2C5}" type="presOf" srcId="{E0B3C360-CD8C-449B-88EF-44E69E9B3248}" destId="{B8237B7B-DF8E-4BF8-94BA-790D22983CEA}" srcOrd="0" destOrd="0" presId="urn:microsoft.com/office/officeart/2005/8/layout/hierarchy1"/>
    <dgm:cxn modelId="{C2DC53BB-1F64-4B4A-8701-F791BF8643A1}" type="presOf" srcId="{03A4F443-D337-4E4E-91E0-99B123FCE6FF}" destId="{EA850EAF-1BD1-4AC5-BF7B-E5BA6137DA53}" srcOrd="0" destOrd="0" presId="urn:microsoft.com/office/officeart/2005/8/layout/hierarchy1"/>
    <dgm:cxn modelId="{C05055E1-7045-47EC-9B76-6CF0C05F435E}" type="presOf" srcId="{E1234FAA-EA4C-4733-8F85-C76CDD27A89E}" destId="{AF32E716-A4B0-4C0C-A40C-39C02692FEF1}" srcOrd="0" destOrd="0" presId="urn:microsoft.com/office/officeart/2005/8/layout/hierarchy1"/>
    <dgm:cxn modelId="{1AE2FDF6-DE65-4B1D-AA95-E6967892A7C1}" type="presOf" srcId="{4FFDB63D-D47A-4A34-B7C9-4F632EDB0B58}" destId="{A5E4BBE6-B836-4F93-B9C8-16363027304E}" srcOrd="0" destOrd="0" presId="urn:microsoft.com/office/officeart/2005/8/layout/hierarchy1"/>
    <dgm:cxn modelId="{E63F5F8F-0E58-47CE-AE30-A2B0D3756644}" type="presOf" srcId="{AFE9E643-8C75-4E40-A018-02DD58524F86}" destId="{4FA52FF1-163E-4733-910A-66CA6DDF9FA2}" srcOrd="0" destOrd="0" presId="urn:microsoft.com/office/officeart/2005/8/layout/hierarchy1"/>
    <dgm:cxn modelId="{3FF7428F-B439-439E-B2AE-B4204F58781C}" type="presOf" srcId="{3F69AE64-A2F9-4697-82B7-A17497E1A9F1}" destId="{21A8D47B-F04B-43B5-B76D-82680F3A1560}" srcOrd="0" destOrd="0" presId="urn:microsoft.com/office/officeart/2005/8/layout/hierarchy1"/>
    <dgm:cxn modelId="{F4A38AC0-4456-40E1-BCDD-187FFFF8398D}" srcId="{480A81C5-049D-4728-A101-F445136705B5}" destId="{F6231FDA-22B9-46DD-89BC-EDCB4389201E}" srcOrd="0" destOrd="0" parTransId="{32EB5A5A-D23C-4BC6-B3E1-BB3F87184E7B}" sibTransId="{FF8922C0-EC0B-414F-8A8A-E66DC4B8A4CD}"/>
    <dgm:cxn modelId="{0EF9A818-F118-4371-A109-A2B82B724761}" type="presOf" srcId="{C9C620E5-67F5-44D6-81D4-3F11A6C3630F}" destId="{248DC50C-677E-46DD-9D74-F5981E979101}" srcOrd="0" destOrd="0" presId="urn:microsoft.com/office/officeart/2005/8/layout/hierarchy1"/>
    <dgm:cxn modelId="{6F6B6995-3184-4D6F-BD8E-0933F8499E1E}" type="presOf" srcId="{A2DC5FC5-2479-4502-B523-AD4FC70ED7A3}" destId="{7D154F4B-C4E1-415F-A2E5-7BED81D9A0A3}" srcOrd="0" destOrd="0" presId="urn:microsoft.com/office/officeart/2005/8/layout/hierarchy1"/>
    <dgm:cxn modelId="{0F6E1A3B-BAA6-48AD-AEEC-C9E93E58F564}" srcId="{A2DC5FC5-2479-4502-B523-AD4FC70ED7A3}" destId="{43E2122F-5EA1-47C2-A7B5-71E8EDFDD3F9}" srcOrd="2" destOrd="0" parTransId="{C9C620E5-67F5-44D6-81D4-3F11A6C3630F}" sibTransId="{29D207E6-3F18-4751-8150-F3153CB07414}"/>
    <dgm:cxn modelId="{159D059F-79A6-4BFD-B18E-06DEC1FD025D}" type="presOf" srcId="{F62808D0-572A-43A9-A674-753C6C5924AB}" destId="{E7E781EC-1C78-444E-BFC9-1B70738135DB}" srcOrd="0" destOrd="0" presId="urn:microsoft.com/office/officeart/2005/8/layout/hierarchy1"/>
    <dgm:cxn modelId="{CBA2045C-59D2-45D8-A1F6-A532EE66A078}" srcId="{A2DC5FC5-2479-4502-B523-AD4FC70ED7A3}" destId="{5DA512FF-1A32-4545-9158-44EEFA9BD805}" srcOrd="4" destOrd="0" parTransId="{40924AF2-3DF1-4506-B94B-6495F139C6DD}" sibTransId="{0349F418-FD7C-4626-87EA-8AF3F0485CA0}"/>
    <dgm:cxn modelId="{D24464D0-1DC6-49D9-B0E1-0D5FC4142A52}" type="presOf" srcId="{8BA7F6F5-5FBA-4A3F-BDD7-13B3AE7454C6}" destId="{F7F4C787-F282-4B3A-BD64-9AC3CC5F7BB3}" srcOrd="0" destOrd="0" presId="urn:microsoft.com/office/officeart/2005/8/layout/hierarchy1"/>
    <dgm:cxn modelId="{49608851-40BC-4EE0-AE63-58A23E289FD0}" type="presOf" srcId="{F6231FDA-22B9-46DD-89BC-EDCB4389201E}" destId="{A75B6F51-1AA7-4D6F-9C79-C94CC0BE5B45}" srcOrd="0" destOrd="0" presId="urn:microsoft.com/office/officeart/2005/8/layout/hierarchy1"/>
    <dgm:cxn modelId="{8CC03B63-2086-444F-8313-BA5C17691F09}" srcId="{5DA512FF-1A32-4545-9158-44EEFA9BD805}" destId="{6B49A91F-6BC7-4A67-BCF3-005A752943BF}" srcOrd="0" destOrd="0" parTransId="{913848D0-50C1-4953-A581-04643DF128A0}" sibTransId="{0472F03A-DF13-4857-93C8-81BC08273008}"/>
    <dgm:cxn modelId="{010B635A-6E16-4C17-A46E-C89D037E0619}" srcId="{B14C90FA-5E97-4402-902C-B2BC7B1BB63E}" destId="{A2DC5FC5-2479-4502-B523-AD4FC70ED7A3}" srcOrd="0" destOrd="0" parTransId="{C44BD189-AC33-41A9-BBDE-6FE10CAFA1CB}" sibTransId="{C3D25371-B203-402E-80A3-D15DBA59E7E5}"/>
    <dgm:cxn modelId="{DBAA702C-40D9-4F31-8731-6372991FBF62}" srcId="{A2DC5FC5-2479-4502-B523-AD4FC70ED7A3}" destId="{E0B3C360-CD8C-449B-88EF-44E69E9B3248}" srcOrd="5" destOrd="0" parTransId="{AF5DD13E-DA0E-4282-836A-7EDB8990A177}" sibTransId="{B581ACB3-72EE-4D1A-93A3-93ACD18C26F2}"/>
    <dgm:cxn modelId="{E576206C-CE63-4815-A91B-6144C8065CEF}" type="presParOf" srcId="{2F9A54DF-674B-48DC-9E35-1E1F05FECAEA}" destId="{7DDB91FE-A8FC-4FE5-A9BB-D02A43A68640}" srcOrd="0" destOrd="0" presId="urn:microsoft.com/office/officeart/2005/8/layout/hierarchy1"/>
    <dgm:cxn modelId="{6923814C-B287-4072-9736-5A1E29CFD144}" type="presParOf" srcId="{7DDB91FE-A8FC-4FE5-A9BB-D02A43A68640}" destId="{3423E47B-844F-4D72-A30D-26AD888C8FE6}" srcOrd="0" destOrd="0" presId="urn:microsoft.com/office/officeart/2005/8/layout/hierarchy1"/>
    <dgm:cxn modelId="{6ABC57EF-B11F-4C57-9406-9FA5945CB0C0}" type="presParOf" srcId="{3423E47B-844F-4D72-A30D-26AD888C8FE6}" destId="{5BC38B9D-B312-4893-81A2-E7E7384D06AD}" srcOrd="0" destOrd="0" presId="urn:microsoft.com/office/officeart/2005/8/layout/hierarchy1"/>
    <dgm:cxn modelId="{9BAA5590-580E-4CE5-8FCE-F2B7E2D53BBE}" type="presParOf" srcId="{3423E47B-844F-4D72-A30D-26AD888C8FE6}" destId="{7D154F4B-C4E1-415F-A2E5-7BED81D9A0A3}" srcOrd="1" destOrd="0" presId="urn:microsoft.com/office/officeart/2005/8/layout/hierarchy1"/>
    <dgm:cxn modelId="{9B7AC46E-BD33-43E5-95A9-D605E11D6689}" type="presParOf" srcId="{7DDB91FE-A8FC-4FE5-A9BB-D02A43A68640}" destId="{AEE50B0F-1B38-4C62-9D3A-9811E7553F6A}" srcOrd="1" destOrd="0" presId="urn:microsoft.com/office/officeart/2005/8/layout/hierarchy1"/>
    <dgm:cxn modelId="{D91087DA-3865-4917-890C-A57AA4D304DB}" type="presParOf" srcId="{AEE50B0F-1B38-4C62-9D3A-9811E7553F6A}" destId="{ECE6C5F5-82DD-4DA0-AB3B-B034922E5DEB}" srcOrd="0" destOrd="0" presId="urn:microsoft.com/office/officeart/2005/8/layout/hierarchy1"/>
    <dgm:cxn modelId="{8A8A416F-F8CB-424E-8D5B-19AF5A9705C4}" type="presParOf" srcId="{AEE50B0F-1B38-4C62-9D3A-9811E7553F6A}" destId="{1CD03D22-CABD-4829-9760-D5EBEF8057E2}" srcOrd="1" destOrd="0" presId="urn:microsoft.com/office/officeart/2005/8/layout/hierarchy1"/>
    <dgm:cxn modelId="{8CCA6E2D-5C53-442F-B229-270A941904A9}" type="presParOf" srcId="{1CD03D22-CABD-4829-9760-D5EBEF8057E2}" destId="{9ED8312A-4108-4433-918C-341706F5190D}" srcOrd="0" destOrd="0" presId="urn:microsoft.com/office/officeart/2005/8/layout/hierarchy1"/>
    <dgm:cxn modelId="{5B4BF076-5CA1-4154-9074-93F302BC3585}" type="presParOf" srcId="{9ED8312A-4108-4433-918C-341706F5190D}" destId="{B51A8E66-3D25-4F9A-AF20-C57208D319BC}" srcOrd="0" destOrd="0" presId="urn:microsoft.com/office/officeart/2005/8/layout/hierarchy1"/>
    <dgm:cxn modelId="{9A554F77-C206-40E9-A452-595BC573A80E}" type="presParOf" srcId="{9ED8312A-4108-4433-918C-341706F5190D}" destId="{3AEEA693-EE82-4768-8354-A262C8610641}" srcOrd="1" destOrd="0" presId="urn:microsoft.com/office/officeart/2005/8/layout/hierarchy1"/>
    <dgm:cxn modelId="{C347C446-7E7F-4AAE-9670-09F1174600F5}" type="presParOf" srcId="{1CD03D22-CABD-4829-9760-D5EBEF8057E2}" destId="{2A1AAB80-3727-4FFC-B16E-AFCB52A597F8}" srcOrd="1" destOrd="0" presId="urn:microsoft.com/office/officeart/2005/8/layout/hierarchy1"/>
    <dgm:cxn modelId="{383C0310-77FE-43B1-A284-0124CFD854F0}" type="presParOf" srcId="{2A1AAB80-3727-4FFC-B16E-AFCB52A597F8}" destId="{E7E781EC-1C78-444E-BFC9-1B70738135DB}" srcOrd="0" destOrd="0" presId="urn:microsoft.com/office/officeart/2005/8/layout/hierarchy1"/>
    <dgm:cxn modelId="{A8A71B45-AF9F-4078-94B0-B3A46F1DA16C}" type="presParOf" srcId="{2A1AAB80-3727-4FFC-B16E-AFCB52A597F8}" destId="{30A7D13F-B06A-44F3-917A-AC4C47910D44}" srcOrd="1" destOrd="0" presId="urn:microsoft.com/office/officeart/2005/8/layout/hierarchy1"/>
    <dgm:cxn modelId="{A0CF6F8B-C6F4-493E-83CC-C463E7E883EB}" type="presParOf" srcId="{30A7D13F-B06A-44F3-917A-AC4C47910D44}" destId="{CF4F38CF-0880-4A3D-ABD0-F6D7AE0E5DD1}" srcOrd="0" destOrd="0" presId="urn:microsoft.com/office/officeart/2005/8/layout/hierarchy1"/>
    <dgm:cxn modelId="{06250B50-5B45-47A1-9161-EE23A55C7631}" type="presParOf" srcId="{CF4F38CF-0880-4A3D-ABD0-F6D7AE0E5DD1}" destId="{40BE0293-6620-4BB6-BAD8-572AEDEC6F59}" srcOrd="0" destOrd="0" presId="urn:microsoft.com/office/officeart/2005/8/layout/hierarchy1"/>
    <dgm:cxn modelId="{92BCFCD9-E3BE-4E49-B57F-8EB0AF8E636A}" type="presParOf" srcId="{CF4F38CF-0880-4A3D-ABD0-F6D7AE0E5DD1}" destId="{AF32E716-A4B0-4C0C-A40C-39C02692FEF1}" srcOrd="1" destOrd="0" presId="urn:microsoft.com/office/officeart/2005/8/layout/hierarchy1"/>
    <dgm:cxn modelId="{F2C0274F-BC09-4015-B73D-A0A2FBE6E2C9}" type="presParOf" srcId="{30A7D13F-B06A-44F3-917A-AC4C47910D44}" destId="{EB08AAB3-48E0-42BC-B83D-294F2E09F212}" srcOrd="1" destOrd="0" presId="urn:microsoft.com/office/officeart/2005/8/layout/hierarchy1"/>
    <dgm:cxn modelId="{240CD2D0-3222-4262-A1FB-6D8EE31D4698}" type="presParOf" srcId="{AEE50B0F-1B38-4C62-9D3A-9811E7553F6A}" destId="{21A8D47B-F04B-43B5-B76D-82680F3A1560}" srcOrd="2" destOrd="0" presId="urn:microsoft.com/office/officeart/2005/8/layout/hierarchy1"/>
    <dgm:cxn modelId="{BC9D1305-AB0F-43B1-96A2-DD2BA8C20ABC}" type="presParOf" srcId="{AEE50B0F-1B38-4C62-9D3A-9811E7553F6A}" destId="{21AF6CF5-0016-41DD-BB85-8A3557B3B115}" srcOrd="3" destOrd="0" presId="urn:microsoft.com/office/officeart/2005/8/layout/hierarchy1"/>
    <dgm:cxn modelId="{4228C53F-9D2B-4026-8D41-F8FA0136E216}" type="presParOf" srcId="{21AF6CF5-0016-41DD-BB85-8A3557B3B115}" destId="{DE99B9F5-7A09-40AE-B2FD-46F6CD5842EA}" srcOrd="0" destOrd="0" presId="urn:microsoft.com/office/officeart/2005/8/layout/hierarchy1"/>
    <dgm:cxn modelId="{5A58C94B-960B-449D-A888-4D140F7C48A9}" type="presParOf" srcId="{DE99B9F5-7A09-40AE-B2FD-46F6CD5842EA}" destId="{B79A7832-74F8-48A9-9FD2-7C30D6D6D66F}" srcOrd="0" destOrd="0" presId="urn:microsoft.com/office/officeart/2005/8/layout/hierarchy1"/>
    <dgm:cxn modelId="{16CDE307-F788-478B-A0CC-20ECA3985A9F}" type="presParOf" srcId="{DE99B9F5-7A09-40AE-B2FD-46F6CD5842EA}" destId="{F332FEC2-0CDD-440E-A090-9447D22C3E12}" srcOrd="1" destOrd="0" presId="urn:microsoft.com/office/officeart/2005/8/layout/hierarchy1"/>
    <dgm:cxn modelId="{3705CE9B-FA57-4E9E-832A-6456A9CA83D4}" type="presParOf" srcId="{21AF6CF5-0016-41DD-BB85-8A3557B3B115}" destId="{656C0FDD-D52E-4E5E-99B8-7BEAFBDB6DFB}" srcOrd="1" destOrd="0" presId="urn:microsoft.com/office/officeart/2005/8/layout/hierarchy1"/>
    <dgm:cxn modelId="{200168EA-8EB3-4E05-A4E2-48673F5270FD}" type="presParOf" srcId="{656C0FDD-D52E-4E5E-99B8-7BEAFBDB6DFB}" destId="{23B90A27-B3C0-4C4C-8E52-9F8FDEA5FAE3}" srcOrd="0" destOrd="0" presId="urn:microsoft.com/office/officeart/2005/8/layout/hierarchy1"/>
    <dgm:cxn modelId="{6D3C656B-0D7E-44F9-BB90-2D4D1E63DD87}" type="presParOf" srcId="{656C0FDD-D52E-4E5E-99B8-7BEAFBDB6DFB}" destId="{AD4DA01F-96C6-491E-B8B9-5619356F71FF}" srcOrd="1" destOrd="0" presId="urn:microsoft.com/office/officeart/2005/8/layout/hierarchy1"/>
    <dgm:cxn modelId="{8F7A3318-5AB1-4614-B238-A837A9905A43}" type="presParOf" srcId="{AD4DA01F-96C6-491E-B8B9-5619356F71FF}" destId="{5A0B91E6-C3C4-42FE-B58A-1F74B369A498}" srcOrd="0" destOrd="0" presId="urn:microsoft.com/office/officeart/2005/8/layout/hierarchy1"/>
    <dgm:cxn modelId="{794FE8AC-A611-41DF-837C-37F54CF361CA}" type="presParOf" srcId="{5A0B91E6-C3C4-42FE-B58A-1F74B369A498}" destId="{C72B84A1-588C-4895-8E2F-F945CDA7D371}" srcOrd="0" destOrd="0" presId="urn:microsoft.com/office/officeart/2005/8/layout/hierarchy1"/>
    <dgm:cxn modelId="{5769B4B3-0DCC-477B-9EC1-D61FD3B026CB}" type="presParOf" srcId="{5A0B91E6-C3C4-42FE-B58A-1F74B369A498}" destId="{A75B6F51-1AA7-4D6F-9C79-C94CC0BE5B45}" srcOrd="1" destOrd="0" presId="urn:microsoft.com/office/officeart/2005/8/layout/hierarchy1"/>
    <dgm:cxn modelId="{203AD35E-743D-42EA-A5AD-1743D2CCBE6C}" type="presParOf" srcId="{AD4DA01F-96C6-491E-B8B9-5619356F71FF}" destId="{7AE888ED-3EDA-477B-A41D-46DB2EEDDEAE}" srcOrd="1" destOrd="0" presId="urn:microsoft.com/office/officeart/2005/8/layout/hierarchy1"/>
    <dgm:cxn modelId="{21B05BA8-EAFA-417D-BC32-773C09451A4F}" type="presParOf" srcId="{AEE50B0F-1B38-4C62-9D3A-9811E7553F6A}" destId="{248DC50C-677E-46DD-9D74-F5981E979101}" srcOrd="4" destOrd="0" presId="urn:microsoft.com/office/officeart/2005/8/layout/hierarchy1"/>
    <dgm:cxn modelId="{B2467E11-F742-4DE2-95D1-E5477BBEEBC6}" type="presParOf" srcId="{AEE50B0F-1B38-4C62-9D3A-9811E7553F6A}" destId="{0E898199-A013-43B3-8525-447589D3C031}" srcOrd="5" destOrd="0" presId="urn:microsoft.com/office/officeart/2005/8/layout/hierarchy1"/>
    <dgm:cxn modelId="{5FFB5021-3BDD-4CA0-8D2F-907B517E7708}" type="presParOf" srcId="{0E898199-A013-43B3-8525-447589D3C031}" destId="{37ABF135-B56B-4D1E-BFC0-1AF6BC11F936}" srcOrd="0" destOrd="0" presId="urn:microsoft.com/office/officeart/2005/8/layout/hierarchy1"/>
    <dgm:cxn modelId="{EFE121D0-A199-40F5-A2C2-43955B600DEB}" type="presParOf" srcId="{37ABF135-B56B-4D1E-BFC0-1AF6BC11F936}" destId="{8C155249-EC53-4A38-9AF5-3DDD9A329292}" srcOrd="0" destOrd="0" presId="urn:microsoft.com/office/officeart/2005/8/layout/hierarchy1"/>
    <dgm:cxn modelId="{E5E1F61B-30DC-46FF-854F-1630BBBF30B1}" type="presParOf" srcId="{37ABF135-B56B-4D1E-BFC0-1AF6BC11F936}" destId="{1D4D1BBD-3655-442E-888A-ECEBC043205F}" srcOrd="1" destOrd="0" presId="urn:microsoft.com/office/officeart/2005/8/layout/hierarchy1"/>
    <dgm:cxn modelId="{F55B17DE-A0D4-4FC6-946D-FA773C7D2370}" type="presParOf" srcId="{0E898199-A013-43B3-8525-447589D3C031}" destId="{B3705E8D-7886-45F3-9935-27A76DDB4AD4}" srcOrd="1" destOrd="0" presId="urn:microsoft.com/office/officeart/2005/8/layout/hierarchy1"/>
    <dgm:cxn modelId="{DBD693EE-FF80-4E7E-9C20-79C7C3952ADB}" type="presParOf" srcId="{B3705E8D-7886-45F3-9935-27A76DDB4AD4}" destId="{DAEE4DB5-E114-4845-B822-679A1419DD66}" srcOrd="0" destOrd="0" presId="urn:microsoft.com/office/officeart/2005/8/layout/hierarchy1"/>
    <dgm:cxn modelId="{9BB60BE4-6307-41F1-9012-F4F016410D25}" type="presParOf" srcId="{B3705E8D-7886-45F3-9935-27A76DDB4AD4}" destId="{1530FC66-D716-4CA6-93EB-8C0BE6AB51F3}" srcOrd="1" destOrd="0" presId="urn:microsoft.com/office/officeart/2005/8/layout/hierarchy1"/>
    <dgm:cxn modelId="{940B6D96-AF21-4683-ACA2-2C7FC243590A}" type="presParOf" srcId="{1530FC66-D716-4CA6-93EB-8C0BE6AB51F3}" destId="{191F137F-89FC-4E0B-B25B-9E76BD836358}" srcOrd="0" destOrd="0" presId="urn:microsoft.com/office/officeart/2005/8/layout/hierarchy1"/>
    <dgm:cxn modelId="{4D875E70-7ED7-425F-B4D4-B897FD1EE660}" type="presParOf" srcId="{191F137F-89FC-4E0B-B25B-9E76BD836358}" destId="{8B99467A-A983-4138-B999-E6C4AE9ACE31}" srcOrd="0" destOrd="0" presId="urn:microsoft.com/office/officeart/2005/8/layout/hierarchy1"/>
    <dgm:cxn modelId="{4181AB73-40E6-4771-8998-58C5B1C202FD}" type="presParOf" srcId="{191F137F-89FC-4E0B-B25B-9E76BD836358}" destId="{F7F4C787-F282-4B3A-BD64-9AC3CC5F7BB3}" srcOrd="1" destOrd="0" presId="urn:microsoft.com/office/officeart/2005/8/layout/hierarchy1"/>
    <dgm:cxn modelId="{5CAB976F-9C1B-4FCF-94B7-B42A91D565A6}" type="presParOf" srcId="{1530FC66-D716-4CA6-93EB-8C0BE6AB51F3}" destId="{4693A345-97F4-4EDA-B0C9-12DE049D52E1}" srcOrd="1" destOrd="0" presId="urn:microsoft.com/office/officeart/2005/8/layout/hierarchy1"/>
    <dgm:cxn modelId="{750BAD3B-5B5E-4FEC-A3D7-2146067F951F}" type="presParOf" srcId="{AEE50B0F-1B38-4C62-9D3A-9811E7553F6A}" destId="{EE06B91F-5CAF-4DE6-A1E0-12F31E7F1C22}" srcOrd="6" destOrd="0" presId="urn:microsoft.com/office/officeart/2005/8/layout/hierarchy1"/>
    <dgm:cxn modelId="{D88FE4E1-615A-483B-B49F-3F2DBE61BEB1}" type="presParOf" srcId="{AEE50B0F-1B38-4C62-9D3A-9811E7553F6A}" destId="{3BC8637B-B77E-4085-8F9B-E2894D16C0E8}" srcOrd="7" destOrd="0" presId="urn:microsoft.com/office/officeart/2005/8/layout/hierarchy1"/>
    <dgm:cxn modelId="{F78CDEAB-CE71-41F6-934F-8E89A9CD36AC}" type="presParOf" srcId="{3BC8637B-B77E-4085-8F9B-E2894D16C0E8}" destId="{F2A2D757-A866-4BEC-ADA5-48D98980790D}" srcOrd="0" destOrd="0" presId="urn:microsoft.com/office/officeart/2005/8/layout/hierarchy1"/>
    <dgm:cxn modelId="{CECE5367-21E0-4282-B886-619FF7AFE9EA}" type="presParOf" srcId="{F2A2D757-A866-4BEC-ADA5-48D98980790D}" destId="{3E30530D-E51A-4ECB-822D-50E580CF77C3}" srcOrd="0" destOrd="0" presId="urn:microsoft.com/office/officeart/2005/8/layout/hierarchy1"/>
    <dgm:cxn modelId="{2C2DF6FC-0DC7-40E6-A994-79B6A8721E8F}" type="presParOf" srcId="{F2A2D757-A866-4BEC-ADA5-48D98980790D}" destId="{ACA34F28-A735-492D-B248-7B0E00A0B035}" srcOrd="1" destOrd="0" presId="urn:microsoft.com/office/officeart/2005/8/layout/hierarchy1"/>
    <dgm:cxn modelId="{5ADBC358-A92B-42A3-B022-2C8393B1E2B2}" type="presParOf" srcId="{3BC8637B-B77E-4085-8F9B-E2894D16C0E8}" destId="{130D17F2-4BA6-43AA-9174-3B632566A111}" srcOrd="1" destOrd="0" presId="urn:microsoft.com/office/officeart/2005/8/layout/hierarchy1"/>
    <dgm:cxn modelId="{2CD2A32B-B4AC-4E75-8BB8-7CAF1A05FE8F}" type="presParOf" srcId="{130D17F2-4BA6-43AA-9174-3B632566A111}" destId="{EA850EAF-1BD1-4AC5-BF7B-E5BA6137DA53}" srcOrd="0" destOrd="0" presId="urn:microsoft.com/office/officeart/2005/8/layout/hierarchy1"/>
    <dgm:cxn modelId="{2A4E746D-76C4-4F26-9B68-B8BF9271CA3B}" type="presParOf" srcId="{130D17F2-4BA6-43AA-9174-3B632566A111}" destId="{6558BAE8-CF9E-4999-802C-3B9AE0426C16}" srcOrd="1" destOrd="0" presId="urn:microsoft.com/office/officeart/2005/8/layout/hierarchy1"/>
    <dgm:cxn modelId="{C1ECEF07-466D-44EA-BB83-6030C09A4362}" type="presParOf" srcId="{6558BAE8-CF9E-4999-802C-3B9AE0426C16}" destId="{D57B181A-A1E9-4252-A828-E5F5598C1957}" srcOrd="0" destOrd="0" presId="urn:microsoft.com/office/officeart/2005/8/layout/hierarchy1"/>
    <dgm:cxn modelId="{2A01CE58-90BE-434E-9DED-5ED6A091A2B5}" type="presParOf" srcId="{D57B181A-A1E9-4252-A828-E5F5598C1957}" destId="{94B34592-C88E-4F89-A32D-A64D1D1CD143}" srcOrd="0" destOrd="0" presId="urn:microsoft.com/office/officeart/2005/8/layout/hierarchy1"/>
    <dgm:cxn modelId="{F7BD31EE-74EE-4F58-8D67-FEEF932BB1A2}" type="presParOf" srcId="{D57B181A-A1E9-4252-A828-E5F5598C1957}" destId="{BB91482D-11E8-44C4-B1DE-000D1E269B77}" srcOrd="1" destOrd="0" presId="urn:microsoft.com/office/officeart/2005/8/layout/hierarchy1"/>
    <dgm:cxn modelId="{D82B369E-CCAA-44BB-AD27-8E90A264CF00}" type="presParOf" srcId="{6558BAE8-CF9E-4999-802C-3B9AE0426C16}" destId="{4EE8424E-6073-4E7E-9A12-78AC81863AB8}" srcOrd="1" destOrd="0" presId="urn:microsoft.com/office/officeart/2005/8/layout/hierarchy1"/>
    <dgm:cxn modelId="{AD50A0B3-A8B2-4969-B84C-4FE1ACCEB528}" type="presParOf" srcId="{AEE50B0F-1B38-4C62-9D3A-9811E7553F6A}" destId="{7446C473-8375-46B4-8D3E-53ECCC0222C5}" srcOrd="8" destOrd="0" presId="urn:microsoft.com/office/officeart/2005/8/layout/hierarchy1"/>
    <dgm:cxn modelId="{7D86770F-91EC-4668-BC8B-8246A1BF7DBE}" type="presParOf" srcId="{AEE50B0F-1B38-4C62-9D3A-9811E7553F6A}" destId="{B7CCCDA7-4626-424B-B5DA-96E26AF9410B}" srcOrd="9" destOrd="0" presId="urn:microsoft.com/office/officeart/2005/8/layout/hierarchy1"/>
    <dgm:cxn modelId="{E98E1219-E876-4928-A016-9E6FC7CEF769}" type="presParOf" srcId="{B7CCCDA7-4626-424B-B5DA-96E26AF9410B}" destId="{BEC0E230-48A5-4F79-8C12-0068E175A0EE}" srcOrd="0" destOrd="0" presId="urn:microsoft.com/office/officeart/2005/8/layout/hierarchy1"/>
    <dgm:cxn modelId="{1ABBE62A-02F3-4069-988F-21BFFE185CA5}" type="presParOf" srcId="{BEC0E230-48A5-4F79-8C12-0068E175A0EE}" destId="{9C134544-124D-47AD-A175-A7BBB700D4FF}" srcOrd="0" destOrd="0" presId="urn:microsoft.com/office/officeart/2005/8/layout/hierarchy1"/>
    <dgm:cxn modelId="{2D5D6BD5-B393-4510-A688-2B28B6283439}" type="presParOf" srcId="{BEC0E230-48A5-4F79-8C12-0068E175A0EE}" destId="{001FD622-8E2C-4F89-8A22-23DB93519819}" srcOrd="1" destOrd="0" presId="urn:microsoft.com/office/officeart/2005/8/layout/hierarchy1"/>
    <dgm:cxn modelId="{11541BFB-70F8-44F3-85E8-546BF0E6CE7D}" type="presParOf" srcId="{B7CCCDA7-4626-424B-B5DA-96E26AF9410B}" destId="{C7527DB5-623A-4768-AB0E-353272101003}" srcOrd="1" destOrd="0" presId="urn:microsoft.com/office/officeart/2005/8/layout/hierarchy1"/>
    <dgm:cxn modelId="{C0E046BB-EBA9-45FF-AE6D-29D3230DD56E}" type="presParOf" srcId="{C7527DB5-623A-4768-AB0E-353272101003}" destId="{3D7AA48C-668E-46AE-955E-C3D1940CBA5B}" srcOrd="0" destOrd="0" presId="urn:microsoft.com/office/officeart/2005/8/layout/hierarchy1"/>
    <dgm:cxn modelId="{B0F30258-2024-46C0-AB2B-B9EB14259ABB}" type="presParOf" srcId="{C7527DB5-623A-4768-AB0E-353272101003}" destId="{4FFE454B-C922-44DD-A223-41D9F4E50017}" srcOrd="1" destOrd="0" presId="urn:microsoft.com/office/officeart/2005/8/layout/hierarchy1"/>
    <dgm:cxn modelId="{5BFB5589-C662-4C3B-9AA5-9660187A4B32}" type="presParOf" srcId="{4FFE454B-C922-44DD-A223-41D9F4E50017}" destId="{BC60AF16-CF16-46B0-98C6-A5F77B12518B}" srcOrd="0" destOrd="0" presId="urn:microsoft.com/office/officeart/2005/8/layout/hierarchy1"/>
    <dgm:cxn modelId="{8A26D0A4-1944-4E68-9DF4-BEB45AE8571E}" type="presParOf" srcId="{BC60AF16-CF16-46B0-98C6-A5F77B12518B}" destId="{35A13BDB-E5F8-47C9-BBD4-67C358336E1E}" srcOrd="0" destOrd="0" presId="urn:microsoft.com/office/officeart/2005/8/layout/hierarchy1"/>
    <dgm:cxn modelId="{BFC7C940-9D52-4EF2-9C2E-EF1EEE9F537D}" type="presParOf" srcId="{BC60AF16-CF16-46B0-98C6-A5F77B12518B}" destId="{53DAA210-4E81-4E1D-9FA5-A434DD4C02FB}" srcOrd="1" destOrd="0" presId="urn:microsoft.com/office/officeart/2005/8/layout/hierarchy1"/>
    <dgm:cxn modelId="{621B57B0-DAAB-4D14-B909-7D9E1013AE92}" type="presParOf" srcId="{4FFE454B-C922-44DD-A223-41D9F4E50017}" destId="{80746B5B-8565-4243-A7D2-B9797E95A6E6}" srcOrd="1" destOrd="0" presId="urn:microsoft.com/office/officeart/2005/8/layout/hierarchy1"/>
    <dgm:cxn modelId="{64C34152-3A3A-40CC-8BF3-8D9E9473F98B}" type="presParOf" srcId="{AEE50B0F-1B38-4C62-9D3A-9811E7553F6A}" destId="{17E9E07F-81C4-41A3-B7F6-5995EE270BD3}" srcOrd="10" destOrd="0" presId="urn:microsoft.com/office/officeart/2005/8/layout/hierarchy1"/>
    <dgm:cxn modelId="{95E2E3D0-A13B-4D08-A590-12340BBFA971}" type="presParOf" srcId="{AEE50B0F-1B38-4C62-9D3A-9811E7553F6A}" destId="{7F2E4546-EACE-4620-B6B7-A43D86CDF7E4}" srcOrd="11" destOrd="0" presId="urn:microsoft.com/office/officeart/2005/8/layout/hierarchy1"/>
    <dgm:cxn modelId="{613AA4E9-3EB8-4D6F-A90E-CEA9F5DA7EF0}" type="presParOf" srcId="{7F2E4546-EACE-4620-B6B7-A43D86CDF7E4}" destId="{C0B1C94E-FB26-41AB-A872-6274CB4DC1BC}" srcOrd="0" destOrd="0" presId="urn:microsoft.com/office/officeart/2005/8/layout/hierarchy1"/>
    <dgm:cxn modelId="{EFDC8847-7EF9-4785-9080-6C15071749C1}" type="presParOf" srcId="{C0B1C94E-FB26-41AB-A872-6274CB4DC1BC}" destId="{4EE91D52-0DAC-4792-936E-A58881B0C7F7}" srcOrd="0" destOrd="0" presId="urn:microsoft.com/office/officeart/2005/8/layout/hierarchy1"/>
    <dgm:cxn modelId="{54F1CA60-E1BB-46EF-A2E6-F2FD83F35DF1}" type="presParOf" srcId="{C0B1C94E-FB26-41AB-A872-6274CB4DC1BC}" destId="{B8237B7B-DF8E-4BF8-94BA-790D22983CEA}" srcOrd="1" destOrd="0" presId="urn:microsoft.com/office/officeart/2005/8/layout/hierarchy1"/>
    <dgm:cxn modelId="{EDE815A9-E963-4349-8564-4D0CC20DA8BE}" type="presParOf" srcId="{7F2E4546-EACE-4620-B6B7-A43D86CDF7E4}" destId="{3D452A13-EEB1-4B5E-95AC-3A4AB07638FA}" srcOrd="1" destOrd="0" presId="urn:microsoft.com/office/officeart/2005/8/layout/hierarchy1"/>
    <dgm:cxn modelId="{531ED261-4278-47BD-B8B1-C37586BBB032}" type="presParOf" srcId="{3D452A13-EEB1-4B5E-95AC-3A4AB07638FA}" destId="{9111D549-A457-41FE-8116-52A76FB9C206}" srcOrd="0" destOrd="0" presId="urn:microsoft.com/office/officeart/2005/8/layout/hierarchy1"/>
    <dgm:cxn modelId="{7F037DB1-F6F8-45CF-BD75-707D24143C10}" type="presParOf" srcId="{3D452A13-EEB1-4B5E-95AC-3A4AB07638FA}" destId="{F28FAE45-CFB1-41A2-AE0E-17A8A7EAC522}" srcOrd="1" destOrd="0" presId="urn:microsoft.com/office/officeart/2005/8/layout/hierarchy1"/>
    <dgm:cxn modelId="{C0939085-9BA5-4135-81B7-07E53C25EB3B}" type="presParOf" srcId="{F28FAE45-CFB1-41A2-AE0E-17A8A7EAC522}" destId="{63D068C7-1396-458E-8A94-BE0883F83925}" srcOrd="0" destOrd="0" presId="urn:microsoft.com/office/officeart/2005/8/layout/hierarchy1"/>
    <dgm:cxn modelId="{8E52D8B3-44EE-447E-B49F-3C54ED609BCF}" type="presParOf" srcId="{63D068C7-1396-458E-8A94-BE0883F83925}" destId="{7EA379C1-B34D-418F-8432-DC3D5B28F3AF}" srcOrd="0" destOrd="0" presId="urn:microsoft.com/office/officeart/2005/8/layout/hierarchy1"/>
    <dgm:cxn modelId="{82C72E05-6D02-4BAE-B5CD-A56C2E28C574}" type="presParOf" srcId="{63D068C7-1396-458E-8A94-BE0883F83925}" destId="{837D88AE-2A67-4514-B9D3-34D25DB6C1AE}" srcOrd="1" destOrd="0" presId="urn:microsoft.com/office/officeart/2005/8/layout/hierarchy1"/>
    <dgm:cxn modelId="{6498A1A5-5C40-4F2B-820A-7A4759B77B15}" type="presParOf" srcId="{F28FAE45-CFB1-41A2-AE0E-17A8A7EAC522}" destId="{CFF3D04D-4A1B-4F85-8BB9-FFCD180BE65C}" srcOrd="1" destOrd="0" presId="urn:microsoft.com/office/officeart/2005/8/layout/hierarchy1"/>
    <dgm:cxn modelId="{DA19E63C-2C54-4F66-9507-611B7A4B160C}" type="presParOf" srcId="{AEE50B0F-1B38-4C62-9D3A-9811E7553F6A}" destId="{9EA6C513-B81D-471A-9920-B6A060A767CA}" srcOrd="12" destOrd="0" presId="urn:microsoft.com/office/officeart/2005/8/layout/hierarchy1"/>
    <dgm:cxn modelId="{A9D9792F-279F-4F6C-B366-17B1397720C4}" type="presParOf" srcId="{AEE50B0F-1B38-4C62-9D3A-9811E7553F6A}" destId="{089B73CE-3B3E-43A1-A34F-3987ABA7F379}" srcOrd="13" destOrd="0" presId="urn:microsoft.com/office/officeart/2005/8/layout/hierarchy1"/>
    <dgm:cxn modelId="{EABF1825-3CAC-4FF3-9BA6-3B75602BA8D9}" type="presParOf" srcId="{089B73CE-3B3E-43A1-A34F-3987ABA7F379}" destId="{47424C52-185F-448B-AF99-602F5EAD5BD1}" srcOrd="0" destOrd="0" presId="urn:microsoft.com/office/officeart/2005/8/layout/hierarchy1"/>
    <dgm:cxn modelId="{18190CE1-94AA-4532-A7F3-DDA63AD436FF}" type="presParOf" srcId="{47424C52-185F-448B-AF99-602F5EAD5BD1}" destId="{2B251A4A-FC4E-46BD-8384-EED17897E452}" srcOrd="0" destOrd="0" presId="urn:microsoft.com/office/officeart/2005/8/layout/hierarchy1"/>
    <dgm:cxn modelId="{4C4F4D97-DCA8-43C0-9C48-153513E12CE2}" type="presParOf" srcId="{47424C52-185F-448B-AF99-602F5EAD5BD1}" destId="{4FA52FF1-163E-4733-910A-66CA6DDF9FA2}" srcOrd="1" destOrd="0" presId="urn:microsoft.com/office/officeart/2005/8/layout/hierarchy1"/>
    <dgm:cxn modelId="{6AE6843F-947C-49DE-A5C4-C61F55FA2BBD}" type="presParOf" srcId="{089B73CE-3B3E-43A1-A34F-3987ABA7F379}" destId="{ECC33455-ADA0-451A-B05B-755296FF84E1}" srcOrd="1" destOrd="0" presId="urn:microsoft.com/office/officeart/2005/8/layout/hierarchy1"/>
    <dgm:cxn modelId="{BB7A0346-983F-46D2-8A12-78581DD7D823}" type="presParOf" srcId="{ECC33455-ADA0-451A-B05B-755296FF84E1}" destId="{7B525968-A19C-4418-A3D1-C4ABD59AAC3C}" srcOrd="0" destOrd="0" presId="urn:microsoft.com/office/officeart/2005/8/layout/hierarchy1"/>
    <dgm:cxn modelId="{52DB5325-6BCE-4C9D-94D5-1853E5BA2A98}" type="presParOf" srcId="{ECC33455-ADA0-451A-B05B-755296FF84E1}" destId="{55E21A34-5B48-4652-BD81-995D15D9E3D1}" srcOrd="1" destOrd="0" presId="urn:microsoft.com/office/officeart/2005/8/layout/hierarchy1"/>
    <dgm:cxn modelId="{A4654326-B6C0-4DA3-9E0D-50B55521CF35}" type="presParOf" srcId="{55E21A34-5B48-4652-BD81-995D15D9E3D1}" destId="{D13A9E53-4E9E-46CF-8E2F-6039EBC49318}" srcOrd="0" destOrd="0" presId="urn:microsoft.com/office/officeart/2005/8/layout/hierarchy1"/>
    <dgm:cxn modelId="{245B667B-D7F7-4F6E-916C-A5809DC65984}" type="presParOf" srcId="{D13A9E53-4E9E-46CF-8E2F-6039EBC49318}" destId="{841155C6-FA52-43C3-BEB9-29193F6DBE36}" srcOrd="0" destOrd="0" presId="urn:microsoft.com/office/officeart/2005/8/layout/hierarchy1"/>
    <dgm:cxn modelId="{520A0B48-8561-4BC5-A672-9234C44AD269}" type="presParOf" srcId="{D13A9E53-4E9E-46CF-8E2F-6039EBC49318}" destId="{A5E4BBE6-B836-4F93-B9C8-16363027304E}" srcOrd="1" destOrd="0" presId="urn:microsoft.com/office/officeart/2005/8/layout/hierarchy1"/>
    <dgm:cxn modelId="{FBFDF4A4-0FDA-4677-A36D-907F8980AB8B}" type="presParOf" srcId="{55E21A34-5B48-4652-BD81-995D15D9E3D1}" destId="{B0655494-A4D9-4014-86F8-90AB18040EEA}" srcOrd="1" destOrd="0" presId="urn:microsoft.com/office/officeart/2005/8/layout/hierarchy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525968-A19C-4418-A3D1-C4ABD59AAC3C}">
      <dsp:nvSpPr>
        <dsp:cNvPr id="0" name=""/>
        <dsp:cNvSpPr/>
      </dsp:nvSpPr>
      <dsp:spPr>
        <a:xfrm>
          <a:off x="5296129"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EA6C513-B81D-471A-9920-B6A060A767CA}">
      <dsp:nvSpPr>
        <dsp:cNvPr id="0" name=""/>
        <dsp:cNvSpPr/>
      </dsp:nvSpPr>
      <dsp:spPr>
        <a:xfrm>
          <a:off x="2843780" y="740512"/>
          <a:ext cx="2498069" cy="198142"/>
        </a:xfrm>
        <a:custGeom>
          <a:avLst/>
          <a:gdLst/>
          <a:ahLst/>
          <a:cxnLst/>
          <a:rect l="0" t="0" r="0" b="0"/>
          <a:pathLst>
            <a:path>
              <a:moveTo>
                <a:pt x="0" y="0"/>
              </a:moveTo>
              <a:lnTo>
                <a:pt x="0" y="130777"/>
              </a:lnTo>
              <a:lnTo>
                <a:pt x="2419422" y="130777"/>
              </a:lnTo>
              <a:lnTo>
                <a:pt x="2419422"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111D549-A457-41FE-8116-52A76FB9C206}">
      <dsp:nvSpPr>
        <dsp:cNvPr id="0" name=""/>
        <dsp:cNvSpPr/>
      </dsp:nvSpPr>
      <dsp:spPr>
        <a:xfrm>
          <a:off x="4463439"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7E9E07F-81C4-41A3-B7F6-5995EE270BD3}">
      <dsp:nvSpPr>
        <dsp:cNvPr id="0" name=""/>
        <dsp:cNvSpPr/>
      </dsp:nvSpPr>
      <dsp:spPr>
        <a:xfrm>
          <a:off x="2843780" y="740512"/>
          <a:ext cx="1665379" cy="198142"/>
        </a:xfrm>
        <a:custGeom>
          <a:avLst/>
          <a:gdLst/>
          <a:ahLst/>
          <a:cxnLst/>
          <a:rect l="0" t="0" r="0" b="0"/>
          <a:pathLst>
            <a:path>
              <a:moveTo>
                <a:pt x="0" y="0"/>
              </a:moveTo>
              <a:lnTo>
                <a:pt x="0" y="130777"/>
              </a:lnTo>
              <a:lnTo>
                <a:pt x="1612948" y="130777"/>
              </a:lnTo>
              <a:lnTo>
                <a:pt x="1612948"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D7AA48C-668E-46AE-955E-C3D1940CBA5B}">
      <dsp:nvSpPr>
        <dsp:cNvPr id="0" name=""/>
        <dsp:cNvSpPr/>
      </dsp:nvSpPr>
      <dsp:spPr>
        <a:xfrm>
          <a:off x="3630750"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7446C473-8375-46B4-8D3E-53ECCC0222C5}">
      <dsp:nvSpPr>
        <dsp:cNvPr id="0" name=""/>
        <dsp:cNvSpPr/>
      </dsp:nvSpPr>
      <dsp:spPr>
        <a:xfrm>
          <a:off x="2843780" y="740512"/>
          <a:ext cx="832689" cy="198142"/>
        </a:xfrm>
        <a:custGeom>
          <a:avLst/>
          <a:gdLst/>
          <a:ahLst/>
          <a:cxnLst/>
          <a:rect l="0" t="0" r="0" b="0"/>
          <a:pathLst>
            <a:path>
              <a:moveTo>
                <a:pt x="0" y="0"/>
              </a:moveTo>
              <a:lnTo>
                <a:pt x="0" y="130777"/>
              </a:lnTo>
              <a:lnTo>
                <a:pt x="806474" y="130777"/>
              </a:lnTo>
              <a:lnTo>
                <a:pt x="806474"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850EAF-1BD1-4AC5-BF7B-E5BA6137DA53}">
      <dsp:nvSpPr>
        <dsp:cNvPr id="0" name=""/>
        <dsp:cNvSpPr/>
      </dsp:nvSpPr>
      <dsp:spPr>
        <a:xfrm>
          <a:off x="2798060"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06B91F-5CAF-4DE6-A1E0-12F31E7F1C22}">
      <dsp:nvSpPr>
        <dsp:cNvPr id="0" name=""/>
        <dsp:cNvSpPr/>
      </dsp:nvSpPr>
      <dsp:spPr>
        <a:xfrm>
          <a:off x="2798060" y="740512"/>
          <a:ext cx="91440" cy="198142"/>
        </a:xfrm>
        <a:custGeom>
          <a:avLst/>
          <a:gdLst/>
          <a:ahLst/>
          <a:cxnLst/>
          <a:rect l="0" t="0" r="0" b="0"/>
          <a:pathLst>
            <a:path>
              <a:moveTo>
                <a:pt x="45720" y="0"/>
              </a:moveTo>
              <a:lnTo>
                <a:pt x="45720"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EE4DB5-E114-4845-B822-679A1419DD66}">
      <dsp:nvSpPr>
        <dsp:cNvPr id="0" name=""/>
        <dsp:cNvSpPr/>
      </dsp:nvSpPr>
      <dsp:spPr>
        <a:xfrm>
          <a:off x="1965370"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48DC50C-677E-46DD-9D74-F5981E979101}">
      <dsp:nvSpPr>
        <dsp:cNvPr id="0" name=""/>
        <dsp:cNvSpPr/>
      </dsp:nvSpPr>
      <dsp:spPr>
        <a:xfrm>
          <a:off x="2011090" y="740512"/>
          <a:ext cx="832689" cy="198142"/>
        </a:xfrm>
        <a:custGeom>
          <a:avLst/>
          <a:gdLst/>
          <a:ahLst/>
          <a:cxnLst/>
          <a:rect l="0" t="0" r="0" b="0"/>
          <a:pathLst>
            <a:path>
              <a:moveTo>
                <a:pt x="806474" y="0"/>
              </a:moveTo>
              <a:lnTo>
                <a:pt x="806474" y="130777"/>
              </a:lnTo>
              <a:lnTo>
                <a:pt x="0" y="130777"/>
              </a:lnTo>
              <a:lnTo>
                <a:pt x="0"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3B90A27-B3C0-4C4C-8E52-9F8FDEA5FAE3}">
      <dsp:nvSpPr>
        <dsp:cNvPr id="0" name=""/>
        <dsp:cNvSpPr/>
      </dsp:nvSpPr>
      <dsp:spPr>
        <a:xfrm>
          <a:off x="1132680"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1A8D47B-F04B-43B5-B76D-82680F3A1560}">
      <dsp:nvSpPr>
        <dsp:cNvPr id="0" name=""/>
        <dsp:cNvSpPr/>
      </dsp:nvSpPr>
      <dsp:spPr>
        <a:xfrm>
          <a:off x="1178400" y="740512"/>
          <a:ext cx="1665379" cy="198142"/>
        </a:xfrm>
        <a:custGeom>
          <a:avLst/>
          <a:gdLst/>
          <a:ahLst/>
          <a:cxnLst/>
          <a:rect l="0" t="0" r="0" b="0"/>
          <a:pathLst>
            <a:path>
              <a:moveTo>
                <a:pt x="1612948" y="0"/>
              </a:moveTo>
              <a:lnTo>
                <a:pt x="1612948" y="130777"/>
              </a:lnTo>
              <a:lnTo>
                <a:pt x="0" y="130777"/>
              </a:lnTo>
              <a:lnTo>
                <a:pt x="0"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7E781EC-1C78-444E-BFC9-1B70738135DB}">
      <dsp:nvSpPr>
        <dsp:cNvPr id="0" name=""/>
        <dsp:cNvSpPr/>
      </dsp:nvSpPr>
      <dsp:spPr>
        <a:xfrm>
          <a:off x="299991" y="1371275"/>
          <a:ext cx="91440" cy="198142"/>
        </a:xfrm>
        <a:custGeom>
          <a:avLst/>
          <a:gdLst/>
          <a:ahLst/>
          <a:cxnLst/>
          <a:rect l="0" t="0" r="0" b="0"/>
          <a:pathLst>
            <a:path>
              <a:moveTo>
                <a:pt x="45720" y="0"/>
              </a:moveTo>
              <a:lnTo>
                <a:pt x="45720" y="1919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CE6C5F5-82DD-4DA0-AB3B-B034922E5DEB}">
      <dsp:nvSpPr>
        <dsp:cNvPr id="0" name=""/>
        <dsp:cNvSpPr/>
      </dsp:nvSpPr>
      <dsp:spPr>
        <a:xfrm>
          <a:off x="345711" y="740512"/>
          <a:ext cx="2498069" cy="198142"/>
        </a:xfrm>
        <a:custGeom>
          <a:avLst/>
          <a:gdLst/>
          <a:ahLst/>
          <a:cxnLst/>
          <a:rect l="0" t="0" r="0" b="0"/>
          <a:pathLst>
            <a:path>
              <a:moveTo>
                <a:pt x="2419422" y="0"/>
              </a:moveTo>
              <a:lnTo>
                <a:pt x="2419422" y="130777"/>
              </a:lnTo>
              <a:lnTo>
                <a:pt x="0" y="130777"/>
              </a:lnTo>
              <a:lnTo>
                <a:pt x="0" y="191904"/>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BC38B9D-B312-4893-81A2-E7E7384D06AD}">
      <dsp:nvSpPr>
        <dsp:cNvPr id="0" name=""/>
        <dsp:cNvSpPr/>
      </dsp:nvSpPr>
      <dsp:spPr>
        <a:xfrm>
          <a:off x="1259797" y="307892"/>
          <a:ext cx="3167965"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7D154F4B-C4E1-415F-A2E5-7BED81D9A0A3}">
      <dsp:nvSpPr>
        <dsp:cNvPr id="0" name=""/>
        <dsp:cNvSpPr/>
      </dsp:nvSpPr>
      <dsp:spPr>
        <a:xfrm>
          <a:off x="1335496" y="379806"/>
          <a:ext cx="3167965"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خصائص حوكمة الشركات</a:t>
          </a:r>
          <a:endParaRPr lang="ar-SA" sz="14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1348167" y="392477"/>
        <a:ext cx="3142623" cy="407278"/>
      </dsp:txXfrm>
    </dsp:sp>
    <dsp:sp modelId="{B51A8E66-3D25-4F9A-AF20-C57208D319BC}">
      <dsp:nvSpPr>
        <dsp:cNvPr id="0" name=""/>
        <dsp:cNvSpPr/>
      </dsp:nvSpPr>
      <dsp:spPr>
        <a:xfrm>
          <a:off x="5065"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3AEEA693-EE82-4768-8354-A262C8610641}">
      <dsp:nvSpPr>
        <dsp:cNvPr id="0" name=""/>
        <dsp:cNvSpPr/>
      </dsp:nvSpPr>
      <dsp:spPr>
        <a:xfrm>
          <a:off x="80764"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 </a:t>
          </a:r>
          <a:r>
            <a:rPr lang="ar-DZ" sz="12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الاجتماعية</a:t>
          </a:r>
          <a:endParaRPr lang="ar-SA" sz="1400" b="1"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93435" y="1023240"/>
        <a:ext cx="655949" cy="407278"/>
      </dsp:txXfrm>
    </dsp:sp>
    <dsp:sp modelId="{40BE0293-6620-4BB6-BAD8-572AEDEC6F59}">
      <dsp:nvSpPr>
        <dsp:cNvPr id="0" name=""/>
        <dsp:cNvSpPr/>
      </dsp:nvSpPr>
      <dsp:spPr>
        <a:xfrm>
          <a:off x="5065" y="1569417"/>
          <a:ext cx="681291" cy="143792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F32E716-A4B0-4C0C-A40C-39C02692FEF1}">
      <dsp:nvSpPr>
        <dsp:cNvPr id="0" name=""/>
        <dsp:cNvSpPr/>
      </dsp:nvSpPr>
      <dsp:spPr>
        <a:xfrm>
          <a:off x="80764" y="1641331"/>
          <a:ext cx="681291" cy="1437921"/>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النظر إلى الشركات كموطن جيد</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100718" y="1661285"/>
        <a:ext cx="641383" cy="1398013"/>
      </dsp:txXfrm>
    </dsp:sp>
    <dsp:sp modelId="{B79A7832-74F8-48A9-9FD2-7C30D6D6D66F}">
      <dsp:nvSpPr>
        <dsp:cNvPr id="0" name=""/>
        <dsp:cNvSpPr/>
      </dsp:nvSpPr>
      <dsp:spPr>
        <a:xfrm>
          <a:off x="837755"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332FEC2-0CDD-440E-A090-9447D22C3E12}">
      <dsp:nvSpPr>
        <dsp:cNvPr id="0" name=""/>
        <dsp:cNvSpPr/>
      </dsp:nvSpPr>
      <dsp:spPr>
        <a:xfrm>
          <a:off x="913454"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926125" y="1023240"/>
        <a:ext cx="655949" cy="407278"/>
      </dsp:txXfrm>
    </dsp:sp>
    <dsp:sp modelId="{C72B84A1-588C-4895-8E2F-F945CDA7D371}">
      <dsp:nvSpPr>
        <dsp:cNvPr id="0" name=""/>
        <dsp:cNvSpPr/>
      </dsp:nvSpPr>
      <dsp:spPr>
        <a:xfrm>
          <a:off x="837755" y="1569417"/>
          <a:ext cx="681291" cy="142216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75B6F51-1AA7-4D6F-9C79-C94CC0BE5B45}">
      <dsp:nvSpPr>
        <dsp:cNvPr id="0" name=""/>
        <dsp:cNvSpPr/>
      </dsp:nvSpPr>
      <dsp:spPr>
        <a:xfrm>
          <a:off x="913454" y="1641331"/>
          <a:ext cx="681291" cy="1422165"/>
        </a:xfrm>
        <a:prstGeom prst="roundRect">
          <a:avLst>
            <a:gd name="adj" fmla="val 10000"/>
          </a:avLst>
        </a:prstGeom>
        <a:solidFill>
          <a:schemeClr val="accent1">
            <a:lumMod val="20000"/>
            <a:lumOff val="80000"/>
          </a:schemeClr>
        </a:solidFill>
        <a:ln w="25400" cap="flat" cmpd="sng" algn="ctr">
          <a:solidFill>
            <a:srgbClr val="4F81BD"/>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يجب اخترام حقوق مختلف المجموعات أصحاب المصلحة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933408" y="1661285"/>
        <a:ext cx="641383" cy="1382257"/>
      </dsp:txXfrm>
    </dsp:sp>
    <dsp:sp modelId="{8C155249-EC53-4A38-9AF5-3DDD9A329292}">
      <dsp:nvSpPr>
        <dsp:cNvPr id="0" name=""/>
        <dsp:cNvSpPr/>
      </dsp:nvSpPr>
      <dsp:spPr>
        <a:xfrm>
          <a:off x="1670444"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D4D1BBD-3655-442E-888A-ECEBC043205F}">
      <dsp:nvSpPr>
        <dsp:cNvPr id="0" name=""/>
        <dsp:cNvSpPr/>
      </dsp:nvSpPr>
      <dsp:spPr>
        <a:xfrm>
          <a:off x="1746143"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العدالة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1758814" y="1023240"/>
        <a:ext cx="655949" cy="407278"/>
      </dsp:txXfrm>
    </dsp:sp>
    <dsp:sp modelId="{8B99467A-A983-4138-B999-E6C4AE9ACE31}">
      <dsp:nvSpPr>
        <dsp:cNvPr id="0" name=""/>
        <dsp:cNvSpPr/>
      </dsp:nvSpPr>
      <dsp:spPr>
        <a:xfrm>
          <a:off x="1670444" y="1569417"/>
          <a:ext cx="681291" cy="143792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7F4C787-F282-4B3A-BD64-9AC3CC5F7BB3}">
      <dsp:nvSpPr>
        <dsp:cNvPr id="0" name=""/>
        <dsp:cNvSpPr/>
      </dsp:nvSpPr>
      <dsp:spPr>
        <a:xfrm>
          <a:off x="1746143" y="1641331"/>
          <a:ext cx="681291" cy="1437921"/>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المسؤولية امام جميع الاطارف لأاذوي المصلحة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1766097" y="1661285"/>
        <a:ext cx="641383" cy="1398013"/>
      </dsp:txXfrm>
    </dsp:sp>
    <dsp:sp modelId="{3E30530D-E51A-4ECB-822D-50E580CF77C3}">
      <dsp:nvSpPr>
        <dsp:cNvPr id="0" name=""/>
        <dsp:cNvSpPr/>
      </dsp:nvSpPr>
      <dsp:spPr>
        <a:xfrm>
          <a:off x="2503134"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CA34F28-A735-492D-B248-7B0E00A0B035}">
      <dsp:nvSpPr>
        <dsp:cNvPr id="0" name=""/>
        <dsp:cNvSpPr/>
      </dsp:nvSpPr>
      <dsp:spPr>
        <a:xfrm>
          <a:off x="2578833"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المساءلة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591504" y="1023240"/>
        <a:ext cx="655949" cy="407278"/>
      </dsp:txXfrm>
    </dsp:sp>
    <dsp:sp modelId="{94B34592-C88E-4F89-A32D-A64D1D1CD143}">
      <dsp:nvSpPr>
        <dsp:cNvPr id="0" name=""/>
        <dsp:cNvSpPr/>
      </dsp:nvSpPr>
      <dsp:spPr>
        <a:xfrm>
          <a:off x="2503134" y="1569417"/>
          <a:ext cx="681291" cy="1470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BB91482D-11E8-44C4-B1DE-000D1E269B77}">
      <dsp:nvSpPr>
        <dsp:cNvPr id="0" name=""/>
        <dsp:cNvSpPr/>
      </dsp:nvSpPr>
      <dsp:spPr>
        <a:xfrm>
          <a:off x="2578833" y="1641331"/>
          <a:ext cx="681291" cy="1470251"/>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امكانية تقديم وتقرير أعمال مجلس الإدارة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2598787" y="1661285"/>
        <a:ext cx="641383" cy="1430343"/>
      </dsp:txXfrm>
    </dsp:sp>
    <dsp:sp modelId="{9C134544-124D-47AD-A175-A7BBB700D4FF}">
      <dsp:nvSpPr>
        <dsp:cNvPr id="0" name=""/>
        <dsp:cNvSpPr/>
      </dsp:nvSpPr>
      <dsp:spPr>
        <a:xfrm>
          <a:off x="3335824"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001FD622-8E2C-4F89-8A22-23DB93519819}">
      <dsp:nvSpPr>
        <dsp:cNvPr id="0" name=""/>
        <dsp:cNvSpPr/>
      </dsp:nvSpPr>
      <dsp:spPr>
        <a:xfrm>
          <a:off x="3411523"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الاستقلالية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424194" y="1023240"/>
        <a:ext cx="655949" cy="407278"/>
      </dsp:txXfrm>
    </dsp:sp>
    <dsp:sp modelId="{35A13BDB-E5F8-47C9-BBD4-67C358336E1E}">
      <dsp:nvSpPr>
        <dsp:cNvPr id="0" name=""/>
        <dsp:cNvSpPr/>
      </dsp:nvSpPr>
      <dsp:spPr>
        <a:xfrm>
          <a:off x="3335824" y="1569417"/>
          <a:ext cx="681291" cy="141020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53DAA210-4E81-4E1D-9FA5-A434DD4C02FB}">
      <dsp:nvSpPr>
        <dsp:cNvPr id="0" name=""/>
        <dsp:cNvSpPr/>
      </dsp:nvSpPr>
      <dsp:spPr>
        <a:xfrm>
          <a:off x="3411523" y="1641331"/>
          <a:ext cx="681291" cy="1410207"/>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لاتوجد تأثيرات غير لازمة نتيجية ضغوط</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3431477" y="1661285"/>
        <a:ext cx="641383" cy="1370299"/>
      </dsp:txXfrm>
    </dsp:sp>
    <dsp:sp modelId="{4EE91D52-0DAC-4792-936E-A58881B0C7F7}">
      <dsp:nvSpPr>
        <dsp:cNvPr id="0" name=""/>
        <dsp:cNvSpPr/>
      </dsp:nvSpPr>
      <dsp:spPr>
        <a:xfrm>
          <a:off x="4168514"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B8237B7B-DF8E-4BF8-94BA-790D22983CEA}">
      <dsp:nvSpPr>
        <dsp:cNvPr id="0" name=""/>
        <dsp:cNvSpPr/>
      </dsp:nvSpPr>
      <dsp:spPr>
        <a:xfrm>
          <a:off x="4244213"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الثقافة</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4256884" y="1023240"/>
        <a:ext cx="655949" cy="407278"/>
      </dsp:txXfrm>
    </dsp:sp>
    <dsp:sp modelId="{7EA379C1-B34D-418F-8432-DC3D5B28F3AF}">
      <dsp:nvSpPr>
        <dsp:cNvPr id="0" name=""/>
        <dsp:cNvSpPr/>
      </dsp:nvSpPr>
      <dsp:spPr>
        <a:xfrm>
          <a:off x="4168514" y="1569417"/>
          <a:ext cx="681291" cy="144365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837D88AE-2A67-4514-B9D3-34D25DB6C1AE}">
      <dsp:nvSpPr>
        <dsp:cNvPr id="0" name=""/>
        <dsp:cNvSpPr/>
      </dsp:nvSpPr>
      <dsp:spPr>
        <a:xfrm>
          <a:off x="4244213" y="1641331"/>
          <a:ext cx="681291" cy="1443653"/>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تقديم صورة حقيقية لكل ما يحدث </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4264167" y="1661285"/>
        <a:ext cx="641383" cy="1403745"/>
      </dsp:txXfrm>
    </dsp:sp>
    <dsp:sp modelId="{2B251A4A-FC4E-46BD-8384-EED17897E452}">
      <dsp:nvSpPr>
        <dsp:cNvPr id="0" name=""/>
        <dsp:cNvSpPr/>
      </dsp:nvSpPr>
      <dsp:spPr>
        <a:xfrm>
          <a:off x="5001203" y="938654"/>
          <a:ext cx="681291" cy="4326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4FA52FF1-163E-4733-910A-66CA6DDF9FA2}">
      <dsp:nvSpPr>
        <dsp:cNvPr id="0" name=""/>
        <dsp:cNvSpPr/>
      </dsp:nvSpPr>
      <dsp:spPr>
        <a:xfrm>
          <a:off x="5076903" y="1010569"/>
          <a:ext cx="681291" cy="4326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الانضباط</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5089574" y="1023240"/>
        <a:ext cx="655949" cy="407278"/>
      </dsp:txXfrm>
    </dsp:sp>
    <dsp:sp modelId="{841155C6-FA52-43C3-BEB9-29193F6DBE36}">
      <dsp:nvSpPr>
        <dsp:cNvPr id="0" name=""/>
        <dsp:cNvSpPr/>
      </dsp:nvSpPr>
      <dsp:spPr>
        <a:xfrm>
          <a:off x="5001203" y="1569417"/>
          <a:ext cx="681291" cy="145382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5E4BBE6-B836-4F93-B9C8-16363027304E}">
      <dsp:nvSpPr>
        <dsp:cNvPr id="0" name=""/>
        <dsp:cNvSpPr/>
      </dsp:nvSpPr>
      <dsp:spPr>
        <a:xfrm>
          <a:off x="5076903" y="1641331"/>
          <a:ext cx="681291" cy="1453828"/>
        </a:xfrm>
        <a:prstGeom prst="roundRect">
          <a:avLst>
            <a:gd name="adj" fmla="val 10000"/>
          </a:avLst>
        </a:prstGeom>
        <a:solidFill>
          <a:schemeClr val="accent1">
            <a:lumMod val="20000"/>
            <a:lumOff val="80000"/>
            <a:alpha val="90000"/>
          </a:scheme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rPr>
            <a:t>اتباع السلوك لأخللاقي المناسب و الصحيح</a:t>
          </a:r>
          <a:endParaRPr lang="ar-SA" sz="1400" kern="1200">
            <a:solidFill>
              <a:sysClr val="windowText" lastClr="000000">
                <a:hueOff val="0"/>
                <a:satOff val="0"/>
                <a:lumOff val="0"/>
                <a:alphaOff val="0"/>
              </a:sysClr>
            </a:solidFill>
            <a:latin typeface="Traditional Arabic" panose="02020603050405020304" pitchFamily="18" charset="-78"/>
            <a:ea typeface="+mn-ea"/>
            <a:cs typeface="Traditional Arabic" panose="02020603050405020304" pitchFamily="18" charset="-78"/>
          </a:endParaRPr>
        </a:p>
      </dsp:txBody>
      <dsp:txXfrm>
        <a:off x="5096857" y="1661285"/>
        <a:ext cx="641383" cy="141392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8D49AF-64F6-42BA-8755-0C0053063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114</Pages>
  <Words>24376</Words>
  <Characters>134074</Characters>
  <Application>Microsoft Office Word</Application>
  <DocSecurity>0</DocSecurity>
  <Lines>1117</Lines>
  <Paragraphs>316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158134</CharactersWithSpaces>
  <SharedDoc>false</SharedDoc>
  <HLinks>
    <vt:vector size="24" baseType="variant">
      <vt:variant>
        <vt:i4>5439494</vt:i4>
      </vt:variant>
      <vt:variant>
        <vt:i4>9</vt:i4>
      </vt:variant>
      <vt:variant>
        <vt:i4>0</vt:i4>
      </vt:variant>
      <vt:variant>
        <vt:i4>5</vt:i4>
      </vt:variant>
      <vt:variant>
        <vt:lpwstr>https://www.academia.edu/</vt:lpwstr>
      </vt:variant>
      <vt:variant>
        <vt:lpwstr/>
      </vt:variant>
      <vt:variant>
        <vt:i4>262147</vt:i4>
      </vt:variant>
      <vt:variant>
        <vt:i4>6</vt:i4>
      </vt:variant>
      <vt:variant>
        <vt:i4>0</vt:i4>
      </vt:variant>
      <vt:variant>
        <vt:i4>5</vt:i4>
      </vt:variant>
      <vt:variant>
        <vt:lpwstr>https://coehuman.uodiyala.edu.iq/</vt:lpwstr>
      </vt:variant>
      <vt:variant>
        <vt:lpwstr/>
      </vt:variant>
      <vt:variant>
        <vt:i4>2687008</vt:i4>
      </vt:variant>
      <vt:variant>
        <vt:i4>3</vt:i4>
      </vt:variant>
      <vt:variant>
        <vt:i4>0</vt:i4>
      </vt:variant>
      <vt:variant>
        <vt:i4>5</vt:i4>
      </vt:variant>
      <vt:variant>
        <vt:lpwstr>http://ech-chaab.com/ar</vt:lpwstr>
      </vt:variant>
      <vt:variant>
        <vt:lpwstr/>
      </vt:variant>
      <vt:variant>
        <vt:i4>3735584</vt:i4>
      </vt:variant>
      <vt:variant>
        <vt:i4>0</vt:i4>
      </vt:variant>
      <vt:variant>
        <vt:i4>0</vt:i4>
      </vt:variant>
      <vt:variant>
        <vt:i4>5</vt:i4>
      </vt:variant>
      <vt:variant>
        <vt:lpwstr>https://www.alalbany.org/asala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موسى</dc:creator>
  <cp:lastModifiedBy>MXP TAIBECHE</cp:lastModifiedBy>
  <cp:revision>2</cp:revision>
  <dcterms:created xsi:type="dcterms:W3CDTF">2024-06-25T12:25:00Z</dcterms:created>
  <dcterms:modified xsi:type="dcterms:W3CDTF">2024-06-25T12:25:00Z</dcterms:modified>
</cp:coreProperties>
</file>