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7509" w:rsidRDefault="00D87509"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p>
    <w:p w:rsidR="00D52411"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r w:rsidRPr="002E3036">
        <w:rPr>
          <w:rFonts w:asciiTheme="majorBidi" w:hAnsiTheme="majorBidi" w:cstheme="majorBidi"/>
          <w:b/>
          <w:bCs/>
          <w:color w:val="000000"/>
          <w:sz w:val="28"/>
          <w:szCs w:val="28"/>
        </w:rPr>
        <w:t>1-1 :Historique</w:t>
      </w:r>
      <w:r w:rsidR="00D52411" w:rsidRPr="002E3036">
        <w:rPr>
          <w:rFonts w:asciiTheme="majorBidi" w:hAnsiTheme="majorBidi" w:cstheme="majorBidi"/>
          <w:b/>
          <w:bCs/>
          <w:color w:val="000000"/>
          <w:sz w:val="28"/>
          <w:szCs w:val="28"/>
        </w:rPr>
        <w:t>:</w:t>
      </w:r>
    </w:p>
    <w:p w:rsidR="00D52411"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Tout </w:t>
      </w:r>
      <w:r w:rsidR="00D52411" w:rsidRPr="002E3036">
        <w:rPr>
          <w:rFonts w:asciiTheme="majorBidi" w:hAnsiTheme="majorBidi" w:cstheme="majorBidi"/>
          <w:color w:val="000000"/>
          <w:sz w:val="24"/>
          <w:szCs w:val="24"/>
        </w:rPr>
        <w:t>au long de l’histoire de l’humanité les différents peuples ont utilisé des médicaments naturels qu’ils trouvaient sur place, les connaissances de certaines plantes et</w:t>
      </w:r>
      <w:r w:rsidR="00FB4544">
        <w:rPr>
          <w:rFonts w:asciiTheme="majorBidi" w:hAnsiTheme="majorBidi" w:cstheme="majorBidi"/>
          <w:color w:val="000000"/>
          <w:sz w:val="24"/>
          <w:szCs w:val="24"/>
        </w:rPr>
        <w:t xml:space="preserve"> de certains remèdes</w:t>
      </w:r>
      <w:r w:rsidR="00D52411" w:rsidRPr="002E3036">
        <w:rPr>
          <w:rFonts w:asciiTheme="majorBidi" w:hAnsiTheme="majorBidi" w:cstheme="majorBidi"/>
          <w:color w:val="000000"/>
          <w:sz w:val="24"/>
          <w:szCs w:val="24"/>
        </w:rPr>
        <w:t xml:space="preserve"> traditionnels datant de plusieurs siècles, et leurs effets ont était testés et confirmés  par génération</w:t>
      </w:r>
      <w:r w:rsidR="00FB4544">
        <w:rPr>
          <w:rFonts w:asciiTheme="majorBidi" w:hAnsiTheme="majorBidi" w:cstheme="majorBidi"/>
          <w:color w:val="000000"/>
          <w:sz w:val="24"/>
          <w:szCs w:val="24"/>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Du point de vue historique, les traces de l'utilisation des plantes médic</w:t>
      </w:r>
      <w:r w:rsidR="00D36EE2">
        <w:rPr>
          <w:rFonts w:asciiTheme="majorBidi" w:hAnsiTheme="majorBidi" w:cstheme="majorBidi"/>
          <w:color w:val="000000"/>
          <w:sz w:val="24"/>
          <w:szCs w:val="24"/>
        </w:rPr>
        <w:t>in</w:t>
      </w:r>
      <w:r w:rsidRPr="002E3036">
        <w:rPr>
          <w:rFonts w:asciiTheme="majorBidi" w:hAnsiTheme="majorBidi" w:cstheme="majorBidi"/>
          <w:color w:val="000000"/>
          <w:sz w:val="24"/>
          <w:szCs w:val="24"/>
        </w:rPr>
        <w:t xml:space="preserve">ales suites dans des textes chinois datant de plus de 5000 avant J. </w:t>
      </w:r>
      <w:r w:rsidR="00FB4544">
        <w:rPr>
          <w:rFonts w:asciiTheme="majorBidi" w:hAnsiTheme="majorBidi" w:cstheme="majorBidi"/>
          <w:color w:val="000000"/>
          <w:sz w:val="24"/>
          <w:szCs w:val="24"/>
        </w:rPr>
        <w:t>–</w:t>
      </w:r>
      <w:r w:rsidRPr="002E3036">
        <w:rPr>
          <w:rFonts w:asciiTheme="majorBidi" w:hAnsiTheme="majorBidi" w:cstheme="majorBidi"/>
          <w:color w:val="000000"/>
          <w:sz w:val="24"/>
          <w:szCs w:val="24"/>
        </w:rPr>
        <w:t>C</w:t>
      </w:r>
      <w:r w:rsidR="00FB4544">
        <w:rPr>
          <w:rFonts w:asciiTheme="majorBidi" w:hAnsiTheme="majorBidi" w:cstheme="majorBidi"/>
          <w:color w:val="000000"/>
          <w:sz w:val="24"/>
          <w:szCs w:val="24"/>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Plusieurs théoriciens ont entrepris d'expliquer l'action des plantes sur l'organisme.</w:t>
      </w:r>
    </w:p>
    <w:p w:rsidR="00D36EE2"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4"/>
          <w:szCs w:val="24"/>
        </w:rPr>
      </w:pPr>
      <w:r w:rsidRPr="002E3036">
        <w:rPr>
          <w:rFonts w:asciiTheme="majorBidi" w:hAnsiTheme="majorBidi" w:cstheme="majorBidi"/>
          <w:color w:val="000000"/>
          <w:sz w:val="24"/>
          <w:szCs w:val="24"/>
        </w:rPr>
        <w:t>Dans l'antiquité gréco-romaine, mentionnons les grandes médecins grecs : Hippocrate (460-v 377 av J.-C); Di</w:t>
      </w:r>
      <w:r w:rsidR="00D36EE2">
        <w:rPr>
          <w:rFonts w:asciiTheme="majorBidi" w:hAnsiTheme="majorBidi" w:cstheme="majorBidi"/>
          <w:color w:val="000000"/>
          <w:sz w:val="24"/>
          <w:szCs w:val="24"/>
        </w:rPr>
        <w:t>o</w:t>
      </w:r>
      <w:r w:rsidRPr="002E3036">
        <w:rPr>
          <w:rFonts w:asciiTheme="majorBidi" w:hAnsiTheme="majorBidi" w:cstheme="majorBidi"/>
          <w:color w:val="000000"/>
          <w:sz w:val="24"/>
          <w:szCs w:val="24"/>
        </w:rPr>
        <w:t>scor</w:t>
      </w:r>
      <w:r w:rsidR="00D36EE2">
        <w:rPr>
          <w:rFonts w:asciiTheme="majorBidi" w:hAnsiTheme="majorBidi" w:cstheme="majorBidi"/>
          <w:color w:val="000000"/>
          <w:sz w:val="24"/>
          <w:szCs w:val="24"/>
        </w:rPr>
        <w:t>i</w:t>
      </w:r>
      <w:r w:rsidRPr="002E3036">
        <w:rPr>
          <w:rFonts w:asciiTheme="majorBidi" w:hAnsiTheme="majorBidi" w:cstheme="majorBidi"/>
          <w:color w:val="000000"/>
          <w:sz w:val="24"/>
          <w:szCs w:val="24"/>
        </w:rPr>
        <w:t xml:space="preserve">de </w:t>
      </w:r>
      <w:r w:rsidR="00FB4544">
        <w:rPr>
          <w:rFonts w:asciiTheme="majorBidi" w:hAnsiTheme="majorBidi" w:cstheme="majorBidi"/>
          <w:color w:val="000000"/>
          <w:sz w:val="24"/>
          <w:szCs w:val="24"/>
        </w:rPr>
        <w:t>(1er siècle apr. J.-C), enfin l</w:t>
      </w:r>
      <w:r w:rsidRPr="002E3036">
        <w:rPr>
          <w:rFonts w:asciiTheme="majorBidi" w:hAnsiTheme="majorBidi" w:cstheme="majorBidi"/>
          <w:color w:val="000000"/>
          <w:sz w:val="24"/>
          <w:szCs w:val="24"/>
        </w:rPr>
        <w:t>e Romain Pline écrivain et naturaliste, a écrit une histoire naturelle en 37 volumes. Intitulé</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l'ouvrage de Di</w:t>
      </w:r>
      <w:r w:rsidR="00D36EE2">
        <w:rPr>
          <w:rFonts w:asciiTheme="majorBidi" w:hAnsiTheme="majorBidi" w:cstheme="majorBidi"/>
          <w:color w:val="000000"/>
          <w:sz w:val="24"/>
          <w:szCs w:val="24"/>
        </w:rPr>
        <w:t>o</w:t>
      </w:r>
      <w:r w:rsidRPr="002E3036">
        <w:rPr>
          <w:rFonts w:asciiTheme="majorBidi" w:hAnsiTheme="majorBidi" w:cstheme="majorBidi"/>
          <w:color w:val="000000"/>
          <w:sz w:val="24"/>
          <w:szCs w:val="24"/>
        </w:rPr>
        <w:t>scor</w:t>
      </w:r>
      <w:r w:rsidR="00D36EE2">
        <w:rPr>
          <w:rFonts w:asciiTheme="majorBidi" w:hAnsiTheme="majorBidi" w:cstheme="majorBidi"/>
          <w:color w:val="000000"/>
          <w:sz w:val="24"/>
          <w:szCs w:val="24"/>
        </w:rPr>
        <w:t>i</w:t>
      </w:r>
      <w:r w:rsidRPr="002E3036">
        <w:rPr>
          <w:rFonts w:asciiTheme="majorBidi" w:hAnsiTheme="majorBidi" w:cstheme="majorBidi"/>
          <w:color w:val="000000"/>
          <w:sz w:val="24"/>
          <w:szCs w:val="24"/>
        </w:rPr>
        <w:t>de sur la matière médicale, qui décrivait tous les médicaments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en usage à son époque, demeura l'une des sources les plus consultées par</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les médecins jusqu'à l'aube du XIX em siècle</w:t>
      </w:r>
      <w:r w:rsidRPr="002E3036">
        <w:rPr>
          <w:rFonts w:asciiTheme="majorBidi" w:hAnsiTheme="majorBidi" w:cstheme="majorBidi"/>
          <w:b/>
          <w:bCs/>
          <w:color w:val="000000"/>
          <w:sz w:val="24"/>
          <w:szCs w:val="24"/>
        </w:rPr>
        <w:t>.</w:t>
      </w:r>
    </w:p>
    <w:p w:rsidR="00D52411" w:rsidRPr="002E3036" w:rsidRDefault="00865A04" w:rsidP="00855948">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En</w:t>
      </w:r>
      <w:r w:rsidR="00D52411" w:rsidRPr="002E3036">
        <w:rPr>
          <w:rFonts w:asciiTheme="majorBidi" w:hAnsiTheme="majorBidi" w:cstheme="majorBidi"/>
          <w:color w:val="000000"/>
          <w:sz w:val="24"/>
          <w:szCs w:val="24"/>
        </w:rPr>
        <w:t xml:space="preserve"> Afrique, les traditions herboristes sont plus nombreuses que dans n' importe quel autre continent.</w:t>
      </w:r>
      <w:r w:rsidR="00FB4544">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Durant la période coloniale, ces pratiques médicales furent réprimées.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L'usage thérapeutique des plantes médic</w:t>
      </w:r>
      <w:r w:rsidR="00855948">
        <w:rPr>
          <w:rFonts w:asciiTheme="majorBidi" w:hAnsiTheme="majorBidi" w:cstheme="majorBidi"/>
          <w:color w:val="000000"/>
          <w:sz w:val="24"/>
          <w:szCs w:val="24"/>
        </w:rPr>
        <w:t>in</w:t>
      </w:r>
      <w:r w:rsidRPr="002E3036">
        <w:rPr>
          <w:rFonts w:asciiTheme="majorBidi" w:hAnsiTheme="majorBidi" w:cstheme="majorBidi"/>
          <w:color w:val="000000"/>
          <w:sz w:val="24"/>
          <w:szCs w:val="24"/>
        </w:rPr>
        <w:t>ales remonte, aux temps les plus reculés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Les écrits égyptiens confirment que l'herboristerie était depuis des millénaires tenue en grande estime.</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 papyrus Ebers ( XV e siècle avant .J.-C.), un des plus anciens textes médicaux</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conservés, recense plus de 870 prescriptions et préparations et 700 plantes médic</w:t>
      </w:r>
      <w:r w:rsidR="00E66530" w:rsidRPr="002E3036">
        <w:rPr>
          <w:rFonts w:asciiTheme="majorBidi" w:hAnsiTheme="majorBidi" w:cstheme="majorBidi"/>
          <w:color w:val="000000"/>
          <w:sz w:val="24"/>
          <w:szCs w:val="24"/>
        </w:rPr>
        <w:t>in</w:t>
      </w:r>
      <w:r w:rsidRPr="002E3036">
        <w:rPr>
          <w:rFonts w:asciiTheme="majorBidi" w:hAnsiTheme="majorBidi" w:cstheme="majorBidi"/>
          <w:color w:val="000000"/>
          <w:sz w:val="24"/>
          <w:szCs w:val="24"/>
        </w:rPr>
        <w:t>ales.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plantes médic</w:t>
      </w:r>
      <w:r w:rsidR="00E66530" w:rsidRPr="002E3036">
        <w:rPr>
          <w:rFonts w:asciiTheme="majorBidi" w:hAnsiTheme="majorBidi" w:cstheme="majorBidi"/>
          <w:color w:val="000000"/>
          <w:sz w:val="24"/>
          <w:szCs w:val="24"/>
        </w:rPr>
        <w:t>in</w:t>
      </w:r>
      <w:r w:rsidRPr="002E3036">
        <w:rPr>
          <w:rFonts w:asciiTheme="majorBidi" w:hAnsiTheme="majorBidi" w:cstheme="majorBidi"/>
          <w:color w:val="000000"/>
          <w:sz w:val="24"/>
          <w:szCs w:val="24"/>
        </w:rPr>
        <w:t>ales ont fait l'objet d’échange commercial entre le Proche-Orient,</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L’Inde et l 'Afrique du Nord-est depuis trois mille</w:t>
      </w:r>
      <w:r w:rsidR="00855948">
        <w:rPr>
          <w:rFonts w:asciiTheme="majorBidi" w:hAnsiTheme="majorBidi" w:cstheme="majorBidi"/>
          <w:color w:val="000000"/>
          <w:sz w:val="24"/>
          <w:szCs w:val="24"/>
        </w:rPr>
        <w:t>s</w:t>
      </w:r>
      <w:r w:rsidRPr="002E3036">
        <w:rPr>
          <w:rFonts w:asciiTheme="majorBidi" w:hAnsiTheme="majorBidi" w:cstheme="majorBidi"/>
          <w:color w:val="000000"/>
          <w:sz w:val="24"/>
          <w:szCs w:val="24"/>
        </w:rPr>
        <w:t xml:space="preserve"> ans environ.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En culture  arabe VII</w:t>
      </w:r>
      <w:r w:rsidR="00855948">
        <w:rPr>
          <w:rFonts w:asciiTheme="majorBidi" w:hAnsiTheme="majorBidi" w:cstheme="majorBidi"/>
          <w:color w:val="000000"/>
          <w:sz w:val="24"/>
          <w:szCs w:val="24"/>
        </w:rPr>
        <w:t>I</w:t>
      </w:r>
      <w:r w:rsidRPr="002E3036">
        <w:rPr>
          <w:rFonts w:asciiTheme="majorBidi" w:hAnsiTheme="majorBidi" w:cstheme="majorBidi"/>
          <w:color w:val="000000"/>
          <w:sz w:val="24"/>
          <w:szCs w:val="24"/>
        </w:rPr>
        <w:t xml:space="preserve"> siècle, beaucoup de chercheurs en médecine et en pharmacie étaient à l’origine des découvertes importantes comme la préparation des essences par distillation.</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Dans les régions les plus reculés d'Afrique, les peuples nomades-berbères au Maroc</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conservent des traditions herboristes ancestrales,  pour ces peuples, la guérison dépend d'un monde magique dans lequel les esprits influent sur la maladie et la mort.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Dans la culture berbère, la possession par un djinn (esprit aux propriétés </w:t>
      </w:r>
      <w:r w:rsidR="002045B8">
        <w:rPr>
          <w:rFonts w:asciiTheme="majorBidi" w:hAnsiTheme="majorBidi" w:cstheme="majorBidi"/>
          <w:color w:val="000000"/>
          <w:sz w:val="24"/>
          <w:szCs w:val="24"/>
        </w:rPr>
        <w:t>magiques pour rétablir la santé.</w:t>
      </w:r>
      <w:r w:rsidR="00FB4544">
        <w:rPr>
          <w:rFonts w:asciiTheme="majorBidi" w:hAnsiTheme="majorBidi" w:cstheme="majorBidi"/>
          <w:color w:val="000000"/>
          <w:sz w:val="24"/>
          <w:szCs w:val="24"/>
        </w:rPr>
        <w:t xml:space="preserve"> S</w:t>
      </w:r>
      <w:r w:rsidRPr="002E3036">
        <w:rPr>
          <w:rFonts w:asciiTheme="majorBidi" w:hAnsiTheme="majorBidi" w:cstheme="majorBidi"/>
          <w:color w:val="000000"/>
          <w:sz w:val="24"/>
          <w:szCs w:val="24"/>
        </w:rPr>
        <w:t>i le patient ne g</w:t>
      </w:r>
      <w:r w:rsidR="00FB4544">
        <w:rPr>
          <w:rFonts w:asciiTheme="majorBidi" w:hAnsiTheme="majorBidi" w:cstheme="majorBidi"/>
          <w:color w:val="000000"/>
          <w:sz w:val="24"/>
          <w:szCs w:val="24"/>
        </w:rPr>
        <w:t>uérit pas, on l</w:t>
      </w:r>
      <w:r w:rsidRPr="002E3036">
        <w:rPr>
          <w:rFonts w:asciiTheme="majorBidi" w:hAnsiTheme="majorBidi" w:cstheme="majorBidi"/>
          <w:color w:val="000000"/>
          <w:sz w:val="24"/>
          <w:szCs w:val="24"/>
        </w:rPr>
        <w:t>e soupçonne d’être victime du mauvais œil</w:t>
      </w:r>
      <w:r w:rsidRPr="002E3036">
        <w:rPr>
          <w:rFonts w:asciiTheme="majorBidi" w:hAnsiTheme="majorBidi" w:cstheme="majorBidi"/>
          <w:b/>
          <w:bCs/>
          <w:color w:val="000000"/>
          <w:sz w:val="24"/>
          <w:szCs w:val="24"/>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Aujourd’hui, la médecine occidentale est bien implantée dans toute l’Afrique, mais dans les zones rurales éloignées des services médicaux et hospitaliers, la pratique traditionnelle règne en maitre.</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Dans les villes, les services de santé sont limités et, dans ce cas, les guérisseurs traditionnels-prêtres, herboristes et sages -femmes sont les seuls thérapeutes</w:t>
      </w:r>
      <w:r w:rsidR="00C5473D">
        <w:rPr>
          <w:rFonts w:asciiTheme="majorBidi" w:hAnsiTheme="majorBidi" w:cstheme="majorBidi"/>
          <w:b/>
          <w:bCs/>
          <w:color w:val="000000"/>
          <w:sz w:val="24"/>
          <w:szCs w:val="24"/>
        </w:rPr>
        <w:t>[5]</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p>
    <w:p w:rsidR="00D87509" w:rsidRDefault="00D87509"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p>
    <w:p w:rsidR="00D87509" w:rsidRDefault="00D87509"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r w:rsidRPr="002E3036">
        <w:rPr>
          <w:rFonts w:asciiTheme="majorBidi" w:hAnsiTheme="majorBidi" w:cstheme="majorBidi"/>
          <w:b/>
          <w:bCs/>
          <w:color w:val="000000"/>
          <w:sz w:val="28"/>
          <w:szCs w:val="28"/>
        </w:rPr>
        <w:t xml:space="preserve">1-2- </w:t>
      </w:r>
      <w:r w:rsidR="00703191" w:rsidRPr="002E3036">
        <w:rPr>
          <w:rFonts w:asciiTheme="majorBidi" w:hAnsiTheme="majorBidi" w:cstheme="majorBidi"/>
          <w:b/>
          <w:bCs/>
          <w:color w:val="000000"/>
          <w:sz w:val="28"/>
          <w:szCs w:val="28"/>
        </w:rPr>
        <w:t>l’</w:t>
      </w:r>
      <w:r w:rsidRPr="002E3036">
        <w:rPr>
          <w:rFonts w:asciiTheme="majorBidi" w:hAnsiTheme="majorBidi" w:cstheme="majorBidi"/>
          <w:b/>
          <w:bCs/>
          <w:color w:val="000000"/>
          <w:sz w:val="28"/>
          <w:szCs w:val="28"/>
        </w:rPr>
        <w:t xml:space="preserve">action des plantes </w:t>
      </w:r>
      <w:r w:rsidR="00E66530" w:rsidRPr="002E3036">
        <w:rPr>
          <w:rFonts w:asciiTheme="majorBidi" w:hAnsiTheme="majorBidi" w:cstheme="majorBidi"/>
          <w:b/>
          <w:bCs/>
          <w:color w:val="000000"/>
          <w:sz w:val="28"/>
          <w:szCs w:val="28"/>
        </w:rPr>
        <w:t>médicinales</w:t>
      </w:r>
      <w:r w:rsidRPr="002E3036">
        <w:rPr>
          <w:rFonts w:asciiTheme="majorBidi" w:hAnsiTheme="majorBidi" w:cstheme="majorBidi"/>
          <w:b/>
          <w:bCs/>
          <w:color w:val="000000"/>
          <w:sz w:val="28"/>
          <w:szCs w:val="28"/>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La plupart des espèces végétales qui poussent dans le monde entier possèdent des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vertus thérapeutiques, car elles contiennent des principes actifs qui agissent directement sur l'organisme</w:t>
      </w:r>
      <w:r w:rsidR="00FC320C" w:rsidRPr="002E3036">
        <w:rPr>
          <w:rFonts w:asciiTheme="majorBidi" w:hAnsiTheme="majorBidi" w:cstheme="majorBidi"/>
          <w:color w:val="000000"/>
          <w:sz w:val="24"/>
          <w:szCs w:val="24"/>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On les utilise aussi bien en médecine classique qu'en phytothérapie</w:t>
      </w:r>
      <w:r w:rsidR="002045B8">
        <w:rPr>
          <w:rFonts w:asciiTheme="majorBidi" w:hAnsiTheme="majorBidi" w:cstheme="majorBidi"/>
          <w:color w:val="000000"/>
          <w:sz w:val="24"/>
          <w:szCs w:val="24"/>
        </w:rPr>
        <w:t> :</w:t>
      </w:r>
      <w:r w:rsidRPr="002E3036">
        <w:rPr>
          <w:rFonts w:asciiTheme="majorBidi" w:hAnsiTheme="majorBidi" w:cstheme="majorBidi"/>
          <w:color w:val="000000"/>
          <w:sz w:val="24"/>
          <w:szCs w:val="24"/>
        </w:rPr>
        <w:t xml:space="preserve"> elles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présentent en effet des avantages dont les médicaments sont souvent dépourvus.</w:t>
      </w:r>
    </w:p>
    <w:p w:rsidR="00D52411" w:rsidRPr="002E3036" w:rsidRDefault="002045B8"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A</w:t>
      </w:r>
      <w:r w:rsidR="00D52411" w:rsidRPr="002E3036">
        <w:rPr>
          <w:rFonts w:asciiTheme="majorBidi" w:hAnsiTheme="majorBidi" w:cstheme="majorBidi"/>
          <w:color w:val="000000"/>
          <w:sz w:val="24"/>
          <w:szCs w:val="24"/>
        </w:rPr>
        <w:t xml:space="preserve"> l'exception de ces cent dernières années, les hommes n'ont eu que les plantes pour se</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 xml:space="preserve">soigner, qu'il s'agisse de maladies bénignes, </w:t>
      </w:r>
      <w:r w:rsidR="00260DC8">
        <w:rPr>
          <w:rFonts w:asciiTheme="majorBidi" w:hAnsiTheme="majorBidi" w:cstheme="majorBidi"/>
          <w:color w:val="000000"/>
          <w:sz w:val="24"/>
          <w:szCs w:val="24"/>
        </w:rPr>
        <w:t xml:space="preserve">rhumes ou toux, ou plus graves, </w:t>
      </w:r>
      <w:r w:rsidR="00D52411" w:rsidRPr="002E3036">
        <w:rPr>
          <w:rFonts w:asciiTheme="majorBidi" w:hAnsiTheme="majorBidi" w:cstheme="majorBidi"/>
          <w:color w:val="000000"/>
          <w:sz w:val="24"/>
          <w:szCs w:val="24"/>
        </w:rPr>
        <w:t>telle que la tuberculose ou la malaria.</w:t>
      </w:r>
    </w:p>
    <w:p w:rsidR="00D52411" w:rsidRPr="002E3036" w:rsidRDefault="00260DC8"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Aujourd'hui,  </w:t>
      </w:r>
      <w:r w:rsidR="00D52411" w:rsidRPr="002E3036">
        <w:rPr>
          <w:rFonts w:asciiTheme="majorBidi" w:hAnsiTheme="majorBidi" w:cstheme="majorBidi"/>
          <w:color w:val="000000"/>
          <w:sz w:val="24"/>
          <w:szCs w:val="24"/>
        </w:rPr>
        <w:t>les traitements à base de plan</w:t>
      </w:r>
      <w:r>
        <w:rPr>
          <w:rFonts w:asciiTheme="majorBidi" w:hAnsiTheme="majorBidi" w:cstheme="majorBidi"/>
          <w:color w:val="000000"/>
          <w:sz w:val="24"/>
          <w:szCs w:val="24"/>
        </w:rPr>
        <w:t xml:space="preserve">tes reviennent au premier plan, </w:t>
      </w:r>
      <w:r w:rsidR="00D52411" w:rsidRPr="002E3036">
        <w:rPr>
          <w:rFonts w:asciiTheme="majorBidi" w:hAnsiTheme="majorBidi" w:cstheme="majorBidi"/>
          <w:color w:val="000000"/>
          <w:sz w:val="24"/>
          <w:szCs w:val="24"/>
        </w:rPr>
        <w:t xml:space="preserve"> car l'efficacité des médicaments tels que les antibiotiques  décroit</w:t>
      </w:r>
      <w:r w:rsidR="008E2D8B"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[5]</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plantes ayant une activité antimicrobienne aident l'organisme à détruire les microorganismes pathogènes ou de résister, en quelque sorte, leur action couvre toute la gamme des micro-organismes</w:t>
      </w:r>
      <w:r w:rsidR="00FC320C" w:rsidRPr="002E3036">
        <w:rPr>
          <w:rFonts w:asciiTheme="majorBidi" w:hAnsiTheme="majorBidi" w:cstheme="majorBidi"/>
          <w:color w:val="000000"/>
          <w:sz w:val="24"/>
          <w:szCs w:val="24"/>
        </w:rPr>
        <w:t>.</w:t>
      </w:r>
      <w:r w:rsidRPr="002E3036">
        <w:rPr>
          <w:rFonts w:asciiTheme="majorBidi" w:hAnsiTheme="majorBidi" w:cstheme="majorBidi"/>
          <w:color w:val="000000"/>
          <w:sz w:val="24"/>
          <w:szCs w:val="24"/>
        </w:rPr>
        <w:t xml:space="preserve">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effets antimicrobiens peuvent être liés à des interactions directes avec des agents pathogèn</w:t>
      </w:r>
      <w:r w:rsidR="00FB4544">
        <w:rPr>
          <w:rFonts w:asciiTheme="majorBidi" w:hAnsiTheme="majorBidi" w:cstheme="majorBidi"/>
          <w:color w:val="000000"/>
          <w:sz w:val="24"/>
          <w:szCs w:val="24"/>
        </w:rPr>
        <w:t>es ou par la médiation de l'inte</w:t>
      </w:r>
      <w:r w:rsidR="00FB4544" w:rsidRPr="002E3036">
        <w:rPr>
          <w:rFonts w:asciiTheme="majorBidi" w:hAnsiTheme="majorBidi" w:cstheme="majorBidi"/>
          <w:color w:val="000000"/>
          <w:sz w:val="24"/>
          <w:szCs w:val="24"/>
        </w:rPr>
        <w:t>raction</w:t>
      </w:r>
      <w:r w:rsidRPr="002E3036">
        <w:rPr>
          <w:rFonts w:asciiTheme="majorBidi" w:hAnsiTheme="majorBidi" w:cstheme="majorBidi"/>
          <w:color w:val="000000"/>
          <w:sz w:val="24"/>
          <w:szCs w:val="24"/>
        </w:rPr>
        <w:t xml:space="preserve"> d'herbe avec la réponse immunitaire par exemple les composés antiviraux des plantes médicinales travaillent en interférant avec le cycle de réplication du virus directement, à un certain moment entre l'adsorption virale et l'apparition de la progéniture virale de la cellule infectée</w:t>
      </w:r>
      <w:r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[3]</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En général, les plantes médicinales doivent être </w:t>
      </w:r>
      <w:r w:rsidR="00B34E3D">
        <w:rPr>
          <w:rFonts w:asciiTheme="majorBidi" w:hAnsiTheme="majorBidi" w:cstheme="majorBidi"/>
          <w:color w:val="000000"/>
          <w:sz w:val="24"/>
          <w:szCs w:val="24"/>
        </w:rPr>
        <w:t>utilisées avec précaution parce</w:t>
      </w:r>
      <w:r w:rsidR="00B34E3D" w:rsidRPr="002E3036">
        <w:rPr>
          <w:rFonts w:asciiTheme="majorBidi" w:hAnsiTheme="majorBidi" w:cstheme="majorBidi"/>
          <w:color w:val="000000"/>
          <w:sz w:val="24"/>
          <w:szCs w:val="24"/>
        </w:rPr>
        <w:t xml:space="preserve"> que</w:t>
      </w:r>
      <w:r w:rsidRPr="002E3036">
        <w:rPr>
          <w:rFonts w:asciiTheme="majorBidi" w:hAnsiTheme="majorBidi" w:cstheme="majorBidi"/>
          <w:color w:val="000000"/>
          <w:sz w:val="24"/>
          <w:szCs w:val="24"/>
        </w:rPr>
        <w:t>,</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certain d'entre elles provoquent également des effets secondaires comme tous les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médicaments.</w:t>
      </w:r>
    </w:p>
    <w:p w:rsidR="00D52411"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Il </w:t>
      </w:r>
      <w:r w:rsidR="00D52411" w:rsidRPr="002E3036">
        <w:rPr>
          <w:rFonts w:asciiTheme="majorBidi" w:hAnsiTheme="majorBidi" w:cstheme="majorBidi"/>
          <w:color w:val="000000"/>
          <w:sz w:val="24"/>
          <w:szCs w:val="24"/>
        </w:rPr>
        <w:t>est recommandé de n'employer une plante que sur les conseils d'un spécialiste.</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Toute fois, lorsqu'un traitement à base de plantes est suivi correctement, les risques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d'effets secondaires sont fort limités</w:t>
      </w:r>
      <w:r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[5]</w:t>
      </w:r>
    </w:p>
    <w:p w:rsidR="00FC320C"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4"/>
          <w:szCs w:val="24"/>
        </w:rPr>
      </w:pPr>
    </w:p>
    <w:p w:rsidR="00C5473D" w:rsidRDefault="00C5473D">
      <w:pPr>
        <w:rPr>
          <w:rFonts w:asciiTheme="majorBidi" w:hAnsiTheme="majorBidi" w:cstheme="majorBidi"/>
          <w:b/>
          <w:bCs/>
          <w:color w:val="000000"/>
          <w:sz w:val="28"/>
          <w:szCs w:val="28"/>
        </w:rPr>
      </w:pPr>
      <w:r>
        <w:rPr>
          <w:rFonts w:asciiTheme="majorBidi" w:hAnsiTheme="majorBidi" w:cstheme="majorBidi"/>
          <w:b/>
          <w:bCs/>
          <w:color w:val="000000"/>
          <w:sz w:val="28"/>
          <w:szCs w:val="28"/>
        </w:rPr>
        <w:br w:type="page"/>
      </w:r>
    </w:p>
    <w:p w:rsidR="00D87509" w:rsidRDefault="00D87509"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r w:rsidRPr="002E3036">
        <w:rPr>
          <w:rFonts w:asciiTheme="majorBidi" w:hAnsiTheme="majorBidi" w:cstheme="majorBidi"/>
          <w:b/>
          <w:bCs/>
          <w:color w:val="000000"/>
          <w:sz w:val="28"/>
          <w:szCs w:val="28"/>
        </w:rPr>
        <w:t>1-3 les principes actifs des plantes: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Récemment, les éléments actifs à l'origine des actions thérapeutiques des plantes ont été isolés et étudiés. Il est indispensable de connaitre la composition des plantes pour comprendre comment elles agissent sur l'organisme</w:t>
      </w:r>
      <w:r w:rsidRPr="002E3036">
        <w:rPr>
          <w:rFonts w:asciiTheme="majorBidi" w:hAnsiTheme="majorBidi" w:cstheme="majorBidi"/>
          <w:b/>
          <w:bCs/>
          <w:color w:val="000000"/>
          <w:sz w:val="24"/>
          <w:szCs w:val="24"/>
        </w:rPr>
        <w:t>.</w:t>
      </w:r>
    </w:p>
    <w:p w:rsidR="00D52411" w:rsidRPr="002E3036" w:rsidRDefault="00D52411" w:rsidP="002E3036">
      <w:pPr>
        <w:pStyle w:val="Paragraphedeliste"/>
        <w:numPr>
          <w:ilvl w:val="0"/>
          <w:numId w:val="6"/>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les alcaloïdes: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Ces composés sont tous azotés et la molécule d'azote les rend </w:t>
      </w:r>
      <w:r w:rsidR="004826F1" w:rsidRPr="002E3036">
        <w:rPr>
          <w:rFonts w:asciiTheme="majorBidi" w:hAnsiTheme="majorBidi" w:cstheme="majorBidi"/>
          <w:color w:val="000000"/>
          <w:sz w:val="24"/>
          <w:szCs w:val="24"/>
        </w:rPr>
        <w:t>pharmaceutiquement</w:t>
      </w:r>
      <w:r w:rsidRPr="002E3036">
        <w:rPr>
          <w:rFonts w:asciiTheme="majorBidi" w:hAnsiTheme="majorBidi" w:cstheme="majorBidi"/>
          <w:color w:val="000000"/>
          <w:sz w:val="24"/>
          <w:szCs w:val="24"/>
        </w:rPr>
        <w:t xml:space="preserve"> très actifs, liquide et entrainables par la vapeur d'eau si leur structure ne comporte pas d'oxygène (nicotine, spartéine). Solide et cristallisables, notamment sous forme de sels dans le cas contraire.</w:t>
      </w:r>
    </w:p>
    <w:p w:rsidR="00D52411" w:rsidRPr="00C75B6A" w:rsidRDefault="00260DC8" w:rsidP="00C75B6A">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C</w:t>
      </w:r>
      <w:r w:rsidR="00D52411" w:rsidRPr="002E3036">
        <w:rPr>
          <w:rFonts w:asciiTheme="majorBidi" w:hAnsiTheme="majorBidi" w:cstheme="majorBidi"/>
          <w:color w:val="000000"/>
          <w:sz w:val="24"/>
          <w:szCs w:val="24"/>
        </w:rPr>
        <w:t>ertains sont des médicaments connus qui ont des vertus thérapeutiques avérées c'est le cas</w:t>
      </w:r>
      <w:r w:rsidR="00D43428">
        <w:rPr>
          <w:rFonts w:asciiTheme="majorBidi" w:hAnsiTheme="majorBidi" w:cstheme="majorBidi"/>
          <w:color w:val="000000"/>
          <w:sz w:val="24"/>
          <w:szCs w:val="24"/>
        </w:rPr>
        <w:t> :</w:t>
      </w:r>
      <w:r w:rsidR="00D52411" w:rsidRPr="002E3036">
        <w:rPr>
          <w:rFonts w:asciiTheme="majorBidi" w:hAnsiTheme="majorBidi" w:cstheme="majorBidi"/>
          <w:sz w:val="24"/>
          <w:szCs w:val="24"/>
        </w:rPr>
        <w:t>Berberine (</w:t>
      </w:r>
      <w:r w:rsidR="00C75B6A">
        <w:rPr>
          <w:rFonts w:asciiTheme="majorBidi" w:hAnsiTheme="majorBidi" w:cstheme="majorBidi"/>
          <w:i/>
          <w:iCs/>
          <w:sz w:val="24"/>
          <w:szCs w:val="24"/>
        </w:rPr>
        <w:t>Berberi</w:t>
      </w:r>
      <w:r w:rsidR="00D52411" w:rsidRPr="002E3036">
        <w:rPr>
          <w:rFonts w:asciiTheme="majorBidi" w:hAnsiTheme="majorBidi" w:cstheme="majorBidi"/>
          <w:i/>
          <w:iCs/>
          <w:sz w:val="24"/>
          <w:szCs w:val="24"/>
        </w:rPr>
        <w:t>s spp)</w:t>
      </w:r>
      <w:r w:rsidR="00D52411" w:rsidRPr="002E3036">
        <w:rPr>
          <w:rFonts w:asciiTheme="majorBidi" w:hAnsiTheme="majorBidi" w:cstheme="majorBidi"/>
          <w:i/>
          <w:iCs/>
          <w:color w:val="4F82BE"/>
          <w:sz w:val="24"/>
          <w:szCs w:val="24"/>
        </w:rPr>
        <w:t xml:space="preserve"> </w:t>
      </w:r>
      <w:r w:rsidR="00D52411" w:rsidRPr="002E3036">
        <w:rPr>
          <w:rFonts w:asciiTheme="majorBidi" w:hAnsiTheme="majorBidi" w:cstheme="majorBidi"/>
          <w:color w:val="000000"/>
          <w:sz w:val="24"/>
          <w:szCs w:val="24"/>
        </w:rPr>
        <w:t>qui à une action antimicrobienne et anti protozoaires</w:t>
      </w:r>
      <w:r w:rsidR="00D52411" w:rsidRPr="002E3036">
        <w:rPr>
          <w:rFonts w:asciiTheme="majorBidi" w:hAnsiTheme="majorBidi" w:cstheme="majorBidi"/>
          <w:b/>
          <w:bCs/>
          <w:color w:val="000000"/>
          <w:sz w:val="24"/>
          <w:szCs w:val="24"/>
        </w:rPr>
        <w:t>.</w:t>
      </w:r>
    </w:p>
    <w:p w:rsidR="00FC320C"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p>
    <w:p w:rsidR="00D52411" w:rsidRPr="002E3036" w:rsidRDefault="00FC320C" w:rsidP="002E3036">
      <w:pPr>
        <w:pStyle w:val="Paragraphedeliste"/>
        <w:numPr>
          <w:ilvl w:val="0"/>
          <w:numId w:val="5"/>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 xml:space="preserve">Les </w:t>
      </w:r>
      <w:r w:rsidR="00D52411" w:rsidRPr="002E3036">
        <w:rPr>
          <w:rFonts w:asciiTheme="majorBidi" w:hAnsiTheme="majorBidi" w:cstheme="majorBidi"/>
          <w:b/>
          <w:bCs/>
          <w:color w:val="000000"/>
          <w:sz w:val="24"/>
          <w:szCs w:val="24"/>
        </w:rPr>
        <w:t>phénols: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Les phénols sont des petites molécules constituées d'un noyau benzénique et au moins d'un groupe </w:t>
      </w:r>
      <w:r w:rsidR="00260DC8">
        <w:rPr>
          <w:rFonts w:asciiTheme="majorBidi" w:hAnsiTheme="majorBidi" w:cstheme="majorBidi"/>
          <w:color w:val="000000"/>
          <w:sz w:val="24"/>
          <w:szCs w:val="24"/>
        </w:rPr>
        <w:t xml:space="preserve">hydroxyl, </w:t>
      </w:r>
      <w:r w:rsidRPr="002E3036">
        <w:rPr>
          <w:rFonts w:asciiTheme="majorBidi" w:hAnsiTheme="majorBidi" w:cstheme="majorBidi"/>
          <w:color w:val="000000"/>
          <w:sz w:val="24"/>
          <w:szCs w:val="24"/>
        </w:rPr>
        <w:t xml:space="preserve"> elles peuvent être également estérifiés, éthérifiées, et liées à des sucres sous forme d'hétérosides.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Ce sont sur tout des antiseptiques, des antalgiques, anti inflammatoires et antiviraux.</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On suppose que les plantes, en les produisant, cherchent à se prémunir contre les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infections et les insectes phytophages</w:t>
      </w:r>
      <w:r w:rsidRPr="002E3036">
        <w:rPr>
          <w:rFonts w:asciiTheme="majorBidi" w:hAnsiTheme="majorBidi" w:cstheme="majorBidi"/>
          <w:b/>
          <w:bCs/>
          <w:color w:val="000000"/>
          <w:sz w:val="24"/>
          <w:szCs w:val="24"/>
        </w:rPr>
        <w:t>.</w:t>
      </w:r>
    </w:p>
    <w:p w:rsidR="00D52411" w:rsidRPr="002E3036" w:rsidRDefault="00FC320C"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 xml:space="preserve">Les </w:t>
      </w:r>
      <w:r w:rsidR="00D52411" w:rsidRPr="002E3036">
        <w:rPr>
          <w:rFonts w:asciiTheme="majorBidi" w:hAnsiTheme="majorBidi" w:cstheme="majorBidi"/>
          <w:b/>
          <w:bCs/>
          <w:color w:val="000000"/>
          <w:sz w:val="24"/>
          <w:szCs w:val="24"/>
        </w:rPr>
        <w:t>Tanins: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Toutes les plantes contiennent des tanins à un degré plus au moins élevé.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Ceux-ci donnent un gout amer à l'écorce ou aux feuilles et les rendent impropres à la</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consommation pour les insectes ou le bétail.</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Les tanins sont des composants </w:t>
      </w:r>
      <w:r w:rsidR="004826F1" w:rsidRPr="002E3036">
        <w:rPr>
          <w:rFonts w:asciiTheme="majorBidi" w:hAnsiTheme="majorBidi" w:cstheme="majorBidi"/>
          <w:color w:val="000000"/>
          <w:sz w:val="24"/>
          <w:szCs w:val="24"/>
        </w:rPr>
        <w:t>poly phénoliques</w:t>
      </w:r>
      <w:r w:rsidRPr="002E3036">
        <w:rPr>
          <w:rFonts w:asciiTheme="majorBidi" w:hAnsiTheme="majorBidi" w:cstheme="majorBidi"/>
          <w:color w:val="000000"/>
          <w:sz w:val="24"/>
          <w:szCs w:val="24"/>
        </w:rPr>
        <w:t xml:space="preserve"> qui contractent les tissus en liant les protéines et en les précipitant, d’où leur emploi pour " Tanner" les peaux. Ils permettent de lutter contre les infections. Les plantes riches en tanins sont utilisées pour retendre les tissus souples, pour drainer les sécrétions excessives, comme le cas dans la diarrhée</w:t>
      </w:r>
      <w:r w:rsidRPr="002E3036">
        <w:rPr>
          <w:rFonts w:asciiTheme="majorBidi" w:hAnsiTheme="majorBidi" w:cstheme="majorBidi"/>
          <w:b/>
          <w:bCs/>
          <w:color w:val="000000"/>
          <w:sz w:val="24"/>
          <w:szCs w:val="24"/>
        </w:rPr>
        <w:t>.</w:t>
      </w:r>
    </w:p>
    <w:p w:rsidR="00D52411" w:rsidRPr="002E3036" w:rsidRDefault="00FC320C"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color w:val="000000"/>
          <w:sz w:val="24"/>
          <w:szCs w:val="24"/>
        </w:rPr>
      </w:pPr>
      <w:r w:rsidRPr="002E3036">
        <w:rPr>
          <w:rFonts w:asciiTheme="majorBidi" w:hAnsiTheme="majorBidi" w:cstheme="majorBidi"/>
          <w:b/>
          <w:bCs/>
          <w:color w:val="000000"/>
          <w:sz w:val="24"/>
          <w:szCs w:val="24"/>
        </w:rPr>
        <w:t xml:space="preserve">Les </w:t>
      </w:r>
      <w:r w:rsidR="00D52411" w:rsidRPr="002E3036">
        <w:rPr>
          <w:rFonts w:asciiTheme="majorBidi" w:hAnsiTheme="majorBidi" w:cstheme="majorBidi"/>
          <w:b/>
          <w:bCs/>
          <w:color w:val="000000"/>
          <w:sz w:val="24"/>
          <w:szCs w:val="24"/>
        </w:rPr>
        <w:t>huiles essentielles</w:t>
      </w:r>
      <w:r w:rsidR="00D52411" w:rsidRPr="002E3036">
        <w:rPr>
          <w:rFonts w:asciiTheme="majorBidi" w:hAnsiTheme="majorBidi" w:cstheme="majorBidi"/>
          <w:color w:val="000000"/>
          <w:sz w:val="24"/>
          <w:szCs w:val="24"/>
        </w:rPr>
        <w:t>:</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huiles essentielles extrait</w:t>
      </w:r>
      <w:r w:rsidR="00C75B6A">
        <w:rPr>
          <w:rFonts w:asciiTheme="majorBidi" w:hAnsiTheme="majorBidi" w:cstheme="majorBidi"/>
          <w:color w:val="000000"/>
          <w:sz w:val="24"/>
          <w:szCs w:val="24"/>
        </w:rPr>
        <w:t>es des plantes par distillation. L</w:t>
      </w:r>
      <w:r w:rsidRPr="002E3036">
        <w:rPr>
          <w:rFonts w:asciiTheme="majorBidi" w:hAnsiTheme="majorBidi" w:cstheme="majorBidi"/>
          <w:color w:val="000000"/>
          <w:sz w:val="24"/>
          <w:szCs w:val="24"/>
        </w:rPr>
        <w:t>es huiles essentielles contenues t</w:t>
      </w:r>
      <w:r w:rsidR="004826F1" w:rsidRPr="002E3036">
        <w:rPr>
          <w:rFonts w:asciiTheme="majorBidi" w:hAnsiTheme="majorBidi" w:cstheme="majorBidi"/>
          <w:color w:val="000000"/>
          <w:sz w:val="24"/>
          <w:szCs w:val="24"/>
        </w:rPr>
        <w:t xml:space="preserve">elles quelles </w:t>
      </w:r>
      <w:r w:rsidRPr="002E3036">
        <w:rPr>
          <w:rFonts w:asciiTheme="majorBidi" w:hAnsiTheme="majorBidi" w:cstheme="majorBidi"/>
          <w:color w:val="000000"/>
          <w:sz w:val="24"/>
          <w:szCs w:val="24"/>
        </w:rPr>
        <w:t>dans les plantes sont des composés oxygénés, parfois d'origine térpénoide et possédant un noyau aromatique.par exemple camomille allemande (</w:t>
      </w:r>
      <w:r w:rsidRPr="00C75B6A">
        <w:rPr>
          <w:rFonts w:asciiTheme="majorBidi" w:hAnsiTheme="majorBidi" w:cstheme="majorBidi"/>
          <w:i/>
          <w:iCs/>
          <w:color w:val="000000"/>
          <w:sz w:val="24"/>
          <w:szCs w:val="24"/>
        </w:rPr>
        <w:t>chamomilla</w:t>
      </w:r>
      <w:r w:rsidRPr="002E3036">
        <w:rPr>
          <w:rFonts w:asciiTheme="majorBidi" w:hAnsiTheme="majorBidi" w:cstheme="majorBidi"/>
          <w:color w:val="000000"/>
          <w:sz w:val="24"/>
          <w:szCs w:val="24"/>
        </w:rPr>
        <w:t xml:space="preserve"> </w:t>
      </w:r>
      <w:r w:rsidRPr="00C75B6A">
        <w:rPr>
          <w:rFonts w:asciiTheme="majorBidi" w:hAnsiTheme="majorBidi" w:cstheme="majorBidi"/>
          <w:i/>
          <w:iCs/>
          <w:color w:val="000000"/>
          <w:sz w:val="24"/>
          <w:szCs w:val="24"/>
        </w:rPr>
        <w:t>recutita</w:t>
      </w:r>
      <w:r w:rsidRPr="002E3036">
        <w:rPr>
          <w:rFonts w:asciiTheme="majorBidi" w:hAnsiTheme="majorBidi" w:cstheme="majorBidi"/>
          <w:color w:val="000000"/>
          <w:sz w:val="24"/>
          <w:szCs w:val="24"/>
        </w:rPr>
        <w:t>) est fortement antiseptique</w:t>
      </w:r>
      <w:r w:rsidRPr="002E3036">
        <w:rPr>
          <w:rFonts w:asciiTheme="majorBidi" w:hAnsiTheme="majorBidi" w:cstheme="majorBidi"/>
          <w:b/>
          <w:bCs/>
          <w:color w:val="000000"/>
          <w:sz w:val="24"/>
          <w:szCs w:val="24"/>
        </w:rPr>
        <w:t>.</w:t>
      </w:r>
      <w:r w:rsidR="00C75B6A">
        <w:rPr>
          <w:rFonts w:asciiTheme="majorBidi" w:hAnsiTheme="majorBidi" w:cstheme="majorBidi"/>
          <w:b/>
          <w:bCs/>
          <w:color w:val="000000"/>
          <w:sz w:val="24"/>
          <w:szCs w:val="24"/>
        </w:rPr>
        <w:t xml:space="preserve">                                                                                                                                                   </w:t>
      </w:r>
    </w:p>
    <w:p w:rsidR="00C75B6A" w:rsidRPr="00C75B6A" w:rsidRDefault="00C75B6A" w:rsidP="00C75B6A">
      <w:p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p>
    <w:p w:rsidR="00D87509" w:rsidRDefault="00D87509" w:rsidP="00D87509">
      <w:pPr>
        <w:pStyle w:val="Paragraphedeliste"/>
        <w:tabs>
          <w:tab w:val="left" w:pos="9072"/>
        </w:tabs>
        <w:autoSpaceDE w:val="0"/>
        <w:autoSpaceDN w:val="0"/>
        <w:adjustRightInd w:val="0"/>
        <w:spacing w:after="0" w:line="360" w:lineRule="auto"/>
        <w:ind w:left="945"/>
        <w:jc w:val="both"/>
        <w:rPr>
          <w:rFonts w:asciiTheme="majorBidi" w:hAnsiTheme="majorBidi" w:cstheme="majorBidi"/>
          <w:b/>
          <w:bCs/>
          <w:color w:val="000000"/>
          <w:sz w:val="24"/>
          <w:szCs w:val="24"/>
        </w:rPr>
      </w:pPr>
    </w:p>
    <w:p w:rsidR="00D87509" w:rsidRDefault="00D87509" w:rsidP="00D87509">
      <w:pPr>
        <w:pStyle w:val="Paragraphedeliste"/>
        <w:tabs>
          <w:tab w:val="left" w:pos="9072"/>
        </w:tabs>
        <w:autoSpaceDE w:val="0"/>
        <w:autoSpaceDN w:val="0"/>
        <w:adjustRightInd w:val="0"/>
        <w:spacing w:after="0" w:line="360" w:lineRule="auto"/>
        <w:ind w:left="945"/>
        <w:jc w:val="both"/>
        <w:rPr>
          <w:rFonts w:asciiTheme="majorBidi" w:hAnsiTheme="majorBidi" w:cstheme="majorBidi"/>
          <w:b/>
          <w:bCs/>
          <w:color w:val="000000"/>
          <w:sz w:val="24"/>
          <w:szCs w:val="24"/>
        </w:rPr>
      </w:pPr>
    </w:p>
    <w:p w:rsidR="00D52411" w:rsidRPr="002E3036" w:rsidRDefault="00FC320C"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 xml:space="preserve">Les </w:t>
      </w:r>
      <w:r w:rsidR="00D52411" w:rsidRPr="002E3036">
        <w:rPr>
          <w:rFonts w:asciiTheme="majorBidi" w:hAnsiTheme="majorBidi" w:cstheme="majorBidi"/>
          <w:b/>
          <w:bCs/>
          <w:color w:val="000000"/>
          <w:sz w:val="24"/>
          <w:szCs w:val="24"/>
        </w:rPr>
        <w:t>flavonoïdes :</w:t>
      </w:r>
    </w:p>
    <w:p w:rsidR="00D52411" w:rsidRPr="002E3036" w:rsidRDefault="00260DC8"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Les flavonoïdes, </w:t>
      </w:r>
      <w:r w:rsidR="00D52411" w:rsidRPr="002E3036">
        <w:rPr>
          <w:rFonts w:asciiTheme="majorBidi" w:hAnsiTheme="majorBidi" w:cstheme="majorBidi"/>
          <w:color w:val="000000"/>
          <w:sz w:val="24"/>
          <w:szCs w:val="24"/>
        </w:rPr>
        <w:t xml:space="preserve"> présente</w:t>
      </w:r>
      <w:r>
        <w:rPr>
          <w:rFonts w:asciiTheme="majorBidi" w:hAnsiTheme="majorBidi" w:cstheme="majorBidi"/>
          <w:color w:val="000000"/>
          <w:sz w:val="24"/>
          <w:szCs w:val="24"/>
        </w:rPr>
        <w:t xml:space="preserve">nt dans la plupart des plantes, </w:t>
      </w:r>
      <w:r w:rsidR="00D52411" w:rsidRPr="002E3036">
        <w:rPr>
          <w:rFonts w:asciiTheme="majorBidi" w:hAnsiTheme="majorBidi" w:cstheme="majorBidi"/>
          <w:color w:val="000000"/>
          <w:sz w:val="24"/>
          <w:szCs w:val="24"/>
        </w:rPr>
        <w:t xml:space="preserve"> sont des pigments poly</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phénoliques qui contribuent entre autres, à colorer les fleurs et les fruits en jaune ou en</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 xml:space="preserve">blanc. Ils ont un important champ d'action et possèdent </w:t>
      </w:r>
      <w:r w:rsidR="00C75B6A">
        <w:rPr>
          <w:rFonts w:asciiTheme="majorBidi" w:hAnsiTheme="majorBidi" w:cstheme="majorBidi"/>
          <w:color w:val="000000"/>
          <w:sz w:val="24"/>
          <w:szCs w:val="24"/>
        </w:rPr>
        <w:t>de nombreuses vertus médicinale</w:t>
      </w:r>
      <w:r w:rsidR="00C27662">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antioxydants, ils sont particulièrement actifs dans le maintien d'une bonne circulation.</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Certains flavonoïdes ont aussi des propriétés anti-inflammatoires et antivirales, et des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effets protecteurs sur le foie. Des flavonoïdes comme l'hespéridine et la rutine présente</w:t>
      </w:r>
      <w:r w:rsidR="00C27662">
        <w:rPr>
          <w:rFonts w:asciiTheme="majorBidi" w:hAnsiTheme="majorBidi" w:cstheme="majorBidi"/>
          <w:color w:val="000000"/>
          <w:sz w:val="24"/>
          <w:szCs w:val="24"/>
        </w:rPr>
        <w:t>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dans plusieurs plantes comme le citronnier (</w:t>
      </w:r>
      <w:r w:rsidR="00FC320C" w:rsidRPr="00C27662">
        <w:rPr>
          <w:rFonts w:asciiTheme="majorBidi" w:hAnsiTheme="majorBidi" w:cstheme="majorBidi"/>
          <w:i/>
          <w:iCs/>
          <w:sz w:val="24"/>
          <w:szCs w:val="24"/>
        </w:rPr>
        <w:t>Citrus limon</w:t>
      </w:r>
      <w:r w:rsidRPr="002E3036">
        <w:rPr>
          <w:rFonts w:asciiTheme="majorBidi" w:hAnsiTheme="majorBidi" w:cstheme="majorBidi"/>
          <w:b/>
          <w:bCs/>
          <w:color w:val="000000"/>
          <w:sz w:val="24"/>
          <w:szCs w:val="24"/>
        </w:rPr>
        <w:t>).</w:t>
      </w:r>
    </w:p>
    <w:p w:rsidR="00D52411" w:rsidRPr="002E3036" w:rsidRDefault="00FC320C"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 xml:space="preserve">Les </w:t>
      </w:r>
      <w:r w:rsidR="00D52411" w:rsidRPr="002E3036">
        <w:rPr>
          <w:rFonts w:asciiTheme="majorBidi" w:hAnsiTheme="majorBidi" w:cstheme="majorBidi"/>
          <w:b/>
          <w:bCs/>
          <w:color w:val="000000"/>
          <w:sz w:val="24"/>
          <w:szCs w:val="24"/>
        </w:rPr>
        <w:t>saponines: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saponines doivent leur nom au fait que, comme le savon, elles produisent de la</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 xml:space="preserve">mousse quand on les plonge dans l'eau.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saponines existent sous deux formes, les stéroïdes et les triterpénoides</w:t>
      </w:r>
      <w:r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[5]</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Elles sont souvent expectorantes et facilitent l'absorption des aliments et également ayant une activité antivirale et antifongique</w:t>
      </w:r>
      <w:r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[2]</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r w:rsidRPr="002E3036">
        <w:rPr>
          <w:rFonts w:asciiTheme="majorBidi" w:hAnsiTheme="majorBidi" w:cstheme="majorBidi"/>
          <w:b/>
          <w:bCs/>
          <w:color w:val="000000"/>
          <w:sz w:val="28"/>
          <w:szCs w:val="28"/>
        </w:rPr>
        <w:t xml:space="preserve">1-4- </w:t>
      </w:r>
      <w:r w:rsidR="00FC320C" w:rsidRPr="002E3036">
        <w:rPr>
          <w:rFonts w:asciiTheme="majorBidi" w:hAnsiTheme="majorBidi" w:cstheme="majorBidi"/>
          <w:b/>
          <w:bCs/>
          <w:color w:val="000000"/>
          <w:sz w:val="28"/>
          <w:szCs w:val="28"/>
        </w:rPr>
        <w:t xml:space="preserve">Conservation </w:t>
      </w:r>
      <w:r w:rsidRPr="002E3036">
        <w:rPr>
          <w:rFonts w:asciiTheme="majorBidi" w:hAnsiTheme="majorBidi" w:cstheme="majorBidi"/>
          <w:b/>
          <w:bCs/>
          <w:color w:val="000000"/>
          <w:sz w:val="28"/>
          <w:szCs w:val="28"/>
        </w:rPr>
        <w:t>et stockage des plantes: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Il existe diverses méthodes de conservation, les plus courantes et les plus simples étant le</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séchage à l'air ou au four. Un endroit chaud et sec est l'idéal. Poser toujours les plantes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sur du papi</w:t>
      </w:r>
      <w:r w:rsidR="00D43428">
        <w:rPr>
          <w:rFonts w:asciiTheme="majorBidi" w:hAnsiTheme="majorBidi" w:cstheme="majorBidi"/>
          <w:color w:val="000000"/>
          <w:sz w:val="24"/>
          <w:szCs w:val="24"/>
        </w:rPr>
        <w:t>er journal. Une fois séchées, l</w:t>
      </w:r>
      <w:r w:rsidRPr="002E3036">
        <w:rPr>
          <w:rFonts w:asciiTheme="majorBidi" w:hAnsiTheme="majorBidi" w:cstheme="majorBidi"/>
          <w:color w:val="000000"/>
          <w:sz w:val="24"/>
          <w:szCs w:val="24"/>
        </w:rPr>
        <w:t>es plantes se conservent plusieurs mois dans un</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pot en verr</w:t>
      </w:r>
      <w:r w:rsidR="00C27662">
        <w:rPr>
          <w:rFonts w:asciiTheme="majorBidi" w:hAnsiTheme="majorBidi" w:cstheme="majorBidi"/>
          <w:color w:val="000000"/>
          <w:sz w:val="24"/>
          <w:szCs w:val="24"/>
        </w:rPr>
        <w:t>e teinté ou dans un sac en papi</w:t>
      </w:r>
      <w:r w:rsidRPr="002E3036">
        <w:rPr>
          <w:rFonts w:asciiTheme="majorBidi" w:hAnsiTheme="majorBidi" w:cstheme="majorBidi"/>
          <w:color w:val="000000"/>
          <w:sz w:val="24"/>
          <w:szCs w:val="24"/>
        </w:rPr>
        <w:t>er kraft.</w:t>
      </w:r>
    </w:p>
    <w:p w:rsidR="00D52411" w:rsidRPr="002E3036" w:rsidRDefault="00D52411"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Les parties aériennes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Sont les parties de la plante qui se trouvent au dessous du sol: tige, feuilles, fleurs, baies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et grains.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tiges sont également coupées 5 à 10 cm au-dessus du sol, juste au début de la</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floraison, lorsque la plante est en pleine croissance. Les plantes vivaces pourront être</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coupées un peu plus haut pour faciliter la croissance de nouvelles pousse. Détacher et</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faire sécher séparément</w:t>
      </w:r>
      <w:r w:rsidR="00C27662">
        <w:rPr>
          <w:rFonts w:asciiTheme="majorBidi" w:hAnsiTheme="majorBidi" w:cstheme="majorBidi"/>
          <w:color w:val="000000"/>
          <w:sz w:val="24"/>
          <w:szCs w:val="24"/>
        </w:rPr>
        <w:t xml:space="preserve"> les grandes fleurs</w:t>
      </w:r>
      <w:r w:rsidRPr="002E3036">
        <w:rPr>
          <w:rFonts w:asciiTheme="majorBidi" w:hAnsiTheme="majorBidi" w:cstheme="majorBidi"/>
          <w:color w:val="000000"/>
          <w:sz w:val="24"/>
          <w:szCs w:val="24"/>
        </w:rPr>
        <w:t xml:space="preserve"> les grandes feuilles; les petites peuvent sécher sur la tige.</w:t>
      </w:r>
    </w:p>
    <w:p w:rsidR="00D52411" w:rsidRPr="002E3036" w:rsidRDefault="00260DC8"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Les racines, r</w:t>
      </w:r>
      <w:r w:rsidR="00D52411" w:rsidRPr="002E3036">
        <w:rPr>
          <w:rFonts w:asciiTheme="majorBidi" w:hAnsiTheme="majorBidi" w:cstheme="majorBidi"/>
          <w:b/>
          <w:bCs/>
          <w:color w:val="000000"/>
          <w:sz w:val="24"/>
          <w:szCs w:val="24"/>
        </w:rPr>
        <w:t>hizomes, tubercules et bulbes:</w:t>
      </w:r>
    </w:p>
    <w:p w:rsidR="00C5473D"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Les parties souterraines sont souvent prélevées en automne, lorsque les parties aériennes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sont fanées et avant que le sol ne soit trop mouillé ou gelé. De nombreuses racines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peuvent être récoltées au début du printemps, avant que leur vitalité ne diminue au profit</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des parties aériennes. Creuser profondément autour de la racine pour l’extraire du</w:t>
      </w:r>
      <w:r w:rsidR="00FC320C" w:rsidRPr="002E3036">
        <w:rPr>
          <w:rFonts w:asciiTheme="majorBidi" w:hAnsiTheme="majorBidi" w:cstheme="majorBidi"/>
          <w:color w:val="000000"/>
          <w:sz w:val="24"/>
          <w:szCs w:val="24"/>
        </w:rPr>
        <w:t xml:space="preserve"> </w:t>
      </w:r>
      <w:r w:rsidR="00260DC8">
        <w:rPr>
          <w:rFonts w:asciiTheme="majorBidi" w:hAnsiTheme="majorBidi" w:cstheme="majorBidi"/>
          <w:color w:val="000000"/>
          <w:sz w:val="24"/>
          <w:szCs w:val="24"/>
        </w:rPr>
        <w:t xml:space="preserve">sol, </w:t>
      </w:r>
      <w:r w:rsidRPr="002E3036">
        <w:rPr>
          <w:rFonts w:asciiTheme="majorBidi" w:hAnsiTheme="majorBidi" w:cstheme="majorBidi"/>
          <w:color w:val="000000"/>
          <w:sz w:val="24"/>
          <w:szCs w:val="24"/>
        </w:rPr>
        <w:t>Certaines racines principales sont très difficiles à arracher . Prélever la quantité voulue</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et replanter le reste.</w:t>
      </w:r>
    </w:p>
    <w:p w:rsidR="00C5473D" w:rsidRDefault="00C5473D">
      <w:pPr>
        <w:rPr>
          <w:rFonts w:asciiTheme="majorBidi" w:hAnsiTheme="majorBidi" w:cstheme="majorBidi"/>
          <w:color w:val="000000"/>
          <w:sz w:val="24"/>
          <w:szCs w:val="24"/>
        </w:rPr>
      </w:pPr>
      <w:r>
        <w:rPr>
          <w:rFonts w:asciiTheme="majorBidi" w:hAnsiTheme="majorBidi" w:cstheme="majorBidi"/>
          <w:color w:val="000000"/>
          <w:sz w:val="24"/>
          <w:szCs w:val="24"/>
        </w:rPr>
        <w:br w:type="page"/>
      </w:r>
    </w:p>
    <w:p w:rsidR="00D87509" w:rsidRDefault="00D87509" w:rsidP="00D87509">
      <w:pPr>
        <w:pStyle w:val="Paragraphedeliste"/>
        <w:tabs>
          <w:tab w:val="left" w:pos="9072"/>
        </w:tabs>
        <w:autoSpaceDE w:val="0"/>
        <w:autoSpaceDN w:val="0"/>
        <w:adjustRightInd w:val="0"/>
        <w:spacing w:after="0" w:line="360" w:lineRule="auto"/>
        <w:ind w:left="945"/>
        <w:jc w:val="both"/>
        <w:rPr>
          <w:rFonts w:asciiTheme="majorBidi" w:hAnsiTheme="majorBidi" w:cstheme="majorBidi"/>
          <w:b/>
          <w:bCs/>
          <w:color w:val="000000"/>
          <w:sz w:val="24"/>
          <w:szCs w:val="24"/>
        </w:rPr>
      </w:pPr>
    </w:p>
    <w:p w:rsidR="00D52411" w:rsidRPr="002E3036" w:rsidRDefault="00D52411"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Les graines: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Récolter les gousse, capsules, ou tiges fleuries à maturité, à la fin de l’été, avant que les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graines ne se soient dispersées.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Pour les très petits grains, suspendre de petits bouquets portant les grains la tête en bas</w:t>
      </w:r>
      <w:r w:rsidR="00C27662">
        <w:rPr>
          <w:rFonts w:asciiTheme="majorBidi" w:hAnsiTheme="majorBidi" w:cstheme="majorBidi"/>
          <w:color w:val="000000"/>
          <w:sz w:val="24"/>
          <w:szCs w:val="24"/>
        </w:rPr>
        <w:t>,</w:t>
      </w:r>
      <w:r w:rsidR="00FC320C" w:rsidRPr="002E3036">
        <w:rPr>
          <w:rFonts w:asciiTheme="majorBidi" w:hAnsiTheme="majorBidi" w:cstheme="majorBidi"/>
          <w:color w:val="000000"/>
          <w:sz w:val="24"/>
          <w:szCs w:val="24"/>
        </w:rPr>
        <w:t xml:space="preserve"> </w:t>
      </w:r>
      <w:r w:rsidR="00C27662">
        <w:rPr>
          <w:rFonts w:asciiTheme="majorBidi" w:hAnsiTheme="majorBidi" w:cstheme="majorBidi"/>
          <w:color w:val="000000"/>
          <w:sz w:val="24"/>
          <w:szCs w:val="24"/>
        </w:rPr>
        <w:t>Au-dessus d'un plateau couvert de papi</w:t>
      </w:r>
      <w:r w:rsidRPr="002E3036">
        <w:rPr>
          <w:rFonts w:asciiTheme="majorBidi" w:hAnsiTheme="majorBidi" w:cstheme="majorBidi"/>
          <w:color w:val="000000"/>
          <w:sz w:val="24"/>
          <w:szCs w:val="24"/>
        </w:rPr>
        <w:t>er. Laissez sécher puis secouez doucement.</w:t>
      </w:r>
    </w:p>
    <w:p w:rsidR="00D52411" w:rsidRPr="002E3036" w:rsidRDefault="00D52411" w:rsidP="002E3036">
      <w:pPr>
        <w:pStyle w:val="Paragraphedeliste"/>
        <w:numPr>
          <w:ilvl w:val="0"/>
          <w:numId w:val="4"/>
        </w:numPr>
        <w:tabs>
          <w:tab w:val="left" w:pos="9072"/>
        </w:tabs>
        <w:autoSpaceDE w:val="0"/>
        <w:autoSpaceDN w:val="0"/>
        <w:adjustRightInd w:val="0"/>
        <w:spacing w:after="0" w:line="360" w:lineRule="auto"/>
        <w:jc w:val="both"/>
        <w:rPr>
          <w:rFonts w:asciiTheme="majorBidi" w:hAnsiTheme="majorBidi" w:cstheme="majorBidi"/>
          <w:b/>
          <w:bCs/>
          <w:color w:val="000000"/>
          <w:sz w:val="24"/>
          <w:szCs w:val="24"/>
        </w:rPr>
      </w:pPr>
      <w:r w:rsidRPr="002E3036">
        <w:rPr>
          <w:rFonts w:asciiTheme="majorBidi" w:hAnsiTheme="majorBidi" w:cstheme="majorBidi"/>
          <w:b/>
          <w:bCs/>
          <w:color w:val="000000"/>
          <w:sz w:val="24"/>
          <w:szCs w:val="24"/>
        </w:rPr>
        <w:t>L'écorce:</w:t>
      </w:r>
    </w:p>
    <w:p w:rsidR="00D52411" w:rsidRPr="002E3036" w:rsidRDefault="00FC320C"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Ne </w:t>
      </w:r>
      <w:r w:rsidR="00D52411" w:rsidRPr="002E3036">
        <w:rPr>
          <w:rFonts w:asciiTheme="majorBidi" w:hAnsiTheme="majorBidi" w:cstheme="majorBidi"/>
          <w:color w:val="000000"/>
          <w:sz w:val="24"/>
          <w:szCs w:val="24"/>
        </w:rPr>
        <w:t>prélever l'écorce que sur ses propres arbres ou arbustes. Un écorçage excessif</w:t>
      </w:r>
      <w:r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pouvant être fatal à l'arbre, il vaut mieux enlever l'écorce sur les branches extérieures,</w:t>
      </w:r>
      <w:r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que l'on peut ensuite tailler. Opérer de préférence en automne. Enlever les insectes, les</w:t>
      </w:r>
      <w:r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lichens et la mousse de l’écorce, couper celle-ci en petits morceaux et les faire sécher sur</w:t>
      </w:r>
      <w:r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un plateau</w:t>
      </w:r>
      <w:r w:rsidR="00D52411"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[5]</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Certains facteurs majeurs doivent être pris en compte. Il s'agit principalement de la</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lumière, de la température, de l'humidité et du degré de fragmentation et des récipients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pour le stockage. Il est préférable d'imposer une protection vis-à-vis de la lumière à toutes</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les drogues, car les feuilles, les fleurs se décolorent rapidement à la lumière, d’ou une</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détérioration de leur aspect.</w:t>
      </w:r>
    </w:p>
    <w:p w:rsidR="00D52411" w:rsidRPr="002E3036" w:rsidRDefault="00260DC8"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En effet, </w:t>
      </w:r>
      <w:r w:rsidR="00D52411" w:rsidRPr="002E3036">
        <w:rPr>
          <w:rFonts w:asciiTheme="majorBidi" w:hAnsiTheme="majorBidi" w:cstheme="majorBidi"/>
          <w:color w:val="000000"/>
          <w:sz w:val="24"/>
          <w:szCs w:val="24"/>
        </w:rPr>
        <w:t xml:space="preserve"> la luminosité peut accélérer de nombreux processus chimiques et entrainer une</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dégradation ou une modification des constituants présents.</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La température consiste un autre paramètre important et il est admis qu'une élévation de</w:t>
      </w:r>
      <w:r w:rsidR="00FC320C" w:rsidRPr="002E3036">
        <w:rPr>
          <w:rFonts w:asciiTheme="majorBidi" w:hAnsiTheme="majorBidi" w:cstheme="majorBidi"/>
          <w:color w:val="000000"/>
          <w:sz w:val="24"/>
          <w:szCs w:val="24"/>
        </w:rPr>
        <w:t xml:space="preserve"> </w:t>
      </w:r>
      <w:r w:rsidR="00260DC8">
        <w:rPr>
          <w:rFonts w:asciiTheme="majorBidi" w:hAnsiTheme="majorBidi" w:cstheme="majorBidi"/>
          <w:color w:val="000000"/>
          <w:sz w:val="24"/>
          <w:szCs w:val="24"/>
        </w:rPr>
        <w:t>température de 10°C</w:t>
      </w:r>
      <w:r w:rsidRPr="002E3036">
        <w:rPr>
          <w:rFonts w:asciiTheme="majorBidi" w:hAnsiTheme="majorBidi" w:cstheme="majorBidi"/>
          <w:color w:val="000000"/>
          <w:sz w:val="24"/>
          <w:szCs w:val="24"/>
        </w:rPr>
        <w:t xml:space="preserve"> double la vitesse de dégradation. Ainsi, lumière et température se</w:t>
      </w:r>
      <w:r w:rsidR="00FC320C"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conjuguent pour accélérer les modifications des constituants présents.</w:t>
      </w:r>
    </w:p>
    <w:p w:rsidR="00D52411" w:rsidRPr="002E3036" w:rsidRDefault="00260DC8" w:rsidP="008D1064">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Pour le stockage, </w:t>
      </w:r>
      <w:r w:rsidR="00D52411" w:rsidRPr="002E3036">
        <w:rPr>
          <w:rFonts w:asciiTheme="majorBidi" w:hAnsiTheme="majorBidi" w:cstheme="majorBidi"/>
          <w:color w:val="000000"/>
          <w:sz w:val="24"/>
          <w:szCs w:val="24"/>
        </w:rPr>
        <w:t>la préférence doit être donnée à un endroit sec bénéficiant d'une</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température et d'une humidité relative constantes. En fin la fragmentation augmente la</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surface de contact avec l’air, et des drogues renfermant de l'huile essentielle, des tanins et</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les principes amers doivent être particulièrement surveillées. En général, on ne stockera</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guère de drogues sous forme pulvérisée. Dans le cas de tisane, le meilleur</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conditionnement est le sachet en carton .l'étiquetage doit non seulement fournir des</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informations précises, mais sa prés</w:t>
      </w:r>
      <w:r>
        <w:rPr>
          <w:rFonts w:asciiTheme="majorBidi" w:hAnsiTheme="majorBidi" w:cstheme="majorBidi"/>
          <w:color w:val="000000"/>
          <w:sz w:val="24"/>
          <w:szCs w:val="24"/>
        </w:rPr>
        <w:t xml:space="preserve">entation doit en être </w:t>
      </w:r>
      <w:r w:rsidR="00EC767B">
        <w:rPr>
          <w:rFonts w:asciiTheme="majorBidi" w:hAnsiTheme="majorBidi" w:cstheme="majorBidi"/>
          <w:color w:val="000000"/>
          <w:sz w:val="24"/>
          <w:szCs w:val="24"/>
        </w:rPr>
        <w:t>attirante</w:t>
      </w:r>
      <w:r w:rsidR="00105517">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Enfin, il n'est pas</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raisonnable de conserver des conditionnements au-delàs d'un délai de 3 ans ; en général,</w:t>
      </w:r>
      <w:r w:rsidR="00FC320C" w:rsidRPr="002E3036">
        <w:rPr>
          <w:rFonts w:asciiTheme="majorBidi" w:hAnsiTheme="majorBidi" w:cstheme="majorBidi"/>
          <w:color w:val="000000"/>
          <w:sz w:val="24"/>
          <w:szCs w:val="24"/>
        </w:rPr>
        <w:t xml:space="preserve"> </w:t>
      </w:r>
      <w:r w:rsidR="00D52411" w:rsidRPr="002E3036">
        <w:rPr>
          <w:rFonts w:asciiTheme="majorBidi" w:hAnsiTheme="majorBidi" w:cstheme="majorBidi"/>
          <w:color w:val="000000"/>
          <w:sz w:val="24"/>
          <w:szCs w:val="24"/>
        </w:rPr>
        <w:t>2 ans paraissent être un maximum pour les drogues en l'</w:t>
      </w:r>
      <w:r w:rsidR="008D1064">
        <w:rPr>
          <w:rFonts w:asciiTheme="majorBidi" w:hAnsiTheme="majorBidi" w:cstheme="majorBidi"/>
          <w:color w:val="000000"/>
          <w:sz w:val="24"/>
          <w:szCs w:val="24"/>
        </w:rPr>
        <w:t>état</w:t>
      </w:r>
      <w:r w:rsidR="00EC767B">
        <w:rPr>
          <w:rFonts w:asciiTheme="majorBidi" w:hAnsiTheme="majorBidi" w:cstheme="majorBidi"/>
          <w:color w:val="000000"/>
          <w:sz w:val="24"/>
          <w:szCs w:val="24"/>
        </w:rPr>
        <w:t xml:space="preserve"> sec</w:t>
      </w:r>
      <w:r w:rsidR="008D1064">
        <w:rPr>
          <w:rFonts w:asciiTheme="majorBidi" w:hAnsiTheme="majorBidi" w:cstheme="majorBidi"/>
          <w:color w:val="000000"/>
          <w:sz w:val="24"/>
          <w:szCs w:val="24"/>
        </w:rPr>
        <w:t>, et vendues en officine,</w:t>
      </w:r>
      <w:r w:rsidR="00105517">
        <w:rPr>
          <w:rFonts w:asciiTheme="majorBidi" w:hAnsiTheme="majorBidi" w:cstheme="majorBidi"/>
          <w:color w:val="000000"/>
          <w:sz w:val="24"/>
          <w:szCs w:val="24"/>
        </w:rPr>
        <w:t xml:space="preserve"> </w:t>
      </w:r>
      <w:r w:rsidR="00E6559D" w:rsidRPr="002E3036">
        <w:rPr>
          <w:rFonts w:asciiTheme="majorBidi" w:hAnsiTheme="majorBidi" w:cstheme="majorBidi"/>
          <w:color w:val="000000"/>
          <w:sz w:val="24"/>
          <w:szCs w:val="24"/>
        </w:rPr>
        <w:t xml:space="preserve">le </w:t>
      </w:r>
      <w:r w:rsidR="00D52411" w:rsidRPr="002E3036">
        <w:rPr>
          <w:rFonts w:asciiTheme="majorBidi" w:hAnsiTheme="majorBidi" w:cstheme="majorBidi"/>
          <w:color w:val="000000"/>
          <w:sz w:val="24"/>
          <w:szCs w:val="24"/>
        </w:rPr>
        <w:t>pharmacien devra s'imposer de n'acheter que celles provenant de la toute dernière récolte</w:t>
      </w:r>
      <w:r w:rsidR="002E3036" w:rsidRPr="002E3036">
        <w:rPr>
          <w:rFonts w:asciiTheme="majorBidi" w:hAnsiTheme="majorBidi" w:cstheme="majorBidi"/>
          <w:color w:val="000000"/>
          <w:sz w:val="24"/>
          <w:szCs w:val="24"/>
        </w:rPr>
        <w:t xml:space="preserve"> </w:t>
      </w:r>
      <w:r w:rsidR="003431E5">
        <w:rPr>
          <w:rFonts w:asciiTheme="majorBidi" w:hAnsiTheme="majorBidi" w:cstheme="majorBidi"/>
          <w:color w:val="000000"/>
          <w:sz w:val="24"/>
          <w:szCs w:val="24"/>
        </w:rPr>
        <w:t>et de ne stocker que les quanti</w:t>
      </w:r>
      <w:r w:rsidR="00D52411" w:rsidRPr="002E3036">
        <w:rPr>
          <w:rFonts w:asciiTheme="majorBidi" w:hAnsiTheme="majorBidi" w:cstheme="majorBidi"/>
          <w:color w:val="000000"/>
          <w:sz w:val="24"/>
          <w:szCs w:val="24"/>
        </w:rPr>
        <w:t>tés susce</w:t>
      </w:r>
      <w:r w:rsidR="003431E5">
        <w:rPr>
          <w:rFonts w:asciiTheme="majorBidi" w:hAnsiTheme="majorBidi" w:cstheme="majorBidi"/>
          <w:color w:val="000000"/>
          <w:sz w:val="24"/>
          <w:szCs w:val="24"/>
        </w:rPr>
        <w:t xml:space="preserve">ptibles </w:t>
      </w:r>
      <w:r w:rsidR="00EC767B">
        <w:rPr>
          <w:rFonts w:asciiTheme="majorBidi" w:hAnsiTheme="majorBidi" w:cstheme="majorBidi"/>
          <w:color w:val="000000"/>
          <w:sz w:val="24"/>
          <w:szCs w:val="24"/>
        </w:rPr>
        <w:t>d'être utilisées</w:t>
      </w:r>
      <w:r w:rsidR="003431E5">
        <w:rPr>
          <w:rFonts w:asciiTheme="majorBidi" w:hAnsiTheme="majorBidi" w:cstheme="majorBidi"/>
          <w:color w:val="000000"/>
          <w:sz w:val="24"/>
          <w:szCs w:val="24"/>
        </w:rPr>
        <w:t xml:space="preserve"> avant l</w:t>
      </w:r>
      <w:r w:rsidR="00D52411" w:rsidRPr="002E3036">
        <w:rPr>
          <w:rFonts w:asciiTheme="majorBidi" w:hAnsiTheme="majorBidi" w:cstheme="majorBidi"/>
          <w:color w:val="000000"/>
          <w:sz w:val="24"/>
          <w:szCs w:val="24"/>
        </w:rPr>
        <w:t>a récolte suivante</w:t>
      </w:r>
      <w:r w:rsidR="00D52411"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[4]</w:t>
      </w:r>
    </w:p>
    <w:p w:rsidR="002E3036" w:rsidRDefault="002E3036">
      <w:pPr>
        <w:rPr>
          <w:rFonts w:asciiTheme="majorBidi" w:hAnsiTheme="majorBidi" w:cstheme="majorBidi"/>
          <w:b/>
          <w:bCs/>
          <w:color w:val="000000"/>
          <w:sz w:val="28"/>
          <w:szCs w:val="28"/>
        </w:rPr>
      </w:pPr>
      <w:r>
        <w:rPr>
          <w:rFonts w:asciiTheme="majorBidi" w:hAnsiTheme="majorBidi" w:cstheme="majorBidi"/>
          <w:b/>
          <w:bCs/>
          <w:color w:val="000000"/>
          <w:sz w:val="28"/>
          <w:szCs w:val="28"/>
        </w:rPr>
        <w:br w:type="page"/>
      </w:r>
    </w:p>
    <w:p w:rsidR="00D87509" w:rsidRDefault="00D87509"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b/>
          <w:bCs/>
          <w:color w:val="000000"/>
          <w:sz w:val="28"/>
          <w:szCs w:val="28"/>
        </w:rPr>
      </w:pPr>
      <w:r w:rsidRPr="002E3036">
        <w:rPr>
          <w:rFonts w:asciiTheme="majorBidi" w:hAnsiTheme="majorBidi" w:cstheme="majorBidi"/>
          <w:b/>
          <w:bCs/>
          <w:color w:val="000000"/>
          <w:sz w:val="28"/>
          <w:szCs w:val="28"/>
        </w:rPr>
        <w:t>1-5 le contrôle de la qualité:</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Afin de tirer la meilleure partie des plantes médicinales, il convient de veiller à ce que les</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herbes et leurs dérivés soient d'excellente qualité. Cela exige qu’elle soit cultivée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dans de bonnes conditions, correctement séchées, bien conservées et que leur date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limite de consommation soit respectée. Le recours à des plantes de mauvaise qualité est</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bien souvent une perte de temps et l'argent étant donné que vous n'en tirerez pas tous</w:t>
      </w:r>
      <w:r w:rsidR="002E3036" w:rsidRPr="002E3036">
        <w:rPr>
          <w:rFonts w:asciiTheme="majorBidi" w:hAnsiTheme="majorBidi" w:cstheme="majorBidi"/>
          <w:color w:val="000000"/>
          <w:sz w:val="24"/>
          <w:szCs w:val="24"/>
        </w:rPr>
        <w:t xml:space="preserve"> </w:t>
      </w:r>
      <w:r w:rsidR="00EC767B">
        <w:rPr>
          <w:rFonts w:asciiTheme="majorBidi" w:hAnsiTheme="majorBidi" w:cstheme="majorBidi"/>
          <w:color w:val="000000"/>
          <w:sz w:val="24"/>
          <w:szCs w:val="24"/>
        </w:rPr>
        <w:t xml:space="preserve">les bienfaits </w:t>
      </w:r>
      <w:r w:rsidRPr="002E3036">
        <w:rPr>
          <w:rFonts w:asciiTheme="majorBidi" w:hAnsiTheme="majorBidi" w:cstheme="majorBidi"/>
          <w:color w:val="000000"/>
          <w:sz w:val="24"/>
          <w:szCs w:val="24"/>
        </w:rPr>
        <w:t>.</w:t>
      </w:r>
    </w:p>
    <w:p w:rsidR="00EC767B"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On ne peut s'attendre à profiter de toute l'efficacité d'un remède naturel si la plante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recherchée n'est pas la bonne ou si la qualité laisse à désirer.</w:t>
      </w:r>
      <w:r w:rsidR="003431E5">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 xml:space="preserve"> Une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des raisons pour lesq</w:t>
      </w:r>
      <w:r w:rsidR="00EC767B">
        <w:rPr>
          <w:rFonts w:asciiTheme="majorBidi" w:hAnsiTheme="majorBidi" w:cstheme="majorBidi"/>
          <w:color w:val="000000"/>
          <w:sz w:val="24"/>
          <w:szCs w:val="24"/>
        </w:rPr>
        <w:t>uelles la profession médicales est</w:t>
      </w:r>
      <w:r w:rsidRPr="002E3036">
        <w:rPr>
          <w:rFonts w:asciiTheme="majorBidi" w:hAnsiTheme="majorBidi" w:cstheme="majorBidi"/>
          <w:color w:val="000000"/>
          <w:sz w:val="24"/>
          <w:szCs w:val="24"/>
        </w:rPr>
        <w:t xml:space="preserve"> tournée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vers les remèdes conventionnels en délaissant les plantes médicinales réside dans la</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difficulté qu'elle avait à garantir la qualité des soins procurés par les herbes. Si des</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plantes couramment mises en vente sont d'excellente qualité, ce n'est pas le cas de</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 xml:space="preserve">certaines autres. </w:t>
      </w:r>
    </w:p>
    <w:p w:rsidR="00D52411" w:rsidRPr="002E3036" w:rsidRDefault="00D52411" w:rsidP="00EC767B">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En 1998 une enquête américaine menée sur les produits élaborés à</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partir de mille</w:t>
      </w:r>
      <w:r w:rsidR="003431E5">
        <w:rPr>
          <w:rFonts w:asciiTheme="majorBidi" w:hAnsiTheme="majorBidi" w:cstheme="majorBidi"/>
          <w:color w:val="000000"/>
          <w:sz w:val="24"/>
          <w:szCs w:val="24"/>
        </w:rPr>
        <w:t xml:space="preserve"> </w:t>
      </w:r>
      <w:r w:rsidR="00EC767B">
        <w:rPr>
          <w:rFonts w:asciiTheme="majorBidi" w:hAnsiTheme="majorBidi" w:cstheme="majorBidi"/>
          <w:color w:val="000000"/>
          <w:sz w:val="24"/>
          <w:szCs w:val="24"/>
        </w:rPr>
        <w:t>pertuis fut révélatrice, e</w:t>
      </w:r>
      <w:r w:rsidR="002E3036" w:rsidRPr="002E3036">
        <w:rPr>
          <w:rFonts w:asciiTheme="majorBidi" w:hAnsiTheme="majorBidi" w:cstheme="majorBidi"/>
          <w:color w:val="000000"/>
          <w:sz w:val="24"/>
          <w:szCs w:val="24"/>
        </w:rPr>
        <w:t xml:space="preserve">lle </w:t>
      </w:r>
      <w:r w:rsidRPr="002E3036">
        <w:rPr>
          <w:rFonts w:asciiTheme="majorBidi" w:hAnsiTheme="majorBidi" w:cstheme="majorBidi"/>
          <w:color w:val="000000"/>
          <w:sz w:val="24"/>
          <w:szCs w:val="24"/>
        </w:rPr>
        <w:t>a montré que les teneurs en hypéricine (un des</w:t>
      </w:r>
      <w:r w:rsidR="002E3036" w:rsidRP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principes actifs de la plante) variaient de 1 à 17</w:t>
      </w:r>
      <w:r w:rsidR="00EC767B">
        <w:rPr>
          <w:rFonts w:asciiTheme="majorBidi" w:hAnsiTheme="majorBidi" w:cstheme="majorBidi"/>
          <w:color w:val="000000"/>
          <w:sz w:val="24"/>
          <w:szCs w:val="24"/>
        </w:rPr>
        <w:t>mg</w:t>
      </w:r>
      <w:r w:rsidRPr="002E3036">
        <w:rPr>
          <w:rFonts w:asciiTheme="majorBidi" w:hAnsiTheme="majorBidi" w:cstheme="majorBidi"/>
          <w:color w:val="000000"/>
          <w:sz w:val="24"/>
          <w:szCs w:val="24"/>
        </w:rPr>
        <w:t xml:space="preserve"> dans les gélules proposées sur le marché.De nombreuses gélules ne contenaient pas ce qui était écrit sur l’étiquette.</w:t>
      </w:r>
    </w:p>
    <w:p w:rsidR="00EC767B" w:rsidRDefault="00EC767B"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Pr>
          <w:rFonts w:asciiTheme="majorBidi" w:hAnsiTheme="majorBidi" w:cstheme="majorBidi"/>
          <w:color w:val="000000"/>
          <w:sz w:val="24"/>
          <w:szCs w:val="24"/>
        </w:rPr>
        <w:t>Il y a plusieurs raisons à cela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 xml:space="preserve"> la récolte de la plante peut avoir été mal faite, la plante</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peut</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avoir été mal séchée ou stockée, on a pu employé des herbes âgées ou détériorées</w:t>
      </w:r>
      <w:r w:rsidR="003431E5">
        <w:rPr>
          <w:rFonts w:asciiTheme="majorBidi" w:hAnsiTheme="majorBidi" w:cstheme="majorBidi"/>
          <w:color w:val="000000"/>
          <w:sz w:val="24"/>
          <w:szCs w:val="24"/>
        </w:rPr>
        <w:t>,</w:t>
      </w:r>
      <w:r w:rsidRPr="002E3036">
        <w:rPr>
          <w:rFonts w:asciiTheme="majorBidi" w:hAnsiTheme="majorBidi" w:cstheme="majorBidi"/>
          <w:color w:val="000000"/>
          <w:sz w:val="24"/>
          <w:szCs w:val="24"/>
        </w:rPr>
        <w:t xml:space="preserve"> à</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moins que l'on n'ait récolté la mauvaise espèce, ou bien ce sont les procédés de</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transformation qui sont à incriminer</w:t>
      </w:r>
      <w:r w:rsidR="00105517">
        <w:rPr>
          <w:rFonts w:asciiTheme="majorBidi" w:hAnsiTheme="majorBidi" w:cstheme="majorBidi"/>
          <w:color w:val="000000"/>
          <w:sz w:val="24"/>
          <w:szCs w:val="24"/>
        </w:rPr>
        <w:t>. D</w:t>
      </w:r>
      <w:r w:rsidRPr="002E3036">
        <w:rPr>
          <w:rFonts w:asciiTheme="majorBidi" w:hAnsiTheme="majorBidi" w:cstheme="majorBidi"/>
          <w:color w:val="000000"/>
          <w:sz w:val="24"/>
          <w:szCs w:val="24"/>
        </w:rPr>
        <w:t>ans chaque cas, le manque de soins aboutit à des</w:t>
      </w:r>
      <w:r w:rsidR="002E3036">
        <w:rPr>
          <w:rFonts w:asciiTheme="majorBidi" w:hAnsiTheme="majorBidi" w:cstheme="majorBidi"/>
          <w:color w:val="000000"/>
          <w:sz w:val="24"/>
          <w:szCs w:val="24"/>
        </w:rPr>
        <w:t xml:space="preserve"> </w:t>
      </w:r>
      <w:r w:rsidR="00105517">
        <w:rPr>
          <w:rFonts w:asciiTheme="majorBidi" w:hAnsiTheme="majorBidi" w:cstheme="majorBidi"/>
          <w:color w:val="000000"/>
          <w:sz w:val="24"/>
          <w:szCs w:val="24"/>
        </w:rPr>
        <w:t>produits médiocres dont l</w:t>
      </w:r>
      <w:r w:rsidRPr="002E3036">
        <w:rPr>
          <w:rFonts w:asciiTheme="majorBidi" w:hAnsiTheme="majorBidi" w:cstheme="majorBidi"/>
          <w:color w:val="000000"/>
          <w:sz w:val="24"/>
          <w:szCs w:val="24"/>
        </w:rPr>
        <w:t>a valeur thérapeutique est faible voire nulle.</w:t>
      </w:r>
    </w:p>
    <w:p w:rsidR="008D1064"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Afin d'obtenir des produits d'excellente qualité, les fabricants de plantes médicinales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suivent des procédures de contrôle strictes (appelées " bonnes pratiques de fabrication " ou BPF).</w:t>
      </w:r>
      <w:r w:rsidR="002E3036">
        <w:rPr>
          <w:rFonts w:asciiTheme="majorBidi" w:hAnsiTheme="majorBidi" w:cstheme="majorBidi"/>
          <w:color w:val="000000"/>
          <w:sz w:val="24"/>
          <w:szCs w:val="24"/>
        </w:rPr>
        <w:t xml:space="preserve"> </w:t>
      </w:r>
      <w:r w:rsidR="002E3036" w:rsidRPr="002E3036">
        <w:rPr>
          <w:rFonts w:asciiTheme="majorBidi" w:hAnsiTheme="majorBidi" w:cstheme="majorBidi"/>
          <w:color w:val="000000"/>
          <w:sz w:val="24"/>
          <w:szCs w:val="24"/>
        </w:rPr>
        <w:t>Celle</w:t>
      </w:r>
      <w:r w:rsidRPr="002E3036">
        <w:rPr>
          <w:rFonts w:asciiTheme="majorBidi" w:hAnsiTheme="majorBidi" w:cstheme="majorBidi"/>
          <w:color w:val="000000"/>
          <w:sz w:val="24"/>
          <w:szCs w:val="24"/>
        </w:rPr>
        <w:t>-ci inclut l'obligation de valider les plantes séchées selon les normes établies</w:t>
      </w:r>
      <w:r w:rsidR="002E3036">
        <w:rPr>
          <w:rFonts w:asciiTheme="majorBidi" w:hAnsiTheme="majorBidi" w:cstheme="majorBidi"/>
          <w:color w:val="000000"/>
          <w:sz w:val="24"/>
          <w:szCs w:val="24"/>
        </w:rPr>
        <w:t xml:space="preserve"> </w:t>
      </w:r>
      <w:r w:rsidR="008D1064">
        <w:rPr>
          <w:rFonts w:asciiTheme="majorBidi" w:hAnsiTheme="majorBidi" w:cstheme="majorBidi"/>
          <w:color w:val="000000"/>
          <w:sz w:val="24"/>
          <w:szCs w:val="24"/>
        </w:rPr>
        <w:t xml:space="preserve">dans les pharmacopées.         </w:t>
      </w:r>
    </w:p>
    <w:p w:rsidR="00D52411" w:rsidRPr="002E3036"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Le contrôle de la qualité prévoit de fréquentes vérifications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destinées à veiller à ce que les matières premières répondent bien aux critères requis et</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qu'elles satisfont à des exigences minimales.les herbes sont inspectées à l'œil nu puis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analysées au microscope pour s'assurer que leurs caractères botaniques sont ceux</w:t>
      </w:r>
      <w:r w:rsidR="002E3036">
        <w:rPr>
          <w:rFonts w:asciiTheme="majorBidi" w:hAnsiTheme="majorBidi" w:cstheme="majorBidi"/>
          <w:color w:val="000000"/>
          <w:sz w:val="24"/>
          <w:szCs w:val="24"/>
        </w:rPr>
        <w:t xml:space="preserve"> </w:t>
      </w:r>
      <w:r w:rsidR="00EC767B">
        <w:rPr>
          <w:rFonts w:asciiTheme="majorBidi" w:hAnsiTheme="majorBidi" w:cstheme="majorBidi"/>
          <w:color w:val="000000"/>
          <w:sz w:val="24"/>
          <w:szCs w:val="24"/>
        </w:rPr>
        <w:t xml:space="preserve">exigées par les pharmacopées. </w:t>
      </w:r>
      <w:r w:rsidRPr="002E3036">
        <w:rPr>
          <w:rFonts w:asciiTheme="majorBidi" w:hAnsiTheme="majorBidi" w:cstheme="majorBidi"/>
          <w:color w:val="000000"/>
          <w:sz w:val="24"/>
          <w:szCs w:val="24"/>
        </w:rPr>
        <w:t>on procède ensuite à des vérification biochimiques pour</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contrôler la présence des principes actifs à des teneurs minimales fixées par les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pharmacopées et pour s'assurer de l'absence de contamination.</w:t>
      </w:r>
    </w:p>
    <w:p w:rsidR="00D87509" w:rsidRDefault="00D52411" w:rsidP="002E3036">
      <w:pPr>
        <w:tabs>
          <w:tab w:val="left" w:pos="9072"/>
        </w:tabs>
        <w:autoSpaceDE w:val="0"/>
        <w:autoSpaceDN w:val="0"/>
        <w:adjustRightInd w:val="0"/>
        <w:spacing w:after="0" w:line="360" w:lineRule="auto"/>
        <w:ind w:firstLine="567"/>
        <w:jc w:val="both"/>
        <w:rPr>
          <w:rFonts w:asciiTheme="majorBidi" w:hAnsiTheme="majorBidi" w:cstheme="majorBidi"/>
          <w:color w:val="000000"/>
          <w:sz w:val="24"/>
          <w:szCs w:val="24"/>
        </w:rPr>
      </w:pPr>
      <w:r w:rsidRPr="002E3036">
        <w:rPr>
          <w:rFonts w:asciiTheme="majorBidi" w:hAnsiTheme="majorBidi" w:cstheme="majorBidi"/>
          <w:color w:val="000000"/>
          <w:sz w:val="24"/>
          <w:szCs w:val="24"/>
        </w:rPr>
        <w:t>Cependant, la présence effective dans une plante du ou des principes actifs n'est pas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suffisante et d'autres méthodes plus rigoureuses ont été mise au point. La composition</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 xml:space="preserve">chimique d'une plante </w:t>
      </w:r>
    </w:p>
    <w:p w:rsidR="00D87509" w:rsidRDefault="00D87509" w:rsidP="00D87509">
      <w:pPr>
        <w:tabs>
          <w:tab w:val="left" w:pos="9072"/>
        </w:tabs>
        <w:autoSpaceDE w:val="0"/>
        <w:autoSpaceDN w:val="0"/>
        <w:adjustRightInd w:val="0"/>
        <w:spacing w:after="0" w:line="360" w:lineRule="auto"/>
        <w:jc w:val="both"/>
        <w:rPr>
          <w:rFonts w:asciiTheme="majorBidi" w:hAnsiTheme="majorBidi" w:cstheme="majorBidi"/>
          <w:color w:val="000000"/>
          <w:sz w:val="24"/>
          <w:szCs w:val="24"/>
        </w:rPr>
      </w:pPr>
    </w:p>
    <w:p w:rsidR="00D52411" w:rsidRPr="002E3036" w:rsidRDefault="00D52411" w:rsidP="00D87509">
      <w:pPr>
        <w:tabs>
          <w:tab w:val="left" w:pos="9072"/>
        </w:tabs>
        <w:autoSpaceDE w:val="0"/>
        <w:autoSpaceDN w:val="0"/>
        <w:adjustRightInd w:val="0"/>
        <w:spacing w:after="0" w:line="360" w:lineRule="auto"/>
        <w:jc w:val="both"/>
        <w:rPr>
          <w:rFonts w:asciiTheme="majorBidi" w:hAnsiTheme="majorBidi" w:cstheme="majorBidi"/>
          <w:sz w:val="24"/>
          <w:szCs w:val="24"/>
        </w:rPr>
      </w:pPr>
      <w:r w:rsidRPr="002E3036">
        <w:rPr>
          <w:rFonts w:asciiTheme="majorBidi" w:hAnsiTheme="majorBidi" w:cstheme="majorBidi"/>
          <w:color w:val="000000"/>
          <w:sz w:val="24"/>
          <w:szCs w:val="24"/>
        </w:rPr>
        <w:lastRenderedPageBreak/>
        <w:t>est déterminée par l'ensemble de ces composés spécifiques,</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identifiés par des appareils de mesure sensibles. En analysant la " signature chimique "</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d'une plante et en la comparant avec sa composition " témoin ", il est possible de valider</w:t>
      </w:r>
      <w:r w:rsidR="002E3036">
        <w:rPr>
          <w:rFonts w:asciiTheme="majorBidi" w:hAnsiTheme="majorBidi" w:cstheme="majorBidi"/>
          <w:color w:val="000000"/>
          <w:sz w:val="24"/>
          <w:szCs w:val="24"/>
        </w:rPr>
        <w:t xml:space="preserve"> </w:t>
      </w:r>
      <w:r w:rsidRPr="002E3036">
        <w:rPr>
          <w:rFonts w:asciiTheme="majorBidi" w:hAnsiTheme="majorBidi" w:cstheme="majorBidi"/>
          <w:color w:val="000000"/>
          <w:sz w:val="24"/>
          <w:szCs w:val="24"/>
        </w:rPr>
        <w:t>son identifié et sa qualité</w:t>
      </w:r>
      <w:r w:rsidRPr="002E3036">
        <w:rPr>
          <w:rFonts w:asciiTheme="majorBidi" w:hAnsiTheme="majorBidi" w:cstheme="majorBidi"/>
          <w:b/>
          <w:bCs/>
          <w:color w:val="000000"/>
          <w:sz w:val="24"/>
          <w:szCs w:val="24"/>
        </w:rPr>
        <w:t>.</w:t>
      </w:r>
      <w:r w:rsidR="00C5473D">
        <w:rPr>
          <w:rFonts w:asciiTheme="majorBidi" w:hAnsiTheme="majorBidi" w:cstheme="majorBidi"/>
          <w:b/>
          <w:bCs/>
          <w:color w:val="000000"/>
          <w:sz w:val="24"/>
          <w:szCs w:val="24"/>
        </w:rPr>
        <w:t>[5]</w:t>
      </w:r>
    </w:p>
    <w:p w:rsidR="00734A74" w:rsidRPr="002E3036" w:rsidRDefault="00734A74" w:rsidP="002E3036">
      <w:pPr>
        <w:tabs>
          <w:tab w:val="left" w:pos="9072"/>
        </w:tabs>
        <w:spacing w:line="360" w:lineRule="auto"/>
        <w:ind w:firstLine="567"/>
        <w:jc w:val="both"/>
        <w:rPr>
          <w:rFonts w:asciiTheme="majorBidi" w:hAnsiTheme="majorBidi" w:cstheme="majorBidi"/>
          <w:sz w:val="24"/>
          <w:szCs w:val="24"/>
        </w:rPr>
      </w:pPr>
    </w:p>
    <w:sectPr w:rsidR="00734A74" w:rsidRPr="002E3036" w:rsidSect="00D87509">
      <w:footerReference w:type="default" r:id="rId7"/>
      <w:pgSz w:w="11906" w:h="16838"/>
      <w:pgMar w:top="1134" w:right="1134" w:bottom="1134" w:left="1134"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5733" w:rsidRDefault="005E5733" w:rsidP="00C32E5C">
      <w:pPr>
        <w:spacing w:after="0" w:line="240" w:lineRule="auto"/>
      </w:pPr>
      <w:r>
        <w:separator/>
      </w:r>
    </w:p>
  </w:endnote>
  <w:endnote w:type="continuationSeparator" w:id="1">
    <w:p w:rsidR="005E5733" w:rsidRDefault="005E5733" w:rsidP="00C32E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38047"/>
      <w:docPartObj>
        <w:docPartGallery w:val="Page Numbers (Bottom of Page)"/>
        <w:docPartUnique/>
      </w:docPartObj>
    </w:sdtPr>
    <w:sdtContent>
      <w:p w:rsidR="00C32E5C" w:rsidRDefault="00CF4102">
        <w:pPr>
          <w:pStyle w:val="Pieddepage"/>
          <w:jc w:val="right"/>
        </w:pPr>
        <w:fldSimple w:instr=" PAGE   \* MERGEFORMAT ">
          <w:r w:rsidR="00F113D1">
            <w:rPr>
              <w:noProof/>
            </w:rPr>
            <w:t>8</w:t>
          </w:r>
        </w:fldSimple>
      </w:p>
    </w:sdtContent>
  </w:sdt>
  <w:p w:rsidR="00C32E5C" w:rsidRDefault="00C32E5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5733" w:rsidRDefault="005E5733" w:rsidP="00C32E5C">
      <w:pPr>
        <w:spacing w:after="0" w:line="240" w:lineRule="auto"/>
      </w:pPr>
      <w:r>
        <w:separator/>
      </w:r>
    </w:p>
  </w:footnote>
  <w:footnote w:type="continuationSeparator" w:id="1">
    <w:p w:rsidR="005E5733" w:rsidRDefault="005E5733" w:rsidP="00C32E5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5959DE"/>
    <w:multiLevelType w:val="hybridMultilevel"/>
    <w:tmpl w:val="8F46F72E"/>
    <w:lvl w:ilvl="0" w:tplc="8ED27002">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3851A70"/>
    <w:multiLevelType w:val="hybridMultilevel"/>
    <w:tmpl w:val="13365656"/>
    <w:lvl w:ilvl="0" w:tplc="2F1CA94A">
      <w:start w:val="1"/>
      <w:numFmt w:val="bullet"/>
      <w:lvlText w:val="-"/>
      <w:lvlJc w:val="left"/>
      <w:pPr>
        <w:ind w:left="927" w:hanging="360"/>
      </w:pPr>
      <w:rPr>
        <w:rFonts w:ascii="Arial" w:eastAsiaTheme="minorHAnsi"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
    <w:nsid w:val="2E3D14B9"/>
    <w:multiLevelType w:val="hybridMultilevel"/>
    <w:tmpl w:val="890AE5E6"/>
    <w:lvl w:ilvl="0" w:tplc="C5CEF3AA">
      <w:start w:val="1"/>
      <w:numFmt w:val="bullet"/>
      <w:lvlText w:val="-"/>
      <w:lvlJc w:val="left"/>
      <w:pPr>
        <w:ind w:left="885" w:hanging="360"/>
      </w:pPr>
      <w:rPr>
        <w:rFonts w:ascii="Arial" w:eastAsiaTheme="minorHAnsi" w:hAnsi="Arial" w:cs="Arial" w:hint="default"/>
      </w:rPr>
    </w:lvl>
    <w:lvl w:ilvl="1" w:tplc="040C0003" w:tentative="1">
      <w:start w:val="1"/>
      <w:numFmt w:val="bullet"/>
      <w:lvlText w:val="o"/>
      <w:lvlJc w:val="left"/>
      <w:pPr>
        <w:ind w:left="1605" w:hanging="360"/>
      </w:pPr>
      <w:rPr>
        <w:rFonts w:ascii="Courier New" w:hAnsi="Courier New" w:cs="Courier New" w:hint="default"/>
      </w:rPr>
    </w:lvl>
    <w:lvl w:ilvl="2" w:tplc="040C0005" w:tentative="1">
      <w:start w:val="1"/>
      <w:numFmt w:val="bullet"/>
      <w:lvlText w:val=""/>
      <w:lvlJc w:val="left"/>
      <w:pPr>
        <w:ind w:left="2325" w:hanging="360"/>
      </w:pPr>
      <w:rPr>
        <w:rFonts w:ascii="Wingdings" w:hAnsi="Wingdings" w:hint="default"/>
      </w:rPr>
    </w:lvl>
    <w:lvl w:ilvl="3" w:tplc="040C0001" w:tentative="1">
      <w:start w:val="1"/>
      <w:numFmt w:val="bullet"/>
      <w:lvlText w:val=""/>
      <w:lvlJc w:val="left"/>
      <w:pPr>
        <w:ind w:left="3045" w:hanging="360"/>
      </w:pPr>
      <w:rPr>
        <w:rFonts w:ascii="Symbol" w:hAnsi="Symbol" w:hint="default"/>
      </w:rPr>
    </w:lvl>
    <w:lvl w:ilvl="4" w:tplc="040C0003" w:tentative="1">
      <w:start w:val="1"/>
      <w:numFmt w:val="bullet"/>
      <w:lvlText w:val="o"/>
      <w:lvlJc w:val="left"/>
      <w:pPr>
        <w:ind w:left="3765" w:hanging="360"/>
      </w:pPr>
      <w:rPr>
        <w:rFonts w:ascii="Courier New" w:hAnsi="Courier New" w:cs="Courier New" w:hint="default"/>
      </w:rPr>
    </w:lvl>
    <w:lvl w:ilvl="5" w:tplc="040C0005" w:tentative="1">
      <w:start w:val="1"/>
      <w:numFmt w:val="bullet"/>
      <w:lvlText w:val=""/>
      <w:lvlJc w:val="left"/>
      <w:pPr>
        <w:ind w:left="4485" w:hanging="360"/>
      </w:pPr>
      <w:rPr>
        <w:rFonts w:ascii="Wingdings" w:hAnsi="Wingdings" w:hint="default"/>
      </w:rPr>
    </w:lvl>
    <w:lvl w:ilvl="6" w:tplc="040C0001" w:tentative="1">
      <w:start w:val="1"/>
      <w:numFmt w:val="bullet"/>
      <w:lvlText w:val=""/>
      <w:lvlJc w:val="left"/>
      <w:pPr>
        <w:ind w:left="5205" w:hanging="360"/>
      </w:pPr>
      <w:rPr>
        <w:rFonts w:ascii="Symbol" w:hAnsi="Symbol" w:hint="default"/>
      </w:rPr>
    </w:lvl>
    <w:lvl w:ilvl="7" w:tplc="040C0003" w:tentative="1">
      <w:start w:val="1"/>
      <w:numFmt w:val="bullet"/>
      <w:lvlText w:val="o"/>
      <w:lvlJc w:val="left"/>
      <w:pPr>
        <w:ind w:left="5925" w:hanging="360"/>
      </w:pPr>
      <w:rPr>
        <w:rFonts w:ascii="Courier New" w:hAnsi="Courier New" w:cs="Courier New" w:hint="default"/>
      </w:rPr>
    </w:lvl>
    <w:lvl w:ilvl="8" w:tplc="040C0005" w:tentative="1">
      <w:start w:val="1"/>
      <w:numFmt w:val="bullet"/>
      <w:lvlText w:val=""/>
      <w:lvlJc w:val="left"/>
      <w:pPr>
        <w:ind w:left="6645" w:hanging="360"/>
      </w:pPr>
      <w:rPr>
        <w:rFonts w:ascii="Wingdings" w:hAnsi="Wingdings" w:hint="default"/>
      </w:rPr>
    </w:lvl>
  </w:abstractNum>
  <w:abstractNum w:abstractNumId="3">
    <w:nsid w:val="35CB674C"/>
    <w:multiLevelType w:val="hybridMultilevel"/>
    <w:tmpl w:val="77C0A3F6"/>
    <w:lvl w:ilvl="0" w:tplc="CE621AC6">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B5C72BB"/>
    <w:multiLevelType w:val="hybridMultilevel"/>
    <w:tmpl w:val="E57A2178"/>
    <w:lvl w:ilvl="0" w:tplc="BCF8FB5E">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7E1407E4"/>
    <w:multiLevelType w:val="hybridMultilevel"/>
    <w:tmpl w:val="85E4DDDE"/>
    <w:lvl w:ilvl="0" w:tplc="40D205D8">
      <w:start w:val="1"/>
      <w:numFmt w:val="bullet"/>
      <w:lvlText w:val="-"/>
      <w:lvlJc w:val="left"/>
      <w:pPr>
        <w:ind w:left="945" w:hanging="360"/>
      </w:pPr>
      <w:rPr>
        <w:rFonts w:ascii="Arial" w:eastAsiaTheme="minorHAnsi" w:hAnsi="Arial" w:cs="Arial" w:hint="default"/>
      </w:rPr>
    </w:lvl>
    <w:lvl w:ilvl="1" w:tplc="040C0003" w:tentative="1">
      <w:start w:val="1"/>
      <w:numFmt w:val="bullet"/>
      <w:lvlText w:val="o"/>
      <w:lvlJc w:val="left"/>
      <w:pPr>
        <w:ind w:left="1665" w:hanging="360"/>
      </w:pPr>
      <w:rPr>
        <w:rFonts w:ascii="Courier New" w:hAnsi="Courier New" w:cs="Courier New" w:hint="default"/>
      </w:rPr>
    </w:lvl>
    <w:lvl w:ilvl="2" w:tplc="040C0005" w:tentative="1">
      <w:start w:val="1"/>
      <w:numFmt w:val="bullet"/>
      <w:lvlText w:val=""/>
      <w:lvlJc w:val="left"/>
      <w:pPr>
        <w:ind w:left="2385" w:hanging="360"/>
      </w:pPr>
      <w:rPr>
        <w:rFonts w:ascii="Wingdings" w:hAnsi="Wingdings" w:hint="default"/>
      </w:rPr>
    </w:lvl>
    <w:lvl w:ilvl="3" w:tplc="040C0001" w:tentative="1">
      <w:start w:val="1"/>
      <w:numFmt w:val="bullet"/>
      <w:lvlText w:val=""/>
      <w:lvlJc w:val="left"/>
      <w:pPr>
        <w:ind w:left="3105" w:hanging="360"/>
      </w:pPr>
      <w:rPr>
        <w:rFonts w:ascii="Symbol" w:hAnsi="Symbol" w:hint="default"/>
      </w:rPr>
    </w:lvl>
    <w:lvl w:ilvl="4" w:tplc="040C0003" w:tentative="1">
      <w:start w:val="1"/>
      <w:numFmt w:val="bullet"/>
      <w:lvlText w:val="o"/>
      <w:lvlJc w:val="left"/>
      <w:pPr>
        <w:ind w:left="3825" w:hanging="360"/>
      </w:pPr>
      <w:rPr>
        <w:rFonts w:ascii="Courier New" w:hAnsi="Courier New" w:cs="Courier New" w:hint="default"/>
      </w:rPr>
    </w:lvl>
    <w:lvl w:ilvl="5" w:tplc="040C0005" w:tentative="1">
      <w:start w:val="1"/>
      <w:numFmt w:val="bullet"/>
      <w:lvlText w:val=""/>
      <w:lvlJc w:val="left"/>
      <w:pPr>
        <w:ind w:left="4545" w:hanging="360"/>
      </w:pPr>
      <w:rPr>
        <w:rFonts w:ascii="Wingdings" w:hAnsi="Wingdings" w:hint="default"/>
      </w:rPr>
    </w:lvl>
    <w:lvl w:ilvl="6" w:tplc="040C0001" w:tentative="1">
      <w:start w:val="1"/>
      <w:numFmt w:val="bullet"/>
      <w:lvlText w:val=""/>
      <w:lvlJc w:val="left"/>
      <w:pPr>
        <w:ind w:left="5265" w:hanging="360"/>
      </w:pPr>
      <w:rPr>
        <w:rFonts w:ascii="Symbol" w:hAnsi="Symbol" w:hint="default"/>
      </w:rPr>
    </w:lvl>
    <w:lvl w:ilvl="7" w:tplc="040C0003" w:tentative="1">
      <w:start w:val="1"/>
      <w:numFmt w:val="bullet"/>
      <w:lvlText w:val="o"/>
      <w:lvlJc w:val="left"/>
      <w:pPr>
        <w:ind w:left="5985" w:hanging="360"/>
      </w:pPr>
      <w:rPr>
        <w:rFonts w:ascii="Courier New" w:hAnsi="Courier New" w:cs="Courier New" w:hint="default"/>
      </w:rPr>
    </w:lvl>
    <w:lvl w:ilvl="8" w:tplc="040C0005" w:tentative="1">
      <w:start w:val="1"/>
      <w:numFmt w:val="bullet"/>
      <w:lvlText w:val=""/>
      <w:lvlJc w:val="left"/>
      <w:pPr>
        <w:ind w:left="6705" w:hanging="360"/>
      </w:pPr>
      <w:rPr>
        <w:rFonts w:ascii="Wingdings" w:hAnsi="Wingdings" w:hint="default"/>
      </w:r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
  <w:defaultTabStop w:val="708"/>
  <w:hyphenationZone w:val="425"/>
  <w:characterSpacingControl w:val="doNotCompress"/>
  <w:hdrShapeDefaults>
    <o:shapedefaults v:ext="edit" spidmax="27650"/>
  </w:hdrShapeDefaults>
  <w:footnotePr>
    <w:footnote w:id="0"/>
    <w:footnote w:id="1"/>
  </w:footnotePr>
  <w:endnotePr>
    <w:endnote w:id="0"/>
    <w:endnote w:id="1"/>
  </w:endnotePr>
  <w:compat/>
  <w:rsids>
    <w:rsidRoot w:val="00D52411"/>
    <w:rsid w:val="0000456A"/>
    <w:rsid w:val="000536F8"/>
    <w:rsid w:val="000B27FA"/>
    <w:rsid w:val="000E6E9B"/>
    <w:rsid w:val="00105517"/>
    <w:rsid w:val="00116A61"/>
    <w:rsid w:val="0015141D"/>
    <w:rsid w:val="001E72E2"/>
    <w:rsid w:val="001F32E3"/>
    <w:rsid w:val="002045B8"/>
    <w:rsid w:val="00260DC8"/>
    <w:rsid w:val="002E3036"/>
    <w:rsid w:val="003352EC"/>
    <w:rsid w:val="003431E5"/>
    <w:rsid w:val="00446626"/>
    <w:rsid w:val="00453676"/>
    <w:rsid w:val="004826F1"/>
    <w:rsid w:val="00514353"/>
    <w:rsid w:val="005E5733"/>
    <w:rsid w:val="00650D3E"/>
    <w:rsid w:val="00676E6A"/>
    <w:rsid w:val="0067796B"/>
    <w:rsid w:val="00703191"/>
    <w:rsid w:val="00734A74"/>
    <w:rsid w:val="00781611"/>
    <w:rsid w:val="007D74AB"/>
    <w:rsid w:val="007F2237"/>
    <w:rsid w:val="00854FF0"/>
    <w:rsid w:val="00855948"/>
    <w:rsid w:val="00865A04"/>
    <w:rsid w:val="008B7AA7"/>
    <w:rsid w:val="008C710E"/>
    <w:rsid w:val="008D1064"/>
    <w:rsid w:val="008E2D8B"/>
    <w:rsid w:val="008E3D67"/>
    <w:rsid w:val="009156F7"/>
    <w:rsid w:val="00930362"/>
    <w:rsid w:val="009B2011"/>
    <w:rsid w:val="00A15C44"/>
    <w:rsid w:val="00A85B67"/>
    <w:rsid w:val="00AF3A67"/>
    <w:rsid w:val="00B34E3D"/>
    <w:rsid w:val="00B544E6"/>
    <w:rsid w:val="00B72842"/>
    <w:rsid w:val="00B77A39"/>
    <w:rsid w:val="00C27662"/>
    <w:rsid w:val="00C32E5C"/>
    <w:rsid w:val="00C5473D"/>
    <w:rsid w:val="00C75B6A"/>
    <w:rsid w:val="00CF4102"/>
    <w:rsid w:val="00D210AD"/>
    <w:rsid w:val="00D3614E"/>
    <w:rsid w:val="00D36EE2"/>
    <w:rsid w:val="00D43428"/>
    <w:rsid w:val="00D52411"/>
    <w:rsid w:val="00D754B9"/>
    <w:rsid w:val="00D87509"/>
    <w:rsid w:val="00D9000B"/>
    <w:rsid w:val="00E6559D"/>
    <w:rsid w:val="00E66530"/>
    <w:rsid w:val="00EA2D77"/>
    <w:rsid w:val="00EC767B"/>
    <w:rsid w:val="00EE100D"/>
    <w:rsid w:val="00EF2AA4"/>
    <w:rsid w:val="00F036E1"/>
    <w:rsid w:val="00F113D1"/>
    <w:rsid w:val="00F303CE"/>
    <w:rsid w:val="00FB4544"/>
    <w:rsid w:val="00FC320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241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C320C"/>
    <w:pPr>
      <w:ind w:left="720"/>
      <w:contextualSpacing/>
    </w:pPr>
  </w:style>
  <w:style w:type="paragraph" w:styleId="En-tte">
    <w:name w:val="header"/>
    <w:basedOn w:val="Normal"/>
    <w:link w:val="En-tteCar"/>
    <w:uiPriority w:val="99"/>
    <w:semiHidden/>
    <w:unhideWhenUsed/>
    <w:rsid w:val="00C32E5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32E5C"/>
  </w:style>
  <w:style w:type="paragraph" w:styleId="Pieddepage">
    <w:name w:val="footer"/>
    <w:basedOn w:val="Normal"/>
    <w:link w:val="PieddepageCar"/>
    <w:uiPriority w:val="99"/>
    <w:unhideWhenUsed/>
    <w:rsid w:val="00C32E5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32E5C"/>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139</TotalTime>
  <Pages>1</Pages>
  <Words>2165</Words>
  <Characters>12341</Characters>
  <Application>Microsoft Office Word</Application>
  <DocSecurity>0</DocSecurity>
  <Lines>102</Lines>
  <Paragraphs>28</Paragraphs>
  <ScaleCrop>false</ScaleCrop>
  <HeadingPairs>
    <vt:vector size="2" baseType="variant">
      <vt:variant>
        <vt:lpstr>Titre</vt:lpstr>
      </vt:variant>
      <vt:variant>
        <vt:i4>1</vt:i4>
      </vt:variant>
    </vt:vector>
  </HeadingPairs>
  <TitlesOfParts>
    <vt:vector size="1" baseType="lpstr">
      <vt:lpstr/>
    </vt:vector>
  </TitlesOfParts>
  <Company>HP</Company>
  <LinksUpToDate>false</LinksUpToDate>
  <CharactersWithSpaces>14478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SWEET</cp:lastModifiedBy>
  <cp:revision>21</cp:revision>
  <dcterms:created xsi:type="dcterms:W3CDTF">2009-06-08T08:23:00Z</dcterms:created>
  <dcterms:modified xsi:type="dcterms:W3CDTF">2009-06-23T13:39:00Z</dcterms:modified>
</cp:coreProperties>
</file>